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64E6A" w:rsidRDefault="00F91864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F75A63">
        <w:rPr>
          <w:rFonts w:ascii="Arial" w:hAnsi="Arial" w:cs="Arial"/>
          <w:b/>
          <w:sz w:val="20"/>
          <w:szCs w:val="20"/>
          <w:u w:val="single"/>
        </w:rPr>
        <w:t>DE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7A60A5">
        <w:rPr>
          <w:rFonts w:ascii="Arial" w:hAnsi="Arial" w:cs="Arial"/>
          <w:b/>
          <w:sz w:val="20"/>
          <w:szCs w:val="20"/>
          <w:u w:val="single"/>
        </w:rPr>
        <w:t>GESTIÓN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F667C1" w:rsidRDefault="007A60A5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DE </w:t>
      </w:r>
      <w:r w:rsidR="00443788">
        <w:rPr>
          <w:rFonts w:ascii="Arial" w:hAnsi="Arial" w:cs="Arial"/>
          <w:b/>
          <w:sz w:val="20"/>
          <w:szCs w:val="20"/>
          <w:u w:val="single"/>
        </w:rPr>
        <w:t xml:space="preserve">NACIONALIZACIÓN </w:t>
      </w:r>
      <w:bookmarkStart w:id="0" w:name="_GoBack"/>
      <w:bookmarkEnd w:id="0"/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7B698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355FA8">
        <w:rPr>
          <w:rFonts w:ascii="Arial" w:hAnsi="Arial" w:cs="Arial"/>
          <w:sz w:val="20"/>
          <w:szCs w:val="20"/>
        </w:rPr>
        <w:t>documento</w:t>
      </w:r>
      <w:r w:rsidRPr="0055534E">
        <w:rPr>
          <w:rFonts w:ascii="Arial" w:hAnsi="Arial" w:cs="Arial"/>
          <w:sz w:val="20"/>
          <w:szCs w:val="20"/>
        </w:rPr>
        <w:t xml:space="preserve"> tiene como objetivo</w:t>
      </w:r>
      <w:r w:rsidR="00935577">
        <w:rPr>
          <w:rFonts w:ascii="Arial" w:hAnsi="Arial" w:cs="Arial"/>
          <w:sz w:val="20"/>
          <w:szCs w:val="20"/>
        </w:rPr>
        <w:t xml:space="preserve"> normar el procedimiento a seguir para</w:t>
      </w:r>
      <w:r w:rsidRPr="0055534E">
        <w:rPr>
          <w:rFonts w:ascii="Arial" w:hAnsi="Arial" w:cs="Arial"/>
          <w:sz w:val="20"/>
          <w:szCs w:val="20"/>
        </w:rPr>
        <w:t xml:space="preserve"> </w:t>
      </w:r>
      <w:r w:rsidR="007A60A5">
        <w:rPr>
          <w:rFonts w:ascii="Arial" w:hAnsi="Arial" w:cs="Arial"/>
          <w:sz w:val="20"/>
          <w:szCs w:val="20"/>
        </w:rPr>
        <w:t xml:space="preserve">la </w:t>
      </w:r>
      <w:r w:rsidR="00257E1D">
        <w:rPr>
          <w:rFonts w:ascii="Arial" w:hAnsi="Arial" w:cs="Arial"/>
          <w:sz w:val="20"/>
          <w:szCs w:val="20"/>
        </w:rPr>
        <w:t>N</w:t>
      </w:r>
      <w:r w:rsidR="00443788">
        <w:rPr>
          <w:rFonts w:ascii="Arial" w:hAnsi="Arial" w:cs="Arial"/>
          <w:sz w:val="20"/>
          <w:szCs w:val="20"/>
        </w:rPr>
        <w:t>acionalizaci</w:t>
      </w:r>
      <w:r w:rsidR="00257E1D">
        <w:rPr>
          <w:rFonts w:ascii="Arial" w:hAnsi="Arial" w:cs="Arial"/>
          <w:sz w:val="20"/>
          <w:szCs w:val="20"/>
        </w:rPr>
        <w:t xml:space="preserve">ón de </w:t>
      </w:r>
      <w:r w:rsidR="000B5D35">
        <w:rPr>
          <w:rFonts w:ascii="Arial" w:hAnsi="Arial" w:cs="Arial"/>
          <w:sz w:val="20"/>
          <w:szCs w:val="20"/>
        </w:rPr>
        <w:t>las mercancías</w:t>
      </w:r>
      <w:r w:rsidR="00257E1D">
        <w:rPr>
          <w:rFonts w:ascii="Arial" w:hAnsi="Arial" w:cs="Arial"/>
          <w:sz w:val="20"/>
          <w:szCs w:val="20"/>
        </w:rPr>
        <w:t xml:space="preserve"> </w:t>
      </w:r>
      <w:r w:rsidR="004B6899">
        <w:rPr>
          <w:rFonts w:ascii="Arial" w:hAnsi="Arial" w:cs="Arial"/>
          <w:sz w:val="20"/>
          <w:szCs w:val="20"/>
        </w:rPr>
        <w:t>i</w:t>
      </w:r>
      <w:r w:rsidR="00443788">
        <w:rPr>
          <w:rFonts w:ascii="Arial" w:hAnsi="Arial" w:cs="Arial"/>
          <w:sz w:val="20"/>
          <w:szCs w:val="20"/>
        </w:rPr>
        <w:t>mportad</w:t>
      </w:r>
      <w:r w:rsidR="000B5D35">
        <w:rPr>
          <w:rFonts w:ascii="Arial" w:hAnsi="Arial" w:cs="Arial"/>
          <w:sz w:val="20"/>
          <w:szCs w:val="20"/>
        </w:rPr>
        <w:t>a</w:t>
      </w:r>
      <w:r w:rsidR="00443788">
        <w:rPr>
          <w:rFonts w:ascii="Arial" w:hAnsi="Arial" w:cs="Arial"/>
          <w:sz w:val="20"/>
          <w:szCs w:val="20"/>
        </w:rPr>
        <w:t>s.</w:t>
      </w:r>
    </w:p>
    <w:p w:rsidR="007A60A5" w:rsidRPr="00B963BE" w:rsidRDefault="007A60A5" w:rsidP="00F47D4B">
      <w:pPr>
        <w:pStyle w:val="Prrafodelista"/>
        <w:ind w:left="360"/>
        <w:jc w:val="both"/>
        <w:rPr>
          <w:rFonts w:ascii="Arial" w:hAnsi="Arial" w:cs="Arial"/>
          <w:sz w:val="6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D706ED" w:rsidRDefault="00D41353" w:rsidP="007B698A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D41353">
        <w:rPr>
          <w:rFonts w:ascii="Arial" w:hAnsi="Arial" w:cs="Arial"/>
          <w:sz w:val="20"/>
          <w:szCs w:val="20"/>
        </w:rPr>
        <w:t>Este documento incluye una descripción de las actividades a realizarse desde</w:t>
      </w:r>
      <w:r w:rsidR="000A6781">
        <w:rPr>
          <w:rFonts w:ascii="Arial" w:hAnsi="Arial" w:cs="Arial"/>
          <w:sz w:val="20"/>
          <w:szCs w:val="20"/>
        </w:rPr>
        <w:t xml:space="preserve"> la </w:t>
      </w:r>
      <w:r w:rsidR="004B6899">
        <w:rPr>
          <w:rFonts w:ascii="Arial" w:hAnsi="Arial" w:cs="Arial"/>
          <w:sz w:val="20"/>
          <w:szCs w:val="20"/>
        </w:rPr>
        <w:t xml:space="preserve">emisión del Pago para efectuar la nacionalización </w:t>
      </w:r>
      <w:r w:rsidR="00257E1D">
        <w:rPr>
          <w:rFonts w:ascii="Arial" w:hAnsi="Arial" w:cs="Arial"/>
          <w:sz w:val="20"/>
          <w:szCs w:val="20"/>
        </w:rPr>
        <w:t xml:space="preserve">hasta la </w:t>
      </w:r>
      <w:r w:rsidR="00935577">
        <w:rPr>
          <w:rFonts w:ascii="Arial" w:hAnsi="Arial" w:cs="Arial"/>
          <w:sz w:val="20"/>
          <w:szCs w:val="20"/>
        </w:rPr>
        <w:t xml:space="preserve">distribución </w:t>
      </w:r>
      <w:r w:rsidR="004B6899">
        <w:rPr>
          <w:rFonts w:ascii="Arial" w:hAnsi="Arial" w:cs="Arial"/>
          <w:sz w:val="20"/>
          <w:szCs w:val="20"/>
        </w:rPr>
        <w:t xml:space="preserve">los Documentos Únicos de Importación “DUI” </w:t>
      </w:r>
      <w:r w:rsidR="00935577">
        <w:rPr>
          <w:rFonts w:ascii="Arial" w:hAnsi="Arial" w:cs="Arial"/>
          <w:sz w:val="20"/>
          <w:szCs w:val="20"/>
        </w:rPr>
        <w:t xml:space="preserve"> por Sucursal, omitiendo aquell</w:t>
      </w:r>
      <w:r w:rsidR="000101E9">
        <w:rPr>
          <w:rFonts w:ascii="Arial" w:hAnsi="Arial" w:cs="Arial"/>
          <w:sz w:val="20"/>
          <w:szCs w:val="20"/>
        </w:rPr>
        <w:t>as DUIs por Nacionalización Diferida.</w:t>
      </w:r>
    </w:p>
    <w:p w:rsidR="00D706ED" w:rsidRDefault="00D706ED" w:rsidP="007B698A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D706ED" w:rsidRPr="00FC3DF4" w:rsidRDefault="00D706ED" w:rsidP="00FC3DF4">
      <w:pPr>
        <w:pStyle w:val="Prrafodelista"/>
        <w:numPr>
          <w:ilvl w:val="0"/>
          <w:numId w:val="8"/>
        </w:numPr>
        <w:spacing w:after="0"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C3DF4">
        <w:rPr>
          <w:rFonts w:ascii="Arial" w:hAnsi="Arial" w:cs="Arial"/>
          <w:b/>
          <w:sz w:val="20"/>
          <w:szCs w:val="20"/>
          <w:u w:val="single"/>
        </w:rPr>
        <w:t>Consideraciones iniciales</w:t>
      </w:r>
    </w:p>
    <w:p w:rsidR="00D706ED" w:rsidRDefault="00D706ED" w:rsidP="00FC3DF4">
      <w:pPr>
        <w:spacing w:after="0" w:line="276" w:lineRule="auto"/>
        <w:ind w:left="-284"/>
        <w:jc w:val="both"/>
        <w:rPr>
          <w:rFonts w:ascii="Arial" w:hAnsi="Arial" w:cs="Arial"/>
          <w:b/>
          <w:sz w:val="20"/>
          <w:szCs w:val="20"/>
        </w:rPr>
      </w:pPr>
    </w:p>
    <w:p w:rsidR="00D706ED" w:rsidRDefault="00FB0318" w:rsidP="00FC3DF4">
      <w:pPr>
        <w:pStyle w:val="Prrafodelista"/>
        <w:numPr>
          <w:ilvl w:val="0"/>
          <w:numId w:val="4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vehículo debe nacionalizarse una vez que se haya realizada la liberación del mismo de Warrant.</w:t>
      </w:r>
    </w:p>
    <w:p w:rsidR="00FB0318" w:rsidRPr="00FC3DF4" w:rsidRDefault="00FB0318" w:rsidP="00FC3DF4">
      <w:pPr>
        <w:pStyle w:val="Prrafodelista"/>
        <w:numPr>
          <w:ilvl w:val="0"/>
          <w:numId w:val="4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Excepcionalmente, </w:t>
      </w:r>
      <w:r w:rsidR="007C3597">
        <w:rPr>
          <w:rFonts w:ascii="Arial" w:hAnsi="Arial" w:cs="Arial"/>
          <w:sz w:val="20"/>
          <w:szCs w:val="20"/>
        </w:rPr>
        <w:t xml:space="preserve">podrá realizarse la nacionalización de un vehículo previo a la liberación del mismo. En estos casos, deberá gestionarse la liberación de Warrant en un plazo de 42 </w:t>
      </w:r>
      <w:r w:rsidR="004C429F">
        <w:rPr>
          <w:rFonts w:ascii="Arial" w:hAnsi="Arial" w:cs="Arial"/>
          <w:sz w:val="20"/>
          <w:szCs w:val="20"/>
        </w:rPr>
        <w:t>horas</w:t>
      </w:r>
      <w:r w:rsidR="007C3597">
        <w:rPr>
          <w:rFonts w:ascii="Arial" w:hAnsi="Arial" w:cs="Arial"/>
          <w:sz w:val="20"/>
          <w:szCs w:val="20"/>
        </w:rPr>
        <w:t xml:space="preserve"> desde la nacionalización como máximo. </w:t>
      </w:r>
    </w:p>
    <w:p w:rsidR="00D706ED" w:rsidRPr="00FC3DF4" w:rsidRDefault="00D706ED" w:rsidP="007B698A">
      <w:pPr>
        <w:pStyle w:val="Prrafodelista"/>
        <w:spacing w:after="0"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90EC2" w:rsidRPr="00FC3DF4" w:rsidRDefault="00590EC2" w:rsidP="00FC3DF4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FC3DF4">
        <w:rPr>
          <w:rFonts w:ascii="Arial" w:hAnsi="Arial" w:cs="Arial"/>
          <w:b/>
          <w:sz w:val="20"/>
          <w:szCs w:val="20"/>
        </w:rPr>
        <w:t>Emisión de Cheque</w:t>
      </w:r>
    </w:p>
    <w:p w:rsidR="00590EC2" w:rsidRPr="00FC3DF4" w:rsidRDefault="00590EC2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44562B" w:rsidRPr="00FC3DF4" w:rsidRDefault="00590EC2" w:rsidP="0044562B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FC3DF4">
        <w:rPr>
          <w:rFonts w:ascii="Arial" w:hAnsi="Arial" w:cs="Arial"/>
          <w:sz w:val="20"/>
          <w:szCs w:val="20"/>
        </w:rPr>
        <w:t>Una vez que una unidad llega a Recinto Aduanero</w:t>
      </w:r>
      <w:r w:rsidR="001911B7" w:rsidRPr="00FC3DF4">
        <w:rPr>
          <w:rFonts w:ascii="Arial" w:hAnsi="Arial" w:cs="Arial"/>
          <w:sz w:val="20"/>
          <w:szCs w:val="20"/>
        </w:rPr>
        <w:t>,</w:t>
      </w:r>
      <w:r w:rsidRPr="00FC3DF4">
        <w:rPr>
          <w:rFonts w:ascii="Arial" w:hAnsi="Arial" w:cs="Arial"/>
          <w:sz w:val="20"/>
          <w:szCs w:val="20"/>
        </w:rPr>
        <w:t xml:space="preserve"> tiene un tiempo de e</w:t>
      </w:r>
      <w:r w:rsidR="00CD12AF" w:rsidRPr="00FC3DF4">
        <w:rPr>
          <w:rFonts w:ascii="Arial" w:hAnsi="Arial" w:cs="Arial"/>
          <w:sz w:val="20"/>
          <w:szCs w:val="20"/>
        </w:rPr>
        <w:t xml:space="preserve">stadía </w:t>
      </w:r>
      <w:r w:rsidR="00D42CDA" w:rsidRPr="00FC3DF4">
        <w:rPr>
          <w:rFonts w:ascii="Arial" w:hAnsi="Arial" w:cs="Arial"/>
          <w:sz w:val="20"/>
          <w:szCs w:val="20"/>
        </w:rPr>
        <w:t>máximo de 60 días en dicha ubicación</w:t>
      </w:r>
      <w:r w:rsidR="008A6A6D">
        <w:rPr>
          <w:rFonts w:ascii="Arial" w:hAnsi="Arial" w:cs="Arial"/>
          <w:sz w:val="20"/>
          <w:szCs w:val="20"/>
        </w:rPr>
        <w:t xml:space="preserve">, es decir que deberá ser nacionalizado en este periodo de tiempo para </w:t>
      </w:r>
      <w:r w:rsidR="000B5D35">
        <w:rPr>
          <w:rFonts w:ascii="Arial" w:hAnsi="Arial" w:cs="Arial"/>
          <w:sz w:val="20"/>
          <w:szCs w:val="20"/>
        </w:rPr>
        <w:t>que la mercancía caída en abandono en la</w:t>
      </w:r>
      <w:r w:rsidR="008A6A6D">
        <w:rPr>
          <w:rFonts w:ascii="Arial" w:hAnsi="Arial" w:cs="Arial"/>
          <w:sz w:val="20"/>
          <w:szCs w:val="20"/>
        </w:rPr>
        <w:t xml:space="preserve"> Aduana</w:t>
      </w:r>
      <w:r w:rsidR="005F3CB3" w:rsidRPr="00FC3DF4">
        <w:rPr>
          <w:rFonts w:ascii="Arial" w:hAnsi="Arial" w:cs="Arial"/>
          <w:sz w:val="20"/>
          <w:szCs w:val="20"/>
        </w:rPr>
        <w:t xml:space="preserve">. El área de </w:t>
      </w:r>
      <w:r w:rsidR="0044562B" w:rsidRPr="00FC3DF4">
        <w:rPr>
          <w:rFonts w:ascii="Arial" w:hAnsi="Arial" w:cs="Arial"/>
          <w:sz w:val="20"/>
          <w:szCs w:val="20"/>
        </w:rPr>
        <w:t>Importaciones envía</w:t>
      </w:r>
      <w:r w:rsidR="00CD12AF" w:rsidRPr="00FC3DF4">
        <w:rPr>
          <w:rFonts w:ascii="Arial" w:hAnsi="Arial" w:cs="Arial"/>
          <w:sz w:val="20"/>
          <w:szCs w:val="20"/>
        </w:rPr>
        <w:t xml:space="preserve"> </w:t>
      </w:r>
      <w:r w:rsidR="005F3CB3" w:rsidRPr="00FC3DF4">
        <w:rPr>
          <w:rFonts w:ascii="Arial" w:hAnsi="Arial" w:cs="Arial"/>
          <w:sz w:val="20"/>
          <w:szCs w:val="20"/>
        </w:rPr>
        <w:t xml:space="preserve">diariamente </w:t>
      </w:r>
      <w:r w:rsidR="00CD12AF" w:rsidRPr="00FC3DF4">
        <w:rPr>
          <w:rFonts w:ascii="Arial" w:hAnsi="Arial" w:cs="Arial"/>
          <w:sz w:val="20"/>
          <w:szCs w:val="20"/>
        </w:rPr>
        <w:t>un Reporte de</w:t>
      </w:r>
      <w:r w:rsidR="005F3CB3" w:rsidRPr="00FC3DF4">
        <w:rPr>
          <w:rFonts w:ascii="Arial" w:hAnsi="Arial" w:cs="Arial"/>
          <w:sz w:val="20"/>
          <w:szCs w:val="20"/>
        </w:rPr>
        <w:t xml:space="preserve"> Prioridades de Nacionalización</w:t>
      </w:r>
      <w:r w:rsidR="0044562B" w:rsidRPr="00FC3DF4">
        <w:rPr>
          <w:rFonts w:ascii="Arial" w:hAnsi="Arial" w:cs="Arial"/>
          <w:sz w:val="20"/>
          <w:szCs w:val="20"/>
        </w:rPr>
        <w:t xml:space="preserve"> al Analista Financiero, quien revisa y emite un cheque para efectuar la nacionalización. En caso de que no existiesen fondos, el Analista Financiero emite dos (2) boletas de garantía según lo siguiente:</w:t>
      </w:r>
    </w:p>
    <w:p w:rsidR="00183A4A" w:rsidRPr="00FC3DF4" w:rsidRDefault="00183A4A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83A4A" w:rsidRPr="00FC3DF4" w:rsidRDefault="00183A4A" w:rsidP="00183A4A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FC3DF4">
        <w:rPr>
          <w:rFonts w:ascii="Arial" w:hAnsi="Arial" w:cs="Arial"/>
          <w:sz w:val="20"/>
          <w:szCs w:val="20"/>
        </w:rPr>
        <w:t>Vehículos: semestrales</w:t>
      </w:r>
    </w:p>
    <w:p w:rsidR="00183A4A" w:rsidRPr="00FC3DF4" w:rsidRDefault="00183A4A" w:rsidP="00183A4A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FC3DF4">
        <w:rPr>
          <w:rFonts w:ascii="Arial" w:hAnsi="Arial" w:cs="Arial"/>
          <w:sz w:val="20"/>
          <w:szCs w:val="20"/>
        </w:rPr>
        <w:t>Maquinaria: mensuales</w:t>
      </w:r>
    </w:p>
    <w:p w:rsidR="007C68A9" w:rsidRPr="00FC3DF4" w:rsidRDefault="009730DD" w:rsidP="007C68A9">
      <w:pPr>
        <w:jc w:val="both"/>
        <w:rPr>
          <w:rFonts w:ascii="Arial" w:hAnsi="Arial" w:cs="Arial"/>
          <w:sz w:val="20"/>
          <w:szCs w:val="20"/>
        </w:rPr>
      </w:pPr>
      <w:r w:rsidRPr="00FC3DF4">
        <w:rPr>
          <w:rFonts w:ascii="Arial" w:hAnsi="Arial" w:cs="Arial"/>
          <w:sz w:val="20"/>
          <w:szCs w:val="20"/>
        </w:rPr>
        <w:t xml:space="preserve">Posteriormente el Analista Financiero registra el Plan de Pagos y los </w:t>
      </w:r>
      <w:r w:rsidR="00AA73D8">
        <w:rPr>
          <w:rFonts w:ascii="Arial" w:hAnsi="Arial" w:cs="Arial"/>
          <w:sz w:val="20"/>
          <w:szCs w:val="20"/>
        </w:rPr>
        <w:t>a</w:t>
      </w:r>
      <w:r w:rsidRPr="00FC3DF4">
        <w:rPr>
          <w:rFonts w:ascii="Arial" w:hAnsi="Arial" w:cs="Arial"/>
          <w:sz w:val="20"/>
          <w:szCs w:val="20"/>
        </w:rPr>
        <w:t xml:space="preserve">visos por </w:t>
      </w:r>
      <w:r w:rsidR="00AA73D8">
        <w:rPr>
          <w:rFonts w:ascii="Arial" w:hAnsi="Arial" w:cs="Arial"/>
          <w:sz w:val="20"/>
          <w:szCs w:val="20"/>
        </w:rPr>
        <w:t>v</w:t>
      </w:r>
      <w:r w:rsidRPr="00FC3DF4">
        <w:rPr>
          <w:rFonts w:ascii="Arial" w:hAnsi="Arial" w:cs="Arial"/>
          <w:sz w:val="20"/>
          <w:szCs w:val="20"/>
        </w:rPr>
        <w:t xml:space="preserve">encimiento de Boleta en </w:t>
      </w:r>
      <w:r w:rsidR="0044562B" w:rsidRPr="00FC3DF4">
        <w:rPr>
          <w:rFonts w:ascii="Arial" w:hAnsi="Arial" w:cs="Arial"/>
          <w:sz w:val="20"/>
          <w:szCs w:val="20"/>
        </w:rPr>
        <w:t>un formato propio en Excel</w:t>
      </w:r>
      <w:r w:rsidR="00AA73D8">
        <w:rPr>
          <w:rFonts w:ascii="Arial" w:hAnsi="Arial" w:cs="Arial"/>
          <w:sz w:val="20"/>
          <w:szCs w:val="20"/>
        </w:rPr>
        <w:t xml:space="preserve"> (</w:t>
      </w:r>
      <w:r w:rsidRPr="00FC3DF4">
        <w:rPr>
          <w:rFonts w:ascii="Arial" w:hAnsi="Arial" w:cs="Arial"/>
          <w:sz w:val="20"/>
          <w:szCs w:val="20"/>
        </w:rPr>
        <w:t>en UFV</w:t>
      </w:r>
      <w:r w:rsidR="008A6A6D">
        <w:rPr>
          <w:rFonts w:ascii="Arial" w:hAnsi="Arial" w:cs="Arial"/>
          <w:sz w:val="20"/>
          <w:szCs w:val="20"/>
        </w:rPr>
        <w:t>s</w:t>
      </w:r>
      <w:r w:rsidR="00AA73D8">
        <w:rPr>
          <w:rFonts w:ascii="Arial" w:hAnsi="Arial" w:cs="Arial"/>
          <w:sz w:val="20"/>
          <w:szCs w:val="20"/>
        </w:rPr>
        <w:t>)</w:t>
      </w:r>
      <w:r w:rsidRPr="00FC3DF4">
        <w:rPr>
          <w:rFonts w:ascii="Arial" w:hAnsi="Arial" w:cs="Arial"/>
          <w:sz w:val="20"/>
          <w:szCs w:val="20"/>
        </w:rPr>
        <w:t>.</w:t>
      </w:r>
    </w:p>
    <w:p w:rsidR="00AA73D8" w:rsidRDefault="00CF0F01" w:rsidP="007C68A9">
      <w:pPr>
        <w:jc w:val="both"/>
        <w:rPr>
          <w:rFonts w:ascii="Arial" w:hAnsi="Arial" w:cs="Arial"/>
          <w:sz w:val="20"/>
          <w:szCs w:val="20"/>
        </w:rPr>
      </w:pPr>
      <w:r w:rsidRPr="00FC3DF4">
        <w:rPr>
          <w:rFonts w:ascii="Arial" w:hAnsi="Arial" w:cs="Arial"/>
          <w:sz w:val="20"/>
          <w:szCs w:val="20"/>
        </w:rPr>
        <w:t>En el caso de maquinaria, al momento de efectuar la nacionalización, generalmente se realiza una internación</w:t>
      </w:r>
      <w:r w:rsidR="004C429F">
        <w:rPr>
          <w:rFonts w:ascii="Arial" w:hAnsi="Arial" w:cs="Arial"/>
          <w:sz w:val="20"/>
          <w:szCs w:val="20"/>
        </w:rPr>
        <w:t xml:space="preserve"> temporal</w:t>
      </w:r>
      <w:r w:rsidRPr="00FC3DF4">
        <w:rPr>
          <w:rFonts w:ascii="Arial" w:hAnsi="Arial" w:cs="Arial"/>
          <w:sz w:val="20"/>
          <w:szCs w:val="20"/>
        </w:rPr>
        <w:t xml:space="preserve">. Para dicha internación de maquinaria, el </w:t>
      </w:r>
      <w:r w:rsidR="00FA42F5" w:rsidRPr="00FC3DF4">
        <w:rPr>
          <w:rFonts w:ascii="Arial" w:hAnsi="Arial" w:cs="Arial"/>
          <w:sz w:val="20"/>
          <w:szCs w:val="20"/>
        </w:rPr>
        <w:t xml:space="preserve">área de Seguros emite la Póliza de Caución temporal, lo cual permite sacar </w:t>
      </w:r>
      <w:r w:rsidR="00AA73D8">
        <w:rPr>
          <w:rFonts w:ascii="Arial" w:hAnsi="Arial" w:cs="Arial"/>
          <w:sz w:val="20"/>
          <w:szCs w:val="20"/>
        </w:rPr>
        <w:t>la maquinaria del recinto aduanero</w:t>
      </w:r>
      <w:r w:rsidR="00FA42F5" w:rsidRPr="00FC3DF4">
        <w:rPr>
          <w:rFonts w:ascii="Arial" w:hAnsi="Arial" w:cs="Arial"/>
          <w:sz w:val="20"/>
          <w:szCs w:val="20"/>
        </w:rPr>
        <w:t xml:space="preserve"> por un período de tiempo y posteriormente vuelve al depósito para su respectiva nacionalización</w:t>
      </w:r>
    </w:p>
    <w:p w:rsidR="009730DD" w:rsidRDefault="009730DD" w:rsidP="007C68A9">
      <w:pPr>
        <w:jc w:val="both"/>
        <w:rPr>
          <w:rFonts w:ascii="Arial" w:hAnsi="Arial" w:cs="Arial"/>
          <w:sz w:val="20"/>
          <w:szCs w:val="20"/>
        </w:rPr>
      </w:pPr>
    </w:p>
    <w:p w:rsidR="00DC13E4" w:rsidRPr="001D1850" w:rsidRDefault="00257E1D" w:rsidP="00FC3DF4">
      <w:pPr>
        <w:pStyle w:val="Prrafodelista"/>
        <w:numPr>
          <w:ilvl w:val="1"/>
          <w:numId w:val="8"/>
        </w:numPr>
        <w:rPr>
          <w:b/>
        </w:rPr>
      </w:pPr>
      <w:r w:rsidRPr="001D1850">
        <w:rPr>
          <w:b/>
        </w:rPr>
        <w:lastRenderedPageBreak/>
        <w:t>Tramitación de la DUI</w:t>
      </w:r>
    </w:p>
    <w:p w:rsidR="00AA73D8" w:rsidRDefault="00257E1D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257E1D">
        <w:rPr>
          <w:rFonts w:ascii="Arial" w:eastAsia="Times New Roman" w:hAnsi="Arial" w:cs="Arial"/>
          <w:sz w:val="20"/>
          <w:szCs w:val="20"/>
          <w:lang w:eastAsia="es-BO"/>
        </w:rPr>
        <w:t>Una vez que TOYOSA S.A. entrega al Agente Aduanero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 xml:space="preserve"> o al área de Despacho Directo los fondos necesarios para el pago </w:t>
      </w:r>
      <w:r w:rsidR="004C429F">
        <w:rPr>
          <w:rFonts w:ascii="Arial" w:eastAsia="Times New Roman" w:hAnsi="Arial" w:cs="Arial"/>
          <w:sz w:val="20"/>
          <w:szCs w:val="20"/>
          <w:lang w:eastAsia="es-BO"/>
        </w:rPr>
        <w:t>de los atributos aduaneros</w:t>
      </w:r>
      <w:r w:rsidRPr="00257E1D">
        <w:rPr>
          <w:rFonts w:ascii="Arial" w:eastAsia="Times New Roman" w:hAnsi="Arial" w:cs="Arial"/>
          <w:sz w:val="20"/>
          <w:szCs w:val="20"/>
          <w:lang w:eastAsia="es-BO"/>
        </w:rPr>
        <w:t>, el Agente Aduanero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 xml:space="preserve"> y/o Agente de Despacho Directo</w:t>
      </w:r>
      <w:r w:rsidRPr="00257E1D">
        <w:rPr>
          <w:rFonts w:ascii="Arial" w:eastAsia="Times New Roman" w:hAnsi="Arial" w:cs="Arial"/>
          <w:sz w:val="20"/>
          <w:szCs w:val="20"/>
          <w:lang w:eastAsia="es-BO"/>
        </w:rPr>
        <w:t xml:space="preserve"> realiza los registros necesarios para generar la De</w:t>
      </w:r>
      <w:r w:rsidR="001E0092">
        <w:rPr>
          <w:rFonts w:ascii="Arial" w:eastAsia="Times New Roman" w:hAnsi="Arial" w:cs="Arial"/>
          <w:sz w:val="20"/>
          <w:szCs w:val="20"/>
          <w:lang w:eastAsia="es-BO"/>
        </w:rPr>
        <w:t>claración Única de Importación</w:t>
      </w:r>
      <w:r w:rsidRPr="00257E1D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>“</w:t>
      </w:r>
      <w:r w:rsidRPr="00257E1D">
        <w:rPr>
          <w:rFonts w:ascii="Arial" w:eastAsia="Times New Roman" w:hAnsi="Arial" w:cs="Arial"/>
          <w:sz w:val="20"/>
          <w:szCs w:val="20"/>
          <w:lang w:eastAsia="es-BO"/>
        </w:rPr>
        <w:t>DUI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>”</w:t>
      </w:r>
      <w:r w:rsidRPr="00257E1D">
        <w:rPr>
          <w:rFonts w:ascii="Arial" w:eastAsia="Times New Roman" w:hAnsi="Arial" w:cs="Arial"/>
          <w:sz w:val="20"/>
          <w:szCs w:val="20"/>
          <w:lang w:eastAsia="es-BO"/>
        </w:rPr>
        <w:t xml:space="preserve">, registrando los datos requeridos por la Aduana Nacional en 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>el Sistema de dicha entidad para</w:t>
      </w:r>
      <w:r w:rsidR="00AA73D8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>la liquidación.</w:t>
      </w:r>
    </w:p>
    <w:p w:rsidR="00257E1D" w:rsidRPr="00257E1D" w:rsidRDefault="00257E1D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257E1D">
        <w:rPr>
          <w:rFonts w:ascii="Arial" w:eastAsia="Times New Roman" w:hAnsi="Arial" w:cs="Arial"/>
          <w:sz w:val="20"/>
          <w:szCs w:val="20"/>
          <w:lang w:eastAsia="es-BO"/>
        </w:rPr>
        <w:t>A continuación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Pr="00257E1D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4C429F">
        <w:rPr>
          <w:rFonts w:ascii="Arial" w:eastAsia="Times New Roman" w:hAnsi="Arial" w:cs="Arial"/>
          <w:sz w:val="20"/>
          <w:szCs w:val="20"/>
          <w:lang w:eastAsia="es-BO"/>
        </w:rPr>
        <w:t>Agencia Aduanera o Despacho Directo</w:t>
      </w:r>
      <w:r w:rsidRPr="00257E1D">
        <w:rPr>
          <w:rFonts w:ascii="Arial" w:eastAsia="Times New Roman" w:hAnsi="Arial" w:cs="Arial"/>
          <w:sz w:val="20"/>
          <w:szCs w:val="20"/>
          <w:lang w:eastAsia="es-BO"/>
        </w:rPr>
        <w:t xml:space="preserve"> debe realizar el pago de los impuesto</w:t>
      </w:r>
      <w:r w:rsidR="001E0092">
        <w:rPr>
          <w:rFonts w:ascii="Arial" w:eastAsia="Times New Roman" w:hAnsi="Arial" w:cs="Arial"/>
          <w:sz w:val="20"/>
          <w:szCs w:val="20"/>
          <w:lang w:eastAsia="es-BO"/>
        </w:rPr>
        <w:t xml:space="preserve">s </w:t>
      </w:r>
      <w:r w:rsidR="000101E9">
        <w:rPr>
          <w:rFonts w:ascii="Arial" w:eastAsia="Times New Roman" w:hAnsi="Arial" w:cs="Arial"/>
          <w:sz w:val="20"/>
          <w:szCs w:val="20"/>
          <w:lang w:eastAsia="es-BO"/>
        </w:rPr>
        <w:t>en</w:t>
      </w:r>
      <w:r w:rsidR="001E0092">
        <w:rPr>
          <w:rFonts w:ascii="Arial" w:eastAsia="Times New Roman" w:hAnsi="Arial" w:cs="Arial"/>
          <w:sz w:val="20"/>
          <w:szCs w:val="20"/>
          <w:lang w:eastAsia="es-BO"/>
        </w:rPr>
        <w:t xml:space="preserve"> la Entidad F</w:t>
      </w:r>
      <w:r w:rsidRPr="00257E1D">
        <w:rPr>
          <w:rFonts w:ascii="Arial" w:eastAsia="Times New Roman" w:hAnsi="Arial" w:cs="Arial"/>
          <w:sz w:val="20"/>
          <w:szCs w:val="20"/>
          <w:lang w:eastAsia="es-BO"/>
        </w:rPr>
        <w:t>inanciera autorizada, de acuerdo a la liquidación emitida.</w:t>
      </w:r>
    </w:p>
    <w:p w:rsidR="000A6781" w:rsidRDefault="000A6781" w:rsidP="000A67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0A6781" w:rsidRPr="00FC3DF4" w:rsidRDefault="0025189D" w:rsidP="00FC3DF4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FC3DF4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 </w:t>
      </w:r>
      <w:r w:rsidR="001E0092" w:rsidRPr="00FC3DF4">
        <w:rPr>
          <w:rFonts w:ascii="Arial" w:eastAsia="Times New Roman" w:hAnsi="Arial" w:cs="Arial"/>
          <w:b/>
          <w:sz w:val="20"/>
          <w:szCs w:val="20"/>
          <w:lang w:eastAsia="es-BO"/>
        </w:rPr>
        <w:t>Despacho Aduanero</w:t>
      </w:r>
    </w:p>
    <w:p w:rsidR="000A6781" w:rsidRDefault="000A6781" w:rsidP="000A67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F73431" w:rsidRDefault="001E0092" w:rsidP="00FA42F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1E0092">
        <w:rPr>
          <w:rFonts w:ascii="Arial" w:eastAsia="Times New Roman" w:hAnsi="Arial" w:cs="Arial"/>
          <w:sz w:val="20"/>
          <w:szCs w:val="20"/>
          <w:lang w:eastAsia="es-BO"/>
        </w:rPr>
        <w:t xml:space="preserve">Emitida la DUI en el Sistema de la Aduana Nacional, el </w:t>
      </w:r>
      <w:r w:rsidR="004C429F">
        <w:rPr>
          <w:rFonts w:ascii="Arial" w:eastAsia="Times New Roman" w:hAnsi="Arial" w:cs="Arial"/>
          <w:sz w:val="20"/>
          <w:szCs w:val="20"/>
          <w:lang w:eastAsia="es-BO"/>
        </w:rPr>
        <w:t>encargado</w:t>
      </w:r>
      <w:r w:rsidRPr="001E0092">
        <w:rPr>
          <w:rFonts w:ascii="Arial" w:eastAsia="Times New Roman" w:hAnsi="Arial" w:cs="Arial"/>
          <w:sz w:val="20"/>
          <w:szCs w:val="20"/>
          <w:lang w:eastAsia="es-BO"/>
        </w:rPr>
        <w:t xml:space="preserve"> se apersona a las oficinas de la Aduana Nacional para gestionar el </w:t>
      </w:r>
      <w:r>
        <w:rPr>
          <w:rFonts w:ascii="Arial" w:eastAsia="Times New Roman" w:hAnsi="Arial" w:cs="Arial"/>
          <w:sz w:val="20"/>
          <w:szCs w:val="20"/>
          <w:lang w:eastAsia="es-BO"/>
        </w:rPr>
        <w:t>“</w:t>
      </w:r>
      <w:r w:rsidRPr="001E0092">
        <w:rPr>
          <w:rFonts w:ascii="Arial" w:eastAsia="Times New Roman" w:hAnsi="Arial" w:cs="Arial"/>
          <w:sz w:val="20"/>
          <w:szCs w:val="20"/>
          <w:lang w:eastAsia="es-BO"/>
        </w:rPr>
        <w:t>Pase de Salida</w:t>
      </w:r>
      <w:r>
        <w:rPr>
          <w:rFonts w:ascii="Arial" w:eastAsia="Times New Roman" w:hAnsi="Arial" w:cs="Arial"/>
          <w:sz w:val="20"/>
          <w:szCs w:val="20"/>
          <w:lang w:eastAsia="es-BO"/>
        </w:rPr>
        <w:t>”</w:t>
      </w:r>
      <w:r w:rsidRPr="001E0092">
        <w:rPr>
          <w:rFonts w:ascii="Arial" w:eastAsia="Times New Roman" w:hAnsi="Arial" w:cs="Arial"/>
          <w:sz w:val="20"/>
          <w:szCs w:val="20"/>
          <w:lang w:eastAsia="es-BO"/>
        </w:rPr>
        <w:t xml:space="preserve"> y el </w:t>
      </w:r>
      <w:r>
        <w:rPr>
          <w:rFonts w:ascii="Arial" w:eastAsia="Times New Roman" w:hAnsi="Arial" w:cs="Arial"/>
          <w:sz w:val="20"/>
          <w:szCs w:val="20"/>
          <w:lang w:eastAsia="es-BO"/>
        </w:rPr>
        <w:t>retiro de</w:t>
      </w:r>
      <w:r w:rsidR="0091039C">
        <w:rPr>
          <w:rFonts w:ascii="Arial" w:eastAsia="Times New Roman" w:hAnsi="Arial" w:cs="Arial"/>
          <w:sz w:val="20"/>
          <w:szCs w:val="20"/>
          <w:lang w:eastAsia="es-BO"/>
        </w:rPr>
        <w:t>l</w:t>
      </w:r>
      <w:r w:rsidRPr="001E0092">
        <w:rPr>
          <w:rFonts w:ascii="Arial" w:eastAsia="Times New Roman" w:hAnsi="Arial" w:cs="Arial"/>
          <w:sz w:val="20"/>
          <w:szCs w:val="20"/>
          <w:lang w:eastAsia="es-BO"/>
        </w:rPr>
        <w:t xml:space="preserve"> vehículo del almacén del </w:t>
      </w:r>
      <w:r w:rsidR="002233FA">
        <w:rPr>
          <w:rFonts w:ascii="Arial" w:eastAsia="Times New Roman" w:hAnsi="Arial" w:cs="Arial"/>
          <w:sz w:val="20"/>
          <w:szCs w:val="20"/>
          <w:lang w:eastAsia="es-BO"/>
        </w:rPr>
        <w:t>Recinto A</w:t>
      </w:r>
      <w:r w:rsidR="001D1850">
        <w:rPr>
          <w:rFonts w:ascii="Arial" w:eastAsia="Times New Roman" w:hAnsi="Arial" w:cs="Arial"/>
          <w:sz w:val="20"/>
          <w:szCs w:val="20"/>
          <w:lang w:eastAsia="es-BO"/>
        </w:rPr>
        <w:t xml:space="preserve">duanero. </w:t>
      </w:r>
      <w:r w:rsidRPr="001E0092">
        <w:rPr>
          <w:rFonts w:ascii="Arial" w:eastAsia="Times New Roman" w:hAnsi="Arial" w:cs="Arial"/>
          <w:sz w:val="20"/>
          <w:szCs w:val="20"/>
          <w:lang w:eastAsia="es-BO"/>
        </w:rPr>
        <w:t>La Aduana Nacional de Bolivia realizará un control físico selectivo o aleatorio de acuerdo al canal asignado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 xml:space="preserve"> (rojo, amarillo, verde)</w:t>
      </w:r>
      <w:r w:rsidRPr="001E0092">
        <w:rPr>
          <w:rFonts w:ascii="Arial" w:eastAsia="Times New Roman" w:hAnsi="Arial" w:cs="Arial"/>
          <w:sz w:val="20"/>
          <w:szCs w:val="20"/>
          <w:lang w:eastAsia="es-BO"/>
        </w:rPr>
        <w:t>, a partir del cual el Técni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 xml:space="preserve">co Aduanero realizará el examen </w:t>
      </w:r>
      <w:r w:rsidRPr="001E0092">
        <w:rPr>
          <w:rFonts w:ascii="Arial" w:eastAsia="Times New Roman" w:hAnsi="Arial" w:cs="Arial"/>
          <w:sz w:val="20"/>
          <w:szCs w:val="20"/>
          <w:lang w:eastAsia="es-BO"/>
        </w:rPr>
        <w:t>documental y/o físico. En caso</w:t>
      </w:r>
      <w:r w:rsidR="002233FA">
        <w:rPr>
          <w:rFonts w:ascii="Arial" w:eastAsia="Times New Roman" w:hAnsi="Arial" w:cs="Arial"/>
          <w:sz w:val="20"/>
          <w:szCs w:val="20"/>
          <w:lang w:eastAsia="es-BO"/>
        </w:rPr>
        <w:t xml:space="preserve"> de</w:t>
      </w:r>
      <w:r w:rsidRPr="001E0092">
        <w:rPr>
          <w:rFonts w:ascii="Arial" w:eastAsia="Times New Roman" w:hAnsi="Arial" w:cs="Arial"/>
          <w:sz w:val="20"/>
          <w:szCs w:val="20"/>
          <w:lang w:eastAsia="es-BO"/>
        </w:rPr>
        <w:t xml:space="preserve"> que no existan observaciones</w:t>
      </w:r>
      <w:r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Pr="001E0092">
        <w:rPr>
          <w:rFonts w:ascii="Arial" w:eastAsia="Times New Roman" w:hAnsi="Arial" w:cs="Arial"/>
          <w:sz w:val="20"/>
          <w:szCs w:val="20"/>
          <w:lang w:eastAsia="es-BO"/>
        </w:rPr>
        <w:t xml:space="preserve"> el Técnico Aduanero procede al levante de las unidades.</w:t>
      </w:r>
    </w:p>
    <w:p w:rsidR="00F73431" w:rsidRDefault="00F73431" w:rsidP="00F47D4B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F47D4B" w:rsidRPr="001D1850" w:rsidRDefault="00235336" w:rsidP="00FC3DF4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1D1850">
        <w:rPr>
          <w:rFonts w:ascii="Arial" w:hAnsi="Arial" w:cs="Arial"/>
          <w:b/>
          <w:sz w:val="20"/>
          <w:szCs w:val="20"/>
        </w:rPr>
        <w:t>Emisión de las Constancias de Entrega de Mercancías</w:t>
      </w:r>
    </w:p>
    <w:p w:rsidR="00235336" w:rsidRPr="00235336" w:rsidRDefault="00235336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235336">
        <w:rPr>
          <w:rFonts w:ascii="Arial" w:eastAsia="Times New Roman" w:hAnsi="Arial" w:cs="Arial"/>
          <w:sz w:val="20"/>
          <w:szCs w:val="20"/>
          <w:lang w:eastAsia="es-BO"/>
        </w:rPr>
        <w:t xml:space="preserve">El </w:t>
      </w:r>
      <w:r w:rsidR="000B5D35">
        <w:rPr>
          <w:rFonts w:ascii="Arial" w:eastAsia="Times New Roman" w:hAnsi="Arial" w:cs="Arial"/>
          <w:sz w:val="20"/>
          <w:szCs w:val="20"/>
          <w:lang w:eastAsia="es-BO"/>
        </w:rPr>
        <w:t>Operador de Toyosa</w:t>
      </w:r>
      <w:r w:rsidRPr="00235336">
        <w:rPr>
          <w:rFonts w:ascii="Arial" w:eastAsia="Times New Roman" w:hAnsi="Arial" w:cs="Arial"/>
          <w:sz w:val="20"/>
          <w:szCs w:val="20"/>
          <w:lang w:eastAsia="es-BO"/>
        </w:rPr>
        <w:t xml:space="preserve"> se apersona al Depósito Aduanero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y</w:t>
      </w:r>
      <w:r w:rsidRPr="00235336">
        <w:rPr>
          <w:rFonts w:ascii="Arial" w:eastAsia="Times New Roman" w:hAnsi="Arial" w:cs="Arial"/>
          <w:sz w:val="20"/>
          <w:szCs w:val="20"/>
          <w:lang w:eastAsia="es-BO"/>
        </w:rPr>
        <w:t xml:space="preserve"> procede a </w:t>
      </w:r>
      <w:r w:rsidR="000B5D35">
        <w:rPr>
          <w:rFonts w:ascii="Arial" w:eastAsia="Times New Roman" w:hAnsi="Arial" w:cs="Arial"/>
          <w:sz w:val="20"/>
          <w:szCs w:val="20"/>
          <w:lang w:eastAsia="es-BO"/>
        </w:rPr>
        <w:t>solicita</w:t>
      </w:r>
      <w:r w:rsidR="000B5D35" w:rsidRPr="00235336">
        <w:rPr>
          <w:rFonts w:ascii="Arial" w:eastAsia="Times New Roman" w:hAnsi="Arial" w:cs="Arial"/>
          <w:sz w:val="20"/>
          <w:szCs w:val="20"/>
          <w:lang w:eastAsia="es-BO"/>
        </w:rPr>
        <w:t xml:space="preserve">r </w:t>
      </w:r>
      <w:r w:rsidRPr="00235336">
        <w:rPr>
          <w:rFonts w:ascii="Arial" w:eastAsia="Times New Roman" w:hAnsi="Arial" w:cs="Arial"/>
          <w:sz w:val="20"/>
          <w:szCs w:val="20"/>
          <w:lang w:eastAsia="es-BO"/>
        </w:rPr>
        <w:t>la mercancía</w:t>
      </w:r>
      <w:r w:rsidR="000B5D35">
        <w:rPr>
          <w:rFonts w:ascii="Arial" w:eastAsia="Times New Roman" w:hAnsi="Arial" w:cs="Arial"/>
          <w:sz w:val="20"/>
          <w:szCs w:val="20"/>
          <w:lang w:eastAsia="es-BO"/>
        </w:rPr>
        <w:t xml:space="preserve"> y la factura por el almacenaje misma que es generada por el Encargado de Depósito, quien con un pago previo, autorizará el pase de salida</w:t>
      </w:r>
      <w:r w:rsidR="002233FA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235336">
        <w:rPr>
          <w:rFonts w:ascii="Arial" w:eastAsia="Times New Roman" w:hAnsi="Arial" w:cs="Arial"/>
          <w:sz w:val="20"/>
          <w:szCs w:val="20"/>
          <w:lang w:eastAsia="es-BO"/>
        </w:rPr>
        <w:t>y emit</w:t>
      </w:r>
      <w:r w:rsidR="004C429F">
        <w:rPr>
          <w:rFonts w:ascii="Arial" w:eastAsia="Times New Roman" w:hAnsi="Arial" w:cs="Arial"/>
          <w:sz w:val="20"/>
          <w:szCs w:val="20"/>
          <w:lang w:eastAsia="es-BO"/>
        </w:rPr>
        <w:t>irá</w:t>
      </w:r>
      <w:r w:rsidRPr="00235336">
        <w:rPr>
          <w:rFonts w:ascii="Arial" w:eastAsia="Times New Roman" w:hAnsi="Arial" w:cs="Arial"/>
          <w:sz w:val="20"/>
          <w:szCs w:val="20"/>
          <w:lang w:eastAsia="es-BO"/>
        </w:rPr>
        <w:t xml:space="preserve"> la </w:t>
      </w:r>
      <w:r w:rsidR="002233FA">
        <w:rPr>
          <w:rFonts w:ascii="Arial" w:eastAsia="Times New Roman" w:hAnsi="Arial" w:cs="Arial"/>
          <w:sz w:val="20"/>
          <w:szCs w:val="20"/>
          <w:lang w:eastAsia="es-BO"/>
        </w:rPr>
        <w:t>“</w:t>
      </w:r>
      <w:r w:rsidRPr="00235336">
        <w:rPr>
          <w:rFonts w:ascii="Arial" w:eastAsia="Times New Roman" w:hAnsi="Arial" w:cs="Arial"/>
          <w:sz w:val="20"/>
          <w:szCs w:val="20"/>
          <w:lang w:eastAsia="es-BO"/>
        </w:rPr>
        <w:t>Cons</w:t>
      </w:r>
      <w:r w:rsidR="002233FA">
        <w:rPr>
          <w:rFonts w:ascii="Arial" w:eastAsia="Times New Roman" w:hAnsi="Arial" w:cs="Arial"/>
          <w:sz w:val="20"/>
          <w:szCs w:val="20"/>
          <w:lang w:eastAsia="es-BO"/>
        </w:rPr>
        <w:t xml:space="preserve">tancia de Entrega de Mercancías” </w:t>
      </w:r>
      <w:r w:rsidR="002233FA" w:rsidRPr="00235336">
        <w:rPr>
          <w:rFonts w:ascii="Arial" w:eastAsia="Times New Roman" w:hAnsi="Arial" w:cs="Arial"/>
          <w:sz w:val="20"/>
          <w:szCs w:val="20"/>
          <w:lang w:eastAsia="es-BO"/>
        </w:rPr>
        <w:t xml:space="preserve">a través del </w:t>
      </w:r>
      <w:r w:rsidR="001D1850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="002233FA" w:rsidRPr="00235336">
        <w:rPr>
          <w:rFonts w:ascii="Arial" w:eastAsia="Times New Roman" w:hAnsi="Arial" w:cs="Arial"/>
          <w:sz w:val="20"/>
          <w:szCs w:val="20"/>
          <w:lang w:eastAsia="es-BO"/>
        </w:rPr>
        <w:t>istema</w:t>
      </w:r>
      <w:r w:rsidR="002233FA">
        <w:rPr>
          <w:rFonts w:ascii="Arial" w:eastAsia="Times New Roman" w:hAnsi="Arial" w:cs="Arial"/>
          <w:sz w:val="20"/>
          <w:szCs w:val="20"/>
          <w:lang w:eastAsia="es-BO"/>
        </w:rPr>
        <w:t xml:space="preserve">. </w:t>
      </w:r>
    </w:p>
    <w:p w:rsidR="000A6781" w:rsidRDefault="000A6781" w:rsidP="00F47D4B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671E7" w:rsidRPr="001D1850" w:rsidRDefault="0091039C" w:rsidP="00FC3DF4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1D1850">
        <w:rPr>
          <w:rFonts w:ascii="Arial" w:hAnsi="Arial" w:cs="Arial"/>
          <w:b/>
          <w:sz w:val="20"/>
          <w:szCs w:val="20"/>
        </w:rPr>
        <w:t xml:space="preserve">Retiro del Vehículo del Almacén </w:t>
      </w:r>
      <w:r w:rsidR="001F4D05" w:rsidRPr="001D1850">
        <w:rPr>
          <w:rFonts w:ascii="Arial" w:hAnsi="Arial" w:cs="Arial"/>
          <w:b/>
          <w:sz w:val="20"/>
          <w:szCs w:val="20"/>
        </w:rPr>
        <w:t xml:space="preserve">en </w:t>
      </w:r>
      <w:r w:rsidRPr="001D1850">
        <w:rPr>
          <w:rFonts w:ascii="Arial" w:hAnsi="Arial" w:cs="Arial"/>
          <w:b/>
          <w:sz w:val="20"/>
          <w:szCs w:val="20"/>
        </w:rPr>
        <w:t>Recinto Aduanero</w:t>
      </w:r>
    </w:p>
    <w:p w:rsidR="0091039C" w:rsidRPr="0091039C" w:rsidRDefault="0091039C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Con la 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>“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>Cons</w:t>
      </w:r>
      <w:r>
        <w:rPr>
          <w:rFonts w:ascii="Arial" w:eastAsia="Times New Roman" w:hAnsi="Arial" w:cs="Arial"/>
          <w:sz w:val="20"/>
          <w:szCs w:val="20"/>
          <w:lang w:eastAsia="es-BO"/>
        </w:rPr>
        <w:t>tancia de Entrega de Mercancías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>”</w:t>
      </w:r>
      <w:r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 xml:space="preserve"> el Operador de TOYOSA en el Recinto A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duanero retira el vehículo del almacén en 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>el cual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se encuentra para dirigirlo al Taller de Servicios que corresponda.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br/>
        <w:t>En este punto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el S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>upervisor de Operaciones en el Recinto A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duanero genera un detalle de Salida en el </w:t>
      </w:r>
      <w:r w:rsidR="001D1850">
        <w:rPr>
          <w:rFonts w:ascii="Arial" w:eastAsia="Times New Roman" w:hAnsi="Arial" w:cs="Arial"/>
          <w:sz w:val="20"/>
          <w:szCs w:val="20"/>
          <w:lang w:eastAsia="es-BO"/>
        </w:rPr>
        <w:t>Sistema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 xml:space="preserve"> y el Responsable de Registro 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>de Código de Barras realiza el r</w:t>
      </w:r>
      <w:r w:rsidR="00935577">
        <w:rPr>
          <w:rFonts w:ascii="Arial" w:eastAsia="Times New Roman" w:hAnsi="Arial" w:cs="Arial"/>
          <w:sz w:val="20"/>
          <w:szCs w:val="20"/>
          <w:lang w:eastAsia="es-BO"/>
        </w:rPr>
        <w:t xml:space="preserve">egistro de salida de las unidades de acuerdo al SOP </w:t>
      </w:r>
      <w:r w:rsidR="005405BE" w:rsidRPr="005405B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“</w:t>
      </w:r>
      <w:r w:rsidR="005405BE" w:rsidRPr="005405BE">
        <w:rPr>
          <w:rFonts w:ascii="Arial" w:eastAsia="Times New Roman" w:hAnsi="Arial" w:cs="Arial"/>
          <w:i/>
          <w:color w:val="000000" w:themeColor="text1"/>
          <w:sz w:val="20"/>
          <w:szCs w:val="20"/>
          <w:lang w:eastAsia="es-BO"/>
        </w:rPr>
        <w:t>Registro de Código de Barras Chasis</w:t>
      </w:r>
      <w:r w:rsidR="00935577" w:rsidRPr="005405B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”.</w:t>
      </w:r>
    </w:p>
    <w:p w:rsidR="0091039C" w:rsidRPr="001D1850" w:rsidRDefault="0091039C" w:rsidP="00B74472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</w:p>
    <w:p w:rsidR="00B74472" w:rsidRPr="00FC3DF4" w:rsidRDefault="0091039C" w:rsidP="00FC3DF4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FC3DF4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Entrega de DUIs a TOYOSA S.A. </w:t>
      </w:r>
    </w:p>
    <w:p w:rsidR="00B74472" w:rsidRDefault="00B74472" w:rsidP="00B7447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55FA8" w:rsidRPr="00506E33" w:rsidRDefault="0091039C" w:rsidP="00506E33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91039C">
        <w:rPr>
          <w:rFonts w:ascii="Arial" w:eastAsia="Times New Roman" w:hAnsi="Arial" w:cs="Arial"/>
          <w:sz w:val="20"/>
          <w:szCs w:val="20"/>
          <w:lang w:eastAsia="es-BO"/>
        </w:rPr>
        <w:t>El Agente Aduanero entrega</w:t>
      </w:r>
      <w:r w:rsidR="003C1662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>una planilla con documentación de respaldo y la factura al área de Contabilidad solicitando el pago por los servicios realizados. Asimismo realiza la entrega de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tres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BO"/>
        </w:rPr>
        <w:t>(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>3</w:t>
      </w:r>
      <w:r>
        <w:rPr>
          <w:rFonts w:ascii="Arial" w:eastAsia="Times New Roman" w:hAnsi="Arial" w:cs="Arial"/>
          <w:sz w:val="20"/>
          <w:szCs w:val="20"/>
          <w:lang w:eastAsia="es-BO"/>
        </w:rPr>
        <w:t>) f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>o</w:t>
      </w:r>
      <w:r w:rsidR="000D0AB4">
        <w:rPr>
          <w:rFonts w:ascii="Arial" w:eastAsia="Times New Roman" w:hAnsi="Arial" w:cs="Arial"/>
          <w:sz w:val="20"/>
          <w:szCs w:val="20"/>
          <w:lang w:eastAsia="es-BO"/>
        </w:rPr>
        <w:t>tocopias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 xml:space="preserve"> legalizadas de las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DUIs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 xml:space="preserve"> tramitada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>s al área de Importaciones.</w:t>
      </w:r>
    </w:p>
    <w:p w:rsidR="00B74472" w:rsidRPr="00FC3DF4" w:rsidRDefault="00B74472" w:rsidP="00B74472">
      <w:pPr>
        <w:spacing w:after="0" w:line="240" w:lineRule="auto"/>
        <w:jc w:val="both"/>
        <w:rPr>
          <w:rFonts w:ascii="Arial" w:eastAsia="Times New Roman" w:hAnsi="Arial" w:cs="Arial"/>
          <w:sz w:val="12"/>
          <w:szCs w:val="20"/>
          <w:u w:val="single"/>
          <w:lang w:eastAsia="es-BO"/>
        </w:rPr>
      </w:pPr>
    </w:p>
    <w:p w:rsidR="0091039C" w:rsidRPr="0091039C" w:rsidRDefault="0091039C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El Encargado de D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ocumentación recibe las </w:t>
      </w:r>
      <w:r>
        <w:rPr>
          <w:rFonts w:ascii="Arial" w:eastAsia="Times New Roman" w:hAnsi="Arial" w:cs="Arial"/>
          <w:sz w:val="20"/>
          <w:szCs w:val="20"/>
          <w:lang w:eastAsia="es-BO"/>
        </w:rPr>
        <w:t>tres (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>3</w:t>
      </w:r>
      <w:r>
        <w:rPr>
          <w:rFonts w:ascii="Arial" w:eastAsia="Times New Roman" w:hAnsi="Arial" w:cs="Arial"/>
          <w:sz w:val="20"/>
          <w:szCs w:val="20"/>
          <w:lang w:eastAsia="es-BO"/>
        </w:rPr>
        <w:t>)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fo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>tocopias legalizadas de la</w:t>
      </w:r>
      <w:r w:rsidR="00355FA8">
        <w:rPr>
          <w:rFonts w:ascii="Arial" w:eastAsia="Times New Roman" w:hAnsi="Arial" w:cs="Arial"/>
          <w:sz w:val="20"/>
          <w:szCs w:val="20"/>
          <w:lang w:eastAsia="es-BO"/>
        </w:rPr>
        <w:t xml:space="preserve">s </w:t>
      </w:r>
      <w:r>
        <w:rPr>
          <w:rFonts w:ascii="Arial" w:eastAsia="Times New Roman" w:hAnsi="Arial" w:cs="Arial"/>
          <w:sz w:val="20"/>
          <w:szCs w:val="20"/>
          <w:lang w:eastAsia="es-BO"/>
        </w:rPr>
        <w:t>DUIs</w:t>
      </w:r>
      <w:r w:rsidR="004C429F">
        <w:rPr>
          <w:rFonts w:ascii="Arial" w:eastAsia="Times New Roman" w:hAnsi="Arial" w:cs="Arial"/>
          <w:sz w:val="20"/>
          <w:szCs w:val="20"/>
          <w:lang w:eastAsia="es-BO"/>
        </w:rPr>
        <w:t xml:space="preserve"> y los SOATS</w:t>
      </w:r>
      <w:r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verifica que sean los mismos</w:t>
      </w:r>
      <w:r w:rsidR="00473C5D">
        <w:rPr>
          <w:rFonts w:ascii="Arial" w:eastAsia="Times New Roman" w:hAnsi="Arial" w:cs="Arial"/>
          <w:sz w:val="20"/>
          <w:szCs w:val="20"/>
          <w:lang w:eastAsia="es-BO"/>
        </w:rPr>
        <w:t xml:space="preserve"> vehículos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que se enviaron para nacionalizar y adjunta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la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 xml:space="preserve"> P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>óliza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 xml:space="preserve"> de S</w:t>
      </w:r>
      <w:r w:rsidR="00473C5D">
        <w:rPr>
          <w:rFonts w:ascii="Arial" w:eastAsia="Times New Roman" w:hAnsi="Arial" w:cs="Arial"/>
          <w:sz w:val="20"/>
          <w:szCs w:val="20"/>
          <w:lang w:eastAsia="es-BO"/>
        </w:rPr>
        <w:t>eguro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correspondiente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:rsidR="004C429F" w:rsidRDefault="004C429F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91039C" w:rsidRDefault="0091039C" w:rsidP="00FC3DF4">
      <w:pPr>
        <w:pStyle w:val="Prrafodelista"/>
        <w:numPr>
          <w:ilvl w:val="1"/>
          <w:numId w:val="8"/>
        </w:numPr>
        <w:rPr>
          <w:b/>
          <w:lang w:eastAsia="es-BO"/>
        </w:rPr>
      </w:pPr>
      <w:r w:rsidRPr="001D1850">
        <w:rPr>
          <w:b/>
          <w:lang w:eastAsia="es-BO"/>
        </w:rPr>
        <w:t xml:space="preserve">Actualización de la Información en </w:t>
      </w:r>
      <w:r w:rsidR="00F7225E">
        <w:rPr>
          <w:b/>
          <w:lang w:eastAsia="es-BO"/>
        </w:rPr>
        <w:t>Teros</w:t>
      </w:r>
    </w:p>
    <w:p w:rsidR="00F7225E" w:rsidRPr="00B963BE" w:rsidRDefault="00F7225E" w:rsidP="0091039C">
      <w:pPr>
        <w:spacing w:after="0" w:line="240" w:lineRule="auto"/>
        <w:jc w:val="both"/>
        <w:rPr>
          <w:rFonts w:ascii="Arial" w:eastAsia="Times New Roman" w:hAnsi="Arial" w:cs="Arial"/>
          <w:sz w:val="2"/>
          <w:szCs w:val="20"/>
          <w:u w:val="single"/>
          <w:lang w:eastAsia="es-BO"/>
        </w:rPr>
      </w:pPr>
    </w:p>
    <w:p w:rsidR="0091039C" w:rsidRPr="0091039C" w:rsidRDefault="0091039C" w:rsidP="000D0AB4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El </w:t>
      </w:r>
      <w:r w:rsidR="000D0AB4">
        <w:rPr>
          <w:rFonts w:ascii="Arial" w:eastAsia="Times New Roman" w:hAnsi="Arial" w:cs="Arial"/>
          <w:sz w:val="20"/>
          <w:szCs w:val="20"/>
          <w:lang w:eastAsia="es-BO"/>
        </w:rPr>
        <w:t>Encargado de Documentación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actualiza el estado 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>de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cada 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>vehículo (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>chasis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>)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en el </w:t>
      </w:r>
      <w:r w:rsidR="001D1850">
        <w:rPr>
          <w:rFonts w:ascii="Arial" w:eastAsia="Times New Roman" w:hAnsi="Arial" w:cs="Arial"/>
          <w:sz w:val="20"/>
          <w:szCs w:val="20"/>
          <w:lang w:eastAsia="es-BO"/>
        </w:rPr>
        <w:t>Sistema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a "Nacionalizado" y determina si los documentos son </w:t>
      </w:r>
      <w:r>
        <w:rPr>
          <w:rFonts w:ascii="Arial" w:eastAsia="Times New Roman" w:hAnsi="Arial" w:cs="Arial"/>
          <w:sz w:val="20"/>
          <w:szCs w:val="20"/>
          <w:lang w:eastAsia="es-BO"/>
        </w:rPr>
        <w:t>de vehículos con cliente y a qué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Sucursal 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lastRenderedPageBreak/>
        <w:t>corresponden.</w:t>
      </w:r>
      <w:r w:rsidR="000D0AB4">
        <w:rPr>
          <w:rFonts w:ascii="Arial" w:eastAsia="Times New Roman" w:hAnsi="Arial" w:cs="Arial"/>
          <w:sz w:val="20"/>
          <w:szCs w:val="20"/>
          <w:lang w:eastAsia="es-BO"/>
        </w:rPr>
        <w:t xml:space="preserve"> Posteriormente, el Encargado de Documentación entrega los datos al Auxiliar de Operaciones.</w:t>
      </w:r>
      <w:r w:rsidR="001D1850">
        <w:rPr>
          <w:rFonts w:ascii="Arial" w:eastAsia="Times New Roman" w:hAnsi="Arial" w:cs="Arial"/>
          <w:sz w:val="20"/>
          <w:szCs w:val="20"/>
          <w:lang w:eastAsia="es-BO"/>
        </w:rPr>
        <w:t xml:space="preserve"> Esta última instancia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ingresa al </w:t>
      </w:r>
      <w:r w:rsidR="001D1850">
        <w:rPr>
          <w:rFonts w:ascii="Arial" w:eastAsia="Times New Roman" w:hAnsi="Arial" w:cs="Arial"/>
          <w:sz w:val="20"/>
          <w:szCs w:val="20"/>
          <w:lang w:eastAsia="es-BO"/>
        </w:rPr>
        <w:t>Sistema</w:t>
      </w:r>
      <w:r w:rsidR="00355FA8">
        <w:rPr>
          <w:rFonts w:ascii="Arial" w:eastAsia="Times New Roman" w:hAnsi="Arial" w:cs="Arial"/>
          <w:sz w:val="20"/>
          <w:szCs w:val="20"/>
          <w:lang w:eastAsia="es-BO"/>
        </w:rPr>
        <w:t xml:space="preserve"> e i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>ntroduce los datos de la</w:t>
      </w:r>
      <w:r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DUI.</w:t>
      </w:r>
      <w:r w:rsidR="000D0AB4">
        <w:rPr>
          <w:rFonts w:ascii="Arial" w:eastAsia="Times New Roman" w:hAnsi="Arial" w:cs="Arial"/>
          <w:sz w:val="20"/>
          <w:szCs w:val="20"/>
          <w:lang w:eastAsia="es-BO"/>
        </w:rPr>
        <w:t xml:space="preserve"> El </w:t>
      </w:r>
      <w:r w:rsidR="00506E33">
        <w:rPr>
          <w:rFonts w:ascii="Arial" w:eastAsia="Times New Roman" w:hAnsi="Arial" w:cs="Arial"/>
          <w:sz w:val="20"/>
          <w:szCs w:val="20"/>
          <w:lang w:eastAsia="es-BO"/>
        </w:rPr>
        <w:t>Jefe Regional</w:t>
      </w:r>
      <w:r w:rsidR="00473C5D">
        <w:rPr>
          <w:rFonts w:ascii="Arial" w:eastAsia="Times New Roman" w:hAnsi="Arial" w:cs="Arial"/>
          <w:sz w:val="20"/>
          <w:szCs w:val="20"/>
          <w:lang w:eastAsia="es-BO"/>
        </w:rPr>
        <w:t xml:space="preserve"> Operaciones</w:t>
      </w:r>
      <w:r w:rsidR="000D0AB4">
        <w:rPr>
          <w:rFonts w:ascii="Arial" w:eastAsia="Times New Roman" w:hAnsi="Arial" w:cs="Arial"/>
          <w:sz w:val="20"/>
          <w:szCs w:val="20"/>
          <w:lang w:eastAsia="es-BO"/>
        </w:rPr>
        <w:t xml:space="preserve"> p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 xml:space="preserve">rocede a hacer la revisión de </w:t>
      </w:r>
      <w:r w:rsidR="005828FE">
        <w:rPr>
          <w:rFonts w:ascii="Arial" w:eastAsia="Times New Roman" w:hAnsi="Arial" w:cs="Arial"/>
          <w:sz w:val="20"/>
          <w:szCs w:val="20"/>
          <w:lang w:eastAsia="es-BO"/>
        </w:rPr>
        <w:t>los datos</w:t>
      </w:r>
      <w:r w:rsidR="000D0AB4">
        <w:rPr>
          <w:rFonts w:ascii="Arial" w:eastAsia="Times New Roman" w:hAnsi="Arial" w:cs="Arial"/>
          <w:sz w:val="20"/>
          <w:szCs w:val="20"/>
          <w:lang w:eastAsia="es-BO"/>
        </w:rPr>
        <w:t xml:space="preserve"> ingresados. </w:t>
      </w:r>
    </w:p>
    <w:p w:rsidR="00351C0B" w:rsidRDefault="00351C0B" w:rsidP="0091039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351C0B" w:rsidRPr="00B963BE" w:rsidRDefault="00351C0B" w:rsidP="0091039C">
      <w:pPr>
        <w:spacing w:after="0" w:line="240" w:lineRule="auto"/>
        <w:jc w:val="both"/>
        <w:rPr>
          <w:rFonts w:ascii="Arial" w:eastAsia="Times New Roman" w:hAnsi="Arial" w:cs="Arial"/>
          <w:sz w:val="6"/>
          <w:szCs w:val="20"/>
          <w:u w:val="single"/>
          <w:lang w:eastAsia="es-BO"/>
        </w:rPr>
      </w:pPr>
    </w:p>
    <w:p w:rsidR="00351C0B" w:rsidRPr="00FC3DF4" w:rsidRDefault="00351C0B" w:rsidP="00FC3DF4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FC3DF4">
        <w:rPr>
          <w:rFonts w:ascii="Arial" w:eastAsia="Times New Roman" w:hAnsi="Arial" w:cs="Arial"/>
          <w:b/>
          <w:sz w:val="20"/>
          <w:szCs w:val="20"/>
          <w:lang w:eastAsia="es-BO"/>
        </w:rPr>
        <w:t>Distribución de DUI</w:t>
      </w:r>
    </w:p>
    <w:p w:rsidR="00351C0B" w:rsidRDefault="00351C0B" w:rsidP="00351C0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</w:p>
    <w:p w:rsidR="0091039C" w:rsidRPr="00351C0B" w:rsidRDefault="00B72927" w:rsidP="00351C0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A continuación separa lo</w:t>
      </w:r>
      <w:r w:rsidR="00831E85">
        <w:rPr>
          <w:rFonts w:ascii="Arial" w:eastAsia="Times New Roman" w:hAnsi="Arial" w:cs="Arial"/>
          <w:sz w:val="20"/>
          <w:szCs w:val="20"/>
          <w:lang w:eastAsia="es-BO"/>
        </w:rPr>
        <w:t>s DUIs</w:t>
      </w:r>
      <w:r w:rsidR="0091039C"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por Sucursal de acuerdo al cliente y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los </w:t>
      </w:r>
      <w:r w:rsidR="0091039C"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envía 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>mediante</w:t>
      </w:r>
      <w:r w:rsidR="0091039C"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831E85">
        <w:rPr>
          <w:rFonts w:ascii="Arial" w:eastAsia="Times New Roman" w:hAnsi="Arial" w:cs="Arial"/>
          <w:sz w:val="20"/>
          <w:szCs w:val="20"/>
          <w:lang w:eastAsia="es-BO"/>
        </w:rPr>
        <w:t>C</w:t>
      </w:r>
      <w:r w:rsidR="00831E85" w:rsidRPr="0091039C">
        <w:rPr>
          <w:rFonts w:ascii="Arial" w:eastAsia="Times New Roman" w:hAnsi="Arial" w:cs="Arial"/>
          <w:sz w:val="20"/>
          <w:szCs w:val="20"/>
          <w:lang w:eastAsia="es-BO"/>
        </w:rPr>
        <w:t>ourier</w:t>
      </w:r>
      <w:r w:rsidR="0091039C"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a cada Jefe Regional de </w:t>
      </w:r>
      <w:r w:rsidR="00473C5D">
        <w:rPr>
          <w:rFonts w:ascii="Arial" w:eastAsia="Times New Roman" w:hAnsi="Arial" w:cs="Arial"/>
          <w:sz w:val="20"/>
          <w:szCs w:val="20"/>
          <w:lang w:eastAsia="es-BO"/>
        </w:rPr>
        <w:t>Administració</w:t>
      </w:r>
      <w:r w:rsidR="00E24F2F">
        <w:rPr>
          <w:rFonts w:ascii="Arial" w:eastAsia="Times New Roman" w:hAnsi="Arial" w:cs="Arial"/>
          <w:sz w:val="20"/>
          <w:szCs w:val="20"/>
          <w:lang w:eastAsia="es-BO"/>
        </w:rPr>
        <w:t>n de Ventas en un sobre cerrado</w:t>
      </w:r>
      <w:r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="00E24F2F">
        <w:rPr>
          <w:rFonts w:ascii="Arial" w:eastAsia="Times New Roman" w:hAnsi="Arial" w:cs="Arial"/>
          <w:sz w:val="20"/>
          <w:szCs w:val="20"/>
          <w:lang w:eastAsia="es-BO"/>
        </w:rPr>
        <w:t xml:space="preserve"> de acuerdo con el procedimiento “</w:t>
      </w:r>
      <w:r w:rsidR="00E24F2F" w:rsidRPr="00E24F2F">
        <w:rPr>
          <w:rFonts w:ascii="Arial" w:eastAsia="Times New Roman" w:hAnsi="Arial" w:cs="Arial"/>
          <w:i/>
          <w:sz w:val="20"/>
          <w:szCs w:val="20"/>
          <w:lang w:eastAsia="es-BO"/>
        </w:rPr>
        <w:t>Registro, Control, Custodia y Envío de DUIs”.</w:t>
      </w:r>
    </w:p>
    <w:p w:rsidR="003503A6" w:rsidRDefault="003503A6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91039C" w:rsidRPr="0091039C" w:rsidRDefault="00B72927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Lo</w:t>
      </w:r>
      <w:r w:rsidR="00831E85">
        <w:rPr>
          <w:rFonts w:ascii="Arial" w:eastAsia="Times New Roman" w:hAnsi="Arial" w:cs="Arial"/>
          <w:sz w:val="20"/>
          <w:szCs w:val="20"/>
          <w:lang w:eastAsia="es-BO"/>
        </w:rPr>
        <w:t>s DUIs</w:t>
      </w:r>
      <w:r w:rsidR="0091039C"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sin cliente son </w:t>
      </w:r>
      <w:r>
        <w:rPr>
          <w:rFonts w:ascii="Arial" w:eastAsia="Times New Roman" w:hAnsi="Arial" w:cs="Arial"/>
          <w:sz w:val="20"/>
          <w:szCs w:val="20"/>
          <w:lang w:eastAsia="es-BO"/>
        </w:rPr>
        <w:t>entregado</w:t>
      </w:r>
      <w:r w:rsidR="003503A6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="000D0AB4">
        <w:rPr>
          <w:rFonts w:ascii="Arial" w:eastAsia="Times New Roman" w:hAnsi="Arial" w:cs="Arial"/>
          <w:sz w:val="20"/>
          <w:szCs w:val="20"/>
          <w:lang w:eastAsia="es-BO"/>
        </w:rPr>
        <w:t xml:space="preserve"> a</w:t>
      </w:r>
      <w:r w:rsidR="00F73431">
        <w:rPr>
          <w:rFonts w:ascii="Arial" w:eastAsia="Times New Roman" w:hAnsi="Arial" w:cs="Arial"/>
          <w:sz w:val="20"/>
          <w:szCs w:val="20"/>
          <w:lang w:eastAsia="es-BO"/>
        </w:rPr>
        <w:t>l área de</w:t>
      </w:r>
      <w:r w:rsidR="000D0AB4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473C5D">
        <w:rPr>
          <w:rFonts w:ascii="Arial" w:eastAsia="Times New Roman" w:hAnsi="Arial" w:cs="Arial"/>
          <w:sz w:val="20"/>
          <w:szCs w:val="20"/>
          <w:lang w:eastAsia="es-BO"/>
        </w:rPr>
        <w:t>Administración de Ventas</w:t>
      </w:r>
      <w:r w:rsidR="0091039C" w:rsidRPr="0091039C">
        <w:rPr>
          <w:rFonts w:ascii="Arial" w:eastAsia="Times New Roman" w:hAnsi="Arial" w:cs="Arial"/>
          <w:sz w:val="20"/>
          <w:szCs w:val="20"/>
          <w:lang w:eastAsia="es-BO"/>
        </w:rPr>
        <w:t xml:space="preserve"> hasta que se rea</w:t>
      </w:r>
      <w:r>
        <w:rPr>
          <w:rFonts w:ascii="Arial" w:eastAsia="Times New Roman" w:hAnsi="Arial" w:cs="Arial"/>
          <w:sz w:val="20"/>
          <w:szCs w:val="20"/>
          <w:lang w:eastAsia="es-BO"/>
        </w:rPr>
        <w:t>lice la venta de la unidad.</w:t>
      </w:r>
    </w:p>
    <w:p w:rsidR="0091039C" w:rsidRDefault="0091039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24F2F" w:rsidRDefault="00E24F2F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1039C" w:rsidRDefault="0091039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Pr="0091039C" w:rsidRDefault="00E57C63" w:rsidP="0091039C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1039C"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139"/>
      </w:tblGrid>
      <w:tr w:rsidR="00E57C63" w:rsidTr="00A60265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A60265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4C429F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:rsidR="00E57C63" w:rsidRPr="004C429F" w:rsidRDefault="004C429F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429F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FC3DF4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C07" w:rsidRDefault="00602C07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:rsidR="007E4562" w:rsidRPr="004C429F" w:rsidRDefault="00602C07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429F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A60265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4C429F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429F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A60265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3D8" w:rsidRDefault="00AA73D8" w:rsidP="008A36DB">
      <w:pPr>
        <w:spacing w:after="0" w:line="240" w:lineRule="auto"/>
      </w:pPr>
      <w:r>
        <w:separator/>
      </w:r>
    </w:p>
  </w:endnote>
  <w:endnote w:type="continuationSeparator" w:id="0">
    <w:p w:rsidR="00AA73D8" w:rsidRDefault="00AA73D8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3D8" w:rsidRDefault="00AA73D8" w:rsidP="008A36DB">
      <w:pPr>
        <w:spacing w:after="0" w:line="240" w:lineRule="auto"/>
      </w:pPr>
      <w:r>
        <w:separator/>
      </w:r>
    </w:p>
  </w:footnote>
  <w:footnote w:type="continuationSeparator" w:id="0">
    <w:p w:rsidR="00AA73D8" w:rsidRDefault="00AA73D8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AA73D8" w:rsidTr="00F75A63">
      <w:trPr>
        <w:trHeight w:val="410"/>
        <w:jc w:val="center"/>
      </w:trPr>
      <w:tc>
        <w:tcPr>
          <w:tcW w:w="2942" w:type="dxa"/>
          <w:vMerge w:val="restart"/>
        </w:tcPr>
        <w:p w:rsidR="00AA73D8" w:rsidRDefault="00AA73D8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7456" behindDoc="0" locked="0" layoutInCell="1" allowOverlap="1" wp14:anchorId="6970F7B7" wp14:editId="2DDC1E2B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AA73D8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AA73D8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AA73D8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AA73D8" w:rsidRPr="00C873BD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A73D8" w:rsidRDefault="00AA73D8">
          <w:pPr>
            <w:pStyle w:val="Encabezado"/>
          </w:pPr>
          <w:r>
            <w:t>Versión:</w:t>
          </w:r>
          <w:r w:rsidR="008B0466">
            <w:t xml:space="preserve"> 1.0</w:t>
          </w:r>
        </w:p>
      </w:tc>
    </w:tr>
    <w:tr w:rsidR="00AA73D8" w:rsidTr="008A36DB">
      <w:trPr>
        <w:jc w:val="center"/>
      </w:trPr>
      <w:tc>
        <w:tcPr>
          <w:tcW w:w="2942" w:type="dxa"/>
          <w:vMerge/>
        </w:tcPr>
        <w:p w:rsidR="00AA73D8" w:rsidRDefault="00AA73D8">
          <w:pPr>
            <w:pStyle w:val="Encabezado"/>
          </w:pPr>
        </w:p>
      </w:tc>
      <w:tc>
        <w:tcPr>
          <w:tcW w:w="5558" w:type="dxa"/>
          <w:vMerge/>
        </w:tcPr>
        <w:p w:rsidR="00AA73D8" w:rsidRPr="00C873BD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A73D8" w:rsidRPr="00C873BD" w:rsidRDefault="00AA73D8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1D032E" w:rsidRPr="001D032E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1D032E" w:rsidRPr="001D032E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AA73D8" w:rsidTr="008A36DB">
      <w:trPr>
        <w:trHeight w:val="574"/>
        <w:jc w:val="center"/>
      </w:trPr>
      <w:tc>
        <w:tcPr>
          <w:tcW w:w="2942" w:type="dxa"/>
          <w:vMerge/>
        </w:tcPr>
        <w:p w:rsidR="00AA73D8" w:rsidRDefault="00AA73D8">
          <w:pPr>
            <w:pStyle w:val="Encabezado"/>
          </w:pPr>
        </w:p>
      </w:tc>
      <w:tc>
        <w:tcPr>
          <w:tcW w:w="5558" w:type="dxa"/>
          <w:vMerge/>
        </w:tcPr>
        <w:p w:rsidR="00AA73D8" w:rsidRPr="00C873BD" w:rsidRDefault="00AA73D8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A73D8" w:rsidRDefault="00AA73D8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AA73D8" w:rsidRPr="00F818CC" w:rsidRDefault="00AA73D8" w:rsidP="001D032E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1D032E">
            <w:rPr>
              <w:rFonts w:ascii="Arial" w:hAnsi="Arial" w:cs="Arial"/>
              <w:i/>
              <w:sz w:val="20"/>
              <w:szCs w:val="20"/>
            </w:rPr>
            <w:t>1</w:t>
          </w:r>
          <w:r w:rsidR="008B0466">
            <w:rPr>
              <w:rFonts w:ascii="Arial" w:hAnsi="Arial" w:cs="Arial"/>
              <w:i/>
              <w:sz w:val="20"/>
              <w:szCs w:val="20"/>
            </w:rPr>
            <w:t xml:space="preserve">0 de </w:t>
          </w:r>
          <w:r w:rsidR="001D032E">
            <w:rPr>
              <w:rFonts w:ascii="Arial" w:hAnsi="Arial" w:cs="Arial"/>
              <w:i/>
              <w:sz w:val="20"/>
              <w:szCs w:val="20"/>
            </w:rPr>
            <w:t>Junio</w:t>
          </w:r>
          <w:r w:rsidR="008B0466">
            <w:rPr>
              <w:rFonts w:ascii="Arial" w:hAnsi="Arial" w:cs="Arial"/>
              <w:i/>
              <w:sz w:val="20"/>
              <w:szCs w:val="20"/>
            </w:rPr>
            <w:t xml:space="preserve"> de 2017</w:t>
          </w:r>
        </w:p>
      </w:tc>
    </w:tr>
  </w:tbl>
  <w:p w:rsidR="00AA73D8" w:rsidRDefault="00AA73D8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8FF704" wp14:editId="4C0422E7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28689C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4B4"/>
    <w:multiLevelType w:val="hybridMultilevel"/>
    <w:tmpl w:val="A64E77AE"/>
    <w:lvl w:ilvl="0" w:tplc="B25CF0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9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7" w15:restartNumberingAfterBreak="0">
    <w:nsid w:val="4F040E94"/>
    <w:multiLevelType w:val="hybridMultilevel"/>
    <w:tmpl w:val="1D523C28"/>
    <w:lvl w:ilvl="0" w:tplc="D17C1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A77EF"/>
    <w:multiLevelType w:val="hybridMultilevel"/>
    <w:tmpl w:val="EA2C607A"/>
    <w:lvl w:ilvl="0" w:tplc="78862C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B5E30"/>
    <w:multiLevelType w:val="hybridMultilevel"/>
    <w:tmpl w:val="44BA07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6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7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3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6"/>
  </w:num>
  <w:num w:numId="3">
    <w:abstractNumId w:val="6"/>
  </w:num>
  <w:num w:numId="4">
    <w:abstractNumId w:val="10"/>
  </w:num>
  <w:num w:numId="5">
    <w:abstractNumId w:val="31"/>
  </w:num>
  <w:num w:numId="6">
    <w:abstractNumId w:val="24"/>
  </w:num>
  <w:num w:numId="7">
    <w:abstractNumId w:val="28"/>
  </w:num>
  <w:num w:numId="8">
    <w:abstractNumId w:val="8"/>
  </w:num>
  <w:num w:numId="9">
    <w:abstractNumId w:val="22"/>
  </w:num>
  <w:num w:numId="10">
    <w:abstractNumId w:val="3"/>
  </w:num>
  <w:num w:numId="11">
    <w:abstractNumId w:val="39"/>
  </w:num>
  <w:num w:numId="12">
    <w:abstractNumId w:val="23"/>
  </w:num>
  <w:num w:numId="13">
    <w:abstractNumId w:val="40"/>
  </w:num>
  <w:num w:numId="14">
    <w:abstractNumId w:val="16"/>
  </w:num>
  <w:num w:numId="15">
    <w:abstractNumId w:val="7"/>
  </w:num>
  <w:num w:numId="16">
    <w:abstractNumId w:val="9"/>
  </w:num>
  <w:num w:numId="17">
    <w:abstractNumId w:val="34"/>
  </w:num>
  <w:num w:numId="18">
    <w:abstractNumId w:val="25"/>
  </w:num>
  <w:num w:numId="19">
    <w:abstractNumId w:val="37"/>
  </w:num>
  <w:num w:numId="20">
    <w:abstractNumId w:val="44"/>
  </w:num>
  <w:num w:numId="21">
    <w:abstractNumId w:val="2"/>
  </w:num>
  <w:num w:numId="22">
    <w:abstractNumId w:val="18"/>
  </w:num>
  <w:num w:numId="23">
    <w:abstractNumId w:val="35"/>
  </w:num>
  <w:num w:numId="24">
    <w:abstractNumId w:val="12"/>
  </w:num>
  <w:num w:numId="25">
    <w:abstractNumId w:val="5"/>
  </w:num>
  <w:num w:numId="26">
    <w:abstractNumId w:val="11"/>
  </w:num>
  <w:num w:numId="27">
    <w:abstractNumId w:val="14"/>
  </w:num>
  <w:num w:numId="28">
    <w:abstractNumId w:val="20"/>
  </w:num>
  <w:num w:numId="29">
    <w:abstractNumId w:val="13"/>
  </w:num>
  <w:num w:numId="30">
    <w:abstractNumId w:val="4"/>
  </w:num>
  <w:num w:numId="31">
    <w:abstractNumId w:val="21"/>
  </w:num>
  <w:num w:numId="32">
    <w:abstractNumId w:val="38"/>
  </w:num>
  <w:num w:numId="33">
    <w:abstractNumId w:val="43"/>
  </w:num>
  <w:num w:numId="34">
    <w:abstractNumId w:val="15"/>
  </w:num>
  <w:num w:numId="35">
    <w:abstractNumId w:val="41"/>
  </w:num>
  <w:num w:numId="36">
    <w:abstractNumId w:val="33"/>
  </w:num>
  <w:num w:numId="37">
    <w:abstractNumId w:val="1"/>
  </w:num>
  <w:num w:numId="38">
    <w:abstractNumId w:val="19"/>
  </w:num>
  <w:num w:numId="39">
    <w:abstractNumId w:val="29"/>
  </w:num>
  <w:num w:numId="40">
    <w:abstractNumId w:val="17"/>
  </w:num>
  <w:num w:numId="41">
    <w:abstractNumId w:val="42"/>
  </w:num>
  <w:num w:numId="42">
    <w:abstractNumId w:val="30"/>
  </w:num>
  <w:num w:numId="43">
    <w:abstractNumId w:val="27"/>
  </w:num>
  <w:num w:numId="44">
    <w:abstractNumId w:val="32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01E9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781"/>
    <w:rsid w:val="000A6D9F"/>
    <w:rsid w:val="000A6DF3"/>
    <w:rsid w:val="000A72F7"/>
    <w:rsid w:val="000A795C"/>
    <w:rsid w:val="000B09AD"/>
    <w:rsid w:val="000B09D0"/>
    <w:rsid w:val="000B4971"/>
    <w:rsid w:val="000B5D35"/>
    <w:rsid w:val="000C004E"/>
    <w:rsid w:val="000C40F8"/>
    <w:rsid w:val="000C4C8D"/>
    <w:rsid w:val="000C7098"/>
    <w:rsid w:val="000D0AB4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31EC"/>
    <w:rsid w:val="00153FFB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3A4A"/>
    <w:rsid w:val="0018428D"/>
    <w:rsid w:val="00184CF6"/>
    <w:rsid w:val="00185420"/>
    <w:rsid w:val="001911B7"/>
    <w:rsid w:val="00192470"/>
    <w:rsid w:val="00192700"/>
    <w:rsid w:val="00194959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49F4"/>
    <w:rsid w:val="001C56CD"/>
    <w:rsid w:val="001C6351"/>
    <w:rsid w:val="001C6B3D"/>
    <w:rsid w:val="001D032E"/>
    <w:rsid w:val="001D090A"/>
    <w:rsid w:val="001D1850"/>
    <w:rsid w:val="001D198D"/>
    <w:rsid w:val="001E0092"/>
    <w:rsid w:val="001E0AEC"/>
    <w:rsid w:val="001E0D14"/>
    <w:rsid w:val="001E580B"/>
    <w:rsid w:val="001E5A4B"/>
    <w:rsid w:val="001E7575"/>
    <w:rsid w:val="001E7ADA"/>
    <w:rsid w:val="001E7D15"/>
    <w:rsid w:val="001F4D05"/>
    <w:rsid w:val="001F5904"/>
    <w:rsid w:val="001F6A5E"/>
    <w:rsid w:val="00205A0E"/>
    <w:rsid w:val="002104E7"/>
    <w:rsid w:val="00221B10"/>
    <w:rsid w:val="00222A18"/>
    <w:rsid w:val="00222D07"/>
    <w:rsid w:val="002233FA"/>
    <w:rsid w:val="00226E26"/>
    <w:rsid w:val="002270DB"/>
    <w:rsid w:val="00230A7D"/>
    <w:rsid w:val="0023191D"/>
    <w:rsid w:val="00235336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189D"/>
    <w:rsid w:val="00252963"/>
    <w:rsid w:val="00253E45"/>
    <w:rsid w:val="0025479F"/>
    <w:rsid w:val="0025490B"/>
    <w:rsid w:val="00256917"/>
    <w:rsid w:val="00257E1D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03A6"/>
    <w:rsid w:val="00351C0B"/>
    <w:rsid w:val="00351D48"/>
    <w:rsid w:val="003527E3"/>
    <w:rsid w:val="003537BD"/>
    <w:rsid w:val="003547BA"/>
    <w:rsid w:val="00355FA8"/>
    <w:rsid w:val="00361BFF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1662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3788"/>
    <w:rsid w:val="0044562B"/>
    <w:rsid w:val="00446AFB"/>
    <w:rsid w:val="00447B50"/>
    <w:rsid w:val="00452229"/>
    <w:rsid w:val="00452295"/>
    <w:rsid w:val="00452E11"/>
    <w:rsid w:val="00453389"/>
    <w:rsid w:val="004538E2"/>
    <w:rsid w:val="004564D3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73C5D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899"/>
    <w:rsid w:val="004B6C54"/>
    <w:rsid w:val="004C0B12"/>
    <w:rsid w:val="004C1C55"/>
    <w:rsid w:val="004C40B0"/>
    <w:rsid w:val="004C429F"/>
    <w:rsid w:val="004D0746"/>
    <w:rsid w:val="004D4E46"/>
    <w:rsid w:val="004D52FC"/>
    <w:rsid w:val="004E0A61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6E33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661E"/>
    <w:rsid w:val="005405B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21C"/>
    <w:rsid w:val="00580BB2"/>
    <w:rsid w:val="00580DBF"/>
    <w:rsid w:val="005828FE"/>
    <w:rsid w:val="00584DD1"/>
    <w:rsid w:val="00590EC2"/>
    <w:rsid w:val="00594669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F11F1"/>
    <w:rsid w:val="005F1659"/>
    <w:rsid w:val="005F3CB3"/>
    <w:rsid w:val="005F697B"/>
    <w:rsid w:val="006016AF"/>
    <w:rsid w:val="00602C07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495F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2A40"/>
    <w:rsid w:val="007B35D1"/>
    <w:rsid w:val="007B4D89"/>
    <w:rsid w:val="007B50DA"/>
    <w:rsid w:val="007B63F4"/>
    <w:rsid w:val="007B698A"/>
    <w:rsid w:val="007B7C3F"/>
    <w:rsid w:val="007C168B"/>
    <w:rsid w:val="007C3597"/>
    <w:rsid w:val="007C4A9D"/>
    <w:rsid w:val="007C68A9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7F6E0B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1E85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A6A6D"/>
    <w:rsid w:val="008B0466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D4EFC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39C"/>
    <w:rsid w:val="00910829"/>
    <w:rsid w:val="00916CED"/>
    <w:rsid w:val="0092185C"/>
    <w:rsid w:val="0092196C"/>
    <w:rsid w:val="00923478"/>
    <w:rsid w:val="00924059"/>
    <w:rsid w:val="00925440"/>
    <w:rsid w:val="00930DE9"/>
    <w:rsid w:val="00935577"/>
    <w:rsid w:val="00935E58"/>
    <w:rsid w:val="00937970"/>
    <w:rsid w:val="00937983"/>
    <w:rsid w:val="00937FA2"/>
    <w:rsid w:val="009444A2"/>
    <w:rsid w:val="00954682"/>
    <w:rsid w:val="00954C60"/>
    <w:rsid w:val="009571C6"/>
    <w:rsid w:val="0095722A"/>
    <w:rsid w:val="00962ACA"/>
    <w:rsid w:val="0096314D"/>
    <w:rsid w:val="00972BBC"/>
    <w:rsid w:val="009730DD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0748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265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3D8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1FF1"/>
    <w:rsid w:val="00B32000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717AA"/>
    <w:rsid w:val="00B72927"/>
    <w:rsid w:val="00B74472"/>
    <w:rsid w:val="00B82452"/>
    <w:rsid w:val="00B83A7F"/>
    <w:rsid w:val="00B84B97"/>
    <w:rsid w:val="00B9293A"/>
    <w:rsid w:val="00B9351D"/>
    <w:rsid w:val="00B96194"/>
    <w:rsid w:val="00B963BE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1976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0042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12B"/>
    <w:rsid w:val="00C95DE7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2AF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0F01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42CDA"/>
    <w:rsid w:val="00D5232E"/>
    <w:rsid w:val="00D56B21"/>
    <w:rsid w:val="00D575FF"/>
    <w:rsid w:val="00D61635"/>
    <w:rsid w:val="00D67827"/>
    <w:rsid w:val="00D67C90"/>
    <w:rsid w:val="00D706ED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4F2F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BC0"/>
    <w:rsid w:val="00E91E5D"/>
    <w:rsid w:val="00E930D6"/>
    <w:rsid w:val="00E96DA1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5082"/>
    <w:rsid w:val="00F36F7D"/>
    <w:rsid w:val="00F43D78"/>
    <w:rsid w:val="00F4797D"/>
    <w:rsid w:val="00F47D4B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225E"/>
    <w:rsid w:val="00F733D7"/>
    <w:rsid w:val="00F73431"/>
    <w:rsid w:val="00F7572B"/>
    <w:rsid w:val="00F75A63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42F5"/>
    <w:rsid w:val="00FA66DC"/>
    <w:rsid w:val="00FA66F0"/>
    <w:rsid w:val="00FA6C90"/>
    <w:rsid w:val="00FB0318"/>
    <w:rsid w:val="00FB214F"/>
    <w:rsid w:val="00FB22C0"/>
    <w:rsid w:val="00FB60DB"/>
    <w:rsid w:val="00FB65BF"/>
    <w:rsid w:val="00FC3DF4"/>
    <w:rsid w:val="00FC4C5C"/>
    <w:rsid w:val="00FD0372"/>
    <w:rsid w:val="00FD0509"/>
    <w:rsid w:val="00FD19CB"/>
    <w:rsid w:val="00FD3142"/>
    <w:rsid w:val="00FD3BBE"/>
    <w:rsid w:val="00FD4AC7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5:docId w15:val="{1C29652A-0C64-489A-9668-7121A564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D4E67-335A-4CAC-9114-1169E144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8</cp:revision>
  <cp:lastPrinted>2017-09-27T20:27:00Z</cp:lastPrinted>
  <dcterms:created xsi:type="dcterms:W3CDTF">2017-03-24T21:19:00Z</dcterms:created>
  <dcterms:modified xsi:type="dcterms:W3CDTF">2017-09-27T20:28:00Z</dcterms:modified>
</cp:coreProperties>
</file>