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852B" w14:textId="27432C19" w:rsidR="000919D0" w:rsidRPr="00DB4F8F" w:rsidRDefault="004C7D0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Max Mason </w:t>
      </w:r>
      <w:proofErr w:type="spellStart"/>
      <w:r w:rsidRPr="00DB4F8F">
        <w:rPr>
          <w:rFonts w:ascii="Times New Roman" w:hAnsi="Times New Roman" w:cs="Times New Roman"/>
          <w:lang w:val="en-US"/>
        </w:rPr>
        <w:t>Presidente</w:t>
      </w:r>
      <w:proofErr w:type="spellEnd"/>
    </w:p>
    <w:p w14:paraId="56FF8F60" w14:textId="0EAC5744" w:rsidR="004C7D09" w:rsidRPr="00DB4F8F" w:rsidRDefault="004C7D09" w:rsidP="00DB4F8F">
      <w:pPr>
        <w:spacing w:line="360" w:lineRule="auto"/>
        <w:jc w:val="both"/>
        <w:rPr>
          <w:rFonts w:ascii="Times New Roman" w:hAnsi="Times New Roman" w:cs="Times New Roman"/>
          <w:lang w:val="en-US"/>
        </w:rPr>
      </w:pPr>
    </w:p>
    <w:p w14:paraId="049C9357" w14:textId="77777777" w:rsidR="00F844E9" w:rsidRPr="00DB4F8F" w:rsidRDefault="00F844E9" w:rsidP="00DB4F8F">
      <w:pPr>
        <w:spacing w:line="360" w:lineRule="auto"/>
        <w:jc w:val="both"/>
        <w:rPr>
          <w:rFonts w:ascii="Times New Roman" w:hAnsi="Times New Roman" w:cs="Times New Roman"/>
          <w:lang w:val="en-US"/>
        </w:rPr>
      </w:pPr>
    </w:p>
    <w:p w14:paraId="2E64C7DD" w14:textId="2826254E"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International Health Division p 27</w:t>
      </w:r>
    </w:p>
    <w:p w14:paraId="19A01FCF" w14:textId="6F0C031F"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There are many other diseases in which the accusing finger of scientific research points to certain insect vectors, and thus gives public health authorities more than a hint as to ways and means of combating these maladies. Within recent years there has arisen a new branch of science known as medical entomology, or the study of insects that play some role in the carrying of disease.</w:t>
      </w:r>
    </w:p>
    <w:p w14:paraId="0EC9D165" w14:textId="6F72CE1B" w:rsidR="00F844E9" w:rsidRPr="00DB4F8F" w:rsidRDefault="00F844E9" w:rsidP="00DB4F8F">
      <w:pPr>
        <w:spacing w:line="360" w:lineRule="auto"/>
        <w:jc w:val="both"/>
        <w:rPr>
          <w:rFonts w:ascii="Times New Roman" w:hAnsi="Times New Roman" w:cs="Times New Roman"/>
          <w:lang w:val="en-US"/>
        </w:rPr>
      </w:pPr>
    </w:p>
    <w:p w14:paraId="2259C76A" w14:textId="53E9AF20"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Public health is to a certain extent synonymous with preventive medicine; and preventive medicine, of course, deals with diseases which can be prevented or at least partially</w:t>
      </w:r>
      <w:r w:rsidR="00FB3104" w:rsidRPr="00DB4F8F">
        <w:rPr>
          <w:rFonts w:ascii="Times New Roman" w:hAnsi="Times New Roman" w:cs="Times New Roman"/>
          <w:lang w:val="en-US"/>
        </w:rPr>
        <w:t xml:space="preserve"> c</w:t>
      </w:r>
      <w:r w:rsidRPr="00DB4F8F">
        <w:rPr>
          <w:rFonts w:ascii="Times New Roman" w:hAnsi="Times New Roman" w:cs="Times New Roman"/>
          <w:lang w:val="en-US"/>
        </w:rPr>
        <w:t xml:space="preserve">ontrolled, chiefly by group action, taken on government initiative. The work of the Rockefeller Foundation in the field of public health, although intimately connected with control efforts </w:t>
      </w:r>
      <w:proofErr w:type="gramStart"/>
      <w:r w:rsidRPr="00DB4F8F">
        <w:rPr>
          <w:rFonts w:ascii="Times New Roman" w:hAnsi="Times New Roman" w:cs="Times New Roman"/>
          <w:lang w:val="en-US"/>
        </w:rPr>
        <w:t>in</w:t>
      </w:r>
      <w:proofErr w:type="gramEnd"/>
      <w:r w:rsidRPr="00DB4F8F">
        <w:rPr>
          <w:rFonts w:ascii="Times New Roman" w:hAnsi="Times New Roman" w:cs="Times New Roman"/>
          <w:lang w:val="en-US"/>
        </w:rPr>
        <w:t xml:space="preserve"> behalf of certain diseases, has throughout been directed toward the acquisition of new scientific knowledge, by which the principles of control are definitely established.</w:t>
      </w:r>
    </w:p>
    <w:p w14:paraId="219C1EE0" w14:textId="46F05071"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In the following pages are discussed briefly the activities through which the Foundation in</w:t>
      </w:r>
    </w:p>
    <w:p w14:paraId="05CBD9C7" w14:textId="4AEC6D71"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1929 endeavored to contribute to the advancement of knowledge in public health. An account is also given of its assistance to public health education and to centers of research in public health</w:t>
      </w:r>
    </w:p>
    <w:p w14:paraId="4DFBDFE0" w14:textId="52C87123" w:rsidR="00F844E9" w:rsidRPr="00DB4F8F" w:rsidRDefault="00F844E9" w:rsidP="00DB4F8F">
      <w:pPr>
        <w:spacing w:line="360" w:lineRule="auto"/>
        <w:jc w:val="both"/>
        <w:rPr>
          <w:rFonts w:ascii="Times New Roman" w:hAnsi="Times New Roman" w:cs="Times New Roman"/>
          <w:lang w:val="en-US"/>
        </w:rPr>
      </w:pPr>
    </w:p>
    <w:p w14:paraId="6EA9209B" w14:textId="55892878"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Local and National health </w:t>
      </w:r>
      <w:proofErr w:type="gramStart"/>
      <w:r w:rsidRPr="00DB4F8F">
        <w:rPr>
          <w:rFonts w:ascii="Times New Roman" w:hAnsi="Times New Roman" w:cs="Times New Roman"/>
          <w:lang w:val="en-US"/>
        </w:rPr>
        <w:t>work  p</w:t>
      </w:r>
      <w:proofErr w:type="gramEnd"/>
      <w:r w:rsidRPr="00DB4F8F">
        <w:rPr>
          <w:rFonts w:ascii="Times New Roman" w:hAnsi="Times New Roman" w:cs="Times New Roman"/>
          <w:lang w:val="en-US"/>
        </w:rPr>
        <w:t xml:space="preserve"> 98</w:t>
      </w:r>
    </w:p>
    <w:p w14:paraId="66E4D0BA" w14:textId="51A2F6C7" w:rsidR="00F844E9" w:rsidRPr="00DB4F8F" w:rsidRDefault="00FB31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within</w:t>
      </w:r>
      <w:r w:rsidR="00F844E9" w:rsidRPr="00DB4F8F">
        <w:rPr>
          <w:rFonts w:ascii="Times New Roman" w:hAnsi="Times New Roman" w:cs="Times New Roman"/>
          <w:lang w:val="en-US"/>
        </w:rPr>
        <w:t xml:space="preserve"> the framework of all modern governments there is a central agency for administering </w:t>
      </w:r>
    </w:p>
    <w:p w14:paraId="6F078B1C" w14:textId="73E21D89"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public health work. It may be a ministry, a department, a bureau, or it may be called simply </w:t>
      </w:r>
    </w:p>
    <w:p w14:paraId="09E275CA" w14:textId="563290EA" w:rsidR="00F844E9" w:rsidRPr="00DB4F8F" w:rsidRDefault="00F844E9"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public health service. Its work is as varied, many-sided, and active as the work attached to other </w:t>
      </w:r>
      <w:r w:rsidR="00FB3104" w:rsidRPr="00DB4F8F">
        <w:rPr>
          <w:rFonts w:ascii="Times New Roman" w:hAnsi="Times New Roman" w:cs="Times New Roman"/>
          <w:lang w:val="en-US"/>
        </w:rPr>
        <w:t>major</w:t>
      </w:r>
      <w:r w:rsidRPr="00DB4F8F">
        <w:rPr>
          <w:rFonts w:ascii="Times New Roman" w:hAnsi="Times New Roman" w:cs="Times New Roman"/>
          <w:lang w:val="en-US"/>
        </w:rPr>
        <w:t xml:space="preserve"> portfolios.</w:t>
      </w:r>
    </w:p>
    <w:p w14:paraId="67D138E0" w14:textId="607FE41B" w:rsidR="003B7DFA" w:rsidRPr="00DB4F8F" w:rsidRDefault="003B7DFA" w:rsidP="00DB4F8F">
      <w:pPr>
        <w:spacing w:line="360" w:lineRule="auto"/>
        <w:jc w:val="both"/>
        <w:rPr>
          <w:rFonts w:ascii="Times New Roman" w:hAnsi="Times New Roman" w:cs="Times New Roman"/>
          <w:lang w:val="en-US"/>
        </w:rPr>
      </w:pPr>
    </w:p>
    <w:p w14:paraId="576DE194" w14:textId="6CEE4F86"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In </w:t>
      </w:r>
      <w:proofErr w:type="gramStart"/>
      <w:r w:rsidRPr="00DB4F8F">
        <w:rPr>
          <w:rFonts w:ascii="Times New Roman" w:hAnsi="Times New Roman" w:cs="Times New Roman"/>
          <w:lang w:val="en-US"/>
        </w:rPr>
        <w:t>general</w:t>
      </w:r>
      <w:proofErr w:type="gramEnd"/>
      <w:r w:rsidRPr="00DB4F8F">
        <w:rPr>
          <w:rFonts w:ascii="Times New Roman" w:hAnsi="Times New Roman" w:cs="Times New Roman"/>
          <w:lang w:val="en-US"/>
        </w:rPr>
        <w:t xml:space="preserve"> the duties of the central health organization in any country are directive and </w:t>
      </w:r>
    </w:p>
    <w:p w14:paraId="5118B423" w14:textId="0D6DC4D0"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supervisory in nature. The work is that of regulation, coordination, and the enforcement of </w:t>
      </w:r>
    </w:p>
    <w:p w14:paraId="255ECDE1" w14:textId="4FF5218B"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rules. In times of epidemics the central agency must be able to supply leadership and, above all, technical direction.</w:t>
      </w:r>
    </w:p>
    <w:p w14:paraId="50E09FD1" w14:textId="545FFFEC" w:rsidR="003B7DFA" w:rsidRPr="00DB4F8F" w:rsidRDefault="003B7DFA" w:rsidP="00DB4F8F">
      <w:pPr>
        <w:spacing w:line="360" w:lineRule="auto"/>
        <w:jc w:val="both"/>
        <w:rPr>
          <w:rFonts w:ascii="Times New Roman" w:hAnsi="Times New Roman" w:cs="Times New Roman"/>
          <w:lang w:val="en-US"/>
        </w:rPr>
      </w:pPr>
    </w:p>
    <w:p w14:paraId="01E9E943" w14:textId="56768E7B"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lastRenderedPageBreak/>
        <w:t xml:space="preserve">However, no central public health service, no matter how perfect, is </w:t>
      </w:r>
      <w:proofErr w:type="gramStart"/>
      <w:r w:rsidRPr="00DB4F8F">
        <w:rPr>
          <w:rFonts w:ascii="Times New Roman" w:hAnsi="Times New Roman" w:cs="Times New Roman"/>
          <w:lang w:val="en-US"/>
        </w:rPr>
        <w:t>complete in itself</w:t>
      </w:r>
      <w:proofErr w:type="gramEnd"/>
      <w:r w:rsidRPr="00DB4F8F">
        <w:rPr>
          <w:rFonts w:ascii="Times New Roman" w:hAnsi="Times New Roman" w:cs="Times New Roman"/>
          <w:lang w:val="en-US"/>
        </w:rPr>
        <w:t xml:space="preserve">. Surrounding the central agency there should be </w:t>
      </w:r>
      <w:proofErr w:type="gramStart"/>
      <w:r w:rsidRPr="00DB4F8F">
        <w:rPr>
          <w:rFonts w:ascii="Times New Roman" w:hAnsi="Times New Roman" w:cs="Times New Roman"/>
          <w:lang w:val="en-US"/>
        </w:rPr>
        <w:t>local  posts</w:t>
      </w:r>
      <w:proofErr w:type="gramEnd"/>
      <w:r w:rsidRPr="00DB4F8F">
        <w:rPr>
          <w:rFonts w:ascii="Times New Roman" w:hAnsi="Times New Roman" w:cs="Times New Roman"/>
          <w:lang w:val="en-US"/>
        </w:rPr>
        <w:t xml:space="preserve"> to constitute the eyes, the ears, and the hands of the central health organization</w:t>
      </w:r>
    </w:p>
    <w:p w14:paraId="1F4C18B1" w14:textId="455BFD04" w:rsidR="003B7DFA" w:rsidRPr="00DB4F8F" w:rsidRDefault="003B7DFA" w:rsidP="00DB4F8F">
      <w:pPr>
        <w:spacing w:line="360" w:lineRule="auto"/>
        <w:jc w:val="both"/>
        <w:rPr>
          <w:rFonts w:ascii="Times New Roman" w:hAnsi="Times New Roman" w:cs="Times New Roman"/>
          <w:lang w:val="en-US"/>
        </w:rPr>
      </w:pPr>
    </w:p>
    <w:p w14:paraId="75065D90" w14:textId="0B8CB5C5"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Rockefeller Foundation has been active in supporting both the central and peripheral aspects of public health work in many countries.</w:t>
      </w:r>
    </w:p>
    <w:p w14:paraId="166D9832" w14:textId="057475B5" w:rsidR="003B7DFA" w:rsidRPr="00DB4F8F" w:rsidRDefault="003B7DFA" w:rsidP="00DB4F8F">
      <w:pPr>
        <w:spacing w:line="360" w:lineRule="auto"/>
        <w:jc w:val="both"/>
        <w:rPr>
          <w:rFonts w:ascii="Times New Roman" w:hAnsi="Times New Roman" w:cs="Times New Roman"/>
          <w:lang w:val="en-US"/>
        </w:rPr>
      </w:pPr>
    </w:p>
    <w:p w14:paraId="690FF586" w14:textId="400FCCD4"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Quest for New Knowledge p125</w:t>
      </w:r>
    </w:p>
    <w:p w14:paraId="6EA4BB81" w14:textId="330B1939"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A uniting thread which runs through the preceding chapters, in which a brief account has </w:t>
      </w:r>
    </w:p>
    <w:p w14:paraId="5FD4556D" w14:textId="7D02668E"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been given of Foundation work in public health, is the quest for such sound scientific knowledge as can be made a basis for advances in public health procedure. To discover the kind of campaign that will be well within the resources of the average community, to work out procedures that can be taken over by local personnel and local facilities, and to help establish all this on a permanent and scientific basis, with growth assured, has been the aim.</w:t>
      </w:r>
    </w:p>
    <w:p w14:paraId="4178D0A6" w14:textId="52E94100" w:rsidR="003B7DFA" w:rsidRPr="00DB4F8F" w:rsidRDefault="003B7DFA" w:rsidP="00DB4F8F">
      <w:pPr>
        <w:spacing w:line="360" w:lineRule="auto"/>
        <w:jc w:val="both"/>
        <w:rPr>
          <w:rFonts w:ascii="Times New Roman" w:hAnsi="Times New Roman" w:cs="Times New Roman"/>
          <w:lang w:val="en-US"/>
        </w:rPr>
      </w:pPr>
    </w:p>
    <w:p w14:paraId="596F8EE4" w14:textId="27C99E44" w:rsidR="003B7DFA" w:rsidRPr="00DB4F8F" w:rsidRDefault="003B7DFA" w:rsidP="00DB4F8F">
      <w:pPr>
        <w:spacing w:line="360" w:lineRule="auto"/>
        <w:jc w:val="both"/>
        <w:rPr>
          <w:rFonts w:ascii="Times New Roman" w:hAnsi="Times New Roman" w:cs="Times New Roman"/>
          <w:lang w:val="en-US"/>
        </w:rPr>
      </w:pPr>
    </w:p>
    <w:p w14:paraId="7D74790A" w14:textId="7117EC84"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Foundation enters upon public health work only on invitation of the governmental authorities of the country in which the work </w:t>
      </w:r>
      <w:r w:rsidR="00FB3104" w:rsidRPr="00DB4F8F">
        <w:rPr>
          <w:rFonts w:ascii="Times New Roman" w:hAnsi="Times New Roman" w:cs="Times New Roman"/>
          <w:lang w:val="en-US"/>
        </w:rPr>
        <w:t>is to</w:t>
      </w:r>
      <w:r w:rsidRPr="00DB4F8F">
        <w:rPr>
          <w:rFonts w:ascii="Times New Roman" w:hAnsi="Times New Roman" w:cs="Times New Roman"/>
          <w:lang w:val="en-US"/>
        </w:rPr>
        <w:t xml:space="preserve"> be done, or, in the case of certain health </w:t>
      </w:r>
      <w:proofErr w:type="spellStart"/>
      <w:r w:rsidRPr="00DB4F8F">
        <w:rPr>
          <w:rFonts w:ascii="Times New Roman" w:hAnsi="Times New Roman" w:cs="Times New Roman"/>
          <w:lang w:val="en-US"/>
        </w:rPr>
        <w:t>edu</w:t>
      </w:r>
      <w:proofErr w:type="spellEnd"/>
      <w:r w:rsidRPr="00DB4F8F">
        <w:rPr>
          <w:rFonts w:ascii="Times New Roman" w:hAnsi="Times New Roman" w:cs="Times New Roman"/>
          <w:lang w:val="en-US"/>
        </w:rPr>
        <w:t>- cation projects, in cooperation with established university centers. The authorities undertake to bear an increasing share of the cost of the work and at the end of a specified period to take it over and carry it on</w:t>
      </w:r>
    </w:p>
    <w:p w14:paraId="3DD96B48" w14:textId="77777777" w:rsidR="00FB3104" w:rsidRPr="00DB4F8F" w:rsidRDefault="00FB3104" w:rsidP="00DB4F8F">
      <w:pPr>
        <w:spacing w:line="360" w:lineRule="auto"/>
        <w:jc w:val="both"/>
        <w:rPr>
          <w:rFonts w:ascii="Times New Roman" w:hAnsi="Times New Roman" w:cs="Times New Roman"/>
          <w:lang w:val="en-US"/>
        </w:rPr>
      </w:pPr>
    </w:p>
    <w:p w14:paraId="5A948D2E" w14:textId="58F56F37"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Foundation is not committed to any one government or locality. It can cooperate in </w:t>
      </w:r>
    </w:p>
    <w:p w14:paraId="76D418DE" w14:textId="57FEFA0B"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different parts of the world on the same problem under widely varying conditions, so that as the years go on valuable information as to methods, procedures, and results can be obtained. It is the search for basic and scientifically established information of this sort that characterizes Foundation efforts no matter what </w:t>
      </w:r>
      <w:proofErr w:type="gramStart"/>
      <w:r w:rsidRPr="00DB4F8F">
        <w:rPr>
          <w:rFonts w:ascii="Times New Roman" w:hAnsi="Times New Roman" w:cs="Times New Roman"/>
          <w:lang w:val="en-US"/>
        </w:rPr>
        <w:t>particular disease</w:t>
      </w:r>
      <w:proofErr w:type="gramEnd"/>
      <w:r w:rsidRPr="00DB4F8F">
        <w:rPr>
          <w:rFonts w:ascii="Times New Roman" w:hAnsi="Times New Roman" w:cs="Times New Roman"/>
          <w:lang w:val="en-US"/>
        </w:rPr>
        <w:t xml:space="preserve"> happens to be under consideration. The seeking out of such knowledge is not necessarily limited to the three main diseases, yellow fever, malaria, and hookworm, with which the Foundation has</w:t>
      </w:r>
    </w:p>
    <w:p w14:paraId="7CC95D95" w14:textId="54DC345B"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up to the present been chiefly concerned.</w:t>
      </w:r>
    </w:p>
    <w:p w14:paraId="1ED16C10" w14:textId="632B75F5" w:rsidR="003B7DFA" w:rsidRPr="00DB4F8F" w:rsidRDefault="003B7DFA" w:rsidP="00DB4F8F">
      <w:pPr>
        <w:spacing w:line="360" w:lineRule="auto"/>
        <w:jc w:val="both"/>
        <w:rPr>
          <w:rFonts w:ascii="Times New Roman" w:hAnsi="Times New Roman" w:cs="Times New Roman"/>
          <w:lang w:val="en-US"/>
        </w:rPr>
      </w:pPr>
    </w:p>
    <w:p w14:paraId="1559112C" w14:textId="14F47E4F" w:rsidR="003B7DFA" w:rsidRPr="00DB4F8F" w:rsidRDefault="003B7DFA" w:rsidP="00DB4F8F">
      <w:pPr>
        <w:spacing w:line="360" w:lineRule="auto"/>
        <w:jc w:val="both"/>
        <w:rPr>
          <w:rFonts w:ascii="Times New Roman" w:hAnsi="Times New Roman" w:cs="Times New Roman"/>
          <w:lang w:val="en-US"/>
        </w:rPr>
      </w:pPr>
    </w:p>
    <w:p w14:paraId="029E4E75" w14:textId="55144206"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Medical Sciences p175</w:t>
      </w:r>
    </w:p>
    <w:p w14:paraId="0535B441" w14:textId="6EC54619" w:rsidR="003B7DFA" w:rsidRPr="00DB4F8F" w:rsidRDefault="003B7DF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lastRenderedPageBreak/>
        <w:t xml:space="preserve">With the year 1929 there began a transition in the policy of the Rockefeller Foundation in connection with teaching and investigation in medicine. During the years 1920-1928, inclusive, the activities of the Foundation in this field, through its then existing Division of Medical Education, were in large part based upon a policy of attempting to aid, in several countries, the teaching functions of institutions of medical education. Requests </w:t>
      </w:r>
      <w:proofErr w:type="gramStart"/>
      <w:r w:rsidRPr="00DB4F8F">
        <w:rPr>
          <w:rFonts w:ascii="Times New Roman" w:hAnsi="Times New Roman" w:cs="Times New Roman"/>
          <w:lang w:val="en-US"/>
        </w:rPr>
        <w:t>in</w:t>
      </w:r>
      <w:proofErr w:type="gramEnd"/>
      <w:r w:rsidRPr="00DB4F8F">
        <w:rPr>
          <w:rFonts w:ascii="Times New Roman" w:hAnsi="Times New Roman" w:cs="Times New Roman"/>
          <w:lang w:val="en-US"/>
        </w:rPr>
        <w:t xml:space="preserve"> behalf of research as such, often unrelated to the training of medical students or future teachers of medicine, were deferred or declined in favor of the claims for the development and improvement of schools or</w:t>
      </w:r>
      <w:r w:rsidR="00FB3104" w:rsidRPr="00DB4F8F">
        <w:rPr>
          <w:rFonts w:ascii="Times New Roman" w:hAnsi="Times New Roman" w:cs="Times New Roman"/>
          <w:lang w:val="en-US"/>
        </w:rPr>
        <w:t xml:space="preserve"> </w:t>
      </w:r>
      <w:r w:rsidRPr="00DB4F8F">
        <w:rPr>
          <w:rFonts w:ascii="Times New Roman" w:hAnsi="Times New Roman" w:cs="Times New Roman"/>
          <w:lang w:val="en-US"/>
        </w:rPr>
        <w:t>faculties in their function as teaching agencies.</w:t>
      </w:r>
    </w:p>
    <w:p w14:paraId="013E98D3" w14:textId="77777777" w:rsidR="00B3750B" w:rsidRPr="00DB4F8F" w:rsidRDefault="00B3750B" w:rsidP="00DB4F8F">
      <w:pPr>
        <w:spacing w:line="360" w:lineRule="auto"/>
        <w:jc w:val="both"/>
        <w:rPr>
          <w:rFonts w:ascii="Times New Roman" w:hAnsi="Times New Roman" w:cs="Times New Roman"/>
          <w:lang w:val="en-US"/>
        </w:rPr>
      </w:pPr>
    </w:p>
    <w:p w14:paraId="62C58256" w14:textId="68A4578F"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year 1929 marks the initiation </w:t>
      </w:r>
      <w:proofErr w:type="spellStart"/>
      <w:proofErr w:type="gramStart"/>
      <w:r w:rsidRPr="00DB4F8F">
        <w:rPr>
          <w:rFonts w:ascii="Times New Roman" w:hAnsi="Times New Roman" w:cs="Times New Roman"/>
          <w:lang w:val="en-US"/>
        </w:rPr>
        <w:t>of,a</w:t>
      </w:r>
      <w:proofErr w:type="spellEnd"/>
      <w:proofErr w:type="gramEnd"/>
      <w:r w:rsidRPr="00DB4F8F">
        <w:rPr>
          <w:rFonts w:ascii="Times New Roman" w:hAnsi="Times New Roman" w:cs="Times New Roman"/>
          <w:lang w:val="en-US"/>
        </w:rPr>
        <w:t xml:space="preserve"> policy under which research and the advancement of knowledge in the medical sciences may be considered as the principal interest, thus taking the , place of a previously predominating interest in the welfare of schools or faculties of medicine as institutions. Naturally both types of </w:t>
      </w:r>
      <w:proofErr w:type="gramStart"/>
      <w:r w:rsidRPr="00DB4F8F">
        <w:rPr>
          <w:rFonts w:ascii="Times New Roman" w:hAnsi="Times New Roman" w:cs="Times New Roman"/>
          <w:lang w:val="en-US"/>
        </w:rPr>
        <w:t>program</w:t>
      </w:r>
      <w:proofErr w:type="gramEnd"/>
      <w:r w:rsidRPr="00DB4F8F">
        <w:rPr>
          <w:rFonts w:ascii="Times New Roman" w:hAnsi="Times New Roman" w:cs="Times New Roman"/>
          <w:lang w:val="en-US"/>
        </w:rPr>
        <w:t xml:space="preserve"> may be observed in force during a transitional period.</w:t>
      </w:r>
    </w:p>
    <w:p w14:paraId="26EE6314" w14:textId="225BAF10" w:rsidR="00B3750B" w:rsidRPr="00DB4F8F" w:rsidRDefault="00B3750B" w:rsidP="00DB4F8F">
      <w:pPr>
        <w:spacing w:line="360" w:lineRule="auto"/>
        <w:jc w:val="both"/>
        <w:rPr>
          <w:rFonts w:ascii="Times New Roman" w:hAnsi="Times New Roman" w:cs="Times New Roman"/>
          <w:lang w:val="en-US"/>
        </w:rPr>
      </w:pPr>
    </w:p>
    <w:p w14:paraId="3257C684" w14:textId="5C99A488"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Fellowships p 184</w:t>
      </w:r>
    </w:p>
    <w:p w14:paraId="31ECD1A3" w14:textId="7AA6053B"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Grant of fellowships was continued for supplementary training of young graduate physicians </w:t>
      </w:r>
    </w:p>
    <w:p w14:paraId="1D786AF5" w14:textId="1177205D"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in preparation for specified positions as teachers or investigators to which they would </w:t>
      </w:r>
      <w:r w:rsidR="00FB3104" w:rsidRPr="00DB4F8F">
        <w:rPr>
          <w:rFonts w:ascii="Times New Roman" w:hAnsi="Times New Roman" w:cs="Times New Roman"/>
          <w:lang w:val="en-US"/>
        </w:rPr>
        <w:t>r</w:t>
      </w:r>
      <w:r w:rsidRPr="00DB4F8F">
        <w:rPr>
          <w:rFonts w:ascii="Times New Roman" w:hAnsi="Times New Roman" w:cs="Times New Roman"/>
          <w:lang w:val="en-US"/>
        </w:rPr>
        <w:t xml:space="preserve">eturn on completion of their studies. In keeping with the Foundation's new policy, </w:t>
      </w:r>
      <w:r w:rsidR="00FB3104" w:rsidRPr="00DB4F8F">
        <w:rPr>
          <w:rFonts w:ascii="Times New Roman" w:hAnsi="Times New Roman" w:cs="Times New Roman"/>
          <w:lang w:val="en-US"/>
        </w:rPr>
        <w:t>i</w:t>
      </w:r>
      <w:r w:rsidRPr="00DB4F8F">
        <w:rPr>
          <w:rFonts w:ascii="Times New Roman" w:hAnsi="Times New Roman" w:cs="Times New Roman"/>
          <w:lang w:val="en-US"/>
        </w:rPr>
        <w:t xml:space="preserve">ncreasing emphasis was placed on training for investigation. </w:t>
      </w:r>
    </w:p>
    <w:p w14:paraId="1F9B4AC0" w14:textId="238F77B3" w:rsidR="00B3750B" w:rsidRPr="00DB4F8F" w:rsidRDefault="00B3750B" w:rsidP="00DB4F8F">
      <w:pPr>
        <w:spacing w:line="360" w:lineRule="auto"/>
        <w:jc w:val="both"/>
        <w:rPr>
          <w:rFonts w:ascii="Times New Roman" w:hAnsi="Times New Roman" w:cs="Times New Roman"/>
          <w:lang w:val="en-US"/>
        </w:rPr>
      </w:pPr>
    </w:p>
    <w:p w14:paraId="51EFE099" w14:textId="7A882DDD" w:rsidR="00B3750B" w:rsidRPr="00DB4F8F" w:rsidRDefault="00B3750B" w:rsidP="00DB4F8F">
      <w:pPr>
        <w:spacing w:line="360" w:lineRule="auto"/>
        <w:jc w:val="both"/>
        <w:rPr>
          <w:rFonts w:ascii="Times New Roman" w:hAnsi="Times New Roman" w:cs="Times New Roman"/>
          <w:lang w:val="en-US"/>
        </w:rPr>
      </w:pPr>
    </w:p>
    <w:p w14:paraId="03BD0C45" w14:textId="421944FA"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natural Sciences p 213</w:t>
      </w:r>
    </w:p>
    <w:p w14:paraId="4B2C338B" w14:textId="22213C72"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activities of the Rockefeller Foundation in the natural sciences are in keeping with its </w:t>
      </w:r>
    </w:p>
    <w:p w14:paraId="2B70AB50" w14:textId="70189EC7"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present program of aid in the advancement of knowledge. While it is unquestionably true </w:t>
      </w:r>
    </w:p>
    <w:p w14:paraId="0B8B631A" w14:textId="11C5C920"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that the pure scientific research of one decade becomes of the greatest practical economic importance in succeeding decades, nevertheless the support by the Foundation of efforts </w:t>
      </w:r>
      <w:proofErr w:type="gramStart"/>
      <w:r w:rsidRPr="00DB4F8F">
        <w:rPr>
          <w:rFonts w:ascii="Times New Roman" w:hAnsi="Times New Roman" w:cs="Times New Roman"/>
          <w:lang w:val="en-US"/>
        </w:rPr>
        <w:t>in</w:t>
      </w:r>
      <w:proofErr w:type="gramEnd"/>
      <w:r w:rsidRPr="00DB4F8F">
        <w:rPr>
          <w:rFonts w:ascii="Times New Roman" w:hAnsi="Times New Roman" w:cs="Times New Roman"/>
          <w:lang w:val="en-US"/>
        </w:rPr>
        <w:t xml:space="preserve"> behalf of the physical and the biological sciences is not dictated primarily by such considerations. The whole thinking of mankind was vastly altered through the conceptions of man's place in the universe which were gained </w:t>
      </w:r>
      <w:proofErr w:type="gramStart"/>
      <w:r w:rsidRPr="00DB4F8F">
        <w:rPr>
          <w:rFonts w:ascii="Times New Roman" w:hAnsi="Times New Roman" w:cs="Times New Roman"/>
          <w:lang w:val="en-US"/>
        </w:rPr>
        <w:t>as a result of</w:t>
      </w:r>
      <w:proofErr w:type="gramEnd"/>
      <w:r w:rsidRPr="00DB4F8F">
        <w:rPr>
          <w:rFonts w:ascii="Times New Roman" w:hAnsi="Times New Roman" w:cs="Times New Roman"/>
          <w:lang w:val="en-US"/>
        </w:rPr>
        <w:t xml:space="preserve"> a</w:t>
      </w:r>
      <w:r w:rsidR="00FB3104" w:rsidRPr="00DB4F8F">
        <w:rPr>
          <w:rFonts w:ascii="Times New Roman" w:hAnsi="Times New Roman" w:cs="Times New Roman"/>
          <w:lang w:val="en-US"/>
        </w:rPr>
        <w:t>d</w:t>
      </w:r>
      <w:r w:rsidRPr="00DB4F8F">
        <w:rPr>
          <w:rFonts w:ascii="Times New Roman" w:hAnsi="Times New Roman" w:cs="Times New Roman"/>
          <w:lang w:val="en-US"/>
        </w:rPr>
        <w:t xml:space="preserve">vances in scientific knowledge following the Renaissance. There is every reason for believing that new </w:t>
      </w:r>
      <w:r w:rsidR="00FB3104" w:rsidRPr="00DB4F8F">
        <w:rPr>
          <w:rFonts w:ascii="Times New Roman" w:hAnsi="Times New Roman" w:cs="Times New Roman"/>
          <w:lang w:val="en-US"/>
        </w:rPr>
        <w:t>u</w:t>
      </w:r>
      <w:r w:rsidRPr="00DB4F8F">
        <w:rPr>
          <w:rFonts w:ascii="Times New Roman" w:hAnsi="Times New Roman" w:cs="Times New Roman"/>
          <w:lang w:val="en-US"/>
        </w:rPr>
        <w:t xml:space="preserve">nderstandings lie in the future, which will prove of as great importance as those obtained </w:t>
      </w:r>
    </w:p>
    <w:p w14:paraId="5E781597" w14:textId="798E2FC5"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lastRenderedPageBreak/>
        <w:t>in that age of scientific awakening. In fact, mathematicians, physicists, biologists, chemists are all working, whether conscious of their aim or not, in a vast cooperative effort toward the understanding of the mystery of existence.</w:t>
      </w:r>
    </w:p>
    <w:p w14:paraId="4329A7BF" w14:textId="30152414" w:rsidR="00B3750B" w:rsidRPr="00DB4F8F" w:rsidRDefault="00B3750B" w:rsidP="00DB4F8F">
      <w:pPr>
        <w:spacing w:line="360" w:lineRule="auto"/>
        <w:jc w:val="both"/>
        <w:rPr>
          <w:rFonts w:ascii="Times New Roman" w:hAnsi="Times New Roman" w:cs="Times New Roman"/>
          <w:lang w:val="en-US"/>
        </w:rPr>
      </w:pPr>
    </w:p>
    <w:p w14:paraId="3615D700" w14:textId="09800DE8" w:rsidR="00B3750B" w:rsidRPr="00DB4F8F" w:rsidRDefault="00B3750B"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Fellowships in natural sciences</w:t>
      </w:r>
    </w:p>
    <w:p w14:paraId="10A23375" w14:textId="399CCF7E" w:rsidR="00FE0504" w:rsidRPr="00DB4F8F" w:rsidRDefault="00FE0504" w:rsidP="00DB4F8F">
      <w:pPr>
        <w:spacing w:line="360" w:lineRule="auto"/>
        <w:jc w:val="both"/>
        <w:rPr>
          <w:rFonts w:ascii="Times New Roman" w:hAnsi="Times New Roman" w:cs="Times New Roman"/>
          <w:lang w:val="en-US"/>
        </w:rPr>
      </w:pPr>
    </w:p>
    <w:p w14:paraId="4FD0F342" w14:textId="0955E2AB" w:rsidR="00FE0504" w:rsidRPr="00DB4F8F" w:rsidRDefault="00FE05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Social Sciences p 239</w:t>
      </w:r>
    </w:p>
    <w:p w14:paraId="4C05E477" w14:textId="63A9084A" w:rsidR="00FE0504" w:rsidRPr="00DB4F8F" w:rsidRDefault="00FE05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When the Laura Spelman Rockefeller Memorial was amalgamated with the Rockefeller </w:t>
      </w:r>
    </w:p>
    <w:p w14:paraId="3EE57CE2" w14:textId="5E289ED8" w:rsidR="00FE0504" w:rsidRPr="00DB4F8F" w:rsidRDefault="00FE05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Foundation in </w:t>
      </w:r>
      <w:proofErr w:type="gramStart"/>
      <w:r w:rsidRPr="00DB4F8F">
        <w:rPr>
          <w:rFonts w:ascii="Times New Roman" w:hAnsi="Times New Roman" w:cs="Times New Roman"/>
          <w:lang w:val="en-US"/>
        </w:rPr>
        <w:t>January,</w:t>
      </w:r>
      <w:proofErr w:type="gramEnd"/>
      <w:r w:rsidRPr="00DB4F8F">
        <w:rPr>
          <w:rFonts w:ascii="Times New Roman" w:hAnsi="Times New Roman" w:cs="Times New Roman"/>
          <w:lang w:val="en-US"/>
        </w:rPr>
        <w:t xml:space="preserve"> 1929, the work of the Memorial in the social sciences, which had been developed as a major interest during a ten-year period, was taken over by the Foundation. In the following review of the year's appropriations for activities in this field, specific items have been grouped under several heads, with a view to simplification and </w:t>
      </w:r>
      <w:proofErr w:type="gramStart"/>
      <w:r w:rsidRPr="00DB4F8F">
        <w:rPr>
          <w:rFonts w:ascii="Times New Roman" w:hAnsi="Times New Roman" w:cs="Times New Roman"/>
          <w:lang w:val="en-US"/>
        </w:rPr>
        <w:t>in order to</w:t>
      </w:r>
      <w:proofErr w:type="gramEnd"/>
      <w:r w:rsidRPr="00DB4F8F">
        <w:rPr>
          <w:rFonts w:ascii="Times New Roman" w:hAnsi="Times New Roman" w:cs="Times New Roman"/>
          <w:lang w:val="en-US"/>
        </w:rPr>
        <w:t xml:space="preserve"> emphasize the purpose for which appropriations have been made.</w:t>
      </w:r>
    </w:p>
    <w:p w14:paraId="695CF3B4" w14:textId="2DFE41DE" w:rsidR="00FE0504" w:rsidRPr="00DB4F8F" w:rsidRDefault="00FE0504" w:rsidP="00DB4F8F">
      <w:pPr>
        <w:spacing w:line="360" w:lineRule="auto"/>
        <w:jc w:val="both"/>
        <w:rPr>
          <w:rFonts w:ascii="Times New Roman" w:hAnsi="Times New Roman" w:cs="Times New Roman"/>
          <w:lang w:val="en-US"/>
        </w:rPr>
      </w:pPr>
    </w:p>
    <w:p w14:paraId="51A44673" w14:textId="7D9BA479" w:rsidR="00FE0504" w:rsidRPr="00DB4F8F" w:rsidRDefault="00FE05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General Social Science Projects</w:t>
      </w:r>
    </w:p>
    <w:p w14:paraId="087B55C8" w14:textId="77777777" w:rsidR="00FB3104" w:rsidRPr="00DB4F8F" w:rsidRDefault="00FE05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Cooperative Undertakings</w:t>
      </w:r>
    </w:p>
    <w:p w14:paraId="0E31B6B2" w14:textId="6F7CB436" w:rsidR="00FE0504" w:rsidRPr="00DB4F8F" w:rsidRDefault="00FE050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For a number of years many of the more thoughtful students of social science have held that the social sciences will make a real contribution to the understanding of social phenomena only as, and when, they view "total situations" and cooperate in analyzing them</w:t>
      </w:r>
      <w:r w:rsidR="00D80D5A" w:rsidRPr="00DB4F8F">
        <w:rPr>
          <w:rFonts w:ascii="Times New Roman" w:hAnsi="Times New Roman" w:cs="Times New Roman"/>
          <w:lang w:val="en-US"/>
        </w:rPr>
        <w:t>.</w:t>
      </w:r>
    </w:p>
    <w:p w14:paraId="5D4CD7D7" w14:textId="6801436C" w:rsidR="00D80D5A" w:rsidRPr="00DB4F8F" w:rsidRDefault="00D80D5A" w:rsidP="00DB4F8F">
      <w:pPr>
        <w:spacing w:line="360" w:lineRule="auto"/>
        <w:jc w:val="both"/>
        <w:rPr>
          <w:rFonts w:ascii="Times New Roman" w:hAnsi="Times New Roman" w:cs="Times New Roman"/>
          <w:lang w:val="en-US"/>
        </w:rPr>
      </w:pPr>
    </w:p>
    <w:p w14:paraId="13846ACB" w14:textId="71AC754A"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Memorial sought to develop cooperative research among social scientists in appropriations made both to universities and to other research organizations.</w:t>
      </w:r>
    </w:p>
    <w:p w14:paraId="12391B2A" w14:textId="33D3CB0A" w:rsidR="00D80D5A" w:rsidRPr="00DB4F8F" w:rsidRDefault="00D80D5A" w:rsidP="00DB4F8F">
      <w:pPr>
        <w:spacing w:line="360" w:lineRule="auto"/>
        <w:jc w:val="both"/>
        <w:rPr>
          <w:rFonts w:ascii="Times New Roman" w:hAnsi="Times New Roman" w:cs="Times New Roman"/>
          <w:lang w:val="en-US"/>
        </w:rPr>
      </w:pPr>
    </w:p>
    <w:p w14:paraId="29A0BD00" w14:textId="14D02968"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Social Science Research Council p 240</w:t>
      </w:r>
    </w:p>
    <w:p w14:paraId="34248B47" w14:textId="001C8B5A"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Social Science Research Council has, from its organization in 1923, played an important </w:t>
      </w:r>
    </w:p>
    <w:p w14:paraId="5F20FB9F" w14:textId="51173241"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part in bringing about cooperative studies in social science. It is an advisory and administrative body of great assistance to the Rockefeller Foundation on all matters pertaining to advancement of research in this field. As its name implies, it represents all the social sciences.</w:t>
      </w:r>
    </w:p>
    <w:p w14:paraId="4674EE4B" w14:textId="0EE67DE1" w:rsidR="00D80D5A" w:rsidRPr="00DB4F8F" w:rsidRDefault="00D80D5A" w:rsidP="00DB4F8F">
      <w:pPr>
        <w:spacing w:line="360" w:lineRule="auto"/>
        <w:jc w:val="both"/>
        <w:rPr>
          <w:rFonts w:ascii="Times New Roman" w:hAnsi="Times New Roman" w:cs="Times New Roman"/>
          <w:lang w:val="en-US"/>
        </w:rPr>
      </w:pPr>
    </w:p>
    <w:p w14:paraId="3B77D0EB" w14:textId="6BAEA7BD"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council concerns itself primarily with research projects which cut across two or more fields of knowledge, leaving largely to other auspices the support of projects which fall entirely within a single discipline.</w:t>
      </w:r>
    </w:p>
    <w:p w14:paraId="4C569469" w14:textId="30884EE5" w:rsidR="00D80D5A" w:rsidRPr="00DB4F8F" w:rsidRDefault="00D80D5A" w:rsidP="00DB4F8F">
      <w:pPr>
        <w:spacing w:line="360" w:lineRule="auto"/>
        <w:jc w:val="both"/>
        <w:rPr>
          <w:rFonts w:ascii="Times New Roman" w:hAnsi="Times New Roman" w:cs="Times New Roman"/>
          <w:lang w:val="en-US"/>
        </w:rPr>
      </w:pPr>
    </w:p>
    <w:p w14:paraId="0CF66E85" w14:textId="2665EAAF"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Foundation has continued the aid to the council formerly given by the Memorial: funds </w:t>
      </w:r>
    </w:p>
    <w:p w14:paraId="78477D5B" w14:textId="47516CDD"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lastRenderedPageBreak/>
        <w:t>for specific purposes have been appropriated to be administered by the council, and contributions have been made to its general budget.</w:t>
      </w:r>
    </w:p>
    <w:p w14:paraId="4E08FC6B" w14:textId="49C8747B" w:rsidR="00D80D5A" w:rsidRPr="00DB4F8F" w:rsidRDefault="00D80D5A" w:rsidP="00DB4F8F">
      <w:pPr>
        <w:spacing w:line="360" w:lineRule="auto"/>
        <w:jc w:val="both"/>
        <w:rPr>
          <w:rFonts w:ascii="Times New Roman" w:hAnsi="Times New Roman" w:cs="Times New Roman"/>
          <w:lang w:val="en-US"/>
        </w:rPr>
      </w:pPr>
    </w:p>
    <w:p w14:paraId="2A2963D5" w14:textId="3F196FF9"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Social Sciences Abstracts p 241</w:t>
      </w:r>
    </w:p>
    <w:p w14:paraId="456D9D75" w14:textId="1560C52B"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It presents analyses of </w:t>
      </w:r>
      <w:proofErr w:type="gramStart"/>
      <w:r w:rsidRPr="00DB4F8F">
        <w:rPr>
          <w:rFonts w:ascii="Times New Roman" w:hAnsi="Times New Roman" w:cs="Times New Roman"/>
          <w:lang w:val="en-US"/>
        </w:rPr>
        <w:t>all the more</w:t>
      </w:r>
      <w:proofErr w:type="gramEnd"/>
      <w:r w:rsidRPr="00DB4F8F">
        <w:rPr>
          <w:rFonts w:ascii="Times New Roman" w:hAnsi="Times New Roman" w:cs="Times New Roman"/>
          <w:lang w:val="en-US"/>
        </w:rPr>
        <w:t xml:space="preserve"> important articles dealing with social science in the periodical literature of twenty-four languages</w:t>
      </w:r>
    </w:p>
    <w:p w14:paraId="12EE4D79" w14:textId="5B1ECF55" w:rsidR="00D80D5A" w:rsidRPr="00DB4F8F" w:rsidRDefault="00D80D5A" w:rsidP="00DB4F8F">
      <w:pPr>
        <w:spacing w:line="360" w:lineRule="auto"/>
        <w:jc w:val="both"/>
        <w:rPr>
          <w:rFonts w:ascii="Times New Roman" w:hAnsi="Times New Roman" w:cs="Times New Roman"/>
          <w:lang w:val="en-US"/>
        </w:rPr>
      </w:pPr>
    </w:p>
    <w:p w14:paraId="4804C872" w14:textId="5DC27C8D"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w:t>
      </w:r>
      <w:proofErr w:type="spellStart"/>
      <w:r w:rsidRPr="00DB4F8F">
        <w:rPr>
          <w:rFonts w:ascii="Times New Roman" w:hAnsi="Times New Roman" w:cs="Times New Roman"/>
          <w:lang w:val="en-US"/>
        </w:rPr>
        <w:t>Encyclopaedia</w:t>
      </w:r>
      <w:proofErr w:type="spellEnd"/>
      <w:r w:rsidRPr="00DB4F8F">
        <w:rPr>
          <w:rFonts w:ascii="Times New Roman" w:hAnsi="Times New Roman" w:cs="Times New Roman"/>
          <w:lang w:val="en-US"/>
        </w:rPr>
        <w:t xml:space="preserve"> of the Social Sciences p 242</w:t>
      </w:r>
    </w:p>
    <w:p w14:paraId="093107E4" w14:textId="7AE12C67" w:rsidR="00D80D5A" w:rsidRPr="00DB4F8F" w:rsidRDefault="00D80D5A"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ill contain brief treatises on every significant topic of those disciplines which treat of man and his social relationships, namely, economics, sociology, history, political science, anthropology, ethics, philosophy, law, education, psychology, and the arts</w:t>
      </w:r>
    </w:p>
    <w:p w14:paraId="58054C92" w14:textId="5E576DA8" w:rsidR="00A10A55" w:rsidRPr="00DB4F8F" w:rsidRDefault="00A10A55" w:rsidP="00DB4F8F">
      <w:pPr>
        <w:spacing w:line="360" w:lineRule="auto"/>
        <w:jc w:val="both"/>
        <w:rPr>
          <w:rFonts w:ascii="Times New Roman" w:hAnsi="Times New Roman" w:cs="Times New Roman"/>
          <w:lang w:val="en-US"/>
        </w:rPr>
      </w:pPr>
    </w:p>
    <w:p w14:paraId="7F6212EF" w14:textId="77777777"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Yale University</w:t>
      </w:r>
    </w:p>
    <w:p w14:paraId="5B16A018" w14:textId="03ECD7F9"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Institute of Human Relations p 243</w:t>
      </w:r>
    </w:p>
    <w:p w14:paraId="30261232" w14:textId="3F94DE7B" w:rsidR="00A10A55" w:rsidRPr="00DB4F8F" w:rsidRDefault="00A10A55" w:rsidP="00DB4F8F">
      <w:pPr>
        <w:spacing w:line="360" w:lineRule="auto"/>
        <w:jc w:val="both"/>
        <w:rPr>
          <w:rFonts w:ascii="Times New Roman" w:hAnsi="Times New Roman" w:cs="Times New Roman"/>
          <w:lang w:val="en-US"/>
        </w:rPr>
      </w:pPr>
    </w:p>
    <w:p w14:paraId="76B3A315" w14:textId="6F967246"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National Bureau of Economic Research p 247</w:t>
      </w:r>
    </w:p>
    <w:p w14:paraId="2DA3394D" w14:textId="35B15833"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National Bureau of Economic Research is an important research organization operating in the social science field. It carries on extensive studies of the economic factors shaping contemporary society. It has received financial assistance from the Memorial since 1922. An </w:t>
      </w:r>
    </w:p>
    <w:p w14:paraId="41A9912C" w14:textId="1F0F62D2"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additional appropriation for use over a five-year period was made by the Foundation in 1929 to permit the bureau to equip its research laboratory</w:t>
      </w:r>
      <w:r w:rsidR="00FB3104" w:rsidRPr="00DB4F8F">
        <w:rPr>
          <w:rFonts w:ascii="Times New Roman" w:hAnsi="Times New Roman" w:cs="Times New Roman"/>
          <w:lang w:val="en-US"/>
        </w:rPr>
        <w:t xml:space="preserve"> </w:t>
      </w:r>
      <w:r w:rsidRPr="00DB4F8F">
        <w:rPr>
          <w:rFonts w:ascii="Times New Roman" w:hAnsi="Times New Roman" w:cs="Times New Roman"/>
          <w:lang w:val="en-US"/>
        </w:rPr>
        <w:t>adequately for statistical work and to provide the requisite number of research assistants for an expanding program.</w:t>
      </w:r>
      <w:r w:rsidR="00FB3104" w:rsidRPr="00DB4F8F">
        <w:rPr>
          <w:rFonts w:ascii="Times New Roman" w:hAnsi="Times New Roman" w:cs="Times New Roman"/>
          <w:lang w:val="en-US"/>
        </w:rPr>
        <w:t xml:space="preserve"> </w:t>
      </w:r>
      <w:r w:rsidRPr="00DB4F8F">
        <w:rPr>
          <w:rFonts w:ascii="Times New Roman" w:hAnsi="Times New Roman" w:cs="Times New Roman"/>
          <w:lang w:val="en-US"/>
        </w:rPr>
        <w:t>During the past seven years the bureau has published reports which have had a wide circula</w:t>
      </w:r>
      <w:r w:rsidR="00FB3104" w:rsidRPr="00DB4F8F">
        <w:rPr>
          <w:rFonts w:ascii="Times New Roman" w:hAnsi="Times New Roman" w:cs="Times New Roman"/>
          <w:lang w:val="en-US"/>
        </w:rPr>
        <w:t>t</w:t>
      </w:r>
      <w:r w:rsidRPr="00DB4F8F">
        <w:rPr>
          <w:rFonts w:ascii="Times New Roman" w:hAnsi="Times New Roman" w:cs="Times New Roman"/>
          <w:lang w:val="en-US"/>
        </w:rPr>
        <w:t xml:space="preserve">ion and influence; those on the </w:t>
      </w:r>
      <w:r w:rsidR="00FB3104" w:rsidRPr="00DB4F8F">
        <w:rPr>
          <w:rFonts w:ascii="Times New Roman" w:hAnsi="Times New Roman" w:cs="Times New Roman"/>
          <w:lang w:val="en-US"/>
        </w:rPr>
        <w:t>d</w:t>
      </w:r>
      <w:r w:rsidRPr="00DB4F8F">
        <w:rPr>
          <w:rFonts w:ascii="Times New Roman" w:hAnsi="Times New Roman" w:cs="Times New Roman"/>
          <w:lang w:val="en-US"/>
        </w:rPr>
        <w:t xml:space="preserve">istribution of wealth and income in the United States, on business cycles, on unemployment, and on interest rates may be mentioned. The </w:t>
      </w:r>
    </w:p>
    <w:p w14:paraId="42042CE2" w14:textId="00B4FDF4"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bureau is an impartial scientific organization which will undoubtedly play a role of increasing </w:t>
      </w:r>
    </w:p>
    <w:p w14:paraId="28ED8C86" w14:textId="3A7F173D"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importance as fact-finding is recognized as an essential part of intelligent action in public </w:t>
      </w:r>
    </w:p>
    <w:p w14:paraId="4D27F81D" w14:textId="5D9AACC1"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affairs.</w:t>
      </w:r>
    </w:p>
    <w:p w14:paraId="11E252BD" w14:textId="77777777" w:rsidR="00A10A55" w:rsidRPr="00DB4F8F" w:rsidRDefault="00A10A55" w:rsidP="00DB4F8F">
      <w:pPr>
        <w:spacing w:line="360" w:lineRule="auto"/>
        <w:jc w:val="both"/>
        <w:rPr>
          <w:rFonts w:ascii="Times New Roman" w:hAnsi="Times New Roman" w:cs="Times New Roman"/>
          <w:lang w:val="en-US"/>
        </w:rPr>
      </w:pPr>
    </w:p>
    <w:p w14:paraId="33664621" w14:textId="328CE258"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University of Chicago, department of anthropology p 248</w:t>
      </w:r>
    </w:p>
    <w:p w14:paraId="2B7B95C0" w14:textId="5D803C36"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Laboratory of Anthropology in Santa </w:t>
      </w:r>
      <w:proofErr w:type="spellStart"/>
      <w:r w:rsidRPr="00DB4F8F">
        <w:rPr>
          <w:rFonts w:ascii="Times New Roman" w:hAnsi="Times New Roman" w:cs="Times New Roman"/>
          <w:lang w:val="en-US"/>
        </w:rPr>
        <w:t>fe</w:t>
      </w:r>
      <w:proofErr w:type="spellEnd"/>
      <w:r w:rsidRPr="00DB4F8F">
        <w:rPr>
          <w:rFonts w:ascii="Times New Roman" w:hAnsi="Times New Roman" w:cs="Times New Roman"/>
          <w:lang w:val="en-US"/>
        </w:rPr>
        <w:t xml:space="preserve"> p 249</w:t>
      </w:r>
    </w:p>
    <w:p w14:paraId="1B92CFBE" w14:textId="6A38639E" w:rsidR="00A10A55" w:rsidRPr="00DB4F8F" w:rsidRDefault="00A10A55" w:rsidP="00DB4F8F">
      <w:pPr>
        <w:spacing w:line="360" w:lineRule="auto"/>
        <w:jc w:val="both"/>
        <w:rPr>
          <w:rFonts w:ascii="Times New Roman" w:hAnsi="Times New Roman" w:cs="Times New Roman"/>
          <w:lang w:val="en-US"/>
        </w:rPr>
      </w:pPr>
    </w:p>
    <w:p w14:paraId="10529C10" w14:textId="6BF6DD98"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Interracial and international studies p 249</w:t>
      </w:r>
    </w:p>
    <w:p w14:paraId="789FF6B8" w14:textId="45E326C8"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lastRenderedPageBreak/>
        <w:t>The Foundation recognizes the importance of research in those questions and in those areas which seem to be sources of difficulty in interracial and international relations. An understanding of the underlying social phenomena may point the way to the elimination of points of friction.</w:t>
      </w:r>
    </w:p>
    <w:p w14:paraId="093FA6B6" w14:textId="69EB38D4" w:rsidR="00A10A55" w:rsidRPr="00DB4F8F" w:rsidRDefault="00A10A55" w:rsidP="00DB4F8F">
      <w:pPr>
        <w:spacing w:line="360" w:lineRule="auto"/>
        <w:jc w:val="both"/>
        <w:rPr>
          <w:rFonts w:ascii="Times New Roman" w:hAnsi="Times New Roman" w:cs="Times New Roman"/>
          <w:lang w:val="en-US"/>
        </w:rPr>
      </w:pPr>
    </w:p>
    <w:p w14:paraId="7FF01D5D" w14:textId="451D0B86" w:rsidR="00A10A55" w:rsidRPr="00DB4F8F" w:rsidRDefault="00A10A55"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University of Hawaii Sociological Studies p 250</w:t>
      </w:r>
    </w:p>
    <w:p w14:paraId="064FE02F" w14:textId="41583002" w:rsidR="00EE29E4" w:rsidRPr="00DB4F8F" w:rsidRDefault="00EE29E4" w:rsidP="00DB4F8F">
      <w:pPr>
        <w:spacing w:line="360" w:lineRule="auto"/>
        <w:jc w:val="both"/>
        <w:rPr>
          <w:rFonts w:ascii="Times New Roman" w:hAnsi="Times New Roman" w:cs="Times New Roman"/>
          <w:lang w:val="en-US"/>
        </w:rPr>
      </w:pPr>
    </w:p>
    <w:p w14:paraId="6F369AC2" w14:textId="4BC48365" w:rsidR="00EE29E4" w:rsidRPr="00DB4F8F" w:rsidRDefault="00EE29E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Association for the Study of Negro Life and History p 250</w:t>
      </w:r>
    </w:p>
    <w:p w14:paraId="4CF193C1" w14:textId="6ABE39B0" w:rsidR="00EE29E4" w:rsidRPr="00DB4F8F" w:rsidRDefault="00EE29E4" w:rsidP="00DB4F8F">
      <w:pPr>
        <w:spacing w:line="360" w:lineRule="auto"/>
        <w:jc w:val="both"/>
        <w:rPr>
          <w:rFonts w:ascii="Times New Roman" w:hAnsi="Times New Roman" w:cs="Times New Roman"/>
          <w:lang w:val="en-US"/>
        </w:rPr>
      </w:pPr>
    </w:p>
    <w:p w14:paraId="11449F48" w14:textId="19E83FC2" w:rsidR="00EE29E4" w:rsidRPr="00DB4F8F" w:rsidRDefault="00EE29E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Geneva Postgraduate Institute of International Studies</w:t>
      </w:r>
      <w:r w:rsidR="00FB3104" w:rsidRPr="00DB4F8F">
        <w:rPr>
          <w:rFonts w:ascii="Times New Roman" w:hAnsi="Times New Roman" w:cs="Times New Roman"/>
          <w:lang w:val="en-US"/>
        </w:rPr>
        <w:tab/>
      </w:r>
      <w:r w:rsidR="00FB3104" w:rsidRPr="00DB4F8F">
        <w:rPr>
          <w:rFonts w:ascii="Times New Roman" w:hAnsi="Times New Roman" w:cs="Times New Roman"/>
          <w:lang w:val="en-US"/>
        </w:rPr>
        <w:t>p 251</w:t>
      </w:r>
    </w:p>
    <w:p w14:paraId="4B53B7EF" w14:textId="7DE2B4DD" w:rsidR="00EE29E4" w:rsidRPr="00DB4F8F" w:rsidRDefault="00EE29E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In 1927 the Geneva Postgraduate Institute of International Studies was established under </w:t>
      </w:r>
    </w:p>
    <w:p w14:paraId="1EB80854" w14:textId="0DAE29CB" w:rsidR="00EE29E4" w:rsidRPr="00DB4F8F" w:rsidRDefault="00EE29E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government of an executive council consisting of the Minister of the Interior of the Swiss Confederation, the President of the Department of Public Education of the Canton of Geneva, the Rector of the University of Geneva, and two members at large. The Memorial gave financial support to the institute in recognition of the exceptional opportunities for advanced research in international relations afforded by </w:t>
      </w:r>
      <w:proofErr w:type="gramStart"/>
      <w:r w:rsidRPr="00DB4F8F">
        <w:rPr>
          <w:rFonts w:ascii="Times New Roman" w:hAnsi="Times New Roman" w:cs="Times New Roman"/>
          <w:lang w:val="en-US"/>
        </w:rPr>
        <w:t>close proximity</w:t>
      </w:r>
      <w:proofErr w:type="gramEnd"/>
      <w:r w:rsidRPr="00DB4F8F">
        <w:rPr>
          <w:rFonts w:ascii="Times New Roman" w:hAnsi="Times New Roman" w:cs="Times New Roman"/>
          <w:lang w:val="en-US"/>
        </w:rPr>
        <w:t xml:space="preserve"> to the Secretariat of the League of Nations and to the International Labor Office.</w:t>
      </w:r>
    </w:p>
    <w:p w14:paraId="69AB871F" w14:textId="10ABB4CF" w:rsidR="00EE29E4" w:rsidRPr="00DB4F8F" w:rsidRDefault="00EE29E4" w:rsidP="00DB4F8F">
      <w:pPr>
        <w:spacing w:line="360" w:lineRule="auto"/>
        <w:jc w:val="both"/>
        <w:rPr>
          <w:rFonts w:ascii="Times New Roman" w:hAnsi="Times New Roman" w:cs="Times New Roman"/>
          <w:lang w:val="en-US"/>
        </w:rPr>
      </w:pPr>
    </w:p>
    <w:p w14:paraId="264423CC" w14:textId="1F1DFE3C" w:rsidR="00E54191" w:rsidRPr="00DB4F8F" w:rsidRDefault="00E54191" w:rsidP="00DB4F8F">
      <w:pPr>
        <w:spacing w:line="360" w:lineRule="auto"/>
        <w:jc w:val="both"/>
        <w:rPr>
          <w:rFonts w:ascii="Times New Roman" w:hAnsi="Times New Roman" w:cs="Times New Roman"/>
          <w:lang w:val="en-US"/>
        </w:rPr>
      </w:pPr>
    </w:p>
    <w:p w14:paraId="792F8836" w14:textId="76643E7B" w:rsidR="00EE29E4" w:rsidRPr="00DB4F8F" w:rsidRDefault="00EE29E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Institute of Pacific Relations p 252</w:t>
      </w:r>
    </w:p>
    <w:p w14:paraId="5D22132B" w14:textId="7163CD95" w:rsidR="00EE29E4" w:rsidRPr="00DB4F8F" w:rsidRDefault="00EE29E4"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Though quite a different kind of organization from the institute in Geneva, the Institute of Pacific Relations also has as its purpose the study of international relations.</w:t>
      </w:r>
    </w:p>
    <w:p w14:paraId="53ABA854" w14:textId="7B65926D" w:rsidR="00E54191" w:rsidRPr="00DB4F8F" w:rsidRDefault="00E54191" w:rsidP="00DB4F8F">
      <w:pPr>
        <w:spacing w:line="360" w:lineRule="auto"/>
        <w:jc w:val="both"/>
        <w:rPr>
          <w:rFonts w:ascii="Times New Roman" w:hAnsi="Times New Roman" w:cs="Times New Roman"/>
          <w:lang w:val="en-US"/>
        </w:rPr>
      </w:pPr>
    </w:p>
    <w:p w14:paraId="1CF82D6D" w14:textId="77777777"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League of Nations p 253</w:t>
      </w:r>
    </w:p>
    <w:p w14:paraId="672F2603" w14:textId="77777777" w:rsidR="00FB3104"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Study of Monetary and Banking Laws</w:t>
      </w:r>
    </w:p>
    <w:p w14:paraId="7C974164" w14:textId="16D229C4"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Among the projects recently approved and supported by the League of Nations is one calling </w:t>
      </w:r>
    </w:p>
    <w:p w14:paraId="0A6525A2" w14:textId="73EBA811"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for the publication of the monetary and banking laws of all the nations of the world having stabi</w:t>
      </w:r>
      <w:r w:rsidR="00FB3104" w:rsidRPr="00DB4F8F">
        <w:rPr>
          <w:rFonts w:ascii="Times New Roman" w:hAnsi="Times New Roman" w:cs="Times New Roman"/>
          <w:lang w:val="en-US"/>
        </w:rPr>
        <w:t>l</w:t>
      </w:r>
      <w:r w:rsidRPr="00DB4F8F">
        <w:rPr>
          <w:rFonts w:ascii="Times New Roman" w:hAnsi="Times New Roman" w:cs="Times New Roman"/>
          <w:lang w:val="en-US"/>
        </w:rPr>
        <w:t>ized monetary systems</w:t>
      </w:r>
    </w:p>
    <w:p w14:paraId="02AF5FBB" w14:textId="65618075" w:rsidR="00E54191" w:rsidRPr="00DB4F8F" w:rsidRDefault="00E54191" w:rsidP="00DB4F8F">
      <w:pPr>
        <w:spacing w:line="360" w:lineRule="auto"/>
        <w:jc w:val="both"/>
        <w:rPr>
          <w:rFonts w:ascii="Times New Roman" w:hAnsi="Times New Roman" w:cs="Times New Roman"/>
          <w:lang w:val="en-US"/>
        </w:rPr>
      </w:pPr>
    </w:p>
    <w:p w14:paraId="6889E2B7" w14:textId="0FB4E520"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Harvard </w:t>
      </w:r>
      <w:proofErr w:type="spellStart"/>
      <w:r w:rsidRPr="00DB4F8F">
        <w:rPr>
          <w:rFonts w:ascii="Times New Roman" w:hAnsi="Times New Roman" w:cs="Times New Roman"/>
          <w:lang w:val="en-US"/>
        </w:rPr>
        <w:t>Univesity</w:t>
      </w:r>
      <w:proofErr w:type="spellEnd"/>
      <w:r w:rsidRPr="00DB4F8F">
        <w:rPr>
          <w:rFonts w:ascii="Times New Roman" w:hAnsi="Times New Roman" w:cs="Times New Roman"/>
          <w:lang w:val="en-US"/>
        </w:rPr>
        <w:t xml:space="preserve"> Research in International Law p 253</w:t>
      </w:r>
    </w:p>
    <w:p w14:paraId="29C6C17C" w14:textId="48F9891D" w:rsidR="00E54191" w:rsidRPr="00DB4F8F" w:rsidRDefault="00E54191" w:rsidP="00DB4F8F">
      <w:pPr>
        <w:spacing w:line="360" w:lineRule="auto"/>
        <w:jc w:val="both"/>
        <w:rPr>
          <w:rFonts w:ascii="Times New Roman" w:hAnsi="Times New Roman" w:cs="Times New Roman"/>
          <w:lang w:val="en-US"/>
        </w:rPr>
      </w:pPr>
    </w:p>
    <w:p w14:paraId="6AE704C5" w14:textId="1A3426FA"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Research Bureau of the Welfare Council of New York City p 255</w:t>
      </w:r>
    </w:p>
    <w:p w14:paraId="3FC56DF0" w14:textId="329B93B4"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Though in existence only a little more than three years, the Research Bureau of the Welfare </w:t>
      </w:r>
    </w:p>
    <w:p w14:paraId="280DF9EC" w14:textId="538F469C"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lastRenderedPageBreak/>
        <w:t>Council of New York City has become an effective body with a substantial record of accomplishment. In addition to carrying on research projects, the bureau acts as consultant and source of information upon research carried on by other</w:t>
      </w:r>
      <w:r w:rsidR="00FB3104" w:rsidRPr="00DB4F8F">
        <w:rPr>
          <w:rFonts w:ascii="Times New Roman" w:hAnsi="Times New Roman" w:cs="Times New Roman"/>
          <w:lang w:val="en-US"/>
        </w:rPr>
        <w:t xml:space="preserve"> </w:t>
      </w:r>
      <w:r w:rsidRPr="00DB4F8F">
        <w:rPr>
          <w:rFonts w:ascii="Times New Roman" w:hAnsi="Times New Roman" w:cs="Times New Roman"/>
          <w:lang w:val="en-US"/>
        </w:rPr>
        <w:t>agencies,</w:t>
      </w:r>
    </w:p>
    <w:p w14:paraId="5DB81452" w14:textId="79F07171" w:rsidR="00E54191" w:rsidRPr="00DB4F8F" w:rsidRDefault="00E54191" w:rsidP="00DB4F8F">
      <w:pPr>
        <w:spacing w:line="360" w:lineRule="auto"/>
        <w:jc w:val="both"/>
        <w:rPr>
          <w:rFonts w:ascii="Times New Roman" w:hAnsi="Times New Roman" w:cs="Times New Roman"/>
          <w:lang w:val="en-US"/>
        </w:rPr>
      </w:pPr>
    </w:p>
    <w:p w14:paraId="183CEC39" w14:textId="743EF708" w:rsidR="00E54191" w:rsidRPr="00DB4F8F" w:rsidRDefault="00E54191" w:rsidP="00DB4F8F">
      <w:pPr>
        <w:spacing w:line="360" w:lineRule="auto"/>
        <w:jc w:val="both"/>
        <w:rPr>
          <w:rFonts w:ascii="Times New Roman" w:hAnsi="Times New Roman" w:cs="Times New Roman"/>
          <w:lang w:val="en-US"/>
        </w:rPr>
      </w:pPr>
    </w:p>
    <w:p w14:paraId="0270523A" w14:textId="65177F91"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Research in the Field of Public Administration p 258</w:t>
      </w:r>
    </w:p>
    <w:p w14:paraId="2E97F42E" w14:textId="03CBBD46" w:rsidR="00E54191" w:rsidRPr="00DB4F8F" w:rsidRDefault="00E5419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From research in the social sciences there should result modifications in governmental organization, in business practices, in social activities of all kinds which may further general wellbeing. As numerous functions of great social significance are being assumed </w:t>
      </w:r>
      <w:proofErr w:type="gramStart"/>
      <w:r w:rsidRPr="00DB4F8F">
        <w:rPr>
          <w:rFonts w:ascii="Times New Roman" w:hAnsi="Times New Roman" w:cs="Times New Roman"/>
          <w:lang w:val="en-US"/>
        </w:rPr>
        <w:t>by  governmental</w:t>
      </w:r>
      <w:proofErr w:type="gramEnd"/>
      <w:r w:rsidRPr="00DB4F8F">
        <w:rPr>
          <w:rFonts w:ascii="Times New Roman" w:hAnsi="Times New Roman" w:cs="Times New Roman"/>
          <w:lang w:val="en-US"/>
        </w:rPr>
        <w:t xml:space="preserve"> bodies through federal, state, county, and municipal organization, the development of effective techniques becomes a necessity. Research which is closely tied up with practical activities is expected to furnish the basis of sound governmental policy.</w:t>
      </w:r>
    </w:p>
    <w:p w14:paraId="3A28D38A" w14:textId="4B4815F2" w:rsidR="009862A1" w:rsidRPr="00DB4F8F" w:rsidRDefault="009862A1" w:rsidP="00DB4F8F">
      <w:pPr>
        <w:spacing w:line="360" w:lineRule="auto"/>
        <w:jc w:val="both"/>
        <w:rPr>
          <w:rFonts w:ascii="Times New Roman" w:hAnsi="Times New Roman" w:cs="Times New Roman"/>
          <w:lang w:val="en-US"/>
        </w:rPr>
      </w:pPr>
    </w:p>
    <w:p w14:paraId="0F6A62B4" w14:textId="1B4CE38D"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International Study of the History of Prices p 262</w:t>
      </w:r>
    </w:p>
    <w:p w14:paraId="2034167C" w14:textId="6FC24B9F"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The international study of the history of prices, now being carried on by the Economic </w:t>
      </w:r>
    </w:p>
    <w:p w14:paraId="442B7381" w14:textId="155C1DC4"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Foundation, with the assistance of an international committee, is a research project which will </w:t>
      </w:r>
    </w:p>
    <w:p w14:paraId="21FBDFB9" w14:textId="09EEB35C" w:rsidR="009862A1" w:rsidRPr="00DB4F8F" w:rsidRDefault="009862A1" w:rsidP="00DB4F8F">
      <w:pPr>
        <w:spacing w:line="360" w:lineRule="auto"/>
        <w:jc w:val="both"/>
        <w:rPr>
          <w:rFonts w:ascii="Times New Roman" w:hAnsi="Times New Roman" w:cs="Times New Roman"/>
          <w:lang w:val="en-US"/>
        </w:rPr>
      </w:pPr>
      <w:proofErr w:type="gramStart"/>
      <w:r w:rsidRPr="00DB4F8F">
        <w:rPr>
          <w:rFonts w:ascii="Times New Roman" w:hAnsi="Times New Roman" w:cs="Times New Roman"/>
          <w:lang w:val="en-US"/>
        </w:rPr>
        <w:t>certainly</w:t>
      </w:r>
      <w:proofErr w:type="gramEnd"/>
      <w:r w:rsidRPr="00DB4F8F">
        <w:rPr>
          <w:rFonts w:ascii="Times New Roman" w:hAnsi="Times New Roman" w:cs="Times New Roman"/>
          <w:lang w:val="en-US"/>
        </w:rPr>
        <w:t xml:space="preserve"> yield interesting data and, at the same time, promote a desirable working relationship </w:t>
      </w:r>
    </w:p>
    <w:p w14:paraId="7E15094B" w14:textId="25638B05"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among social scientists of six or seven countries. No comprehensive history of prices and wages </w:t>
      </w:r>
    </w:p>
    <w:p w14:paraId="46C1E2F1" w14:textId="76D8F3F0"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now exists, though there is a wealth of unworked material in both American and European </w:t>
      </w:r>
      <w:proofErr w:type="spellStart"/>
      <w:r w:rsidRPr="00DB4F8F">
        <w:rPr>
          <w:rFonts w:ascii="Times New Roman" w:hAnsi="Times New Roman" w:cs="Times New Roman"/>
          <w:lang w:val="en-US"/>
        </w:rPr>
        <w:t>ar</w:t>
      </w:r>
      <w:proofErr w:type="spellEnd"/>
      <w:r w:rsidRPr="00DB4F8F">
        <w:rPr>
          <w:rFonts w:ascii="Times New Roman" w:hAnsi="Times New Roman" w:cs="Times New Roman"/>
          <w:lang w:val="en-US"/>
        </w:rPr>
        <w:t xml:space="preserve">- </w:t>
      </w:r>
    </w:p>
    <w:p w14:paraId="277EC353" w14:textId="172D8246"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chives. Such a history should provide the essential framework on which to build an interpretation of social and economic development.</w:t>
      </w:r>
    </w:p>
    <w:p w14:paraId="47EB753F" w14:textId="2EFDC61C" w:rsidR="009862A1" w:rsidRPr="00DB4F8F" w:rsidRDefault="009862A1" w:rsidP="00DB4F8F">
      <w:pPr>
        <w:spacing w:line="360" w:lineRule="auto"/>
        <w:jc w:val="both"/>
        <w:rPr>
          <w:rFonts w:ascii="Times New Roman" w:hAnsi="Times New Roman" w:cs="Times New Roman"/>
          <w:lang w:val="en-US"/>
        </w:rPr>
      </w:pPr>
    </w:p>
    <w:p w14:paraId="5279466A" w14:textId="77777777"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THE HUMANITIES</w:t>
      </w:r>
    </w:p>
    <w:p w14:paraId="118F26E7" w14:textId="77777777"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Scope of Activities</w:t>
      </w:r>
    </w:p>
    <w:p w14:paraId="56407AC8" w14:textId="64FC99EE"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Outside of the natural, medical, and social sciences lies a large field of educational and </w:t>
      </w:r>
    </w:p>
    <w:p w14:paraId="2EF8FD63" w14:textId="315D0C86"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cultural endeavor which has been traditionally described as the humanities. The Foundation </w:t>
      </w:r>
    </w:p>
    <w:p w14:paraId="03B90AD7" w14:textId="59B6340A"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has made no attempt to cover the entire field, or even to touch </w:t>
      </w:r>
      <w:proofErr w:type="gramStart"/>
      <w:r w:rsidRPr="00DB4F8F">
        <w:rPr>
          <w:rFonts w:ascii="Times New Roman" w:hAnsi="Times New Roman" w:cs="Times New Roman"/>
          <w:lang w:val="en-US"/>
        </w:rPr>
        <w:t>all of</w:t>
      </w:r>
      <w:proofErr w:type="gramEnd"/>
      <w:r w:rsidRPr="00DB4F8F">
        <w:rPr>
          <w:rFonts w:ascii="Times New Roman" w:hAnsi="Times New Roman" w:cs="Times New Roman"/>
          <w:lang w:val="en-US"/>
        </w:rPr>
        <w:t xml:space="preserve"> the many representative </w:t>
      </w:r>
    </w:p>
    <w:p w14:paraId="22803022" w14:textId="3DF748C9"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subjects and disciplines which it contains. In 1929 support was given to a limited number of </w:t>
      </w:r>
    </w:p>
    <w:p w14:paraId="1CB35064" w14:textId="21C93C59"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enterprises dealing with the historical arts and sciences, including archeology, paleography, comparative philology, and bibliography. Here, as in the other branches of work to which it has given assistance, the primary aim of the Foundation has been the advancement of knowledge. Here, also, as in all fields except public health, the Foundation has carried on no work of its own. It has been active only in the support of certain agencies already engaged in research work or in the training of men, or the provision of facilities for future research work. </w:t>
      </w:r>
      <w:r w:rsidRPr="00DB4F8F">
        <w:rPr>
          <w:rFonts w:ascii="Times New Roman" w:hAnsi="Times New Roman" w:cs="Times New Roman"/>
          <w:lang w:val="en-US"/>
        </w:rPr>
        <w:lastRenderedPageBreak/>
        <w:t xml:space="preserve">Aid was given, first, in support of certain historical and archaeological projects undertaken by existent institutions. Secondly, in cooperation with the American Council of Learned Societies, </w:t>
      </w:r>
    </w:p>
    <w:p w14:paraId="28204007" w14:textId="77777777"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a program of fellowships and of grants in aid of research workers has been launched. This </w:t>
      </w:r>
      <w:proofErr w:type="spellStart"/>
      <w:r w:rsidRPr="00DB4F8F">
        <w:rPr>
          <w:rFonts w:ascii="Times New Roman" w:hAnsi="Times New Roman" w:cs="Times New Roman"/>
          <w:lang w:val="en-US"/>
        </w:rPr>
        <w:t>cov</w:t>
      </w:r>
      <w:proofErr w:type="spellEnd"/>
      <w:r w:rsidRPr="00DB4F8F">
        <w:rPr>
          <w:rFonts w:ascii="Times New Roman" w:hAnsi="Times New Roman" w:cs="Times New Roman"/>
          <w:lang w:val="en-US"/>
        </w:rPr>
        <w:t xml:space="preserve">- </w:t>
      </w:r>
    </w:p>
    <w:p w14:paraId="0F79B3CE" w14:textId="401CE551" w:rsidR="009862A1" w:rsidRPr="00DB4F8F" w:rsidRDefault="009862A1" w:rsidP="00DB4F8F">
      <w:pPr>
        <w:spacing w:line="360" w:lineRule="auto"/>
        <w:jc w:val="both"/>
        <w:rPr>
          <w:rFonts w:ascii="Times New Roman" w:hAnsi="Times New Roman" w:cs="Times New Roman"/>
          <w:lang w:val="en-US"/>
        </w:rPr>
      </w:pPr>
      <w:proofErr w:type="spellStart"/>
      <w:r w:rsidRPr="00DB4F8F">
        <w:rPr>
          <w:rFonts w:ascii="Times New Roman" w:hAnsi="Times New Roman" w:cs="Times New Roman"/>
          <w:lang w:val="en-US"/>
        </w:rPr>
        <w:t>ers</w:t>
      </w:r>
      <w:proofErr w:type="spellEnd"/>
      <w:r w:rsidRPr="00DB4F8F">
        <w:rPr>
          <w:rFonts w:ascii="Times New Roman" w:hAnsi="Times New Roman" w:cs="Times New Roman"/>
          <w:lang w:val="en-US"/>
        </w:rPr>
        <w:t xml:space="preserve"> a broad field, as the council includes societies representing all aspects of the humanities. </w:t>
      </w:r>
    </w:p>
    <w:p w14:paraId="7CDD7449" w14:textId="2F963D1A"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Thirdly, assistance has been given to a few outstanding libraries, especially in connection </w:t>
      </w:r>
    </w:p>
    <w:p w14:paraId="137DA049" w14:textId="31B2DEC5"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 xml:space="preserve">with bibliographical work which will render vast storehouses of information more accessible </w:t>
      </w:r>
    </w:p>
    <w:p w14:paraId="261FC5A6" w14:textId="557AD9A6" w:rsidR="009862A1" w:rsidRPr="00DB4F8F" w:rsidRDefault="009862A1" w:rsidP="00DB4F8F">
      <w:pPr>
        <w:spacing w:line="360" w:lineRule="auto"/>
        <w:jc w:val="both"/>
        <w:rPr>
          <w:rFonts w:ascii="Times New Roman" w:hAnsi="Times New Roman" w:cs="Times New Roman"/>
          <w:lang w:val="en-US"/>
        </w:rPr>
      </w:pPr>
      <w:r w:rsidRPr="00DB4F8F">
        <w:rPr>
          <w:rFonts w:ascii="Times New Roman" w:hAnsi="Times New Roman" w:cs="Times New Roman"/>
          <w:lang w:val="en-US"/>
        </w:rPr>
        <w:t>to scholars throughout the world</w:t>
      </w:r>
    </w:p>
    <w:p w14:paraId="1691DC3D" w14:textId="77777777" w:rsidR="00E54191" w:rsidRPr="00DB4F8F" w:rsidRDefault="00E54191" w:rsidP="00DB4F8F">
      <w:pPr>
        <w:spacing w:line="360" w:lineRule="auto"/>
        <w:jc w:val="both"/>
        <w:rPr>
          <w:rFonts w:ascii="Times New Roman" w:hAnsi="Times New Roman" w:cs="Times New Roman"/>
          <w:lang w:val="en-US"/>
        </w:rPr>
      </w:pPr>
    </w:p>
    <w:sectPr w:rsidR="00E54191" w:rsidRPr="00DB4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A7"/>
    <w:rsid w:val="000919D0"/>
    <w:rsid w:val="0010349C"/>
    <w:rsid w:val="003B7DFA"/>
    <w:rsid w:val="004C7D09"/>
    <w:rsid w:val="00763662"/>
    <w:rsid w:val="009862A1"/>
    <w:rsid w:val="00A10A55"/>
    <w:rsid w:val="00B3750B"/>
    <w:rsid w:val="00C307C4"/>
    <w:rsid w:val="00D80D5A"/>
    <w:rsid w:val="00DB4F8F"/>
    <w:rsid w:val="00DC40A7"/>
    <w:rsid w:val="00E54191"/>
    <w:rsid w:val="00EE29E4"/>
    <w:rsid w:val="00F844E9"/>
    <w:rsid w:val="00FB3104"/>
    <w:rsid w:val="00FE050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8AC9B5B"/>
  <w15:chartTrackingRefBased/>
  <w15:docId w15:val="{30BF6C04-1EFF-844E-A802-58807D5E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Lorenci De Francisco</dc:creator>
  <cp:keywords/>
  <dc:description/>
  <cp:lastModifiedBy>Ivan Lorenci De Francisco</cp:lastModifiedBy>
  <cp:revision>5</cp:revision>
  <dcterms:created xsi:type="dcterms:W3CDTF">2022-01-12T08:31:00Z</dcterms:created>
  <dcterms:modified xsi:type="dcterms:W3CDTF">2022-01-18T16:18:00Z</dcterms:modified>
</cp:coreProperties>
</file>