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28BF" w14:textId="77777777" w:rsidR="00BA6712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МИНИСТЕРСТВО НАУКИ И ВЫСШЕГО ОБРАЗОВАНИЯ РОССИЙСКОЙ          </w:t>
      </w:r>
    </w:p>
    <w:p w14:paraId="09C00E2D" w14:textId="7CC7EB98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ФЕДЕРАЦИИ</w:t>
      </w:r>
    </w:p>
    <w:p w14:paraId="27EC9A0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3ADDFBE6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УЧРЕЖДЕНИЕ ВЫСШЕГО ОБРАЗОВАНИЯ</w:t>
      </w:r>
    </w:p>
    <w:p w14:paraId="71157BF8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«СЕВАСТОПОЛЬСКИЙ ГОСУДАРСТВЕННЫЙ УНИВЕРСИТЕТ»</w:t>
      </w:r>
    </w:p>
    <w:p w14:paraId="6041DBFE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9A185B3" w14:textId="77777777" w:rsidR="002F78B4" w:rsidRPr="002F78B4" w:rsidRDefault="002F78B4" w:rsidP="002F78B4">
      <w:pPr>
        <w:spacing w:line="256" w:lineRule="auto"/>
        <w:ind w:firstLine="426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Институт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 xml:space="preserve">Информационных технологий и управления в технических системах </w:t>
      </w:r>
    </w:p>
    <w:p w14:paraId="2493097B" w14:textId="4FEF9205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</w:rPr>
      </w:pPr>
      <w:r w:rsidRPr="002F78B4">
        <w:rPr>
          <w:rFonts w:ascii="Times New Roman" w:eastAsia="Calibri" w:hAnsi="Times New Roman" w:cs="Times New Roman"/>
          <w:b/>
          <w:sz w:val="24"/>
          <w:szCs w:val="24"/>
        </w:rPr>
        <w:t>Кафедра(департамент)</w:t>
      </w:r>
      <w:r w:rsidRPr="002F78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F78B4">
        <w:rPr>
          <w:rFonts w:ascii="Times New Roman" w:eastAsia="Calibri" w:hAnsi="Times New Roman" w:cs="Times New Roman"/>
          <w:bCs/>
          <w:sz w:val="24"/>
          <w:szCs w:val="24"/>
          <w:u w:val="single"/>
        </w:rPr>
        <w:t>«Информатика и управление в технических системах»</w:t>
      </w:r>
    </w:p>
    <w:p w14:paraId="34C1B112" w14:textId="77777777" w:rsidR="00A330DA" w:rsidRPr="002F78B4" w:rsidRDefault="00A330DA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7DF8B4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a5"/>
        <w:tblW w:w="0" w:type="auto"/>
        <w:jc w:val="right"/>
        <w:tblLook w:val="04A0" w:firstRow="1" w:lastRow="0" w:firstColumn="1" w:lastColumn="0" w:noHBand="0" w:noVBand="1"/>
      </w:tblPr>
      <w:tblGrid>
        <w:gridCol w:w="407"/>
        <w:gridCol w:w="1560"/>
        <w:gridCol w:w="1559"/>
        <w:gridCol w:w="1559"/>
      </w:tblGrid>
      <w:tr w:rsidR="002F78B4" w:rsidRPr="002F78B4" w14:paraId="7E588ADD" w14:textId="77777777" w:rsidTr="001E28D2">
        <w:trPr>
          <w:jc w:val="right"/>
        </w:trPr>
        <w:tc>
          <w:tcPr>
            <w:tcW w:w="283" w:type="dxa"/>
          </w:tcPr>
          <w:p w14:paraId="15EEE33C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>№</w:t>
            </w:r>
          </w:p>
        </w:tc>
        <w:tc>
          <w:tcPr>
            <w:tcW w:w="1560" w:type="dxa"/>
            <w:vAlign w:val="center"/>
          </w:tcPr>
          <w:p w14:paraId="0890305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Дата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поступления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на кафедру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 (департамент)</w:t>
            </w:r>
          </w:p>
        </w:tc>
        <w:tc>
          <w:tcPr>
            <w:tcW w:w="1559" w:type="dxa"/>
            <w:vAlign w:val="center"/>
          </w:tcPr>
          <w:p w14:paraId="1E9C492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 xml:space="preserve">отв. за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регистрацию</w:t>
            </w:r>
          </w:p>
        </w:tc>
        <w:tc>
          <w:tcPr>
            <w:tcW w:w="1559" w:type="dxa"/>
            <w:vAlign w:val="center"/>
          </w:tcPr>
          <w:p w14:paraId="6CAE8606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  <w:lang w:val="en-US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t xml:space="preserve">Подпись </w:t>
            </w:r>
            <w:r w:rsidRPr="002F78B4"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  <w:br/>
              <w:t>преподавателя</w:t>
            </w:r>
          </w:p>
        </w:tc>
      </w:tr>
      <w:tr w:rsidR="002F78B4" w:rsidRPr="002F78B4" w14:paraId="37826AD1" w14:textId="77777777" w:rsidTr="001E28D2">
        <w:trPr>
          <w:jc w:val="right"/>
        </w:trPr>
        <w:tc>
          <w:tcPr>
            <w:tcW w:w="283" w:type="dxa"/>
          </w:tcPr>
          <w:p w14:paraId="25D435B3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591CDFC7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43C1C7A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C1472BB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  <w:tr w:rsidR="002F78B4" w:rsidRPr="002F78B4" w14:paraId="11E7CB00" w14:textId="77777777" w:rsidTr="001E28D2">
        <w:trPr>
          <w:jc w:val="right"/>
        </w:trPr>
        <w:tc>
          <w:tcPr>
            <w:tcW w:w="283" w:type="dxa"/>
          </w:tcPr>
          <w:p w14:paraId="2148A99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7B9E111D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0385E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59" w:type="dxa"/>
          </w:tcPr>
          <w:p w14:paraId="74343525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20"/>
                <w:szCs w:val="20"/>
              </w:rPr>
            </w:pPr>
          </w:p>
        </w:tc>
      </w:tr>
    </w:tbl>
    <w:p w14:paraId="04636A8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74FAD1B3" w14:textId="0532124F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6CF503EA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554BA840" w14:textId="0EA41016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F78B4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709DB02" w14:textId="77777777" w:rsidR="007A484D" w:rsidRPr="002F78B4" w:rsidRDefault="007A484D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5"/>
        <w:tblW w:w="10275" w:type="dxa"/>
        <w:tblInd w:w="-953" w:type="dxa"/>
        <w:tblLook w:val="04A0" w:firstRow="1" w:lastRow="0" w:firstColumn="1" w:lastColumn="0" w:noHBand="0" w:noVBand="1"/>
      </w:tblPr>
      <w:tblGrid>
        <w:gridCol w:w="919"/>
        <w:gridCol w:w="216"/>
        <w:gridCol w:w="2052"/>
        <w:gridCol w:w="5671"/>
        <w:gridCol w:w="1417"/>
      </w:tblGrid>
      <w:tr w:rsidR="002F78B4" w:rsidRPr="002F78B4" w14:paraId="1F9254CF" w14:textId="77777777" w:rsidTr="001E28D2"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2829290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о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</w:tcPr>
          <w:p w14:paraId="763D8D0E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производственной</w:t>
            </w:r>
          </w:p>
        </w:tc>
        <w:tc>
          <w:tcPr>
            <w:tcW w:w="5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93DC2" w14:textId="20EB5E50" w:rsidR="002F78B4" w:rsidRPr="00E17F28" w:rsidRDefault="00C0057D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(научно-исследовательской работе)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A31611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практике</w:t>
            </w:r>
          </w:p>
        </w:tc>
      </w:tr>
      <w:tr w:rsidR="002F78B4" w:rsidRPr="002F78B4" w14:paraId="2EF94E9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C396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</w:tcPr>
          <w:p w14:paraId="74C21035" w14:textId="77777777" w:rsidR="002F78B4" w:rsidRPr="002F78B4" w:rsidRDefault="002F78B4" w:rsidP="002F78B4">
            <w:pPr>
              <w:spacing w:after="160" w:line="256" w:lineRule="auto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(вид практики)</w:t>
            </w:r>
          </w:p>
        </w:tc>
        <w:tc>
          <w:tcPr>
            <w:tcW w:w="5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4B684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(тип практики)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ACA21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</w:p>
        </w:tc>
      </w:tr>
      <w:tr w:rsidR="002F78B4" w:rsidRPr="002F78B4" w14:paraId="43D9A95A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48172C" w14:textId="77777777" w:rsidR="002F78B4" w:rsidRPr="002F78B4" w:rsidRDefault="002F78B4" w:rsidP="002F78B4">
            <w:pPr>
              <w:spacing w:after="160" w:line="256" w:lineRule="auto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</w:t>
            </w:r>
          </w:p>
        </w:tc>
        <w:tc>
          <w:tcPr>
            <w:tcW w:w="9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ADCE8C" w14:textId="5CA75FF9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 xml:space="preserve">Севастопольский </w:t>
            </w:r>
            <w:r w:rsidR="006B5EC2">
              <w:rPr>
                <w:rFonts w:ascii="Times New Roman" w:eastAsia="Calibri" w:hAnsi="Times New Roman" w:cs="Times New Roman"/>
                <w:bCs/>
              </w:rPr>
              <w:t>г</w:t>
            </w:r>
            <w:r w:rsidRPr="002F78B4">
              <w:rPr>
                <w:rFonts w:ascii="Times New Roman" w:eastAsia="Calibri" w:hAnsi="Times New Roman" w:cs="Times New Roman"/>
                <w:bCs/>
              </w:rPr>
              <w:t xml:space="preserve">осударственный </w:t>
            </w:r>
            <w:r w:rsidR="002629AC">
              <w:rPr>
                <w:rFonts w:ascii="Times New Roman" w:eastAsia="Calibri" w:hAnsi="Times New Roman" w:cs="Times New Roman"/>
                <w:bCs/>
              </w:rPr>
              <w:t>у</w:t>
            </w:r>
            <w:r w:rsidRPr="002F78B4">
              <w:rPr>
                <w:rFonts w:ascii="Times New Roman" w:eastAsia="Calibri" w:hAnsi="Times New Roman" w:cs="Times New Roman"/>
                <w:bCs/>
              </w:rPr>
              <w:t>ниверситет</w:t>
            </w:r>
          </w:p>
        </w:tc>
      </w:tr>
      <w:tr w:rsidR="002F78B4" w:rsidRPr="002F78B4" w14:paraId="10F4C573" w14:textId="77777777" w:rsidTr="001E28D2"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2A908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9140" w:type="dxa"/>
            <w:gridSpan w:val="3"/>
            <w:tcBorders>
              <w:left w:val="nil"/>
              <w:bottom w:val="nil"/>
              <w:right w:val="nil"/>
            </w:tcBorders>
          </w:tcPr>
          <w:p w14:paraId="685B4862" w14:textId="77777777" w:rsidR="002F78B4" w:rsidRPr="002F78B4" w:rsidRDefault="002F78B4" w:rsidP="002F78B4">
            <w:pPr>
              <w:spacing w:after="160" w:line="256" w:lineRule="auto"/>
              <w:jc w:val="center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(наименование организации)</w:t>
            </w:r>
          </w:p>
        </w:tc>
      </w:tr>
    </w:tbl>
    <w:p w14:paraId="19478B32" w14:textId="16189E00" w:rsid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97227DD" w14:textId="77777777" w:rsidR="000B2211" w:rsidRDefault="000B2211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5D12D9B" w14:textId="77777777" w:rsidR="002F78B4" w:rsidRPr="002F78B4" w:rsidRDefault="002F78B4" w:rsidP="002F78B4">
      <w:pPr>
        <w:spacing w:line="256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Style w:val="a5"/>
        <w:tblW w:w="9355" w:type="dxa"/>
        <w:tblInd w:w="284" w:type="dxa"/>
        <w:tblLook w:val="04A0" w:firstRow="1" w:lastRow="0" w:firstColumn="1" w:lastColumn="0" w:noHBand="0" w:noVBand="1"/>
      </w:tblPr>
      <w:tblGrid>
        <w:gridCol w:w="4961"/>
        <w:gridCol w:w="1271"/>
        <w:gridCol w:w="1843"/>
        <w:gridCol w:w="1280"/>
      </w:tblGrid>
      <w:tr w:rsidR="002F78B4" w:rsidRPr="002F78B4" w14:paraId="53DE4279" w14:textId="77777777" w:rsidTr="001E28D2">
        <w:tc>
          <w:tcPr>
            <w:tcW w:w="6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B3BC67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Выполнил</w:t>
            </w:r>
          </w:p>
        </w:tc>
        <w:tc>
          <w:tcPr>
            <w:tcW w:w="3123" w:type="dxa"/>
            <w:gridSpan w:val="2"/>
            <w:tcBorders>
              <w:top w:val="nil"/>
              <w:left w:val="nil"/>
              <w:right w:val="nil"/>
            </w:tcBorders>
          </w:tcPr>
          <w:p w14:paraId="524FA0F2" w14:textId="5A18C401" w:rsidR="002F78B4" w:rsidRPr="002F78B4" w:rsidRDefault="002F78B4" w:rsidP="002F78B4">
            <w:pPr>
              <w:ind w:firstLine="600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Дементьев К.В.</w:t>
            </w:r>
          </w:p>
        </w:tc>
      </w:tr>
      <w:tr w:rsidR="002F78B4" w:rsidRPr="002F78B4" w14:paraId="5B9DF525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0A8FEA4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3D9585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(Фамилия И.О. обучающегося)</w:t>
            </w:r>
          </w:p>
        </w:tc>
      </w:tr>
      <w:tr w:rsidR="002F78B4" w:rsidRPr="002F78B4" w14:paraId="1A1429D4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55D26083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D53CA" w14:textId="5D09AD96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УТС/</w:t>
            </w:r>
            <w:r w:rsidR="00245B0F">
              <w:rPr>
                <w:rFonts w:ascii="Times New Roman" w:eastAsia="Calibri" w:hAnsi="Times New Roman" w:cs="Times New Roman"/>
                <w:bCs/>
              </w:rPr>
              <w:t>м</w:t>
            </w:r>
            <w:r w:rsidRPr="002F78B4">
              <w:rPr>
                <w:rFonts w:ascii="Times New Roman" w:eastAsia="Calibri" w:hAnsi="Times New Roman" w:cs="Times New Roman"/>
                <w:bCs/>
              </w:rPr>
              <w:t>-</w:t>
            </w:r>
            <w:r w:rsidR="00245B0F">
              <w:rPr>
                <w:rFonts w:ascii="Times New Roman" w:eastAsia="Calibri" w:hAnsi="Times New Roman" w:cs="Times New Roman"/>
                <w:bCs/>
              </w:rPr>
              <w:t>21</w:t>
            </w:r>
            <w:r w:rsidRPr="002F78B4">
              <w:rPr>
                <w:rFonts w:ascii="Times New Roman" w:eastAsia="Calibri" w:hAnsi="Times New Roman" w:cs="Times New Roman"/>
                <w:bCs/>
              </w:rPr>
              <w:t>-1-о</w:t>
            </w:r>
          </w:p>
        </w:tc>
      </w:tr>
      <w:tr w:rsidR="002F78B4" w:rsidRPr="002F78B4" w14:paraId="5DE1DE29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12955B66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6E01713" w14:textId="77777777" w:rsidR="002F78B4" w:rsidRPr="002F78B4" w:rsidRDefault="002F78B4" w:rsidP="002F78B4">
            <w:pPr>
              <w:ind w:firstLine="1735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(шифр группы)</w:t>
            </w:r>
          </w:p>
        </w:tc>
      </w:tr>
      <w:tr w:rsidR="002F78B4" w:rsidRPr="002F78B4" w14:paraId="53A2FF8E" w14:textId="77777777" w:rsidTr="001E28D2">
        <w:trPr>
          <w:gridBefore w:val="1"/>
          <w:wBefore w:w="4961" w:type="dxa"/>
        </w:trPr>
        <w:tc>
          <w:tcPr>
            <w:tcW w:w="31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4B5D1" w14:textId="77777777" w:rsidR="002F78B4" w:rsidRPr="002F78B4" w:rsidRDefault="002F78B4" w:rsidP="002F78B4">
            <w:pPr>
              <w:ind w:left="-108"/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Направление/специальность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8FF47B" w14:textId="5DF750D0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27.0</w:t>
            </w:r>
            <w:r w:rsidR="002629AC">
              <w:rPr>
                <w:rFonts w:ascii="Times New Roman" w:eastAsia="Calibri" w:hAnsi="Times New Roman" w:cs="Times New Roman"/>
                <w:bCs/>
              </w:rPr>
              <w:t>4</w:t>
            </w:r>
            <w:r w:rsidRPr="002F78B4">
              <w:rPr>
                <w:rFonts w:ascii="Times New Roman" w:eastAsia="Calibri" w:hAnsi="Times New Roman" w:cs="Times New Roman"/>
                <w:bCs/>
              </w:rPr>
              <w:t>.04</w:t>
            </w:r>
          </w:p>
        </w:tc>
      </w:tr>
      <w:tr w:rsidR="002F78B4" w:rsidRPr="002F78B4" w14:paraId="414E1DB8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2F32C181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64050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Управление в технических системах</w:t>
            </w:r>
          </w:p>
        </w:tc>
      </w:tr>
      <w:tr w:rsidR="002F78B4" w:rsidRPr="002F78B4" w14:paraId="7F1DA88F" w14:textId="77777777" w:rsidTr="001E28D2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6CD701D2" w14:textId="77777777" w:rsidR="002F78B4" w:rsidRPr="002F78B4" w:rsidRDefault="002F78B4" w:rsidP="002F78B4">
            <w:pPr>
              <w:jc w:val="right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4394" w:type="dxa"/>
            <w:gridSpan w:val="3"/>
            <w:tcBorders>
              <w:left w:val="nil"/>
              <w:bottom w:val="nil"/>
              <w:right w:val="nil"/>
            </w:tcBorders>
          </w:tcPr>
          <w:p w14:paraId="0F6DB74C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(код, наименование)</w:t>
            </w:r>
          </w:p>
        </w:tc>
      </w:tr>
    </w:tbl>
    <w:p w14:paraId="2FD880DE" w14:textId="77777777" w:rsidR="002F78B4" w:rsidRPr="002F78B4" w:rsidRDefault="002F78B4" w:rsidP="002F78B4">
      <w:pPr>
        <w:jc w:val="center"/>
        <w:rPr>
          <w:rFonts w:ascii="Times New Roman" w:eastAsia="Calibri" w:hAnsi="Times New Roman" w:cs="Times New Roman"/>
          <w:b/>
          <w:sz w:val="20"/>
          <w:szCs w:val="20"/>
          <w:lang w:val="en-US"/>
        </w:rPr>
      </w:pPr>
    </w:p>
    <w:p w14:paraId="1FD49580" w14:textId="5A73B9C8" w:rsidR="002F78B4" w:rsidRPr="002F78B4" w:rsidRDefault="004F174F" w:rsidP="004F174F">
      <w:pPr>
        <w:ind w:left="4254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</w:t>
      </w:r>
      <w:r w:rsidR="002F78B4" w:rsidRPr="002F78B4">
        <w:rPr>
          <w:rFonts w:ascii="Times New Roman" w:eastAsia="Calibri" w:hAnsi="Times New Roman" w:cs="Times New Roman"/>
          <w:bCs/>
          <w:sz w:val="24"/>
          <w:szCs w:val="24"/>
        </w:rPr>
        <w:t>Руководитель практики от Университета</w:t>
      </w:r>
    </w:p>
    <w:tbl>
      <w:tblPr>
        <w:tblStyle w:val="a5"/>
        <w:tblW w:w="4394" w:type="dxa"/>
        <w:tblInd w:w="5245" w:type="dxa"/>
        <w:tblLook w:val="04A0" w:firstRow="1" w:lastRow="0" w:firstColumn="1" w:lastColumn="0" w:noHBand="0" w:noVBand="1"/>
      </w:tblPr>
      <w:tblGrid>
        <w:gridCol w:w="4394"/>
      </w:tblGrid>
      <w:tr w:rsidR="002F78B4" w:rsidRPr="002F78B4" w14:paraId="4C08A323" w14:textId="77777777" w:rsidTr="001E28D2">
        <w:tc>
          <w:tcPr>
            <w:tcW w:w="4394" w:type="dxa"/>
            <w:tcBorders>
              <w:top w:val="nil"/>
              <w:left w:val="nil"/>
              <w:right w:val="nil"/>
            </w:tcBorders>
          </w:tcPr>
          <w:p w14:paraId="3978029A" w14:textId="718936DB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 w:rsidRPr="002F78B4">
              <w:rPr>
                <w:rFonts w:ascii="Times New Roman" w:eastAsia="Calibri" w:hAnsi="Times New Roman" w:cs="Times New Roman"/>
                <w:bCs/>
              </w:rPr>
              <w:t>доцент</w:t>
            </w:r>
            <w:r>
              <w:rPr>
                <w:rFonts w:ascii="Times New Roman" w:eastAsia="Calibri" w:hAnsi="Times New Roman" w:cs="Times New Roman"/>
                <w:bCs/>
              </w:rPr>
              <w:t>, к.т.н., зав. кафедрой</w:t>
            </w:r>
          </w:p>
        </w:tc>
      </w:tr>
      <w:tr w:rsidR="002F78B4" w:rsidRPr="002F78B4" w14:paraId="53690978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026763B7" w14:textId="77777777" w:rsidR="002F78B4" w:rsidRPr="002F78B4" w:rsidRDefault="002F78B4" w:rsidP="002F78B4">
            <w:pPr>
              <w:ind w:firstLine="1593"/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>(должность)</w:t>
            </w:r>
          </w:p>
        </w:tc>
      </w:tr>
      <w:tr w:rsidR="002F78B4" w:rsidRPr="002F78B4" w14:paraId="499316EC" w14:textId="77777777" w:rsidTr="001E28D2"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9D1DF4" w14:textId="2CC9B48E" w:rsidR="002F78B4" w:rsidRPr="002F78B4" w:rsidRDefault="002F78B4" w:rsidP="002F78B4">
            <w:pPr>
              <w:jc w:val="center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Кабанов А.А.</w:t>
            </w:r>
          </w:p>
        </w:tc>
      </w:tr>
      <w:tr w:rsidR="002F78B4" w:rsidRPr="002F78B4" w14:paraId="67D62DBB" w14:textId="77777777" w:rsidTr="001E28D2">
        <w:tc>
          <w:tcPr>
            <w:tcW w:w="4394" w:type="dxa"/>
            <w:tcBorders>
              <w:left w:val="nil"/>
              <w:bottom w:val="nil"/>
              <w:right w:val="nil"/>
            </w:tcBorders>
          </w:tcPr>
          <w:p w14:paraId="2AE32A30" w14:textId="77777777" w:rsidR="002F78B4" w:rsidRPr="002F78B4" w:rsidRDefault="002F78B4" w:rsidP="002F78B4">
            <w:pPr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</w:pPr>
            <w:r w:rsidRPr="002F78B4">
              <w:rPr>
                <w:rFonts w:ascii="Times New Roman" w:eastAsia="Calibri" w:hAnsi="Times New Roman" w:cs="Times New Roman"/>
                <w:bCs/>
                <w:sz w:val="16"/>
                <w:szCs w:val="16"/>
              </w:rPr>
              <w:t xml:space="preserve">                         (Фамилия И.О. руководителя)</w:t>
            </w:r>
          </w:p>
        </w:tc>
      </w:tr>
    </w:tbl>
    <w:p w14:paraId="1EA544EA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455180A7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2C1509F" w14:textId="77777777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B44D46" w14:textId="77777777" w:rsid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D3EC851" w14:textId="24CF8880" w:rsidR="002F78B4" w:rsidRPr="002F78B4" w:rsidRDefault="002F78B4" w:rsidP="002F78B4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Севастополь</w:t>
      </w:r>
    </w:p>
    <w:p w14:paraId="0843FFE0" w14:textId="560F0AAB" w:rsidR="003245F9" w:rsidRPr="000B2211" w:rsidRDefault="002F78B4" w:rsidP="000B2211">
      <w:pPr>
        <w:spacing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F78B4">
        <w:rPr>
          <w:rFonts w:ascii="Times New Roman" w:eastAsia="Calibri" w:hAnsi="Times New Roman" w:cs="Times New Roman"/>
          <w:bCs/>
          <w:sz w:val="24"/>
          <w:szCs w:val="24"/>
        </w:rPr>
        <w:t>202</w:t>
      </w:r>
      <w:r w:rsidR="00E17F2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1</w:t>
      </w:r>
    </w:p>
    <w:p w14:paraId="56085E07" w14:textId="7ED54AE3" w:rsidR="003E1426" w:rsidRDefault="007A2CA1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3E1426">
        <w:rPr>
          <w:rFonts w:ascii="Times New Roman" w:hAnsi="Times New Roman" w:cs="Times New Roman"/>
          <w:b/>
          <w:sz w:val="28"/>
          <w:szCs w:val="36"/>
        </w:rPr>
        <w:lastRenderedPageBreak/>
        <w:t>Содержание</w:t>
      </w:r>
    </w:p>
    <w:p w14:paraId="42CE3B5B" w14:textId="77777777" w:rsidR="00BA6712" w:rsidRPr="003E1426" w:rsidRDefault="00BA6712" w:rsidP="003E1426">
      <w:pPr>
        <w:spacing w:line="324" w:lineRule="auto"/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58FC30F5" w14:textId="32220E55" w:rsidR="002A0FFE" w:rsidRDefault="003E1426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rPr>
          <w:caps/>
        </w:rPr>
        <w:fldChar w:fldCharType="begin"/>
      </w:r>
      <w:r w:rsidRPr="00D5532C">
        <w:instrText xml:space="preserve"> TOC \o "1-3" \h \z </w:instrText>
      </w:r>
      <w:r w:rsidRPr="00D5532C">
        <w:rPr>
          <w:caps/>
        </w:rPr>
        <w:fldChar w:fldCharType="separate"/>
      </w:r>
      <w:hyperlink w:anchor="_Toc88135870" w:history="1">
        <w:r w:rsidR="002A0FFE" w:rsidRPr="009D0396">
          <w:rPr>
            <w:rStyle w:val="a8"/>
          </w:rPr>
          <w:t>Введение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_Toc88135870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3</w:t>
        </w:r>
        <w:r w:rsidR="002A0FFE">
          <w:rPr>
            <w:webHidden/>
          </w:rPr>
          <w:fldChar w:fldCharType="end"/>
        </w:r>
      </w:hyperlink>
    </w:p>
    <w:p w14:paraId="5DEF184B" w14:textId="5FCA71AA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1" w:history="1">
        <w:r w:rsidR="002A0FFE" w:rsidRPr="009D0396">
          <w:rPr>
            <w:rStyle w:val="a8"/>
          </w:rPr>
          <w:t>Постановка задачи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_Toc88135871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4</w:t>
        </w:r>
        <w:r w:rsidR="002A0FFE">
          <w:rPr>
            <w:webHidden/>
          </w:rPr>
          <w:fldChar w:fldCharType="end"/>
        </w:r>
      </w:hyperlink>
    </w:p>
    <w:p w14:paraId="3883E7AA" w14:textId="02557EFA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2" w:history="1">
        <w:r w:rsidR="002A0FFE" w:rsidRPr="009D0396">
          <w:rPr>
            <w:rStyle w:val="a8"/>
          </w:rPr>
          <w:t>1 Обзор объекта управления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_Toc88135872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6</w:t>
        </w:r>
        <w:r w:rsidR="002A0FFE">
          <w:rPr>
            <w:webHidden/>
          </w:rPr>
          <w:fldChar w:fldCharType="end"/>
        </w:r>
      </w:hyperlink>
    </w:p>
    <w:p w14:paraId="375B263F" w14:textId="26B3A7A1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3" w:history="1">
        <w:r w:rsidR="002A0FFE" w:rsidRPr="009D0396">
          <w:rPr>
            <w:rStyle w:val="a8"/>
          </w:rPr>
          <w:t>1.1 Кинематика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_Toc88135873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6</w:t>
        </w:r>
        <w:r w:rsidR="002A0FFE">
          <w:rPr>
            <w:webHidden/>
          </w:rPr>
          <w:fldChar w:fldCharType="end"/>
        </w:r>
      </w:hyperlink>
    </w:p>
    <w:p w14:paraId="3ED70F49" w14:textId="255B8535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4" w:history="1">
        <w:r w:rsidR="002A0FFE" w:rsidRPr="009D0396">
          <w:rPr>
            <w:rStyle w:val="a8"/>
          </w:rPr>
          <w:t>1.2 Динамика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_Toc88135874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8</w:t>
        </w:r>
        <w:r w:rsidR="002A0FFE">
          <w:rPr>
            <w:webHidden/>
          </w:rPr>
          <w:fldChar w:fldCharType="end"/>
        </w:r>
      </w:hyperlink>
    </w:p>
    <w:p w14:paraId="5B723989" w14:textId="4F904A44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5" w:history="1">
        <w:r w:rsidR="002A0FFE" w:rsidRPr="009D0396">
          <w:rPr>
            <w:rStyle w:val="a8"/>
          </w:rPr>
          <w:t>1.3 Гидродинамические эффекты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_Toc88135875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9</w:t>
        </w:r>
        <w:r w:rsidR="002A0FFE">
          <w:rPr>
            <w:webHidden/>
          </w:rPr>
          <w:fldChar w:fldCharType="end"/>
        </w:r>
      </w:hyperlink>
    </w:p>
    <w:p w14:paraId="48162AB0" w14:textId="0635A26C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6" w:history="1">
        <w:r w:rsidR="002A0FFE" w:rsidRPr="009D0396">
          <w:rPr>
            <w:rStyle w:val="a8"/>
          </w:rPr>
          <w:t>1.4 Демпфирующие эффекты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_Toc88135876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9</w:t>
        </w:r>
        <w:r w:rsidR="002A0FFE">
          <w:rPr>
            <w:webHidden/>
          </w:rPr>
          <w:fldChar w:fldCharType="end"/>
        </w:r>
      </w:hyperlink>
    </w:p>
    <w:p w14:paraId="15708DB0" w14:textId="0A917BE2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7" w:history="1">
        <w:r w:rsidR="002A0FFE" w:rsidRPr="009D0396">
          <w:rPr>
            <w:rStyle w:val="a8"/>
          </w:rPr>
          <w:t>1.5 Влияние течений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_Toc88135877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10</w:t>
        </w:r>
        <w:r w:rsidR="002A0FFE">
          <w:rPr>
            <w:webHidden/>
          </w:rPr>
          <w:fldChar w:fldCharType="end"/>
        </w:r>
      </w:hyperlink>
    </w:p>
    <w:p w14:paraId="19F8540F" w14:textId="3191D912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8" w:history="1">
        <w:r w:rsidR="002A0FFE" w:rsidRPr="009D0396">
          <w:rPr>
            <w:rStyle w:val="a8"/>
          </w:rPr>
          <w:t>Заключение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_Toc88135878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11</w:t>
        </w:r>
        <w:r w:rsidR="002A0FFE">
          <w:rPr>
            <w:webHidden/>
          </w:rPr>
          <w:fldChar w:fldCharType="end"/>
        </w:r>
      </w:hyperlink>
    </w:p>
    <w:p w14:paraId="66BD82FD" w14:textId="7B63FD09" w:rsidR="002A0FFE" w:rsidRDefault="003E420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88135879" w:history="1">
        <w:r w:rsidR="002A0FFE" w:rsidRPr="009D0396">
          <w:rPr>
            <w:rStyle w:val="a8"/>
          </w:rPr>
          <w:t>Библиографический список</w:t>
        </w:r>
        <w:r w:rsidR="002A0FFE">
          <w:rPr>
            <w:webHidden/>
          </w:rPr>
          <w:tab/>
        </w:r>
        <w:r w:rsidR="002A0FFE">
          <w:rPr>
            <w:webHidden/>
          </w:rPr>
          <w:fldChar w:fldCharType="begin"/>
        </w:r>
        <w:r w:rsidR="002A0FFE">
          <w:rPr>
            <w:webHidden/>
          </w:rPr>
          <w:instrText xml:space="preserve"> PAGEREF _Toc88135879 \h </w:instrText>
        </w:r>
        <w:r w:rsidR="002A0FFE">
          <w:rPr>
            <w:webHidden/>
          </w:rPr>
        </w:r>
        <w:r w:rsidR="002A0FFE">
          <w:rPr>
            <w:webHidden/>
          </w:rPr>
          <w:fldChar w:fldCharType="separate"/>
        </w:r>
        <w:r w:rsidR="002A0FFE">
          <w:rPr>
            <w:webHidden/>
          </w:rPr>
          <w:t>12</w:t>
        </w:r>
        <w:r w:rsidR="002A0FFE">
          <w:rPr>
            <w:webHidden/>
          </w:rPr>
          <w:fldChar w:fldCharType="end"/>
        </w:r>
      </w:hyperlink>
    </w:p>
    <w:p w14:paraId="606BB6E4" w14:textId="0F56FEF4" w:rsidR="003E1426" w:rsidRPr="004D3B2F" w:rsidRDefault="003E1426" w:rsidP="00F252A5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 w:rsidRPr="00D5532C">
        <w:fldChar w:fldCharType="end"/>
      </w:r>
    </w:p>
    <w:p w14:paraId="60A7E1F6" w14:textId="12C8917C" w:rsidR="008E5B46" w:rsidRPr="003E1426" w:rsidRDefault="008E5B46" w:rsidP="003E1426">
      <w:pPr>
        <w:spacing w:after="200" w:line="276" w:lineRule="auto"/>
      </w:pPr>
      <w:r w:rsidRPr="00EE372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408C1B" w14:textId="12C0766E" w:rsidR="00167ABE" w:rsidRDefault="007A2CA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0" w:name="_Toc88135870"/>
      <w:r w:rsidRPr="0060792F">
        <w:rPr>
          <w:sz w:val="28"/>
          <w:szCs w:val="28"/>
        </w:rPr>
        <w:lastRenderedPageBreak/>
        <w:t>Введение</w:t>
      </w:r>
      <w:bookmarkEnd w:id="0"/>
    </w:p>
    <w:p w14:paraId="5CA809C9" w14:textId="278377D7" w:rsidR="00835A3B" w:rsidRDefault="00835A3B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6C14D0" w14:textId="77777777" w:rsidR="002A0FFE" w:rsidRDefault="00AC411D" w:rsidP="00835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0FFE" w:rsidRPr="002A0FFE">
        <w:rPr>
          <w:rFonts w:ascii="Times New Roman" w:hAnsi="Times New Roman" w:cs="Times New Roman"/>
          <w:sz w:val="28"/>
          <w:szCs w:val="28"/>
        </w:rPr>
        <w:t xml:space="preserve">В 60-е годы XX века впервые появились промышленные роботы, которые успешно заменяли человека при выполнении ряда производственных функций. Однако их применение в те времена было крайне ограниченным, что в существенной мере определялось недостаточными возможностями вычислительной техники. В частности, даже не шла речь об активном использовании роботов под водой. В настоящее время, благодаря бурному развитию технических средств и компьютерных технологий, подводная робототехника имеет огромный спрос и множество сфер применения, что, как следствие, вызывает большой интерес у инженеров и исследователей в области теории управления. </w:t>
      </w:r>
    </w:p>
    <w:p w14:paraId="79993CFB" w14:textId="217B8777" w:rsidR="00AC411D" w:rsidRPr="002A0FFE" w:rsidRDefault="002A0FFE" w:rsidP="002A0FFE">
      <w:pPr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2A0FFE">
        <w:rPr>
          <w:rFonts w:ascii="Times New Roman" w:hAnsi="Times New Roman" w:cs="Times New Roman"/>
          <w:sz w:val="28"/>
          <w:szCs w:val="28"/>
        </w:rPr>
        <w:t xml:space="preserve">Современные подводные роботы в большинстве случаев устанавливаются на автономные или необитаемые телеуправляемые подводные аппараты (НПА). С их помощью решаются задачи мониторинга и обследования морского дна для разработки природных ресурсов, взятия биологических проб жидкостей и обслуживания подводных сооружений, включая трубопроводы. Также подводные роботы широко используются при проведении </w:t>
      </w:r>
      <w:proofErr w:type="spellStart"/>
      <w:r w:rsidRPr="002A0FFE">
        <w:rPr>
          <w:rFonts w:ascii="Times New Roman" w:hAnsi="Times New Roman" w:cs="Times New Roman"/>
          <w:sz w:val="28"/>
          <w:szCs w:val="28"/>
        </w:rPr>
        <w:t>поисковоспасательных</w:t>
      </w:r>
      <w:proofErr w:type="spellEnd"/>
      <w:r w:rsidRPr="002A0FFE">
        <w:rPr>
          <w:rFonts w:ascii="Times New Roman" w:hAnsi="Times New Roman" w:cs="Times New Roman"/>
          <w:sz w:val="28"/>
          <w:szCs w:val="28"/>
        </w:rPr>
        <w:t xml:space="preserve"> работ, при изучении подводной флоры и фауны, для инспекции судов и в других 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FFE">
        <w:rPr>
          <w:rFonts w:ascii="Times New Roman" w:hAnsi="Times New Roman" w:cs="Times New Roman"/>
          <w:sz w:val="28"/>
          <w:szCs w:val="28"/>
        </w:rPr>
        <w:t>[*]. В любом варианте реализации использование подводных манипуляторных комплексов избавляет человека от опасного труда, и, в то же время, сокращает эксплуатационные расходы, делая возможным проведение широкого спектра операций, недоступных человеку.</w:t>
      </w:r>
    </w:p>
    <w:p w14:paraId="02F4023B" w14:textId="29E1F606" w:rsidR="006406F1" w:rsidRDefault="00835A3B" w:rsidP="00835A3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настоящей работы объясняется необходимостью лаборатории университета в эксплуатации технических средств, которые и являются системами нескольких манипуляторов. Это антропоморфный робот и беспилотное подводное судно с парными органами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схвата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Последнее представляет наибольший интерес, учитывая темпы развития современной подводной робототехники.</w:t>
      </w:r>
      <w:r w:rsidRPr="00B24ED1">
        <w:rPr>
          <w:rFonts w:ascii="Times New Roman" w:hAnsi="Times New Roman" w:cs="Times New Roman"/>
          <w:sz w:val="36"/>
          <w:szCs w:val="36"/>
        </w:rPr>
        <w:t xml:space="preserve"> </w:t>
      </w:r>
      <w:r w:rsidRPr="00B24ED1">
        <w:rPr>
          <w:rFonts w:ascii="Times New Roman" w:hAnsi="Times New Roman" w:cs="Times New Roman"/>
          <w:sz w:val="28"/>
          <w:szCs w:val="28"/>
        </w:rPr>
        <w:t>Данный кейс требует более подробного рассмотрения в силу сложности</w:t>
      </w:r>
      <w:r>
        <w:rPr>
          <w:rFonts w:ascii="Times New Roman" w:hAnsi="Times New Roman" w:cs="Times New Roman"/>
          <w:sz w:val="28"/>
          <w:szCs w:val="28"/>
        </w:rPr>
        <w:t xml:space="preserve"> объекта</w:t>
      </w:r>
      <w:r w:rsidRPr="00B24ED1">
        <w:rPr>
          <w:rFonts w:ascii="Times New Roman" w:hAnsi="Times New Roman" w:cs="Times New Roman"/>
          <w:sz w:val="28"/>
          <w:szCs w:val="28"/>
        </w:rPr>
        <w:t xml:space="preserve">, так, например у подводных роботов, манипуляторы закреплены на мобильном основании, а система приводов имеет нелинейную динамику и испытывает сильное влияние </w:t>
      </w:r>
      <w:r w:rsidRPr="00B24ED1">
        <w:rPr>
          <w:rFonts w:ascii="Times New Roman" w:hAnsi="Times New Roman" w:cs="Times New Roman"/>
          <w:sz w:val="28"/>
          <w:szCs w:val="28"/>
        </w:rPr>
        <w:lastRenderedPageBreak/>
        <w:t>гидродинамических эффектов, что существенно затрудняет оценку динамических параметров и проведение математического моделирования.</w:t>
      </w:r>
      <w:r w:rsidR="006406F1">
        <w:rPr>
          <w:sz w:val="28"/>
          <w:szCs w:val="28"/>
        </w:rPr>
        <w:br w:type="page"/>
      </w:r>
    </w:p>
    <w:p w14:paraId="66873418" w14:textId="1E537674" w:rsidR="006406F1" w:rsidRPr="006406F1" w:rsidRDefault="006406F1" w:rsidP="00167ABE">
      <w:pPr>
        <w:pStyle w:val="2"/>
        <w:spacing w:after="0" w:afterAutospacing="0"/>
        <w:ind w:firstLine="709"/>
        <w:rPr>
          <w:sz w:val="28"/>
          <w:szCs w:val="28"/>
        </w:rPr>
      </w:pPr>
      <w:bookmarkStart w:id="1" w:name="_Toc88135871"/>
      <w:r>
        <w:rPr>
          <w:sz w:val="28"/>
          <w:szCs w:val="28"/>
        </w:rPr>
        <w:lastRenderedPageBreak/>
        <w:t>Постановка задачи</w:t>
      </w:r>
      <w:bookmarkEnd w:id="1"/>
    </w:p>
    <w:p w14:paraId="33D5F0DC" w14:textId="77777777" w:rsidR="00167ABE" w:rsidRDefault="00167ABE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F81C4E5" w14:textId="05D768A3" w:rsidR="00552021" w:rsidRPr="00D8571E" w:rsidRDefault="00552021" w:rsidP="005520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71E">
        <w:rPr>
          <w:rFonts w:ascii="Times New Roman" w:hAnsi="Times New Roman" w:cs="Times New Roman"/>
          <w:sz w:val="28"/>
          <w:szCs w:val="28"/>
        </w:rPr>
        <w:t>Основной целью НИР является разработка и исследование системы согласованного управления комплексом манипуляторов. Также, не менее важным является решение подзадач предотвращения столкновений механизмов</w:t>
      </w:r>
      <w:r w:rsidR="008A61C5">
        <w:rPr>
          <w:rFonts w:ascii="Times New Roman" w:hAnsi="Times New Roman" w:cs="Times New Roman"/>
          <w:sz w:val="28"/>
          <w:szCs w:val="28"/>
        </w:rPr>
        <w:t>, синхронного схвата</w:t>
      </w:r>
      <w:r w:rsidR="00AD70AA">
        <w:rPr>
          <w:rFonts w:ascii="Times New Roman" w:hAnsi="Times New Roman" w:cs="Times New Roman"/>
          <w:sz w:val="28"/>
          <w:szCs w:val="28"/>
        </w:rPr>
        <w:t xml:space="preserve"> и перемещения</w:t>
      </w:r>
      <w:r w:rsidR="008A61C5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2B1C76">
        <w:rPr>
          <w:rFonts w:ascii="Times New Roman" w:hAnsi="Times New Roman" w:cs="Times New Roman"/>
          <w:sz w:val="28"/>
          <w:szCs w:val="28"/>
        </w:rPr>
        <w:t>,</w:t>
      </w:r>
      <w:r w:rsidRPr="00D8571E">
        <w:rPr>
          <w:rFonts w:ascii="Times New Roman" w:hAnsi="Times New Roman" w:cs="Times New Roman"/>
          <w:sz w:val="28"/>
          <w:szCs w:val="28"/>
        </w:rPr>
        <w:t xml:space="preserve"> выбор</w:t>
      </w:r>
      <w:r w:rsidR="008A61C5">
        <w:rPr>
          <w:rFonts w:ascii="Times New Roman" w:hAnsi="Times New Roman" w:cs="Times New Roman"/>
          <w:sz w:val="28"/>
          <w:szCs w:val="28"/>
        </w:rPr>
        <w:t>а</w:t>
      </w:r>
      <w:r w:rsidRPr="00D8571E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6A121D">
        <w:rPr>
          <w:rFonts w:ascii="Times New Roman" w:hAnsi="Times New Roman" w:cs="Times New Roman"/>
          <w:sz w:val="28"/>
          <w:szCs w:val="28"/>
        </w:rPr>
        <w:t>расчетов</w:t>
      </w:r>
      <w:r w:rsidRPr="00D8571E">
        <w:rPr>
          <w:rFonts w:ascii="Times New Roman" w:hAnsi="Times New Roman" w:cs="Times New Roman"/>
          <w:sz w:val="28"/>
          <w:szCs w:val="28"/>
        </w:rPr>
        <w:t xml:space="preserve"> </w:t>
      </w:r>
      <w:r w:rsidR="006A121D">
        <w:rPr>
          <w:rFonts w:ascii="Times New Roman" w:hAnsi="Times New Roman" w:cs="Times New Roman"/>
          <w:sz w:val="28"/>
          <w:szCs w:val="28"/>
        </w:rPr>
        <w:t>кинематики</w:t>
      </w:r>
      <w:r w:rsidR="00EB1835" w:rsidRPr="00EB1835">
        <w:rPr>
          <w:rFonts w:ascii="Times New Roman" w:hAnsi="Times New Roman" w:cs="Times New Roman"/>
          <w:sz w:val="28"/>
          <w:szCs w:val="28"/>
        </w:rPr>
        <w:t xml:space="preserve"> </w:t>
      </w:r>
      <w:r w:rsidR="00EB1835">
        <w:rPr>
          <w:rFonts w:ascii="Times New Roman" w:hAnsi="Times New Roman" w:cs="Times New Roman"/>
          <w:sz w:val="28"/>
          <w:szCs w:val="28"/>
        </w:rPr>
        <w:t>с планированием пути</w:t>
      </w:r>
      <w:r w:rsidR="002B1C76">
        <w:rPr>
          <w:rFonts w:ascii="Times New Roman" w:hAnsi="Times New Roman" w:cs="Times New Roman"/>
          <w:sz w:val="28"/>
          <w:szCs w:val="28"/>
        </w:rPr>
        <w:t xml:space="preserve"> и</w:t>
      </w:r>
      <w:r w:rsidRPr="00D8571E">
        <w:rPr>
          <w:rFonts w:ascii="Times New Roman" w:hAnsi="Times New Roman" w:cs="Times New Roman"/>
          <w:sz w:val="28"/>
          <w:szCs w:val="28"/>
        </w:rPr>
        <w:t xml:space="preserve"> последующ</w:t>
      </w:r>
      <w:r w:rsidR="002B1C76">
        <w:rPr>
          <w:rFonts w:ascii="Times New Roman" w:hAnsi="Times New Roman" w:cs="Times New Roman"/>
          <w:sz w:val="28"/>
          <w:szCs w:val="28"/>
        </w:rPr>
        <w:t>ее</w:t>
      </w:r>
      <w:r w:rsidR="006A121D">
        <w:rPr>
          <w:rFonts w:ascii="Times New Roman" w:hAnsi="Times New Roman" w:cs="Times New Roman"/>
          <w:sz w:val="28"/>
          <w:szCs w:val="28"/>
        </w:rPr>
        <w:t xml:space="preserve"> моделирование работы </w:t>
      </w:r>
      <w:r w:rsidR="00EB1835">
        <w:rPr>
          <w:rFonts w:ascii="Times New Roman" w:hAnsi="Times New Roman" w:cs="Times New Roman"/>
          <w:sz w:val="28"/>
          <w:szCs w:val="28"/>
        </w:rPr>
        <w:t xml:space="preserve">всей </w:t>
      </w:r>
      <w:r w:rsidR="006A121D">
        <w:rPr>
          <w:rFonts w:ascii="Times New Roman" w:hAnsi="Times New Roman" w:cs="Times New Roman"/>
          <w:sz w:val="28"/>
          <w:szCs w:val="28"/>
        </w:rPr>
        <w:t>системы</w:t>
      </w:r>
      <w:r w:rsidRPr="00D8571E">
        <w:rPr>
          <w:rFonts w:ascii="Times New Roman" w:hAnsi="Times New Roman" w:cs="Times New Roman"/>
          <w:sz w:val="28"/>
          <w:szCs w:val="28"/>
        </w:rPr>
        <w:t>.</w:t>
      </w:r>
    </w:p>
    <w:p w14:paraId="48027336" w14:textId="3F1DB864" w:rsidR="00F56A54" w:rsidRDefault="00DA7DC1" w:rsidP="00B758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5807">
        <w:rPr>
          <w:rFonts w:ascii="Times New Roman" w:hAnsi="Times New Roman" w:cs="Times New Roman"/>
          <w:sz w:val="28"/>
          <w:szCs w:val="28"/>
        </w:rPr>
        <w:t xml:space="preserve">Система управления несколькими манипуляторами может </w:t>
      </w:r>
      <w:r w:rsidR="00F56A54">
        <w:rPr>
          <w:rFonts w:ascii="Times New Roman" w:hAnsi="Times New Roman" w:cs="Times New Roman"/>
          <w:sz w:val="28"/>
          <w:szCs w:val="28"/>
        </w:rPr>
        <w:t>интерпретироваться</w:t>
      </w:r>
      <w:r w:rsidRPr="00B75807">
        <w:rPr>
          <w:rFonts w:ascii="Times New Roman" w:hAnsi="Times New Roman" w:cs="Times New Roman"/>
          <w:sz w:val="28"/>
          <w:szCs w:val="28"/>
        </w:rPr>
        <w:t xml:space="preserve"> </w:t>
      </w:r>
      <w:r w:rsidR="00F56A54">
        <w:rPr>
          <w:rFonts w:ascii="Times New Roman" w:hAnsi="Times New Roman" w:cs="Times New Roman"/>
          <w:sz w:val="28"/>
          <w:szCs w:val="28"/>
        </w:rPr>
        <w:t>различным образом</w:t>
      </w:r>
      <w:r w:rsidR="00F56A54" w:rsidRPr="00F56A54">
        <w:rPr>
          <w:rFonts w:ascii="Times New Roman" w:hAnsi="Times New Roman" w:cs="Times New Roman"/>
          <w:sz w:val="28"/>
          <w:szCs w:val="28"/>
        </w:rPr>
        <w:t>:</w:t>
      </w:r>
    </w:p>
    <w:p w14:paraId="30357E31" w14:textId="6D1E3F5D" w:rsidR="00DA7DC1" w:rsidRDefault="00F56A54" w:rsidP="00B7580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6A5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DA7DC1" w:rsidRPr="00B75807">
        <w:rPr>
          <w:rFonts w:ascii="Times New Roman" w:hAnsi="Times New Roman" w:cs="Times New Roman"/>
          <w:sz w:val="28"/>
          <w:szCs w:val="28"/>
        </w:rPr>
        <w:t>некоторый комплекс отдельных подвижных или неподвижных роботов</w:t>
      </w:r>
      <w:r w:rsidR="00551418" w:rsidRPr="00B75807">
        <w:rPr>
          <w:rFonts w:ascii="Times New Roman" w:hAnsi="Times New Roman" w:cs="Times New Roman"/>
          <w:sz w:val="28"/>
          <w:szCs w:val="28"/>
        </w:rPr>
        <w:t xml:space="preserve"> в различной среде</w:t>
      </w:r>
      <w:r w:rsidR="00DA7DC1" w:rsidRPr="00B75807">
        <w:rPr>
          <w:rFonts w:ascii="Times New Roman" w:hAnsi="Times New Roman" w:cs="Times New Roman"/>
          <w:sz w:val="28"/>
          <w:szCs w:val="28"/>
        </w:rPr>
        <w:t xml:space="preserve"> с опциональными рабочими органами</w:t>
      </w:r>
      <w:r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8D3489" w:rsidRPr="008D3489">
        <w:rPr>
          <w:rFonts w:ascii="Times New Roman" w:hAnsi="Times New Roman" w:cs="Times New Roman"/>
          <w:sz w:val="28"/>
          <w:szCs w:val="28"/>
        </w:rPr>
        <w:t>;</w:t>
      </w:r>
    </w:p>
    <w:p w14:paraId="3C71C2A7" w14:textId="6E448DEB" w:rsidR="003D08BE" w:rsidRPr="008D3489" w:rsidRDefault="003D08BE" w:rsidP="003D08BE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489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как система с комплексом манипуляторов на базе подвижной или неподвижной платформы</w:t>
      </w:r>
      <w:r w:rsidRPr="00551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различной среде</w:t>
      </w:r>
      <w:r w:rsidRPr="008D34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 2</w:t>
      </w:r>
      <w:r w:rsidRPr="008D3489">
        <w:rPr>
          <w:rFonts w:ascii="Times New Roman" w:hAnsi="Times New Roman" w:cs="Times New Roman"/>
          <w:sz w:val="28"/>
          <w:szCs w:val="28"/>
        </w:rPr>
        <w:t>).</w:t>
      </w:r>
    </w:p>
    <w:p w14:paraId="21A070D3" w14:textId="77777777" w:rsidR="00C0777F" w:rsidRDefault="00C0777F" w:rsidP="004619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0FCBFC" w14:textId="513E940F" w:rsidR="00B35505" w:rsidRDefault="00B35505" w:rsidP="00B758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66F10" wp14:editId="61AAB869">
            <wp:extent cx="3904955" cy="246278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9111" cy="24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F51D" w14:textId="159E0681" w:rsidR="00025D28" w:rsidRPr="0042561B" w:rsidRDefault="00025D28" w:rsidP="00B758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61B">
        <w:rPr>
          <w:rFonts w:ascii="Times New Roman" w:hAnsi="Times New Roman" w:cs="Times New Roman"/>
          <w:sz w:val="28"/>
          <w:szCs w:val="28"/>
        </w:rPr>
        <w:t>[</w:t>
      </w:r>
      <w:r w:rsidRPr="00025D2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561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025D28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42561B">
        <w:rPr>
          <w:rFonts w:ascii="Times New Roman" w:hAnsi="Times New Roman" w:cs="Times New Roman"/>
          <w:sz w:val="28"/>
          <w:szCs w:val="28"/>
        </w:rPr>
        <w:t>.</w:t>
      </w:r>
      <w:r w:rsidRPr="00025D2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42561B">
        <w:rPr>
          <w:rFonts w:ascii="Times New Roman" w:hAnsi="Times New Roman" w:cs="Times New Roman"/>
          <w:sz w:val="28"/>
          <w:szCs w:val="28"/>
        </w:rPr>
        <w:t>/10.1016/</w:t>
      </w:r>
      <w:r w:rsidRPr="00025D2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2561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5D28">
        <w:rPr>
          <w:rFonts w:ascii="Times New Roman" w:hAnsi="Times New Roman" w:cs="Times New Roman"/>
          <w:sz w:val="28"/>
          <w:szCs w:val="28"/>
          <w:lang w:val="en-US"/>
        </w:rPr>
        <w:t>arcontrol</w:t>
      </w:r>
      <w:proofErr w:type="spellEnd"/>
      <w:r w:rsidRPr="0042561B">
        <w:rPr>
          <w:rFonts w:ascii="Times New Roman" w:hAnsi="Times New Roman" w:cs="Times New Roman"/>
          <w:sz w:val="28"/>
          <w:szCs w:val="28"/>
        </w:rPr>
        <w:t>.2020.02.002]</w:t>
      </w:r>
    </w:p>
    <w:p w14:paraId="371A31EA" w14:textId="77777777" w:rsidR="003D08BE" w:rsidRPr="00B75807" w:rsidRDefault="003D08BE" w:rsidP="003D08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7074B" w14:textId="2C79C299" w:rsidR="00DA7DC1" w:rsidRPr="002A0FFE" w:rsidRDefault="00DA7DC1" w:rsidP="002A0F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0FFE">
        <w:rPr>
          <w:rFonts w:ascii="Times New Roman" w:hAnsi="Times New Roman" w:cs="Times New Roman"/>
          <w:sz w:val="28"/>
          <w:szCs w:val="28"/>
        </w:rPr>
        <w:t>В настоящей работе будут рассмотрены об</w:t>
      </w:r>
      <w:r w:rsidR="003D08BE" w:rsidRPr="002A0FFE">
        <w:rPr>
          <w:rFonts w:ascii="Times New Roman" w:hAnsi="Times New Roman" w:cs="Times New Roman"/>
          <w:sz w:val="28"/>
          <w:szCs w:val="28"/>
        </w:rPr>
        <w:t>е</w:t>
      </w:r>
      <w:r w:rsidRPr="002A0FFE">
        <w:rPr>
          <w:rFonts w:ascii="Times New Roman" w:hAnsi="Times New Roman" w:cs="Times New Roman"/>
          <w:sz w:val="28"/>
          <w:szCs w:val="28"/>
        </w:rPr>
        <w:t xml:space="preserve"> вариа</w:t>
      </w:r>
      <w:r w:rsidR="003D08BE" w:rsidRPr="002A0FFE">
        <w:rPr>
          <w:rFonts w:ascii="Times New Roman" w:hAnsi="Times New Roman" w:cs="Times New Roman"/>
          <w:sz w:val="28"/>
          <w:szCs w:val="28"/>
        </w:rPr>
        <w:t>ции</w:t>
      </w:r>
      <w:r w:rsidR="00FC0C7A" w:rsidRPr="002A0FFE">
        <w:rPr>
          <w:rFonts w:ascii="Times New Roman" w:hAnsi="Times New Roman" w:cs="Times New Roman"/>
          <w:sz w:val="28"/>
          <w:szCs w:val="28"/>
        </w:rPr>
        <w:t xml:space="preserve"> системы управления</w:t>
      </w:r>
      <w:r w:rsidR="002A0FFE" w:rsidRPr="002A0FFE">
        <w:rPr>
          <w:rFonts w:ascii="Times New Roman" w:hAnsi="Times New Roman" w:cs="Times New Roman"/>
          <w:sz w:val="28"/>
          <w:szCs w:val="28"/>
        </w:rPr>
        <w:t>, описанные выше</w:t>
      </w:r>
      <w:r w:rsidR="002A0FFE">
        <w:rPr>
          <w:rFonts w:ascii="Times New Roman" w:hAnsi="Times New Roman" w:cs="Times New Roman"/>
          <w:sz w:val="28"/>
          <w:szCs w:val="28"/>
        </w:rPr>
        <w:t>.</w:t>
      </w:r>
    </w:p>
    <w:p w14:paraId="4AA89840" w14:textId="373865A0" w:rsidR="0042561B" w:rsidRDefault="0042561B" w:rsidP="004256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9F8CE9" w14:textId="56C929A9" w:rsidR="0042561B" w:rsidRDefault="00EA0518" w:rsidP="00C077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7C6063" wp14:editId="01338FEE">
            <wp:extent cx="2937510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729"/>
                    <a:stretch/>
                  </pic:blipFill>
                  <pic:spPr bwMode="auto">
                    <a:xfrm>
                      <a:off x="0" y="0"/>
                      <a:ext cx="293751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777F">
        <w:rPr>
          <w:noProof/>
        </w:rPr>
        <w:drawing>
          <wp:inline distT="0" distB="0" distL="0" distR="0" wp14:anchorId="7E50208B" wp14:editId="62FD60C4">
            <wp:extent cx="171450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B63E" w14:textId="1B4B9A8A" w:rsidR="00461998" w:rsidRPr="00835A3B" w:rsidRDefault="0042561B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777F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EA0518" w:rsidRPr="00C0777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https://doi.org/10.3390/proceedings2020063077</w:t>
      </w:r>
      <w:r w:rsidRPr="00C0777F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0777F" w:rsidRPr="00C0777F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0777F" w:rsidRPr="00C0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DOI:</w:t>
      </w:r>
      <w:r w:rsidR="00C0777F" w:rsidRPr="00C0777F">
        <w:rPr>
          <w:rStyle w:val="af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C0777F" w:rsidRPr="00C077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10.1002/rob.21960</w:t>
      </w:r>
      <w:r w:rsidR="00C0777F" w:rsidRPr="00C0777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298DED3" w14:textId="3DA9047E" w:rsidR="00461998" w:rsidRPr="001E28D2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B112BF" w14:textId="77777777" w:rsidR="00461998" w:rsidRDefault="00461998" w:rsidP="004619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D7F4F6" wp14:editId="2EDD355E">
            <wp:extent cx="5362575" cy="2686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600" w14:textId="77777777" w:rsidR="00461998" w:rsidRDefault="00461998" w:rsidP="004619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B195E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перемещения объекта двумя автономными подводными роботами с манипуляторами </w:t>
      </w:r>
      <w:r w:rsidRPr="00F56A54">
        <w:rPr>
          <w:rFonts w:ascii="Times New Roman" w:hAnsi="Times New Roman" w:cs="Times New Roman"/>
          <w:sz w:val="28"/>
          <w:szCs w:val="28"/>
        </w:rPr>
        <w:t>[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Pr="00F56A54">
        <w:rPr>
          <w:rFonts w:ascii="Times New Roman" w:hAnsi="Times New Roman" w:cs="Times New Roman"/>
          <w:sz w:val="28"/>
          <w:szCs w:val="28"/>
        </w:rPr>
        <w:t xml:space="preserve"> -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Cooperative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Underwater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Robotic</w:t>
      </w:r>
      <w:r w:rsidRPr="00F56A54">
        <w:rPr>
          <w:rFonts w:ascii="Times New Roman" w:hAnsi="Times New Roman" w:cs="Times New Roman"/>
          <w:sz w:val="28"/>
          <w:szCs w:val="28"/>
        </w:rPr>
        <w:t xml:space="preserve"> </w:t>
      </w:r>
      <w:r w:rsidRPr="00B75807">
        <w:rPr>
          <w:rFonts w:ascii="Times New Roman" w:hAnsi="Times New Roman" w:cs="Times New Roman"/>
          <w:sz w:val="28"/>
          <w:szCs w:val="28"/>
          <w:lang w:val="en-US"/>
        </w:rPr>
        <w:t>Vehicles</w:t>
      </w:r>
      <w:r w:rsidRPr="00F56A54">
        <w:rPr>
          <w:rFonts w:ascii="Times New Roman" w:hAnsi="Times New Roman" w:cs="Times New Roman"/>
          <w:sz w:val="28"/>
          <w:szCs w:val="28"/>
        </w:rPr>
        <w:t>]</w:t>
      </w:r>
    </w:p>
    <w:p w14:paraId="181E2654" w14:textId="77777777" w:rsidR="00461998" w:rsidRPr="00461998" w:rsidRDefault="00461998" w:rsidP="004619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3DAAC7" w14:textId="31D78F7A" w:rsidR="006179B4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A80653" w14:textId="77777777" w:rsidR="005B5EF9" w:rsidRPr="00167029" w:rsidRDefault="005B5EF9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1835B" w14:textId="160D669D" w:rsidR="006179B4" w:rsidRDefault="006179B4" w:rsidP="008A1FC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E8A47" w14:textId="674BB7E8" w:rsidR="00B77B8B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B319F" w14:textId="3B1C6383" w:rsidR="00B77B8B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2263AB" w14:textId="77777777" w:rsidR="00B77B8B" w:rsidRPr="00B77B8B" w:rsidRDefault="00B77B8B" w:rsidP="00B77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65A7A" w14:textId="77777777" w:rsidR="008A1FCD" w:rsidRPr="007A209E" w:rsidRDefault="008A1FC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12F0985" w14:textId="7382FB2C" w:rsidR="001D23AA" w:rsidRDefault="001D23AA" w:rsidP="008A1FCD">
      <w:pPr>
        <w:pStyle w:val="2"/>
        <w:ind w:firstLine="709"/>
        <w:rPr>
          <w:sz w:val="28"/>
          <w:szCs w:val="28"/>
        </w:rPr>
      </w:pPr>
      <w:bookmarkStart w:id="2" w:name="_Toc88135872"/>
      <w:r w:rsidRPr="0060792F">
        <w:rPr>
          <w:sz w:val="28"/>
          <w:szCs w:val="28"/>
        </w:rPr>
        <w:lastRenderedPageBreak/>
        <w:t xml:space="preserve">1 </w:t>
      </w:r>
      <w:r w:rsidR="008A1FCD">
        <w:rPr>
          <w:sz w:val="28"/>
          <w:szCs w:val="28"/>
        </w:rPr>
        <w:t>Обзор объекта управления</w:t>
      </w:r>
      <w:bookmarkEnd w:id="2"/>
    </w:p>
    <w:p w14:paraId="06E155A5" w14:textId="758F63F9" w:rsidR="00D7165B" w:rsidRPr="001E28D2" w:rsidRDefault="00881AF3" w:rsidP="003C2739">
      <w:pPr>
        <w:pStyle w:val="2"/>
        <w:spacing w:after="0" w:afterAutospacing="0"/>
        <w:ind w:firstLine="709"/>
        <w:rPr>
          <w:sz w:val="28"/>
          <w:szCs w:val="28"/>
        </w:rPr>
      </w:pPr>
      <w:bookmarkStart w:id="3" w:name="_Toc88135873"/>
      <w:r w:rsidRPr="0060792F">
        <w:rPr>
          <w:sz w:val="28"/>
          <w:szCs w:val="28"/>
        </w:rPr>
        <w:t>1.1</w:t>
      </w:r>
      <w:r w:rsidR="00454730">
        <w:rPr>
          <w:sz w:val="28"/>
          <w:szCs w:val="28"/>
        </w:rPr>
        <w:t xml:space="preserve"> Кинематика</w:t>
      </w:r>
      <w:bookmarkEnd w:id="3"/>
      <w:r w:rsidR="00454730">
        <w:rPr>
          <w:sz w:val="28"/>
          <w:szCs w:val="28"/>
        </w:rPr>
        <w:t xml:space="preserve"> </w:t>
      </w:r>
    </w:p>
    <w:p w14:paraId="5093855E" w14:textId="77777777" w:rsidR="003C2739" w:rsidRDefault="003C2739" w:rsidP="004547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A080F0D" w14:textId="10881B7F" w:rsidR="00454730" w:rsidRDefault="00454730" w:rsidP="004547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>Общие координаты транспортного средства определяются в геоцентрической системе координат:</w:t>
      </w:r>
    </w:p>
    <w:p w14:paraId="5D4AA48D" w14:textId="77777777" w:rsidR="00454730" w:rsidRPr="00454730" w:rsidRDefault="00454730" w:rsidP="0045473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2362629" w14:textId="139798F5" w:rsidR="00454730" w:rsidRDefault="00454730" w:rsidP="0045473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η=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9D3996A" w14:textId="77777777" w:rsidR="00454730" w:rsidRPr="00454730" w:rsidRDefault="00454730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262D4D3" w14:textId="6E8E9777" w:rsidR="00454730" w:rsidRDefault="00454730" w:rsidP="004547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расположение при продольном, боковом и вертикальном перемещении, соответственно.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θ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mr>
                </m:m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454730">
        <w:rPr>
          <w:rFonts w:ascii="Times New Roman" w:hAnsi="Times New Roman" w:cs="Times New Roman"/>
          <w:sz w:val="28"/>
          <w:szCs w:val="28"/>
        </w:rPr>
        <w:t xml:space="preserve"> определяет углы Эйлера: крен, тангаж и рыскание, соответственно. Вектор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</m:oMath>
      <w:r w:rsidRPr="00454730">
        <w:rPr>
          <w:rFonts w:ascii="Times New Roman" w:hAnsi="Times New Roman" w:cs="Times New Roman"/>
          <w:sz w:val="28"/>
          <w:szCs w:val="28"/>
        </w:rPr>
        <w:t xml:space="preserve"> выражается в системе координат, связанной с Землей, который является производным по времени от смешанных координат </w:t>
      </w:r>
      <m:oMath>
        <m:r>
          <w:rPr>
            <w:rFonts w:ascii="Cambria Math" w:hAnsi="Cambria Math" w:cs="Times New Roman"/>
            <w:sz w:val="28"/>
            <w:szCs w:val="28"/>
          </w:rPr>
          <m:t>η</m:t>
        </m:r>
      </m:oMath>
      <w:r w:rsidRPr="00454730">
        <w:rPr>
          <w:rFonts w:ascii="Times New Roman" w:hAnsi="Times New Roman" w:cs="Times New Roman"/>
          <w:sz w:val="28"/>
          <w:szCs w:val="28"/>
        </w:rPr>
        <w:t>.</w:t>
      </w:r>
    </w:p>
    <w:p w14:paraId="6F55A68A" w14:textId="77777777" w:rsidR="00454730" w:rsidRPr="00454730" w:rsidRDefault="00454730" w:rsidP="004547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8B8C01" w14:textId="77777777" w:rsidR="00454730" w:rsidRPr="00454730" w:rsidRDefault="00454730" w:rsidP="004547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7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22CD6" wp14:editId="392E2246">
            <wp:extent cx="4239890" cy="28479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831" cy="28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C4AC" w14:textId="138E9966" w:rsidR="00454730" w:rsidRPr="00750194" w:rsidRDefault="00750194" w:rsidP="004547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подводного робота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углами Эйлера</w:t>
      </w:r>
      <w:r w:rsidRPr="00750194">
        <w:rPr>
          <w:rFonts w:ascii="Times New Roman" w:hAnsi="Times New Roman" w:cs="Times New Roman"/>
          <w:sz w:val="28"/>
          <w:szCs w:val="28"/>
        </w:rPr>
        <w:t xml:space="preserve"> </w:t>
      </w:r>
      <w:r w:rsidR="00454730" w:rsidRPr="0075019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454730" w:rsidRPr="00454730">
        <w:rPr>
          <w:rFonts w:ascii="Times New Roman" w:hAnsi="Times New Roman" w:cs="Times New Roman"/>
          <w:sz w:val="28"/>
          <w:szCs w:val="28"/>
          <w:lang w:val="en-US"/>
        </w:rPr>
        <w:t>Antolelli</w:t>
      </w:r>
      <w:proofErr w:type="spellEnd"/>
      <w:r w:rsidR="00454730" w:rsidRPr="00750194">
        <w:rPr>
          <w:rFonts w:ascii="Times New Roman" w:hAnsi="Times New Roman" w:cs="Times New Roman"/>
          <w:sz w:val="28"/>
          <w:szCs w:val="28"/>
        </w:rPr>
        <w:t>]</w:t>
      </w:r>
    </w:p>
    <w:p w14:paraId="753861F6" w14:textId="77777777" w:rsidR="0011153D" w:rsidRPr="00750194" w:rsidRDefault="0011153D" w:rsidP="004547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3F12C" w14:textId="0F1313D5" w:rsidR="00454730" w:rsidRDefault="00454730" w:rsidP="0045473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>Скорость твердого тела</w:t>
      </w:r>
      <w:r w:rsidRPr="0045473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69EC7ECF" w14:textId="77777777" w:rsidR="0011153D" w:rsidRPr="00454730" w:rsidRDefault="0011153D" w:rsidP="0045473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4B7F40A" w14:textId="77777777" w:rsidR="00454730" w:rsidRP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14:paraId="2019C8F3" w14:textId="30C9C063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ab/>
      </w: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>Определим матрицу</w:t>
      </w:r>
    </w:p>
    <w:p w14:paraId="46E6731A" w14:textId="77777777" w:rsidR="0011153D" w:rsidRPr="00454730" w:rsidRDefault="0011153D" w:rsidP="00454730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83ED74A" w14:textId="11DA7DD2" w:rsidR="00454730" w:rsidRDefault="003E4203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k,o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6×6</m:t>
            </m:r>
          </m:sup>
        </m:sSup>
      </m:oMath>
      <w:r w:rsidR="00454730" w:rsidRPr="0045473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06199ECF" w14:textId="77777777" w:rsidR="0011153D" w:rsidRPr="00454730" w:rsidRDefault="0011153D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D5F086" w14:textId="1FEE238C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3×3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нулевая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Здесь,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поворота, которая определяется как</w:t>
      </w:r>
    </w:p>
    <w:p w14:paraId="0DD67C1E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37918D3" w14:textId="78643E99" w:rsidR="00454730" w:rsidRDefault="003E4203" w:rsidP="0045473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w:bookmarkStart w:id="4" w:name="_Hlk88034396"/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  <w:bookmarkEnd w:id="4"/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</m:e>
              </m:mr>
            </m:m>
          </m:e>
        </m:d>
      </m:oMath>
      <w:r w:rsidR="00454730" w:rsidRPr="004547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38C25A29" w14:textId="77777777" w:rsidR="0011153D" w:rsidRPr="00454730" w:rsidRDefault="0011153D" w:rsidP="0045473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7BA2FD1" w14:textId="1309A400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а матрица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k,o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выражается с углами Эйлера как </w:t>
      </w:r>
    </w:p>
    <w:p w14:paraId="73E543F4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CC9449B" w14:textId="3D6CCB12" w:rsidR="00454730" w:rsidRPr="0011153D" w:rsidRDefault="003E4203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k,o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k,o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φ</m:t>
                        </m:r>
                      </m:sub>
                    </m:sSub>
                  </m:e>
                </m:mr>
              </m:m>
            </m:e>
          </m:d>
        </m:oMath>
      </m:oMathPara>
    </w:p>
    <w:p w14:paraId="11B74CE1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059ECCB" w14:textId="400D1753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Получим выражение скорости твердого тела в векторно-матричной форме: </w:t>
      </w:r>
    </w:p>
    <w:p w14:paraId="51449ED9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4DDCC3D" w14:textId="508EC08D" w:rsidR="00454730" w:rsidRDefault="00454730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ν=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p>
            </m:sSubSup>
          </m:e>
        </m:d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</m:oMath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0F7DB346" w14:textId="77777777" w:rsidR="0011153D" w:rsidRPr="00454730" w:rsidRDefault="0011153D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BF1053F" w14:textId="645333EF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по матричному уравнению</w:t>
      </w:r>
    </w:p>
    <w:p w14:paraId="66FC37CE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6315DE" w14:textId="74F5CDD2" w:rsidR="00454730" w:rsidRDefault="003E4203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3×3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k,o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="00454730" w:rsidRPr="0045473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14E5F863" w14:textId="77777777" w:rsidR="0011153D" w:rsidRPr="00454730" w:rsidRDefault="0011153D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4A9261" w14:textId="77777777" w:rsidR="00454730" w:rsidRP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k,o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k,o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θ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sub>
                  </m:sSub>
                </m:e>
              </m:mr>
            </m:m>
          </m:e>
        </m:d>
      </m:oMath>
    </w:p>
    <w:p w14:paraId="20E9651F" w14:textId="73E29F9A" w:rsidR="00881AF3" w:rsidRPr="0011153D" w:rsidRDefault="00454730" w:rsidP="0011153D">
      <w:pPr>
        <w:spacing w:line="36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color w:val="FF0000"/>
          <w:sz w:val="28"/>
          <w:szCs w:val="28"/>
        </w:rPr>
        <w:t>(можно по кватернионам расчет добавить)</w:t>
      </w:r>
    </w:p>
    <w:p w14:paraId="4E57504A" w14:textId="7807D206" w:rsidR="00454730" w:rsidRPr="00454730" w:rsidRDefault="00454730" w:rsidP="00CB74D7">
      <w:pPr>
        <w:pStyle w:val="2"/>
        <w:spacing w:after="0" w:afterAutospacing="0"/>
        <w:ind w:firstLine="709"/>
        <w:rPr>
          <w:sz w:val="28"/>
          <w:szCs w:val="28"/>
        </w:rPr>
      </w:pPr>
      <w:bookmarkStart w:id="5" w:name="_Toc88135874"/>
      <w:r w:rsidRPr="0060792F">
        <w:rPr>
          <w:sz w:val="28"/>
          <w:szCs w:val="28"/>
        </w:rPr>
        <w:lastRenderedPageBreak/>
        <w:t>1.</w:t>
      </w:r>
      <w:r w:rsidRPr="00454730">
        <w:rPr>
          <w:sz w:val="28"/>
          <w:szCs w:val="28"/>
        </w:rPr>
        <w:t>2</w:t>
      </w:r>
      <w:r>
        <w:rPr>
          <w:sz w:val="28"/>
          <w:szCs w:val="28"/>
        </w:rPr>
        <w:t xml:space="preserve"> Динамика</w:t>
      </w:r>
      <w:bookmarkEnd w:id="5"/>
    </w:p>
    <w:p w14:paraId="578750B2" w14:textId="77777777" w:rsidR="00CB74D7" w:rsidRDefault="00CB74D7" w:rsidP="0045473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17B32C" w14:textId="2D4F5547" w:rsidR="00454730" w:rsidRDefault="00454730" w:rsidP="0045473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>Динамика твердого тела выводится из уравнений движения Ньютона-Эйлера</w:t>
      </w:r>
      <w:r w:rsidR="0011153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записывается в матричной форме как</w:t>
      </w:r>
    </w:p>
    <w:p w14:paraId="2DD7C78D" w14:textId="77777777" w:rsidR="00454730" w:rsidRPr="00454730" w:rsidRDefault="00454730" w:rsidP="00454730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E4169C4" w14:textId="771940A7" w:rsidR="00454730" w:rsidRDefault="003E4203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ν=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sub>
        </m:sSub>
      </m:oMath>
      <w:r w:rsidR="00454730" w:rsidRPr="00454730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1ED24453" w14:textId="77777777" w:rsidR="00454730" w:rsidRPr="00454730" w:rsidRDefault="00454730" w:rsidP="00454730">
      <w:pPr>
        <w:spacing w:line="36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834252" w14:textId="3CDF0C66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</m:acc>
      </m:oMath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ускорение твердого тела,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45473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составляющие сил и моментов (для 6 степеней свободы).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константная, симметричная и положительно определенная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3EB8915" w14:textId="77777777" w:rsidR="0011153D" w:rsidRPr="00454730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C940D85" w14:textId="0DF6D747" w:rsidR="00454730" w:rsidRDefault="003E4203" w:rsidP="0011153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6×6</m:t>
            </m:r>
          </m:sup>
        </m:sSup>
      </m:oMath>
      <w:r w:rsidR="00454730" w:rsidRPr="0045473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51AD80CE" w14:textId="77777777" w:rsidR="0011153D" w:rsidRPr="00454730" w:rsidRDefault="0011153D" w:rsidP="0011153D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6D776F7" w14:textId="1DF73667" w:rsid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единичная матрица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3×3</m:t>
        </m:r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</m:oMath>
      <w:r w:rsidRPr="00454730">
        <w:rPr>
          <w:rFonts w:ascii="Times New Roman" w:eastAsiaTheme="minorEastAsia" w:hAnsi="Times New Roman" w:cs="Times New Roman"/>
          <w:sz w:val="28"/>
          <w:szCs w:val="28"/>
        </w:rPr>
        <w:t xml:space="preserve"> – это тензор инерции, выраженный в системе отсчета данного тела.</w:t>
      </w:r>
    </w:p>
    <w:p w14:paraId="2FEECC5C" w14:textId="4752F0EA" w:rsidR="00BF460B" w:rsidRDefault="00BF460B" w:rsidP="001E28D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Важно, что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 не существует уникальной параметризации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</m:oMath>
      <w:r w:rsidRPr="00BF46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E28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представляющей </w:t>
      </w:r>
      <w:proofErr w:type="spellStart"/>
      <w:r w:rsidRPr="00BF460B">
        <w:rPr>
          <w:rFonts w:ascii="Times New Roman" w:eastAsiaTheme="minorEastAsia" w:hAnsi="Times New Roman" w:cs="Times New Roman"/>
          <w:sz w:val="28"/>
          <w:szCs w:val="28"/>
        </w:rPr>
        <w:t>кориолисовы</w:t>
      </w:r>
      <w:proofErr w:type="spellEnd"/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 и центростремительные </w:t>
      </w:r>
      <w:r>
        <w:rPr>
          <w:rFonts w:ascii="Times New Roman" w:eastAsiaTheme="minorEastAsia" w:hAnsi="Times New Roman" w:cs="Times New Roman"/>
          <w:sz w:val="28"/>
          <w:szCs w:val="28"/>
        </w:rPr>
        <w:t>условия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>. Можно продемонстрировать, что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</m:oMath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 всегда можно параметризовать таким образом, чтобы она была кососимметричной, т.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>.,</w:t>
      </w:r>
    </w:p>
    <w:p w14:paraId="1F8D0CE6" w14:textId="77777777" w:rsidR="00BF460B" w:rsidRDefault="00BF460B" w:rsidP="00BF46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FE9BD1" w14:textId="52C55528" w:rsidR="00BF460B" w:rsidRPr="001E28D2" w:rsidRDefault="003E4203" w:rsidP="00BF460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</m:oMath>
      <w:r w:rsidR="00BF460B" w:rsidRPr="001E28D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60CFB2" w14:textId="580CDCA5" w:rsidR="00BF460B" w:rsidRPr="001E28D2" w:rsidRDefault="00BF460B" w:rsidP="00BF46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797EE3" w14:textId="56BF6647" w:rsidR="00BF460B" w:rsidRPr="00BF460B" w:rsidRDefault="00BF460B" w:rsidP="00BF46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F460B">
        <w:rPr>
          <w:rFonts w:ascii="Times New Roman" w:eastAsiaTheme="minorEastAsia" w:hAnsi="Times New Roman" w:cs="Times New Roman"/>
          <w:sz w:val="28"/>
          <w:szCs w:val="28"/>
        </w:rPr>
        <w:t>Обратите внимание, что может быть значительно упрощено, если начало координат тела совпада</w:t>
      </w:r>
      <w:r>
        <w:rPr>
          <w:rFonts w:ascii="Times New Roman" w:eastAsiaTheme="minorEastAsia" w:hAnsi="Times New Roman" w:cs="Times New Roman"/>
          <w:sz w:val="28"/>
          <w:szCs w:val="28"/>
        </w:rPr>
        <w:t>ет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 с цент</w:t>
      </w:r>
      <w:r>
        <w:rPr>
          <w:rFonts w:ascii="Times New Roman" w:eastAsiaTheme="minorEastAsia" w:hAnsi="Times New Roman" w:cs="Times New Roman"/>
          <w:sz w:val="28"/>
          <w:szCs w:val="28"/>
        </w:rPr>
        <w:t>ром его массы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>, т.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BF460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</m:oMath>
      <w:r w:rsidR="0027624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F460B">
        <w:rPr>
          <w:rFonts w:ascii="Times New Roman" w:eastAsiaTheme="minorEastAsia" w:hAnsi="Times New Roman" w:cs="Times New Roman"/>
          <w:sz w:val="28"/>
          <w:szCs w:val="28"/>
        </w:rPr>
        <w:t>является диагональной матрицей.</w:t>
      </w:r>
    </w:p>
    <w:p w14:paraId="303774D7" w14:textId="0616D49E" w:rsidR="0011153D" w:rsidRDefault="0011153D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E770DD" w14:textId="1B5A649D" w:rsidR="00276249" w:rsidRDefault="0027624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D2A968" w14:textId="77777777" w:rsidR="00276249" w:rsidRDefault="0027624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9D3546B" w14:textId="64D6460A" w:rsidR="00276249" w:rsidRPr="00454730" w:rsidRDefault="00276249" w:rsidP="00276249">
      <w:pPr>
        <w:pStyle w:val="2"/>
        <w:spacing w:after="0" w:afterAutospacing="0"/>
        <w:ind w:firstLine="709"/>
        <w:rPr>
          <w:sz w:val="28"/>
          <w:szCs w:val="28"/>
        </w:rPr>
      </w:pPr>
      <w:bookmarkStart w:id="6" w:name="_Toc88135875"/>
      <w:r w:rsidRPr="0060792F">
        <w:rPr>
          <w:sz w:val="28"/>
          <w:szCs w:val="28"/>
        </w:rPr>
        <w:lastRenderedPageBreak/>
        <w:t>1.</w:t>
      </w:r>
      <w:r>
        <w:rPr>
          <w:sz w:val="28"/>
          <w:szCs w:val="28"/>
        </w:rPr>
        <w:t>3 Гидродинамические эффекты</w:t>
      </w:r>
      <w:bookmarkEnd w:id="6"/>
    </w:p>
    <w:p w14:paraId="441E4F41" w14:textId="7853454D" w:rsidR="00276249" w:rsidRDefault="0027624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96A1D8" w14:textId="71E78609" w:rsidR="00481C79" w:rsidRDefault="00481C79" w:rsidP="00D21F8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81C79">
        <w:rPr>
          <w:rFonts w:ascii="Times New Roman" w:eastAsiaTheme="minorEastAsia" w:hAnsi="Times New Roman" w:cs="Times New Roman"/>
          <w:sz w:val="28"/>
          <w:szCs w:val="28"/>
        </w:rPr>
        <w:t>Когда твердое тело движется в жидкости, необходимо учитывать дополнительную инерцию жидкости, окружающей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тело, которая ускоряется движением </w:t>
      </w:r>
      <w:r w:rsidR="005B2072">
        <w:rPr>
          <w:rFonts w:ascii="Times New Roman" w:eastAsiaTheme="minorEastAsia" w:hAnsi="Times New Roman" w:cs="Times New Roman"/>
          <w:sz w:val="28"/>
          <w:szCs w:val="28"/>
        </w:rPr>
        <w:t>последнего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Этим эффектом можно пренебречь в промышленной робототехнике, поскольку плотность воздуха намного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меньше плотности движущейся механической системы. Однако</w:t>
      </w:r>
      <w:r w:rsidR="005B2072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 в подводных приложениях</w:t>
      </w:r>
      <w:r w:rsidR="005B2072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плотность воды,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 ≈ 1000</m:t>
        </m:r>
      </m:oMath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 кг/м</w:t>
      </w:r>
      <w:r w:rsidRPr="00481C7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, сопоставима с плотностью транспортных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средств. В частности, при 0</w:t>
      </w:r>
      <w:r w:rsidR="005B2072" w:rsidRPr="005B207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о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 плотность пресной воды составляет 1002,68 кг/м</w:t>
      </w:r>
      <w:r w:rsidRPr="00481C7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для морской воды с соленостью 3,5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% она составляет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 = 1028,48</m:t>
        </m:r>
      </m:oMath>
      <w:r w:rsidRPr="00481C79">
        <w:rPr>
          <w:rFonts w:ascii="Times New Roman" w:eastAsiaTheme="minorEastAsia" w:hAnsi="Times New Roman" w:cs="Times New Roman"/>
          <w:sz w:val="28"/>
          <w:szCs w:val="28"/>
        </w:rPr>
        <w:t xml:space="preserve"> кг/м</w:t>
      </w:r>
      <w:r w:rsidRPr="00481C7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481C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0E07FF" w14:textId="0661FBD1" w:rsidR="005B2072" w:rsidRDefault="005B2072" w:rsidP="005B207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B2072">
        <w:rPr>
          <w:rFonts w:ascii="Times New Roman" w:eastAsiaTheme="minorEastAsia" w:hAnsi="Times New Roman" w:cs="Times New Roman"/>
          <w:sz w:val="28"/>
          <w:szCs w:val="28"/>
        </w:rPr>
        <w:t>Жидкость, окружающая тело, ускоряется вместе с самим телом</w:t>
      </w:r>
      <w:r w:rsidR="006F1BD8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B207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F1BD8"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5B2072">
        <w:rPr>
          <w:rFonts w:ascii="Times New Roman" w:eastAsiaTheme="minorEastAsia" w:hAnsi="Times New Roman" w:cs="Times New Roman"/>
          <w:sz w:val="28"/>
          <w:szCs w:val="28"/>
        </w:rPr>
        <w:t>ля достижения этого ускорения необходима сила; жидкость оказывает силу реакции, равную по величине и противоположную по направлению. Эта сила реакции является дополнительным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072">
        <w:rPr>
          <w:rFonts w:ascii="Times New Roman" w:eastAsiaTheme="minorEastAsia" w:hAnsi="Times New Roman" w:cs="Times New Roman"/>
          <w:sz w:val="28"/>
          <w:szCs w:val="28"/>
        </w:rPr>
        <w:t xml:space="preserve">вкладом массы. Добавленная масса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B2072">
        <w:rPr>
          <w:rFonts w:ascii="Times New Roman" w:eastAsiaTheme="minorEastAsia" w:hAnsi="Times New Roman" w:cs="Times New Roman"/>
          <w:sz w:val="28"/>
          <w:szCs w:val="28"/>
        </w:rPr>
        <w:t xml:space="preserve"> это не количество жидкости, которое нужно добавить в систему, чтобы она имела увеличенную массу. Различные свойства сохраняются в отношении (6 × 6) матрицы инерции твердого тела из-за того, что добавленная масса является функцией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B2072">
        <w:rPr>
          <w:rFonts w:ascii="Times New Roman" w:eastAsiaTheme="minorEastAsia" w:hAnsi="Times New Roman" w:cs="Times New Roman"/>
          <w:sz w:val="28"/>
          <w:szCs w:val="28"/>
        </w:rPr>
        <w:t>геометрия поверхности тела. В качестве примера, матрица инерции не обязательно является положительно определенной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FB26C79" w14:textId="0AF84D87" w:rsidR="00481C79" w:rsidRDefault="00481C7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2C2F946" w14:textId="77777777" w:rsidR="00481C79" w:rsidRDefault="00481C7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A541E81" w14:textId="54728AB8" w:rsidR="00DA21E7" w:rsidRDefault="00DA21E7" w:rsidP="00DA21E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21E7">
        <w:rPr>
          <w:rFonts w:ascii="Times New Roman" w:eastAsiaTheme="minorEastAsia" w:hAnsi="Times New Roman" w:cs="Times New Roman"/>
          <w:sz w:val="28"/>
          <w:szCs w:val="28"/>
        </w:rPr>
        <w:t>Если тело полностью погружено в воду, скорость низкая, и оно имеет три плоскости симметрии, общие для подводных аппаратов,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</w:t>
      </w:r>
      <w:r w:rsidRPr="00DA21E7">
        <w:rPr>
          <w:rFonts w:ascii="Times New Roman" w:eastAsiaTheme="minorEastAsia" w:hAnsi="Times New Roman" w:cs="Times New Roman"/>
          <w:sz w:val="28"/>
          <w:szCs w:val="28"/>
        </w:rPr>
        <w:t xml:space="preserve"> можно рассмотреть следующую структуру матриц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DA21E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Pr="00DA21E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7C7911" w14:textId="77777777" w:rsidR="00DA21E7" w:rsidRPr="00454730" w:rsidRDefault="00DA21E7" w:rsidP="00DA21E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FBBECA" w14:textId="2ECBF304" w:rsidR="00454730" w:rsidRPr="00454730" w:rsidRDefault="003E4203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=-diag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ν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</m:acc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acc>
                </m:sub>
              </m:sSub>
            </m:e>
          </m:d>
        </m:oMath>
      </m:oMathPara>
    </w:p>
    <w:p w14:paraId="1ED33C27" w14:textId="5F111615" w:rsidR="00454730" w:rsidRPr="008B6637" w:rsidRDefault="003E4203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ν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q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D88FEAB" w14:textId="77777777" w:rsidR="008B6637" w:rsidRPr="0094792F" w:rsidRDefault="008B6637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0D3199E" w14:textId="7270490F" w:rsidR="0094792F" w:rsidRPr="00454730" w:rsidRDefault="0094792F" w:rsidP="008B6637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7" w:name="_Toc88135876"/>
      <w:r w:rsidRPr="0060792F">
        <w:rPr>
          <w:sz w:val="28"/>
          <w:szCs w:val="28"/>
        </w:rPr>
        <w:t>1.</w:t>
      </w:r>
      <w:r w:rsidRPr="001E28D2">
        <w:rPr>
          <w:sz w:val="28"/>
          <w:szCs w:val="28"/>
        </w:rPr>
        <w:t>4</w:t>
      </w:r>
      <w:r>
        <w:rPr>
          <w:sz w:val="28"/>
          <w:szCs w:val="28"/>
        </w:rPr>
        <w:t xml:space="preserve"> Демпфирующие эффекты</w:t>
      </w:r>
      <w:bookmarkEnd w:id="7"/>
    </w:p>
    <w:p w14:paraId="4B6FF33C" w14:textId="4CE53ECA" w:rsidR="0094792F" w:rsidRPr="001E28D2" w:rsidRDefault="0094792F" w:rsidP="0045473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0AA089" w14:textId="7C0DC363" w:rsidR="00DA21E7" w:rsidRPr="00DA21E7" w:rsidRDefault="00DA21E7" w:rsidP="00DA21E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A21E7">
        <w:rPr>
          <w:rFonts w:ascii="Times New Roman" w:eastAsiaTheme="minorEastAsia" w:hAnsi="Times New Roman" w:cs="Times New Roman"/>
          <w:iCs/>
          <w:sz w:val="28"/>
          <w:szCs w:val="28"/>
        </w:rPr>
        <w:t>Вязкость жидкости также вызывает наличие диссипативных сил сопротивления и подъемной силы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A21E7">
        <w:rPr>
          <w:rFonts w:ascii="Times New Roman" w:eastAsiaTheme="minorEastAsia" w:hAnsi="Times New Roman" w:cs="Times New Roman"/>
          <w:iCs/>
          <w:sz w:val="28"/>
          <w:szCs w:val="28"/>
        </w:rPr>
        <w:t>на теле.</w:t>
      </w:r>
    </w:p>
    <w:p w14:paraId="11A6A334" w14:textId="0180DF0B" w:rsidR="00DA21E7" w:rsidRDefault="00DA21E7" w:rsidP="00DA21E7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A21E7">
        <w:rPr>
          <w:rFonts w:ascii="Times New Roman" w:eastAsiaTheme="minorEastAsia" w:hAnsi="Times New Roman" w:cs="Times New Roman"/>
          <w:iCs/>
          <w:sz w:val="28"/>
          <w:szCs w:val="28"/>
        </w:rPr>
        <w:t>Общее упрощение состоит в том, чтобы рассматривать только линейные и квадратичные термины затухания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DA21E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группировать эти термины в матрице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  <w:lang w:val="en-US"/>
              </w:rPr>
              <m:t>RB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&gt;0</m:t>
        </m:r>
      </m:oMath>
      <w:r w:rsidRPr="00DA21E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32A9EC1" w14:textId="77777777" w:rsidR="004D5CE9" w:rsidRPr="004D5CE9" w:rsidRDefault="004D5CE9" w:rsidP="004D5CE9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D5CE9">
        <w:rPr>
          <w:rFonts w:ascii="Times New Roman" w:eastAsiaTheme="minorEastAsia" w:hAnsi="Times New Roman" w:cs="Times New Roman"/>
          <w:iCs/>
          <w:sz w:val="28"/>
          <w:szCs w:val="28"/>
        </w:rPr>
        <w:t>Коэффициенты этой матрицы также считаются постоянными. Для полностью</w:t>
      </w:r>
    </w:p>
    <w:p w14:paraId="47F95AC0" w14:textId="0E7386F3" w:rsidR="00DA21E7" w:rsidRDefault="004D5CE9" w:rsidP="004D5CE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D5CE9">
        <w:rPr>
          <w:rFonts w:ascii="Times New Roman" w:eastAsiaTheme="minorEastAsia" w:hAnsi="Times New Roman" w:cs="Times New Roman"/>
          <w:iCs/>
          <w:sz w:val="28"/>
          <w:szCs w:val="28"/>
        </w:rPr>
        <w:t>погруженного тела можно сделать следующее дальнейшее предположение:</w:t>
      </w:r>
    </w:p>
    <w:p w14:paraId="010CD546" w14:textId="77777777" w:rsidR="004D5CE9" w:rsidRPr="00DA21E7" w:rsidRDefault="004D5CE9" w:rsidP="004D5CE9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EC96E2C" w14:textId="77777777" w:rsidR="00454730" w:rsidRPr="00454730" w:rsidRDefault="003E4203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="Cambria Math" w:hAnsi="Cambria Math" w:cs="Times New Roman"/>
                  <w:sz w:val="28"/>
                  <w:szCs w:val="28"/>
                  <w:lang w:val="en-US"/>
                </w:rPr>
                <m:t>RB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=-diag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14:paraId="30945BC3" w14:textId="798AD395" w:rsidR="00454730" w:rsidRPr="004D5CE9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-diag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u|u|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v|v|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w|w|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p|p|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q|q|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r|r|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</m:e>
          </m:d>
        </m:oMath>
      </m:oMathPara>
    </w:p>
    <w:p w14:paraId="5DE3F257" w14:textId="1862C1D0" w:rsidR="004D5CE9" w:rsidRDefault="004D5CE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331C8C4" w14:textId="77777777" w:rsidR="002A0FFE" w:rsidRDefault="002A0FF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0DDC123E" w14:textId="35E4BCF5" w:rsidR="004D5CE9" w:rsidRPr="00454730" w:rsidRDefault="004D5CE9" w:rsidP="004D5CE9">
      <w:pPr>
        <w:pStyle w:val="2"/>
        <w:spacing w:before="0" w:beforeAutospacing="0" w:after="0" w:afterAutospacing="0"/>
        <w:ind w:firstLine="709"/>
        <w:rPr>
          <w:sz w:val="28"/>
          <w:szCs w:val="28"/>
        </w:rPr>
      </w:pPr>
      <w:bookmarkStart w:id="8" w:name="_Toc88135877"/>
      <w:r w:rsidRPr="0060792F">
        <w:rPr>
          <w:sz w:val="28"/>
          <w:szCs w:val="28"/>
        </w:rPr>
        <w:lastRenderedPageBreak/>
        <w:t>1.</w:t>
      </w:r>
      <w:r w:rsidRPr="001E28D2">
        <w:rPr>
          <w:sz w:val="28"/>
          <w:szCs w:val="28"/>
        </w:rPr>
        <w:t>5</w:t>
      </w:r>
      <w:r>
        <w:rPr>
          <w:sz w:val="28"/>
          <w:szCs w:val="28"/>
        </w:rPr>
        <w:t xml:space="preserve"> Влияние течений</w:t>
      </w:r>
      <w:bookmarkEnd w:id="8"/>
    </w:p>
    <w:p w14:paraId="5ACEE09A" w14:textId="48ED83D2" w:rsidR="004D5CE9" w:rsidRPr="001E28D2" w:rsidRDefault="004D5CE9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E6DD83" w14:textId="689CEB96" w:rsidR="00074FD1" w:rsidRPr="00074FD1" w:rsidRDefault="00074FD1" w:rsidP="00074FD1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74FD1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w:r>
        <w:rPr>
          <w:rFonts w:ascii="Times New Roman" w:eastAsiaTheme="minorEastAsia" w:hAnsi="Times New Roman" w:cs="Times New Roman"/>
          <w:sz w:val="28"/>
          <w:szCs w:val="28"/>
        </w:rPr>
        <w:t>водное</w:t>
      </w:r>
      <w:r w:rsidRPr="00074FD1">
        <w:rPr>
          <w:rFonts w:ascii="Times New Roman" w:eastAsiaTheme="minorEastAsia" w:hAnsi="Times New Roman" w:cs="Times New Roman"/>
          <w:sz w:val="28"/>
          <w:szCs w:val="28"/>
        </w:rPr>
        <w:t xml:space="preserve"> течение, выраженное в инерциальной системе отсчета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</m:oMath>
      <w:r w:rsidRPr="00074FD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постоянным и без вращения, т. е.,</w:t>
      </w:r>
    </w:p>
    <w:p w14:paraId="46911025" w14:textId="77777777" w:rsidR="00454730" w:rsidRPr="00454730" w:rsidRDefault="003E4203" w:rsidP="0045473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mr>
            </m:m>
          </m:e>
        </m:d>
      </m:oMath>
      <w:r w:rsidR="00454730" w:rsidRPr="0045473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454730" w:rsidRPr="0045473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46254025" w14:textId="77777777" w:rsidR="00454730" w:rsidRPr="00454730" w:rsidRDefault="003E4203" w:rsidP="0045473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=v-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p>
          </m:sSubSup>
        </m:oMath>
      </m:oMathPara>
    </w:p>
    <w:p w14:paraId="1E1AAA14" w14:textId="77777777" w:rsidR="00454730" w:rsidRPr="00454730" w:rsidRDefault="00454730" w:rsidP="0045473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300EB68" w14:textId="77777777" w:rsidR="00454730" w:rsidRPr="003E6C8D" w:rsidRDefault="00454730" w:rsidP="003E6C8D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34EE5B9" w14:textId="77777777" w:rsidR="00C5050D" w:rsidRDefault="00C5050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7306FF1" w14:textId="4EA1A181" w:rsidR="00C5050D" w:rsidRDefault="005D2B79" w:rsidP="00C5050D">
      <w:pPr>
        <w:pStyle w:val="2"/>
        <w:spacing w:after="0" w:afterAutospacing="0" w:line="360" w:lineRule="auto"/>
        <w:ind w:firstLine="709"/>
        <w:rPr>
          <w:sz w:val="28"/>
          <w:szCs w:val="28"/>
        </w:rPr>
      </w:pPr>
      <w:bookmarkStart w:id="9" w:name="_Toc88135878"/>
      <w:r w:rsidRPr="0060792F">
        <w:rPr>
          <w:sz w:val="28"/>
          <w:szCs w:val="28"/>
        </w:rPr>
        <w:lastRenderedPageBreak/>
        <w:t>З</w:t>
      </w:r>
      <w:r w:rsidR="00B93253" w:rsidRPr="0060792F">
        <w:rPr>
          <w:sz w:val="28"/>
          <w:szCs w:val="28"/>
        </w:rPr>
        <w:t>аключение</w:t>
      </w:r>
      <w:bookmarkEnd w:id="9"/>
    </w:p>
    <w:p w14:paraId="5F3AED2C" w14:textId="41F52809" w:rsidR="00C5050D" w:rsidRPr="00C5050D" w:rsidRDefault="00C5050D" w:rsidP="00C505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0DBC4E" w14:textId="7C547E4A" w:rsidR="00C5050D" w:rsidRPr="00C5050D" w:rsidRDefault="00C5050D" w:rsidP="000B4141">
      <w:pPr>
        <w:spacing w:line="360" w:lineRule="auto"/>
        <w:ind w:firstLine="709"/>
        <w:jc w:val="both"/>
        <w:rPr>
          <w:sz w:val="28"/>
          <w:szCs w:val="28"/>
        </w:rPr>
      </w:pPr>
      <w:r w:rsidRPr="00C5050D">
        <w:rPr>
          <w:rFonts w:ascii="Times New Roman" w:hAnsi="Times New Roman" w:cs="Times New Roman"/>
          <w:sz w:val="28"/>
          <w:szCs w:val="28"/>
        </w:rPr>
        <w:t xml:space="preserve">В рамках НИР №1 был достигнут ряд целей. </w:t>
      </w:r>
      <w:r w:rsidR="00AC411D">
        <w:rPr>
          <w:rFonts w:ascii="Times New Roman" w:hAnsi="Times New Roman" w:cs="Times New Roman"/>
          <w:sz w:val="28"/>
          <w:szCs w:val="28"/>
        </w:rPr>
        <w:t>Рассмотрели существующие методы построения моделей подводной техники с учетом динамических особенностей среды.</w:t>
      </w:r>
    </w:p>
    <w:p w14:paraId="5888D677" w14:textId="77777777" w:rsidR="00C3194E" w:rsidRPr="006D00B6" w:rsidRDefault="00C3194E" w:rsidP="006D00B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DBD4D0" w14:textId="77777777" w:rsidR="00C3194E" w:rsidRDefault="00C3194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31DE47C" w14:textId="2F475D87" w:rsidR="005D2B79" w:rsidRDefault="00534751" w:rsidP="00534751">
      <w:pPr>
        <w:pStyle w:val="2"/>
        <w:ind w:firstLine="709"/>
        <w:rPr>
          <w:sz w:val="28"/>
          <w:szCs w:val="28"/>
        </w:rPr>
      </w:pPr>
      <w:bookmarkStart w:id="10" w:name="_Toc88135879"/>
      <w:r w:rsidRPr="0060792F">
        <w:rPr>
          <w:sz w:val="28"/>
          <w:szCs w:val="28"/>
        </w:rPr>
        <w:lastRenderedPageBreak/>
        <w:t>Библиографический список</w:t>
      </w:r>
      <w:bookmarkEnd w:id="10"/>
    </w:p>
    <w:p w14:paraId="4BA00A05" w14:textId="77777777" w:rsidR="00534751" w:rsidRPr="0060792F" w:rsidRDefault="00534751" w:rsidP="00534751">
      <w:pPr>
        <w:pStyle w:val="2"/>
        <w:spacing w:after="0" w:afterAutospacing="0"/>
        <w:ind w:firstLine="709"/>
        <w:rPr>
          <w:sz w:val="28"/>
          <w:szCs w:val="28"/>
        </w:rPr>
      </w:pPr>
    </w:p>
    <w:p w14:paraId="07AE65B5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26A88C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4B8FD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1221B2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185C1E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60759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24F8D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A807EC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0B7A80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5466FF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B7B351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1D7DB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B60C9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5A85E1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27F857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8C84B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66573B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B989BC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413D47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267BE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43B933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D0CE1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F8DF7A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3D67E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84583F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4415F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373230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E4395" w14:textId="77777777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D97C4" w14:textId="77C5C849" w:rsidR="00AC411D" w:rsidRDefault="00AC411D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ЧЕРНОВИКИ</w:t>
      </w:r>
    </w:p>
    <w:p w14:paraId="021E99FB" w14:textId="2263A56A" w:rsidR="007368EC" w:rsidRDefault="00B21E2B" w:rsidP="002653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1B61">
        <w:rPr>
          <w:rFonts w:ascii="Times New Roman" w:hAnsi="Times New Roman" w:cs="Times New Roman"/>
          <w:sz w:val="28"/>
          <w:szCs w:val="28"/>
        </w:rPr>
        <w:t xml:space="preserve">1. </w:t>
      </w:r>
    </w:p>
    <w:p w14:paraId="672B2CE0" w14:textId="77777777" w:rsidR="00C0777F" w:rsidRDefault="00C0777F" w:rsidP="00C077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28A3B" wp14:editId="3A9DBA3F">
            <wp:extent cx="4876800" cy="2505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0BA" w14:textId="77777777" w:rsidR="00C0777F" w:rsidRDefault="00C0777F" w:rsidP="00C077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561B">
        <w:rPr>
          <w:rFonts w:ascii="Times New Roman" w:hAnsi="Times New Roman" w:cs="Times New Roman"/>
          <w:sz w:val="28"/>
          <w:szCs w:val="28"/>
        </w:rPr>
        <w:t>[</w:t>
      </w:r>
      <w:r>
        <w:t>https://www.researchgate.net/publication/331888171</w:t>
      </w:r>
      <w:r w:rsidRPr="0042561B">
        <w:rPr>
          <w:rFonts w:ascii="Times New Roman" w:hAnsi="Times New Roman" w:cs="Times New Roman"/>
          <w:sz w:val="28"/>
          <w:szCs w:val="28"/>
        </w:rPr>
        <w:t>]</w:t>
      </w:r>
    </w:p>
    <w:p w14:paraId="67C77A23" w14:textId="77777777" w:rsidR="00C0777F" w:rsidRDefault="00C0777F" w:rsidP="00C077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C1B213" wp14:editId="0CD96A9B">
            <wp:extent cx="3286125" cy="1695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6FDF" w14:textId="77777777" w:rsidR="00C0777F" w:rsidRPr="005B5EF9" w:rsidRDefault="00C0777F" w:rsidP="00C077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EF9">
        <w:rPr>
          <w:rFonts w:ascii="Times New Roman" w:hAnsi="Times New Roman" w:cs="Times New Roman"/>
          <w:sz w:val="28"/>
          <w:szCs w:val="28"/>
        </w:rPr>
        <w:t>[</w:t>
      </w:r>
      <w:r>
        <w:rPr>
          <w:rStyle w:val="ae"/>
          <w:rFonts w:ascii="Arial" w:hAnsi="Arial" w:cs="Arial"/>
          <w:color w:val="333333"/>
          <w:sz w:val="23"/>
          <w:szCs w:val="23"/>
          <w:shd w:val="clear" w:color="auto" w:fill="FFFFFF"/>
        </w:rPr>
        <w:t>DOI: </w:t>
      </w:r>
      <w:hyperlink r:id="rId15" w:tgtFrame="_blank" w:history="1">
        <w:r>
          <w:rPr>
            <w:rStyle w:val="a8"/>
            <w:rFonts w:ascii="Arial" w:hAnsi="Arial" w:cs="Arial"/>
            <w:color w:val="006699"/>
            <w:sz w:val="23"/>
            <w:szCs w:val="23"/>
            <w:shd w:val="clear" w:color="auto" w:fill="FFFFFF"/>
          </w:rPr>
          <w:t>10.1109/ChiCC.2015.7259800</w:t>
        </w:r>
      </w:hyperlink>
      <w:r w:rsidRPr="005B5EF9">
        <w:rPr>
          <w:rFonts w:ascii="Times New Roman" w:hAnsi="Times New Roman" w:cs="Times New Roman"/>
          <w:sz w:val="28"/>
          <w:szCs w:val="28"/>
        </w:rPr>
        <w:t>]</w:t>
      </w:r>
    </w:p>
    <w:p w14:paraId="6E7E5AEC" w14:textId="77777777" w:rsidR="00FD420A" w:rsidRDefault="00FD420A" w:rsidP="00FD4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B50A0" wp14:editId="4B00F1AD">
            <wp:extent cx="3829050" cy="3028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03F4" w14:textId="77777777" w:rsidR="00FD420A" w:rsidRDefault="00FD420A" w:rsidP="00FD4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5D28">
        <w:rPr>
          <w:rFonts w:ascii="Times New Roman" w:hAnsi="Times New Roman" w:cs="Times New Roman"/>
          <w:sz w:val="28"/>
          <w:szCs w:val="28"/>
        </w:rPr>
        <w:t>[</w:t>
      </w:r>
      <w:r>
        <w:rPr>
          <w:color w:val="000000"/>
          <w:sz w:val="27"/>
          <w:szCs w:val="27"/>
        </w:rPr>
        <w:t> </w:t>
      </w:r>
      <w:hyperlink r:id="rId17" w:history="1">
        <w:r w:rsidRPr="007B7281">
          <w:rPr>
            <w:rStyle w:val="a8"/>
            <w:sz w:val="27"/>
            <w:szCs w:val="27"/>
          </w:rPr>
          <w:t>https://doi.org/10.1155/2021/5560277</w:t>
        </w:r>
      </w:hyperlink>
      <w:r w:rsidRPr="00025D28">
        <w:rPr>
          <w:rFonts w:ascii="Times New Roman" w:hAnsi="Times New Roman" w:cs="Times New Roman"/>
          <w:sz w:val="28"/>
          <w:szCs w:val="28"/>
        </w:rPr>
        <w:t>]</w:t>
      </w:r>
    </w:p>
    <w:p w14:paraId="32E3142D" w14:textId="5AF5F4E6" w:rsidR="00A81768" w:rsidRPr="00996A3F" w:rsidRDefault="00A81768" w:rsidP="00453E4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81768" w:rsidRPr="00996A3F" w:rsidSect="00057360">
      <w:headerReference w:type="default" r:id="rId18"/>
      <w:pgSz w:w="11906" w:h="16838"/>
      <w:pgMar w:top="1134" w:right="566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3EC4A" w14:textId="77777777" w:rsidR="003E4203" w:rsidRDefault="003E4203" w:rsidP="00057360">
      <w:r>
        <w:separator/>
      </w:r>
    </w:p>
  </w:endnote>
  <w:endnote w:type="continuationSeparator" w:id="0">
    <w:p w14:paraId="571CF865" w14:textId="77777777" w:rsidR="003E4203" w:rsidRDefault="003E4203" w:rsidP="0005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E55D80" w14:textId="77777777" w:rsidR="003E4203" w:rsidRDefault="003E4203" w:rsidP="00057360">
      <w:r>
        <w:separator/>
      </w:r>
    </w:p>
  </w:footnote>
  <w:footnote w:type="continuationSeparator" w:id="0">
    <w:p w14:paraId="3F025B6B" w14:textId="77777777" w:rsidR="003E4203" w:rsidRDefault="003E4203" w:rsidP="0005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71657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5AC60DD" w14:textId="2F9C110C" w:rsidR="001E28D2" w:rsidRPr="00C43E24" w:rsidRDefault="001E28D2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43E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3E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43E24">
          <w:rPr>
            <w:rFonts w:ascii="Times New Roman" w:hAnsi="Times New Roman" w:cs="Times New Roman"/>
            <w:sz w:val="28"/>
            <w:szCs w:val="28"/>
          </w:rPr>
          <w:t>2</w:t>
        </w:r>
        <w:r w:rsidRPr="00C43E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3D9EC6" w14:textId="77777777" w:rsidR="001E28D2" w:rsidRDefault="001E28D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B0FD7"/>
    <w:multiLevelType w:val="hybridMultilevel"/>
    <w:tmpl w:val="BF3E246A"/>
    <w:lvl w:ilvl="0" w:tplc="52BEAC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E6C86"/>
    <w:multiLevelType w:val="hybridMultilevel"/>
    <w:tmpl w:val="34F02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1D39C4"/>
    <w:multiLevelType w:val="hybridMultilevel"/>
    <w:tmpl w:val="0C989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6A5D"/>
    <w:multiLevelType w:val="multilevel"/>
    <w:tmpl w:val="85C0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0D"/>
    <w:rsid w:val="00000673"/>
    <w:rsid w:val="00006CF1"/>
    <w:rsid w:val="00021ACB"/>
    <w:rsid w:val="00025902"/>
    <w:rsid w:val="00025D28"/>
    <w:rsid w:val="0005118B"/>
    <w:rsid w:val="00057360"/>
    <w:rsid w:val="00061E41"/>
    <w:rsid w:val="00066A8B"/>
    <w:rsid w:val="0007007E"/>
    <w:rsid w:val="00074FD1"/>
    <w:rsid w:val="00077A62"/>
    <w:rsid w:val="000843F2"/>
    <w:rsid w:val="00086A5B"/>
    <w:rsid w:val="000872E4"/>
    <w:rsid w:val="000904CD"/>
    <w:rsid w:val="00093351"/>
    <w:rsid w:val="00093503"/>
    <w:rsid w:val="000A3EA4"/>
    <w:rsid w:val="000A6CF8"/>
    <w:rsid w:val="000B2211"/>
    <w:rsid w:val="000B4141"/>
    <w:rsid w:val="000C0215"/>
    <w:rsid w:val="000C4175"/>
    <w:rsid w:val="000C6CD0"/>
    <w:rsid w:val="000D1F1A"/>
    <w:rsid w:val="000D3E48"/>
    <w:rsid w:val="000D60CD"/>
    <w:rsid w:val="000E09D8"/>
    <w:rsid w:val="000F34B3"/>
    <w:rsid w:val="000F5C41"/>
    <w:rsid w:val="000F5F82"/>
    <w:rsid w:val="00101B9C"/>
    <w:rsid w:val="001024EE"/>
    <w:rsid w:val="0011153D"/>
    <w:rsid w:val="00115D7F"/>
    <w:rsid w:val="001242C0"/>
    <w:rsid w:val="00134BAF"/>
    <w:rsid w:val="00134F49"/>
    <w:rsid w:val="001435ED"/>
    <w:rsid w:val="001449E8"/>
    <w:rsid w:val="001522B6"/>
    <w:rsid w:val="00155F37"/>
    <w:rsid w:val="00163BBE"/>
    <w:rsid w:val="001655E5"/>
    <w:rsid w:val="001656B0"/>
    <w:rsid w:val="00167029"/>
    <w:rsid w:val="00167ABE"/>
    <w:rsid w:val="0017404C"/>
    <w:rsid w:val="00184917"/>
    <w:rsid w:val="00192CA5"/>
    <w:rsid w:val="001C0F49"/>
    <w:rsid w:val="001C1FE6"/>
    <w:rsid w:val="001C5364"/>
    <w:rsid w:val="001D23AA"/>
    <w:rsid w:val="001D2454"/>
    <w:rsid w:val="001D6977"/>
    <w:rsid w:val="001E090E"/>
    <w:rsid w:val="001E0969"/>
    <w:rsid w:val="001E0CA5"/>
    <w:rsid w:val="001E28D2"/>
    <w:rsid w:val="0020042A"/>
    <w:rsid w:val="00214FDA"/>
    <w:rsid w:val="002167D5"/>
    <w:rsid w:val="002271E8"/>
    <w:rsid w:val="00232BB5"/>
    <w:rsid w:val="00233C8D"/>
    <w:rsid w:val="0023492B"/>
    <w:rsid w:val="0024399B"/>
    <w:rsid w:val="00245B0F"/>
    <w:rsid w:val="00253644"/>
    <w:rsid w:val="00256605"/>
    <w:rsid w:val="002623E1"/>
    <w:rsid w:val="002629AC"/>
    <w:rsid w:val="00263B50"/>
    <w:rsid w:val="00263EB4"/>
    <w:rsid w:val="00264594"/>
    <w:rsid w:val="00264D60"/>
    <w:rsid w:val="0026532C"/>
    <w:rsid w:val="00275A3F"/>
    <w:rsid w:val="00276249"/>
    <w:rsid w:val="00277FBF"/>
    <w:rsid w:val="0028453F"/>
    <w:rsid w:val="002872FA"/>
    <w:rsid w:val="00293138"/>
    <w:rsid w:val="00294252"/>
    <w:rsid w:val="0029668C"/>
    <w:rsid w:val="002A0383"/>
    <w:rsid w:val="002A08F0"/>
    <w:rsid w:val="002A0FFE"/>
    <w:rsid w:val="002A691C"/>
    <w:rsid w:val="002B195E"/>
    <w:rsid w:val="002B1C76"/>
    <w:rsid w:val="002B5146"/>
    <w:rsid w:val="002C246C"/>
    <w:rsid w:val="002D34D3"/>
    <w:rsid w:val="002E0C67"/>
    <w:rsid w:val="002E1B42"/>
    <w:rsid w:val="002E3DCD"/>
    <w:rsid w:val="002E5338"/>
    <w:rsid w:val="002F0791"/>
    <w:rsid w:val="002F33A8"/>
    <w:rsid w:val="002F78B4"/>
    <w:rsid w:val="00302382"/>
    <w:rsid w:val="00303C8F"/>
    <w:rsid w:val="003119C4"/>
    <w:rsid w:val="00313ED0"/>
    <w:rsid w:val="003205C8"/>
    <w:rsid w:val="003213AC"/>
    <w:rsid w:val="003245F9"/>
    <w:rsid w:val="00326209"/>
    <w:rsid w:val="00333036"/>
    <w:rsid w:val="00340A8E"/>
    <w:rsid w:val="003556F7"/>
    <w:rsid w:val="00355FAA"/>
    <w:rsid w:val="003626A4"/>
    <w:rsid w:val="003638E7"/>
    <w:rsid w:val="0037412C"/>
    <w:rsid w:val="00380C75"/>
    <w:rsid w:val="00386003"/>
    <w:rsid w:val="00386B29"/>
    <w:rsid w:val="003B0522"/>
    <w:rsid w:val="003B13D2"/>
    <w:rsid w:val="003C2739"/>
    <w:rsid w:val="003C3D08"/>
    <w:rsid w:val="003D08BE"/>
    <w:rsid w:val="003D36E0"/>
    <w:rsid w:val="003E1426"/>
    <w:rsid w:val="003E4203"/>
    <w:rsid w:val="003E6C8D"/>
    <w:rsid w:val="003E744C"/>
    <w:rsid w:val="003F5826"/>
    <w:rsid w:val="004216DB"/>
    <w:rsid w:val="004240AB"/>
    <w:rsid w:val="0042561B"/>
    <w:rsid w:val="00432468"/>
    <w:rsid w:val="00437113"/>
    <w:rsid w:val="00453E45"/>
    <w:rsid w:val="00454730"/>
    <w:rsid w:val="00454BD5"/>
    <w:rsid w:val="004603EC"/>
    <w:rsid w:val="00461998"/>
    <w:rsid w:val="00473DA7"/>
    <w:rsid w:val="00481C79"/>
    <w:rsid w:val="00485346"/>
    <w:rsid w:val="004A4358"/>
    <w:rsid w:val="004C26CE"/>
    <w:rsid w:val="004D1443"/>
    <w:rsid w:val="004D39E4"/>
    <w:rsid w:val="004D5CE9"/>
    <w:rsid w:val="004E68E6"/>
    <w:rsid w:val="004E7605"/>
    <w:rsid w:val="004F174F"/>
    <w:rsid w:val="004F269C"/>
    <w:rsid w:val="004F748D"/>
    <w:rsid w:val="00501874"/>
    <w:rsid w:val="0051181C"/>
    <w:rsid w:val="0051380B"/>
    <w:rsid w:val="00513E69"/>
    <w:rsid w:val="00517DD4"/>
    <w:rsid w:val="00522398"/>
    <w:rsid w:val="00523825"/>
    <w:rsid w:val="005271AD"/>
    <w:rsid w:val="00531A05"/>
    <w:rsid w:val="00532A60"/>
    <w:rsid w:val="00534751"/>
    <w:rsid w:val="005358B9"/>
    <w:rsid w:val="0054105F"/>
    <w:rsid w:val="00546994"/>
    <w:rsid w:val="00551418"/>
    <w:rsid w:val="00552021"/>
    <w:rsid w:val="00555BB4"/>
    <w:rsid w:val="00556E0D"/>
    <w:rsid w:val="00560188"/>
    <w:rsid w:val="00572C58"/>
    <w:rsid w:val="00592924"/>
    <w:rsid w:val="00595EA8"/>
    <w:rsid w:val="005A60BB"/>
    <w:rsid w:val="005A62F0"/>
    <w:rsid w:val="005A7B83"/>
    <w:rsid w:val="005B2072"/>
    <w:rsid w:val="005B5D88"/>
    <w:rsid w:val="005B5EF9"/>
    <w:rsid w:val="005D2B79"/>
    <w:rsid w:val="005D75E8"/>
    <w:rsid w:val="005E1918"/>
    <w:rsid w:val="005F5FA2"/>
    <w:rsid w:val="00600DA6"/>
    <w:rsid w:val="0060792F"/>
    <w:rsid w:val="006140E2"/>
    <w:rsid w:val="006179B4"/>
    <w:rsid w:val="00630D24"/>
    <w:rsid w:val="006406F1"/>
    <w:rsid w:val="0065053D"/>
    <w:rsid w:val="00662EA8"/>
    <w:rsid w:val="00666463"/>
    <w:rsid w:val="00671325"/>
    <w:rsid w:val="00696936"/>
    <w:rsid w:val="006A121D"/>
    <w:rsid w:val="006B5EC2"/>
    <w:rsid w:val="006C01AD"/>
    <w:rsid w:val="006C49A9"/>
    <w:rsid w:val="006D00B6"/>
    <w:rsid w:val="006D216B"/>
    <w:rsid w:val="006E2CF1"/>
    <w:rsid w:val="006F0260"/>
    <w:rsid w:val="006F172F"/>
    <w:rsid w:val="006F1BD8"/>
    <w:rsid w:val="006F1F9C"/>
    <w:rsid w:val="006F3591"/>
    <w:rsid w:val="006F6B55"/>
    <w:rsid w:val="006F6CD8"/>
    <w:rsid w:val="00712F68"/>
    <w:rsid w:val="00736730"/>
    <w:rsid w:val="007368EC"/>
    <w:rsid w:val="00743A54"/>
    <w:rsid w:val="00744334"/>
    <w:rsid w:val="00750194"/>
    <w:rsid w:val="0075502B"/>
    <w:rsid w:val="007636FA"/>
    <w:rsid w:val="00775333"/>
    <w:rsid w:val="007903CE"/>
    <w:rsid w:val="007A209E"/>
    <w:rsid w:val="007A2CA1"/>
    <w:rsid w:val="007A484D"/>
    <w:rsid w:val="007A4CCE"/>
    <w:rsid w:val="007A5A62"/>
    <w:rsid w:val="007B177E"/>
    <w:rsid w:val="007C6F77"/>
    <w:rsid w:val="007D0E85"/>
    <w:rsid w:val="007D5B1F"/>
    <w:rsid w:val="007E3038"/>
    <w:rsid w:val="007F3A99"/>
    <w:rsid w:val="007F567E"/>
    <w:rsid w:val="00801FF7"/>
    <w:rsid w:val="00816B70"/>
    <w:rsid w:val="00820926"/>
    <w:rsid w:val="00824253"/>
    <w:rsid w:val="008300DB"/>
    <w:rsid w:val="00835A3B"/>
    <w:rsid w:val="00845711"/>
    <w:rsid w:val="00861B1D"/>
    <w:rsid w:val="00864A74"/>
    <w:rsid w:val="008716A6"/>
    <w:rsid w:val="008716B7"/>
    <w:rsid w:val="00872E02"/>
    <w:rsid w:val="0087407E"/>
    <w:rsid w:val="008811F0"/>
    <w:rsid w:val="00881AF3"/>
    <w:rsid w:val="00884D65"/>
    <w:rsid w:val="008960B4"/>
    <w:rsid w:val="008A06B3"/>
    <w:rsid w:val="008A1FCD"/>
    <w:rsid w:val="008A5426"/>
    <w:rsid w:val="008A61C5"/>
    <w:rsid w:val="008B4104"/>
    <w:rsid w:val="008B4FA2"/>
    <w:rsid w:val="008B6637"/>
    <w:rsid w:val="008C6CF4"/>
    <w:rsid w:val="008C7AFB"/>
    <w:rsid w:val="008D3489"/>
    <w:rsid w:val="008D5AF0"/>
    <w:rsid w:val="008E16C3"/>
    <w:rsid w:val="008E5B46"/>
    <w:rsid w:val="008F3196"/>
    <w:rsid w:val="00900E4E"/>
    <w:rsid w:val="00901051"/>
    <w:rsid w:val="00903998"/>
    <w:rsid w:val="00917379"/>
    <w:rsid w:val="009227F4"/>
    <w:rsid w:val="00927E6B"/>
    <w:rsid w:val="0093014C"/>
    <w:rsid w:val="009304BD"/>
    <w:rsid w:val="00931C77"/>
    <w:rsid w:val="00945A1A"/>
    <w:rsid w:val="0094792F"/>
    <w:rsid w:val="00950BCD"/>
    <w:rsid w:val="00953764"/>
    <w:rsid w:val="00957E30"/>
    <w:rsid w:val="0096054C"/>
    <w:rsid w:val="00962D51"/>
    <w:rsid w:val="00963B38"/>
    <w:rsid w:val="00963FA3"/>
    <w:rsid w:val="009658D0"/>
    <w:rsid w:val="00980ABC"/>
    <w:rsid w:val="00981B92"/>
    <w:rsid w:val="00985A61"/>
    <w:rsid w:val="00996A3F"/>
    <w:rsid w:val="009A2B5C"/>
    <w:rsid w:val="009C7331"/>
    <w:rsid w:val="009E51E3"/>
    <w:rsid w:val="009E551A"/>
    <w:rsid w:val="009E5F51"/>
    <w:rsid w:val="009F29B8"/>
    <w:rsid w:val="009F47F6"/>
    <w:rsid w:val="00A067F3"/>
    <w:rsid w:val="00A179DD"/>
    <w:rsid w:val="00A206B7"/>
    <w:rsid w:val="00A25362"/>
    <w:rsid w:val="00A30ABA"/>
    <w:rsid w:val="00A330DA"/>
    <w:rsid w:val="00A3780A"/>
    <w:rsid w:val="00A42E02"/>
    <w:rsid w:val="00A46551"/>
    <w:rsid w:val="00A5069E"/>
    <w:rsid w:val="00A57C24"/>
    <w:rsid w:val="00A616C2"/>
    <w:rsid w:val="00A6396F"/>
    <w:rsid w:val="00A63C2E"/>
    <w:rsid w:val="00A64E37"/>
    <w:rsid w:val="00A65365"/>
    <w:rsid w:val="00A75D82"/>
    <w:rsid w:val="00A81768"/>
    <w:rsid w:val="00A8394E"/>
    <w:rsid w:val="00A85786"/>
    <w:rsid w:val="00A9112D"/>
    <w:rsid w:val="00AB146C"/>
    <w:rsid w:val="00AB2248"/>
    <w:rsid w:val="00AB3537"/>
    <w:rsid w:val="00AB4EDD"/>
    <w:rsid w:val="00AC1BCC"/>
    <w:rsid w:val="00AC411D"/>
    <w:rsid w:val="00AC7EBC"/>
    <w:rsid w:val="00AD4AD1"/>
    <w:rsid w:val="00AD70AA"/>
    <w:rsid w:val="00AE3307"/>
    <w:rsid w:val="00B0548E"/>
    <w:rsid w:val="00B06ED5"/>
    <w:rsid w:val="00B1447D"/>
    <w:rsid w:val="00B21E2B"/>
    <w:rsid w:val="00B24ED1"/>
    <w:rsid w:val="00B336EA"/>
    <w:rsid w:val="00B35505"/>
    <w:rsid w:val="00B462B3"/>
    <w:rsid w:val="00B51B77"/>
    <w:rsid w:val="00B530A3"/>
    <w:rsid w:val="00B541DD"/>
    <w:rsid w:val="00B5668D"/>
    <w:rsid w:val="00B74FDA"/>
    <w:rsid w:val="00B75807"/>
    <w:rsid w:val="00B77B8B"/>
    <w:rsid w:val="00B8483E"/>
    <w:rsid w:val="00B86061"/>
    <w:rsid w:val="00B8652E"/>
    <w:rsid w:val="00B93253"/>
    <w:rsid w:val="00B95527"/>
    <w:rsid w:val="00BA6712"/>
    <w:rsid w:val="00BB10CA"/>
    <w:rsid w:val="00BB508C"/>
    <w:rsid w:val="00BB6054"/>
    <w:rsid w:val="00BD2E51"/>
    <w:rsid w:val="00BD56E4"/>
    <w:rsid w:val="00BE0B3D"/>
    <w:rsid w:val="00BF460B"/>
    <w:rsid w:val="00C0057D"/>
    <w:rsid w:val="00C06878"/>
    <w:rsid w:val="00C0777F"/>
    <w:rsid w:val="00C20B4C"/>
    <w:rsid w:val="00C20EAB"/>
    <w:rsid w:val="00C31565"/>
    <w:rsid w:val="00C3194E"/>
    <w:rsid w:val="00C43B69"/>
    <w:rsid w:val="00C43E24"/>
    <w:rsid w:val="00C47291"/>
    <w:rsid w:val="00C5050D"/>
    <w:rsid w:val="00C507DA"/>
    <w:rsid w:val="00C517BE"/>
    <w:rsid w:val="00C54E65"/>
    <w:rsid w:val="00C57E5C"/>
    <w:rsid w:val="00C63910"/>
    <w:rsid w:val="00C725E2"/>
    <w:rsid w:val="00C76D35"/>
    <w:rsid w:val="00C948C2"/>
    <w:rsid w:val="00CA20BB"/>
    <w:rsid w:val="00CB1DEC"/>
    <w:rsid w:val="00CB4929"/>
    <w:rsid w:val="00CB74D7"/>
    <w:rsid w:val="00CC44E4"/>
    <w:rsid w:val="00CF7CEA"/>
    <w:rsid w:val="00D00ADA"/>
    <w:rsid w:val="00D038FF"/>
    <w:rsid w:val="00D03F2E"/>
    <w:rsid w:val="00D070B0"/>
    <w:rsid w:val="00D11252"/>
    <w:rsid w:val="00D164BD"/>
    <w:rsid w:val="00D21F89"/>
    <w:rsid w:val="00D513B5"/>
    <w:rsid w:val="00D53CC4"/>
    <w:rsid w:val="00D7165B"/>
    <w:rsid w:val="00D72571"/>
    <w:rsid w:val="00D728B2"/>
    <w:rsid w:val="00D73AB5"/>
    <w:rsid w:val="00D80150"/>
    <w:rsid w:val="00D87C4A"/>
    <w:rsid w:val="00D91E43"/>
    <w:rsid w:val="00D945C9"/>
    <w:rsid w:val="00D94A49"/>
    <w:rsid w:val="00DA21E7"/>
    <w:rsid w:val="00DA605E"/>
    <w:rsid w:val="00DA7DC1"/>
    <w:rsid w:val="00DB6076"/>
    <w:rsid w:val="00DC2060"/>
    <w:rsid w:val="00DC3F70"/>
    <w:rsid w:val="00DC4C21"/>
    <w:rsid w:val="00DC7EA4"/>
    <w:rsid w:val="00DD3D8B"/>
    <w:rsid w:val="00DD541D"/>
    <w:rsid w:val="00DE4BC3"/>
    <w:rsid w:val="00DE5508"/>
    <w:rsid w:val="00DE6759"/>
    <w:rsid w:val="00DE689C"/>
    <w:rsid w:val="00DF1B61"/>
    <w:rsid w:val="00DF7935"/>
    <w:rsid w:val="00E00046"/>
    <w:rsid w:val="00E02367"/>
    <w:rsid w:val="00E07FB6"/>
    <w:rsid w:val="00E17F28"/>
    <w:rsid w:val="00E21D0B"/>
    <w:rsid w:val="00E26808"/>
    <w:rsid w:val="00E374E3"/>
    <w:rsid w:val="00E41933"/>
    <w:rsid w:val="00E503AD"/>
    <w:rsid w:val="00E55C09"/>
    <w:rsid w:val="00E56C99"/>
    <w:rsid w:val="00E67420"/>
    <w:rsid w:val="00E7158F"/>
    <w:rsid w:val="00E71A0E"/>
    <w:rsid w:val="00E822CF"/>
    <w:rsid w:val="00E92B2B"/>
    <w:rsid w:val="00EA0518"/>
    <w:rsid w:val="00EB1835"/>
    <w:rsid w:val="00EB6900"/>
    <w:rsid w:val="00EC32D3"/>
    <w:rsid w:val="00EE2E2C"/>
    <w:rsid w:val="00EE372F"/>
    <w:rsid w:val="00EF09AC"/>
    <w:rsid w:val="00EF0DBF"/>
    <w:rsid w:val="00EF4293"/>
    <w:rsid w:val="00F01068"/>
    <w:rsid w:val="00F01452"/>
    <w:rsid w:val="00F1508D"/>
    <w:rsid w:val="00F23CFA"/>
    <w:rsid w:val="00F252A5"/>
    <w:rsid w:val="00F3323D"/>
    <w:rsid w:val="00F44423"/>
    <w:rsid w:val="00F535CE"/>
    <w:rsid w:val="00F56A54"/>
    <w:rsid w:val="00F56BA9"/>
    <w:rsid w:val="00F6517C"/>
    <w:rsid w:val="00F6683B"/>
    <w:rsid w:val="00F70412"/>
    <w:rsid w:val="00F70585"/>
    <w:rsid w:val="00F71CF0"/>
    <w:rsid w:val="00F73BFC"/>
    <w:rsid w:val="00F73E70"/>
    <w:rsid w:val="00F752C9"/>
    <w:rsid w:val="00F8137E"/>
    <w:rsid w:val="00FA0172"/>
    <w:rsid w:val="00FA7E62"/>
    <w:rsid w:val="00FB052F"/>
    <w:rsid w:val="00FB68DB"/>
    <w:rsid w:val="00FC0C7A"/>
    <w:rsid w:val="00FD420A"/>
    <w:rsid w:val="00FD45D0"/>
    <w:rsid w:val="00FD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55D5"/>
  <w15:chartTrackingRefBased/>
  <w15:docId w15:val="{A5E25387-E5BC-43BD-9139-2765141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81B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44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712F68"/>
    <w:rPr>
      <w:color w:val="808080"/>
    </w:rPr>
  </w:style>
  <w:style w:type="table" w:styleId="a5">
    <w:name w:val="Table Grid"/>
    <w:basedOn w:val="a1"/>
    <w:uiPriority w:val="39"/>
    <w:rsid w:val="00F7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F752C9"/>
  </w:style>
  <w:style w:type="paragraph" w:styleId="a7">
    <w:name w:val="List Paragraph"/>
    <w:basedOn w:val="a"/>
    <w:uiPriority w:val="34"/>
    <w:qFormat/>
    <w:rsid w:val="008C6CF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E4BC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81B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57360"/>
  </w:style>
  <w:style w:type="paragraph" w:styleId="ab">
    <w:name w:val="footer"/>
    <w:basedOn w:val="a"/>
    <w:link w:val="ac"/>
    <w:uiPriority w:val="99"/>
    <w:unhideWhenUsed/>
    <w:rsid w:val="0005736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57360"/>
  </w:style>
  <w:style w:type="character" w:customStyle="1" w:styleId="citation">
    <w:name w:val="citation"/>
    <w:basedOn w:val="a0"/>
    <w:rsid w:val="00824253"/>
  </w:style>
  <w:style w:type="paragraph" w:styleId="1">
    <w:name w:val="toc 1"/>
    <w:basedOn w:val="a"/>
    <w:next w:val="a"/>
    <w:autoRedefine/>
    <w:uiPriority w:val="39"/>
    <w:rsid w:val="003E1426"/>
    <w:pPr>
      <w:tabs>
        <w:tab w:val="right" w:leader="dot" w:pos="9061"/>
      </w:tabs>
      <w:spacing w:line="288" w:lineRule="auto"/>
      <w:ind w:left="284" w:right="282" w:hanging="284"/>
    </w:pPr>
    <w:rPr>
      <w:rFonts w:ascii="Times New Roman" w:eastAsia="Times New Roman" w:hAnsi="Times New Roman" w:cs="Times New Roman"/>
      <w:cap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F252A5"/>
    <w:pPr>
      <w:tabs>
        <w:tab w:val="right" w:leader="dot" w:pos="9923"/>
      </w:tabs>
      <w:spacing w:line="288" w:lineRule="auto"/>
      <w:ind w:right="-1" w:firstLine="6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42561B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F1508D"/>
    <w:rPr>
      <w:b/>
      <w:bCs/>
    </w:rPr>
  </w:style>
  <w:style w:type="character" w:customStyle="1" w:styleId="af">
    <w:name w:val="_"/>
    <w:basedOn w:val="a0"/>
    <w:rsid w:val="00EA0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i.org/10.1155/2021/556027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ChiCC.2015.7259800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52E0-1BFE-4026-AF6D-31662CD6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16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Dementiev</dc:creator>
  <cp:keywords/>
  <dc:description/>
  <cp:lastModifiedBy>Kirill Dementiev</cp:lastModifiedBy>
  <cp:revision>94</cp:revision>
  <cp:lastPrinted>2021-06-02T15:42:00Z</cp:lastPrinted>
  <dcterms:created xsi:type="dcterms:W3CDTF">2021-06-02T01:36:00Z</dcterms:created>
  <dcterms:modified xsi:type="dcterms:W3CDTF">2021-11-19T00:22:00Z</dcterms:modified>
</cp:coreProperties>
</file>