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Menlo" w:hAnsi="Menlo" w:eastAsia="Menlo" w:cs="Menlo"/>
          <w:color w:val="333333"/>
          <w:sz w:val="24"/>
          <w:highlight w:val="none"/>
        </w:rPr>
        <w:t xml:space="preserve">service password-encryption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ntp server 10.96.40.6 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logging host 10.96.40.6</w:t>
      </w:r>
      <w:r/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aaa new-model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aaa authentication login default group tacacs+ local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username admin secret admin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color w:val="000000"/>
          <w:sz w:val="24"/>
        </w:rPr>
        <w:t xml:space="preserve">ip domain-name sw-do.local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crypto key generate rsa general-keys modulus 1024</w:t>
      </w:r>
      <w:r/>
      <w:r>
        <w:rPr>
          <w:rFonts w:ascii="Times" w:hAnsi="Times" w:eastAsia="Times" w:cs="Times"/>
          <w:color w:val="000000"/>
          <w:sz w:val="24"/>
          <w:highlight w:val="none"/>
        </w:rPr>
      </w:r>
      <w:r/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ssh version 2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ssh authentication-retries 2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ssh time-out 60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#ip default-gateway 10.96.50.62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tacacs-server host 10.96.40.6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tacacs-server key aso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line vty 0 4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transport input ssh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privilege level 15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line con 0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</w:t>
      </w:r>
      <w:r>
        <w:rPr>
          <w:rFonts w:ascii="Times" w:hAnsi="Times" w:eastAsia="Times" w:cs="Times"/>
          <w:color w:val="000000"/>
          <w:sz w:val="24"/>
        </w:rPr>
        <w:t xml:space="preserve">login authentication default</w:t>
      </w:r>
      <w:r>
        <w:rPr>
          <w:rFonts w:ascii="Times" w:hAnsi="Times" w:eastAsia="Times" w:cs="Times"/>
          <w:sz w:val="24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Times">
    <w:panose1 w:val="0000050000000002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2023-10-14T13:51:49Z</dcterms:modified>
</cp:coreProperties>
</file>