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METRONET Nue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color w:val="07172C"/>
          <w:sz w:val="60"/>
        </w:rPr>
        <w:t>MANUAL METRONET</w:t>
      </w:r>
    </w:p>
    <w:p>
      <w:pPr>
        <w:spacing w:after="160"/>
        <w:jc w:val="center"/>
      </w:pPr>
      <w:r>
        <w:rPr>
          <w:rFonts w:ascii="Calibri" w:hAnsi="Calibri"/>
          <w:b w:val="0"/>
          <w:color w:val="147FCE"/>
          <w:sz w:val="36"/>
        </w:rPr>
        <w:t>Parte 1 · Administrador     /     Parte 2 · Usuario</w:t>
      </w:r>
    </w:p>
    <w:p>
      <w:pPr>
        <w:spacing w:after="60"/>
        <w:jc w:val="center"/>
      </w:pPr>
      <w:r>
        <w:rPr>
          <w:rFonts w:ascii="Calibri" w:hAnsi="Calibri"/>
          <w:b w:val="0"/>
          <w:color w:val="536D84"/>
          <w:sz w:val="26"/>
        </w:rPr>
        <w:t>Guía visual y operativa · 46 capturas del juego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Acceso y navegación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Ingresá con una cuenta que tenga permisos de administrador. Luego abrí Administración desde la barra superior.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28299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829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Identificador</w:t>
              <w:br/>
            </w:r>
            <w:r>
              <w:rPr>
                <w:rFonts w:ascii="Calibri" w:hAnsi="Calibri"/>
                <w:sz w:val="19"/>
              </w:rPr>
              <w:t>Escribí el identificador de administrador asociado a la cuenta.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Contraseña</w:t>
              <w:br/>
            </w:r>
            <w:r>
              <w:rPr>
                <w:rFonts w:ascii="Calibri" w:hAnsi="Calibri"/>
                <w:sz w:val="19"/>
              </w:rPr>
              <w:t>Completá la contraseña; «Mostrar» permite revisar lo escrito.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Ingresar</w:t>
              <w:br/>
            </w:r>
            <w:r>
              <w:rPr>
                <w:rFonts w:ascii="Calibri" w:hAnsi="Calibri"/>
                <w:sz w:val="19"/>
              </w:rPr>
              <w:t>Pulsá «Ingresar a administración» para acceder al panel.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1-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Pantalla de entrada</w:t>
            </w:r>
          </w:p>
        </w:tc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1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Menú de Gestión, Juego y Sistema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Ingreso y orientación del administrador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Este acceso identifica una cuenta con permiso administrativo. Úsalo para gestionar usuarios, revisar diseños y preparar niveles.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Iniciar sesión → Acceso administrativo → Administración.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44438" cy="1508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438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Identificador de administrador: el identificador asignado a esa cuenta, distinto del correo del ingreso de jugador.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Contraseña y Mostrar: escribí la clave y, si hace falta, comprobá los caracteres antes de enviarla.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Ingresar a administración: valida los datos y abre el panel si la cuenta tiene el rol.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Menú superior: permite pasar a Inicio, Niveles, Aprendizaje, Reglas, Ranking y Mis diseños.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Menú lateral: Gestión reúne Usuarios, Diseños y Actividad; Juego reúne Experiencia, Fuentes y Unidades; Sistema contiene Configuración.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Ingresá identificador y contraseña.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Pulsá Ingresar a administración.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Confirmá el rol en la cabecera y elegí un módulo del menú lateral.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Se abre Gestión de usuarios. Cada botón lateral cambia la vista central del panel.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 cuenta administradora puede consultar el juego, pero sus trofeos aparecen en exhibición y no le atribuyen puntos de jugador.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Gestión de usuarios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Buscá cuentas, filtrá la lista y gestioná el rol de cada fila.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202330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0233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Buscar</w:t>
              <w:br/>
            </w:r>
            <w:r>
              <w:rPr>
                <w:rFonts w:ascii="Calibri" w:hAnsi="Calibri"/>
                <w:sz w:val="19"/>
              </w:rPr>
              <w:t>Ingresá nombre o correo para localizar una cuenta.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Filtrar</w:t>
              <w:br/>
            </w:r>
            <w:r>
              <w:rPr>
                <w:rFonts w:ascii="Calibri" w:hAnsi="Calibri"/>
                <w:sz w:val="19"/>
              </w:rPr>
              <w:t>Elegí un rol para mostrar solo las cuentas correspondientes.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Rol de la cuenta</w:t>
              <w:br/>
            </w:r>
            <w:r>
              <w:rPr>
                <w:rFonts w:ascii="Calibri" w:hAnsi="Calibri"/>
                <w:sz w:val="19"/>
              </w:rPr>
              <w:t>Abrí el selector de la fila y elegí el rol adecuado.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Guardar</w:t>
              <w:br/>
            </w:r>
            <w:r>
              <w:rPr>
                <w:rFonts w:ascii="Calibri" w:hAnsi="Calibri"/>
                <w:sz w:val="19"/>
              </w:rPr>
              <w:t>Confirmá el cambio en esa misma fila. «Editar» abre la cuenta y «Eliminar» la quita.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2-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Supervisión de diseños por jugador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Usuarios: buscar, filtrar y cambiar rol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La tabla permite encontrar una cuenta antes de modificar permisos. Buscar y filtrar solo alteran las filas visibles.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Administración → Gestión → Usuarios.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429000" cy="11763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176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Buscar usuario: admite texto del nombre o correo electrónico.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Rol: filtra Todos los roles, Administrador o Jugador.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Nombre completo y correo: identifican la cuenta de cada fila.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Selector de rol de la fila: prepara Administrador o Jugador.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Guardar de la fila: confirma únicamente el rol de esa cuenta.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Editar y Eliminar: abren la edición de datos o una confirmación de baja.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Filtrá por nombre, correo y rol.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Comprobá que la fila corresponde a la persona buscada.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Si vas a cambiar su rol, elegí el nuevo valor y pulsá Guardar en esa misma fila.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tabla refleja el rol guardado o muestra un mensaje de error. El permiso nuevo rige para el acceso posterior.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Conceder Administrador habilita funciones sensibles. La ausencia de resultados puede deberse a ambos filtros.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Usuarios: editar datos y eliminar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Editar corrige los datos de una cuenta; Eliminar da de baja la cuenta. Son acciones distintas del cambio de rol.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Administración → Gestión → Usuarios → fila → Editar o Eliminar.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429000" cy="117634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176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Editar: abre el diálogo de Nombre, Apellido y Correo electrónico.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Identificador de administrador: aparece cuando corresponde a una cuenta administrativa.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Nueva contraseña: dejala vacía para conservar la actual; si la cambiás, debe cumplir las reglas indicadas.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Guardar: envía los cambios del diálogo; Cerrar sale sin enviarlos.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Eliminar: solicita confirmación antes de quitar la cuenta.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Encontrá la fila correcta y pulsá Editar.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Modificá solo los campos necesarios y revisalos.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Pulsá Guardar y comprobá el mensaje.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Para una baja, usá Eliminar y leé la confirmación antes de aceptarla.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Los nuevos datos aparecen en la tabla tras una operación válida.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Una contraseña nueva exige al menos seis caracteres, una mayúscula y un símbolo. Cambiar la propia contraseña cierra la sesión. No se aportó captura del diálogo.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Diseños y actividad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En Gestión, «Diseños» permite consultar las redes guardadas de cada jugador. «Actividad» forma parte del menú de gestión.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195854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958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Diseños</w:t>
              <w:br/>
            </w:r>
            <w:r>
              <w:rPr>
                <w:rFonts w:ascii="Calibri" w:hAnsi="Calibri"/>
                <w:sz w:val="19"/>
              </w:rPr>
              <w:t>Abrí la sección en el menú lateral.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Buscar diseños</w:t>
              <w:br/>
            </w:r>
            <w:r>
              <w:rPr>
                <w:rFonts w:ascii="Calibri" w:hAnsi="Calibri"/>
                <w:sz w:val="19"/>
              </w:rPr>
              <w:t>Localizá un jugador para ver sus diseños agrupados.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Abrir</w:t>
              <w:br/>
            </w:r>
            <w:r>
              <w:rPr>
                <w:rFonts w:ascii="Calibri" w:hAnsi="Calibri"/>
                <w:sz w:val="19"/>
              </w:rPr>
              <w:t>Entrá al diseño elegido desde la fila. La captura no muestra su vista interna.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1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Ubicación de Actividad en el menú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Diseños: localizar y abrir una red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Este módulo permite supervisar los diseños de jugadores sin entrar con su cuenta. Los grupos se organizan por propietario.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Administración → Gestión → Diseños.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429000" cy="113868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138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Buscar diseños por jugador: filtra nombre o correo del propietario.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Grupo del propietario: muestra identificación y cantidad de diseños.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Tarjeta de diseño: indica el diseño y la actividad o modo asociados.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Abrir: muestra el detalle de líneas, estaciones, paradas, tramos y unidades.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Cerrar: vuelve del detalle al listado.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Eliminar: borra el diseño completo después de confirmar.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Buscá al jugador.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Leé el nombre y el contexto de la tarjeta.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Pulsá Abrir y verificá propietario e identificador del detalle.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Consultá sus secciones y cerrá el detalle para regresar.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Cada sección enumera sus elementos o informa que no hay registros.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Eliminar un diseño puede quitar elementos, intento, resultados y puntaje, y afectar progreso y ranking. No se aportó captura de la vista interna.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Diseños: elementos y registro de Actividad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En el detalle se pueden gestionar elementos de la red. Actividad permite auditar operaciones administrativas recientes.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Administración → Gestión → Diseños → Abrir; o Gestión → Actividad.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429000" cy="113868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138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Líneas: nombre e integrantes de la línea.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Estaciones: nombre y coordenadas de cada punto.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Paradas por línea: vínculo entre una línea y una estación.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Tramos: unión entre estaciones; Unidades: metros asociados a una línea.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Agregar, Editar y Eliminar: acciones del tipo de elemento abierto.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Actividad: columnas Fecha, Administrador, Acción y Detalle; Eliminar por fila y Eliminar todo.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Abrí un diseño y elegí la sección que necesitás revisar.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Si corresponde, usá la acción del elemento y verificá el resultado.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Para auditar, abrí Actividad y leé fecha, responsable y detalle.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Usá las acciones de borrado del registro solo cuando esa sea la finalidad.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revisión de Actividad no cambia datos. Los borrados solicitan confirmación.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Actividad registra acciones administrativas, no partidas de jugadores. No se aportó captura de la tabla de Actividad.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Experiencia de juego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Elegí uno de los diez niveles y pulsá «Editar». El trabajo se organiza en pestañas antes de guardar y publicar.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273157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731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Lista de niveles</w:t>
              <w:br/>
            </w:r>
            <w:r>
              <w:rPr>
                <w:rFonts w:ascii="Calibri" w:hAnsi="Calibri"/>
                <w:sz w:val="19"/>
              </w:rPr>
              <w:t>Cada tarjeta identifica número y nombre del desafío.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Editar</w:t>
              <w:br/>
            </w:r>
            <w:r>
              <w:rPr>
                <w:rFonts w:ascii="Calibri" w:hAnsi="Calibri"/>
                <w:sz w:val="19"/>
              </w:rPr>
              <w:t>Abrí el editor del nivel seleccionado.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4-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Desafío: nombre, dificultad, relato y consigna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Experiencia de juego: flujo de trabajo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Cada nivel tiene un borrador editable y una versión publicada. Los cambios del editor se preparan para próximas partidas.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Administración → Juego → Experiencia de juego → Editar en un nivel.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257640" cy="1508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64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Tarjeta 01 a 10: número y nombre del nivel.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Editar: abre el nivel elegido; la cabecera confirma su identidad.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Pestañas: Desafío, Metas y POI, Reglas, Red de referencia, Tarjetas, Vista previa e Historial.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Guardar: conserva un borrador privado, sin publicarlo.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Previsualizar: valida y muestra el borrador guardado.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Publicar: habilita la versión solo si la validación es viable y se cumplen las revisiones. Salir vuelve a la lista.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Elegí el nivel exacto y abrí Editar.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Revisá todas las pestañas relacionadas con el cambio.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Guardá, previsualizá y corregí si aparece un diagnóstico pendiente.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Publicá solo la versión ya revisada.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Una publicación nueva se aplica a partidas futuras; los intentos iniciados conservan su versión.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Cambiar un campo después de previsualizar exige guardar y previsualizar nuevamente.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Desafío y metas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El texto del desafío guía al jugador. Las metas y lugares objetivo determinan qué debe completar.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79" cy="328174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9" cy="3281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Nombre</w:t>
              <w:br/>
            </w:r>
            <w:r>
              <w:rPr>
                <w:rFonts w:ascii="Calibri" w:hAnsi="Calibri"/>
                <w:sz w:val="19"/>
              </w:rPr>
              <w:t>Identifica el nivel en la lista y en el juego.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Relato</w:t>
              <w:br/>
            </w:r>
            <w:r>
              <w:rPr>
                <w:rFonts w:ascii="Calibri" w:hAnsi="Calibri"/>
                <w:sz w:val="19"/>
              </w:rPr>
              <w:t>Da contexto al recorrido.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Objetivo e instrucciones</w:t>
              <w:br/>
            </w:r>
            <w:r>
              <w:rPr>
                <w:rFonts w:ascii="Calibri" w:hAnsi="Calibri"/>
                <w:sz w:val="19"/>
              </w:rPr>
              <w:t>Explican las acciones que el jugador debe realizar.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Metas y POI</w:t>
              <w:br/>
            </w:r>
            <w:r>
              <w:rPr>
                <w:rFonts w:ascii="Calibri" w:hAnsi="Calibri"/>
                <w:sz w:val="19"/>
              </w:rPr>
              <w:t>Abrí esta pestaña para editar metas y lugares objetivo.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5-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Metas secuenciales y lugares objetivo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Desafío: texto que recibe el jugador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Define la presentación narrativa y la consigna. Se usa para que el objetivo visible coincida con las metas comprobadas.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Experiencia de juego → Editar → Desafío.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711508" cy="1508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508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Nombre: título de la tarjeta y del nivel.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Dificultad: clasificación visible del desafío.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Relato: explica la situación y contextualiza la actividad.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Objetivo: resume qué debe lograr la red.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Instrucciones: enumera acciones concretas para completar la consigna.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Leé el nivel completo antes de cambiar el texto.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Ajustá relato, objetivo e instrucciones de forma coherente.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Contrastá cada acción mencionada con las metas, herramientas y reglas.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Pulsá Guardar en la cabecera.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El contenido queda en el borrador y se ve en la vista previa tras validarlo.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Un texto guardado no altera la publicación vigente hasta usar Publicar.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Metas y POI: acciones y lugares objetivo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Las metas miden acciones del jugador. Los lugares objetivo piden cobertura geográfica según las condiciones configuradas.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Experiencia de juego → Editar → Metas y POI.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05-6.59.2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Metas del nivel: lista ordenada de hasta cinco metas; seleccionar una muestra sus campos.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Acción y Cantidad: determinan qué se comprueba y cuántos elementos requiere.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Texto: frase que ve el jugador; Agregar y Quitar administran la meta.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Lugares objetivo: hasta tres referencias con lugar, radio de cobertura y texto visible.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Exigir cada lugar por separado: cambia cómo se evalúan las referencias.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Así lo ve el jugador: anticipa la presentación de esa meta.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Seleccioná una meta; elegí acción y cantidad y escribí el texto claro.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Agregá o quitá metas según la consigna.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Para un POI elegí el lugar, ajustá el radio y el texto; comprobá la exigencia individual.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Revisá la vista del jugador y guardá.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pestaña refleja la secuencia y los lugares pendientes; la vista previa valida si pueden completarse.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Un POI cercano en pantalla no implica cobertura: cuentan el radio y las conexiones exigidas.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Reglas y red de referencia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Definí cantidades, herramientas y condiciones; ubicá las referencias del nivel sobre el mapa.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79" cy="302817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9" cy="3028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Cantidades</w:t>
              <w:br/>
            </w:r>
            <w:r>
              <w:rPr>
                <w:rFonts w:ascii="Calibri" w:hAnsi="Calibri"/>
                <w:sz w:val="19"/>
              </w:rPr>
              <w:t>Ajustá los mínimos de líneas, unidades, conexiones y estaciones.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Herramientas</w:t>
              <w:br/>
            </w:r>
            <w:r>
              <w:rPr>
                <w:rFonts w:ascii="Calibri" w:hAnsi="Calibri"/>
                <w:sz w:val="19"/>
              </w:rPr>
              <w:t>Activá las herramientas disponibles para el nivel.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Condiciones</w:t>
              <w:br/>
            </w:r>
            <w:r>
              <w:rPr>
                <w:rFonts w:ascii="Calibri" w:hAnsi="Calibri"/>
                <w:sz w:val="19"/>
              </w:rPr>
              <w:t>Marcá requisitos como exigir simulación.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Red de referencia</w:t>
              <w:br/>
            </w:r>
            <w:r>
              <w:rPr>
                <w:rFonts w:ascii="Calibri" w:hAnsi="Calibri"/>
                <w:sz w:val="19"/>
              </w:rPr>
              <w:t>Elegí una estación u otro elemento y configurá sus datos en el mapa.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6-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Mapa y propiedades del elemento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Reglas: cantidades, herramientas y condiciones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Configura los mínimos de red y las condiciones de funcionamiento que se comprobarán al finalizar.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Experiencia de juego → Editar → Reglas.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38559" cy="1508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559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Mínimos de líneas, unidades, conexiones y estaciones: cantidades exigidas.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Papelera junto a un mínimo: quita ese requisito del borrador.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Herramientas habilitadas: Líneas, Metros, Conexiones, Estaciones y Simulación.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Exigir simulación: obliga a probar la configuración actual.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Regla admitida para agregar: selector de condición disponible.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Activar condición, Agregar y Quitar: incorporan o retiran una regla específica.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Ajustá los mínimos que coinciden con el objetivo.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Habilitá las herramientas necesarias.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Elegí y configurá las condiciones específicas.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Guardá y validá la red de referencia en Vista previa.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Las reglas quedan en el borrador; un diagnóstico indica requisitos aún no demostrados.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No pidas al jugador una herramienta deshabilitada. Un exceso solo descuenta cuando la consigna marca un máximo explícito.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Red de referencia: edición y prueba privada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Esta red demuestra que el nivel propuesto puede resolverse. No se entrega al jugador como diseño inicial.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Experiencia de juego → Editar → Red de referencia.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06-6.59.3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Selector de modo: agregar estación, conectar estaciones o mover estación en el mapa.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Selector de línea activa: asigna conexiones al recorrido correcto.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Mapa: clic para colocar; dos estaciones para unir; clic y destino para mover.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Elementos de referencia: cambia entre estaciones, líneas, conexiones, unidades y ejecuciones.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Elemento de referencia: elige un registro para inspeccionar sus propiedades.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Nombre, X, Y y demás campos: editan el elemento; Aplicar guarda los campos, Quitar lo retira y Agregar crea uno nuevo.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Elegí el modo y la línea cuando sea pertinente.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Construí estaciones y conexiones en el mapa.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Inspeccioná cada elemento del panel y aplicá datos correctos.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Añadí unidad y ejecución de prueba si la consigna lo requiere; guardá y previsualizá.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validación indica si la red de prueba satisface las reglas del nivel.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Eliminar o mover un elemento puede invalidar una meta ya cubierta. Las flechas permiten ajustar una estación seleccionada en pasos pequeños.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Tarjetas de aprendizaje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Cada tarjeta combina contenido histórico, imagen, explicación y fuente. Revisá el material antes de publicar.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320408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3204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Seleccionar tarjeta</w:t>
              <w:br/>
            </w:r>
            <w:r>
              <w:rPr>
                <w:rFonts w:ascii="Calibri" w:hAnsi="Calibri"/>
                <w:sz w:val="19"/>
              </w:rPr>
              <w:t>Usá la lista y las flechas para cambiar de tarjeta.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Título</w:t>
              <w:br/>
            </w:r>
            <w:r>
              <w:rPr>
                <w:rFonts w:ascii="Calibri" w:hAnsi="Calibri"/>
                <w:sz w:val="19"/>
              </w:rPr>
              <w:t>Escribí el encabezado que leerá el jugador.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Texto y aprendizaje</w:t>
              <w:br/>
            </w:r>
            <w:r>
              <w:rPr>
                <w:rFonts w:ascii="Calibri" w:hAnsi="Calibri"/>
                <w:sz w:val="19"/>
              </w:rPr>
              <w:t>Redactá el dato y la idea clave que deja.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Imagen y fuente</w:t>
              <w:br/>
            </w:r>
            <w:r>
              <w:rPr>
                <w:rFonts w:ascii="Calibri" w:hAnsi="Calibri"/>
                <w:sz w:val="19"/>
              </w:rPr>
              <w:t>Elegí una imagen del catálogo, describila y citá la fuente.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7-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Cómo aparece una tarjeta en el juego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Tarjetas: contenido, imagen y fuentes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Cada nivel publica siete tarjetas educativas. Deben ser claras, pertinentes y tener fuentes revisadas.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Experiencia de juego → Editar → Tarjetas.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777227" cy="1508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227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Selector y flechas: recorren las siete tarjetas.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Título y Texto: encabezado y explicación de la tarjeta.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Aprendizaje: idea clave que se destaca al jugador.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Imagen del catálogo: elige la ilustración disponible y muestra la previsualización.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Descripción de imagen: explica la ilustración con palabras.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Fuente y URL fuente: atribución y enlace HTTP o HTTPS.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Casilla editorial: confirma la revisión de afirmaciones, imágenes y fuentes de las siete piezas.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Abrí cada tarjeta con el selector.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Revisá título, texto, aprendizaje e imagen.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Comprobá la descripción y la fuente; corregí el enlace si es necesario.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Repetí las siete y marcá la revisión editorial antes de publicar.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Guardar conserva las tarjetas; la vista previa permite leerlas como las recibirá el jugador.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 casilla declara una revisión real. Una URL no válida impide guardar.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Guardar, previsualizar y publicar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El editor separa borrador, vista previa e historial. Publicá solo tras revisar la versión preparada.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247803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478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Guardar</w:t>
              <w:br/>
            </w:r>
            <w:r>
              <w:rPr>
                <w:rFonts w:ascii="Calibri" w:hAnsi="Calibri"/>
                <w:sz w:val="19"/>
              </w:rPr>
              <w:t>Conservá el borrador antes de revisar.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Previsualizar</w:t>
              <w:br/>
            </w:r>
            <w:r>
              <w:rPr>
                <w:rFonts w:ascii="Calibri" w:hAnsi="Calibri"/>
                <w:sz w:val="19"/>
              </w:rPr>
              <w:t>Inspeccioná cómo queda el nivel guardado.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Publicar</w:t>
              <w:br/>
            </w:r>
            <w:r>
              <w:rPr>
                <w:rFonts w:ascii="Calibri" w:hAnsi="Calibri"/>
                <w:sz w:val="19"/>
              </w:rPr>
              <w:t>Dejá disponible la versión revisada.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Historial</w:t>
              <w:br/>
            </w:r>
            <w:r>
              <w:rPr>
                <w:rFonts w:ascii="Calibri" w:hAnsi="Calibri"/>
                <w:sz w:val="19"/>
              </w:rPr>
              <w:t>Consultá las versiones registradas en esta pestaña.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8-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Historial de versiones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Guardar, previsualizar y publicar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Son tres decisiones consecutivas. Guardar conserva el borrador, Previsualizar comprueba y Publicar cambia la versión disponible.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Experiencia de juego → nivel abierto → acciones de cabecera y Vista previa.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429000" cy="14407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4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Cambios sin publicar: indica diferencia entre el borrador y la publicación.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Guardar: persiste todos los campos editados.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Previsualizar: carga consigna, diagnóstico y las siete tarjetas del borrador guardado.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Resultado de la validación: explica condiciones cumplidas y pendientes.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Publicar: queda deshabilitado si la vista no es viable o hubo cambios posteriores.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Salir: vuelve a la lista; no equivale a Publicar.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Terminá las pestañas y pulsá Guardar.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Pulsá Previsualizar.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Leé la consigna, el diagnóstico y las siete tarjetas.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Si algo falla, corregí, guardá y previsualizá otra vez.</w:t>
      </w:r>
    </w:p>
    <w:p>
      <w:pPr>
        <w:spacing w:after="40"/>
      </w:pPr>
      <w:r>
        <w:rPr>
          <w:rFonts w:ascii="Calibri" w:hAnsi="Calibri"/>
          <w:b w:val="0"/>
          <w:sz w:val="19"/>
        </w:rPr>
        <w:t>5. Publicá después de la revisión editorial y la validación viable.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Se crea una nueva versión publicada para intentos futuros; los intentos en curso conservan la versión con la que comenzaron.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No se aportó una captura de una previsualización viable: la imagen muestra el aviso previo al guardado.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Historial: versiones y limpieza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Permite reconocer versiones anteriores de un nivel y comprobar cuándo se guardaron o publicaron.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Experiencia de juego → Editar → Historial.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08-6.59.5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Fila de versión: número y fecha de la revisión.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Anterior y Siguiente: recorren páginas si hay más versiones.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Borrar historial: abre una confirmación para limpiar versiones antiguas elegibles.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Borrador y versión vigente: permanecen disponibles para continuar la edición o el juego.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Abrí Historial y leé la versión y su fecha.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Usá la paginación para buscar una revisión anterior.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Si necesitás liberar historial, leé la confirmación de Borrar historial y su alcance.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limpieza conserva versiones en uso, la publicación vigente y el borrador.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Borrar historial no publica ni deshace un nivel; es una operación de eliminación irreversible.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Fuentes del mapa y equivalencias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Estas secciones informan la procedencia de las capas y las unidades que utiliza el juego.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79" cy="274047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0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9" cy="2740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Calles</w:t>
              <w:br/>
            </w:r>
            <w:r>
              <w:rPr>
                <w:rFonts w:ascii="Calibri" w:hAnsi="Calibri"/>
                <w:sz w:val="19"/>
              </w:rPr>
              <w:t>Consultá la fuente cartográfica y su actualización indicada.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Tráfico histórico</w:t>
              <w:br/>
            </w:r>
            <w:r>
              <w:rPr>
                <w:rFonts w:ascii="Calibri" w:hAnsi="Calibri"/>
                <w:sz w:val="19"/>
              </w:rPr>
              <w:t>Leé período, actualización y escala relativa. No representa tráfico en vivo.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Población</w:t>
              <w:br/>
            </w:r>
            <w:r>
              <w:rPr>
                <w:rFonts w:ascii="Calibri" w:hAnsi="Calibri"/>
                <w:sz w:val="19"/>
              </w:rPr>
              <w:t>La capa expresa densidad del conjunto de datos citado, no población actual.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Desplazamientos</w:t>
              <w:br/>
            </w:r>
            <w:r>
              <w:rPr>
                <w:rFonts w:ascii="Calibri" w:hAnsi="Calibri"/>
                <w:sz w:val="19"/>
              </w:rPr>
              <w:t>Consultá la encuesta origen-destino y el alcance histórico de los flujos.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9-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UT, UV, distancia y cobertura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Fuentes del mapa y unidades del juego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Estas pantallas explican cómo interpretar las capas y las unidades que usa la simulación; son de consulta.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Administración → Juego → Fuentes del mapa / Unidades y equivalencias.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09-7.00.2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Calles y avenidas: fuente cartográfica, fecha y actualización manual.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Tráfico histórico: período, actualización y escala baja, media, alta o sin datos.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Densidad de población: referencia censal y leyenda de habitantes por km².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Desplazamientos: encuesta origen-destino y flujos relativos por horario.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Consultar fuente: abre el origen citado en cada ficha.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UT, UV y distancia: 1 UT = 1 hora; 1 UV = 1 km/UT; km = UV × UT.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Cobertura: 500 m en línea recta desde cada estación.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Leé la fecha y la advertencia de la capa antes de usarla.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Abrí Consultar fuente para verificar procedencia.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Consultá la tabla de 12 km para comparar velocidad y duración.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consulta no modifica el diseño ni las variables de simulación.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Tráfico y desplazamientos no son datos en vivo. La pantalla estática de equivalencias afirma independencia de UV/UT en niveles; la simulación implementada los vincula por línea. Esta discrepancia queda trazada en la matriz.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Configuración del sistema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El modo de mantenimiento restringe el ingreso de jugadores, mientras las cuentas administradoras conservan acceso.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206217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062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Estado</w:t>
              <w:br/>
            </w:r>
            <w:r>
              <w:rPr>
                <w:rFonts w:ascii="Calibri" w:hAnsi="Calibri"/>
                <w:sz w:val="19"/>
              </w:rPr>
              <w:t>Elegí «Desactivado» o «Activado» en el selector.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Guardar</w:t>
              <w:br/>
            </w:r>
            <w:r>
              <w:rPr>
                <w:rFonts w:ascii="Calibri" w:hAnsi="Calibri"/>
                <w:sz w:val="19"/>
              </w:rPr>
              <w:t>Aplicá el estado escogido con este botón.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Música</w:t>
              <w:br/>
            </w:r>
            <w:r>
              <w:rPr>
                <w:rFonts w:ascii="Calibri" w:hAnsi="Calibri"/>
                <w:sz w:val="19"/>
              </w:rPr>
              <w:t>El altavoz del encabezado abre silencio y volumen; su captura aparece abajo.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0-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Control de música y volumen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1 · ADMINISTRADOR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Configuración: mantenimiento y música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Mantenimiento controla el acceso de jugadores durante tareas administrativas. Música solo afecta el sonido de la sesión.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Administración → Sistema → Configuración; altavoz de la cabecera para Música.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429000" cy="119894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19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Estado: selector Desactivado o Activado.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Indicador: muestra visualmente el estado de mantenimiento.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Guardar: aplica la selección al sistema.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Altavoz: abre la ventana de sonido.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Silenciar música: activa o desactiva la reproducción.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Volumen de música: deslizador que ajusta su intensidad.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Leé el estado actual antes de modificarlo.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Seleccioná el estado deseado y pulsá Guardar.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Comprobá el mensaje y el estado nuevo.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Para el sonido, abrí el altavoz, cambiá silencio o volumen y cerrá el panel.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interfaz indica que, con mantenimiento activo, los jugadores no pueden ingresar y los administradores conservan acceso.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 fuente oficial describe una restricción más acotada de operaciones de jugador. La diferencia con la interfaz implementada se conserva en la matriz, sin reinterpretarla.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Crear cuenta y usar datos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La cuenta se crea con datos personales, correo y contraseña. Leé el uso de datos antes de aceptar.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579175" cy="329184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75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Nombre y apellido</w:t>
              <w:br/>
            </w:r>
            <w:r>
              <w:rPr>
                <w:rFonts w:ascii="Calibri" w:hAnsi="Calibri"/>
                <w:sz w:val="19"/>
              </w:rPr>
              <w:t>Completá tus datos personales.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Correo y contraseña</w:t>
              <w:br/>
            </w:r>
            <w:r>
              <w:rPr>
                <w:rFonts w:ascii="Calibri" w:hAnsi="Calibri"/>
                <w:sz w:val="19"/>
              </w:rPr>
              <w:t>Usá un correo al que tengas acceso y una contraseña propia.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Privacidad</w:t>
              <w:br/>
            </w:r>
            <w:r>
              <w:rPr>
                <w:rFonts w:ascii="Calibri" w:hAnsi="Calibri"/>
                <w:sz w:val="19"/>
              </w:rPr>
              <w:t>Leé el aviso y aceptá el uso de datos para crear la cuenta.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Crear cuenta</w:t>
              <w:br/>
            </w:r>
            <w:r>
              <w:rPr>
                <w:rFonts w:ascii="Calibri" w:hAnsi="Calibri"/>
                <w:sz w:val="19"/>
              </w:rPr>
              <w:t>Enviá el formulario para registrarte.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1-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Detalle del uso de datos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Registro: cuenta y privacidad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Una cuenta de jugador guarda progreso y diseños. La casilla de privacidad requiere leer el uso de datos.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Iniciar sesión → Crear cuenta; Leer el uso de mis datos.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557122" cy="1508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22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Nombre y Apellido: identificación de la cuenta.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Correo electrónico: dirección de acceso y recuperación.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Contraseña y Mostrar: clave privada y control para verificar lo escrito.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Leer el uso de mis datos: abre la explicación de información almacenada.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Acepto el uso de mis datos: consentimiento del formulario.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Crear cuenta: envía el registro.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Completá nombre, apellido, correo y contraseña.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Leé el aviso de uso de datos.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Si estás de acuerdo, marcá la casilla y pulsá Crear cuenta.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Ingresá después con el correo y contraseña.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Con datos válidos se crea la cuenta de jugador; el formulario muestra errores cuando algún requisito no se cumple.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 contraseña debe tener al menos seis caracteres, una mayúscula y un símbolo. Nunca compartas la clave.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Ingresar y recuperar acceso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Iniciá sesión con correo y contraseña. Si olvidaste la clave, solicitá un código de recuperación.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3116113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3116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Correo</w:t>
              <w:br/>
            </w:r>
            <w:r>
              <w:rPr>
                <w:rFonts w:ascii="Calibri" w:hAnsi="Calibri"/>
                <w:sz w:val="19"/>
              </w:rPr>
              <w:t>Ingresá el correo de tu cuenta.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Contraseña</w:t>
              <w:br/>
            </w:r>
            <w:r>
              <w:rPr>
                <w:rFonts w:ascii="Calibri" w:hAnsi="Calibri"/>
                <w:sz w:val="19"/>
              </w:rPr>
              <w:t>Escribí la clave; «Mostrar» permite comprobarla.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Iniciar sesión</w:t>
              <w:br/>
            </w:r>
            <w:r>
              <w:rPr>
                <w:rFonts w:ascii="Calibri" w:hAnsi="Calibri"/>
                <w:sz w:val="19"/>
              </w:rPr>
              <w:t>Entrá a METRONET.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Recuperación</w:t>
              <w:br/>
            </w:r>
            <w:r>
              <w:rPr>
                <w:rFonts w:ascii="Calibri" w:hAnsi="Calibri"/>
                <w:sz w:val="19"/>
              </w:rPr>
              <w:t>Abrí «¿Olvidaste tu contraseña?» si no recordás la clave.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2-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Enviar código de recuperación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Sesión y recuperación de contraseña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El ingreso conduce al juego. La recuperación permite solicitar un código al correo asociado si no recordás la clave.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Iniciar sesión; o ¿Olvidaste tu contraseña? → Recuperar acceso.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12-6.57.4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Correo electrónico y Contraseña: credenciales de la cuenta jugadora.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Mostrar: revela temporalmente la clave para comprobarla.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Iniciar sesión: valida y abre Inicio.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¿Olvidaste tu contraseña?: inicia la recuperación.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Enviar código: solicita un código temporal al correo indicado.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Volver a iniciar sesión: regresa al formulario de ingreso.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Para entrar, completá correo y contraseña y pulsá Iniciar sesión.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Para recuperar, abrí el enlace, escribí el correo y pulsá Enviar código.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Si recibís el mensaje, seguí la verificación y definí una clave nueva.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Una sesión válida abre Inicio; la recuperación confirma el envío sin revelar si existe la cuenta.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Las pantallas posteriores de código y nueva contraseña no están entre las capturas aportadas; el proceso requiere acceso al correo.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Inicio y perfil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Desde Inicio elegí Mi recorrido o Modo Libre. El menú de la cuenta abre Mi perfil y Cerrar sesión.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79" cy="290881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9" cy="2908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Mi recorrido</w:t>
              <w:br/>
            </w:r>
            <w:r>
              <w:rPr>
                <w:rFonts w:ascii="Calibri" w:hAnsi="Calibri"/>
                <w:sz w:val="19"/>
              </w:rPr>
              <w:t>Comenzá la campaña por niveles.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Modo Libre</w:t>
              <w:br/>
            </w:r>
            <w:r>
              <w:rPr>
                <w:rFonts w:ascii="Calibri" w:hAnsi="Calibri"/>
                <w:sz w:val="19"/>
              </w:rPr>
              <w:t>Diseñá y simulá una red propia.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Cuenta</w:t>
              <w:br/>
            </w:r>
            <w:r>
              <w:rPr>
                <w:rFonts w:ascii="Calibri" w:hAnsi="Calibri"/>
                <w:sz w:val="19"/>
              </w:rPr>
              <w:t>Abrí el menú para entrar al perfil o cerrar sesión.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3-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Menú de cuenta</w:t>
            </w:r>
          </w:p>
        </w:tc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3-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Datos, correo y contraseña del perfil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Inicio, menú de cuenta y perfil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Inicio ofrece campaña y Modo Libre. El perfil separa tres tipos de cambio para evitar modificar más datos de los necesarios.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Menú superior → Inicio; nombre de cuenta → Mi perfil.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13-6.58.2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Mi recorrido: tarjeta de campaña con nivel y botón Iniciar.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Modo Libre: tarjeta para crear una red sin consigna de nivel cuando esté disponible.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Ver todos los niveles y Abrir mis diseños: accesos alternativos.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Menú de cuenta: Mi perfil y Cerrar sesión.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Datos personales: Nombre y Apellido con Guardar propio.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Correo electrónico: correo actual, nuevo correo y Guardar propio.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Contraseña: clave actual, nueva, confirmación y Guardar propio.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Elegí la tarjeta que corresponda a tu tarea.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Para corregir tu cuenta, abrí Mi perfil.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Modificá un solo bloque y pulsá su Guardar.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Usá Volver a Inicio o Cerrar sesión según necesites.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El bloque guardado muestra confirmación o error; los otros datos no se alteran.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 disponibilidad de Modo Libre depende del progreso del jugador; la captura corresponde a una cuenta administradora.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Niveles y misión inicial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Seleccioná Nivel 01, leé la misión y luego iniciá. El juego muestra la presentación del nivel y una tarjeta educativa.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2729107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729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Elegir nivel</w:t>
              <w:br/>
            </w:r>
            <w:r>
              <w:rPr>
                <w:rFonts w:ascii="Calibri" w:hAnsi="Calibri"/>
                <w:sz w:val="19"/>
              </w:rPr>
              <w:t>Marcá el número del nivel. La tarjeta lateral resume su desafío.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Tu desafío</w:t>
              <w:br/>
            </w:r>
            <w:r>
              <w:rPr>
                <w:rFonts w:ascii="Calibri" w:hAnsi="Calibri"/>
                <w:sz w:val="19"/>
              </w:rPr>
              <w:t>Leé la consigna antes de entrar.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Iniciar</w:t>
              <w:br/>
            </w:r>
            <w:r>
              <w:rPr>
                <w:rFonts w:ascii="Calibri" w:hAnsi="Calibri"/>
                <w:sz w:val="19"/>
              </w:rPr>
              <w:t>Abrí la preparación del nivel seleccionado.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4-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Preparación del Nivel 1</w:t>
            </w:r>
          </w:p>
        </w:tc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07-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Tarjeta educativa previa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Campaña: elegir nivel y leer la misión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La campaña ordena diez desafíos. La vista de cada nivel anticipa el relato y la consigna antes de editar.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Menú superior → Niveles → número del nivel → Iniciar.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14-7.00.4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Selector 01–10: cambia la ficha activa y muestra disponible, en curso, completado o bloqueado.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Modo Libre: acceso independiente de los niveles cuando está desbloqueado.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Ficha del nivel: nombre, personaje, relato y Tu desafío.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Iniciar, Continuar o Repetir: botón según el estado del intento.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Preparación: imagen del trayecto y resumen de Tu misión.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Volver o Iniciar nivel: permite regresar o pasar a la introducción.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Tarjeta educativa: hecho histórico, idea clave, imagen y fuente.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Elegí un nivel disponible y leé Tu desafío.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Pulsá Iniciar y revisá la preparación.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Iniciá el nivel, leé la tarjeta y pulsá Continuar.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En Edición revisá las metas visibles antes de construir.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Se abre la red del intento y su panel de metas.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 cuenta administradora de las capturas ve los diez niveles disponibles; una cuenta jugadora puede encontrar niveles bloqueados.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Tutorial y ayuda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Al entrar a Edición, elegí si querés hacer la guía. La ayuda contextual puede volver a abrirse desde el encabezado.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79" cy="29068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9" cy="2906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Empezar el tutorial</w:t>
              <w:br/>
            </w:r>
            <w:r>
              <w:rPr>
                <w:rFonts w:ascii="Calibri" w:hAnsi="Calibri"/>
                <w:sz w:val="19"/>
              </w:rPr>
              <w:t>La ventana propone una guía paso a paso; también permite ignorarla.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Ayuda</w:t>
              <w:br/>
            </w:r>
            <w:r>
              <w:rPr>
                <w:rFonts w:ascii="Calibri" w:hAnsi="Calibri"/>
                <w:sz w:val="19"/>
              </w:rPr>
              <w:t>El botón amarillo de la cabecera vuelve a abrir la guía.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Metas</w:t>
              <w:br/>
            </w:r>
            <w:r>
              <w:rPr>
                <w:rFonts w:ascii="Calibri" w:hAnsi="Calibri"/>
                <w:sz w:val="19"/>
              </w:rPr>
              <w:t>El panel indica objetivos y avance durante la edición.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5-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Primer paso en el mapa</w:t>
            </w:r>
          </w:p>
        </w:tc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5-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Ayuda contextual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Tutorial: guía guiada y ayuda contextual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El tutorial enseña la interacción en el mapa y las herramientas del nivel; puede reabrirse desde Ayuda.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Nivel iniciado → Edición → ventana de tutorial; o botón Ayuda.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15-7.00.57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Empezar tutorial: inicia pasos guiados.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Omitir o continuar: permite entrar directamente a Edición.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Paso activo: resalta la acción o zona que hay que usar.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Ayuda contextual: vuelve a mostrar instrucciones de la herramienta.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Metas del nivel: lista de objetivos y progreso.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Cerrar: sale de la ayuda sin abandonar el diseño.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Al entrar, elegí seguir la guía o trabajar directamente.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Leé cada paso y realizá la acción en el mapa.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Si necesitás recordarlo, abrí Ayuda desde la cabecera.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Cerrá el panel para seguir editando.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guía avanza cuando se realiza la acción indicada y la edición conserva el diseño.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 ayuda puede cambiar entre niveles según las herramientas introducidas.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Nivel 1 · construir la red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Objetivo práctico: dos estaciones, una línea con su primer tramo, una conexión y una unidad de Metro.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299430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994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Estaciones</w:t>
              <w:br/>
            </w:r>
            <w:r>
              <w:rPr>
                <w:rFonts w:ascii="Calibri" w:hAnsi="Calibri"/>
                <w:sz w:val="19"/>
              </w:rPr>
              <w:t>Elegí estación y hacé clic en dos lugares distintos del mapa.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Línea</w:t>
              <w:br/>
            </w:r>
            <w:r>
              <w:rPr>
                <w:rFonts w:ascii="Calibri" w:hAnsi="Calibri"/>
                <w:sz w:val="19"/>
              </w:rPr>
              <w:t>Elegí línea y conectá el primer par de estaciones.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Conexión</w:t>
              <w:br/>
            </w:r>
            <w:r>
              <w:rPr>
                <w:rFonts w:ascii="Calibri" w:hAnsi="Calibri"/>
                <w:sz w:val="19"/>
              </w:rPr>
              <w:t>Extendé el recorrido con una conexión admitida por el nivel.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Metro</w:t>
              <w:br/>
            </w:r>
            <w:r>
              <w:rPr>
                <w:rFonts w:ascii="Calibri" w:hAnsi="Calibri"/>
                <w:sz w:val="19"/>
              </w:rPr>
              <w:t>Elegí la unidad y asignala a la vía de la línea.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6-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Red construida</w:t>
            </w:r>
          </w:p>
        </w:tc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6-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Confirmación de guardado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Edición: construir el primer recorrido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En Nivel 1 la consigna introduce dos estaciones, una línea, conexión, unidad de Metro y prueba de simulación.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Niveles → Nivel 1 → Iniciar → Continuar → Edición.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71800" cy="1508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Mapa: área donde se colocan estaciones y se conectan.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Estación: elegí la herramienta y hacé clic en una posición válida.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Línea: creá el recorrido que contendrá estaciones y tramos.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Conexión: seleccioná línea y luego dos estaciones para formar un tramo.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Metros: asigná una unidad a un tramo inequívoco de la línea.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Seleccionar, Mover, Eliminar y Cancelar: inspeccionan o corrigen el diseño.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Metas: marca qué acciones están pendientes o cumplidas.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Ubicá dos estaciones separadas.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Creá una línea y elegila como activa.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Conectá las estaciones; asigná un Metro al tramo.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Revisá las metas y corregí cualquier elemento pendiente.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red y el panel reflejan estaciones, línea, conexión y unidad.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Cruzar gráficamente dos líneas no crea transbordo: deben compartir una estación real.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Nivel 1 · simular y finalizar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Con la red armada, guardá y entrá en Simulación. Allí aplicá las UV/UT, ejecutá la red actual y después volvé a Edición para finalizar.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79" cy="2848635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9" cy="2848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Aviso UV/UT</w:t>
              <w:br/>
            </w:r>
            <w:r>
              <w:rPr>
                <w:rFonts w:ascii="Calibri" w:hAnsi="Calibri"/>
                <w:sz w:val="19"/>
              </w:rPr>
              <w:t>Leé el aviso y continuá a la simulación.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Controles</w:t>
              <w:br/>
            </w:r>
            <w:r>
              <w:rPr>
                <w:rFonts w:ascii="Calibri" w:hAnsi="Calibri"/>
                <w:sz w:val="19"/>
              </w:rPr>
              <w:t>Usá «Iniciar» para ejecutar la red actual y observá el recorrido.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Valores</w:t>
              <w:br/>
            </w:r>
            <w:r>
              <w:rPr>
                <w:rFonts w:ascii="Calibri" w:hAnsi="Calibri"/>
                <w:sz w:val="19"/>
              </w:rPr>
              <w:t>Revisá velocidad y tiempo del Metro en el panel de simulación.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7-0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Tarjeta dentro de Simulación</w:t>
            </w:r>
          </w:p>
        </w:tc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7-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Regla para aprobar y finalizar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No se aportó una captura del resultado final. Al volver a Edición, usá «Finalizar red» para comprobar la consigna y la puntuación.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Guardar y ejecutar el Nivel 1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Guardar conserva el diseño. Simular prueba la red actual y Finalizar red evalúa el nivel desde Edición.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Edición → Guardar → Simular diseño → Simulación → volver a Edición → Finalizar red.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23770" cy="1508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7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Guardar: persiste la red y muestra confirmación.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Simular diseño: comprueba preparación y abre la pantalla de prueba.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Aviso UV/UT: recuerda la relación entre velocidad, tiempo y distancia.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Iniciar, Pausar, Reanudar, Detener o Reiniciar: controlan la animación.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Ficha de unidad y línea: indica cuál se sigue y sus valores.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Finalizar red: comprueba consigna y puntaje; no es sinónimo de Guardar ni de Simular.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Guardá y comprobá el mensaje.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Pulsá Simular diseño; si faltan requisitos, corregilos en Edición.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En Simulación aplicá UV/UT y ejecutá la red actual.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Revisá el resultado, regresá a Edición y pulsá Finalizar red.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Si se cumplen las metas y el mínimo de puntos, el nivel se aprueba y habilita el siguiente.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Si cambiaste la red o sus valores después de simular, ejecutá de nuevo antes de finalizar. No se aportó captura del resultado final.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Modo Libre y capas del mapa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Modo Libre permite construir una red propia y consultar referencias territoriales. Los Extras introducen cómo leer estas capas.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79" cy="289276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9" cy="2892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Capas</w:t>
              <w:br/>
            </w:r>
            <w:r>
              <w:rPr>
                <w:rFonts w:ascii="Calibri" w:hAnsi="Calibri"/>
                <w:sz w:val="19"/>
              </w:rPr>
              <w:t>Abrí los controles de población, tráfico y desplazamientos para comparar zonas.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Valores y línea</w:t>
              <w:br/>
            </w:r>
            <w:r>
              <w:rPr>
                <w:rFonts w:ascii="Calibri" w:hAnsi="Calibri"/>
                <w:sz w:val="19"/>
              </w:rPr>
              <w:t>Configurá la línea y sus UV/UT de forma independiente.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Herramientas</w:t>
              <w:br/>
            </w:r>
            <w:r>
              <w:rPr>
                <w:rFonts w:ascii="Calibri" w:hAnsi="Calibri"/>
                <w:sz w:val="19"/>
              </w:rPr>
              <w:t>Usá estaciones, líneas, conexiones, Metro y la búsqueda del mapa.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2"/>
        <w:gridCol w:w="5232"/>
        <w:gridCol w:w="5232"/>
      </w:tblGrid>
      <w:tr>
        <w:tc>
          <w:tcPr>
            <w:tcW w:type="dxa" w:w="5232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8-0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Presentación de Extras</w:t>
            </w:r>
          </w:p>
        </w:tc>
        <w:tc>
          <w:tcPr>
            <w:tcW w:type="dxa" w:w="5232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8-1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Calles y avenidas</w:t>
            </w:r>
          </w:p>
        </w:tc>
        <w:tc>
          <w:tcPr>
            <w:tcW w:type="dxa" w:w="5232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8-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Puntos de interés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Modo Libre: red y capas territoriales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Permite experimentar con una red propia sin una consigna de campaña y contrastarla con referencias del mapa.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Inicio → Modo Libre; en Edición → Análisis del territorio / Extras.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076112" cy="150876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112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Estación, Línea, Conexión y Metro: construyen la red libre.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Extras: siete tarjetas que introducen calles, cobertura y otras referencias.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Calles y avenidas: cartografía para ubicar el trazado.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Tráfico histórico: intensidad relativa por tramo y horario.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Población: densidad del censo mostrado.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Desplazamientos: flujos relativos de la encuesta histórica.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Cobertura y POI: radio alrededor de estaciones y lugares de referencia.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Creá y guardá una red como en Edición de nivel.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Abrí Extras para entender cada capa.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Activá una capa, elegí horario si lo ofrece y compará zonas.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Buscá un POI y acercá el mapa para leer su ubicación.</w:t>
      </w:r>
    </w:p>
    <w:p>
      <w:pPr>
        <w:spacing w:after="40"/>
      </w:pPr>
      <w:r>
        <w:rPr>
          <w:rFonts w:ascii="Calibri" w:hAnsi="Calibri"/>
          <w:b w:val="0"/>
          <w:sz w:val="19"/>
        </w:rPr>
        <w:t>5. Simulá y revisá el recorrido.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El diseño libre se puede consultar en Mis diseños → Modo Libre.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Las capas son referencias didácticas: el tráfico y los desplazamientos no son datos en vivo, y 500 m de cobertura es distancia recta.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Guardar y recuperar diseños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Guardá el trabajo antes de abandonar la edición. En Mis diseños podés localizar proyectos de niveles y de Modo Libre.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79" cy="218061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9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79" cy="2180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Pestañas</w:t>
              <w:br/>
            </w:r>
            <w:r>
              <w:rPr>
                <w:rFonts w:ascii="Calibri" w:hAnsi="Calibri"/>
                <w:sz w:val="19"/>
              </w:rPr>
              <w:t>Alterná entre Diseños de los niveles y Modo Libre.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Tarjeta</w:t>
              <w:br/>
            </w:r>
            <w:r>
              <w:rPr>
                <w:rFonts w:ascii="Calibri" w:hAnsi="Calibri"/>
                <w:sz w:val="19"/>
              </w:rPr>
              <w:t>Identificá el diseño por nombre y nivel.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Acciones</w:t>
              <w:br/>
            </w:r>
            <w:r>
              <w:rPr>
                <w:rFonts w:ascii="Calibri" w:hAnsi="Calibri"/>
                <w:sz w:val="19"/>
              </w:rPr>
              <w:t>Usá los controles de su tarjeta para volver a abrirlo o gestionarlo.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96"/>
      </w:tblGrid>
      <w:tr>
        <w:tc>
          <w:tcPr>
            <w:tcW w:type="dxa" w:w="15696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9-0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Diseño guardado de Modo Libre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Mis diseños: recuperar y gestionar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Separa los trabajos de campaña de los de Modo Libre para retomar la edición o simular una red preparada.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Menú superior → Mis diseños.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19-7.02.08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Diseños de los niveles y Modo Libre: pestañas con contadores.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Tarjeta: nombre, contexto y estado del diseño guardado.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Abrir diseño: vuelve a la edición del trabajo seleccionado.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Simular diseño: abre una prueba cuando la red está preparada.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Anterior y Siguiente: paginación de tarjetas cuando hay más registros.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Eliminar diseño: solicita confirmación de baja.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Elegí la pestaña correspondiente.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Identificá la tarjeta por nombre y contexto.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Pulsá Abrir diseño para continuar.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Guardá antes de salir o usá Simular si está habilitado.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red seleccionada reaparece en su contexto y puede seguir editándose.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Eliminar no sirve para reiniciar: puede quitar intentos, puntaje y resultados, con efecto en progreso y ranking.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Aprendizaje y reglas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Las tarjetas quedan disponibles en Aprendizaje. Las reglas explican puntaje, aprobación y acciones de la partida.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2442073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2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4420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Elegir nivel</w:t>
              <w:br/>
            </w:r>
            <w:r>
              <w:rPr>
                <w:rFonts w:ascii="Calibri" w:hAnsi="Calibri"/>
                <w:sz w:val="19"/>
              </w:rPr>
              <w:t>Abrí las tarjetas del nivel completado cuando quieras consultarlas.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Tarjetas</w:t>
              <w:br/>
            </w:r>
            <w:r>
              <w:rPr>
                <w:rFonts w:ascii="Calibri" w:hAnsi="Calibri"/>
                <w:sz w:val="19"/>
              </w:rPr>
              <w:t>Seleccioná una para releer el hecho, su imagen, la idea clave y la fuente.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2"/>
        <w:gridCol w:w="5232"/>
        <w:gridCol w:w="5232"/>
      </w:tblGrid>
      <w:tr>
        <w:tc>
          <w:tcPr>
            <w:tcW w:type="dxa" w:w="5232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20-0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Puntuación</w:t>
            </w:r>
          </w:p>
        </w:tc>
        <w:tc>
          <w:tcPr>
            <w:tcW w:type="dxa" w:w="5232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17-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Cómo aprobar</w:t>
            </w:r>
          </w:p>
        </w:tc>
        <w:tc>
          <w:tcPr>
            <w:tcW w:type="dxa" w:w="5232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20-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Guardar, simular y finalizar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Aprendizaje: tarjetas y fuentes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Reúne las siete tarjetas de cada nivel completado y los Extras de Modo Libre para releerlos cuando quieras.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Menú superior → Aprendizaje → número de nivel o Modo Libre.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429000" cy="1419809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2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1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Selector 01–10: cambia el conjunto de tarjetas.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Modo Libre: abre los Extras cuando corresponde.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Tarjeta 1 de 7 a 7 de 7: identifica posición y título.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Tarjeta abierta: presenta texto, imagen, idea clave y fuente.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Fuente: enlace para verificar el origen del dato.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Elegí un nivel completado.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Abrí la tarjeta que querés revisar.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Leé el dato, la idea clave y la fuente.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Cambiá de tarjeta o nivel para seguir consultando.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biblioteca conserva el material de los niveles disponibles para esa cuenta.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En un nivel no completado, el contenido puede aparecer bloqueado.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Reglas: puntos, aprobación y acciones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Las cinco pestañas de Reglas explican cómo se calcula la marca y qué acciones cambian el estado de una partida.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Menú superior → Reglas.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20-6.58.4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Puntuación: inicio de 100, descuentos de simulación y mínimo de 60.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Cómo aprobar: completar toda la consigna y conservar 60 puntos o más.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Acciones: Guardar conserva, Simular prueba y Finalizar red comprueba.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Velocidad y tiempo: fórmulas de UV, UT y distancia.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Ranking: mejor puntuación por nivel, máximo 1000 en diez niveles.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Abrí Puntuación antes de repetir pruebas.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Consultá Cómo aprobar para comprobar metas y mínimo.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Leé Acciones para elegir entre guardar, simular y finalizar.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Usá Velocidad y tiempo al ajustar una línea y Ranking al comparar marcas.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pestaña activa muestra la explicación correspondiente sin modificar la partida.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Finalizar red se realiza desde Edición; guardar o simular no termina el nivel. Los descuentos se aplican según las condiciones visibles del intento.</w:t>
      </w:r>
    </w:p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Velocidad, tiempo y ranking</w:t>
      </w:r>
    </w:p>
    <w:p>
      <w:pPr>
        <w:spacing w:after="100"/>
      </w:pPr>
      <w:r>
        <w:rPr>
          <w:rFonts w:ascii="Calibri" w:hAnsi="Calibri"/>
          <w:b w:val="0"/>
          <w:color w:val="536D84"/>
          <w:sz w:val="21"/>
        </w:rPr>
        <w:t>La velocidad y el tiempo pertenecen a cada línea. El ranking conserva la mejor marca lograda por nivel.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  <w:gridCol w:w="6120"/>
      </w:tblGrid>
      <w:tr>
        <w:tc>
          <w:tcPr>
            <w:tcW w:type="dxa" w:w="93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97880" cy="251907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2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519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r/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1  Tiempo</w:t>
              <w:br/>
            </w:r>
            <w:r>
              <w:rPr>
                <w:rFonts w:ascii="Calibri" w:hAnsi="Calibri"/>
                <w:sz w:val="19"/>
              </w:rPr>
              <w:t>1 UT representa una hora del escenario.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2  Velocidad</w:t>
              <w:br/>
            </w:r>
            <w:r>
              <w:rPr>
                <w:rFonts w:ascii="Calibri" w:hAnsi="Calibri"/>
                <w:sz w:val="19"/>
              </w:rPr>
              <w:t>1 UV equivale a 1 km por UT.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3  Ejemplo</w:t>
              <w:br/>
            </w:r>
            <w:r>
              <w:rPr>
                <w:rFonts w:ascii="Calibri" w:hAnsi="Calibri"/>
                <w:sz w:val="19"/>
              </w:rPr>
              <w:t>En 12 km, 4 UV requieren 3 UT y 6 UV requieren 2 UT.</w:t>
            </w:r>
          </w:p>
          <w:p>
            <w:pPr>
              <w:spacing w:after="140"/>
            </w:pPr>
            <w:r>
              <w:rPr>
                <w:rFonts w:ascii="Calibri" w:hAnsi="Calibri"/>
                <w:b/>
                <w:color w:val="147FCE"/>
                <w:sz w:val="22"/>
              </w:rPr>
              <w:t>4  Por línea</w:t>
              <w:br/>
            </w:r>
            <w:r>
              <w:rPr>
                <w:rFonts w:ascii="Calibri" w:hAnsi="Calibri"/>
                <w:sz w:val="19"/>
              </w:rPr>
              <w:t>La red calcula cada línea de forma independiente; el reloj sigue la mayor duración.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19"/>
        </w:rPr>
        <w:t>PANTALLAS RELACIONADAS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21-0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Mejor marca por nivel</w:t>
            </w:r>
          </w:p>
        </w:tc>
        <w:tc>
          <w:tcPr>
            <w:tcW w:type="dxa" w:w="7848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1680" cy="123444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-21-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02B4A"/>
                <w:sz w:val="17"/>
              </w:rPr>
              <w:t>Clasificación y trofeos</w:t>
            </w:r>
          </w:p>
        </w:tc>
      </w:tr>
    </w:tbl>
    <w:p>
      <w:pPr>
        <w:pageBreakBefore/>
        <w:spacing w:after="0"/>
      </w:pPr>
      <w:r>
        <w:rPr>
          <w:rFonts w:ascii="Calibri" w:hAnsi="Calibri"/>
          <w:b/>
          <w:color w:val="147FCE"/>
          <w:sz w:val="18"/>
        </w:rPr>
        <w:t>PARTE 2 · USUARIO</w:t>
      </w:r>
    </w:p>
    <w:p>
      <w:pPr>
        <w:pStyle w:val="Heading1"/>
        <w:spacing w:after="80"/>
      </w:pPr>
      <w:r>
        <w:rPr>
          <w:rFonts w:ascii="Calibri" w:hAnsi="Calibri"/>
          <w:b w:val="0"/>
        </w:rPr>
        <w:t>UV, UT, ranking y trofeos</w:t>
      </w:r>
    </w:p>
    <w:p>
      <w:pPr>
        <w:spacing w:after="60"/>
      </w:pPr>
      <w:r>
        <w:rPr>
          <w:rFonts w:ascii="Calibri" w:hAnsi="Calibri"/>
          <w:b/>
          <w:color w:val="147FCE"/>
          <w:sz w:val="18"/>
        </w:rPr>
        <w:t>GUÍA DETALLADA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  <w:gridCol w:w="5616"/>
      </w:tblGrid>
      <w:tr>
        <w:tc>
          <w:tcPr>
            <w:tcW w:type="dxa" w:w="9792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47FCE"/>
                <w:sz w:val="20"/>
              </w:rPr>
              <w:t>PARA QUÉ SIRVE</w:t>
              <w:br/>
            </w:r>
            <w:r>
              <w:rPr>
                <w:rFonts w:ascii="Calibri" w:hAnsi="Calibri"/>
                <w:sz w:val="20"/>
              </w:rPr>
              <w:t>UV y UT describen cada línea; Ranking muestra la mejor marca por nivel de las cuentas jugadoras.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47FCE"/>
                <w:sz w:val="20"/>
              </w:rPr>
              <w:t>DÓNDE ENTRAR</w:t>
              <w:br/>
            </w:r>
            <w:r>
              <w:rPr>
                <w:rFonts w:ascii="Calibri" w:hAnsi="Calibri"/>
                <w:sz w:val="20"/>
              </w:rPr>
              <w:t>Reglas → Velocidad y tiempo; Menú superior → Ranking.</w:t>
            </w:r>
          </w:p>
        </w:tc>
        <w:tc>
          <w:tcPr>
            <w:tcW w:type="dxa" w:w="561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106270" cy="1508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-21-6.59.03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7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CONTROLES Y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1 UT = una hora simulada; 1 UV = un kilómetro por UT.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Distancia = UV × UT; al elegir UV se calcula UT = km ÷ UV y viceversa.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Ritmo visual: velocidad de reproducción en pantalla, distinta de UV.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Clasificación: posición, jugador, puntos y niveles.</w:t>
            </w:r>
          </w:p>
        </w:tc>
        <w:tc>
          <w:tcPr>
            <w:tcW w:type="dxa" w:w="7848"/>
          </w:tcPr>
          <w:p>
            <w:r/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Puntos por nivel: desglose de marcas.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Trofeos: fichas con su requisito; seleccionar una muestra la descripción.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• Anterior y Siguiente: recorren páginas de resultados.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47FCE"/>
          <w:sz w:val="20"/>
        </w:rPr>
        <w:t>PASOS</w:t>
      </w:r>
    </w:p>
    <w:p>
      <w:pPr>
        <w:spacing w:after="40"/>
      </w:pPr>
      <w:r>
        <w:rPr>
          <w:rFonts w:ascii="Calibri" w:hAnsi="Calibri"/>
          <w:b w:val="0"/>
          <w:sz w:val="19"/>
        </w:rPr>
        <w:t>1. En Simulación seleccioná línea y verificá su distancia.</w:t>
      </w:r>
    </w:p>
    <w:p>
      <w:pPr>
        <w:spacing w:after="40"/>
      </w:pPr>
      <w:r>
        <w:rPr>
          <w:rFonts w:ascii="Calibri" w:hAnsi="Calibri"/>
          <w:b w:val="0"/>
          <w:sz w:val="19"/>
        </w:rPr>
        <w:t>2. Aplicá UV o UT, revisá el valor recalculado y ejecutá de nuevo.</w:t>
      </w:r>
    </w:p>
    <w:p>
      <w:pPr>
        <w:spacing w:after="40"/>
      </w:pPr>
      <w:r>
        <w:rPr>
          <w:rFonts w:ascii="Calibri" w:hAnsi="Calibri"/>
          <w:b w:val="0"/>
          <w:sz w:val="19"/>
        </w:rPr>
        <w:t>3. Abrí Ranking para ver la mejor marca y el desglose.</w:t>
      </w:r>
    </w:p>
    <w:p>
      <w:pPr>
        <w:spacing w:after="40"/>
      </w:pPr>
      <w:r>
        <w:rPr>
          <w:rFonts w:ascii="Calibri" w:hAnsi="Calibri"/>
          <w:b w:val="0"/>
          <w:sz w:val="19"/>
        </w:rPr>
        <w:t>4. Seleccioná un trofeo para leer su condición.</w:t>
      </w:r>
    </w:p>
    <w:p>
      <w:pPr>
        <w:spacing w:after="40"/>
      </w:pPr>
      <w:r>
        <w:rPr>
          <w:rFonts w:ascii="Calibri" w:hAnsi="Calibri"/>
          <w:b w:val="0"/>
          <w:color w:val="102B4A"/>
          <w:sz w:val="19"/>
        </w:rPr>
        <w:t>RESULTADO  La clasificación suma el mejor puntaje de cada nivel completado; repetir no suma intentos entre sí.</w:t>
      </w:r>
    </w:p>
    <w:p>
      <w:pPr>
        <w:spacing w:after="0"/>
      </w:pPr>
      <w:r>
        <w:rPr>
          <w:rFonts w:ascii="Calibri" w:hAnsi="Calibri"/>
          <w:b w:val="0"/>
          <w:color w:val="536D84"/>
          <w:sz w:val="18"/>
        </w:rPr>
        <w:t>ATENCIÓN  La captura de Ranking corresponde a un administrador sin puntuaciones: los trofeos figuran «En exhibición».</w:t>
      </w:r>
    </w:p>
    <w:sectPr w:rsidR="00FC693F" w:rsidRPr="0006063C" w:rsidSect="00034616">
      <w:pgSz w:w="17280" w:h="12096" w:orient="landscape"/>
      <w:pgMar w:top="533" w:right="792" w:bottom="43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color w:val="19334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7172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METRONET completo — Administrador y Usuario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