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drawing>
          <wp:inline xmlns:a="http://schemas.openxmlformats.org/drawingml/2006/main" xmlns:pic="http://schemas.openxmlformats.org/drawingml/2006/picture">
            <wp:extent cx="5623559" cy="3749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B2744"/>
          <w:sz w:val="64"/>
        </w:rPr>
        <w:t>MANUAL METRONET</w:t>
      </w:r>
    </w:p>
    <w:p>
      <w:pPr>
        <w:jc w:val="center"/>
      </w:pPr>
      <w:r>
        <w:rPr>
          <w:rFonts w:ascii="Calibri" w:hAnsi="Calibri"/>
          <w:b/>
          <w:color w:val="177FC4"/>
          <w:sz w:val="36"/>
        </w:rPr>
        <w:t>PARTE 1 · ADMINISTRADOR  |  PARTE 2 · USUARIO</w:t>
      </w:r>
    </w:p>
    <w:p>
      <w:pPr>
        <w:jc w:val="center"/>
      </w:pPr>
      <w:r>
        <w:rPr>
          <w:rFonts w:ascii="Calibri" w:hAnsi="Calibri"/>
          <w:b/>
          <w:color w:val="536C80"/>
          <w:sz w:val="26"/>
        </w:rPr>
        <w:t>Guía visual de las pantallas y acciones del juego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01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Acceso y navegación</w:t>
      </w:r>
    </w:p>
    <w:p>
      <w:r>
        <w:rPr>
          <w:rFonts w:ascii="Calibri" w:hAnsi="Calibri"/>
          <w:b w:val="0"/>
          <w:color w:val="536C80"/>
          <w:sz w:val="22"/>
        </w:rPr>
        <w:t>Ingresá con una cuenta que tenga permisos de administrador. Luego abrí Administración desde la barra superior.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39" cy="5418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92839" cy="541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Identificador  ·  2 Contraseña  ·  3 Ingresar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01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Acceso y navegación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43564" cy="2148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56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Pantalla de entrada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Menú de Gestión, Juego y Sistema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Ingreso y orientación del administrador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Este acceso identifica una cuenta con permiso administrativo. Úsalo para gestionar usuarios, revisar diseños y preparar niveles.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Iniciar sesión → Acceso administrativo → Administración.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Identificador de administrador: el identificador asignado a esa cuenta, distinto del correo del ingreso de jugador.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Contraseña y Mostrar: escribí la clave y, si hace falta, comprobá los caracteres antes de enviarla.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Ingresar a administración: valida los datos y abre el panel si la cuenta tiene el rol.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Menú superior: permite pasar a Inicio, Niveles, Aprendizaje, Reglas, Ranking y Mis diseños.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Menú lateral: Gestión reúne Usuarios, Diseños y Actividad; Juego reúne Experiencia, Fuentes y Unidades; Sistema contiene Configuración.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Ingresá identificador y contraseña.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Pulsá Ingresar a administración.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Confirmá el rol en la cabecera y elegí un módulo del menú lateral.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Se abre Gestión de usuarios. Cada botón lateral cambia la vista central del panel.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cuenta administradora puede consultar el juego, pero sus trofeos aparecen en exhibición y no le atribuyen puntos de jugador.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02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Gestión de usuarios</w:t>
      </w:r>
    </w:p>
    <w:p>
      <w:r>
        <w:rPr>
          <w:rFonts w:ascii="Calibri" w:hAnsi="Calibri"/>
          <w:b w:val="0"/>
          <w:color w:val="536C80"/>
          <w:sz w:val="22"/>
        </w:rPr>
        <w:t>Buscá cuentas, filtrá la lista y gestioná el rol de cada fila.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38740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387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Buscar  ·  2 Filtrar  ·  3 Rol de la cuenta  ·  4 Guardar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02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Gestión de usuarios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2501" cy="2148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501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Supervisión de diseños por jugador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Usuarios: buscar, filtrar y cambiar rol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La tabla permite encontrar una cuenta antes de modificar permisos. Buscar y filtrar solo alteran las filas visibles.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Gestión → Usuarios.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Buscar usuario: admite texto del nombre o correo electrónico.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Rol: filtra Todos los roles, Administrador o Jugador.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Nombre completo y correo: identifican la cuenta de cada fila.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Selector de rol de la fila: prepara Administrador o Jugador.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Guardar de la fila: confirma únicamente el rol de esa cuenta.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Editar y Eliminar: abren la edición de datos o una confirmación de baja.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Filtrá por nombre, correo y rol.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Comprobá que la fila corresponde a la persona buscada.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Si vas a cambiar su rol, elegí el nuevo valor y pulsá Guardar en esa misma fila.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tabla refleja el rol guardado o muestra un mensaje de error. El permiso nuevo rige para el acceso posterior.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Conceder Administrador habilita funciones sensibles. La ausencia de resultados puede deberse a ambos filtros.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Usuarios: editar datos y eliminar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Editar corrige los datos de una cuenta; Eliminar da de baja la cuenta. Son acciones distintas del cambio de rol.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Gestión → Usuarios → fila → Editar o Eliminar.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Editar: abre el diálogo de Nombre, Apellido y Correo electrónico.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Identificador de administrador: aparece cuando corresponde a una cuenta administrativa.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Nueva contraseña: dejala vacía para conservar la actual; si la cambiás, debe cumplir las reglas indicadas.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Guardar: envía los cambios del diálogo; Cerrar sale sin enviarlos.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Eliminar: solicita confirmación antes de quitar la cuenta.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Encontrá la fila correcta y pulsá Editar.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Modificá solo los campos necesarios y revisalos.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Pulsá Guardar y comprobá el mensaje.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Para una baja, usá Eliminar y leé la confirmación antes de aceptarla.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Los nuevos datos aparecen en la tabla tras una operación válida.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Una contraseña nueva exige al menos seis caracteres, una mayúscula y un símbolo. Cambiar la propia contraseña cierra la sesión. No se aportó captura del diálogo.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03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Diseños y actividad</w:t>
      </w:r>
    </w:p>
    <w:p>
      <w:r>
        <w:rPr>
          <w:rFonts w:ascii="Calibri" w:hAnsi="Calibri"/>
          <w:b w:val="0"/>
          <w:color w:val="536C80"/>
          <w:sz w:val="22"/>
        </w:rPr>
        <w:t>En Gestión, «Diseños» permite consultar las redes guardadas de cada jugador. «Actividad» forma parte del menú de gestión.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3750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375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Diseños  ·  2 Buscar diseños  ·  3 Abrir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03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Diseños y actividad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Ubicación de Actividad en el menú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Diseños: localizar y abrir una red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Este módulo permite supervisar los diseños de jugadores sin entrar con su cuenta. Los grupos se organizan por propietario.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Gestión → Diseños.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Buscar diseños por jugador: filtra nombre o correo del propietario.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Grupo del propietario: muestra identificación y cantidad de diseños.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Tarjeta de diseño: indica el diseño y la actividad o modo asociados.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Abrir: muestra el detalle de líneas, estaciones, paradas, tramos y unidades.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Cerrar: vuelve del detalle al listado.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Eliminar: borra el diseño completo después de confirmar.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Buscá al jugador.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Leé el nombre y el contexto de la tarjeta.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Pulsá Abrir y verificá propietario e identificador del detalle.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Consultá sus secciones y cerrá el detalle para regresar.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Cada sección enumera sus elementos o informa que no hay registros.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Eliminar un diseño puede quitar elementos, intento, resultados y puntaje, y afectar progreso y ranking. No se aportó captura de la vista interna.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Diseños: elementos y registro de Actividad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El detalle del diseño permite revisar sus elementos. Actividad ofrece un registro de operaciones administrativas.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Gestión → Diseños → Abrir; o Gestión → Actividad.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Líneas: nombre e integrantes de la línea.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Estaciones: nombre y coordenadas de cada punto.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Paradas por línea: vínculo entre una línea y una estación.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Tramos: unión entre estaciones; Unidades: metros asociados a una línea.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Agregar, Editar y Eliminar: acciones del tipo de elemento abierto.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Actividad: columnas Fecha, Administrador, Acción y Detalle; Eliminar por fila y Eliminar todo.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Abrí un diseño y elegí la sección que necesitás revisar.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Si corresponde, usá la acción del elemento y verificá el resultado.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Para auditar, abrí Actividad y leé fecha, responsable y detalle.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Usá las acciones de borrado del registro solo cuando esa sea la finalidad.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revisión de Actividad no cambia datos. Los borrados solicitan confirmación.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captura aportada solo muestra el acceso a Diseños y Actividad; el detalle y la tabla se describen según el frontend local.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04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Experiencia de juego</w:t>
      </w:r>
    </w:p>
    <w:p>
      <w:r>
        <w:rPr>
          <w:rFonts w:ascii="Calibri" w:hAnsi="Calibri"/>
          <w:b w:val="0"/>
          <w:color w:val="536C80"/>
          <w:sz w:val="22"/>
        </w:rPr>
        <w:t>Elegí uno de los diez niveles y pulsá «Editar». El trabajo se organiza en pestañas antes de guardar y publicar.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52302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5230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Lista de niveles  ·  2 Editar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04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Experiencia de juego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Desafío: nombre, dificultad, relato y consigna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Experiencia de juego: flujo de trabajo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Cada nivel tiene un borrador editable y una versión publicada. Los cambios del editor se preparan para próximas partidas.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Juego → Experiencia de juego → Editar en un nivel.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Tarjeta 01 a 10: número y nombre del nivel.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Editar: abre el nivel elegido; la cabecera confirma su identidad.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Pestañas: Desafío, Metas y POI, Reglas, Red de referencia, Tarjetas, Vista previa e Historial.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Guardar: conserva un borrador privado, sin publicarlo.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Previsualizar: valida y muestra el borrador guardado.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Publicar: habilita la versión solo si la validación es viable y se cumplen las revisiones. Salir vuelve a la lista.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Elegí el nivel exacto y abrí Editar.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Revisá todas las pestañas relacionadas con el cambio.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Guardá, previsualizá y corregí si aparece un diagnóstico pendiente.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Publicá solo la versión ya revisada.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Una publicación nueva se aplica a partidas futuras; los intentos iniciados conservan su versión.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Cambiar un campo después de previsualizar exige guardar y previsualizar nuevamente.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05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Desafío y metas</w:t>
      </w:r>
    </w:p>
    <w:p>
      <w:r>
        <w:rPr>
          <w:rFonts w:ascii="Calibri" w:hAnsi="Calibri"/>
          <w:b w:val="0"/>
          <w:color w:val="536C80"/>
          <w:sz w:val="22"/>
        </w:rPr>
        <w:t>El texto del desafío guía al jugador. Las metas y lugares objetivo determinan qué debe completar.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6003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600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Nombre  ·  2 Relato  ·  3 Objetivo e instrucciones  ·  4 Metas y POI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05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Desafío y metas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Metas secuenciales y lugares objetivo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Desafío: texto que recibe el jugador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Define la presentación narrativa y la consigna. Se usa para que el objetivo visible coincida con las metas comprobadas.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Editar → Desafío.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Nombre: título de la tarjeta y del nivel.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Dificultad: clasificación visible del desafío.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Relato: explica la situación y contextualiza la actividad.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Objetivo: resume qué debe lograr la red.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Instrucciones: enumera acciones concretas para completar la consigna.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Leé el nivel completo antes de cambiar el texto.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Ajustá relato, objetivo e instrucciones de forma coherente.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Contrastá cada acción mencionada con las metas, herramientas y reglas.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Pulsá Guardar en la cabecera.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El contenido queda en el borrador y se ve en la vista previa tras validarlo.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Un texto guardado no altera la publicación vigente hasta usar Publicar.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Metas y POI: acciones y lugares objetivo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Las metas miden acciones del jugador. Los lugares objetivo piden cobertura geográfica según las condiciones configuradas.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Editar → Metas y POI.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Metas del nivel: lista ordenada de hasta cinco metas; seleccionar una muestra sus campos.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Acción y Cantidad: determinan qué se comprueba y cuántos elementos requiere.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Texto: frase que ve el jugador; Agregar y Quitar administran la meta.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Lugares objetivo: la vista muestra un contador de hasta tres referencias.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Exigir cada lugar por separado: cambia cómo se evalúan las referencias.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Así lo ve el jugador: anticipa la presentación de esa meta.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Seleccioná una meta; elegí acción y cantidad y escribí el texto claro.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Agregá o quitá metas según la consigna.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Para un lugar objetivo, agregá la referencia y revisá el texto y las condiciones visibles.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Revisá la vista del jugador y guardá.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pestaña refleja la secuencia y los lugares pendientes; la vista previa valida si pueden completarse.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Un POI cercano en pantalla no implica cobertura: cuentan el radio y las conexiones exigidas.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06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Reglas y red de referencia</w:t>
      </w:r>
    </w:p>
    <w:p>
      <w:r>
        <w:rPr>
          <w:rFonts w:ascii="Calibri" w:hAnsi="Calibri"/>
          <w:b w:val="0"/>
          <w:color w:val="536C80"/>
          <w:sz w:val="22"/>
        </w:rPr>
        <w:t>Definí cantidades, herramientas y condiciones; ubicá las referencias del nivel sobre el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685669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856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Cantidades  ·  2 Herramientas  ·  3 Condiciones  ·  4 Red de referencia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06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Reglas y red de referencia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Mapa y propiedades del elemento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Reglas: cantidades, herramientas y condiciones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Configura los mínimos de red y las condiciones de funcionamiento que se comprobarán al finalizar.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Editar → Reglas.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Mínimos de líneas, unidades, conexiones y estaciones: cantidades exigidas.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Papelera junto a un mínimo: quita ese requisito del borrador.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Herramientas habilitadas: Líneas, Metros, Conexiones, Estaciones y Simulación.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Exigir simulación: obliga a probar la configuración actual.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Regla admitida para agregar: selector de condición disponible.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Activar condición, Agregar y Quitar: incorporan o retiran una regla específica.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Ajustá los mínimos que coinciden con el objetivo.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Habilitá las herramientas necesarias.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Elegí y configurá las condiciones específicas.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Guardá y validá la red de referencia en Vista previa.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Las reglas quedan en el borrador; un diagnóstico indica requisitos aún no demostrados.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No pidas al jugador una herramienta deshabilitada. Un exceso solo descuenta cuando la consigna marca un máximo explícito.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Red de referencia: edición y prueba privada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Esta red demuestra que el nivel propuesto puede resolverse. No se entrega al jugador como diseño inicial.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Editar → Red de referencia.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Selector de modo: agregar estación, conectar estaciones o mover estación en el mapa.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Selector de línea activa: asigna conexiones al recorrido correcto.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Mapa: clic para colocar; dos estaciones para unir; clic y destino para mover.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Elementos de referencia: cambia entre estaciones, líneas, conexiones, unidades y ejecuciones.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Elemento de referencia: elige un registro para inspeccionar sus propiedades.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Nombre, X, Y y demás campos: editan el elemento; Aplicar guarda los campos, Quitar lo retira y Agregar crea uno nuevo.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Elegí el modo y la línea cuando sea pertinente.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Construí estaciones y conexiones en el mapa.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Inspeccioná cada elemento del panel y aplicá datos correctos.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Añadí unidad y ejecución de prueba si la consigna lo requiere; guardá y previsualizá.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validación indica si la red de prueba satisface las reglas del nivel.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Eliminar o mover un elemento puede invalidar una meta ya cubierta. Las flechas permiten ajustar una estación seleccionada en pasos pequeños.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07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Tarjetas de aprendizaje</w:t>
      </w:r>
    </w:p>
    <w:p>
      <w:r>
        <w:rPr>
          <w:rFonts w:ascii="Calibri" w:hAnsi="Calibri"/>
          <w:b w:val="0"/>
          <w:color w:val="536C80"/>
          <w:sz w:val="22"/>
        </w:rPr>
        <w:t>Cada tarjeta combina contenido histórico, imagen, explicación y fuente. Revisá el material antes de publicar.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99008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990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Seleccionar tarjeta  ·  2 Título  ·  3 Texto y aprendizaje  ·  4 Imagen y fuente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07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Tarjetas de aprendizaje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727" cy="21488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727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Cómo aparece una tarjeta en el juego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Tarjetas: contenido, imagen y fuentes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Cada nivel publica siete tarjetas educativas. Deben ser claras, pertinentes y tener fuentes revisadas.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Editar → Tarjetas.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Selector y flechas: recorren las siete tarjetas.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Título y Texto: encabezado y explicación de la tarjeta.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Aprendizaje: idea clave que se destaca al jugador.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Imagen del catálogo: elige la ilustración disponible y muestra la previsualización.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Descripción de imagen: explica la ilustración con palabras.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Fuente y URL fuente: atribución y enlace HTTP o HTTPS.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Casilla editorial: confirma la revisión de afirmaciones, imágenes y fuentes de las siete piezas.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Abrí cada tarjeta con el selector.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Revisá título, texto, aprendizaje e imagen.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Comprobá la descripción y la fuente; corregí el enlace si es necesario.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Repetí las siete y marcá la revisión editorial antes de publicar.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Guardar conserva las tarjetas; la vista previa permite leerlas como las recibirá el jugador.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casilla declara una revisión real. Una URL no válida impide guardar.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08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Guardar, previsualizar y publicar</w:t>
      </w:r>
    </w:p>
    <w:p>
      <w:r>
        <w:rPr>
          <w:rFonts w:ascii="Calibri" w:hAnsi="Calibri"/>
          <w:b w:val="0"/>
          <w:color w:val="536C80"/>
          <w:sz w:val="22"/>
        </w:rPr>
        <w:t>El editor separa borrador, vista previa e historial. Publicá solo tras revisar la versión preparada.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47447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474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Guardar  ·  2 Previsualizar  ·  3 Publicar  ·  4 Historial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08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Guardar, previsualizar y publicar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Historial de versiones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Guardar, previsualizar y publicar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Son tres decisiones consecutivas. Guardar conserva el borrador, Previsualizar comprueba y Publicar cambia la versión disponible.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nivel abierto → acciones de cabecera y Vista previa.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Cambios sin publicar: indica diferencia entre el borrador y la publicación.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Guardar: persiste todos los campos editados.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Previsualizar: carga consigna, diagnóstico y las siete tarjetas del borrador guardado.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Resultado de la validación: explica condiciones cumplidas y pendientes.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Publicar: queda deshabilitado si la vista no es viable o hubo cambios posteriores.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Salir: vuelve a la lista; no equivale a Publicar.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Terminá las pestañas y pulsá Guardar.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Pulsá Previsualizar.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Leé la consigna, el diagnóstico y las siete tarjetas.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Si algo falla, corregí, guardá y previsualizá otra vez.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5. Publicá después de la revisión editorial y la validación viable.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Se crea una nueva versión publicada para intentos futuros; los intentos en curso conservan la versión con la que comenzaron.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No se aportó una captura de una previsualización viable: la imagen muestra el aviso previo al guardado.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Historial: versiones y limpieza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Permite reconocer versiones anteriores de un nivel y comprobar cuándo se guardaron o publicaron.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Experiencia de juego → Editar → Historial.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Fila de versión: número y fecha de la revisión.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Anterior y Siguiente: recorren páginas si hay más versiones.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Borrar historial: abre una confirmación para limpiar versiones antiguas elegibles.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Borrador y versión vigente: permanecen disponibles para continuar la edición o el juego.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Abrí Historial y leé la versión y su fecha.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Usá la paginación para buscar una revisión anterior.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Si necesitás liberar historial, leé la confirmación de Borrar historial y su alcance.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limpieza conserva versiones en uso, la publicación vigente y el borrador.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Borrar historial no publica ni deshace un nivel; es una operación de eliminación irreversible.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09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Fuentes del mapa y equivalencias</w:t>
      </w:r>
    </w:p>
    <w:p>
      <w:r>
        <w:rPr>
          <w:rFonts w:ascii="Calibri" w:hAnsi="Calibri"/>
          <w:b w:val="0"/>
          <w:color w:val="536C80"/>
          <w:sz w:val="22"/>
        </w:rPr>
        <w:t>Estas secciones informan la procedencia de las capas y las unidades que utiliza el juego.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52472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524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Calles  ·  2 Tráfico histórico  ·  3 Población  ·  4 Desplazamientos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09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Fuentes del mapa y equivalencias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UT, UV, distancia y cobertura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Fuentes del mapa y unidades del juego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Estas pantallas explican cómo interpretar las capas y las unidades que usa la simulación; son de consulta.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Juego → Fuentes del mapa / Unidades y equivalencias.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Calles y avenidas: fuente cartográfica, fecha y actualización manual.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Tráfico histórico: período, actualización y escala baja, media, alta o sin datos.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Densidad de población: referencia censal y leyenda de habitantes por km².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Desplazamientos: encuesta origen-destino y flujos relativos por horario.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Consultar fuente: abre el origen citado en cada ficha.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UT, UV y distancia: 1 UT = 1 hora; 1 UV = 1 km/UT; km = UV × UT.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Cobertura: 500 m en línea recta desde cada estación.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Leé la fecha y la advertencia de la capa antes de usarla.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Abrí Consultar fuente para verificar procedencia.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Consultá la tabla de 12 km para comparar velocidad y duración.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consulta no modifica el diseño ni las variables de simulación.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Tráfico y desplazamientos no son datos en vivo. La pantalla estática de equivalencias afirma independencia de UV/UT en niveles; la simulación implementada los vincula por línea. Esta discrepancia queda trazada en la matriz.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10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Configuración del sistema</w:t>
      </w:r>
    </w:p>
    <w:p>
      <w:r>
        <w:rPr>
          <w:rFonts w:ascii="Calibri" w:hAnsi="Calibri"/>
          <w:b w:val="0"/>
          <w:color w:val="536C80"/>
          <w:sz w:val="22"/>
        </w:rPr>
        <w:t>El modo de mantenimiento restringe el ingreso de jugadores, mientras las cuentas administradoras conservan acceso.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39485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394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Estado  ·  2 Guardar  ·  3 Música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1 · ADMINISTRADOR     /     10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Configuración del sistema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92169" cy="21488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169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Control de música y volumen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Configuración: mantenimiento y música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Mantenimiento controla el acceso de jugadores durante tareas administrativas. Música solo afecta el sonido de la sesión.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Administración → Sistema → Configuración; altavoz de la cabecera para Música.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Estado: selector Desactivado o Activado.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Indicador: muestra visualmente el estado de mantenimiento.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Guardar: aplica la selección al sistema.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Altavoz: abre la ventana de sonido.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Silenciar música: activa o desactiva la reproducción.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Volumen de música: deslizador que ajusta su intensidad.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Leé el estado actual antes de modificarlo.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Seleccioná el estado deseado y pulsá Guardar.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Comprobá el mensaje y el estado nuevo.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Para el sonido, abrí el altavoz, cambiá silencio o volumen y cerrá el panel.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interfaz indica que, con mantenimiento activo, los jugadores no pueden ingresar y los administradores conservan acceso.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fuente oficial describe una restricción más acotada de operaciones de jugador. La diferencia con la interfaz implementada se conserva en la matriz, sin reinterpretarla.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11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Crear cuenta y usar datos</w:t>
      </w:r>
    </w:p>
    <w:p>
      <w:r>
        <w:rPr>
          <w:rFonts w:ascii="Calibri" w:hAnsi="Calibri"/>
          <w:b w:val="0"/>
          <w:color w:val="536C80"/>
          <w:sz w:val="22"/>
        </w:rPr>
        <w:t>La cuenta se crea con datos personales, correo y contraseña. Leé el uso de datos antes de aceptar.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98625" cy="54863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8625" cy="548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Nombre y apellido  ·  2 Correo y contraseña  ·  3 Privacidad  ·  4 Crear cuenta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11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Crear cuenta y usar datos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10783" cy="21488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83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Detalle del uso de datos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Registro: cuenta y privacidad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Una cuenta de jugador guarda progreso y diseños. La casilla de privacidad requiere leer el uso de datos.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Iniciar sesión → Crear cuenta; Leer el uso de mis datos.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Nombre y Apellido: identificación de la cuenta.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Correo electrónico: dirección de acceso y recuperación.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Contraseña y Mostrar: clave privada y control para verificar lo escrito.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Leer el uso de mis datos: abre la explicación de información almacenada.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Acepto el uso de mis datos: consentimiento del formulario.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Crear cuenta: envía el registro.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Completá nombre, apellido, correo y contraseña.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Leé el aviso de uso de datos.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Si estás de acuerdo, marcá la casilla y pulsá Crear cuenta.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Ingresá después con el correo y contraseña.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Con datos válidos se crea la cuenta de jugador; el formulario muestra errores cuando algún requisito no se cumple.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contraseña debe tener al menos seis caracteres, una mayúscula y un símbolo. Nunca compartas la clave.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12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Ingresar y recuperar acceso</w:t>
      </w:r>
    </w:p>
    <w:p>
      <w:r>
        <w:rPr>
          <w:rFonts w:ascii="Calibri" w:hAnsi="Calibri"/>
          <w:b w:val="0"/>
          <w:color w:val="536C80"/>
          <w:sz w:val="22"/>
        </w:rPr>
        <w:t>Iniciá sesión con correo y contraseña. Si olvidaste la clave, solicitá un código de recuperación.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38413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841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Correo  ·  2 Contraseña  ·  3 Iniciar sesión  ·  4 Recuperación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12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Ingresar y recuperar acceso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10783" cy="2148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83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Enviar código de recuperación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Sesión y recuperación de contraseña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El ingreso conduce al juego. La recuperación permite solicitar un código al correo asociado si no recordás la clave.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Iniciar sesión; o ¿Olvidaste tu contraseña? → Recuperar acceso.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Correo electrónico y Contraseña: credenciales de la cuenta jugadora.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Mostrar: revela temporalmente la clave para comprobarla.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Iniciar sesión: valida y abre Inicio.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¿Olvidaste tu contraseña?: inicia la recuperación.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Enviar código: solicita un código temporal al correo indicado.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Volver a iniciar sesión: regresa al formulario de ingreso.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Para entrar, completá correo y contraseña y pulsá Iniciar sesión.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Para recuperar, abrí el enlace, escribí el correo y pulsá Enviar código.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Si recibís el mensaje, seguí la verificación y definí una clave nueva.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Una sesión válida abre Inicio; la recuperación confirma el envío sin revelar si existe la cuenta.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Las pantallas posteriores de código y nueva contraseña no están entre las capturas aportadas; el proceso requiere acceso al correo.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13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Inicio y perfil</w:t>
      </w:r>
    </w:p>
    <w:p>
      <w:r>
        <w:rPr>
          <w:rFonts w:ascii="Calibri" w:hAnsi="Calibri"/>
          <w:b w:val="0"/>
          <w:color w:val="536C80"/>
          <w:sz w:val="22"/>
        </w:rPr>
        <w:t>Desde Inicio elegí Mi recorrido o Modo Libre. El menú de la cuenta abre Mi perfil y Cerrar sesión.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24148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2414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Mi recorrido  ·  2 Modo Libre  ·  3 Cuenta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13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Inicio y perfil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43725" cy="21488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725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Menú de cuenta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53535" cy="21488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35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Datos, correo y contraseña del perfil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Inicio, menú de cuenta y perfil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Inicio ofrece campaña y Modo Libre. El perfil separa tres tipos de cambio para evitar modificar más datos de los necesarios.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Menú superior → Inicio; nombre de cuenta → Mi perfil.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Mi recorrido: tarjeta de campaña con nivel y botón Iniciar.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Modo Libre: tarjeta para crear una red sin consigna de nivel cuando esté disponible.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Ver todos los niveles y Abrir mis diseños: accesos alternativos.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Menú de cuenta: Mi perfil y Cerrar sesión.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Datos personales: Nombre y Apellido con Guardar propio.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Correo electrónico: correo actual, nuevo correo y Guardar propio.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Contraseña: clave actual, nueva, confirmación y Guardar propio.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Elegí la tarjeta que corresponda a tu tarea.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Para corregir tu cuenta, abrí Mi perfil.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Modificá un solo bloque y pulsá su Guardar.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Usá Volver a Inicio o Cerrar sesión según necesites.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El bloque guardado muestra confirmación o error; los otros datos no se alteran.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disponibilidad de Modo Libre depende del progreso del jugador; la captura corresponde a una cuenta administradora.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14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Niveles y misión inicial</w:t>
      </w:r>
    </w:p>
    <w:p>
      <w:r>
        <w:rPr>
          <w:rFonts w:ascii="Calibri" w:hAnsi="Calibri"/>
          <w:b w:val="0"/>
          <w:color w:val="536C80"/>
          <w:sz w:val="22"/>
        </w:rPr>
        <w:t>Seleccioná Nivel 01, leé la misión y luego iniciá. El juego muestra la presentación del nivel y una tarjeta educativa.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522550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522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Elegir nivel  ·  2 Tu desafío  ·  3 Iniciar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14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Niveles y misión inicial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727" cy="21488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727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Preparación del Nivel 1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727" cy="21488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727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Tarjeta educativa previa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Campaña: elegir nivel y leer la misión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La campaña ordena diez desafíos. La vista de cada nivel anticipa el relato y la consigna antes de editar.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Menú superior → Niveles → número del nivel → Iniciar.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Selector 01–10: cambia la ficha activa y muestra disponible, en curso, completado o bloqueado.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Modo Libre: acceso independiente de los niveles cuando está desbloqueado.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Ficha del nivel: nombre, personaje, relato y Tu desafío.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Iniciar, Continuar o Repetir: botón según el estado del intento.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Preparación: imagen del trayecto y resumen de Tu misión.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Volver o Iniciar nivel: permite regresar o pasar a la introducción.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Tarjeta educativa: hecho histórico, idea clave, imagen y fuente.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Elegí un nivel disponible y leé Tu desafío.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Pulsá Iniciar y revisá la preparación.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Iniciá el nivel, leé la tarjeta y pulsá Continuar.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En Edición revisá las metas visibles antes de construir.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Se abre la red del intento y su panel de metas.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cuenta administradora de las capturas ve los diez niveles disponibles; una cuenta jugadora puede encontrar niveles bloqueados.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15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Tutorial y ayuda</w:t>
      </w:r>
    </w:p>
    <w:p>
      <w:r>
        <w:rPr>
          <w:rFonts w:ascii="Calibri" w:hAnsi="Calibri"/>
          <w:b w:val="0"/>
          <w:color w:val="536C80"/>
          <w:sz w:val="22"/>
        </w:rPr>
        <w:t>Al entrar a Edición, elegí si querés hacer la guía. La ayuda contextual puede volver a abrirse desde el encabezado.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31826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3182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Empezar el tutorial  ·  2 Ayuda  ·  3 Metas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15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Tutorial y ayuda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84583" cy="21488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583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Primer paso en el mapa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6277" cy="214884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77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Ayuda contextual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Tutorial: guía guiada y ayuda contextual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El tutorial enseña la interacción en el mapa y las herramientas del nivel; puede reabrirse desde Ayuda.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Nivel iniciado → Edición → ventana de tutorial; o botón Ayuda.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Empezar tutorial: inicia pasos guiados.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Omitir o continuar: permite entrar directamente a Edición.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Paso activo: resalta la acción o zona que hay que usar.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Ayuda contextual: vuelve a mostrar instrucciones de la herramienta.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Metas del nivel: lista de objetivos y progreso.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Cerrar: sale de la ayuda sin abandonar el diseño.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Al entrar, elegí seguir la guía o trabajar directamente.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Leé cada paso y realizá la acción en el mapa.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Si necesitás recordarlo, abrí Ayuda desde la cabecera.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Cerrá el panel para seguir editando.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guía avanza cuando se realiza la acción indicada y la edición conserva el diseño.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ayuda puede cambiar entre niveles según las herramientas introducidas.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16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Nivel 1 · construir la red</w:t>
      </w:r>
    </w:p>
    <w:p>
      <w:r>
        <w:rPr>
          <w:rFonts w:ascii="Calibri" w:hAnsi="Calibri"/>
          <w:b w:val="0"/>
          <w:color w:val="536C80"/>
          <w:sz w:val="22"/>
        </w:rPr>
        <w:t>Objetivo práctico: dos estaciones, una línea con su primer tramo, una conexión y una unidad de Metro.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54577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545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Estaciones  ·  2 Línea  ·  3 Conexión  ·  4 Metro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16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Nivel 1 · construir la red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2501" cy="214884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501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Red construida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09863" cy="21488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863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Confirmación de guardado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Edición: construir el primer recorrido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En Nivel 1 la consigna introduce dos estaciones, una línea, conexión, unidad de Metro y prueba de simulación.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Niveles → Nivel 1 → Iniciar → Continuar → Edición.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Mapa: área donde se colocan estaciones y se conectan.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Estación: elegí la herramienta y hacé clic en una posición válida.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Línea: creá el recorrido que contendrá estaciones y tramos.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Conexión: extiende el recorrido de una línea entre estaciones existentes.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Metros: asigná una unidad a un tramo inequívoco de la línea.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Seleccionar, Mover, Eliminar y Cancelar: inspeccionan o corrigen el diseño.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Metas: marca qué acciones están pendientes o cumplidas.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Ubicá al menos dos estaciones separadas en el mapa.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Creá una línea y uní las primeras dos estaciones con su primer tramo.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Asigná un Metro a la línea. Usá Conexión si necesitás extender el recorrido.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Revisá las metas y corregí cualquier elemento pendiente.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red y el panel reflejan estaciones, línea, conexión y unidad.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Cruzar gráficamente dos líneas no crea transbordo: deben compartir una estación real.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17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Nivel 1 · simular y finalizar</w:t>
      </w:r>
    </w:p>
    <w:p>
      <w:r>
        <w:rPr>
          <w:rFonts w:ascii="Calibri" w:hAnsi="Calibri"/>
          <w:b w:val="0"/>
          <w:color w:val="536C80"/>
          <w:sz w:val="22"/>
        </w:rPr>
        <w:t>Con la red armada, guardá y entrá en Simulación. Allí aplicá las UV/UT, ejecutá la red actual y después volvé a Edición para finalizar.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545436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545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Aviso UV/UT  ·  2 Controles  ·  3 Valores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17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Nivel 1 · simular y finalizar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2501" cy="21488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501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Tarjeta dentro de Simulación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53535" cy="214884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35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Regla para aprobar y finalizar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Guardar y ejecutar el Nivel 1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Guardar conserva el diseño. Simular prueba la red actual y Finalizar red evalúa el nivel desde Edición.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Edición → Guardar → Simular diseño → Simulación → volver a Edición → Finalizar red.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Guardar: persiste la red y muestra confirmación.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Simular diseño: comprueba preparación y abre la pantalla de prueba.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Aviso UV/UT: recuerda la relación entre velocidad, tiempo y distancia.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Iniciar, Pausar, Reanudar, Detener o Reiniciar: controlan la animación.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Ficha de unidad y línea: indica cuál se sigue y sus valores.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Finalizar red: comprueba consigna y puntaje; no es sinónimo de Guardar ni de Simular.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Guardá y comprobá el mensaje.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Pulsá Simular diseño; si faltan requisitos, corregilos en Edición.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En Simulación aplicá UV/UT y ejecutá la red actual.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Revisá el resultado, regresá a Edición y pulsá Finalizar red.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Después de ejecutar la red, volvé a Edición y usá Finalizar red para comprobar la consigna. La captura aportada no muestra el resultado final.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Si cambiaste la red o sus valores después de simular, ejecutá de nuevo antes de finalizar. No se aportó captura del resultado final.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18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Modo Libre y capas del mapa</w:t>
      </w:r>
    </w:p>
    <w:p>
      <w:r>
        <w:rPr>
          <w:rFonts w:ascii="Calibri" w:hAnsi="Calibri"/>
          <w:b w:val="0"/>
          <w:color w:val="536C80"/>
          <w:sz w:val="22"/>
        </w:rPr>
        <w:t>Modo Libre permite construir una red propia y consultar referencias territoriales. Los Extras introducen cómo leer estas capas.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85864" cy="548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18586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Capas  ·  2 Valores y línea  ·  3 Herramientas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18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Modo Libre y capas del mapa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91"/>
        <w:gridCol w:w="6091"/>
        <w:gridCol w:w="6091"/>
      </w:tblGrid>
      <w:tr>
        <w:tc>
          <w:tcPr>
            <w:tcW w:type="dxa" w:w="59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8080" cy="180013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0" cy="1800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Presentación de Extras</w:t>
            </w:r>
          </w:p>
        </w:tc>
        <w:tc>
          <w:tcPr>
            <w:tcW w:type="dxa" w:w="59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8080" cy="180013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0" cy="1800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Calles y avenidas</w:t>
            </w:r>
          </w:p>
        </w:tc>
        <w:tc>
          <w:tcPr>
            <w:tcW w:type="dxa" w:w="59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8080" cy="180013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0" cy="1800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Puntos de interés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Modo Libre: red y capas territoriales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Permite experimentar con una red propia sin una consigna de campaña y contrastarla con referencias del mapa.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Inicio → Modo Libre; en Edición → Análisis del territorio / Extras.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Estación, Línea, Conexión y Metro: construyen la red libre.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Extras: siete tarjetas que introducen calles, cobertura y otras referencias.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Calles y avenidas: cartografía para ubicar el trazado.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Tráfico histórico: intensidad relativa por tramo y horario.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Población: densidad del censo mostrado.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Desplazamientos: flujos relativos de la encuesta histórica.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Cobertura y POI: radio alrededor de estaciones y lugares de referencia.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Creá y guardá una red como en Edición de nivel.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Abrí Extras para entender cada capa.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Activá una capa, elegí horario si lo ofrece y compará zonas.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Buscá un POI y acercá el mapa para leer su ubicación.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5. Simulá y revisá el recorrido.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El diseño libre se puede consultar en Mis diseños → Modo Libre.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Las capas son referencias didácticas: el tráfico y los desplazamientos no son datos en vivo, y 500 m de cobertura es distancia recta.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19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Guardar y recuperar diseños</w:t>
      </w:r>
    </w:p>
    <w:p>
      <w:r>
        <w:rPr>
          <w:rFonts w:ascii="Calibri" w:hAnsi="Calibri"/>
          <w:b w:val="0"/>
          <w:color w:val="536C80"/>
          <w:sz w:val="22"/>
        </w:rPr>
        <w:t>Guardá el trabajo antes de abandonar la edición. En Mis diseños podés localizar proyectos de niveles y de Modo Libre.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417527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417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Pestañas  ·  2 Tarjeta  ·  3 Acciones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19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Guardar y recuperar diseños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72"/>
      </w:tblGrid>
      <w:tr>
        <w:tc>
          <w:tcPr>
            <w:tcW w:type="dxa" w:w="178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2501" cy="214884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501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Diseño guardado de Modo Libre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Mis diseños: recuperar y gestionar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Separa los trabajos de campaña de los de Modo Libre para retomar la edición o simular una red preparada.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Menú superior → Mis diseños.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Diseños de los niveles y Modo Libre: pestañas con contadores.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Tarjeta: nombre, contexto y estado del diseño guardado.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Abrir diseño: vuelve a la edición del trabajo seleccionado.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Simular diseño: abre una prueba cuando la red está preparada.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Anterior y Siguiente: paginación de tarjetas cuando hay más registros.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Eliminar diseño: solicita confirmación de baja.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Elegí la pestaña correspondiente.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Identificá la tarjeta por nombre y contexto.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Pulsá Abrir diseño para continuar.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Guardá antes de salir o usá Simular si está habilitado.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red seleccionada reaparece en su contexto y puede seguir editándose.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Eliminar no sirve para reiniciar: puede quitar intentos, puntaje y resultados, con efecto en progreso y ranking.</w:t>
            </w:r>
          </w:p>
        </w:tc>
        <w:tc>
          <w:tcPr>
            <w:tcW w:type="dxa" w:w="9136"/>
          </w:tcPr>
          <w:p/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20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Aprendizaje y reglas</w:t>
      </w:r>
    </w:p>
    <w:p>
      <w:r>
        <w:rPr>
          <w:rFonts w:ascii="Calibri" w:hAnsi="Calibri"/>
          <w:b w:val="0"/>
          <w:color w:val="536C80"/>
          <w:sz w:val="22"/>
        </w:rPr>
        <w:t>Las tarjetas quedan disponibles en Aprendizaje. Las reglas explican puntaje, aprobación y acciones de la partida.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467590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467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Elegir nivel  ·  2 Tarjetas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20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Aprendizaje y reglas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91"/>
        <w:gridCol w:w="6091"/>
        <w:gridCol w:w="6091"/>
      </w:tblGrid>
      <w:tr>
        <w:tc>
          <w:tcPr>
            <w:tcW w:type="dxa" w:w="59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8080" cy="174042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0" cy="1740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Puntuación</w:t>
            </w:r>
          </w:p>
        </w:tc>
        <w:tc>
          <w:tcPr>
            <w:tcW w:type="dxa" w:w="59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8080" cy="174042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0" cy="1740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Cómo aprobar</w:t>
            </w:r>
          </w:p>
        </w:tc>
        <w:tc>
          <w:tcPr>
            <w:tcW w:type="dxa" w:w="59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8080" cy="174042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0" cy="1740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Guardar, simular y finalizar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Aprendizaje: tarjetas y fuentes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Reúne las siete tarjetas de cada nivel completado y los Extras de Modo Libre para releerlos cuando quieras.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Menú superior → Aprendizaje → número de nivel o Modo Libre.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Selector 01–10: cambia el conjunto de tarjetas.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Modo Libre: abre los Extras cuando corresponde.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Tarjeta 1 de 7 a 7 de 7: identifica posición y título.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Tarjeta abierta: presenta texto, imagen, idea clave y fuente.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Fuente: enlace para verificar el origen del dato.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Elegí un nivel completado.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Abrí la tarjeta que querés revisar.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Leé el dato, la idea clave y la fuente.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Cambiá de tarjeta o nivel para seguir consultando.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biblioteca conserva el material de los niveles disponibles para esa cuenta.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En un nivel no completado, el contenido puede aparecer bloqueado.</w:t>
            </w:r>
          </w:p>
        </w:tc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Reglas: puntos, aprobación y acciones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Las cinco pestañas de Reglas explican cómo se calcula la marca y qué acciones cambian el estado de una partida.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Menú superior → Reglas.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Puntuación: inicio de 100, descuentos de simulación y mínimo de 60.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Cómo aprobar: completar toda la consigna y conservar 60 puntos o más.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Acciones: Guardar conserva, Simular prueba y Finalizar red comprueba.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Velocidad y tiempo: fórmulas de UV, UT y distancia.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Ranking: mejor puntuación por nivel, máximo 1000 en diez niveles.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Abrí Puntuación antes de repetir pruebas.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Consultá Cómo aprobar para comprobar metas y mínimo.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Leé Acciones para elegir entre guardar, simular y finalizar.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Usá Velocidad y tiempo al ajustar una línea y Ranking al comparar marcas.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pestaña activa muestra la explicación correspondiente sin modificar la partida.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Finalizar red se realiza desde Edición; guardar o simular no termina el nivel. Los descuentos se aplican según las condiciones visibles del intento.</w:t>
            </w:r>
          </w:p>
        </w:tc>
      </w:tr>
    </w:tbl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21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44"/>
        </w:rPr>
        <w:t>Velocidad, tiempo y ranking</w:t>
      </w:r>
    </w:p>
    <w:p>
      <w:r>
        <w:rPr>
          <w:rFonts w:ascii="Calibri" w:hAnsi="Calibri"/>
          <w:b w:val="0"/>
          <w:color w:val="536C80"/>
          <w:sz w:val="22"/>
        </w:rPr>
        <w:t>La velocidad y el tiempo pertenecen a cada línea. El ranking conserva la mejor marca lograda por nivel.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92840" cy="482333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0" cy="482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77FC4"/>
          <w:sz w:val="20"/>
        </w:rPr>
        <w:t>1 Tiempo  ·  2 Velocidad  ·  3 Ejemplo  ·  4 Por línea</w:t>
      </w:r>
    </w:p>
    <w:p>
      <w:pPr>
        <w:pageBreakBefore/>
      </w:pPr>
      <w:r>
        <w:rPr>
          <w:rFonts w:ascii="Calibri" w:hAnsi="Calibri"/>
          <w:b/>
          <w:color w:val="177FC4"/>
          <w:sz w:val="18"/>
        </w:rPr>
        <w:t>PARTE 2 · USUARIO     /     21</w:t>
      </w:r>
    </w:p>
    <w:p>
      <w:pPr>
        <w:shd w:fill="0B2744"/>
        <w:spacing w:before="120" w:after="220" w:line="312" w:lineRule="auto"/>
        <w:ind w:left="230"/>
      </w:pPr>
      <w:r>
        <w:rPr>
          <w:rFonts w:ascii="Calibri" w:hAnsi="Calibri"/>
          <w:b/>
          <w:color w:val="FFFFFF"/>
          <w:sz w:val="38"/>
        </w:rPr>
        <w:t>Velocidad, tiempo y ranking · explicación y pasos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36"/>
        <w:gridCol w:w="9136"/>
      </w:tblGrid>
      <w:tr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54650" cy="214884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65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Mejor marca por nivel</w:t>
            </w:r>
          </w:p>
        </w:tc>
        <w:tc>
          <w:tcPr>
            <w:tcW w:type="dxa" w:w="8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30334" cy="21488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34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/>
                <w:color w:val="177FC4"/>
                <w:sz w:val="17"/>
              </w:rPr>
              <w:t>Clasificación y trofeos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899"/>
        <w:gridCol w:w="8899"/>
      </w:tblGrid>
      <w:tr>
        <w:tc>
          <w:tcPr>
            <w:tcW w:type="dxa" w:w="9136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23"/>
              </w:rPr>
              <w:t>UV, UT, ranking y trofeos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UV y UT describen cada línea; Ranking muestra la mejor marca por nivel de las cuentas jugadoras.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DÓNDE ENTRAR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Reglas → Velocidad y tiempo; Menú superior → Ranking.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CONTROLES Y ELEMENTOS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1 UT = una hora simulada; 1 UV = un kilómetro por UT.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Distancia = UV × UT; al elegir UV se calcula UT = km ÷ UV y viceversa.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Ritmo visual: velocidad de reproducción en pantalla, distinta de UV.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Clasificación: posición, jugador, puntos y niveles.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Puntos por nivel: desglose de marcas.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Trofeos: fichas con su requisito; seleccionar una muestra la descripción.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•  Anterior y Siguiente: recorren páginas de resultados.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0B2744"/>
                <w:sz w:val="18"/>
              </w:rPr>
              <w:t>PASOS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1. En Simulación seleccioná línea y verificá su distancia.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2. Aplicá UV o UT, revisá el valor recalculado y ejecutá de nuevo.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3. Abrí Ranking para ver la mejor marca y el desglose.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173650"/>
                <w:sz w:val="18"/>
              </w:rPr>
              <w:t>4. Seleccioná un trofeo para leer su condición.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77FC4"/>
                <w:sz w:val="18"/>
              </w:rPr>
              <w:t>RESULTADO  La clasificación suma el mejor puntaje de cada nivel completado; repetir no suma intentos entre sí.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536C80"/>
                <w:sz w:val="18"/>
              </w:rPr>
              <w:t>ATENCIÓN  La captura de Ranking corresponde a un administrador sin puntuaciones: los trofeos figuran «En exhibición».</w:t>
            </w:r>
          </w:p>
        </w:tc>
        <w:tc>
          <w:tcPr>
            <w:tcW w:type="dxa" w:w="9136"/>
          </w:tcPr>
          <w:p/>
        </w:tc>
      </w:tr>
    </w:tbl>
    <w:sectPr w:rsidR="00FC693F" w:rsidRPr="0006063C" w:rsidSect="00034616">
      <w:pgSz w:w="20000" w:h="14000" w:orient="landscape"/>
      <w:pgMar w:top="504" w:right="864" w:bottom="50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736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METRONET corregido — Administrador y Usuario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