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Mentor — Aplicativo Divisão Despesas</w:t>
      </w:r>
    </w:p>
    <w:p/>
    <w:p>
      <w:r>
        <w:t>Agente de IA Mentor:</w:t>
      </w:r>
    </w:p>
    <w:p>
      <w:pPr>
        <w:jc w:val="center"/>
      </w:pPr>
      <w:hyperlink r:id="rId9">
        <w:r>
          <w:rPr>
            <w:color w:val="0563C1"/>
            <w:u w:val="single"/>
          </w:rPr>
          <w:t>Acessar agente no Gemini</w:t>
        </w:r>
      </w:hyperlink>
    </w:p>
    <w:p/>
    <w:p>
      <w:r>
        <w:t>Vídeo explicativo sobre o aplicativo de despesas:</w:t>
      </w:r>
    </w:p>
    <w:p>
      <w:pPr>
        <w:jc w:val="center"/>
      </w:pPr>
      <w:hyperlink r:id="rId10">
        <w:r>
          <w:rPr>
            <w:color w:val="0563C1"/>
            <w:u w:val="single"/>
          </w:rPr>
          <w:t>Assistir vídeo no Google Drive</w:t>
        </w:r>
      </w:hyperlink>
    </w:p>
    <w:p/>
    <w:p>
      <w:r>
        <w:rPr>
          <w:i/>
          <w:color w:val="595959"/>
          <w:sz w:val="20"/>
        </w:rPr>
        <w:t>Tutor virtual para orientar alunos de ensino médio na criação de um aplicativo de divisão colaborativa de despesas usando AppSheet ou FlutterFlow. Explica modelagem de dados, cadastro de pessoas, despesas, pagamentos, divisão proporcional por pesos, cálculo de saldos, criação de telas, validações, segurança e testes. Atua de forma didática, passo a passo, diferenciando as orientações para AppSheet e FlutterFlow, ajudando os alunos a entenderem e justificarem cada decisão do projeto.</w:t>
      </w:r>
    </w:p>
    <w:sectPr w:rsidR="00FC693F" w:rsidRPr="0006063C" w:rsidSect="00034616">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AppSheet — Projeto Desafio: Divisão de Despesas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emini.google.com/gem/1wkNkLW_g8akTrsv_tJs0DF0LH2S0DAI3?usp=sharing" TargetMode="External"/><Relationship Id="rId10" Type="http://schemas.openxmlformats.org/officeDocument/2006/relationships/hyperlink" Target="https://drive.google.com/file/d/15Y3W6mG765IIO9qiR2qaI4vZo2vbB3CQ/view?usp=drive_link"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