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de Revisão</w:t>
      </w:r>
    </w:p>
    <w:p>
      <w:pPr>
        <w:jc w:val="center"/>
      </w:pPr>
      <w:r>
        <w:rPr>
          <w:b/>
          <w:color w:val="2F75B5"/>
          <w:sz w:val="30"/>
        </w:rPr>
        <w:t>AppClicks — Semana 3</w:t>
      </w:r>
    </w:p>
    <w:p>
      <w:pPr>
        <w:pStyle w:val="IntenseQuote"/>
        <w:jc w:val="center"/>
      </w:pPr>
      <w:r>
        <w:t>Challenge-Based Learning (CBL) e Conceitos de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  <w:sz w:val="20"/>
              </w:rPr>
              <w:t>Nome: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______________________________________________</w:t>
            </w:r>
          </w:p>
        </w:tc>
      </w:tr>
      <w:tr>
        <w:tc>
          <w:tcPr>
            <w:tcW w:type="dxa" w:w="5040"/>
            <w:shd w:fill="EAF2F8"/>
          </w:tcPr>
          <w:p>
            <w:r>
              <w:rPr>
                <w:b/>
                <w:sz w:val="20"/>
              </w:rPr>
              <w:t>Equipe / Data: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____________________________ / ____ / ____ / ______</w:t>
            </w:r>
          </w:p>
        </w:tc>
      </w:tr>
    </w:tbl>
    <w:p/>
    <w:p>
      <w:pPr>
        <w:pStyle w:val="Heading1"/>
      </w:pPr>
      <w:r>
        <w:t>Orientações</w:t>
      </w:r>
    </w:p>
    <w:p>
      <w:r>
        <w:t>Leia cada questão com atenção e marque apenas uma alternativa. As perguntas revisam o Challenge-Based Learning (fases Engage, Investigate e Act) e os conceitos de UX (User Experience) estudados na Semana 3.</w:t>
      </w:r>
    </w:p>
    <w:p>
      <w:pPr>
        <w:pStyle w:val="Heading1"/>
      </w:pPr>
      <w:r>
        <w:t>Questões</w:t>
      </w:r>
    </w:p>
    <w:p>
      <w:pPr>
        <w:spacing w:before="140" w:after="60"/>
      </w:pPr>
      <w:r>
        <w:rPr>
          <w:b/>
          <w:sz w:val="22"/>
        </w:rPr>
        <w:t>1. O que caracteriza o Challenge-Based Learning (CBL)?</w:t>
      </w:r>
    </w:p>
    <w:p>
      <w:pPr>
        <w:spacing w:after="20"/>
        <w:ind w:left="360"/>
      </w:pPr>
      <w:r>
        <w:t>A) Uma abordagem centrada em decorar conceitos teóricos sem aplicação prática.</w:t>
      </w:r>
    </w:p>
    <w:p>
      <w:pPr>
        <w:spacing w:after="20"/>
        <w:ind w:left="360"/>
      </w:pPr>
      <w:r>
        <w:t>B) Uma abordagem educacional centrada em resolver desafios reais, de forma colaborativa.</w:t>
      </w:r>
    </w:p>
    <w:p>
      <w:pPr>
        <w:spacing w:after="20"/>
        <w:ind w:left="360"/>
      </w:pPr>
      <w:r>
        <w:t>C) Um método que dispensa qualquer investigação antes de propor soluções.</w:t>
      </w:r>
    </w:p>
    <w:p>
      <w:pPr>
        <w:spacing w:after="20"/>
        <w:ind w:left="360"/>
      </w:pPr>
      <w:r>
        <w:t>D) Uma técnica exclusiva para avaliação individual, sem trabalho em equipe.</w:t>
      </w:r>
    </w:p>
    <w:p>
      <w:pPr>
        <w:spacing w:before="140" w:after="60"/>
      </w:pPr>
      <w:r>
        <w:rPr>
          <w:b/>
          <w:sz w:val="22"/>
        </w:rPr>
        <w:t>2. Quais são as três fases do ciclo do CBL, na ordem apresentada no material?</w:t>
      </w:r>
    </w:p>
    <w:p>
      <w:pPr>
        <w:spacing w:after="20"/>
        <w:ind w:left="360"/>
      </w:pPr>
      <w:r>
        <w:t>A) Investigate, Engage e Act.</w:t>
      </w:r>
    </w:p>
    <w:p>
      <w:pPr>
        <w:spacing w:after="20"/>
        <w:ind w:left="360"/>
      </w:pPr>
      <w:r>
        <w:t>B) Act, Investigate e Engage.</w:t>
      </w:r>
    </w:p>
    <w:p>
      <w:pPr>
        <w:spacing w:after="20"/>
        <w:ind w:left="360"/>
      </w:pPr>
      <w:r>
        <w:t>C) Engage, Investigate e Act.</w:t>
      </w:r>
    </w:p>
    <w:p>
      <w:pPr>
        <w:spacing w:after="20"/>
        <w:ind w:left="360"/>
      </w:pPr>
      <w:r>
        <w:t>D) Engage, Act e Investigate.</w:t>
      </w:r>
    </w:p>
    <w:p>
      <w:pPr>
        <w:spacing w:before="140" w:after="60"/>
      </w:pPr>
      <w:r>
        <w:rPr>
          <w:b/>
          <w:sz w:val="22"/>
        </w:rPr>
        <w:t>3. O que é a Big Idea na fase Engage?</w:t>
      </w:r>
    </w:p>
    <w:p>
      <w:pPr>
        <w:spacing w:after="20"/>
        <w:ind w:left="360"/>
      </w:pPr>
      <w:r>
        <w:t>A) Um tema amplo e significativo, com potencial de impacto social e comunitário.</w:t>
      </w:r>
    </w:p>
    <w:p>
      <w:pPr>
        <w:spacing w:after="20"/>
        <w:ind w:left="360"/>
      </w:pPr>
      <w:r>
        <w:t>B) A lista final de tarefas técnicas do aplicativo.</w:t>
      </w:r>
    </w:p>
    <w:p>
      <w:pPr>
        <w:spacing w:after="20"/>
        <w:ind w:left="360"/>
      </w:pPr>
      <w:r>
        <w:t>C) O relatório final entregue ao final da fase Act.</w:t>
      </w:r>
    </w:p>
    <w:p>
      <w:pPr>
        <w:spacing w:after="20"/>
        <w:ind w:left="360"/>
      </w:pPr>
      <w:r>
        <w:t>D) Um teste de usabilidade feito com usuários reais.</w:t>
      </w:r>
    </w:p>
    <w:p>
      <w:pPr>
        <w:spacing w:before="140" w:after="60"/>
      </w:pPr>
      <w:r>
        <w:rPr>
          <w:b/>
          <w:sz w:val="22"/>
        </w:rPr>
        <w:t>4. No exemplo desenvolvido no material, qual é o Challenge (declaração de desafio) da equipe?</w:t>
      </w:r>
    </w:p>
    <w:p>
      <w:pPr>
        <w:spacing w:after="20"/>
        <w:ind w:left="360"/>
      </w:pPr>
      <w:r>
        <w:t>A) Como aumentar o número de seguidores em redes sociais?</w:t>
      </w:r>
    </w:p>
    <w:p>
      <w:pPr>
        <w:spacing w:after="20"/>
        <w:ind w:left="360"/>
      </w:pPr>
      <w:r>
        <w:t>B) Como podemos criar um aplicativo acessível, funcional e confiável que atenda as necessidades reais de diferentes prestadores de serviços?</w:t>
      </w:r>
    </w:p>
    <w:p>
      <w:pPr>
        <w:spacing w:after="20"/>
        <w:ind w:left="360"/>
      </w:pPr>
      <w:r>
        <w:t>C) Como reduzir o preço de um smartphone?</w:t>
      </w:r>
    </w:p>
    <w:p>
      <w:pPr>
        <w:spacing w:after="20"/>
        <w:ind w:left="360"/>
      </w:pPr>
      <w:r>
        <w:t>D) Como aprender uma nova linguagem de programação em uma semana?</w:t>
      </w:r>
    </w:p>
    <w:p>
      <w:pPr>
        <w:spacing w:before="140" w:after="60"/>
      </w:pPr>
      <w:r>
        <w:rPr>
          <w:b/>
          <w:sz w:val="22"/>
        </w:rPr>
        <w:t>5. Qual é a função das Guiding Questions na fase Investigate?</w:t>
      </w:r>
    </w:p>
    <w:p>
      <w:pPr>
        <w:spacing w:after="20"/>
        <w:ind w:left="360"/>
      </w:pPr>
      <w:r>
        <w:t>A) Substituir o Challenge definido na fase Engage.</w:t>
      </w:r>
    </w:p>
    <w:p>
      <w:pPr>
        <w:spacing w:after="20"/>
        <w:ind w:left="360"/>
      </w:pPr>
      <w:r>
        <w:t>B) Guiar o percurso de aprendizagem necessário para construir uma solução bem fundamentada.</w:t>
      </w:r>
    </w:p>
    <w:p>
      <w:pPr>
        <w:spacing w:after="20"/>
        <w:ind w:left="360"/>
      </w:pPr>
      <w:r>
        <w:t>C) Servir apenas como título do relatório final.</w:t>
      </w:r>
    </w:p>
    <w:p>
      <w:pPr>
        <w:spacing w:after="20"/>
        <w:ind w:left="360"/>
      </w:pPr>
      <w:r>
        <w:t>D) Definir a paleta de cores do aplicativo.</w:t>
      </w:r>
    </w:p>
    <w:p>
      <w:pPr>
        <w:spacing w:before="140" w:after="60"/>
      </w:pPr>
      <w:r>
        <w:rPr>
          <w:b/>
          <w:sz w:val="22"/>
        </w:rPr>
        <w:t>6. Na fase Act, o que é o Solution Concept?</w:t>
      </w:r>
    </w:p>
    <w:p>
      <w:pPr>
        <w:spacing w:after="20"/>
        <w:ind w:left="360"/>
      </w:pPr>
      <w:r>
        <w:t>A) A proposta de solução que responderá diretamente ao desafio identificado.</w:t>
      </w:r>
    </w:p>
    <w:p>
      <w:pPr>
        <w:spacing w:after="20"/>
        <w:ind w:left="360"/>
      </w:pPr>
      <w:r>
        <w:t>B) O nome escolhido para a equipe.</w:t>
      </w:r>
    </w:p>
    <w:p>
      <w:pPr>
        <w:spacing w:after="20"/>
        <w:ind w:left="360"/>
      </w:pPr>
      <w:r>
        <w:t>C) Uma pergunta orientadora dà fase Investigate.</w:t>
      </w:r>
    </w:p>
    <w:p>
      <w:pPr>
        <w:spacing w:after="20"/>
        <w:ind w:left="360"/>
      </w:pPr>
      <w:r>
        <w:t>D) O cronograma de impressão do documento do CBL.</w:t>
      </w:r>
    </w:p>
    <w:p>
      <w:pPr>
        <w:spacing w:before="140" w:after="60"/>
      </w:pPr>
      <w:r>
        <w:rPr>
          <w:b/>
          <w:sz w:val="22"/>
        </w:rPr>
        <w:t>7. O que caracteriza o processo de Reflection no CBL?</w:t>
      </w:r>
    </w:p>
    <w:p>
      <w:pPr>
        <w:spacing w:after="20"/>
        <w:ind w:left="360"/>
      </w:pPr>
      <w:r>
        <w:t>A) Deve ocorrer apenas uma vez, ao final de toda a implementação.</w:t>
      </w:r>
    </w:p>
    <w:p>
      <w:pPr>
        <w:spacing w:after="20"/>
        <w:ind w:left="360"/>
      </w:pPr>
      <w:r>
        <w:t>B) É uma etapa que substitui a fase Act.</w:t>
      </w:r>
    </w:p>
    <w:p>
      <w:pPr>
        <w:spacing w:after="20"/>
        <w:ind w:left="360"/>
      </w:pPr>
      <w:r>
        <w:t>C) É uma análise crítica que pode e deve ocorrer ao longo de todas as fases da aprendizagem.</w:t>
      </w:r>
    </w:p>
    <w:p>
      <w:pPr>
        <w:spacing w:after="20"/>
        <w:ind w:left="360"/>
      </w:pPr>
      <w:r>
        <w:t>D) Só pode ser feita pelo professor, nunca pelos alunos.</w:t>
      </w:r>
    </w:p>
    <w:p>
      <w:pPr>
        <w:spacing w:before="140" w:after="60"/>
      </w:pPr>
      <w:r>
        <w:rPr>
          <w:b/>
          <w:sz w:val="22"/>
        </w:rPr>
        <w:t>8. O que significa UX?</w:t>
      </w:r>
    </w:p>
    <w:p>
      <w:pPr>
        <w:spacing w:after="20"/>
        <w:ind w:left="360"/>
      </w:pPr>
      <w:r>
        <w:t>A) User Experience (Experiência do Usuário).</w:t>
      </w:r>
    </w:p>
    <w:p>
      <w:pPr>
        <w:spacing w:after="20"/>
        <w:ind w:left="360"/>
      </w:pPr>
      <w:r>
        <w:t>B) User Extension (Extensão do Usuário).</w:t>
      </w:r>
    </w:p>
    <w:p>
      <w:pPr>
        <w:spacing w:after="20"/>
        <w:ind w:left="360"/>
      </w:pPr>
      <w:r>
        <w:t>C) Universal Exchange (Troca Universal).</w:t>
      </w:r>
    </w:p>
    <w:p>
      <w:pPr>
        <w:spacing w:after="20"/>
        <w:ind w:left="360"/>
      </w:pPr>
      <w:r>
        <w:t>D) Unified Execution (Execução Unificada).</w:t>
      </w:r>
    </w:p>
    <w:p>
      <w:pPr>
        <w:spacing w:before="140" w:after="60"/>
      </w:pPr>
      <w:r>
        <w:rPr>
          <w:b/>
          <w:sz w:val="22"/>
        </w:rPr>
        <w:t>9. Qual alternativa diferencia corretamente UX de UI?</w:t>
      </w:r>
    </w:p>
    <w:p>
      <w:pPr>
        <w:spacing w:after="20"/>
        <w:ind w:left="360"/>
      </w:pPr>
      <w:r>
        <w:t>A) UI é o sentimento geral; UX e apenas a cor dos botões.</w:t>
      </w:r>
    </w:p>
    <w:p>
      <w:pPr>
        <w:spacing w:after="20"/>
        <w:ind w:left="360"/>
      </w:pPr>
      <w:r>
        <w:t>B) UI é o visual e a parte interativa (botões, cores, layout); UX inclui a UI, mas também lógica, fluidez e acessibilidade.</w:t>
      </w:r>
    </w:p>
    <w:p>
      <w:pPr>
        <w:spacing w:after="20"/>
        <w:ind w:left="360"/>
      </w:pPr>
      <w:r>
        <w:t>C) UX e UI são sinônimos e podem ser usados sem distinção.</w:t>
      </w:r>
    </w:p>
    <w:p>
      <w:pPr>
        <w:spacing w:after="20"/>
        <w:ind w:left="360"/>
      </w:pPr>
      <w:r>
        <w:t>D) UI trata apenas do backend do aplicativo, sem relação com a tela.</w:t>
      </w:r>
    </w:p>
    <w:p>
      <w:pPr>
        <w:spacing w:before="140" w:after="60"/>
      </w:pPr>
      <w:r>
        <w:rPr>
          <w:b/>
          <w:sz w:val="22"/>
        </w:rPr>
        <w:t>10. Segundo o material, o que ajuda a melhorar a acessibilidade das cores em um app?</w:t>
      </w:r>
    </w:p>
    <w:p>
      <w:pPr>
        <w:spacing w:after="20"/>
        <w:ind w:left="360"/>
      </w:pPr>
      <w:r>
        <w:t>A) Garantir bom contraste entre texto e fundo e não depender apenas da cor para passar informação.</w:t>
      </w:r>
    </w:p>
    <w:p>
      <w:pPr>
        <w:spacing w:after="20"/>
        <w:ind w:left="360"/>
      </w:pPr>
      <w:r>
        <w:t>B) Usar sempre a mesma cor de fundo e de texto, sem qualquer contraste.</w:t>
      </w:r>
    </w:p>
    <w:p>
      <w:pPr>
        <w:spacing w:after="20"/>
        <w:ind w:left="360"/>
      </w:pPr>
      <w:r>
        <w:t>C) Evitar temas claro e escuro, oferecendo apenas uma opção fixa.</w:t>
      </w:r>
    </w:p>
    <w:p>
      <w:pPr>
        <w:spacing w:after="20"/>
        <w:ind w:left="360"/>
      </w:pPr>
      <w:r>
        <w:t>D) Utilizar o maior número possível de cores diferentes em cada tela.</w:t>
      </w:r>
    </w:p>
    <w:p>
      <w:pPr>
        <w:spacing w:before="140" w:after="60"/>
      </w:pPr>
      <w:r>
        <w:rPr>
          <w:b/>
          <w:sz w:val="22"/>
        </w:rPr>
        <w:t>11. O que propõe o princípio do minimalismo no design de apps?</w:t>
      </w:r>
    </w:p>
    <w:p>
      <w:pPr>
        <w:spacing w:after="20"/>
        <w:ind w:left="360"/>
      </w:pPr>
      <w:r>
        <w:t>A) Adicionar o maior número possível de elementos visuais em cada tela.</w:t>
      </w:r>
    </w:p>
    <w:p>
      <w:pPr>
        <w:spacing w:after="20"/>
        <w:ind w:left="360"/>
      </w:pPr>
      <w:r>
        <w:t>B) Usar apenas os elementos essenciais, com foco em clareza, funcionalidade e estética limpa.</w:t>
      </w:r>
    </w:p>
    <w:p>
      <w:pPr>
        <w:spacing w:after="20"/>
        <w:ind w:left="360"/>
      </w:pPr>
      <w:r>
        <w:t>C) Utilizar sempre animações pesadas para chamar a atenção do usuário.</w:t>
      </w:r>
    </w:p>
    <w:p>
      <w:pPr>
        <w:spacing w:after="20"/>
        <w:ind w:left="360"/>
      </w:pPr>
      <w:r>
        <w:t>D) Evitar o uso de espaços em branco na interface.</w:t>
      </w:r>
    </w:p>
    <w:p>
      <w:pPr>
        <w:spacing w:before="140" w:after="60"/>
      </w:pPr>
      <w:r>
        <w:rPr>
          <w:b/>
          <w:sz w:val="22"/>
        </w:rPr>
        <w:t>12. Qual é o produto final esperado da equipe ao final da Semana 3?</w:t>
      </w:r>
    </w:p>
    <w:p>
      <w:pPr>
        <w:spacing w:after="20"/>
        <w:ind w:left="360"/>
      </w:pPr>
      <w:r>
        <w:t>A) Um relatório financeiro do curso.</w:t>
      </w:r>
    </w:p>
    <w:p>
      <w:pPr>
        <w:spacing w:after="20"/>
        <w:ind w:left="360"/>
      </w:pPr>
      <w:r>
        <w:t>B) O documento de implantação do CBL preenchido e uma fala de avaliação de 1 a 2 minutos.</w:t>
      </w:r>
    </w:p>
    <w:p>
      <w:pPr>
        <w:spacing w:after="20"/>
        <w:ind w:left="360"/>
      </w:pPr>
      <w:r>
        <w:t>C) Um novo aplicativo totalmente diferente do desenvolvido na Semana 2.</w:t>
      </w:r>
    </w:p>
    <w:p>
      <w:pPr>
        <w:spacing w:after="20"/>
        <w:ind w:left="360"/>
      </w:pPr>
      <w:r>
        <w:t>D) Uma apresentação de 60 slides feita pelos próprios alunos.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Atividade de revisao • Aluno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APPCLICKS  •  SEMANA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