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74462" cy="8744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4462" cy="874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10"/>
        <w:tblGridChange w:id="0">
          <w:tblGrid>
            <w:gridCol w:w="10110"/>
          </w:tblGrid>
        </w:tblGridChange>
      </w:tblGrid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e5e5e5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02">
            <w:pPr>
              <w:spacing w:after="80" w:before="80" w:lineRule="auto"/>
              <w:ind w:left="640" w:right="36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Curso: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Ciência de Dados e Inteligência Artificial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</w:t>
            </w:r>
          </w:p>
          <w:p w:rsidR="00000000" w:rsidDel="00000000" w:rsidP="00000000" w:rsidRDefault="00000000" w:rsidRPr="00000000" w14:paraId="00000003">
            <w:pPr>
              <w:spacing w:after="80" w:before="80" w:lineRule="auto"/>
              <w:ind w:left="640" w:right="36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Turma: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CIANM2A</w:t>
            </w:r>
            <w:r w:rsidDel="00000000" w:rsidR="00000000" w:rsidRPr="00000000">
              <w:rPr>
                <w:rtl w:val="0"/>
              </w:rPr>
              <w:t xml:space="preserve">                       Período: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2026/1</w:t>
            </w:r>
          </w:p>
          <w:p w:rsidR="00000000" w:rsidDel="00000000" w:rsidP="00000000" w:rsidRDefault="00000000" w:rsidRPr="00000000" w14:paraId="00000004">
            <w:pPr>
              <w:spacing w:after="80" w:before="80" w:lineRule="auto"/>
              <w:ind w:left="640" w:right="360" w:firstLine="0"/>
              <w:rPr/>
            </w:pPr>
            <w:r w:rsidDel="00000000" w:rsidR="00000000" w:rsidRPr="00000000">
              <w:rPr>
                <w:rtl w:val="0"/>
              </w:rPr>
              <w:t xml:space="preserve">Disciplina: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CIA067 - Projeto Integrador Aplicado em CD &amp; IA - I</w:t>
            </w:r>
            <w:r w:rsidDel="00000000" w:rsidR="00000000" w:rsidRPr="00000000">
              <w:rPr>
                <w:rtl w:val="0"/>
              </w:rPr>
              <w:t xml:space="preserve">       </w:t>
              <w:tab/>
            </w:r>
          </w:p>
          <w:p w:rsidR="00000000" w:rsidDel="00000000" w:rsidP="00000000" w:rsidRDefault="00000000" w:rsidRPr="00000000" w14:paraId="00000005">
            <w:pPr>
              <w:spacing w:before="120" w:lineRule="auto"/>
              <w:ind w:left="640" w:right="360" w:firstLine="0"/>
              <w:rPr/>
            </w:pPr>
            <w:r w:rsidDel="00000000" w:rsidR="00000000" w:rsidRPr="00000000">
              <w:rPr>
                <w:rtl w:val="0"/>
              </w:rPr>
              <w:t xml:space="preserve">Professor: Me. Regiano S. Alves      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regiano@iesb.br</w:t>
              </w:r>
            </w:hyperlink>
            <w:r w:rsidDel="00000000" w:rsidR="00000000" w:rsidRPr="00000000">
              <w:rPr>
                <w:rtl w:val="0"/>
              </w:rPr>
              <w:t xml:space="preserve">        (61) 99970-0654</w:t>
            </w:r>
          </w:p>
        </w:tc>
      </w:tr>
    </w:tbl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20" w:before="20" w:line="240" w:lineRule="auto"/>
        <w:jc w:val="center"/>
        <w:rPr>
          <w:b w:val="1"/>
          <w:bCs w:val="1"/>
          <w:sz w:val="16"/>
          <w:szCs w:val="16"/>
        </w:rPr>
      </w:pPr>
      <w:bookmarkStart w:colFirst="0" w:colLast="0" w:name="_gojtmazg8m9a" w:id="0"/>
      <w:bookmarkEnd w:id="0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20" w:before="20" w:lin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v69bxowvsd12" w:id="1"/>
      <w:bookmarkEnd w:id="1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Desenvolver os seguintes objetivos e artefatos em equipe de projeto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8"/>
          <w:szCs w:val="28"/>
          <w:rtl w:val="0"/>
        </w:rPr>
        <w:t xml:space="preserve">5,0 pontos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20" w:before="120" w:line="240" w:lineRule="auto"/>
        <w:rPr>
          <w:rFonts w:ascii="Calibri" w:cs="Calibri" w:eastAsia="Calibri" w:hAnsi="Calibri"/>
          <w:b w:val="1"/>
          <w:bCs w:val="1"/>
          <w:color w:val="0a0a0a"/>
          <w:sz w:val="24"/>
          <w:szCs w:val="24"/>
        </w:rPr>
      </w:pPr>
      <w:bookmarkStart w:colFirst="0" w:colLast="0" w:name="_gwcpd7mvrmtp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rtl w:val="0"/>
        </w:rPr>
        <w:t xml:space="preserve">1. Gestão e Organização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4"/>
          <w:szCs w:val="24"/>
          <w:rtl w:val="0"/>
        </w:rPr>
        <w:t xml:space="preserve"> (Git Projects)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hd w:fill="ffffff" w:val="clear"/>
        <w:spacing w:after="120" w:before="120" w:line="240" w:lineRule="auto"/>
        <w:ind w:left="720" w:hanging="360"/>
        <w:rPr>
          <w:color w:val="0a0a0a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rtl w:val="0"/>
        </w:rPr>
        <w:t xml:space="preserve">Quadro Kanban: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 Criar um projeto no GitHub/GitLab com colunas: 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rtl w:val="0"/>
        </w:rPr>
        <w:t xml:space="preserve">Backlog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, 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rtl w:val="0"/>
        </w:rPr>
        <w:t xml:space="preserve">A Fazer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, 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rtl w:val="0"/>
        </w:rPr>
        <w:t xml:space="preserve">Em Andamento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, 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rtl w:val="0"/>
        </w:rPr>
        <w:t xml:space="preserve">Revisão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 e 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rtl w:val="0"/>
        </w:rPr>
        <w:t xml:space="preserve">Concluído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hd w:fill="ffffff" w:val="clear"/>
        <w:spacing w:after="120" w:before="120" w:line="240" w:lineRule="auto"/>
        <w:ind w:left="720" w:hanging="360"/>
        <w:rPr>
          <w:color w:val="0a0a0a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rtl w:val="0"/>
        </w:rPr>
        <w:t xml:space="preserve">Issues: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 Cada tarefa (ex: "Criar script ETL") deve ser uma 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rtl w:val="0"/>
        </w:rPr>
        <w:t xml:space="preserve">issue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 com um responsável designado.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ffffff" w:val="clear"/>
        <w:spacing w:after="120" w:before="120" w:line="240" w:lineRule="auto"/>
        <w:ind w:left="720" w:hanging="360"/>
        <w:rPr>
          <w:color w:val="0a0a0a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rtl w:val="0"/>
        </w:rPr>
        <w:t xml:space="preserve">Versionamento: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 Commits regulares dos scripts SQL e arquivos .pbix (ou pastas do Power BI Desktop).</w:t>
      </w:r>
    </w:p>
    <w:p w:rsidR="00000000" w:rsidDel="00000000" w:rsidP="00000000" w:rsidRDefault="00000000" w:rsidRPr="00000000" w14:paraId="0000000D">
      <w:pPr>
        <w:shd w:fill="ffffff" w:val="clear"/>
        <w:spacing w:after="120" w:before="120" w:line="240" w:lineRule="auto"/>
        <w:rPr>
          <w:rFonts w:ascii="Calibri" w:cs="Calibri" w:eastAsia="Calibri" w:hAnsi="Calibri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4"/>
          <w:szCs w:val="24"/>
          <w:rtl w:val="0"/>
        </w:rPr>
        <w:t xml:space="preserve">2. Entendimento do Negócio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hd w:fill="ffffff" w:val="clear"/>
        <w:spacing w:after="120" w:before="120" w:line="240" w:lineRule="auto"/>
        <w:ind w:left="720" w:hanging="360"/>
        <w:rPr>
          <w:color w:val="0a0a0a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rtl w:val="0"/>
        </w:rPr>
        <w:t xml:space="preserve">Definição do Problema: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 Documentar o objetivo do projeto. Qual pergunta de negócio vocês querem responder? (Ex: "Análise da eficiência do gasto público em saúde").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hd w:fill="ffffff" w:val="clear"/>
        <w:spacing w:after="120" w:before="120" w:line="240" w:lineRule="auto"/>
        <w:ind w:left="720" w:hanging="360"/>
        <w:rPr>
          <w:color w:val="0a0a0a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rtl w:val="0"/>
        </w:rPr>
        <w:t xml:space="preserve">Matriz de KPIs: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 Listar pelo menos 5 indicadores principais que serão entregues.</w:t>
      </w:r>
    </w:p>
    <w:p w:rsidR="00000000" w:rsidDel="00000000" w:rsidP="00000000" w:rsidRDefault="00000000" w:rsidRPr="00000000" w14:paraId="00000010">
      <w:pPr>
        <w:shd w:fill="ffffff" w:val="clear"/>
        <w:spacing w:after="120" w:before="120" w:line="240" w:lineRule="auto"/>
        <w:rPr>
          <w:rFonts w:ascii="Calibri" w:cs="Calibri" w:eastAsia="Calibri" w:hAnsi="Calibri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4"/>
          <w:szCs w:val="24"/>
          <w:rtl w:val="0"/>
        </w:rPr>
        <w:t xml:space="preserve">3. Fontes de Dados (Open Data)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hd w:fill="ffffff" w:val="clear"/>
        <w:spacing w:after="120" w:before="120" w:line="240" w:lineRule="auto"/>
        <w:ind w:left="720" w:hanging="360"/>
        <w:rPr>
          <w:color w:val="0a0a0a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rtl w:val="0"/>
        </w:rPr>
        <w:t xml:space="preserve">Proveniência: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 Utilizar bases oficiais (Ex: Dados.gov.br, IBGE, Portal da Transparência).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hd w:fill="ffffff" w:val="clear"/>
        <w:spacing w:after="120" w:before="120" w:line="240" w:lineRule="auto"/>
        <w:ind w:left="720" w:hanging="360"/>
        <w:rPr>
          <w:color w:val="0a0a0a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rtl w:val="0"/>
        </w:rPr>
        <w:t xml:space="preserve">Dicionário de Dados: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 Criar um documento breve descrevendo o que cada coluna da fonte original representa.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hd w:fill="ffffff" w:val="clear"/>
        <w:spacing w:after="120" w:before="120" w:line="240" w:lineRule="auto"/>
        <w:ind w:left="720" w:hanging="360"/>
        <w:rPr>
          <w:color w:val="0a0a0a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rtl w:val="0"/>
        </w:rPr>
        <w:t xml:space="preserve">OBS.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rtl w:val="0"/>
        </w:rPr>
        <w:t xml:space="preserve">apresentar previamente 04 (quatro) opções de fontes de dados, para o professor avaliar e auxiliar na escolha da base de dados mais relevante para o projeto.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hd w:fill="ffffff" w:val="clear"/>
        <w:spacing w:after="120" w:before="120" w:line="240" w:lineRule="auto"/>
        <w:rPr>
          <w:rFonts w:ascii="Calibri" w:cs="Calibri" w:eastAsia="Calibri" w:hAnsi="Calibri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4"/>
          <w:szCs w:val="24"/>
          <w:rtl w:val="0"/>
        </w:rPr>
        <w:t xml:space="preserve">4. Etapas de ETL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hd w:fill="ffffff" w:val="clear"/>
        <w:spacing w:after="120" w:before="120" w:line="240" w:lineRule="auto"/>
        <w:ind w:left="720" w:hanging="360"/>
        <w:rPr>
          <w:color w:val="0a0a0a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rtl w:val="0"/>
        </w:rPr>
        <w:t xml:space="preserve">Camada SQL (PostgreSQL):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 Realizar a limpeza pesada e junções iniciais. O script deve conter comandos de criação de tabelas, limpeza de nulos e padronização de tipos.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hd w:fill="ffffff" w:val="clear"/>
        <w:spacing w:after="120" w:before="120" w:line="240" w:lineRule="auto"/>
        <w:ind w:left="720" w:hanging="360"/>
        <w:rPr>
          <w:color w:val="0a0a0a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rtl w:val="0"/>
        </w:rPr>
        <w:t xml:space="preserve">Camada Power Query: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 Realizar transformações finas (ex: pivotagem, criação de colunas condicionais e formatação de datas).</w:t>
      </w:r>
    </w:p>
    <w:p w:rsidR="00000000" w:rsidDel="00000000" w:rsidP="00000000" w:rsidRDefault="00000000" w:rsidRPr="00000000" w14:paraId="00000017">
      <w:pPr>
        <w:shd w:fill="ffffff" w:val="clear"/>
        <w:spacing w:after="120" w:before="120" w:line="240" w:lineRule="auto"/>
        <w:rPr>
          <w:rFonts w:ascii="Calibri" w:cs="Calibri" w:eastAsia="Calibri" w:hAnsi="Calibri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4"/>
          <w:szCs w:val="24"/>
          <w:rtl w:val="0"/>
        </w:rPr>
        <w:t xml:space="preserve">5. Modelagem de Dados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hd w:fill="ffffff" w:val="clear"/>
        <w:spacing w:after="120" w:before="120" w:line="240" w:lineRule="auto"/>
        <w:ind w:left="720" w:hanging="360"/>
        <w:rPr>
          <w:color w:val="0a0a0a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rtl w:val="0"/>
        </w:rPr>
        <w:t xml:space="preserve">Relacional: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 Modelar o diagrama Entidade-Relacionamento (DER) Lógico Normalizado a partir da base original, com o apoio do professor.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hd w:fill="ffffff" w:val="clear"/>
        <w:spacing w:after="120" w:before="120" w:line="240" w:lineRule="auto"/>
        <w:ind w:left="720" w:hanging="360"/>
        <w:rPr>
          <w:color w:val="0a0a0a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rtl w:val="0"/>
        </w:rPr>
        <w:t xml:space="preserve">Dimensional: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 Organizar o modelo no Power BI seguindo o esquema 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rtl w:val="0"/>
        </w:rPr>
        <w:t xml:space="preserve">Star Schema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 (Fatos e Dimensões) ou 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rtl w:val="0"/>
        </w:rPr>
        <w:t xml:space="preserve">Snowflake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hd w:fill="ffffff" w:val="clear"/>
        <w:spacing w:after="120" w:before="120" w:line="240" w:lineRule="auto"/>
        <w:ind w:left="1440" w:hanging="360"/>
        <w:rPr>
          <w:color w:val="0a0a0a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rtl w:val="0"/>
        </w:rPr>
        <w:t xml:space="preserve">Obrigatório: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 Tabela Calendário (dCalendario) para análises temporais.</w:t>
      </w:r>
    </w:p>
    <w:p w:rsidR="00000000" w:rsidDel="00000000" w:rsidP="00000000" w:rsidRDefault="00000000" w:rsidRPr="00000000" w14:paraId="0000001B">
      <w:pPr>
        <w:shd w:fill="ffffff" w:val="clear"/>
        <w:spacing w:after="120" w:before="120" w:line="240" w:lineRule="auto"/>
        <w:rPr>
          <w:rFonts w:ascii="Calibri" w:cs="Calibri" w:eastAsia="Calibri" w:hAnsi="Calibri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4"/>
          <w:szCs w:val="24"/>
          <w:rtl w:val="0"/>
        </w:rPr>
        <w:t xml:space="preserve">6. Cálculos e Análises (DAX)</w:t>
      </w:r>
    </w:p>
    <w:p w:rsidR="00000000" w:rsidDel="00000000" w:rsidP="00000000" w:rsidRDefault="00000000" w:rsidRPr="00000000" w14:paraId="0000001C">
      <w:pPr>
        <w:shd w:fill="ffffff" w:val="clear"/>
        <w:spacing w:after="120" w:before="120" w:line="240" w:lineRule="auto"/>
        <w:rPr>
          <w:rFonts w:ascii="Calibri" w:cs="Calibri" w:eastAsia="Calibri" w:hAnsi="Calibri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hd w:fill="ffffff" w:val="clear"/>
        <w:spacing w:after="120" w:before="120" w:line="240" w:lineRule="auto"/>
        <w:ind w:left="720" w:hanging="360"/>
        <w:rPr>
          <w:color w:val="0a0a0a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rtl w:val="0"/>
        </w:rPr>
        <w:t xml:space="preserve">Medidas: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 Criar cálculos dinâmicos (Soma, Média, Contagem Distinta).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hd w:fill="ffffff" w:val="clear"/>
        <w:spacing w:after="120" w:before="120" w:line="240" w:lineRule="auto"/>
        <w:ind w:left="720" w:hanging="360"/>
        <w:rPr>
          <w:color w:val="0a0a0a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rtl w:val="0"/>
        </w:rPr>
        <w:t xml:space="preserve">Inteligência de Tempo: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 Criar cálculos acumulados (YTD), comparação com período anterior (YoY) e médias móveis.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hd w:fill="ffffff" w:val="clear"/>
        <w:spacing w:after="120" w:before="120" w:line="240" w:lineRule="auto"/>
        <w:ind w:left="720" w:hanging="360"/>
        <w:rPr>
          <w:color w:val="0a0a0a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rtl w:val="0"/>
        </w:rPr>
        <w:t xml:space="preserve">KPIs: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 Definir métricas de performance com metas claras (usando cores ou ícones de status).</w:t>
      </w:r>
    </w:p>
    <w:p w:rsidR="00000000" w:rsidDel="00000000" w:rsidP="00000000" w:rsidRDefault="00000000" w:rsidRPr="00000000" w14:paraId="00000020">
      <w:pPr>
        <w:shd w:fill="ffffff" w:val="clear"/>
        <w:spacing w:after="120" w:before="120" w:line="240" w:lineRule="auto"/>
        <w:rPr>
          <w:rFonts w:ascii="Calibri" w:cs="Calibri" w:eastAsia="Calibri" w:hAnsi="Calibri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4"/>
          <w:szCs w:val="24"/>
          <w:rtl w:val="0"/>
        </w:rPr>
        <w:t xml:space="preserve">7. Visualização de Dados (Dashboards Power BI)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hd w:fill="ffffff" w:val="clear"/>
        <w:spacing w:after="120" w:before="120" w:line="240" w:lineRule="auto"/>
        <w:ind w:left="720" w:hanging="360"/>
        <w:rPr>
          <w:color w:val="0a0a0a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rtl w:val="0"/>
        </w:rPr>
        <w:t xml:space="preserve">Design: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 Aplicar princípios de Design gráfico, p.ex.: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rtl w:val="0"/>
        </w:rPr>
        <w:t xml:space="preserve">storytelling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 e 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rtl w:val="0"/>
        </w:rPr>
        <w:t xml:space="preserve">gestalt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 (alinhamento, contraste e uso estratégico de cores).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hd w:fill="ffffff" w:val="clear"/>
        <w:spacing w:after="120" w:before="120" w:line="240" w:lineRule="auto"/>
        <w:ind w:left="720" w:hanging="360"/>
        <w:rPr>
          <w:color w:val="0a0a0a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rtl w:val="0"/>
        </w:rPr>
        <w:t xml:space="preserve">Navegação: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 Incluir filtros (segmentadores), botões de navegação e 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rtl w:val="0"/>
        </w:rPr>
        <w:t xml:space="preserve">tooltips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 (dicas de ferramentas) personalizadas.</w:t>
      </w:r>
    </w:p>
    <w:p w:rsidR="00000000" w:rsidDel="00000000" w:rsidP="00000000" w:rsidRDefault="00000000" w:rsidRPr="00000000" w14:paraId="00000023">
      <w:pPr>
        <w:shd w:fill="ffffff" w:val="clear"/>
        <w:spacing w:after="120" w:before="120" w:line="240" w:lineRule="auto"/>
        <w:rPr>
          <w:rFonts w:ascii="Calibri" w:cs="Calibri" w:eastAsia="Calibri" w:hAnsi="Calibri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4"/>
          <w:szCs w:val="24"/>
          <w:rtl w:val="0"/>
        </w:rPr>
        <w:t xml:space="preserve">8. Compartilhamento e Documentação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hd w:fill="ffffff" w:val="clear"/>
        <w:spacing w:after="120" w:before="120" w:line="240" w:lineRule="auto"/>
        <w:ind w:left="720" w:hanging="360"/>
        <w:rPr>
          <w:color w:val="0a0a0a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rtl w:val="0"/>
        </w:rPr>
        <w:t xml:space="preserve">Publicação: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 Publicar o relatório no Power BI Service (ou exportar o arquivo funcional).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hd w:fill="ffffff" w:val="clear"/>
        <w:spacing w:after="120" w:before="120" w:line="240" w:lineRule="auto"/>
        <w:ind w:left="720" w:hanging="360"/>
        <w:rPr>
          <w:color w:val="0a0a0a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rtl w:val="0"/>
        </w:rPr>
        <w:t xml:space="preserve">README: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 O repositório deve ter um arquivo README.md com instruções de execução, tecnologias usadas e fotos do dashboard.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hd w:fill="ffffff" w:val="clear"/>
        <w:spacing w:after="120" w:before="120" w:line="240" w:lineRule="auto"/>
        <w:ind w:left="720" w:hanging="360"/>
        <w:rPr>
          <w:color w:val="0a0a0a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rtl w:val="0"/>
        </w:rPr>
        <w:t xml:space="preserve">Apresentação das Equipes: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 Slides focados nos 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a0a0a"/>
          <w:rtl w:val="0"/>
        </w:rPr>
        <w:t xml:space="preserve">insights</w:t>
      </w:r>
      <w:r w:rsidDel="00000000" w:rsidR="00000000" w:rsidRPr="00000000">
        <w:rPr>
          <w:rFonts w:ascii="Calibri" w:cs="Calibri" w:eastAsia="Calibri" w:hAnsi="Calibri"/>
          <w:color w:val="0a0a0a"/>
          <w:rtl w:val="0"/>
        </w:rPr>
        <w:t xml:space="preserve"> gerados e na arquitetura técnica utilizada.</w:t>
      </w:r>
    </w:p>
    <w:p w:rsidR="00000000" w:rsidDel="00000000" w:rsidP="00000000" w:rsidRDefault="00000000" w:rsidRPr="00000000" w14:paraId="00000027">
      <w:pPr>
        <w:shd w:fill="ffffff" w:val="clear"/>
        <w:spacing w:after="120" w:before="120" w:line="240" w:lineRule="auto"/>
        <w:rPr>
          <w:rFonts w:ascii="Calibri" w:cs="Calibri" w:eastAsia="Calibri" w:hAnsi="Calibri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after="20" w:before="20"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Equipes de Projeto e temas sugeridos para o Projeto de Extração e Análise de Dados</w:t>
      </w:r>
    </w:p>
    <w:tbl>
      <w:tblPr>
        <w:tblStyle w:val="Table2"/>
        <w:tblW w:w="10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40"/>
        <w:tblGridChange w:id="0">
          <w:tblGrid>
            <w:gridCol w:w="10140"/>
          </w:tblGrid>
        </w:tblGridChange>
      </w:tblGrid>
      <w:tr>
        <w:trPr>
          <w:cantSplit w:val="0"/>
          <w:trHeight w:val="2141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after="60" w:before="6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Grupo: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01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Modelo Descritivo: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Projeto Base de Dados abertos “Predictive Analytics for CRM Sales Performance – Kaggle”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60" w:before="60"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apresentação projeto: __/_/2026</w:t>
            </w:r>
          </w:p>
          <w:p w:rsidR="00000000" w:rsidDel="00000000" w:rsidP="00000000" w:rsidRDefault="00000000" w:rsidRPr="00000000" w14:paraId="0000002B">
            <w:pPr>
              <w:spacing w:after="60" w:before="6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Equipe de projeto:  </w:t>
              <w:tab/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Poliana Souza Azevedo (</w:t>
            </w:r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0000ff"/>
                  <w:u w:val="single"/>
                  <w:rtl w:val="0"/>
                </w:rPr>
                <w:t xml:space="preserve">polianaazevedo@yahoo.com.br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; (61) 98302-4844);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Emerson José da Solenidade Sousa (</w:t>
            </w: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ff"/>
                  <w:u w:val="single"/>
                  <w:rtl w:val="0"/>
                </w:rPr>
                <w:t xml:space="preserve">emerson.jose@iesb.edu.br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; (61) 99291-8235);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6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spacing w:after="60" w:before="6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Grupo: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02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Modelo Descritivo: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&lt;falta definir o nome do projeto e a fonte da base de dados pública&gt;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   </w:t>
            </w:r>
          </w:p>
          <w:p w:rsidR="00000000" w:rsidDel="00000000" w:rsidP="00000000" w:rsidRDefault="00000000" w:rsidRPr="00000000" w14:paraId="00000030">
            <w:pPr>
              <w:spacing w:after="60" w:before="60"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apresentação projeto: ____/_____/2026</w:t>
            </w:r>
          </w:p>
          <w:p w:rsidR="00000000" w:rsidDel="00000000" w:rsidP="00000000" w:rsidRDefault="00000000" w:rsidRPr="00000000" w14:paraId="00000031">
            <w:pPr>
              <w:spacing w:after="60" w:before="6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Equipe de projeto:</w:t>
            </w:r>
          </w:p>
          <w:p w:rsidR="00000000" w:rsidDel="00000000" w:rsidP="00000000" w:rsidRDefault="00000000" w:rsidRPr="00000000" w14:paraId="00000032">
            <w:pPr>
              <w:spacing w:after="60" w:before="6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Paulino Freitas Neto (</w:t>
            </w: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0000ff"/>
                  <w:u w:val="single"/>
                  <w:rtl w:val="0"/>
                </w:rPr>
                <w:t xml:space="preserve">paulino.neto@iesb.edu.br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; (61) 99888-3349);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Pedro Henrique Sousa Santos (</w:t>
            </w:r>
            <w:hyperlink r:id="rId11">
              <w:r w:rsidDel="00000000" w:rsidR="00000000" w:rsidRPr="00000000">
                <w:rPr>
                  <w:rFonts w:ascii="Calibri" w:cs="Calibri" w:eastAsia="Calibri" w:hAnsi="Calibri"/>
                  <w:color w:val="0000ff"/>
                  <w:u w:val="single"/>
                  <w:rtl w:val="0"/>
                </w:rPr>
                <w:t xml:space="preserve">pedro.santos22@iesb.edu.br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; (61) 98254-6680);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Daniel Alves Guimarães de Siqueira (</w:t>
            </w:r>
            <w:hyperlink r:id="rId12">
              <w:r w:rsidDel="00000000" w:rsidR="00000000" w:rsidRPr="00000000">
                <w:rPr>
                  <w:rFonts w:ascii="Calibri" w:cs="Calibri" w:eastAsia="Calibri" w:hAnsi="Calibri"/>
                  <w:color w:val="0000ff"/>
                  <w:u w:val="single"/>
                  <w:rtl w:val="0"/>
                </w:rPr>
                <w:t xml:space="preserve">daniel.a.siqueira@iesb.edu.br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; (61) 99339-9965);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Mathur Benedeti Mendes (</w:t>
            </w:r>
            <w:hyperlink r:id="rId13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mathur.mendes@iesb.edu.br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; (61) 98535-1890;</w:t>
            </w:r>
          </w:p>
        </w:tc>
      </w:tr>
      <w:tr>
        <w:trPr>
          <w:cantSplit w:val="0"/>
          <w:trHeight w:val="2066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after="60" w:before="6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Grupo: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03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Modelo Descritivo: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&lt;falta definir o nome do projeto e a fonte da base de dados pública&gt;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60" w:before="60"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apresentação projeto: ____/_____/2026</w:t>
            </w:r>
          </w:p>
          <w:p w:rsidR="00000000" w:rsidDel="00000000" w:rsidP="00000000" w:rsidRDefault="00000000" w:rsidRPr="00000000" w14:paraId="00000039">
            <w:pPr>
              <w:spacing w:after="60" w:before="6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Equipe de projeto: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Ivan Meireles de Abreu (</w:t>
            </w:r>
            <w:hyperlink r:id="rId14">
              <w:r w:rsidDel="00000000" w:rsidR="00000000" w:rsidRPr="00000000">
                <w:rPr>
                  <w:rFonts w:ascii="Calibri" w:cs="Calibri" w:eastAsia="Calibri" w:hAnsi="Calibri"/>
                  <w:color w:val="0000ff"/>
                  <w:u w:val="single"/>
                  <w:rtl w:val="0"/>
                </w:rPr>
                <w:t xml:space="preserve">ivan.abreu@iesb.edu.br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; (61) 98112-7790);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João Felipe de Deus Silva (</w:t>
            </w:r>
            <w:hyperlink r:id="rId15">
              <w:r w:rsidDel="00000000" w:rsidR="00000000" w:rsidRPr="00000000">
                <w:rPr>
                  <w:rFonts w:ascii="Calibri" w:cs="Calibri" w:eastAsia="Calibri" w:hAnsi="Calibri"/>
                  <w:color w:val="0000ff"/>
                  <w:u w:val="single"/>
                  <w:rtl w:val="0"/>
                </w:rPr>
                <w:t xml:space="preserve">joao.silva38@iesb.edu.br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; (61) 98401-3484);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André Fraga (</w:t>
            </w:r>
            <w:hyperlink r:id="rId16">
              <w:r w:rsidDel="00000000" w:rsidR="00000000" w:rsidRPr="00000000">
                <w:rPr>
                  <w:rFonts w:ascii="Calibri" w:cs="Calibri" w:eastAsia="Calibri" w:hAnsi="Calibri"/>
                  <w:color w:val="0000ff"/>
                  <w:u w:val="single"/>
                  <w:rtl w:val="0"/>
                </w:rPr>
                <w:t xml:space="preserve">andre.fraga@iesb.edu.br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; (61) 99123-0360;</w:t>
            </w:r>
          </w:p>
        </w:tc>
      </w:tr>
      <w:tr>
        <w:trPr>
          <w:cantSplit w:val="0"/>
          <w:trHeight w:val="2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spacing w:after="60" w:before="6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Grupo: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04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Modelo Descritivo: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&lt;falta definir o nome do projeto e a fonte da base de dados pública&gt;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60" w:before="60"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apresentação projeto: ____/_____/2026</w:t>
            </w:r>
          </w:p>
          <w:p w:rsidR="00000000" w:rsidDel="00000000" w:rsidP="00000000" w:rsidRDefault="00000000" w:rsidRPr="00000000" w14:paraId="0000003F">
            <w:pPr>
              <w:spacing w:after="60" w:before="6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Equipe de projeto: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Lucas Coutinho Boros (</w:t>
            </w:r>
            <w:hyperlink r:id="rId17">
              <w:r w:rsidDel="00000000" w:rsidR="00000000" w:rsidRPr="00000000">
                <w:rPr>
                  <w:rFonts w:ascii="Calibri" w:cs="Calibri" w:eastAsia="Calibri" w:hAnsi="Calibri"/>
                  <w:color w:val="0000ff"/>
                  <w:u w:val="single"/>
                  <w:rtl w:val="0"/>
                </w:rPr>
                <w:t xml:space="preserve">lucas.boros@iesb.edu.br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; (61) 98248-5885);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Caio Righetto Campos (</w:t>
            </w:r>
            <w:hyperlink r:id="rId18">
              <w:r w:rsidDel="00000000" w:rsidR="00000000" w:rsidRPr="00000000">
                <w:rPr>
                  <w:rFonts w:ascii="Calibri" w:cs="Calibri" w:eastAsia="Calibri" w:hAnsi="Calibri"/>
                  <w:color w:val="0000ff"/>
                  <w:u w:val="single"/>
                  <w:rtl w:val="0"/>
                </w:rPr>
                <w:t xml:space="preserve">caio.campos@iesb.edu.br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; (61) 99906-1594);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Asafe Ferreira Gomes (</w:t>
            </w:r>
            <w:hyperlink r:id="rId19">
              <w:r w:rsidDel="00000000" w:rsidR="00000000" w:rsidRPr="00000000">
                <w:rPr>
                  <w:rFonts w:ascii="Calibri" w:cs="Calibri" w:eastAsia="Calibri" w:hAnsi="Calibri"/>
                  <w:color w:val="0000ff"/>
                  <w:u w:val="single"/>
                  <w:rtl w:val="0"/>
                </w:rPr>
                <w:t xml:space="preserve">asafe.gomes@iesb.edu.br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; (61) 99398-7195);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Gabriel Pereira Nunes (</w:t>
            </w:r>
            <w:hyperlink r:id="rId20">
              <w:r w:rsidDel="00000000" w:rsidR="00000000" w:rsidRPr="00000000">
                <w:rPr>
                  <w:rFonts w:ascii="Calibri" w:cs="Calibri" w:eastAsia="Calibri" w:hAnsi="Calibri"/>
                  <w:color w:val="0000ff"/>
                  <w:u w:val="single"/>
                  <w:rtl w:val="0"/>
                </w:rPr>
                <w:t xml:space="preserve">Gabriel.pereira@iesb.edu.br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; (61) 99103-0637);</w:t>
            </w:r>
          </w:p>
          <w:p w:rsidR="00000000" w:rsidDel="00000000" w:rsidP="00000000" w:rsidRDefault="00000000" w:rsidRPr="00000000" w14:paraId="00000044">
            <w:pPr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spacing w:after="60" w:before="6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Grupo: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05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Modelo Descritivo: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&lt;falta definir o nome do projeto e a fonte da base de dados pública&gt;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60" w:before="60"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apresentação projeto: ____/_____/2026</w:t>
            </w:r>
          </w:p>
          <w:p w:rsidR="00000000" w:rsidDel="00000000" w:rsidP="00000000" w:rsidRDefault="00000000" w:rsidRPr="00000000" w14:paraId="00000047">
            <w:pPr>
              <w:spacing w:after="60" w:before="6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Equipe de projeto:</w:t>
            </w:r>
          </w:p>
          <w:p w:rsidR="00000000" w:rsidDel="00000000" w:rsidP="00000000" w:rsidRDefault="00000000" w:rsidRPr="00000000" w14:paraId="00000048">
            <w:pPr>
              <w:spacing w:after="60" w:before="6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Thiago de Jesus Macedo (</w:t>
            </w:r>
            <w:hyperlink r:id="rId21">
              <w:r w:rsidDel="00000000" w:rsidR="00000000" w:rsidRPr="00000000">
                <w:rPr>
                  <w:rFonts w:ascii="Calibri" w:cs="Calibri" w:eastAsia="Calibri" w:hAnsi="Calibri"/>
                  <w:color w:val="0000ff"/>
                  <w:u w:val="single"/>
                  <w:rtl w:val="0"/>
                </w:rPr>
                <w:t xml:space="preserve">thiago.macedo@iesb.edu.br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; (61) 99166-0014);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Matheus Matoso de Almeida (</w:t>
            </w:r>
            <w:hyperlink r:id="rId22">
              <w:r w:rsidDel="00000000" w:rsidR="00000000" w:rsidRPr="00000000">
                <w:rPr>
                  <w:rFonts w:ascii="Calibri" w:cs="Calibri" w:eastAsia="Calibri" w:hAnsi="Calibri"/>
                  <w:color w:val="0000ff"/>
                  <w:u w:val="single"/>
                  <w:rtl w:val="0"/>
                </w:rPr>
                <w:t xml:space="preserve">Matheus.matoso@iesb.edu.br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; (61) 99809-7254);</w:t>
            </w:r>
          </w:p>
          <w:p w:rsidR="00000000" w:rsidDel="00000000" w:rsidP="00000000" w:rsidRDefault="00000000" w:rsidRPr="00000000" w14:paraId="0000004B">
            <w:pPr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spacing w:after="60" w:before="6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Grupo: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05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Modelo Descritivo: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&lt;falta definir o nome do projeto e a fonte da base de dados pública&gt;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60" w:before="60"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apresentação projeto: ____/_____/2026</w:t>
            </w:r>
          </w:p>
          <w:p w:rsidR="00000000" w:rsidDel="00000000" w:rsidP="00000000" w:rsidRDefault="00000000" w:rsidRPr="00000000" w14:paraId="0000004E">
            <w:pPr>
              <w:spacing w:after="60" w:before="6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Equipe de projeto:</w:t>
            </w:r>
          </w:p>
          <w:p w:rsidR="00000000" w:rsidDel="00000000" w:rsidP="00000000" w:rsidRDefault="00000000" w:rsidRPr="00000000" w14:paraId="0000004F">
            <w:pPr>
              <w:spacing w:after="60" w:before="6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Hítallo Daniel Rodrigues Andrade (</w:t>
            </w:r>
            <w:hyperlink r:id="rId23">
              <w:r w:rsidDel="00000000" w:rsidR="00000000" w:rsidRPr="00000000">
                <w:rPr>
                  <w:rFonts w:ascii="Calibri" w:cs="Calibri" w:eastAsia="Calibri" w:hAnsi="Calibri"/>
                  <w:color w:val="0000ff"/>
                  <w:u w:val="single"/>
                  <w:rtl w:val="0"/>
                </w:rPr>
                <w:t xml:space="preserve">hitallo.andrade@iesb.edu.br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; (61) 99404-1927);   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Arthur Gustavo Silva M. (</w:t>
            </w:r>
            <w:hyperlink r:id="rId24">
              <w:r w:rsidDel="00000000" w:rsidR="00000000" w:rsidRPr="00000000">
                <w:rPr>
                  <w:rFonts w:ascii="Calibri" w:cs="Calibri" w:eastAsia="Calibri" w:hAnsi="Calibri"/>
                  <w:color w:val="0000ff"/>
                  <w:u w:val="single"/>
                  <w:rtl w:val="0"/>
                </w:rPr>
                <w:t xml:space="preserve">Arthur.mascarenha@iesb.edu.br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; (61) 98659-8307);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Miguel Webster Lamounier Araujo (</w:t>
            </w:r>
            <w:hyperlink r:id="rId25">
              <w:r w:rsidDel="00000000" w:rsidR="00000000" w:rsidRPr="00000000">
                <w:rPr>
                  <w:rFonts w:ascii="Calibri" w:cs="Calibri" w:eastAsia="Calibri" w:hAnsi="Calibri"/>
                  <w:color w:val="0000ff"/>
                  <w:u w:val="single"/>
                  <w:rtl w:val="0"/>
                </w:rPr>
                <w:t xml:space="preserve">Miguel.araujo@iesb.edu.br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; (61) 98312-0773);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Izaac Júnior Rodrigues Moraes (</w:t>
            </w:r>
            <w:hyperlink r:id="rId26">
              <w:r w:rsidDel="00000000" w:rsidR="00000000" w:rsidRPr="00000000">
                <w:rPr>
                  <w:rFonts w:ascii="Calibri" w:cs="Calibri" w:eastAsia="Calibri" w:hAnsi="Calibri"/>
                  <w:color w:val="0000ff"/>
                  <w:u w:val="single"/>
                  <w:rtl w:val="0"/>
                </w:rPr>
                <w:t xml:space="preserve">izaac.moraes@iesb.edu.br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; (61) 99102-6573);</w:t>
            </w:r>
          </w:p>
        </w:tc>
      </w:tr>
      <w:tr>
        <w:trPr>
          <w:cantSplit w:val="0"/>
          <w:trHeight w:val="2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spacing w:after="60" w:before="6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Grupo: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06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Modelo Descritivo: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&lt;falta definir o nome do projeto e a fonte da base de dados pública&gt;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60" w:before="60"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apresentação projeto: ____/_____/2026</w:t>
            </w:r>
          </w:p>
          <w:p w:rsidR="00000000" w:rsidDel="00000000" w:rsidP="00000000" w:rsidRDefault="00000000" w:rsidRPr="00000000" w14:paraId="00000056">
            <w:pPr>
              <w:spacing w:after="60" w:before="6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Equipe de projeto:</w:t>
            </w:r>
          </w:p>
          <w:p w:rsidR="00000000" w:rsidDel="00000000" w:rsidP="00000000" w:rsidRDefault="00000000" w:rsidRPr="00000000" w14:paraId="00000057">
            <w:pPr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Gamaliel Ghelli (</w:t>
            </w:r>
            <w:hyperlink r:id="rId27">
              <w:r w:rsidDel="00000000" w:rsidR="00000000" w:rsidRPr="00000000">
                <w:rPr>
                  <w:rFonts w:ascii="Calibri" w:cs="Calibri" w:eastAsia="Calibri" w:hAnsi="Calibri"/>
                  <w:color w:val="0000ff"/>
                  <w:u w:val="single"/>
                  <w:rtl w:val="0"/>
                </w:rPr>
                <w:t xml:space="preserve">g.ghelli@iesb.edu.br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; (61) 99175-4039);   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Gustavo dos Santos Garcia (</w:t>
            </w:r>
            <w:hyperlink r:id="rId28">
              <w:r w:rsidDel="00000000" w:rsidR="00000000" w:rsidRPr="00000000">
                <w:rPr>
                  <w:rFonts w:ascii="Calibri" w:cs="Calibri" w:eastAsia="Calibri" w:hAnsi="Calibri"/>
                  <w:color w:val="0000ff"/>
                  <w:u w:val="single"/>
                  <w:rtl w:val="0"/>
                </w:rPr>
                <w:t xml:space="preserve">gustavo.s.garcia@iesb.edu.br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; (61) 98214-8213);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Vitor Hugo Araújo Santos (</w:t>
            </w:r>
            <w:hyperlink r:id="rId29">
              <w:r w:rsidDel="00000000" w:rsidR="00000000" w:rsidRPr="00000000">
                <w:rPr>
                  <w:rFonts w:ascii="Calibri" w:cs="Calibri" w:eastAsia="Calibri" w:hAnsi="Calibri"/>
                  <w:color w:val="0000ff"/>
                  <w:u w:val="single"/>
                  <w:rtl w:val="0"/>
                </w:rPr>
                <w:t xml:space="preserve">vitor.santos1@iesb.edu.br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; (61) 98232-1342);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873" w:top="850" w:left="873" w:right="87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Gabriel.pereira@iesb.edu.br" TargetMode="External"/><Relationship Id="rId22" Type="http://schemas.openxmlformats.org/officeDocument/2006/relationships/hyperlink" Target="mailto:Matheus.matoso@iesb.edu.br" TargetMode="External"/><Relationship Id="rId21" Type="http://schemas.openxmlformats.org/officeDocument/2006/relationships/hyperlink" Target="mailto:thiago.macedo@iesb.edu.br" TargetMode="External"/><Relationship Id="rId24" Type="http://schemas.openxmlformats.org/officeDocument/2006/relationships/hyperlink" Target="mailto:Arthur.mascarenha@iesb.edu.br" TargetMode="External"/><Relationship Id="rId23" Type="http://schemas.openxmlformats.org/officeDocument/2006/relationships/hyperlink" Target="mailto:hitallo.andrade@iesb.edu.b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merson.jose@iesb.edu.br" TargetMode="External"/><Relationship Id="rId26" Type="http://schemas.openxmlformats.org/officeDocument/2006/relationships/hyperlink" Target="mailto:izaac.moraes@iesb.edu.br" TargetMode="External"/><Relationship Id="rId25" Type="http://schemas.openxmlformats.org/officeDocument/2006/relationships/hyperlink" Target="mailto:Miguel.araujo@iesb.edu.br" TargetMode="External"/><Relationship Id="rId28" Type="http://schemas.openxmlformats.org/officeDocument/2006/relationships/hyperlink" Target="mailto:Arthur.mascarenha@iesb.edu.br" TargetMode="External"/><Relationship Id="rId27" Type="http://schemas.openxmlformats.org/officeDocument/2006/relationships/hyperlink" Target="mailto:hitallo.andrade@iesb.edu.br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mailto:Miguel.araujo@iesb.edu.br" TargetMode="External"/><Relationship Id="rId7" Type="http://schemas.openxmlformats.org/officeDocument/2006/relationships/hyperlink" Target="mailto:regiano@iesb.br" TargetMode="External"/><Relationship Id="rId8" Type="http://schemas.openxmlformats.org/officeDocument/2006/relationships/hyperlink" Target="mailto:polianaazevedo@yahoo.com.br" TargetMode="External"/><Relationship Id="rId11" Type="http://schemas.openxmlformats.org/officeDocument/2006/relationships/hyperlink" Target="mailto:pedro.santos22@iesb.edu.br" TargetMode="External"/><Relationship Id="rId10" Type="http://schemas.openxmlformats.org/officeDocument/2006/relationships/hyperlink" Target="mailto:paulino.neto@iesb.edu.br" TargetMode="External"/><Relationship Id="rId13" Type="http://schemas.openxmlformats.org/officeDocument/2006/relationships/hyperlink" Target="mailto:mathur.mendes@iesb.edu.br" TargetMode="External"/><Relationship Id="rId12" Type="http://schemas.openxmlformats.org/officeDocument/2006/relationships/hyperlink" Target="mailto:daniel.a.siqueira@iesb.edu.br" TargetMode="External"/><Relationship Id="rId15" Type="http://schemas.openxmlformats.org/officeDocument/2006/relationships/hyperlink" Target="mailto:joao.silva38@iesb.edu.br" TargetMode="External"/><Relationship Id="rId14" Type="http://schemas.openxmlformats.org/officeDocument/2006/relationships/hyperlink" Target="mailto:ivan.abreu@iesb.edu.br" TargetMode="External"/><Relationship Id="rId17" Type="http://schemas.openxmlformats.org/officeDocument/2006/relationships/hyperlink" Target="mailto:lucas.boros@iesb.edu.br" TargetMode="External"/><Relationship Id="rId16" Type="http://schemas.openxmlformats.org/officeDocument/2006/relationships/hyperlink" Target="mailto:andre.fraga@iesb.edu.br" TargetMode="External"/><Relationship Id="rId19" Type="http://schemas.openxmlformats.org/officeDocument/2006/relationships/hyperlink" Target="mailto:asafe.gomes@iesb.edu.br" TargetMode="External"/><Relationship Id="rId18" Type="http://schemas.openxmlformats.org/officeDocument/2006/relationships/hyperlink" Target="mailto:caio.campos@iesb.edu.b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