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36"/>
          <w:szCs w:val="36"/>
          <w:highlight w:val="none"/>
        </w:rPr>
      </w:pPr>
      <w:r>
        <w:rPr>
          <w:sz w:val="36"/>
          <w:szCs w:val="36"/>
          <w:lang w:val="ru-RU"/>
        </w:rPr>
        <w:t xml:space="preserve">Лабораторная работа №4.3.3</w:t>
      </w: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</w:p>
    <w:p w14:paraId="508164F2">
      <w:pPr>
        <w:pBdr/>
        <w:spacing/>
        <w:ind/>
        <w:jc w:val="center"/>
        <w:rPr>
          <w:sz w:val="36"/>
          <w:szCs w:val="36"/>
          <w:highlight w:val="none"/>
          <w:lang w:val="ru-RU"/>
        </w:rPr>
      </w:pPr>
      <w:r>
        <w:rPr>
          <w:sz w:val="36"/>
          <w:szCs w:val="36"/>
          <w:highlight w:val="none"/>
          <w:lang w:val="ru-RU"/>
        </w:rPr>
        <w:t xml:space="preserve">Исследования разрешающей способности микроскопа методом Аббе</w:t>
      </w:r>
      <w:r>
        <w:rPr>
          <w:sz w:val="36"/>
          <w:szCs w:val="36"/>
          <w:highlight w:val="none"/>
          <w:lang w:val="ru-RU"/>
        </w:rPr>
      </w:r>
      <w:r>
        <w:rPr>
          <w:sz w:val="36"/>
          <w:szCs w:val="36"/>
          <w:highlight w:val="none"/>
          <w:lang w:val="ru-RU"/>
        </w:rPr>
      </w:r>
    </w:p>
    <w:p w14:paraId="6A34495B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7608F58">
      <w:pPr>
        <w:pBdr/>
        <w:spacing/>
        <w:ind/>
        <w:jc w:val="center"/>
        <w:rPr>
          <w:sz w:val="36"/>
          <w:szCs w:val="36"/>
          <w:highlight w:val="none"/>
          <w:lang w:val="ru-RU"/>
        </w:rPr>
      </w:pPr>
      <w:r>
        <w:rPr>
          <w:sz w:val="36"/>
          <w:szCs w:val="36"/>
          <w:highlight w:val="none"/>
          <w:lang w:val="ru-RU"/>
        </w:rPr>
        <w:tab/>
        <w:t xml:space="preserve">Мыздриков Иван Б06-401</w:t>
      </w:r>
      <w:r>
        <w:rPr>
          <w:sz w:val="36"/>
          <w:szCs w:val="36"/>
          <w:highlight w:val="none"/>
          <w:lang w:val="ru-RU"/>
        </w:rPr>
      </w:r>
      <w:r>
        <w:rPr>
          <w:sz w:val="36"/>
          <w:szCs w:val="36"/>
          <w:highlight w:val="none"/>
          <w:lang w:val="ru-RU"/>
        </w:rPr>
      </w:r>
    </w:p>
    <w:p w14:paraId="44D2A1CE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409E5D2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B120937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639D072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F5A31E4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BE55525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3DB400E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94525A2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7BC013A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1D76EDE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4D9A185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7D293E5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6AF91EB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A6AE788">
      <w:pPr>
        <w:pBdr/>
        <w:spacing/>
        <w:ind/>
        <w:jc w:val="left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01636D9">
      <w:pPr>
        <w:pBdr/>
        <w:spacing/>
        <w:ind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5533867">
      <w:pPr>
        <w:pBdr/>
        <w:spacing/>
        <w:ind/>
        <w:jc w:val="left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Цель работы:</w:t>
      </w:r>
      <w:r>
        <w:rPr>
          <w:rFonts w:ascii="Arial" w:hAnsi="Arial" w:eastAsia="Arial" w:cs="Arial"/>
          <w:sz w:val="28"/>
          <w:szCs w:val="28"/>
        </w:rPr>
        <w:t xml:space="preserve"> определение дифракционного предела разрешения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5908C2E1">
      <w:pPr>
        <w:pBdr/>
        <w:spacing/>
        <w:ind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объектива микроскопа методом Аббе.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4B0D014E">
      <w:pPr>
        <w:pBdr/>
        <w:spacing/>
        <w:ind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В работе используются:</w:t>
      </w:r>
      <w:r>
        <w:rPr>
          <w:rFonts w:ascii="Arial" w:hAnsi="Arial" w:eastAsia="Arial" w:cs="Arial"/>
          <w:sz w:val="28"/>
          <w:szCs w:val="28"/>
        </w:rPr>
        <w:t xml:space="preserve"> лазер; кассета с набором сеток разного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3C39D65C">
      <w:pPr>
        <w:pBdr/>
        <w:spacing/>
        <w:ind/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периода; линзы; щель с микрометрическим винтом; оптический стол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 w14:paraId="49E79469">
      <w:pPr>
        <w:pBdr/>
        <w:spacing/>
        <w:ind/>
        <w:jc w:val="left"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c набором рейтеров и крепёжных винтов; экран; линейка.</w:t>
      </w:r>
      <w:r>
        <w:rPr>
          <w:rFonts w:ascii="Arial" w:hAnsi="Arial" w:cs="Arial"/>
          <w:sz w:val="28"/>
          <w:szCs w:val="28"/>
          <w:highlight w:val="none"/>
        </w:rPr>
      </w:r>
      <w:r>
        <w:rPr>
          <w:rFonts w:ascii="Arial" w:hAnsi="Arial" w:cs="Arial"/>
          <w:sz w:val="28"/>
          <w:szCs w:val="28"/>
          <w:highlight w:val="none"/>
        </w:rPr>
      </w:r>
    </w:p>
    <w:p w14:paraId="7B051335">
      <w:pPr>
        <w:pStyle w:val="847"/>
        <w:pBdr/>
        <w:spacing/>
        <w:ind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:lang w:val="ru-RU" w:bidi="ru-RU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:lang w:val="ru-RU"/>
        </w:rPr>
        <w:t xml:space="preserve">Теоретическое введение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</w:rPr>
      </w:r>
    </w:p>
    <w:p w14:paraId="4EB8A738">
      <w:pPr>
        <w:pBdr/>
        <w:spacing/>
        <w:ind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Для иммерсионного микроскопа (объект находится в иммерсионной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среде — жидкости с показателем преломления n) разрешающая способ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ность объектива при некогерентном освещении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 w14:paraId="1029C0A8">
      <w:pPr>
        <w:pBdr/>
        <w:spacing/>
        <w:ind/>
        <w:jc w:val="center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34533" cy="5126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711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34533" cy="512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0.83pt;height:40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</w:r>
    </w:p>
    <w:p w14:paraId="4EB36084">
      <w:pPr>
        <w:pBdr/>
        <w:spacing/>
        <w:ind/>
        <w:rPr>
          <w:b w:val="0"/>
          <w:bCs w:val="0"/>
          <w:sz w:val="28"/>
          <w:szCs w:val="28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где A — апертурный угол объектива микроскопа (см. рис. 1), т. е. угол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между оптической осью и лучом, направленным из центра объекта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 край линзы (напомним, что при наблюдении в микроскоп объект за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нимает небольшой участок, располагающийся вблизи оптической оси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объектива). Вывод этой формулы предоставляем читателю.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Рассмотрим теперь когерентно освещённый объект, наблюдаемый в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микроскоп. Схема образования изображения в объективе микроскопа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представлена на рис. 1. Для простоты рассмотрим случай, когда пред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метом является периодическая структура (дифракционная решётка),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освещаемая параллельным пучком лучей. При наблюдении в микро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скоп предмет располагается вблизи переднего фокуса объектива. При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освещении решётки волнами, наклонными к оси, с углом наклона чуть</w:t>
      </w:r>
      <w:r>
        <w:rPr>
          <w:b w:val="0"/>
          <w:bCs w:val="0"/>
          <w:sz w:val="28"/>
          <w:szCs w:val="28"/>
        </w:rPr>
        <w:t xml:space="preserve">меньшим апертуры A волны нулевого порядка сфокусируются на край </w:t>
      </w:r>
      <w:r>
        <w:rPr>
          <w:b w:val="0"/>
          <w:bCs w:val="0"/>
          <w:sz w:val="28"/>
          <w:szCs w:val="28"/>
        </w:rPr>
        <w:t xml:space="preserve">диафрагмы. Для получения изображения достаточно, чтобы на проти</w:t>
      </w:r>
      <w:r>
        <w:rPr>
          <w:b w:val="0"/>
          <w:bCs w:val="0"/>
          <w:sz w:val="28"/>
          <w:szCs w:val="28"/>
        </w:rPr>
        <w:t xml:space="preserve">воположные края сфокусировались волны 1-го порядка, т. е. угол меж</w:t>
      </w:r>
      <w:r>
        <w:rPr>
          <w:b w:val="0"/>
          <w:bCs w:val="0"/>
          <w:sz w:val="28"/>
          <w:szCs w:val="28"/>
        </w:rPr>
        <w:t xml:space="preserve">ду волнами 0 и 1 порядка должен быть равен 2A (см. п. 2.10). Соглас</w:t>
      </w:r>
      <w:r>
        <w:rPr>
          <w:b w:val="0"/>
          <w:bCs w:val="0"/>
          <w:sz w:val="28"/>
          <w:szCs w:val="28"/>
        </w:rPr>
        <w:t xml:space="preserve">но формуле (3.82), минимальное разрешаемое объективом расстояни</w:t>
      </w:r>
      <w:r>
        <w:rPr>
          <w:b w:val="0"/>
          <w:bCs w:val="0"/>
          <w:sz w:val="28"/>
          <w:szCs w:val="28"/>
          <w:lang w:val="ru-RU"/>
        </w:rPr>
        <w:t xml:space="preserve">е </w:t>
      </w:r>
      <w:r>
        <w:rPr>
          <w:b w:val="0"/>
          <w:bCs w:val="0"/>
          <w:sz w:val="28"/>
          <w:szCs w:val="28"/>
        </w:rPr>
        <w:t xml:space="preserve">определяется условием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1DD6CB24">
      <w:pPr>
        <w:pBdr/>
        <w:spacing/>
        <w:ind/>
        <w:jc w:val="center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9383" cy="6054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5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039383" cy="605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0.58pt;height:47.6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 w14:paraId="6BD55E99">
      <w:pPr>
        <w:pBdr/>
        <w:spacing/>
        <w:ind/>
        <w:jc w:val="center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6500" cy="18383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595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16499" cy="1838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75pt;height:144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 w14:paraId="06F2CBEB">
      <w:pPr>
        <w:pStyle w:val="885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>
        <w:fldChar w:fldCharType="end"/>
      </w:r>
      <w:r>
        <w:t xml:space="preserve">, устройство микроскопа </w:t>
      </w:r>
      <w:r/>
    </w:p>
    <w:p w14:paraId="5C906699">
      <w:pPr>
        <w:pBdr/>
        <w:spacing/>
        <w:ind/>
        <w:jc w:val="left"/>
        <w:rPr/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где D — диаметр диафрагмы. При этом диафрагма, расположенная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симметрично, пропускает нулевой и ±1 дифракционные максимумы.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В нашей работе применяется двумерная решётка — сетка. Её можно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рассматривать как две скрещенные (перпендикулярные друг к другу)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решётки. Узкий пучок монохроматического света, пройдя через решёт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ку с вертикальными штрихами, даёт совокупность максимумов, распо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ложенных вдоль горизонтальной линии. Световой пучок, соответству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ющий каждому максимуму, проходя через вторую решётку, распадает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ся на новую совокупность световых пучков, дающих максимумы вдоль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вертикальной линии. Главные максимумы возникают тогда, когда од-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  <w:t xml:space="preserve">новременно выполняются условия: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r>
      <w:r/>
    </w:p>
    <w:p w14:paraId="653DB393">
      <w:pPr>
        <w:pBdr/>
        <w:spacing/>
        <w:ind/>
        <w:jc w:val="center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1498" cy="23820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72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921498" cy="238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0.04pt;height:18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r>
    </w:p>
    <w:p w14:paraId="62B72C3A">
      <w:pPr>
        <w:pBdr/>
        <w:spacing/>
        <w:ind/>
        <w:jc w:val="center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5470" cy="219482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059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565469" cy="2194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2.01pt;height:172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</w:p>
    <w:p w14:paraId="5DAA8233">
      <w:pPr>
        <w:pStyle w:val="885"/>
        <w:pBdr/>
        <w:spacing/>
        <w:ind w:firstLine="0" w:left="0"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</w:r>
      <w:r>
        <w:t xml:space="preserve">, дефракция Фраунгофера </w:t>
      </w:r>
      <w:r/>
    </w:p>
    <w:p w14:paraId="04E56905">
      <w:pPr>
        <w:pBdr/>
        <w:spacing/>
        <w:ind/>
        <w:jc w:val="left"/>
        <w:rPr/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где mx и my — целые числа, характеризующие порядки дифракцион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ных максимумов, θx и θy — направления на главные дифракционные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максимумы в горизонтальной и вертикальной плоскостях соответствен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но.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Максимумы, удовлетворяющие условию θx , θy &lt; u, создают в задней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фокальной плоскости F объектива картину дифракции Фраунгофера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(рис. 2) — первичное изображение.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Если теперь поместить в фокальной плоскости вертикальную щель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так, чтобы через неё проходили дифракционные максимумы с mx = 0 и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my = 0, ± 1, ± 2, . . . , то в плоскости P2 получится изображение решёт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ки с горизонтально расположенными штрихами. Если, наоборот, про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пустить максимумы с my = 0 и mx = 0, ± 1, ± 2, . . . , то в P2 получит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ся изображение решётки с вертикальными штрихами. Таким образом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можно продемонстрировать явление пространственной фильтрации —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выделение различных структур в изображении (см. п. 2.8 введения к 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разделу).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/>
    </w:p>
    <w:p w14:paraId="04AD6ED9">
      <w:pPr>
        <w:pStyle w:val="847"/>
        <w:pBdr/>
        <w:spacing/>
        <w:ind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:lang w:val="ru-RU" w:bidi="ru-RU"/>
        </w:rPr>
        <w:t xml:space="preserve">Установка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</w:rPr>
      </w:r>
    </w:p>
    <w:p w14:paraId="211DFA6E">
      <w:pPr>
        <w:pBdr/>
        <w:spacing/>
        <w:ind/>
        <w:rPr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:lang w:val="ru-RU" w:bidi="ru-RU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130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7427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713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34.8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87AD29">
      <w:pPr>
        <w:pStyle w:val="885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>
        <w:fldChar w:fldCharType="end"/>
      </w:r>
      <w:r>
        <w:t xml:space="preserve">, установка, проекционный микроскоп </w:t>
      </w:r>
      <w:r/>
    </w:p>
    <w:p w14:paraId="5E2AE4D4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Излучение лазера (ОКГ) почти перпендикулярно падает на сетку С,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установленную вблизи фокальной плоскости линзы Л1 — объектива</w:t>
      </w:r>
      <w:r>
        <w:rPr>
          <w:sz w:val="28"/>
          <w:szCs w:val="28"/>
          <w:highlight w:val="none"/>
        </w:rPr>
        <w:t xml:space="preserve">микроскопа. Обычно и объектив, и окуляр микроскопа — короткофо</w:t>
      </w:r>
      <w:r>
        <w:rPr>
          <w:sz w:val="28"/>
          <w:szCs w:val="28"/>
          <w:highlight w:val="none"/>
        </w:rPr>
        <w:t xml:space="preserve">кусные линзы (1–3 см). В нашей модели линза Л1 выбирается достаточ</w:t>
      </w:r>
      <w:r>
        <w:rPr>
          <w:sz w:val="28"/>
          <w:szCs w:val="28"/>
          <w:highlight w:val="none"/>
        </w:rPr>
        <w:t xml:space="preserve">но длиннофокусной (f ≈ 10 см), т. к. размер первичного изображения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в фокальной плоскости F должен быть не слишком малым, чтобы до</w:t>
      </w:r>
      <w:r>
        <w:rPr>
          <w:sz w:val="28"/>
          <w:szCs w:val="28"/>
          <w:highlight w:val="none"/>
        </w:rPr>
        <w:t xml:space="preserve">полнительными диафрагмами можно было влиять на вторичное изоб</w:t>
      </w:r>
      <w:r>
        <w:rPr>
          <w:sz w:val="28"/>
          <w:szCs w:val="28"/>
          <w:highlight w:val="none"/>
        </w:rPr>
        <w:t xml:space="preserve">ражение в плоскости P2 . Вторичное изображение из плоскости P2 про</w:t>
      </w:r>
      <w:r>
        <w:rPr>
          <w:sz w:val="28"/>
          <w:szCs w:val="28"/>
          <w:highlight w:val="none"/>
        </w:rPr>
        <w:t xml:space="preserve">ецируется на экран Э линзой Л2 (короткофокусной, чтобы изображени</w:t>
      </w:r>
      <w:r>
        <w:rPr>
          <w:sz w:val="28"/>
          <w:szCs w:val="28"/>
          <w:highlight w:val="none"/>
          <w:lang w:val="ru-RU"/>
        </w:rPr>
        <w:t xml:space="preserve">е </w:t>
      </w:r>
      <w:r>
        <w:rPr>
          <w:sz w:val="28"/>
          <w:szCs w:val="28"/>
          <w:highlight w:val="none"/>
        </w:rPr>
        <w:t xml:space="preserve">на экране было крупнее). Во избежание микротравм глаза от излуче</w:t>
      </w:r>
      <w:r>
        <w:rPr>
          <w:sz w:val="28"/>
          <w:szCs w:val="28"/>
          <w:highlight w:val="none"/>
        </w:rPr>
        <w:t xml:space="preserve">ния лазера не следует использовать эту линзу традиционным образом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как окуляр микроскопа.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Изображение сетки периодически повторяется — репродуцирует</w:t>
      </w:r>
      <w:r>
        <w:rPr>
          <w:sz w:val="28"/>
          <w:szCs w:val="28"/>
          <w:highlight w:val="none"/>
        </w:rPr>
        <w:t xml:space="preserve">ся — в пространстве между сеткой и первой линзой, поэтому для того,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чтобы среди множества репродуцированных изображений сетки можно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было выделить её геометрическое изображение, на одну из сеток на</w:t>
      </w:r>
      <w:r>
        <w:rPr>
          <w:sz w:val="28"/>
          <w:szCs w:val="28"/>
          <w:highlight w:val="none"/>
        </w:rPr>
        <w:t xml:space="preserve">ложена тонкая проволочка, т. е. непериодический объект, изображение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которого не репродуцируется.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В фокальной плоскости F могут быть установлены диафрагмы —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щелевая или ирисовая (отверстие с переменным диаметром) и различ</w:t>
      </w:r>
      <w:r>
        <w:rPr>
          <w:sz w:val="28"/>
          <w:szCs w:val="28"/>
          <w:highlight w:val="none"/>
        </w:rPr>
        <w:t xml:space="preserve">ного рода маски (препятствия).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Как видно из соотношения (1), минимально разрешимый шаг ре</w:t>
      </w:r>
      <w:r>
        <w:rPr>
          <w:sz w:val="28"/>
          <w:szCs w:val="28"/>
          <w:highlight w:val="none"/>
        </w:rPr>
        <w:t xml:space="preserve">шётки или сетки определяется апертурным углом A объектива. Обыч</w:t>
      </w:r>
      <w:r>
        <w:rPr>
          <w:sz w:val="28"/>
          <w:szCs w:val="28"/>
          <w:highlight w:val="none"/>
        </w:rPr>
        <w:t xml:space="preserve">но апертура микроскопа меняется при помощи ирисовой диафрагмы на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объективе (на линзе Л1 такая диафрагма есть), но в наших условиях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удобнее располагать щелевую диафрагму в плоскости F . Имея набор се</w:t>
      </w:r>
      <w:r>
        <w:rPr>
          <w:sz w:val="28"/>
          <w:szCs w:val="28"/>
          <w:highlight w:val="none"/>
        </w:rPr>
        <w:t xml:space="preserve">ток с различными периодами d и изменяя апертурный угол объектива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с помощью щелевой диафрагмы, можно экспериментально проверить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соотношение (1).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В нашей работе период сеток рассчитывается двумя способами: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в первом способе (по дифракции Фраунгофера) расстояние между ди</w:t>
      </w:r>
      <w:r>
        <w:rPr>
          <w:sz w:val="28"/>
          <w:szCs w:val="28"/>
          <w:highlight w:val="none"/>
        </w:rPr>
        <w:t xml:space="preserve">фракционными максимумами на экране измеряется при помощи линей</w:t>
      </w:r>
      <w:r>
        <w:rPr>
          <w:sz w:val="28"/>
          <w:szCs w:val="28"/>
          <w:highlight w:val="none"/>
        </w:rPr>
        <w:t xml:space="preserve">ки, а затем по формулам (2) определяется её период; во втором способе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период определяется по увеличенному (с помощью модели микроскопа)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изображению сетки на экране.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С помощью откалиброванных таким образом сеток определяется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разрешающая способность микроскопа. Для этого в задней фокальной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плоскости F объектива устанавливается щелевая диафрагма с микро</w:t>
      </w:r>
      <w:r>
        <w:rPr>
          <w:sz w:val="28"/>
          <w:szCs w:val="28"/>
          <w:highlight w:val="none"/>
        </w:rPr>
        <w:t xml:space="preserve">метрическим винтом и подбирается её минимальный размер, при кото</w:t>
      </w:r>
      <w:r>
        <w:rPr>
          <w:sz w:val="28"/>
          <w:szCs w:val="28"/>
          <w:highlight w:val="none"/>
        </w:rPr>
        <w:t xml:space="preserve">ром ещё видно изображение сетки на экране (щель пропускает макси</w:t>
      </w:r>
      <w:r>
        <w:rPr>
          <w:sz w:val="28"/>
          <w:szCs w:val="28"/>
          <w:highlight w:val="none"/>
        </w:rPr>
        <w:t xml:space="preserve">мумы с m = 0, ± 1). По размеру диафрагмы и фокусному расстоянию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объектива рассчитывается апертурный угол u и проверяется соотноше</w:t>
      </w:r>
      <w:r>
        <w:rPr>
          <w:sz w:val="28"/>
          <w:szCs w:val="28"/>
          <w:highlight w:val="none"/>
        </w:rPr>
        <w:t xml:space="preserve">ние (1).</w:t>
      </w:r>
      <w:r>
        <w:rPr>
          <w:sz w:val="28"/>
          <w:szCs w:val="28"/>
          <w:highlight w:val="none"/>
        </w:rPr>
        <w:t xml:space="preserve">Для выполнения последней части работы ширина вспомогательной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щели и угол наклона к оси системы подбираются так, чтобы на экране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</w:rPr>
        <w:t xml:space="preserve">вместо изображения сетки получалось изображение решётки, распо</w:t>
      </w:r>
      <w:r>
        <w:rPr>
          <w:sz w:val="28"/>
          <w:szCs w:val="28"/>
          <w:highlight w:val="none"/>
        </w:rPr>
        <w:t xml:space="preserve">ложенной наклонно, т. е. осуществлялась пространственная фильтра</w:t>
      </w:r>
      <w:r>
        <w:rPr>
          <w:sz w:val="28"/>
          <w:szCs w:val="28"/>
          <w:highlight w:val="none"/>
        </w:rPr>
        <w:t xml:space="preserve">ция. Если сетку и щель поменять местами, то соответствующим под</w:t>
      </w:r>
      <w:r>
        <w:rPr>
          <w:sz w:val="28"/>
          <w:szCs w:val="28"/>
          <w:highlight w:val="none"/>
        </w:rPr>
        <w:t xml:space="preserve">бором сетки можно «рассечь» первичное изображение так, что изобра</w:t>
      </w:r>
      <w:r>
        <w:rPr>
          <w:sz w:val="28"/>
          <w:szCs w:val="28"/>
          <w:highlight w:val="none"/>
        </w:rPr>
        <w:t xml:space="preserve">жение щели на экране будет многократно повторяться — мультипли</w:t>
      </w:r>
      <w:r>
        <w:rPr>
          <w:sz w:val="28"/>
          <w:szCs w:val="28"/>
          <w:highlight w:val="none"/>
        </w:rPr>
        <w:t xml:space="preserve">цироваться.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8263C8">
      <w:pPr>
        <w:pStyle w:val="847"/>
        <w:pBdr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:lang w:val="ru-RU" w:bidi="ru-RU"/>
        </w:rPr>
        <w:t xml:space="preserve">Ход работы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2A55DFFC">
      <w:pPr>
        <w:pStyle w:val="848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Определение периодов решеток</w:t>
      </w:r>
      <w:r>
        <w:rPr>
          <w:b/>
          <w:bCs/>
          <w:color w:val="000000" w:themeColor="text1"/>
          <w:highlight w:val="none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по дифракции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227BAF1D">
      <w:pPr>
        <w:pBdr/>
        <w:spacing/>
        <w:ind/>
        <w:rPr>
          <w:b w:val="0"/>
          <w:bCs w:val="0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Пропустим луч лазера через решетку, на экране должна появиться картина дифракции Фраунгофера, измерим расстояние между максимумами и их число.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По рабочей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 формуле найдем период решеток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36693F1A">
      <w:pPr>
        <w:pBdr/>
        <w:tabs>
          <w:tab w:val="left" w:leader="none" w:pos="1907"/>
        </w:tabs>
        <w:spacing/>
        <w:ind w:firstLine="0" w:left="0"/>
        <w:jc w:val="left"/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ab/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d sin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φ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x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 </m:t>
        </m:r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x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λ, </m:t>
        </m:r>
      </m:oMath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   d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 </m:t>
        </m:r>
        <m:f>
          <m:fPr>
            <m:type m:val="skw"/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m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x</m:t>
                </m:r>
              </m:sub>
            </m:s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λ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sin</m:t>
            </m:r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8"/>
                        <w:szCs w:val="28"/>
                        <w:highlight w:val="none"/>
                        <w:lang w:val="ru-RU" w:bidi="ru-RU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  <w:lang w:val="ru-RU" w:bidi="ru-RU"/>
                      </w:rPr>
                      <m:rPr>
                        <m:sty m:val="i"/>
                      </m:rPr>
                      <m:t>φ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highlight w:val="none"/>
                        <w:lang w:val="ru-RU" w:bidi="ru-RU"/>
                      </w:rPr>
                      <m:rPr>
                        <m:sty m:val="i"/>
                      </m:rPr>
                      <m:t>x</m:t>
                    </m:r>
                  </m:sub>
                </m:sSub>
              </m:e>
            </m:d>
          </m:den>
        </m:f>
      </m:oMath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 </m:t>
        </m:r>
      </m:oMath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</w:p>
    <w:p w14:paraId="23ADDA0F">
      <w:pPr>
        <w:pBdr/>
        <w:spacing/>
        <w:ind w:firstLine="0" w:left="709"/>
        <w:jc w:val="left"/>
        <w:rPr>
          <w:sz w:val="28"/>
          <w:szCs w:val="28"/>
          <w:highlight w:val="none"/>
        </w:rPr>
      </w:pPr>
      <w:r>
        <w:rPr>
          <w:rFonts w:ascii="Arial" w:hAnsi="Arial" w:cs="Arial"/>
          <w:b/>
          <w:bCs/>
          <w:sz w:val="28"/>
          <w:szCs w:val="28"/>
          <w:highlight w:val="none"/>
          <w:lang w:val="ru-RU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При известном расстоянии от решетки до экрана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l = 1254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±1 мм</m:t>
        </m:r>
      </m:oMath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, длинной волны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λ = 532 нм</m:t>
        </m:r>
      </m:oMath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 и расстоянию между максимумами найдем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углы, в нашем случае решетка симметричная, углы по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en-US"/>
        </w:rPr>
        <w:t xml:space="preserve">x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en-US"/>
        </w:rPr>
        <w:t xml:space="preserve">y </w:t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  <w:t xml:space="preserve">равны.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F5C8B30">
      <w:pPr>
        <w:pStyle w:val="885"/>
        <w:pBdr/>
        <w:spacing/>
        <w:ind/>
        <w:jc w:val="center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</w:t>
      </w:r>
      <w:r>
        <w:fldChar w:fldCharType="end"/>
      </w:r>
      <w:r>
        <w:t xml:space="preserve">, данные об измерении горизонтального периода решетки </w:t>
      </w:r>
      <w:r/>
    </w:p>
    <w:tbl>
      <w:tblPr>
        <w:tblStyle w:val="721"/>
        <w:tblInd w:w="-336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97"/>
        <w:gridCol w:w="1276"/>
        <w:gridCol w:w="1276"/>
        <w:gridCol w:w="1275"/>
        <w:gridCol w:w="1276"/>
        <w:gridCol w:w="1276"/>
        <w:gridCol w:w="1417"/>
      </w:tblGrid>
      <w:tr>
        <w:trPr/>
        <w:tc>
          <w:tcPr>
            <w:tcBorders/>
            <w:tcW w:w="2297" w:type="dxa"/>
            <w:vAlign w:val="center"/>
            <w:textDirection w:val="lrTb"/>
            <w:noWrap w:val="false"/>
          </w:tcPr>
          <w:p w14:paraId="4618FCE9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Номер решетки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25E6FC69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1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.1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380D16B7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1.2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0DAD4820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2.1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265DA076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2.2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47EC0E25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3.1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2D37B20B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3.2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97" w:type="dxa"/>
            <w:vAlign w:val="center"/>
            <w:textDirection w:val="lrTb"/>
            <w:noWrap w:val="false"/>
          </w:tcPr>
          <w:p w14:paraId="75E57417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Количество максимумов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2097004D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4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6BD0F07D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4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0C51CF8E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9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2BA484AF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8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57698C1F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19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E7EDE80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19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97" w:type="dxa"/>
            <w:vAlign w:val="center"/>
            <w:textDirection w:val="lrTb"/>
            <w:noWrap w:val="false"/>
          </w:tcPr>
          <w:p w14:paraId="75BD137A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Расстояние между максимами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,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мм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510B7CC0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280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7114A8AB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278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13DE2067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250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0826F20B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224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48759EB1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266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129F664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N/A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97" w:type="dxa"/>
            <w:vAlign w:val="center"/>
            <w:vMerge w:val="restart"/>
            <w:textDirection w:val="lrTb"/>
            <w:noWrap w:val="false"/>
          </w:tcPr>
          <w:p w14:paraId="7C579070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Синус угла дифракции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45BCAC84">
            <w:pPr>
              <w:pBdr/>
              <w:spacing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7.43e-2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09DE78B4">
            <w:pPr>
              <w:pBdr/>
              <w:spacing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7.37e-2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5" w:type="dxa"/>
            <w:vAlign w:val="center"/>
            <w:vMerge w:val="restart"/>
            <w:textDirection w:val="lrTb"/>
            <w:noWrap w:val="false"/>
          </w:tcPr>
          <w:p w14:paraId="53506CD2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2.49e-2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45E52CD2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2.55e-2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6AA5425C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1.18e-2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6C48126F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97" w:type="dxa"/>
            <w:vAlign w:val="center"/>
            <w:vMerge w:val="restart"/>
            <w:textDirection w:val="lrTb"/>
            <w:noWrap w:val="false"/>
          </w:tcPr>
          <w:p w14:paraId="4D141BFD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Угол дифракции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3D4A75FE">
            <w:pPr>
              <w:pBdr/>
              <w:spacing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7.43e-2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5BB4A857">
            <w:pPr>
              <w:pBdr/>
              <w:spacing/>
              <w:ind w:right="0" w:firstLine="0" w:left="0"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7.38e-2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1275" w:type="dxa"/>
            <w:vAlign w:val="center"/>
            <w:vMerge w:val="restart"/>
            <w:textDirection w:val="lrTb"/>
            <w:noWrap w:val="false"/>
          </w:tcPr>
          <w:p w14:paraId="5ABB8E78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2.49e-2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1789E62D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2.55e-2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1276" w:type="dxa"/>
            <w:vAlign w:val="center"/>
            <w:vMerge w:val="restart"/>
            <w:textDirection w:val="lrTb"/>
            <w:noWrap w:val="false"/>
          </w:tcPr>
          <w:p w14:paraId="729C287F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  <w:t xml:space="preserve">1.18e-2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135A66EC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97" w:type="dxa"/>
            <w:vAlign w:val="center"/>
            <w:textDirection w:val="lrTb"/>
            <w:noWrap w:val="false"/>
          </w:tcPr>
          <w:p w14:paraId="322EA0FF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Период решетки, мкм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7172413F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7.16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61D40745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7.22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0576552B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21.35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4A29FCD3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20.85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2BFAB869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45.15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24AA3977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97" w:type="dxa"/>
            <w:vAlign w:val="center"/>
            <w:textDirection w:val="lrTb"/>
            <w:noWrap w:val="false"/>
          </w:tcPr>
          <w:p w14:paraId="23BD04A5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Абсолютная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погрешность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,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мкм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7113A54D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0.23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359B3FCE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0.23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5" w:type="dxa"/>
            <w:vAlign w:val="center"/>
            <w:textDirection w:val="lrTb"/>
            <w:noWrap w:val="false"/>
          </w:tcPr>
          <w:p w14:paraId="35DBA1E2">
            <w:pPr>
              <w:pBdr/>
              <w:spacing/>
              <w:ind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2.05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1F74E0BA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1.95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276" w:type="dxa"/>
            <w:vAlign w:val="center"/>
            <w:textDirection w:val="lrTb"/>
            <w:noWrap w:val="false"/>
          </w:tcPr>
          <w:p w14:paraId="0374FCC1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9.16</w:t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95E3959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Arial" w:hAnsi="Arial" w:cs="Arial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</w:tbl>
    <w:p w14:paraId="5705E875">
      <w:pPr>
        <w:pBdr/>
        <w:spacing/>
        <w:ind w:firstLine="0" w:left="709"/>
        <w:jc w:val="left"/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  <w:r>
        <w:rPr>
          <w:rFonts w:ascii="Arial" w:hAnsi="Arial" w:cs="Arial"/>
          <w:b w:val="0"/>
          <w:bCs w:val="0"/>
          <w:sz w:val="28"/>
          <w:szCs w:val="28"/>
          <w:highlight w:val="none"/>
          <w:lang w:val="ru-RU"/>
        </w:rPr>
      </w:r>
    </w:p>
    <w:p w14:paraId="2794E00B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Погрешность рассчитывается по формул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en-US"/>
        </w:rPr>
        <w:t xml:space="preserve">e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где 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x = value 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± 3 мм</m:t>
        </m:r>
      </m:oMath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 – расстояние между максимумами - ,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λ = 532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 нм</m:t>
        </m:r>
      </m:oMath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 – длинна волны, а 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a 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 1254 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± 5 мм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 </m:t>
        </m:r>
      </m:oMath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en-US"/>
        </w:rPr>
        <w:t xml:space="preserve"> – 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расстояние до экрана.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59C7707"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10477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98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24549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6.50pt;height:8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9C7E0D4">
      <w:pPr>
        <w:pStyle w:val="848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3C989145">
      <w:pPr>
        <w:pStyle w:val="848"/>
        <w:pBdr/>
        <w:spacing/>
        <w:ind/>
        <w:rPr>
          <w:b/>
          <w:bCs/>
          <w:color w:val="000000" w:themeColor="text1"/>
          <w:highlight w:val="none"/>
          <w:lang w:val="ru-RU"/>
          <w14:ligatures w14:val="none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</w:p>
    <w:p w14:paraId="381544DA">
      <w:pPr>
        <w:pStyle w:val="848"/>
        <w:pBdr/>
        <w:spacing/>
        <w:ind/>
        <w:rPr>
          <w:b/>
          <w:bCs/>
          <w:color w:val="000000" w:themeColor="text1"/>
          <w:highlight w:val="none"/>
          <w:lang w:val="ru-RU"/>
          <w14:ligatures w14:val="none"/>
        </w:rPr>
      </w:pPr>
      <w:r>
        <w:rPr>
          <w:b/>
          <w:bCs/>
          <w:color w:val="000000" w:themeColor="text1"/>
          <w:highlight w:val="none"/>
          <w:lang w:val="ru-RU"/>
        </w:rPr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</w:p>
    <w:p w14:paraId="5C6ADDFE">
      <w:pPr>
        <w:pStyle w:val="848"/>
        <w:pBdr/>
        <w:spacing/>
        <w:ind/>
        <w:rPr>
          <w:b/>
          <w:bCs/>
          <w:color w:val="000000" w:themeColor="text1"/>
          <w:highlight w:val="none"/>
          <w:lang w:val="ru-RU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Определение периодов решеток</w:t>
      </w:r>
      <w:r>
        <w:rPr>
          <w:b/>
          <w:bCs/>
          <w:color w:val="000000" w:themeColor="text1"/>
          <w:highlight w:val="none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по увеличенному изображению</w:t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</w:p>
    <w:p w14:paraId="70C6F9E8">
      <w:pPr>
        <w:pBdr/>
        <w:spacing/>
        <w:ind/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Приведем параметры оптической системы и возьмем 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  <w:szCs w:val="28"/>
                <w:highlight w:val="none"/>
                <w:lang w:val="ru-RU" w:bidi="ru-RU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  <w:lang w:val="ru-RU" w:bidi="ru-RU"/>
                <w14:ligatures w14:val="none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  <w:lang w:val="ru-RU" w:bidi="ru-RU"/>
                <w14:ligatures w14:val="none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  <w:lang w:val="ru-RU" w:bidi="ru-RU"/>
            <w14:ligatures w14:val="none"/>
          </w:rPr>
          <m:rPr>
            <m:sty m:val="i"/>
          </m:rPr>
          <m:t>≅</m:t>
        </m:r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  <w:szCs w:val="28"/>
                <w:highlight w:val="none"/>
                <w:lang w:val="ru-RU" w:bidi="ru-RU"/>
                <w14:ligatures w14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  <w:lang w:val="ru-RU" w:bidi="ru-RU"/>
                <w14:ligatures w14:val="none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  <w:lang w:val="ru-RU" w:bidi="ru-RU"/>
                <w14:ligatures w14:val="none"/>
              </w:rPr>
              <m:rPr>
                <m:sty m:val="i"/>
              </m:rPr>
              <m:t>2</m:t>
            </m:r>
          </m:sub>
        </m:sSub>
      </m:oMath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, измерения расстояний проводились крайне неточно из-за формы держателей линз и длинны линеек (метка центра линзы была сверху, а не на подставке), берем во всех случаях </w:t>
      </w:r>
      <m:oMath>
        <m:r>
          <w:rPr>
            <w:rFonts w:hint="default" w:ascii="Cambria Math" w:hAnsi="Cambria Math" w:eastAsia="Cambria Math" w:cs="Cambria Math"/>
            <w:color w:val="000000" w:themeColor="text1"/>
            <w:sz w:val="28"/>
            <w:szCs w:val="28"/>
            <w:highlight w:val="none"/>
            <w:lang w:val="ru-RU" w:bidi="ru-RU"/>
            <w14:ligatures w14:val="none"/>
          </w:rPr>
          <m:rPr>
            <m:sty m:val="i"/>
          </m:rPr>
          <m:t>±8мм</m:t>
        </m:r>
      </m:oMath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. Увеличение рассчитывается микроскопа и финальная величина рассчитываются по формулам: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49E829B7">
      <w:pPr>
        <w:pBdr/>
        <w:spacing/>
        <w:ind/>
        <w:jc w:val="center"/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5128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5646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551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22.1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 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233FBC90">
      <w:pPr>
        <w:pBdr/>
        <w:spacing/>
        <w:ind/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8"/>
                  <w:szCs w:val="28"/>
                  <w:highlight w:val="none"/>
                  <w:lang w:val="ru-RU" w:bidi="ru-RU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  <w:highlight w:val="none"/>
                  <w:lang w:val="ru-RU" w:bidi="ru-RU"/>
                  <w14:ligatures w14:val="none"/>
                </w:rPr>
                <m:rPr>
                  <m:sty m:val="i"/>
                </m:rPr>
                <m:t>F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  <w:highlight w:val="none"/>
                  <w:lang w:val="ru-RU" w:bidi="ru-RU"/>
                  <w14:ligatures w14:val="none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  <w:lang w:val="ru-RU" w:bidi="ru-RU"/>
              <w14:ligatures w14:val="none"/>
            </w:rPr>
            <m:rPr>
              <m:sty m:val="i"/>
            </m:rPr>
            <m:t> = 110 мм,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8"/>
                  <w:szCs w:val="28"/>
                  <w:highlight w:val="none"/>
                  <w:lang w:val="ru-RU" w:bidi="ru-RU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  <w:highlight w:val="none"/>
                  <w:lang w:val="ru-RU" w:bidi="ru-RU"/>
                  <w14:ligatures w14:val="none"/>
                </w:rPr>
                <m:rPr>
                  <m:sty m:val="i"/>
                </m:rPr>
                <m:t>F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  <w:highlight w:val="none"/>
                  <w:lang w:val="ru-RU" w:bidi="ru-RU"/>
                  <w14:ligatures w14:val="none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  <w:lang w:val="ru-RU" w:bidi="ru-RU"/>
              <w14:ligatures w14:val="none"/>
            </w:rPr>
            <m:rPr>
              <m:sty m:val="i"/>
            </m:rPr>
            <m:t> = 25 мм</m:t>
          </m:r>
        </m:oMath>
      </m:oMathPara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39F51A0B">
      <w:pPr>
        <w:pStyle w:val="885"/>
        <w:pBdr/>
        <w:spacing/>
        <w:ind/>
        <w:jc w:val="center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2</w:t>
      </w:r>
      <w:r>
        <w:fldChar w:fldCharType="end"/>
      </w:r>
      <w:r>
        <w:t xml:space="preserve">, параметры оптической системы </w:t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/>
    </w:p>
    <w:tbl>
      <w:tblPr>
        <w:tblStyle w:val="721"/>
        <w:tblInd w:w="-2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1843"/>
        <w:gridCol w:w="1701"/>
        <w:gridCol w:w="1559"/>
        <w:gridCol w:w="1417"/>
      </w:tblGrid>
      <w:tr>
        <w:trPr>
          <w:trHeight w:val="255"/>
        </w:trPr>
        <w:tc>
          <w:tcPr>
            <w:tcBorders/>
            <w:tcW w:w="3543" w:type="dxa"/>
            <w:textDirection w:val="lrTb"/>
            <w:noWrap w:val="false"/>
          </w:tcPr>
          <w:p w14:paraId="7C4ABE65">
            <w:pPr>
              <w:pBdr/>
              <w:tabs>
                <w:tab w:val="center" w:leader="none" w:pos="1062"/>
              </w:tabs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Номер решеток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7F78A340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1.1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17775184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1.2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2A57A628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2.1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333F14A2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2.2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textDirection w:val="lrTb"/>
            <w:noWrap w:val="false"/>
          </w:tcPr>
          <w:p w14:paraId="75D1BD91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</w:r>
            <w:r>
              <w:rPr>
                <w:sz w:val="24"/>
                <w:szCs w:val="24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bCs w:val="0"/>
                      <w:i/>
                      <w:color w:val="000000" w:themeColor="text1"/>
                      <w:sz w:val="24"/>
                      <w:szCs w:val="28"/>
                      <w:highlight w:val="none"/>
                      <w:lang w:val="en-US" w:bidi="en-US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a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,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мм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2063B23D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160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3DD94C4A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160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17AD088E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165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597C5BA3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169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textDirection w:val="lrTb"/>
            <w:noWrap w:val="false"/>
          </w:tcPr>
          <w:p w14:paraId="3BDA9F23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</w:r>
            <w:r>
              <w:rPr>
                <w:sz w:val="24"/>
                <w:szCs w:val="24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bCs w:val="0"/>
                      <w:i/>
                      <w:color w:val="000000" w:themeColor="text1"/>
                      <w:sz w:val="24"/>
                      <w:szCs w:val="28"/>
                      <w:highlight w:val="none"/>
                      <w:lang w:val="en-US" w:bidi="en-US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2</m:t>
                  </m:r>
                </m:sub>
              </m:sSub>
            </m:oMath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,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мм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5C1B6413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585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 w14:paraId="76DA68A4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585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 w14:paraId="5E813F6E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585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B187D22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585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>
          <w:trHeight w:val="681"/>
        </w:trPr>
        <w:tc>
          <w:tcPr>
            <w:tcBorders/>
            <w:tcW w:w="3543" w:type="dxa"/>
            <w:vMerge w:val="restart"/>
            <w:textDirection w:val="lrTb"/>
            <w:noWrap w:val="false"/>
          </w:tcPr>
          <w:p w14:paraId="3D1A8D5A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</w:r>
            <w:r>
              <w:rPr>
                <w:sz w:val="24"/>
                <w:szCs w:val="24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bCs w:val="0"/>
                      <w:i/>
                      <w:color w:val="000000" w:themeColor="text1"/>
                      <w:sz w:val="24"/>
                      <w:szCs w:val="28"/>
                      <w:highlight w:val="none"/>
                      <w:lang w:val="en-US" w:bidi="en-US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4"/>
                  <w:szCs w:val="24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bCs w:val="0"/>
                      <w:i/>
                      <w:color w:val="000000" w:themeColor="text1"/>
                      <w:sz w:val="24"/>
                      <w:szCs w:val="28"/>
                      <w:highlight w:val="none"/>
                      <w:lang w:val="en-US" w:bidi="en-US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a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2</m:t>
                  </m:r>
                </m:sub>
              </m:sSub>
            </m:oMath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,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мм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ab/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  <w:p w14:paraId="72B45815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05386F87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524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573491E8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524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50D5107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519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6769248A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515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1E302498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  <w:r>
              <w:rPr>
                <w:sz w:val="24"/>
                <w:szCs w:val="24"/>
              </w:rPr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 w:val="0"/>
                      <w:bCs w:val="0"/>
                      <w:i/>
                      <w:color w:val="000000" w:themeColor="text1"/>
                      <w:sz w:val="24"/>
                      <w:szCs w:val="28"/>
                      <w:highlight w:val="none"/>
                      <w:lang w:val="en-US" w:bidi="en-US"/>
                      <w14:ligatures w14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4"/>
                      <w:szCs w:val="24"/>
                      <w:highlight w:val="none"/>
                      <w:lang w:val="en-US" w:bidi="en-US"/>
                      <w14:ligatures w14:val="none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, 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47F0AD0C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499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5B6750A0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499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B7FF70A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494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367B4D54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 w:bidi="ru-RU"/>
                <w14:ligatures w14:val="none"/>
              </w:rPr>
              <w:t xml:space="preserve">490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1601F78E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Увеличение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43811B69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72.98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618E0083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72.98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522A4E5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70.6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2F28CC97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67.85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1F9A4A16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Размер решетки на фото, мм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2FE6C507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(1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0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/16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)=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0.625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D96DD0F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10/15=0.667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01FA81C7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(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10/5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)=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2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1DD72DB9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(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10/5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)=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2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01200956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Период решетки, мкм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0EF9A68F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  <w:t xml:space="preserve">8.56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24438414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9.13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2701BB04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28.33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79695DF4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29.48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  <w:textDirection w:val="lrTb"/>
            <w:noWrap w:val="false"/>
          </w:tcPr>
          <w:p w14:paraId="70FE1B5D">
            <w:pPr>
              <w:pBdr/>
              <w:spacing/>
              <w:ind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ru-RU"/>
                <w14:ligatures w14:val="none"/>
              </w:rPr>
              <w:t xml:space="preserve">Абсолютная погрешность, мкм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 w14:paraId="2D58BCA9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2.53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0F1435E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2.7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559" w:type="dxa"/>
            <w:vMerge w:val="restart"/>
            <w:textDirection w:val="lrTb"/>
            <w:noWrap w:val="false"/>
          </w:tcPr>
          <w:p w14:paraId="4F83A32B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7.59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D885CC5">
            <w:pPr>
              <w:pBdr/>
              <w:spacing/>
              <w:ind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/>
                <w14:ligatures w14:val="none"/>
              </w:rPr>
              <w:t xml:space="preserve">7.21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  <w14:ligatures w14:val="none"/>
              </w:rPr>
            </w:r>
          </w:p>
        </w:tc>
      </w:tr>
    </w:tbl>
    <w:p w14:paraId="3B883B96">
      <w:pPr>
        <w:pBdr/>
        <w:spacing/>
        <w:ind/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4B8996C7">
      <w:pPr>
        <w:pBdr/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Заметим</w:t>
      </w:r>
      <w:r>
        <w:rPr>
          <w:sz w:val="28"/>
          <w:szCs w:val="28"/>
          <w:lang w:val="ru-RU"/>
        </w:rPr>
        <w:t xml:space="preserve">, что для решеток 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  <w:lang w:val="ru-RU"/>
        </w:rPr>
        <w:t xml:space="preserve"> не получилось подобрать положения линз, которые дали бы изображения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-RU"/>
        </w:rPr>
        <w:t xml:space="preserve">Это можно связать с относительно плохим качеством изображения (была взята относительная погрешность в его измерении 0.2) и неточным расположением линз.</w:t>
      </w:r>
      <w:r>
        <w:rPr>
          <w:rFonts w:ascii="arial" w:hAnsi="arial" w:cs="arial"/>
          <w:color w:val="000000" w:themeColor="text1"/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13892E5">
      <w:pPr>
        <w:pStyle w:val="848"/>
        <w:pBdr/>
        <w:spacing/>
        <w:ind/>
        <w:rPr>
          <w:b/>
          <w:bCs/>
          <w:color w:val="000000" w:themeColor="text1"/>
          <w:highlight w:val="none"/>
          <w:lang w:val="ru-RU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Определение </w:t>
      </w:r>
      <w:r>
        <w:rPr>
          <w:b/>
          <w:bCs/>
          <w:color w:val="000000" w:themeColor="text1"/>
          <w:highlight w:val="none"/>
          <w:lang w:val="ru-RU"/>
          <w14:ligatures w14:val="none"/>
        </w:rPr>
        <w:t xml:space="preserve">разрешающей способности по опыту с щелями</w:t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</w:p>
    <w:p w14:paraId="29B2CC2F">
      <w:pPr>
        <w:pBdr/>
        <w:spacing/>
        <w:ind/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b/>
          <w:bCs/>
          <w:color w:val="000000" w:themeColor="text1"/>
          <w:highlight w:val="none"/>
          <w:lang w:val="ru-RU" w:bidi="ru-RU"/>
          <w14:ligatures w14:val="none"/>
        </w:rPr>
        <w:t xml:space="preserve"> 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По рабочей формуле можем определить разрешающую способность.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493DD7CF">
      <w:pPr>
        <w:pBdr/>
        <w:spacing/>
        <w:ind/>
        <w:jc w:val="center"/>
        <w:rPr>
          <w:b w:val="0"/>
          <w:bCs w:val="0"/>
          <w:sz w:val="28"/>
          <w:szCs w:val="28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80300" cy="6316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168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580299" cy="631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3.17pt;height:49.7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sz w:val="28"/>
          <w:szCs w:val="28"/>
          <w14:ligatures w14:val="none"/>
        </w:rPr>
      </w:r>
    </w:p>
    <w:p w14:paraId="29F16882">
      <w:pPr>
        <w:pBdr/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Берем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λ=532 нм, f = 25 мм  и D = 2.01 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±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 0.1мм</m:t>
        </m:r>
      </m:oMath>
      <w:r>
        <w:rPr>
          <w:sz w:val="28"/>
          <w:szCs w:val="28"/>
          <w:highlight w:val="none"/>
          <w:lang w:val="en-US"/>
        </w:rPr>
        <w:t xml:space="preserve">, </w:t>
      </w:r>
      <w:r>
        <w:rPr>
          <w:sz w:val="28"/>
          <w:szCs w:val="28"/>
          <w:highlight w:val="none"/>
          <w:lang w:val="ru-RU"/>
        </w:rPr>
        <w:t xml:space="preserve">тогда погрешность и ее значение имеет следующий вид.</w:t>
      </w:r>
      <w:r>
        <w:rPr>
          <w:rFonts w:ascii="arial" w:hAnsi="arial" w:cs="arial"/>
          <w:color w:val="000000" w:themeColor="text1"/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22E0E9D">
      <w:pPr>
        <w:pBdr/>
        <w:spacing/>
        <w:ind/>
        <w:jc w:val="center"/>
        <w:rPr>
          <w:rFonts w:ascii="arial" w:hAnsi="arial" w:cs="arial"/>
          <w:color w:val="000000" w:themeColor="text1"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9475" cy="115586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996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599474" cy="1155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3.42pt;height:91.0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rFonts w:ascii="arial" w:hAnsi="arial" w:cs="arial"/>
          <w:color w:val="000000" w:themeColor="text1"/>
          <w:sz w:val="28"/>
          <w:szCs w:val="28"/>
          <w:highlight w:val="none"/>
          <w14:ligatures w14:val="none"/>
        </w:rPr>
      </w:r>
    </w:p>
    <w:p w14:paraId="2A232747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Тогда  </w:t>
      </w:r>
      <w:r>
        <w:rPr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d = 58.23 мкм, а 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Δd =2.9 мкм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,</m:t>
        </m:r>
      </m:oMath>
      <w:r>
        <w:rPr>
          <w:sz w:val="28"/>
          <w:szCs w:val="28"/>
          <w:highlight w:val="none"/>
          <w:lang w:val="ru-RU"/>
        </w:rPr>
        <w:t xml:space="preserve"> оценка погрешности не учитывает расположения линз и диафрагмы, что может внести дополнительную погрешность.</w:t>
      </w:r>
      <w:r>
        <w:rPr>
          <w:sz w:val="28"/>
          <w:szCs w:val="28"/>
          <w:highlight w:val="none"/>
          <w:lang w:val="ru-RU"/>
        </w:rPr>
        <w:t xml:space="preserve"> Измерения проводились для 3ей решетки, что дает достаточно близкое к ее периоду значение.</w:t>
      </w:r>
      <w:r>
        <w:rPr>
          <w:sz w:val="28"/>
          <w:szCs w:val="28"/>
          <w:highlight w:val="none"/>
        </w:rPr>
      </w:r>
    </w:p>
    <w:p w14:paraId="6771889F">
      <w:pPr>
        <w:pBdr/>
        <w:spacing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Лирическое отступление, в лабораторном практикуме указано сделать 6 измерений, но в методике, которая была у нас на руках, указано только </w:t>
      </w:r>
      <w:r>
        <w:rPr>
          <w:sz w:val="28"/>
          <w:szCs w:val="28"/>
          <w:highlight w:val="none"/>
          <w:lang w:val="ru-RU"/>
        </w:rPr>
        <w:t xml:space="preserve">проделать только одно, что делать в данной ситуации не понятно.</w:t>
      </w:r>
      <w:r>
        <w:rPr>
          <w:sz w:val="28"/>
          <w:szCs w:val="28"/>
          <w:highlight w:val="none"/>
          <w:lang w:val="ru-RU"/>
        </w:rPr>
      </w:r>
    </w:p>
    <w:p w14:paraId="0B368B76">
      <w:pPr>
        <w:pBdr/>
        <w:spacing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60266DE">
      <w:pPr>
        <w:pBdr/>
        <w:spacing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39CA2378">
      <w:pPr>
        <w:pStyle w:val="848"/>
        <w:pBdr/>
        <w:spacing/>
        <w:ind/>
        <w:rPr>
          <w:b/>
          <w:bCs/>
          <w:color w:val="000000" w:themeColor="text1"/>
          <w:highlight w:val="none"/>
          <w:lang w:val="ru-RU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Пространственная фильтрация и мультиплицирование </w:t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</w:p>
    <w:p w14:paraId="2743E45E">
      <w:pPr>
        <w:pBdr/>
        <w:spacing/>
        <w:ind/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После замены щели и сетки местами получена следующая картина: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1BB39C8D">
      <w:pPr>
        <w:pBdr/>
        <w:spacing/>
        <w:ind/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  <w:t xml:space="preserve">(данные о повороте на 45 градусов не зафиксированы)</w: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600B2C02">
      <w:pPr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8575" cy="26340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645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018574" cy="2634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6.42pt;height:207.4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:lang w:val="ru-RU" w:bidi="ru-RU"/>
          <w14:ligatures w14:val="none"/>
        </w:rPr>
      </w:r>
    </w:p>
    <w:p w14:paraId="62996034">
      <w:pPr>
        <w:pBdr/>
        <w:spacing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Вместо картины решетки получена картина </w:t>
      </w:r>
      <w:r>
        <w:rPr>
          <w:sz w:val="28"/>
          <w:szCs w:val="28"/>
          <w:highlight w:val="none"/>
          <w:lang w:val="ru-RU"/>
        </w:rPr>
        <w:t xml:space="preserve">параллельных полос – это одномерная дифракция Фраунгофера, то есть наложение смещенных спектров п/у сигналов.</w:t>
      </w:r>
      <w:r>
        <w:rPr>
          <w:sz w:val="28"/>
          <w:szCs w:val="28"/>
          <w:highlight w:val="none"/>
          <w:lang w:val="ru-RU"/>
        </w:rPr>
      </w:r>
    </w:p>
    <w:p w14:paraId="7127A04A">
      <w:pPr>
        <w:pBdr/>
        <w:spacing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  <w:t xml:space="preserve">В случае поворота диафрагмы на 45 градусов наблюдаемый эффект – </w:t>
      </w:r>
      <w:r>
        <w:rPr>
          <w:sz w:val="28"/>
          <w:szCs w:val="28"/>
          <w:highlight w:val="none"/>
          <w:lang w:val="ru-RU" w:bidi="ru-RU"/>
        </w:rPr>
        <w:t xml:space="preserve">линии так же под 45 градусов, которые на данной установке появиться напрямую не могут (так как их нет в объективе), вероятная причина их наблюдения – фильтрация спектра вдоль наклонной линии, то есть ослабление вертикальных и горизонтальных частот и пропуск побочных, в данном случае под 45 градусов элементов, они могут присутствовать из-за неидеальности сетки.</w:t>
      </w:r>
      <w:r>
        <w:rPr>
          <w:sz w:val="28"/>
          <w:szCs w:val="28"/>
          <w:highlight w:val="none"/>
          <w:lang w:val="ru-RU"/>
        </w:rPr>
      </w:r>
    </w:p>
    <w:p w14:paraId="0C8A319F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DF201DA">
      <w:pPr>
        <w:pStyle w:val="848"/>
        <w:pBdr/>
        <w:spacing/>
        <w:ind/>
        <w:rPr>
          <w:b/>
          <w:bCs/>
          <w:color w:val="000000" w:themeColor="text1"/>
          <w:highlight w:val="none"/>
          <w:lang w:val="ru-RU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 </w:t>
      </w:r>
      <w:r>
        <w:rPr>
          <w:b/>
          <w:bCs/>
          <w:color w:val="000000" w:themeColor="text1"/>
          <w:highlight w:val="none"/>
          <w:lang w:val="ru-RU"/>
        </w:rPr>
        <w:t xml:space="preserve">Выводы</w:t>
      </w:r>
      <w:r>
        <w:rPr>
          <w:b/>
          <w:bCs/>
          <w:color w:val="000000" w:themeColor="text1"/>
          <w:highlight w:val="none"/>
          <w:lang w:val="ru-RU"/>
          <w14:ligatures w14:val="none"/>
        </w:rPr>
      </w:r>
    </w:p>
    <w:p w14:paraId="3E88BDB1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Методы измерения периода решеток дали сопоставимые значения, которые попадают в рамки погрешностей, были получены изображения 2 из 3 типов сеток (по мелкости), применение диафрагмы щелевого типа позволило определить разрешающую способность достаточно грубо, так как положение было не ровно в фокусе.</w:t>
      </w:r>
      <w:r>
        <w:rPr>
          <w:sz w:val="28"/>
          <w:szCs w:val="28"/>
          <w:highlight w:val="none"/>
          <w:lang w:val="ru-RU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5040102010807070707"/>
  </w:font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0FDD5EA">
    <w:pPr>
      <w:pStyle w:val="88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9067837">
    <w:pPr>
      <w:pStyle w:val="88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3D89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23D89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2026-02-12T22:27:45Z</dcterms:modified>
</cp:coreProperties>
</file>