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18560784"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sr-Latn-ME" w:eastAsia="sr-Latn-ME"/>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r>
        <w:rPr>
          <w:rFonts w:ascii="Arial" w:hAnsi="Arial"/>
          <w:sz w:val="40"/>
          <w:szCs w:val="40"/>
          <w:lang w:val="sr-Cyrl-RS"/>
        </w:rPr>
        <w:t>Иван 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4D025B6D"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bookmarkStart w:id="2" w:name="_Toc94086560"/>
      <w:bookmarkStart w:id="3"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lang w:val="sr-Latn-ME" w:eastAsia="sr-Latn-ME"/>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135D85B4"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0A5384">
        <w:trPr>
          <w:cantSplit/>
          <w:trHeight w:hRule="exact" w:val="1668"/>
        </w:trPr>
        <w:tc>
          <w:tcPr>
            <w:tcW w:w="6663" w:type="dxa"/>
            <w:tcBorders>
              <w:top w:val="single" w:sz="12" w:space="0" w:color="auto"/>
              <w:bottom w:val="single" w:sz="12" w:space="0" w:color="auto"/>
            </w:tcBorders>
          </w:tcPr>
          <w:p w14:paraId="6C1CBBB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1. Анализирати стање у области.</w:t>
            </w:r>
          </w:p>
          <w:p w14:paraId="255A49C7"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2. Израдити спецификацију захтева софтверског решења.</w:t>
            </w:r>
          </w:p>
          <w:p w14:paraId="13CD192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3. Израдити спецификацију дизајна софтверског решења.</w:t>
            </w:r>
          </w:p>
          <w:p w14:paraId="3E4AE068"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4. Имплементирати софтверско решење према израђеној спецификацији.</w:t>
            </w:r>
          </w:p>
          <w:p w14:paraId="598FDD8E" w14:textId="77777777" w:rsidR="00402654" w:rsidRPr="00091E26" w:rsidRDefault="00402654" w:rsidP="000A5384">
            <w:pPr>
              <w:spacing w:before="60"/>
              <w:jc w:val="both"/>
              <w:rPr>
                <w:rFonts w:ascii="Arial" w:hAnsi="Arial" w:cs="Arial"/>
                <w:kern w:val="20"/>
                <w:sz w:val="18"/>
                <w:szCs w:val="18"/>
                <w:lang w:val="sr-Cyrl-RS" w:eastAsia="sr-Latn-RS"/>
              </w:rPr>
            </w:pPr>
            <w:r w:rsidRPr="00091E26">
              <w:rPr>
                <w:rFonts w:ascii="Arial" w:hAnsi="Arial" w:cs="Arial"/>
                <w:kern w:val="20"/>
                <w:sz w:val="18"/>
                <w:szCs w:val="18"/>
                <w:lang w:val="sr-Cyrl-RS" w:eastAsia="sr-Latn-RS"/>
              </w:rPr>
              <w:t>5. Тестирати имплементирано софтверско решење.</w:t>
            </w:r>
          </w:p>
          <w:p w14:paraId="7F338060" w14:textId="77777777" w:rsidR="00402654" w:rsidRPr="00AC1C61" w:rsidRDefault="00402654" w:rsidP="000A5384">
            <w:pPr>
              <w:spacing w:before="60"/>
              <w:jc w:val="both"/>
              <w:rPr>
                <w:rFonts w:ascii="Arial" w:hAnsi="Arial" w:cs="Arial"/>
                <w:kern w:val="20"/>
                <w:sz w:val="18"/>
                <w:szCs w:val="18"/>
                <w:highlight w:val="yellow"/>
                <w:lang w:val="sr-Cyrl-RS" w:eastAsia="sr-Latn-RS"/>
              </w:rPr>
            </w:pPr>
            <w:r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8F752F">
              <w:rPr>
                <w:rFonts w:ascii="Arial" w:hAnsi="Arial"/>
                <w:lang w:val="sr-Cyrl-RS"/>
              </w:rPr>
            </w:r>
            <w:r w:rsidR="008F752F">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8F752F">
              <w:rPr>
                <w:rFonts w:ascii="Arial" w:hAnsi="Arial"/>
                <w:lang w:val="sr-Cyrl-RS"/>
              </w:rPr>
            </w:r>
            <w:r w:rsidR="008F752F">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r w:rsidRPr="000E1AA8">
        <w:rPr>
          <w:sz w:val="28"/>
          <w:szCs w:val="28"/>
          <w:lang w:val="sr-Cyrl-RS"/>
        </w:rPr>
        <w:lastRenderedPageBreak/>
        <w:t>КЉУЧНА ДОКУМЕНТАЦИЈСКА ИНФОРМАЦИЈА</w:t>
      </w:r>
      <w:bookmarkEnd w:id="2"/>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5AE8D481"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бр. поглавља / страница / цитата / табела / слика / графикона /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643FF2DD"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B43F7F" w:rsidRPr="000A5384">
              <w:rPr>
                <w:rFonts w:ascii="Arial Narrow" w:hAnsi="Arial Narrow"/>
                <w:iCs/>
                <w:sz w:val="20"/>
                <w:szCs w:val="20"/>
                <w:lang w:val="sr-Cyrl-RS"/>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77777777" w:rsidR="00B43F7F" w:rsidRPr="000E1AA8" w:rsidRDefault="00B43F7F" w:rsidP="000A5384">
            <w:pPr>
              <w:jc w:val="both"/>
              <w:rPr>
                <w:rFonts w:ascii="Arial Narrow" w:hAnsi="Arial Narrow"/>
                <w:iCs/>
                <w:sz w:val="20"/>
                <w:szCs w:val="20"/>
                <w:lang w:val="sr-Cyrl-RS"/>
              </w:rPr>
            </w:pPr>
            <w:r w:rsidRPr="000E1AA8">
              <w:rPr>
                <w:rFonts w:ascii="Arial Narrow" w:hAnsi="Arial Narrow"/>
                <w:iCs/>
                <w:sz w:val="20"/>
                <w:szCs w:val="20"/>
                <w:highlight w:val="yellow"/>
                <w:lang w:val="sr-Cyrl-RS"/>
              </w:rPr>
              <w:t>апстракт – један пасус који добро описује суштину рада – проблем, мотивацију, назнаку решења и резултат.</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0A538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0A5384">
            <w:pPr>
              <w:jc w:val="right"/>
              <w:rPr>
                <w:rFonts w:ascii="Arial Narrow" w:hAnsi="Arial Narrow"/>
                <w:iCs/>
                <w:sz w:val="20"/>
                <w:szCs w:val="20"/>
                <w:lang w:val="sr-Cyrl-RS"/>
              </w:rPr>
            </w:pPr>
          </w:p>
          <w:p w14:paraId="22AC63B5" w14:textId="77777777" w:rsidR="00B43F7F" w:rsidRPr="000E1AA8" w:rsidRDefault="00B43F7F" w:rsidP="000A5384">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4" w:name="_Toc94086561"/>
      <w:bookmarkStart w:id="5" w:name="_Toc94596413"/>
      <w:r w:rsidRPr="009F6442">
        <w:rPr>
          <w:sz w:val="28"/>
          <w:szCs w:val="28"/>
          <w:lang w:val="en-GB"/>
        </w:rPr>
        <w:lastRenderedPageBreak/>
        <w:t>KEY WORDS DOCUMENTATION</w:t>
      </w:r>
      <w:bookmarkEnd w:id="4"/>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5C3AFCF2"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bachelor</w:t>
            </w:r>
            <w:r w:rsidR="00B43F7F"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0B12D49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Ivan Mršulja</w:t>
            </w:r>
          </w:p>
        </w:tc>
      </w:tr>
      <w:tr w:rsidR="00B43F7F" w:rsidRPr="009F6442" w14:paraId="6121ED84" w14:textId="77777777" w:rsidTr="00495773">
        <w:tc>
          <w:tcPr>
            <w:tcW w:w="2553" w:type="dxa"/>
            <w:shd w:val="clear" w:color="auto" w:fill="auto"/>
          </w:tcPr>
          <w:p w14:paraId="791947E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1910F301" w:rsidR="00B43F7F" w:rsidRPr="009F6442" w:rsidRDefault="000A5384" w:rsidP="000B15A9">
            <w:pPr>
              <w:rPr>
                <w:rFonts w:ascii="Arial Narrow" w:hAnsi="Arial Narrow"/>
                <w:iCs/>
                <w:sz w:val="20"/>
                <w:szCs w:val="20"/>
                <w:lang w:val="en-GB"/>
              </w:rPr>
            </w:pPr>
            <w:r>
              <w:rPr>
                <w:rFonts w:ascii="Arial Narrow" w:hAnsi="Arial Narrow"/>
                <w:iCs/>
                <w:sz w:val="20"/>
                <w:szCs w:val="20"/>
                <w:lang w:val="sr-Latn-RS"/>
              </w:rPr>
              <w:t>Jelena Slivka</w:t>
            </w:r>
            <w:r w:rsidR="00B43F7F" w:rsidRPr="009F6442">
              <w:rPr>
                <w:rFonts w:ascii="Arial Narrow" w:hAnsi="Arial Narrow"/>
                <w:iCs/>
                <w:sz w:val="20"/>
                <w:szCs w:val="20"/>
                <w:lang w:val="sr-Latn-RS"/>
              </w:rPr>
              <w:t xml:space="preserve">, </w:t>
            </w:r>
            <w:r w:rsidR="000B15A9">
              <w:rPr>
                <w:rFonts w:ascii="Arial Narrow" w:hAnsi="Arial Narrow"/>
                <w:iCs/>
                <w:sz w:val="20"/>
                <w:szCs w:val="20"/>
                <w:lang w:val="sr-Latn-RS"/>
              </w:rPr>
              <w:t>associate</w:t>
            </w:r>
            <w:r>
              <w:rPr>
                <w:rFonts w:ascii="Arial Narrow" w:hAnsi="Arial Narrow"/>
                <w:iCs/>
                <w:sz w:val="20"/>
                <w:szCs w:val="20"/>
                <w:lang w:val="sr-Latn-RS"/>
              </w:rPr>
              <w:t xml:space="preserve">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2383B5D0"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and gesture recognition using neural and traditional model pipeline</w:t>
            </w:r>
          </w:p>
        </w:tc>
      </w:tr>
      <w:tr w:rsidR="00B43F7F" w:rsidRPr="009F6442" w14:paraId="6816106B" w14:textId="77777777" w:rsidTr="00495773">
        <w:tc>
          <w:tcPr>
            <w:tcW w:w="2553" w:type="dxa"/>
            <w:shd w:val="clear" w:color="auto" w:fill="auto"/>
          </w:tcPr>
          <w:p w14:paraId="4774B85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7C22A1F0" w:rsidR="00B43F7F" w:rsidRPr="009F6442" w:rsidRDefault="000A5384" w:rsidP="000A5384">
            <w:pPr>
              <w:rPr>
                <w:rFonts w:ascii="Arial Narrow" w:hAnsi="Arial Narrow"/>
                <w:iCs/>
                <w:sz w:val="20"/>
                <w:szCs w:val="20"/>
                <w:lang w:val="en-GB"/>
              </w:rPr>
            </w:pPr>
            <w:r w:rsidRPr="000A5384">
              <w:rPr>
                <w:rFonts w:ascii="Arial Narrow" w:hAnsi="Arial Narrow"/>
                <w:iCs/>
                <w:sz w:val="20"/>
                <w:szCs w:val="20"/>
                <w:lang w:val="en-GB"/>
              </w:rPr>
              <w:t>2022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77777777" w:rsidR="00B43F7F" w:rsidRPr="009F6442" w:rsidRDefault="00B43F7F" w:rsidP="000A5384">
            <w:pPr>
              <w:rPr>
                <w:rFonts w:ascii="Arial Narrow" w:hAnsi="Arial Narrow"/>
                <w:iCs/>
                <w:sz w:val="20"/>
                <w:szCs w:val="20"/>
                <w:lang w:val="sr-Latn-RS"/>
              </w:rPr>
            </w:pPr>
            <w:r w:rsidRPr="009F6442">
              <w:rPr>
                <w:rFonts w:ascii="Arial Narrow" w:hAnsi="Arial Narrow"/>
                <w:iCs/>
                <w:sz w:val="20"/>
                <w:szCs w:val="20"/>
                <w:highlight w:val="yellow"/>
                <w:lang w:val="sr-Latn-RS"/>
              </w:rPr>
              <w:t>br. poglavlja / stranica / citata / tabela / slika / grafikona / priloga</w:t>
            </w:r>
          </w:p>
        </w:tc>
      </w:tr>
      <w:tr w:rsidR="00B43F7F" w:rsidRPr="009F6442" w14:paraId="0EECBC9E" w14:textId="77777777" w:rsidTr="00495773">
        <w:tc>
          <w:tcPr>
            <w:tcW w:w="2553" w:type="dxa"/>
            <w:shd w:val="clear" w:color="auto" w:fill="auto"/>
          </w:tcPr>
          <w:p w14:paraId="2B14967C"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77777777" w:rsidR="00B43F7F" w:rsidRPr="000A5384"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 and Information Technologies</w:t>
            </w:r>
          </w:p>
        </w:tc>
      </w:tr>
      <w:tr w:rsidR="00B43F7F" w:rsidRPr="009F6442" w14:paraId="5BCDE422" w14:textId="77777777" w:rsidTr="00495773">
        <w:tc>
          <w:tcPr>
            <w:tcW w:w="2553" w:type="dxa"/>
            <w:shd w:val="clear" w:color="auto" w:fill="auto"/>
          </w:tcPr>
          <w:p w14:paraId="2B0CA0F6"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77777777" w:rsidR="00B43F7F" w:rsidRPr="009F6442" w:rsidRDefault="00B43F7F" w:rsidP="000A5384">
            <w:pPr>
              <w:rPr>
                <w:rFonts w:ascii="Arial Narrow" w:hAnsi="Arial Narrow"/>
                <w:iCs/>
                <w:sz w:val="20"/>
                <w:szCs w:val="20"/>
                <w:lang w:val="en-GB"/>
              </w:rPr>
            </w:pPr>
            <w:r w:rsidRPr="000A5384">
              <w:rPr>
                <w:rFonts w:ascii="Arial Narrow" w:hAnsi="Arial Narrow"/>
                <w:iCs/>
                <w:sz w:val="20"/>
                <w:szCs w:val="20"/>
                <w:lang w:val="en-GB"/>
              </w:rPr>
              <w:t>Software Engineering</w:t>
            </w:r>
          </w:p>
        </w:tc>
      </w:tr>
      <w:tr w:rsidR="00B43F7F" w:rsidRPr="009F6442" w14:paraId="6FC8F241" w14:textId="77777777" w:rsidTr="00495773">
        <w:tc>
          <w:tcPr>
            <w:tcW w:w="2553" w:type="dxa"/>
            <w:shd w:val="clear" w:color="auto" w:fill="auto"/>
          </w:tcPr>
          <w:p w14:paraId="04B5CBBD"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57AF45A3" w:rsidR="00B43F7F" w:rsidRPr="009F6442" w:rsidRDefault="000A5384" w:rsidP="000A5384">
            <w:pPr>
              <w:rPr>
                <w:rFonts w:ascii="Arial Narrow" w:hAnsi="Arial Narrow"/>
                <w:iCs/>
                <w:sz w:val="20"/>
                <w:szCs w:val="20"/>
                <w:lang w:val="sr-Latn-RS"/>
              </w:rPr>
            </w:pPr>
            <w:r>
              <w:rPr>
                <w:rFonts w:ascii="Arial Narrow" w:hAnsi="Arial Narrow"/>
                <w:iCs/>
                <w:sz w:val="20"/>
                <w:szCs w:val="20"/>
                <w:lang w:val="sr-Latn-RS"/>
              </w:rPr>
              <w:t>Hand tracking, gesture recognition</w:t>
            </w:r>
          </w:p>
        </w:tc>
      </w:tr>
      <w:tr w:rsidR="00B43F7F" w:rsidRPr="009F6442" w14:paraId="4B13832F" w14:textId="77777777" w:rsidTr="00495773">
        <w:tc>
          <w:tcPr>
            <w:tcW w:w="2553" w:type="dxa"/>
            <w:shd w:val="clear" w:color="auto" w:fill="auto"/>
          </w:tcPr>
          <w:p w14:paraId="0B029191" w14:textId="77777777" w:rsidR="00B43F7F" w:rsidRPr="009F6442" w:rsidRDefault="00B43F7F" w:rsidP="000A5384">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0A5384">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0A5384">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77777777" w:rsidR="00B43F7F" w:rsidRPr="009F6442" w:rsidRDefault="00B43F7F" w:rsidP="000A5384">
            <w:pPr>
              <w:jc w:val="both"/>
              <w:rPr>
                <w:rFonts w:ascii="Arial Narrow" w:hAnsi="Arial Narrow"/>
                <w:iCs/>
                <w:sz w:val="20"/>
                <w:szCs w:val="20"/>
                <w:lang w:val="sr-Latn-RS"/>
              </w:rPr>
            </w:pPr>
            <w:r w:rsidRPr="009F6442">
              <w:rPr>
                <w:rFonts w:ascii="Arial Narrow" w:hAnsi="Arial Narrow"/>
                <w:iCs/>
                <w:sz w:val="20"/>
                <w:szCs w:val="20"/>
                <w:highlight w:val="yellow"/>
                <w:lang w:val="sr-Latn-RS"/>
              </w:rPr>
              <w:t>Prevod apstrakta na engleski</w:t>
            </w:r>
          </w:p>
        </w:tc>
      </w:tr>
      <w:tr w:rsidR="00B43F7F" w:rsidRPr="009F6442" w14:paraId="5A43AB4C" w14:textId="77777777" w:rsidTr="00495773">
        <w:tc>
          <w:tcPr>
            <w:tcW w:w="2553" w:type="dxa"/>
            <w:shd w:val="clear" w:color="auto" w:fill="auto"/>
          </w:tcPr>
          <w:p w14:paraId="6F5024B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0A5384">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0A5384">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Defense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0A5384">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highlight w:val="yellow"/>
                <w:lang w:val="sr-Latn-RS"/>
              </w:rPr>
              <w:t>Ime i prezime, zvanje na eng.,</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0A5384">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0A5384">
            <w:pPr>
              <w:jc w:val="right"/>
              <w:rPr>
                <w:rFonts w:ascii="Arial Narrow" w:hAnsi="Arial Narrow"/>
                <w:iCs/>
                <w:sz w:val="20"/>
                <w:szCs w:val="20"/>
                <w:lang w:val="en-GB"/>
              </w:rPr>
            </w:pPr>
          </w:p>
          <w:p w14:paraId="1CCB5C2D" w14:textId="77777777" w:rsidR="00B43F7F" w:rsidRPr="009F6442" w:rsidRDefault="00B43F7F" w:rsidP="000A5384">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57FF98B4"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Toc94596412"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71A9EE91" w:rsidR="006A539D" w:rsidRDefault="008F752F">
      <w:pPr>
        <w:pStyle w:val="TOC1"/>
        <w:rPr>
          <w:rFonts w:asciiTheme="minorHAnsi" w:eastAsiaTheme="minorEastAsia" w:hAnsiTheme="minorHAnsi" w:cstheme="minorBidi"/>
          <w:noProof/>
          <w:sz w:val="22"/>
          <w:szCs w:val="22"/>
          <w:lang w:val="en-US" w:eastAsia="en-US"/>
        </w:rPr>
      </w:pPr>
      <w:hyperlink w:anchor="_Toc94596413" w:history="1">
        <w:r w:rsidR="006A539D" w:rsidRPr="00946F2A">
          <w:rPr>
            <w:rStyle w:val="Hyperlink"/>
            <w:noProof/>
            <w:lang w:val="en-GB"/>
          </w:rPr>
          <w:t>KEY WORDS DOCUMENTATION</w:t>
        </w:r>
        <w:r w:rsidR="006A539D">
          <w:rPr>
            <w:noProof/>
            <w:webHidden/>
          </w:rPr>
          <w:tab/>
        </w:r>
        <w:r w:rsidR="006A539D">
          <w:rPr>
            <w:noProof/>
            <w:webHidden/>
          </w:rPr>
          <w:fldChar w:fldCharType="begin"/>
        </w:r>
        <w:r w:rsidR="006A539D">
          <w:rPr>
            <w:noProof/>
            <w:webHidden/>
          </w:rPr>
          <w:instrText xml:space="preserve"> PAGEREF _Toc94596413 \h </w:instrText>
        </w:r>
        <w:r w:rsidR="006A539D">
          <w:rPr>
            <w:noProof/>
            <w:webHidden/>
          </w:rPr>
        </w:r>
        <w:r w:rsidR="006A539D">
          <w:rPr>
            <w:noProof/>
            <w:webHidden/>
          </w:rPr>
          <w:fldChar w:fldCharType="separate"/>
        </w:r>
        <w:r w:rsidR="006A539D">
          <w:rPr>
            <w:noProof/>
            <w:webHidden/>
          </w:rPr>
          <w:t>5</w:t>
        </w:r>
        <w:r w:rsidR="006A539D">
          <w:rPr>
            <w:noProof/>
            <w:webHidden/>
          </w:rPr>
          <w:fldChar w:fldCharType="end"/>
        </w:r>
      </w:hyperlink>
    </w:p>
    <w:p w14:paraId="6570D1DC" w14:textId="2EB0E8D3" w:rsidR="006A539D" w:rsidRDefault="008F752F">
      <w:pPr>
        <w:pStyle w:val="TOC1"/>
        <w:rPr>
          <w:rFonts w:asciiTheme="minorHAnsi" w:eastAsiaTheme="minorEastAsia" w:hAnsiTheme="minorHAnsi" w:cstheme="minorBidi"/>
          <w:noProof/>
          <w:sz w:val="22"/>
          <w:szCs w:val="22"/>
          <w:lang w:val="en-US" w:eastAsia="en-US"/>
        </w:rPr>
      </w:pPr>
      <w:hyperlink w:anchor="_Toc94596414"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6A539D">
          <w:rPr>
            <w:noProof/>
            <w:webHidden/>
          </w:rPr>
          <w:fldChar w:fldCharType="begin"/>
        </w:r>
        <w:r w:rsidR="006A539D">
          <w:rPr>
            <w:noProof/>
            <w:webHidden/>
          </w:rPr>
          <w:instrText xml:space="preserve"> PAGEREF _Toc94596414 \h </w:instrText>
        </w:r>
        <w:r w:rsidR="006A539D">
          <w:rPr>
            <w:noProof/>
            <w:webHidden/>
          </w:rPr>
        </w:r>
        <w:r w:rsidR="006A539D">
          <w:rPr>
            <w:noProof/>
            <w:webHidden/>
          </w:rPr>
          <w:fldChar w:fldCharType="separate"/>
        </w:r>
        <w:r w:rsidR="006A539D">
          <w:rPr>
            <w:noProof/>
            <w:webHidden/>
          </w:rPr>
          <w:t>9</w:t>
        </w:r>
        <w:r w:rsidR="006A539D">
          <w:rPr>
            <w:noProof/>
            <w:webHidden/>
          </w:rPr>
          <w:fldChar w:fldCharType="end"/>
        </w:r>
      </w:hyperlink>
    </w:p>
    <w:p w14:paraId="342FD577" w14:textId="5A3C0B56" w:rsidR="006A539D" w:rsidRDefault="008F752F">
      <w:pPr>
        <w:pStyle w:val="TOC1"/>
        <w:rPr>
          <w:rFonts w:asciiTheme="minorHAnsi" w:eastAsiaTheme="minorEastAsia" w:hAnsiTheme="minorHAnsi" w:cstheme="minorBidi"/>
          <w:noProof/>
          <w:sz w:val="22"/>
          <w:szCs w:val="22"/>
          <w:lang w:val="en-US" w:eastAsia="en-US"/>
        </w:rPr>
      </w:pPr>
      <w:hyperlink w:anchor="_Toc94596415"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11</w:t>
        </w:r>
        <w:r w:rsidR="006A539D">
          <w:rPr>
            <w:noProof/>
            <w:webHidden/>
          </w:rPr>
          <w:fldChar w:fldCharType="end"/>
        </w:r>
      </w:hyperlink>
    </w:p>
    <w:p w14:paraId="2A1D0954" w14:textId="7C2942EB" w:rsidR="006A539D" w:rsidRDefault="008F752F">
      <w:pPr>
        <w:pStyle w:val="TOC1"/>
        <w:rPr>
          <w:rFonts w:asciiTheme="minorHAnsi" w:eastAsiaTheme="minorEastAsia" w:hAnsiTheme="minorHAnsi" w:cstheme="minorBidi"/>
          <w:noProof/>
          <w:sz w:val="22"/>
          <w:szCs w:val="22"/>
          <w:lang w:val="en-US" w:eastAsia="en-US"/>
        </w:rPr>
      </w:pPr>
      <w:hyperlink w:anchor="_Toc94596416"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6A539D">
          <w:rPr>
            <w:noProof/>
            <w:webHidden/>
          </w:rPr>
          <w:fldChar w:fldCharType="begin"/>
        </w:r>
        <w:r w:rsidR="006A539D">
          <w:rPr>
            <w:noProof/>
            <w:webHidden/>
          </w:rPr>
          <w:instrText xml:space="preserve"> PAGEREF _Toc94596416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36FB9FDA" w14:textId="1028D106" w:rsidR="006A539D" w:rsidRDefault="008F752F">
      <w:pPr>
        <w:pStyle w:val="TOC2"/>
        <w:rPr>
          <w:rFonts w:asciiTheme="minorHAnsi" w:eastAsiaTheme="minorEastAsia" w:hAnsiTheme="minorHAnsi" w:cstheme="minorBidi"/>
          <w:noProof/>
          <w:sz w:val="22"/>
          <w:szCs w:val="22"/>
        </w:rPr>
      </w:pPr>
      <w:hyperlink w:anchor="_Toc94596417"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2A2D16">
          <w:rPr>
            <w:noProof/>
            <w:webHidden/>
            <w:lang w:val="sr-Cyrl-RS"/>
          </w:rPr>
          <w:t>21</w:t>
        </w:r>
      </w:hyperlink>
    </w:p>
    <w:p w14:paraId="475147E1" w14:textId="7A19E938" w:rsidR="00A85659" w:rsidRPr="00A85659" w:rsidRDefault="008F752F" w:rsidP="00A85659">
      <w:pPr>
        <w:pStyle w:val="TOC2"/>
        <w:rPr>
          <w:noProof/>
        </w:rPr>
      </w:pPr>
      <w:hyperlink w:anchor="_Toc94596418"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6A539D">
          <w:rPr>
            <w:noProof/>
            <w:webHidden/>
          </w:rPr>
          <w:fldChar w:fldCharType="begin"/>
        </w:r>
        <w:r w:rsidR="006A539D">
          <w:rPr>
            <w:noProof/>
            <w:webHidden/>
          </w:rPr>
          <w:instrText xml:space="preserve"> PAGEREF _Toc94596418 \h </w:instrText>
        </w:r>
        <w:r w:rsidR="006A539D">
          <w:rPr>
            <w:noProof/>
            <w:webHidden/>
          </w:rPr>
        </w:r>
        <w:r w:rsidR="006A539D">
          <w:rPr>
            <w:noProof/>
            <w:webHidden/>
          </w:rPr>
          <w:fldChar w:fldCharType="separate"/>
        </w:r>
        <w:r w:rsidR="006A539D">
          <w:rPr>
            <w:noProof/>
            <w:webHidden/>
          </w:rPr>
          <w:t>17</w:t>
        </w:r>
        <w:r w:rsidR="006A539D">
          <w:rPr>
            <w:noProof/>
            <w:webHidden/>
          </w:rPr>
          <w:fldChar w:fldCharType="end"/>
        </w:r>
      </w:hyperlink>
    </w:p>
    <w:p w14:paraId="5B3DA391" w14:textId="15E6466A" w:rsidR="00A85659" w:rsidRPr="00A85659" w:rsidRDefault="008F752F" w:rsidP="00A85659">
      <w:pPr>
        <w:pStyle w:val="TOC2"/>
        <w:rPr>
          <w:noProof/>
        </w:rPr>
      </w:pPr>
      <w:hyperlink w:anchor="_Toc94596418"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0FA5E4" w14:textId="19A0EE4E" w:rsidR="002D4C26" w:rsidRDefault="008F752F" w:rsidP="00A85659">
      <w:pPr>
        <w:pStyle w:val="TOC2"/>
        <w:rPr>
          <w:noProof/>
        </w:rPr>
      </w:pPr>
      <w:hyperlink w:anchor="_Toc94596418"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18C8129B" w14:textId="77E9452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Random Forest</w:t>
      </w:r>
      <w:r w:rsidRPr="002D4C26">
        <w:rPr>
          <w:noProof/>
          <w:webHidden/>
        </w:rPr>
        <w:tab/>
      </w:r>
      <w:r w:rsidRPr="002D4C26">
        <w:rPr>
          <w:noProof/>
          <w:webHidden/>
        </w:rPr>
        <w:fldChar w:fldCharType="begin"/>
      </w:r>
      <w:r w:rsidRPr="002D4C26">
        <w:rPr>
          <w:noProof/>
          <w:webHidden/>
        </w:rPr>
        <w:instrText xml:space="preserve"> PAGEREF _Toc94596418 \h </w:instrText>
      </w:r>
      <w:r w:rsidRPr="002D4C26">
        <w:rPr>
          <w:noProof/>
          <w:webHidden/>
        </w:rPr>
      </w:r>
      <w:r w:rsidRPr="002D4C26">
        <w:rPr>
          <w:noProof/>
          <w:webHidden/>
        </w:rPr>
        <w:fldChar w:fldCharType="separate"/>
      </w:r>
      <w:r w:rsidRPr="002D4C26">
        <w:rPr>
          <w:noProof/>
          <w:webHidden/>
        </w:rPr>
        <w:t>17</w:t>
      </w:r>
      <w:r w:rsidRPr="002D4C26">
        <w:rPr>
          <w:noProof/>
          <w:webHidden/>
        </w:rPr>
        <w:fldChar w:fldCharType="end"/>
      </w:r>
    </w:p>
    <w:p w14:paraId="12B58E47" w14:textId="27EFF2C2" w:rsidR="00A85659" w:rsidRPr="00A85659" w:rsidRDefault="008F752F" w:rsidP="00A85659">
      <w:pPr>
        <w:pStyle w:val="TOC2"/>
        <w:rPr>
          <w:noProof/>
        </w:rPr>
      </w:pPr>
      <w:hyperlink w:anchor="_Toc94596418"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85659">
          <w:rPr>
            <w:noProof/>
            <w:webHidden/>
          </w:rPr>
          <w:t>17</w:t>
        </w:r>
        <w:r w:rsidR="00A85659">
          <w:rPr>
            <w:noProof/>
            <w:webHidden/>
          </w:rPr>
          <w:fldChar w:fldCharType="end"/>
        </w:r>
      </w:hyperlink>
    </w:p>
    <w:p w14:paraId="4B4E69B4" w14:textId="602B51FD" w:rsidR="006A539D" w:rsidRDefault="008F752F">
      <w:pPr>
        <w:pStyle w:val="TOC1"/>
        <w:rPr>
          <w:rFonts w:asciiTheme="minorHAnsi" w:eastAsiaTheme="minorEastAsia" w:hAnsiTheme="minorHAnsi" w:cstheme="minorBidi"/>
          <w:noProof/>
          <w:sz w:val="22"/>
          <w:szCs w:val="22"/>
          <w:lang w:val="en-US" w:eastAsia="en-US"/>
        </w:rPr>
      </w:pPr>
      <w:hyperlink w:anchor="_Toc94596419"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6A539D">
          <w:rPr>
            <w:noProof/>
            <w:webHidden/>
          </w:rPr>
          <w:fldChar w:fldCharType="begin"/>
        </w:r>
        <w:r w:rsidR="006A539D">
          <w:rPr>
            <w:noProof/>
            <w:webHidden/>
          </w:rPr>
          <w:instrText xml:space="preserve"> PAGEREF _Toc94596419 \h </w:instrText>
        </w:r>
        <w:r w:rsidR="006A539D">
          <w:rPr>
            <w:noProof/>
            <w:webHidden/>
          </w:rPr>
        </w:r>
        <w:r w:rsidR="006A539D">
          <w:rPr>
            <w:noProof/>
            <w:webHidden/>
          </w:rPr>
          <w:fldChar w:fldCharType="separate"/>
        </w:r>
        <w:r w:rsidR="006A539D">
          <w:rPr>
            <w:noProof/>
            <w:webHidden/>
          </w:rPr>
          <w:t>19</w:t>
        </w:r>
        <w:r w:rsidR="006A539D">
          <w:rPr>
            <w:noProof/>
            <w:webHidden/>
          </w:rPr>
          <w:fldChar w:fldCharType="end"/>
        </w:r>
      </w:hyperlink>
    </w:p>
    <w:p w14:paraId="1A39F456" w14:textId="4689128F" w:rsidR="006A539D" w:rsidRDefault="008F752F">
      <w:pPr>
        <w:pStyle w:val="TOC2"/>
        <w:rPr>
          <w:rFonts w:asciiTheme="minorHAnsi" w:eastAsiaTheme="minorEastAsia" w:hAnsiTheme="minorHAnsi" w:cstheme="minorBidi"/>
          <w:noProof/>
          <w:sz w:val="22"/>
          <w:szCs w:val="22"/>
        </w:rPr>
      </w:pPr>
      <w:hyperlink w:anchor="_Toc94596420"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6A539D">
          <w:rPr>
            <w:noProof/>
            <w:webHidden/>
          </w:rPr>
          <w:fldChar w:fldCharType="begin"/>
        </w:r>
        <w:r w:rsidR="006A539D">
          <w:rPr>
            <w:noProof/>
            <w:webHidden/>
          </w:rPr>
          <w:instrText xml:space="preserve"> PAGEREF _Toc94596420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2E537FE3" w14:textId="2BDF5A8F" w:rsidR="006A539D" w:rsidRDefault="008F752F" w:rsidP="002E7B13">
      <w:pPr>
        <w:pStyle w:val="TOC2"/>
        <w:rPr>
          <w:rFonts w:asciiTheme="minorHAnsi" w:eastAsiaTheme="minorEastAsia" w:hAnsiTheme="minorHAnsi" w:cstheme="minorBidi"/>
          <w:noProof/>
          <w:sz w:val="22"/>
          <w:szCs w:val="22"/>
        </w:rPr>
      </w:pPr>
      <w:hyperlink w:anchor="_Toc94596421"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6A539D">
          <w:rPr>
            <w:noProof/>
            <w:webHidden/>
          </w:rPr>
          <w:t>23</w:t>
        </w:r>
        <w:r w:rsidR="006A539D">
          <w:rPr>
            <w:noProof/>
            <w:webHidden/>
          </w:rPr>
          <w:fldChar w:fldCharType="end"/>
        </w:r>
      </w:hyperlink>
    </w:p>
    <w:p w14:paraId="545DE235" w14:textId="691A2058" w:rsidR="006A539D" w:rsidRDefault="008F752F">
      <w:pPr>
        <w:pStyle w:val="TOC1"/>
        <w:rPr>
          <w:rFonts w:asciiTheme="minorHAnsi" w:eastAsiaTheme="minorEastAsia" w:hAnsiTheme="minorHAnsi" w:cstheme="minorBidi"/>
          <w:noProof/>
          <w:sz w:val="22"/>
          <w:szCs w:val="22"/>
          <w:lang w:val="en-US" w:eastAsia="en-US"/>
        </w:rPr>
      </w:pPr>
      <w:hyperlink w:anchor="_Toc94596423"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6A539D">
          <w:rPr>
            <w:noProof/>
            <w:webHidden/>
          </w:rPr>
          <w:fldChar w:fldCharType="begin"/>
        </w:r>
        <w:r w:rsidR="006A539D">
          <w:rPr>
            <w:noProof/>
            <w:webHidden/>
          </w:rPr>
          <w:instrText xml:space="preserve"> PAGEREF _Toc94596423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0BBF4AE" w14:textId="5554EE2F" w:rsidR="006A539D" w:rsidRDefault="008F752F">
      <w:pPr>
        <w:pStyle w:val="TOC2"/>
        <w:rPr>
          <w:rFonts w:asciiTheme="minorHAnsi" w:eastAsiaTheme="minorEastAsia" w:hAnsiTheme="minorHAnsi" w:cstheme="minorBidi"/>
          <w:noProof/>
          <w:sz w:val="22"/>
          <w:szCs w:val="22"/>
        </w:rPr>
      </w:pPr>
      <w:hyperlink w:anchor="_Toc94596424"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6A539D">
          <w:rPr>
            <w:noProof/>
            <w:webHidden/>
          </w:rPr>
          <w:fldChar w:fldCharType="begin"/>
        </w:r>
        <w:r w:rsidR="006A539D">
          <w:rPr>
            <w:noProof/>
            <w:webHidden/>
          </w:rPr>
          <w:instrText xml:space="preserve"> PAGEREF _Toc94596424 \h </w:instrText>
        </w:r>
        <w:r w:rsidR="006A539D">
          <w:rPr>
            <w:noProof/>
            <w:webHidden/>
          </w:rPr>
        </w:r>
        <w:r w:rsidR="006A539D">
          <w:rPr>
            <w:noProof/>
            <w:webHidden/>
          </w:rPr>
          <w:fldChar w:fldCharType="separate"/>
        </w:r>
        <w:r w:rsidR="006A539D">
          <w:rPr>
            <w:noProof/>
            <w:webHidden/>
          </w:rPr>
          <w:t>25</w:t>
        </w:r>
        <w:r w:rsidR="006A539D">
          <w:rPr>
            <w:noProof/>
            <w:webHidden/>
          </w:rPr>
          <w:fldChar w:fldCharType="end"/>
        </w:r>
      </w:hyperlink>
    </w:p>
    <w:p w14:paraId="35A6807E" w14:textId="2B4372FE" w:rsidR="006A539D" w:rsidRDefault="008F752F">
      <w:pPr>
        <w:pStyle w:val="TOC2"/>
        <w:rPr>
          <w:rFonts w:asciiTheme="minorHAnsi" w:eastAsiaTheme="minorEastAsia" w:hAnsiTheme="minorHAnsi" w:cstheme="minorBidi"/>
          <w:noProof/>
          <w:sz w:val="22"/>
          <w:szCs w:val="22"/>
        </w:rPr>
      </w:pPr>
      <w:hyperlink w:anchor="_Toc94596425"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Експеримент</w:t>
        </w:r>
        <w:r w:rsidR="006A539D" w:rsidRPr="00946F2A">
          <w:rPr>
            <w:rStyle w:val="Hyperlink"/>
            <w:noProof/>
            <w:lang w:val="sr-Latn-RS"/>
          </w:rPr>
          <w:t xml:space="preserve"> 1</w:t>
        </w:r>
        <w:r w:rsidR="006A539D">
          <w:rPr>
            <w:noProof/>
            <w:webHidden/>
          </w:rPr>
          <w:tab/>
        </w:r>
        <w:r w:rsidR="006A539D">
          <w:rPr>
            <w:noProof/>
            <w:webHidden/>
          </w:rPr>
          <w:fldChar w:fldCharType="begin"/>
        </w:r>
        <w:r w:rsidR="006A539D">
          <w:rPr>
            <w:noProof/>
            <w:webHidden/>
          </w:rPr>
          <w:instrText xml:space="preserve"> PAGEREF _Toc94596425 \h </w:instrText>
        </w:r>
        <w:r w:rsidR="006A539D">
          <w:rPr>
            <w:noProof/>
            <w:webHidden/>
          </w:rPr>
        </w:r>
        <w:r w:rsidR="006A539D">
          <w:rPr>
            <w:noProof/>
            <w:webHidden/>
          </w:rPr>
          <w:fldChar w:fldCharType="separate"/>
        </w:r>
        <w:r w:rsidR="006A539D">
          <w:rPr>
            <w:noProof/>
            <w:webHidden/>
          </w:rPr>
          <w:t>26</w:t>
        </w:r>
        <w:r w:rsidR="006A539D">
          <w:rPr>
            <w:noProof/>
            <w:webHidden/>
          </w:rPr>
          <w:fldChar w:fldCharType="end"/>
        </w:r>
      </w:hyperlink>
    </w:p>
    <w:p w14:paraId="4F9C2DFA" w14:textId="1E75B583" w:rsidR="006A539D" w:rsidRDefault="008F752F">
      <w:pPr>
        <w:pStyle w:val="TOC2"/>
        <w:rPr>
          <w:noProof/>
        </w:rPr>
      </w:pPr>
      <w:hyperlink w:anchor="_Toc94596426"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6A539D">
          <w:rPr>
            <w:noProof/>
            <w:webHidden/>
          </w:rPr>
          <w:fldChar w:fldCharType="begin"/>
        </w:r>
        <w:r w:rsidR="006A539D">
          <w:rPr>
            <w:noProof/>
            <w:webHidden/>
          </w:rPr>
          <w:instrText xml:space="preserve"> PAGEREF _Toc94596426 \h </w:instrText>
        </w:r>
        <w:r w:rsidR="006A539D">
          <w:rPr>
            <w:noProof/>
            <w:webHidden/>
          </w:rPr>
        </w:r>
        <w:r w:rsidR="006A539D">
          <w:rPr>
            <w:noProof/>
            <w:webHidden/>
          </w:rPr>
          <w:fldChar w:fldCharType="separate"/>
        </w:r>
        <w:r w:rsidR="006A539D">
          <w:rPr>
            <w:noProof/>
            <w:webHidden/>
          </w:rPr>
          <w:t>27</w:t>
        </w:r>
        <w:r w:rsidR="006A539D">
          <w:rPr>
            <w:noProof/>
            <w:webHidden/>
          </w:rPr>
          <w:fldChar w:fldCharType="end"/>
        </w:r>
      </w:hyperlink>
    </w:p>
    <w:p w14:paraId="6281D7E8" w14:textId="73D02508" w:rsidR="00445CCE" w:rsidRDefault="00445CCE" w:rsidP="00445CCE">
      <w:pPr>
        <w:pStyle w:val="TOC2"/>
        <w:rPr>
          <w:rFonts w:asciiTheme="minorHAnsi" w:eastAsiaTheme="minorEastAsia" w:hAnsiTheme="minorHAnsi" w:cstheme="minorBidi"/>
          <w:noProof/>
          <w:sz w:val="22"/>
          <w:szCs w:val="22"/>
        </w:rPr>
      </w:pPr>
      <w:hyperlink w:anchor="_Toc94596426" w:history="1">
        <w:r w:rsidRPr="00946F2A">
          <w:rPr>
            <w:rStyle w:val="Hyperlink"/>
            <w:noProof/>
            <w:lang w:val="sr-Latn-RS"/>
          </w:rPr>
          <w:t>5.3</w:t>
        </w:r>
        <w:r>
          <w:rPr>
            <w:rFonts w:asciiTheme="minorHAnsi" w:eastAsiaTheme="minorEastAsia" w:hAnsiTheme="minorHAnsi" w:cstheme="minorBidi"/>
            <w:noProof/>
            <w:sz w:val="22"/>
            <w:szCs w:val="22"/>
          </w:rPr>
          <w:tab/>
        </w:r>
        <w:r>
          <w:rPr>
            <w:rStyle w:val="Hyperlink"/>
            <w:noProof/>
            <w:lang w:val="sr-Cyrl-RS"/>
          </w:rPr>
          <w:t>Е</w:t>
        </w:r>
        <w:r>
          <w:rPr>
            <w:rStyle w:val="Hyperlink"/>
            <w:noProof/>
            <w:lang w:val="sr-Cyrl-RS"/>
          </w:rPr>
          <w:t>ксперимент 3</w:t>
        </w:r>
        <w:r>
          <w:rPr>
            <w:noProof/>
            <w:webHidden/>
          </w:rPr>
          <w:tab/>
        </w:r>
        <w:r>
          <w:rPr>
            <w:noProof/>
            <w:webHidden/>
          </w:rPr>
          <w:fldChar w:fldCharType="begin"/>
        </w:r>
        <w:r>
          <w:rPr>
            <w:noProof/>
            <w:webHidden/>
          </w:rPr>
          <w:instrText xml:space="preserve"> PAGEREF _Toc94596426 \h </w:instrText>
        </w:r>
        <w:r>
          <w:rPr>
            <w:noProof/>
            <w:webHidden/>
          </w:rPr>
        </w:r>
        <w:r>
          <w:rPr>
            <w:noProof/>
            <w:webHidden/>
          </w:rPr>
          <w:fldChar w:fldCharType="separate"/>
        </w:r>
        <w:r>
          <w:rPr>
            <w:noProof/>
            <w:webHidden/>
          </w:rPr>
          <w:t>27</w:t>
        </w:r>
        <w:r>
          <w:rPr>
            <w:noProof/>
            <w:webHidden/>
          </w:rPr>
          <w:fldChar w:fldCharType="end"/>
        </w:r>
      </w:hyperlink>
    </w:p>
    <w:p w14:paraId="24C1352A" w14:textId="1522D0FA" w:rsidR="00445CCE" w:rsidRPr="00445CCE" w:rsidRDefault="00445CCE" w:rsidP="00445CCE">
      <w:pPr>
        <w:pStyle w:val="TOC2"/>
        <w:rPr>
          <w:rFonts w:asciiTheme="minorHAnsi" w:eastAsiaTheme="minorEastAsia" w:hAnsiTheme="minorHAnsi" w:cstheme="minorBidi"/>
          <w:noProof/>
          <w:sz w:val="22"/>
          <w:szCs w:val="22"/>
        </w:rPr>
      </w:pPr>
      <w:hyperlink w:anchor="_Toc94596426" w:history="1">
        <w:r w:rsidRPr="00946F2A">
          <w:rPr>
            <w:rStyle w:val="Hyperlink"/>
            <w:noProof/>
            <w:lang w:val="sr-Latn-RS"/>
          </w:rPr>
          <w:t>5.3</w:t>
        </w:r>
        <w:r>
          <w:rPr>
            <w:rFonts w:asciiTheme="minorHAnsi" w:eastAsiaTheme="minorEastAsia" w:hAnsiTheme="minorHAnsi" w:cstheme="minorBidi"/>
            <w:noProof/>
            <w:sz w:val="22"/>
            <w:szCs w:val="22"/>
          </w:rPr>
          <w:tab/>
        </w:r>
        <w:r>
          <w:rPr>
            <w:rStyle w:val="Hyperlink"/>
            <w:noProof/>
            <w:lang w:val="sr-Cyrl-RS"/>
          </w:rPr>
          <w:t>Е</w:t>
        </w:r>
        <w:r>
          <w:rPr>
            <w:rStyle w:val="Hyperlink"/>
            <w:noProof/>
            <w:lang w:val="sr-Cyrl-RS"/>
          </w:rPr>
          <w:t>валуација</w:t>
        </w:r>
        <w:r>
          <w:rPr>
            <w:noProof/>
            <w:webHidden/>
          </w:rPr>
          <w:tab/>
        </w:r>
        <w:r>
          <w:rPr>
            <w:noProof/>
            <w:webHidden/>
          </w:rPr>
          <w:fldChar w:fldCharType="begin"/>
        </w:r>
        <w:r>
          <w:rPr>
            <w:noProof/>
            <w:webHidden/>
          </w:rPr>
          <w:instrText xml:space="preserve"> PAGEREF _Toc94596426 \h </w:instrText>
        </w:r>
        <w:r>
          <w:rPr>
            <w:noProof/>
            <w:webHidden/>
          </w:rPr>
        </w:r>
        <w:r>
          <w:rPr>
            <w:noProof/>
            <w:webHidden/>
          </w:rPr>
          <w:fldChar w:fldCharType="separate"/>
        </w:r>
        <w:r>
          <w:rPr>
            <w:noProof/>
            <w:webHidden/>
          </w:rPr>
          <w:t>27</w:t>
        </w:r>
        <w:r>
          <w:rPr>
            <w:noProof/>
            <w:webHidden/>
          </w:rPr>
          <w:fldChar w:fldCharType="end"/>
        </w:r>
      </w:hyperlink>
    </w:p>
    <w:p w14:paraId="359C9F3F" w14:textId="5FEA2896" w:rsidR="006A539D" w:rsidRDefault="008F752F">
      <w:pPr>
        <w:pStyle w:val="TOC1"/>
        <w:rPr>
          <w:rFonts w:asciiTheme="minorHAnsi" w:eastAsiaTheme="minorEastAsia" w:hAnsiTheme="minorHAnsi" w:cstheme="minorBidi"/>
          <w:noProof/>
          <w:sz w:val="22"/>
          <w:szCs w:val="22"/>
          <w:lang w:val="en-US" w:eastAsia="en-US"/>
        </w:rPr>
      </w:pPr>
      <w:hyperlink w:anchor="_Toc94596427"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6A539D">
          <w:rPr>
            <w:noProof/>
            <w:webHidden/>
          </w:rPr>
          <w:fldChar w:fldCharType="begin"/>
        </w:r>
        <w:r w:rsidR="006A539D">
          <w:rPr>
            <w:noProof/>
            <w:webHidden/>
          </w:rPr>
          <w:instrText xml:space="preserve"> PAGEREF _Toc94596427 \h </w:instrText>
        </w:r>
        <w:r w:rsidR="006A539D">
          <w:rPr>
            <w:noProof/>
            <w:webHidden/>
          </w:rPr>
        </w:r>
        <w:r w:rsidR="006A539D">
          <w:rPr>
            <w:noProof/>
            <w:webHidden/>
          </w:rPr>
          <w:fldChar w:fldCharType="separate"/>
        </w:r>
        <w:r w:rsidR="006A539D">
          <w:rPr>
            <w:noProof/>
            <w:webHidden/>
          </w:rPr>
          <w:t>29</w:t>
        </w:r>
        <w:r w:rsidR="006A539D">
          <w:rPr>
            <w:noProof/>
            <w:webHidden/>
          </w:rPr>
          <w:fldChar w:fldCharType="end"/>
        </w:r>
      </w:hyperlink>
    </w:p>
    <w:p w14:paraId="18F308C4" w14:textId="2DA9EC90" w:rsidR="006A539D" w:rsidRDefault="008F752F">
      <w:pPr>
        <w:pStyle w:val="TOC1"/>
        <w:rPr>
          <w:rFonts w:asciiTheme="minorHAnsi" w:eastAsiaTheme="minorEastAsia" w:hAnsiTheme="minorHAnsi" w:cstheme="minorBidi"/>
          <w:noProof/>
          <w:sz w:val="22"/>
          <w:szCs w:val="22"/>
          <w:lang w:val="en-US" w:eastAsia="en-US"/>
        </w:rPr>
      </w:pPr>
      <w:hyperlink w:anchor="_Toc94596429"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6A539D">
          <w:rPr>
            <w:noProof/>
            <w:webHidden/>
          </w:rPr>
          <w:fldChar w:fldCharType="begin"/>
        </w:r>
        <w:r w:rsidR="006A539D">
          <w:rPr>
            <w:noProof/>
            <w:webHidden/>
          </w:rPr>
          <w:instrText xml:space="preserve"> PAGEREF _Toc94596429 \h </w:instrText>
        </w:r>
        <w:r w:rsidR="006A539D">
          <w:rPr>
            <w:noProof/>
            <w:webHidden/>
          </w:rPr>
        </w:r>
        <w:r w:rsidR="006A539D">
          <w:rPr>
            <w:noProof/>
            <w:webHidden/>
          </w:rPr>
          <w:fldChar w:fldCharType="separate"/>
        </w:r>
        <w:r w:rsidR="006A539D">
          <w:rPr>
            <w:noProof/>
            <w:webHidden/>
          </w:rPr>
          <w:t>33</w:t>
        </w:r>
        <w:r w:rsidR="006A539D">
          <w:rPr>
            <w:noProof/>
            <w:webHidden/>
          </w:rPr>
          <w:fldChar w:fldCharType="end"/>
        </w:r>
      </w:hyperlink>
    </w:p>
    <w:p w14:paraId="3EA407B7" w14:textId="26E9EE49" w:rsidR="006A539D" w:rsidRDefault="008F752F">
      <w:pPr>
        <w:pStyle w:val="TOC1"/>
        <w:rPr>
          <w:rFonts w:asciiTheme="minorHAnsi" w:eastAsiaTheme="minorEastAsia" w:hAnsiTheme="minorHAnsi" w:cstheme="minorBidi"/>
          <w:noProof/>
          <w:sz w:val="22"/>
          <w:szCs w:val="22"/>
          <w:lang w:val="en-US" w:eastAsia="en-US"/>
        </w:rPr>
      </w:pPr>
      <w:hyperlink w:anchor="_Toc94596430"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6A539D">
          <w:rPr>
            <w:noProof/>
            <w:webHidden/>
          </w:rPr>
          <w:fldChar w:fldCharType="begin"/>
        </w:r>
        <w:r w:rsidR="006A539D">
          <w:rPr>
            <w:noProof/>
            <w:webHidden/>
          </w:rPr>
          <w:instrText xml:space="preserve"> PAGEREF _Toc94596430 \h </w:instrText>
        </w:r>
        <w:r w:rsidR="006A539D">
          <w:rPr>
            <w:noProof/>
            <w:webHidden/>
          </w:rPr>
        </w:r>
        <w:r w:rsidR="006A539D">
          <w:rPr>
            <w:noProof/>
            <w:webHidden/>
          </w:rPr>
          <w:fldChar w:fldCharType="separate"/>
        </w:r>
        <w:r w:rsidR="006A539D">
          <w:rPr>
            <w:noProof/>
            <w:webHidden/>
          </w:rPr>
          <w:t>35</w:t>
        </w:r>
        <w:r w:rsidR="006A539D">
          <w:rPr>
            <w:noProof/>
            <w:webHidden/>
          </w:rPr>
          <w:fldChar w:fldCharType="end"/>
        </w:r>
      </w:hyperlink>
    </w:p>
    <w:p w14:paraId="35C8E062" w14:textId="49E91979" w:rsidR="006A539D" w:rsidRDefault="008F752F">
      <w:pPr>
        <w:pStyle w:val="TOC1"/>
        <w:rPr>
          <w:rFonts w:asciiTheme="minorHAnsi" w:eastAsiaTheme="minorEastAsia" w:hAnsiTheme="minorHAnsi" w:cstheme="minorBidi"/>
          <w:noProof/>
          <w:sz w:val="22"/>
          <w:szCs w:val="22"/>
          <w:lang w:val="en-US" w:eastAsia="en-US"/>
        </w:rPr>
      </w:pPr>
      <w:hyperlink w:anchor="_Toc94596431"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6A539D">
          <w:rPr>
            <w:noProof/>
            <w:webHidden/>
          </w:rPr>
          <w:fldChar w:fldCharType="begin"/>
        </w:r>
        <w:r w:rsidR="006A539D">
          <w:rPr>
            <w:noProof/>
            <w:webHidden/>
          </w:rPr>
          <w:instrText xml:space="preserve"> PAGEREF _Toc94596431 \h </w:instrText>
        </w:r>
        <w:r w:rsidR="006A539D">
          <w:rPr>
            <w:noProof/>
            <w:webHidden/>
          </w:rPr>
        </w:r>
        <w:r w:rsidR="006A539D">
          <w:rPr>
            <w:noProof/>
            <w:webHidden/>
          </w:rPr>
          <w:fldChar w:fldCharType="separate"/>
        </w:r>
        <w:r w:rsidR="006A539D">
          <w:rPr>
            <w:noProof/>
            <w:webHidden/>
          </w:rPr>
          <w:t>37</w:t>
        </w:r>
        <w:r w:rsidR="006A539D">
          <w:rPr>
            <w:noProof/>
            <w:webHidden/>
          </w:rPr>
          <w:fldChar w:fldCharType="end"/>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5"/>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6" w:name="_Hlk78294278"/>
      <w:bookmarkStart w:id="7" w:name="_Toc74352025"/>
      <w:bookmarkEnd w:id="1"/>
      <w:r>
        <w:rPr>
          <w:lang w:val="sr-Cyrl-RS"/>
        </w:rPr>
        <w:lastRenderedPageBreak/>
        <w:t>УВОД</w:t>
      </w:r>
    </w:p>
    <w:p w14:paraId="60A4AE1C" w14:textId="3DBFE399" w:rsidR="001C753B" w:rsidRDefault="007B2133" w:rsidP="001C753B">
      <w:pPr>
        <w:pStyle w:val="BodyText"/>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Pr="007B2133">
        <w:rPr>
          <w:i/>
          <w:lang w:val="en-US"/>
        </w:rPr>
        <w:t>user experience</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p>
    <w:p w14:paraId="0D84C4A0" w14:textId="77777777" w:rsidR="001C753B" w:rsidRDefault="001C753B" w:rsidP="001C753B">
      <w:pPr>
        <w:pStyle w:val="BodyText"/>
        <w:rPr>
          <w:lang w:val="sr-Cyrl-RS"/>
        </w:rPr>
      </w:pPr>
    </w:p>
    <w:p w14:paraId="5E1BDB4C" w14:textId="15208BA9" w:rsidR="004B28EA" w:rsidRDefault="007B2133" w:rsidP="001C753B">
      <w:pPr>
        <w:pStyle w:val="BodyText"/>
        <w:rPr>
          <w:lang w:val="sr-Latn-RS"/>
        </w:rPr>
      </w:pPr>
      <w:r w:rsidRPr="007B2133">
        <w:rPr>
          <w:lang w:val="sr-Latn-RS"/>
        </w:rPr>
        <w:t>На пример</w:t>
      </w:r>
      <w:r w:rsidR="004B28EA">
        <w:rPr>
          <w:lang w:val="sr-Cyrl-RS"/>
        </w:rPr>
        <w:t>, решење горе поменутог проблема</w:t>
      </w:r>
      <w:r w:rsidRPr="007B2133">
        <w:rPr>
          <w:lang w:val="sr-Latn-RS"/>
        </w:rPr>
        <w:t>, може да представља основу за разум</w:t>
      </w:r>
      <w:r w:rsidR="004B28EA">
        <w:rPr>
          <w:lang w:val="sr-Cyrl-RS"/>
        </w:rPr>
        <w:t>иј</w:t>
      </w:r>
      <w:r w:rsidRPr="007B2133">
        <w:rPr>
          <w:lang w:val="sr-Latn-RS"/>
        </w:rPr>
        <w:t xml:space="preserve">евање знаковног језика и контролу покрета рукама, а такође може да омогући преклапање дигиталног садржаја и информација </w:t>
      </w:r>
      <w:r>
        <w:rPr>
          <w:lang w:val="sr-Cyrl-RS"/>
        </w:rPr>
        <w:t>и</w:t>
      </w:r>
      <w:r w:rsidR="00ED20DD">
        <w:rPr>
          <w:lang w:val="sr-Cyrl-RS"/>
        </w:rPr>
        <w:t>з</w:t>
      </w:r>
      <w:r w:rsidRPr="007B2133">
        <w:rPr>
          <w:lang w:val="sr-Latn-RS"/>
        </w:rPr>
        <w:t xml:space="preserve"> физичког св</w:t>
      </w:r>
      <w:r w:rsidR="004B28EA">
        <w:rPr>
          <w:lang w:val="sr-Cyrl-RS"/>
        </w:rPr>
        <w:t>иј</w:t>
      </w:r>
      <w:r w:rsidRPr="007B2133">
        <w:rPr>
          <w:lang w:val="sr-Latn-RS"/>
        </w:rPr>
        <w:t xml:space="preserve">ета у </w:t>
      </w:r>
      <w:r w:rsidR="00ED20DD">
        <w:rPr>
          <w:lang w:val="sr-Cyrl-RS"/>
        </w:rPr>
        <w:t xml:space="preserve">системима </w:t>
      </w:r>
      <w:r w:rsidRPr="007B2133">
        <w:rPr>
          <w:lang w:val="sr-Latn-RS"/>
        </w:rPr>
        <w:t>проширен</w:t>
      </w:r>
      <w:r>
        <w:rPr>
          <w:lang w:val="sr-Cyrl-RS"/>
        </w:rPr>
        <w:t>е</w:t>
      </w:r>
      <w:r w:rsidRPr="007B2133">
        <w:rPr>
          <w:lang w:val="sr-Latn-RS"/>
        </w:rPr>
        <w:t xml:space="preserve"> стварности</w:t>
      </w:r>
      <w:r>
        <w:rPr>
          <w:lang w:val="sr-Cyrl-RS"/>
        </w:rPr>
        <w:t xml:space="preserve"> (</w:t>
      </w:r>
      <w:r>
        <w:rPr>
          <w:lang w:val="en-US"/>
        </w:rPr>
        <w:t>augmented reality</w:t>
      </w:r>
      <w:r>
        <w:rPr>
          <w:lang w:val="sr-Cyrl-RS"/>
        </w:rPr>
        <w:t>)</w:t>
      </w:r>
      <w:r>
        <w:rPr>
          <w:lang w:val="sr-Latn-RS"/>
        </w:rPr>
        <w:t>. Иако је људима природна</w:t>
      </w:r>
      <w:r w:rsidRPr="007B2133">
        <w:rPr>
          <w:lang w:val="sr-Latn-RS"/>
        </w:rPr>
        <w:t>, робусна перцепција руку у реалном времену је изразито изазован задатак</w:t>
      </w:r>
      <w:r w:rsidR="00ED20DD">
        <w:rPr>
          <w:lang w:val="sr-Cyrl-RS"/>
        </w:rPr>
        <w:t xml:space="preserve"> у домену</w:t>
      </w:r>
      <w:r w:rsidRPr="007B2133">
        <w:rPr>
          <w:lang w:val="sr-Latn-RS"/>
        </w:rPr>
        <w:t xml:space="preserve"> компјутерск</w:t>
      </w:r>
      <w:r>
        <w:rPr>
          <w:lang w:val="sr-Cyrl-RS"/>
        </w:rPr>
        <w:t>е визије</w:t>
      </w:r>
      <w:r w:rsidRPr="007B2133">
        <w:rPr>
          <w:lang w:val="sr-Latn-RS"/>
        </w:rPr>
        <w:t>, јер руке често за</w:t>
      </w:r>
      <w:r>
        <w:rPr>
          <w:lang w:val="sr-Cyrl-RS"/>
        </w:rPr>
        <w:t>клања</w:t>
      </w:r>
      <w:r w:rsidRPr="007B2133">
        <w:rPr>
          <w:lang w:val="sr-Latn-RS"/>
        </w:rPr>
        <w:t xml:space="preserve">ју саме себе или једна другу (нпр. оклузије прста/длана и дрхтање руку) и немају </w:t>
      </w:r>
      <w:r w:rsidR="00ED20DD">
        <w:rPr>
          <w:lang w:val="sr-Cyrl-RS"/>
        </w:rPr>
        <w:t>регионе</w:t>
      </w:r>
      <w:r w:rsidRPr="007B2133">
        <w:rPr>
          <w:lang w:val="sr-Latn-RS"/>
        </w:rPr>
        <w:t xml:space="preserve"> високог контраста</w:t>
      </w:r>
      <w:r w:rsidR="008074C8">
        <w:rPr>
          <w:lang w:val="sr-Latn-RS"/>
        </w:rPr>
        <w:t xml:space="preserve"> [1]</w:t>
      </w:r>
      <w:r w:rsidRPr="007B2133">
        <w:rPr>
          <w:lang w:val="sr-Latn-RS"/>
        </w:rPr>
        <w:t>.</w:t>
      </w:r>
    </w:p>
    <w:p w14:paraId="1C9A930F" w14:textId="77777777" w:rsidR="001C753B" w:rsidRPr="001C753B" w:rsidRDefault="001C753B" w:rsidP="001C753B">
      <w:pPr>
        <w:pStyle w:val="BodyText"/>
        <w:rPr>
          <w:lang w:val="sr-Latn-RS"/>
        </w:rPr>
      </w:pPr>
    </w:p>
    <w:p w14:paraId="3D574A2B" w14:textId="63E618EB" w:rsidR="004B28EA" w:rsidRDefault="00ED20DD" w:rsidP="001C753B">
      <w:pPr>
        <w:pStyle w:val="BodyText"/>
        <w:rPr>
          <w:lang w:val="sr-Cyrl-RS"/>
        </w:rPr>
      </w:pPr>
      <w:r>
        <w:rPr>
          <w:lang w:val="sr-Cyrl-RS"/>
        </w:rPr>
        <w:t>У овом раду, рађено је праћење и препознавање геста шаке у домену разумијевања знаковног језика, конкретно, разумијевања алфабета немачког језика.</w:t>
      </w:r>
    </w:p>
    <w:p w14:paraId="0D56CF6F" w14:textId="77777777" w:rsidR="001C753B" w:rsidRDefault="001C753B" w:rsidP="001C753B">
      <w:pPr>
        <w:pStyle w:val="BodyText"/>
        <w:rPr>
          <w:lang w:val="sr-Cyrl-RS"/>
        </w:rPr>
      </w:pPr>
    </w:p>
    <w:p w14:paraId="4109559B" w14:textId="0F8D5DE1" w:rsidR="004B28EA" w:rsidRDefault="00ED20DD" w:rsidP="004B28EA">
      <w:pPr>
        <w:pStyle w:val="BodyText"/>
        <w:rPr>
          <w:lang w:val="sr-Cyrl-RS"/>
        </w:rPr>
      </w:pPr>
      <w:r>
        <w:rPr>
          <w:lang w:val="sr-Cyrl-RS"/>
        </w:rPr>
        <w:t xml:space="preserve">За рјешавање овог проблема, имплементиран је јеноставан </w:t>
      </w:r>
      <w:r>
        <w:rPr>
          <w:lang w:val="en-US"/>
        </w:rPr>
        <w:t>pipeline</w:t>
      </w:r>
      <w:r>
        <w:rPr>
          <w:lang w:val="sr-Latn-ME"/>
        </w:rPr>
        <w:t xml:space="preserve"> koji ima dva koraka. Sistem kao ulazne podatke dobija frejmove </w:t>
      </w:r>
      <w:r w:rsidRPr="006800E3">
        <w:rPr>
          <w:i/>
          <w:lang w:val="en-US"/>
        </w:rPr>
        <w:t>real-time</w:t>
      </w:r>
      <w:r>
        <w:rPr>
          <w:lang w:val="en-US"/>
        </w:rPr>
        <w:t xml:space="preserve"> </w:t>
      </w:r>
      <w:r>
        <w:rPr>
          <w:lang w:val="sr-Latn-ME"/>
        </w:rPr>
        <w:t xml:space="preserve">снимка са веб камере које даје горе поменутом </w:t>
      </w:r>
      <w:r>
        <w:rPr>
          <w:lang w:val="en-US"/>
        </w:rPr>
        <w:t>pipeline-</w:t>
      </w:r>
      <w:r>
        <w:rPr>
          <w:lang w:val="sr-Cyrl-RS"/>
        </w:rPr>
        <w:t>у на обрађивање.</w:t>
      </w:r>
      <w:r>
        <w:rPr>
          <w:lang w:val="sr-Latn-ME"/>
        </w:rPr>
        <w:t xml:space="preserve"> Prvi korak u obrad</w:t>
      </w:r>
      <w:r>
        <w:rPr>
          <w:lang w:val="sr-Cyrl-RS"/>
        </w:rPr>
        <w:t xml:space="preserve">и </w:t>
      </w:r>
      <w:r w:rsidR="00551A37">
        <w:rPr>
          <w:lang w:val="sr-Cyrl-RS"/>
        </w:rPr>
        <w:t>слике јесте одређивање 21 кљ</w:t>
      </w:r>
      <w:r>
        <w:rPr>
          <w:lang w:val="sr-Cyrl-RS"/>
        </w:rPr>
        <w:t>у</w:t>
      </w:r>
      <w:r w:rsidR="00992AD3">
        <w:rPr>
          <w:lang w:val="sr-Cyrl-RS"/>
        </w:rPr>
        <w:t>чног</w:t>
      </w:r>
      <w:r>
        <w:rPr>
          <w:lang w:val="sr-Cyrl-RS"/>
        </w:rPr>
        <w:t xml:space="preserve"> </w:t>
      </w:r>
      <w:r w:rsidR="00551A37">
        <w:rPr>
          <w:lang w:val="en-US"/>
        </w:rPr>
        <w:t>o</w:t>
      </w:r>
      <w:r w:rsidR="00551A37">
        <w:rPr>
          <w:lang w:val="sr-Cyrl-RS"/>
        </w:rPr>
        <w:t>бележја</w:t>
      </w:r>
      <w:r>
        <w:rPr>
          <w:lang w:val="sr-Cyrl-RS"/>
        </w:rPr>
        <w:t xml:space="preserve"> </w:t>
      </w:r>
      <w:r>
        <w:rPr>
          <w:lang w:val="en-US"/>
        </w:rPr>
        <w:t>(</w:t>
      </w:r>
      <w:r w:rsidRPr="003555AE">
        <w:rPr>
          <w:i/>
          <w:lang w:val="en-US"/>
        </w:rPr>
        <w:t>landmark</w:t>
      </w:r>
      <w:r>
        <w:rPr>
          <w:lang w:val="en-US"/>
        </w:rPr>
        <w:t>-</w:t>
      </w:r>
      <w:r w:rsidR="00551A37">
        <w:rPr>
          <w:lang w:val="sr-Cyrl-RS"/>
        </w:rPr>
        <w:t>а</w:t>
      </w:r>
      <w:r>
        <w:rPr>
          <w:lang w:val="en-US"/>
        </w:rPr>
        <w:t>)</w:t>
      </w:r>
      <w:r w:rsidR="00551A37">
        <w:rPr>
          <w:lang w:val="sr-Cyrl-RS"/>
        </w:rPr>
        <w:t xml:space="preserve"> шаке док други корак представља класификациони модел. Класификациони модел као улаз прима координате сваког</w:t>
      </w:r>
      <w:r w:rsidR="00004F93">
        <w:rPr>
          <w:lang w:val="sr-Cyrl-RS"/>
        </w:rPr>
        <w:t xml:space="preserve"> од 21 кључног</w:t>
      </w:r>
      <w:r w:rsidR="00551A37">
        <w:rPr>
          <w:lang w:val="sr-Cyrl-RS"/>
        </w:rPr>
        <w:t xml:space="preserve"> </w:t>
      </w:r>
      <w:r w:rsidR="00004F93">
        <w:rPr>
          <w:lang w:val="sr-Cyrl-RS"/>
        </w:rPr>
        <w:t>обележја</w:t>
      </w:r>
      <w:r w:rsidR="00551A37">
        <w:rPr>
          <w:lang w:val="sr-Cyrl-RS"/>
        </w:rPr>
        <w:t xml:space="preserve"> и као излаз даје коначну предикцију геста шаке. Од технологија коришћене су </w:t>
      </w:r>
      <w:r w:rsidR="00551A37" w:rsidRPr="004A6DAD">
        <w:rPr>
          <w:i/>
          <w:lang w:val="en-US"/>
        </w:rPr>
        <w:t>MediaPipe</w:t>
      </w:r>
      <w:r w:rsidR="00551A37">
        <w:rPr>
          <w:lang w:val="sr-Cyrl-RS"/>
        </w:rPr>
        <w:t xml:space="preserve"> радни оквир</w:t>
      </w:r>
      <w:r w:rsidR="00551A37">
        <w:rPr>
          <w:lang w:val="en-US"/>
        </w:rPr>
        <w:t xml:space="preserve"> (framework)</w:t>
      </w:r>
      <w:r w:rsidR="00551A37">
        <w:rPr>
          <w:lang w:val="sr-Cyrl-RS"/>
        </w:rPr>
        <w:t xml:space="preserve"> за детекцију кључних </w:t>
      </w:r>
      <w:r w:rsidR="00004F93">
        <w:rPr>
          <w:lang w:val="sr-Cyrl-RS"/>
        </w:rPr>
        <w:t>обележја</w:t>
      </w:r>
      <w:r w:rsidR="00551A37">
        <w:rPr>
          <w:lang w:val="sr-Cyrl-RS"/>
        </w:rPr>
        <w:t xml:space="preserve"> шаке као и </w:t>
      </w:r>
      <w:r w:rsidR="00551A37" w:rsidRPr="00551A37">
        <w:rPr>
          <w:i/>
          <w:lang w:val="en-US"/>
        </w:rPr>
        <w:t>scikit-learn</w:t>
      </w:r>
      <w:r w:rsidR="00551A37">
        <w:rPr>
          <w:lang w:val="sr-Cyrl-RS"/>
        </w:rPr>
        <w:t xml:space="preserve"> и</w:t>
      </w:r>
      <w:r w:rsidR="00551A37">
        <w:rPr>
          <w:lang w:val="en-US"/>
        </w:rPr>
        <w:t xml:space="preserve"> </w:t>
      </w:r>
      <w:r w:rsidR="00551A37" w:rsidRPr="00551A37">
        <w:rPr>
          <w:i/>
          <w:lang w:val="en-US"/>
        </w:rPr>
        <w:t>Keras</w:t>
      </w:r>
      <w:r w:rsidR="00551A37">
        <w:rPr>
          <w:lang w:val="sr-Cyrl-RS"/>
        </w:rPr>
        <w:t xml:space="preserve"> библиотеке за имплементацију класифик</w:t>
      </w:r>
      <w:r w:rsidR="004B28EA">
        <w:rPr>
          <w:lang w:val="sr-Cyrl-RS"/>
        </w:rPr>
        <w:t>ационих модела.</w:t>
      </w:r>
    </w:p>
    <w:p w14:paraId="218BFBFA" w14:textId="77777777" w:rsidR="004B28EA" w:rsidRDefault="004B28EA" w:rsidP="004B28EA">
      <w:pPr>
        <w:pStyle w:val="BodyText"/>
        <w:rPr>
          <w:lang w:val="sr-Cyrl-RS"/>
        </w:rPr>
      </w:pPr>
    </w:p>
    <w:p w14:paraId="69362F1D" w14:textId="56865E34" w:rsidR="00551A37" w:rsidRPr="00004F93" w:rsidRDefault="00551A37" w:rsidP="004B28EA">
      <w:pPr>
        <w:pStyle w:val="BodyText"/>
        <w:rPr>
          <w:lang w:val="sr-Cyrl-RS"/>
        </w:rPr>
      </w:pPr>
      <w:r>
        <w:rPr>
          <w:lang w:val="sr-Cyrl-RS"/>
        </w:rPr>
        <w:t>Евалуација моде</w:t>
      </w:r>
      <w:r w:rsidR="00004F93">
        <w:rPr>
          <w:lang w:val="sr-Cyrl-RS"/>
        </w:rPr>
        <w:t>ла вршена је евалуацијом квалите</w:t>
      </w:r>
      <w:r>
        <w:rPr>
          <w:lang w:val="sr-Cyrl-RS"/>
        </w:rPr>
        <w:t>та коначне предикције истог</w:t>
      </w:r>
      <w:r w:rsidR="00012D06">
        <w:rPr>
          <w:lang w:val="en-US"/>
        </w:rPr>
        <w:t xml:space="preserve"> </w:t>
      </w:r>
      <w:r w:rsidR="00012D06">
        <w:rPr>
          <w:lang w:val="sr-Cyrl-RS"/>
        </w:rPr>
        <w:t xml:space="preserve">тј. 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004F93">
        <w:rPr>
          <w:lang w:val="sr-Cyrl-RS"/>
        </w:rPr>
        <w:t xml:space="preserve"> те се као сваки други вид претпроцесирања улазне слике не евалуира </w:t>
      </w:r>
      <w:r w:rsidR="00004F93">
        <w:rPr>
          <w:lang w:val="sr-Cyrl-RS"/>
        </w:rPr>
        <w:lastRenderedPageBreak/>
        <w:t>сам за себе већ у склопу читавог модела проточне обраде</w:t>
      </w:r>
      <w:r w:rsidR="008074C8">
        <w:rPr>
          <w:lang w:val="en-US"/>
        </w:rPr>
        <w:t xml:space="preserve"> [9]</w:t>
      </w:r>
      <w:r w:rsidR="00004F93">
        <w:rPr>
          <w:lang w:val="sr-Cyrl-RS"/>
        </w:rPr>
        <w:t>. С обзиром да је улазни скуп података релативно балансиран, као мјере перформансе користе се тачност, прецизност, одзив као и микро Ф 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Pr>
          <w:lang w:val="en-US"/>
        </w:rPr>
        <w:t>Frames Per Second</w:t>
      </w:r>
      <w:r w:rsidR="00004F93">
        <w:rPr>
          <w:lang w:val="sr-Cyrl-RS"/>
        </w:rPr>
        <w:t xml:space="preserve">) и микро Ф мјере. Главни закључци који су изведени из евалуације </w:t>
      </w:r>
      <w:r w:rsidR="001B75EB">
        <w:rPr>
          <w:lang w:val="sr-Cyrl-RS"/>
        </w:rPr>
        <w:t>показују да овај приступ има најбољи однос између брзине обраде и квалитета предикције у односу на потпуно неуронске приступе (поготово на слбијем хрдверу). Такође, имплементирани приступ се показао супериорно у односу на потпуно неуронске приступе 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026CCB">
        <w:rPr>
          <w:lang w:val="sr-Cyrl-RS"/>
        </w:rPr>
        <w:t xml:space="preserve"> што није случај код традиционалних приступа.</w:t>
      </w:r>
    </w:p>
    <w:p w14:paraId="0D5FC0A9" w14:textId="0F23EA48" w:rsidR="00551A37" w:rsidRDefault="00551A37" w:rsidP="007B2133">
      <w:pPr>
        <w:pStyle w:val="BodyText"/>
        <w:rPr>
          <w:lang w:val="sr-Cyrl-RS"/>
        </w:rPr>
      </w:pPr>
    </w:p>
    <w:p w14:paraId="6FDF8A0B" w14:textId="3D9553D7" w:rsidR="00004F93" w:rsidRPr="00004F93" w:rsidRDefault="00004F93" w:rsidP="007B2133">
      <w:pPr>
        <w:pStyle w:val="BodyText"/>
        <w:rPr>
          <w:lang w:val="sr-Cyrl-RS"/>
        </w:rPr>
      </w:pPr>
      <w:r>
        <w:rPr>
          <w:lang w:val="sr-Cyrl-RS"/>
        </w:rPr>
        <w:t>Додати пасус са организацијом остатка рада по поглављима.</w:t>
      </w:r>
    </w:p>
    <w:bookmarkEnd w:id="6"/>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r>
        <w:rPr>
          <w:lang w:val="sr-Cyrl-RS"/>
        </w:rPr>
        <w:lastRenderedPageBreak/>
        <w:t>ПРЕГЛЕД СТАЊА У ОБЛАСТИ</w:t>
      </w:r>
    </w:p>
    <w:p w14:paraId="4D09ECB1" w14:textId="77777777" w:rsidR="0095193A" w:rsidRDefault="0095193A" w:rsidP="00455DB6">
      <w:pPr>
        <w:pStyle w:val="BodyText"/>
        <w:spacing w:after="120"/>
        <w:ind w:firstLine="0"/>
        <w:rPr>
          <w:b/>
          <w:bCs/>
          <w:lang w:val="sr-Latn-RS"/>
        </w:rPr>
      </w:pPr>
    </w:p>
    <w:p w14:paraId="3162DBCE" w14:textId="27CB8CFA" w:rsidR="00A663DC" w:rsidRPr="00B07851" w:rsidRDefault="00A663DC" w:rsidP="00866088">
      <w:pPr>
        <w:pStyle w:val="BodyText"/>
        <w:spacing w:after="120"/>
        <w:ind w:firstLine="420"/>
        <w:rPr>
          <w:rFonts w:asciiTheme="minorHAnsi" w:hAnsiTheme="minorHAnsi"/>
          <w:bCs/>
          <w:lang w:val="sr-Cyrl-RS"/>
        </w:rPr>
      </w:pPr>
      <w:r>
        <w:rPr>
          <w:bCs/>
          <w:lang w:val="sr-Cyrl-RS"/>
        </w:rPr>
        <w:t xml:space="preserve">У овом поглављу је наведен историјат развоја приступа за праћење и препознаваље геста шаке као и тренутни </w:t>
      </w:r>
      <w:r w:rsidRPr="008162C3">
        <w:rPr>
          <w:bCs/>
          <w:i/>
          <w:lang w:val="en-US"/>
        </w:rPr>
        <w:t>state-of-the-art</w:t>
      </w:r>
      <w:r>
        <w:rPr>
          <w:bCs/>
          <w:lang w:val="en-US"/>
        </w:rPr>
        <w:t xml:space="preserve"> </w:t>
      </w:r>
      <w:r>
        <w:rPr>
          <w:bCs/>
          <w:lang w:val="sr-Cyrl-RS"/>
        </w:rPr>
        <w:t xml:space="preserve">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 тј. да </w:t>
      </w:r>
      <w:r w:rsidR="006F406D">
        <w:rPr>
          <w:bCs/>
          <w:lang w:val="sr-Cyrl-RS"/>
        </w:rPr>
        <w:t>се резултат могао добити у реалном времену или близу реалног времена</w:t>
      </w:r>
      <w:r w:rsidR="0050408B">
        <w:rPr>
          <w:bCs/>
          <w:lang w:val="en-US"/>
        </w:rPr>
        <w:t xml:space="preserve"> </w:t>
      </w:r>
      <w:r w:rsidR="0050408B">
        <w:rPr>
          <w:bCs/>
          <w:lang w:val="sr-Cyrl-RS"/>
        </w:rPr>
        <w:t>као и да је погодан за реалну примјену</w:t>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 те су сви </w:t>
      </w:r>
      <w:r w:rsidR="00B07851" w:rsidRPr="008162C3">
        <w:rPr>
          <w:i/>
          <w:szCs w:val="22"/>
          <w:lang w:val="sr-Latn-ME"/>
        </w:rPr>
        <w:t>Skeleton-Based</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i </w:t>
      </w:r>
      <w:r w:rsidR="00B07851" w:rsidRPr="008162C3">
        <w:rPr>
          <w:i/>
          <w:szCs w:val="22"/>
          <w:lang w:val="sr-Latn-ME"/>
        </w:rPr>
        <w:t>3D-Based</w:t>
      </w:r>
      <w:r w:rsidR="0050408B">
        <w:rPr>
          <w:szCs w:val="22"/>
          <w:lang w:val="sr-Latn-ME"/>
        </w:rPr>
        <w:t xml:space="preserve"> modeli otpisani u startu.</w:t>
      </w:r>
    </w:p>
    <w:p w14:paraId="5CA48328" w14:textId="6B0DBFE8"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4A22EA64" w:rsidR="006015D8" w:rsidRDefault="006F406D" w:rsidP="00F0159B">
      <w:pPr>
        <w:pStyle w:val="BodyText"/>
        <w:spacing w:after="120"/>
        <w:ind w:firstLine="420"/>
        <w:rPr>
          <w:bCs/>
          <w:lang w:val="sr-Cyrl-RS"/>
        </w:rPr>
      </w:pPr>
      <w:r>
        <w:rPr>
          <w:bCs/>
          <w:lang w:val="sr-Cyrl-RS"/>
        </w:rPr>
        <w:t xml:space="preserve">Аутори су развили овај систем за потребе контролисања кретања аватара у видео игрици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D37000">
        <w:rPr>
          <w:bCs/>
          <w:lang w:val="sr-Cyrl-RS"/>
        </w:rPr>
        <w:t>услика</w:t>
      </w:r>
      <w:r w:rsidR="00866088">
        <w:rPr>
          <w:bCs/>
          <w:lang w:val="sr-Cyrl-RS"/>
        </w:rPr>
        <w:t xml:space="preserve"> 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Функција густине вјероватноће боје коже моделована је гаусовом расподјелом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w:t>
      </w:r>
      <w:r w:rsidR="00B41A9E">
        <w:rPr>
          <w:bCs/>
          <w:lang w:val="sr-Cyrl-RS"/>
        </w:rPr>
        <w:lastRenderedPageBreak/>
        <w:t>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 </w:t>
      </w:r>
    </w:p>
    <w:p w14:paraId="79F99F6E" w14:textId="453AEE2A" w:rsidR="006015D8" w:rsidRDefault="0042255F" w:rsidP="00F0159B">
      <w:pPr>
        <w:pStyle w:val="BodyText"/>
        <w:spacing w:after="120"/>
        <w:ind w:firstLine="420"/>
        <w:rPr>
          <w:bCs/>
          <w:lang w:val="sr-Cyrl-RS"/>
        </w:rPr>
      </w:pPr>
      <w:r>
        <w:rPr>
          <w:bCs/>
          <w:lang w:val="sr-Cyrl-RS"/>
        </w:rPr>
        <w:pict w14:anchorId="42D959D9">
          <v:shape id="_x0000_i1026" type="#_x0000_t75" style="width:335.25pt;height:244.5pt">
            <v:imagedata r:id="rId16"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00C579B3" w:rsidRPr="00C579B3">
        <w:rPr>
          <w:rFonts w:ascii="Courier New" w:hAnsi="Courier New" w:cs="Courier New"/>
          <w:bCs/>
          <w:lang w:val="sr-Cyrl-RS"/>
        </w:rPr>
        <w:t xml:space="preserve"> 2.1. Приказ одређивања контура шаке употребом пробабилистичког модела</w:t>
      </w:r>
    </w:p>
    <w:p w14:paraId="33271516" w14:textId="57C6FC56"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8162C3">
        <w:rPr>
          <w:bCs/>
          <w:lang w:val="en-US"/>
        </w:rPr>
        <w:t>m, M</w:t>
      </w:r>
      <w:r w:rsidR="006015D8">
        <w:rPr>
          <w:bCs/>
          <w:lang w:val="sr-Cyrl-RS"/>
        </w:rPr>
        <w:t xml:space="preserve"> респективно)</w:t>
      </w:r>
      <w:r w:rsidR="00D77CD4">
        <w:rPr>
          <w:bCs/>
          <w:lang w:val="sr-Cyrl-RS"/>
        </w:rPr>
        <w:t>. С обзиром да као излаз из предходне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у и спаја два пиксела ивице који се налазе на супротним странама шаке (мала оса). Додатно, стандардним техникама компјутерске визије, рачуна се и конвексни овотач региона. На основу конвексног омотача и репрезентације путем елипсе могуће је одредити</w:t>
      </w:r>
      <w:r w:rsidR="00F0159B">
        <w:rPr>
          <w:bCs/>
          <w:lang w:val="sr-Cyrl-RS"/>
        </w:rPr>
        <w:t xml:space="preserve"> </w:t>
      </w:r>
      <w:r w:rsidR="00F0159B" w:rsidRPr="00F0159B">
        <w:rPr>
          <w:bCs/>
          <w:lang w:val="sr-Latn-RS"/>
        </w:rPr>
        <w:t>низ контурних тачака између дв</w:t>
      </w:r>
      <w:r w:rsidR="00F0159B">
        <w:rPr>
          <w:bCs/>
          <w:lang w:val="sr-Latn-RS"/>
        </w:rPr>
        <w:t xml:space="preserve">а узастопна конвексна врха </w:t>
      </w:r>
      <w:r w:rsidR="006F406D">
        <w:rPr>
          <w:bCs/>
          <w:lang w:val="sr-Cyrl-RS"/>
        </w:rPr>
        <w:t>прста/</w:t>
      </w:r>
      <w:r w:rsidR="00F0159B">
        <w:rPr>
          <w:bCs/>
          <w:lang w:val="sr-Latn-RS"/>
        </w:rPr>
        <w:t xml:space="preserve">длана. </w:t>
      </w:r>
      <w:r w:rsidR="00F0159B" w:rsidRPr="00F0159B">
        <w:rPr>
          <w:bCs/>
          <w:lang w:val="sr-Latn-RS"/>
        </w:rPr>
        <w:t>Ова секвенца формира такозвани дефект конвексности (</w:t>
      </w:r>
      <w:r w:rsidR="00F0159B" w:rsidRPr="008162C3">
        <w:rPr>
          <w:bCs/>
          <w:i/>
          <w:lang w:val="en-US"/>
        </w:rPr>
        <w:t>Convexity Defect</w:t>
      </w:r>
      <w:r w:rsidR="00F0159B" w:rsidRPr="00F0159B">
        <w:rPr>
          <w:bCs/>
          <w:lang w:val="sr-Latn-RS"/>
        </w:rPr>
        <w:t>) и могуће је израчунати дубину и-тог дефекта конвексности</w:t>
      </w:r>
      <w:r w:rsidR="00F0159B">
        <w:rPr>
          <w:bCs/>
          <w:lang w:val="sr-Cyrl-RS"/>
        </w:rPr>
        <w:t xml:space="preserve"> </w:t>
      </w:r>
      <w:r w:rsidR="00F0159B">
        <w:rPr>
          <w:bCs/>
          <w:lang w:val="en-US"/>
        </w:rPr>
        <w:t>d</w:t>
      </w:r>
      <w:r w:rsidR="00F0159B" w:rsidRPr="008162C3">
        <w:rPr>
          <w:bCs/>
          <w:vertAlign w:val="subscript"/>
          <w:lang w:val="en-US"/>
        </w:rPr>
        <w:t>i</w:t>
      </w:r>
      <w:r w:rsidR="00F0159B">
        <w:rPr>
          <w:bCs/>
          <w:lang w:val="sr-Cyrl-RS"/>
        </w:rPr>
        <w:t>.</w:t>
      </w:r>
    </w:p>
    <w:p w14:paraId="4A6E9BC3" w14:textId="2A920EF8" w:rsidR="00F0159B" w:rsidRDefault="0042255F"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7"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62FA8D7D" w14:textId="7EBB4B38" w:rsidR="00F0159B" w:rsidRPr="00F0159B"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т на свих 8 класа износила је одличних 98%.</w:t>
      </w:r>
      <w:r w:rsidR="00C91563">
        <w:rPr>
          <w:bCs/>
          <w:lang w:val="sr-Cyrl-RS"/>
        </w:rPr>
        <w:t xml:space="preserve"> Главна мана овог приступа је та </w:t>
      </w:r>
      <w:r w:rsidR="006F406D">
        <w:rPr>
          <w:bCs/>
          <w:lang w:val="sr-Cyrl-RS"/>
        </w:rPr>
        <w:t>што се приликом сваког покретањ</w:t>
      </w:r>
      <w:r w:rsidR="00C91563">
        <w:rPr>
          <w:bCs/>
          <w:lang w:val="sr-Cyrl-RS"/>
        </w:rPr>
        <w:t xml:space="preserve">а мора поново обучавти пробабилистички модел који ради сегментацију слике. Истина је да се овим постигла робусност јер ће модел радити на различитим типовима коже корисника али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сами аутори наводе, је та што је немогуће користити овај модел код гестова приликом којих нису виљиви сви прсти.</w:t>
      </w:r>
    </w:p>
    <w:p w14:paraId="3B31DE13" w14:textId="183FFBA4" w:rsidR="008B3A1B"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пробабилистичком модела</w:t>
      </w:r>
      <w:r w:rsidR="00CA5381">
        <w:rPr>
          <w:bCs/>
          <w:lang w:val="sr-Cyrl-RS"/>
        </w:rPr>
        <w:t xml:space="preserve"> код употребе на различитим нијансама коже</w:t>
      </w:r>
      <w:r w:rsidR="00A663DC">
        <w:rPr>
          <w:bCs/>
          <w:lang w:val="sr-Cyrl-RS"/>
        </w:rPr>
        <w:t xml:space="preserve"> као и проблем позадине са бојом сличној боји коже</w:t>
      </w:r>
      <w:r>
        <w:rPr>
          <w:bCs/>
          <w:lang w:val="sr-Cyrl-RS"/>
        </w:rPr>
        <w:t xml:space="preserve"> превазиђен је на начин што је</w:t>
      </w:r>
      <w:r w:rsidR="00CA5381">
        <w:rPr>
          <w:bCs/>
          <w:lang w:val="sr-Cyrl-RS"/>
        </w:rPr>
        <w:t xml:space="preserve"> као додатна опрема коришћена рукавица која је офарбана бојом која се јако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сегментације помоћу прага је могуће извући </w:t>
      </w:r>
      <w:r w:rsidR="00A663DC">
        <w:rPr>
          <w:bCs/>
          <w:lang w:val="sr-Cyrl-RS"/>
        </w:rPr>
        <w:t xml:space="preserve">регију од интереса. Поново се ручно имплементираним техникма </w:t>
      </w:r>
      <w:r w:rsidR="00A663DC">
        <w:rPr>
          <w:bCs/>
          <w:lang w:val="sr-Cyrl-RS"/>
        </w:rPr>
        <w:lastRenderedPageBreak/>
        <w:t xml:space="preserve">извлче обележја </w:t>
      </w:r>
      <w:r w:rsidR="00CA5381">
        <w:rPr>
          <w:bCs/>
          <w:lang w:val="sr-Cyrl-RS"/>
        </w:rPr>
        <w:t xml:space="preserve">која се у овом приступу убацују у </w:t>
      </w:r>
      <w:r w:rsidR="00CA5381" w:rsidRPr="00750FEA">
        <w:rPr>
          <w:bCs/>
          <w:i/>
          <w:lang w:val="en-US"/>
        </w:rPr>
        <w:t>k-nearest neighbors</w:t>
      </w:r>
      <w:r w:rsidR="00CA5381">
        <w:rPr>
          <w:bCs/>
          <w:lang w:val="en-US"/>
        </w:rPr>
        <w:t xml:space="preserve"> (KNN) </w:t>
      </w:r>
      <w:r w:rsidR="00CA5381">
        <w:rPr>
          <w:bCs/>
          <w:lang w:val="sr-Cyrl-RS"/>
        </w:rPr>
        <w:t xml:space="preserve">класификатор.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 с тиме што су превазишли један од проблема увођењем додатне опреме. Са друге стране, идаље је остао велики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r w:rsidR="008354BA">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sidR="008354BA">
        <w:rPr>
          <w:bCs/>
          <w:lang w:val="sr-Cyrl-RS"/>
        </w:rPr>
        <w:t xml:space="preserve">да, за разлику од свих претходних модела, немамо одвојене фазе за екстракцију обележја и класификацију већ је све било енкапсулирано у једну потпуно повезану неуронску мрежу са </w:t>
      </w:r>
      <w:r w:rsidR="008354BA" w:rsidRPr="00750FEA">
        <w:rPr>
          <w:bCs/>
          <w:i/>
          <w:lang w:val="en-US"/>
        </w:rPr>
        <w:t>hard-limit</w:t>
      </w:r>
      <w:r w:rsidR="008354BA">
        <w:rPr>
          <w:bCs/>
          <w:lang w:val="sr-Cyrl-RS"/>
        </w:rPr>
        <w:t xml:space="preserve"> активационом функцијом.</w:t>
      </w:r>
      <w:r w:rsidR="0050408B">
        <w:rPr>
          <w:bCs/>
          <w:lang w:val="sr-Cyrl-RS"/>
        </w:rPr>
        <w:t xml:space="preserve"> Овај приступ дао је око 90% тачности на ручно прикуплјеном скупу података али је имао велику ману да ради само уколико се шака налази непосредно испред камере</w:t>
      </w:r>
      <w:r w:rsidR="006877EB">
        <w:rPr>
          <w:bCs/>
          <w:lang w:val="sr-Cyrl-RS"/>
        </w:rPr>
        <w:t>, стога није ни адресирао проблем праћења шаке</w:t>
      </w:r>
      <w:r w:rsidR="0050408B">
        <w:rPr>
          <w:bCs/>
          <w:lang w:val="sr-Cyrl-RS"/>
        </w:rPr>
        <w:t xml:space="preserve">. </w:t>
      </w:r>
      <w:r w:rsidR="00F55166">
        <w:rPr>
          <w:bCs/>
          <w:lang w:val="sr-Cyrl-RS"/>
        </w:rPr>
        <w:t>У радovima</w:t>
      </w:r>
      <w:r w:rsidR="008354BA">
        <w:rPr>
          <w:bCs/>
          <w:lang w:val="sr-Cyrl-RS"/>
        </w:rPr>
        <w:t xml:space="preserve"> </w:t>
      </w:r>
      <w:r w:rsidR="008354BA">
        <w:rPr>
          <w:bCs/>
          <w:lang w:val="en-US"/>
        </w:rPr>
        <w:t>[</w:t>
      </w:r>
      <w:r w:rsidR="001C2AF4">
        <w:rPr>
          <w:bCs/>
          <w:lang w:val="sr-Cyrl-RS"/>
        </w:rPr>
        <w:t>3</w:t>
      </w:r>
      <w:r w:rsidR="008354BA">
        <w:rPr>
          <w:bCs/>
          <w:lang w:val="en-US"/>
        </w:rPr>
        <w:t>]</w:t>
      </w:r>
      <w:r w:rsidR="00F55166">
        <w:rPr>
          <w:bCs/>
          <w:lang w:val="en-US"/>
        </w:rPr>
        <w:t xml:space="preserve"> i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xml:space="preserve">) модела за локализацију шаке и класификацију геста (конкретно  модела из </w:t>
      </w:r>
      <w:r w:rsidR="008354BA">
        <w:rPr>
          <w:bCs/>
          <w:lang w:val="en-US"/>
        </w:rPr>
        <w:t>YOLO</w:t>
      </w:r>
      <w:r w:rsidR="008354BA">
        <w:rPr>
          <w:bCs/>
          <w:lang w:val="sr-Cyrl-RS"/>
        </w:rPr>
        <w:t xml:space="preserve"> породице)</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дуго</w:t>
      </w:r>
      <w:r w:rsidR="00923EC7">
        <w:rPr>
          <w:bCs/>
          <w:lang w:val="sr-Cyrl-RS"/>
        </w:rPr>
        <w:t xml:space="preserve"> су се сматрали</w:t>
      </w:r>
      <w:r w:rsidR="008354BA">
        <w:rPr>
          <w:bCs/>
          <w:lang w:val="sr-Cyrl-RS"/>
        </w:rPr>
        <w:t xml:space="preserve"> као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Аутори овог рада су увидјели да је главни проблем у овом проблемском домену управо екстракција обележја и ријешили су да направе </w:t>
      </w:r>
      <w:r w:rsidR="008354BA">
        <w:rPr>
          <w:bCs/>
          <w:lang w:val="en-US"/>
        </w:rPr>
        <w:t xml:space="preserve">pipeline </w:t>
      </w:r>
      <w:r w:rsidR="008354BA">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sidR="008354BA">
        <w:rPr>
          <w:bCs/>
          <w:lang w:val="sr-Cyrl-RS"/>
        </w:rPr>
        <w:t>моћи да одреди 21 кључно обележје шаке које би касније било који модел машинског учења могао искористити ка</w:t>
      </w:r>
      <w:r w:rsidR="008B3A1B">
        <w:rPr>
          <w:bCs/>
          <w:lang w:val="sr-Cyrl-RS"/>
        </w:rPr>
        <w:t>о улаз за процес класификације</w:t>
      </w:r>
      <w:r w:rsidR="008354BA">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42255F" w:rsidP="008B3A1B">
      <w:pPr>
        <w:pStyle w:val="BodyText"/>
        <w:spacing w:after="120"/>
        <w:ind w:firstLine="0"/>
        <w:rPr>
          <w:bCs/>
          <w:lang w:val="sr-Cyrl-RS"/>
        </w:rPr>
      </w:pPr>
      <w:r>
        <w:rPr>
          <w:bCs/>
          <w:lang w:val="sr-Cyrl-RS"/>
        </w:rPr>
        <w:pict w14:anchorId="278578B7">
          <v:shape id="_x0000_i1028" type="#_x0000_t75" style="width:375.75pt;height:153pt">
            <v:imagedata r:id="rId18" o:title="2022-06-17 23_43_32-Hands - mediapipe – Google Chrome"/>
          </v:shape>
        </w:pict>
      </w:r>
    </w:p>
    <w:p w14:paraId="33A4DB61" w14:textId="052018CE" w:rsidR="00003C11" w:rsidRPr="00003C11" w:rsidRDefault="008B3A1B" w:rsidP="008B3A1B">
      <w:pPr>
        <w:pStyle w:val="BodyText"/>
        <w:spacing w:after="120"/>
        <w:ind w:firstLine="0"/>
        <w:rPr>
          <w:rFonts w:ascii="Courier New" w:hAnsi="Courier New" w:cs="Courier New"/>
          <w:bCs/>
          <w:lang w:val="sr-Cyrl-RS"/>
        </w:rPr>
      </w:pPr>
      <w:r w:rsidRPr="008B3A1B">
        <w:rPr>
          <w:rFonts w:ascii="Courier New" w:hAnsi="Courier New" w:cs="Courier New"/>
          <w:bCs/>
          <w:lang w:val="sr-Cyrl-RS"/>
        </w:rPr>
        <w:lastRenderedPageBreak/>
        <w:t>Примјер 2.3 Визуализација сваког кључног обележја заједно са његовом ознаком</w:t>
      </w:r>
    </w:p>
    <w:p w14:paraId="39AF7621" w14:textId="4DCA25B5" w:rsidR="00003C11" w:rsidRDefault="00003C11" w:rsidP="00455DB6">
      <w:pPr>
        <w:pStyle w:val="BodyText"/>
        <w:spacing w:after="120"/>
        <w:ind w:firstLine="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 такође,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Pr>
          <w:bCs/>
          <w:lang w:val="en-US"/>
        </w:rPr>
        <w:t xml:space="preserve">Hand Landmark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153DD85F"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 xml:space="preserve">модела је јако слична архитектури </w:t>
      </w:r>
      <w:r>
        <w:rPr>
          <w:bCs/>
          <w:lang w:val="en-US"/>
        </w:rPr>
        <w:t xml:space="preserve">YOLOv3 </w:t>
      </w:r>
      <w:r>
        <w:rPr>
          <w:bCs/>
          <w:lang w:val="sr-Cyrl-RS"/>
        </w:rPr>
        <w:t>модела</w:t>
      </w:r>
      <w:r w:rsidR="00C17FDF">
        <w:rPr>
          <w:bCs/>
          <w:lang w:val="sr-Cyrl-RS"/>
        </w:rPr>
        <w:t xml:space="preserve"> те се улазна слика прво скалира на 256х256 резолуцију</w:t>
      </w:r>
      <w:r>
        <w:rPr>
          <w:bCs/>
          <w:lang w:val="sr-Cyrl-RS"/>
        </w:rPr>
        <w:t xml:space="preserve"> и</w:t>
      </w:r>
      <w:r w:rsidR="00C17FDF">
        <w:rPr>
          <w:bCs/>
          <w:lang w:val="sr-Cyrl-RS"/>
        </w:rPr>
        <w:t xml:space="preserve"> провлачи се кроз</w:t>
      </w:r>
      <w:r>
        <w:rPr>
          <w:bCs/>
          <w:lang w:val="sr-Cyrl-RS"/>
        </w:rPr>
        <w:t xml:space="preserve"> 5 конволутивних блокова, 3 </w:t>
      </w:r>
      <w:r w:rsidRPr="00750FEA">
        <w:rPr>
          <w:bCs/>
          <w:i/>
          <w:lang w:val="en-US"/>
        </w:rPr>
        <w:t>upscale</w:t>
      </w:r>
      <w:r>
        <w:rPr>
          <w:bCs/>
          <w:lang w:val="sr-Cyrl-RS"/>
        </w:rPr>
        <w:t xml:space="preserve"> слоја и 4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 од којих ће сваки бити обрађен. Истина је да детекција већег броја објеката може наштетити перформансе овог модела али јако се ријетко јавља потреба за више од 4 истовремено детектоване шаке те ово и не представља велики проблем.</w:t>
      </w:r>
    </w:p>
    <w:p w14:paraId="1BB50E92" w14:textId="7B5A484E" w:rsidR="00C17FDF" w:rsidRDefault="0042255F"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19"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3AD62AC"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3 излазна слоја:</w:t>
      </w:r>
    </w:p>
    <w:p w14:paraId="66CB6DFD" w14:textId="59CE329C" w:rsidR="00C250F9" w:rsidRDefault="00C250F9" w:rsidP="00C250F9">
      <w:pPr>
        <w:pStyle w:val="BodyText"/>
        <w:numPr>
          <w:ilvl w:val="0"/>
          <w:numId w:val="34"/>
        </w:numPr>
        <w:spacing w:after="120"/>
        <w:rPr>
          <w:bCs/>
          <w:lang w:val="sr-Cyrl-RS"/>
        </w:rPr>
      </w:pPr>
      <w:r>
        <w:rPr>
          <w:bCs/>
          <w:lang w:val="sr-Cyrl-RS"/>
        </w:rPr>
        <w:t>21 кључно обележје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1C184923"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 а постоји и „лакша“ верзија која се користи за праћење шаке на слабијем хардверу (телефону, таблету...).</w:t>
      </w:r>
    </w:p>
    <w:p w14:paraId="3A7C8578" w14:textId="33BDC2C7"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представљ</w:t>
      </w:r>
      <w:r>
        <w:rPr>
          <w:bCs/>
          <w:lang w:val="sr-Cyrl-RS"/>
        </w:rPr>
        <w:t>ао управо креирање погодног скупа података који би омогућио квалитетно обучавање горе поменутих модела. Прикупљени подаци били су организовани у 3 различита скупа података који су адресирали различите аспекте проблемског домена:</w:t>
      </w:r>
    </w:p>
    <w:p w14:paraId="45EE8162" w14:textId="35074DF9"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p>
    <w:p w14:paraId="744721A5" w14:textId="4A64DDDA"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прикупљен на свега 30 лјуди у скоро истом окружењу те нема превелике варијације у позадини и тону коже, међутим, ово није направило превелики проблем приликом обучавања.</w:t>
      </w:r>
    </w:p>
    <w:p w14:paraId="0CF155F4" w14:textId="4016A472" w:rsidR="008B5052" w:rsidRDefault="008B5052" w:rsidP="00092964">
      <w:pPr>
        <w:pStyle w:val="BodyText"/>
        <w:numPr>
          <w:ilvl w:val="0"/>
          <w:numId w:val="35"/>
        </w:numPr>
        <w:spacing w:after="120"/>
        <w:rPr>
          <w:bCs/>
          <w:lang w:val="sr-Cyrl-RS"/>
        </w:rPr>
      </w:pPr>
      <w:r>
        <w:rPr>
          <w:bCs/>
          <w:lang w:val="sr-Cyrl-RS"/>
        </w:rPr>
        <w:t>Синтетички скуп података од 100000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42255F" w:rsidP="006877EB">
      <w:pPr>
        <w:pStyle w:val="BodyText"/>
        <w:spacing w:after="120"/>
        <w:ind w:firstLine="0"/>
        <w:rPr>
          <w:bCs/>
          <w:lang w:val="sr-Cyrl-RS"/>
        </w:rPr>
      </w:pPr>
      <w:r>
        <w:rPr>
          <w:bCs/>
          <w:lang w:val="sr-Cyrl-RS"/>
        </w:rPr>
        <w:pict w14:anchorId="01D932C6">
          <v:shape id="_x0000_i1030" type="#_x0000_t75" style="width:335.25pt;height:177pt">
            <v:imagedata r:id="rId20"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2F026D15"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8B5052">
        <w:rPr>
          <w:bCs/>
          <w:lang w:val="sr-Cyrl-RS"/>
        </w:rPr>
        <w:t>in-the-wild</w:t>
      </w:r>
      <w:r>
        <w:rPr>
          <w:bCs/>
          <w:lang w:val="sr-Cyrl-RS"/>
        </w:rPr>
        <w:t xml:space="preserve"> скуп података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5E4E9DEF" w:rsidR="00165A06" w:rsidRPr="00FD3D42" w:rsidRDefault="00165A06" w:rsidP="00165A06">
      <w:pPr>
        <w:pStyle w:val="BodyText"/>
        <w:spacing w:after="120"/>
        <w:ind w:firstLine="0"/>
        <w:rPr>
          <w:bCs/>
          <w:lang w:val="sr-Cyrl-RS"/>
        </w:rPr>
      </w:pPr>
      <w:r>
        <w:rPr>
          <w:bCs/>
          <w:lang w:val="sr-Cyrl-RS"/>
        </w:rPr>
        <w:t xml:space="preserve">Такође је битно напоменути да су се за евалуацију модела (и валидацију и тест) користили само подаци прикупљени из реалног свијета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2A5417CA" w14:textId="148E7FDF" w:rsidR="006877EB" w:rsidRDefault="00FD3D42" w:rsidP="00455DB6">
      <w:pPr>
        <w:pStyle w:val="BodyText"/>
        <w:spacing w:after="120"/>
        <w:ind w:firstLine="0"/>
        <w:rPr>
          <w:noProof/>
          <w:lang w:val="sr-Cyrl-R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шке на лијеву и десну нису дискутовани у овом раду.</w:t>
      </w:r>
      <w:r>
        <w:rPr>
          <w:bCs/>
          <w:lang w:val="en-US"/>
        </w:rPr>
        <w:t xml:space="preserve"> </w:t>
      </w:r>
      <w:r w:rsidR="00363811">
        <w:rPr>
          <w:bCs/>
          <w:lang w:val="en-US"/>
        </w:rPr>
        <w:t>Autori rada</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5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 али је дата слика која показује да овај приступ заправо ради што ме је и заинтересовало да детаљно експериментишем у овом пољу.</w:t>
      </w:r>
    </w:p>
    <w:p w14:paraId="398AAC00" w14:textId="20AA48DD" w:rsidR="00FD3D42" w:rsidRDefault="008F752F" w:rsidP="00455DB6">
      <w:pPr>
        <w:pStyle w:val="BodyText"/>
        <w:spacing w:after="120"/>
        <w:ind w:firstLine="0"/>
        <w:rPr>
          <w:noProof/>
          <w:lang w:val="sr-Cyrl-RS"/>
        </w:rPr>
      </w:pPr>
      <w:r>
        <w:rPr>
          <w:noProof/>
          <w:lang w:val="sr-Cyrl-RS"/>
        </w:rPr>
        <w:lastRenderedPageBreak/>
        <w:pict w14:anchorId="65DC011E">
          <v:shape id="_x0000_i1031" type="#_x0000_t75" style="width:335.25pt;height:184.5pt">
            <v:imagedata r:id="rId21"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8"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683D333B" w14:textId="33F107F1" w:rsidR="00363811" w:rsidRPr="004C2EB4" w:rsidRDefault="004C2EB4" w:rsidP="001C2AF4">
      <w:pPr>
        <w:pStyle w:val="BodyText"/>
        <w:spacing w:after="120"/>
        <w:ind w:firstLine="450"/>
        <w:rPr>
          <w:bCs/>
          <w:lang w:val="en-US"/>
        </w:rPr>
        <w:sectPr w:rsidR="00363811" w:rsidRPr="004C2EB4" w:rsidSect="003A6A51">
          <w:headerReference w:type="default" r:id="rId22"/>
          <w:type w:val="oddPage"/>
          <w:pgSz w:w="10318" w:h="14570" w:code="13"/>
          <w:pgMar w:top="1440" w:right="1151" w:bottom="2552" w:left="2449" w:header="1021" w:footer="1021" w:gutter="0"/>
          <w:cols w:space="720"/>
          <w:docGrid w:linePitch="360"/>
        </w:sect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 мјере  што  ми је </w:t>
      </w:r>
      <w:r w:rsidR="00020AAE">
        <w:rPr>
          <w:bCs/>
          <w:lang w:val="sr-Cyrl-RS"/>
        </w:rPr>
        <w:t>потврдило да овакав сличан</w:t>
      </w:r>
      <w:r>
        <w:rPr>
          <w:bCs/>
          <w:lang w:val="sr-Cyrl-RS"/>
        </w:rPr>
        <w:t xml:space="preserve"> приступ заправо</w:t>
      </w:r>
      <w:r w:rsidR="009B63BC">
        <w:rPr>
          <w:bCs/>
          <w:lang w:val="sr-Cyrl-RS"/>
        </w:rPr>
        <w:t xml:space="preserve"> и има смисла радити.</w:t>
      </w:r>
    </w:p>
    <w:bookmarkEnd w:id="8"/>
    <w:p w14:paraId="609F87E1" w14:textId="3F827726" w:rsidR="004922D0" w:rsidRPr="00C94456" w:rsidRDefault="002A2D16" w:rsidP="00725666">
      <w:pPr>
        <w:pStyle w:val="Heading1"/>
        <w:ind w:left="450" w:hanging="450"/>
        <w:jc w:val="right"/>
        <w:rPr>
          <w:lang w:val="sr-Latn-RS"/>
        </w:rPr>
      </w:pPr>
      <w:r>
        <w:rPr>
          <w:lang w:val="sr-Cyrl-RS"/>
        </w:rPr>
        <w:lastRenderedPageBreak/>
        <w:t>ТЕОРИЈСКИ ПОЈМОВИ И ДЕФИНИЦИЈЕ</w:t>
      </w:r>
    </w:p>
    <w:p w14:paraId="3B80880A" w14:textId="11495988" w:rsidR="00852184" w:rsidRDefault="00852184" w:rsidP="00AB210C">
      <w:pPr>
        <w:pStyle w:val="BodyText"/>
        <w:spacing w:after="120"/>
        <w:ind w:firstLine="450"/>
        <w:rPr>
          <w:bCs/>
          <w:lang w:val="sr-Cyrl-RS"/>
        </w:rPr>
      </w:pPr>
      <w:r>
        <w:rPr>
          <w:bCs/>
          <w:lang w:val="sr-Cyrl-RS"/>
        </w:rPr>
        <w:t xml:space="preserve">С обзиром да је методолигија праћења и препознавања геста шаке, у овом раду, подијељена на 2 истоимене цјелине. 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модел чију срж представљају конволутивне неуронске мреже. Као модел за препознавање геста шаке тестирана су 3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5A842337" w:rsidR="00852184" w:rsidRDefault="00852184" w:rsidP="00852184">
      <w:pPr>
        <w:pStyle w:val="BodyText"/>
        <w:numPr>
          <w:ilvl w:val="0"/>
          <w:numId w:val="37"/>
        </w:numPr>
        <w:spacing w:after="120"/>
        <w:rPr>
          <w:bCs/>
          <w:lang w:val="sr-Cyrl-RS"/>
        </w:rPr>
      </w:pPr>
      <w:r>
        <w:rPr>
          <w:bCs/>
          <w:lang w:val="en-US"/>
        </w:rPr>
        <w:t>SVM (</w:t>
      </w:r>
      <w:r w:rsidRPr="00327BAE">
        <w:rPr>
          <w:bCs/>
          <w:i/>
          <w:lang w:val="en-US"/>
        </w:rPr>
        <w:t>Support Vector Machines</w:t>
      </w:r>
      <w:r>
        <w:rPr>
          <w:bCs/>
          <w:lang w:val="en-US"/>
        </w:rPr>
        <w:t xml:space="preserve">) </w:t>
      </w:r>
      <w:r>
        <w:rPr>
          <w:bCs/>
          <w:lang w:val="sr-Cyrl-RS"/>
        </w:rPr>
        <w:t>класификатор</w:t>
      </w:r>
    </w:p>
    <w:p w14:paraId="5F966146" w14:textId="77777777" w:rsidR="00AB210C" w:rsidRDefault="00852184" w:rsidP="00AB210C">
      <w:pPr>
        <w:pStyle w:val="BodyText"/>
        <w:numPr>
          <w:ilvl w:val="0"/>
          <w:numId w:val="37"/>
        </w:numPr>
        <w:spacing w:after="120"/>
        <w:rPr>
          <w:bCs/>
          <w:lang w:val="sr-Cyrl-RS"/>
        </w:rPr>
      </w:pPr>
      <w:r w:rsidRPr="00327BAE">
        <w:rPr>
          <w:bCs/>
          <w:i/>
          <w:lang w:val="en-US"/>
        </w:rPr>
        <w:t>Random Forest</w:t>
      </w:r>
      <w:r>
        <w:rPr>
          <w:bCs/>
          <w:lang w:val="en-US"/>
        </w:rPr>
        <w:t xml:space="preserve"> </w:t>
      </w:r>
      <w:r>
        <w:rPr>
          <w:bCs/>
          <w:lang w:val="sr-Cyrl-RS"/>
        </w:rPr>
        <w:t>класификатор</w:t>
      </w:r>
    </w:p>
    <w:p w14:paraId="6A81C797" w14:textId="029D25FF" w:rsidR="00852184" w:rsidRPr="009B18CF" w:rsidRDefault="00852184" w:rsidP="00AB210C">
      <w:pPr>
        <w:pStyle w:val="BodyText"/>
        <w:spacing w:after="120"/>
        <w:rPr>
          <w:bCs/>
          <w:lang w:val="sr-Cyrl-RS"/>
        </w:rPr>
      </w:pPr>
      <w:r w:rsidRPr="00AB210C">
        <w:rPr>
          <w:bCs/>
          <w:lang w:val="sr-Cyrl-RS"/>
        </w:rPr>
        <w:t xml:space="preserve">У овом поглављу ће прво бити објашњене класичне вјештачке неуронске мреже (поглавље 3.1) које представљају основу за разумијевање конволутивних неуронских мрежа, представљених у поглављу 3.2. Након тога, у поглављу 3.3 биће објашњен </w:t>
      </w:r>
      <w:r w:rsidRPr="00AB210C">
        <w:rPr>
          <w:bCs/>
          <w:lang w:val="en-US"/>
        </w:rPr>
        <w:t>SVM</w:t>
      </w:r>
      <w:r w:rsidRPr="00AB210C">
        <w:rPr>
          <w:bCs/>
          <w:lang w:val="sr-Cyrl-RS"/>
        </w:rPr>
        <w:t xml:space="preserve"> модел, док ће у поглављу 3.4 и 3.5 бити објашњени</w:t>
      </w:r>
      <w:r w:rsidR="00F1343C">
        <w:rPr>
          <w:bCs/>
          <w:lang w:val="sr-Cyrl-RS"/>
        </w:rPr>
        <w:t xml:space="preserve"> стабло одлучивања</w:t>
      </w:r>
      <w:r w:rsidRPr="00AB210C">
        <w:rPr>
          <w:bCs/>
          <w:lang w:val="sr-Cyrl-RS"/>
        </w:rPr>
        <w:t xml:space="preserve"> </w:t>
      </w:r>
      <w:r w:rsidR="00F1343C">
        <w:rPr>
          <w:bCs/>
          <w:lang w:val="sr-Cyrl-RS"/>
        </w:rPr>
        <w:t>(</w:t>
      </w:r>
      <w:r w:rsidRPr="00327BAE">
        <w:rPr>
          <w:bCs/>
          <w:i/>
          <w:lang w:val="en-US"/>
        </w:rPr>
        <w:t>Decision Tree</w:t>
      </w:r>
      <w:r w:rsidR="00F1343C">
        <w:rPr>
          <w:bCs/>
          <w:i/>
          <w:lang w:val="sr-Cyrl-RS"/>
        </w:rPr>
        <w:t>)</w:t>
      </w:r>
      <w:r w:rsidRPr="00AB210C">
        <w:rPr>
          <w:bCs/>
          <w:lang w:val="en-US"/>
        </w:rPr>
        <w:t xml:space="preserve"> и </w:t>
      </w:r>
      <w:r w:rsidRPr="00327BAE">
        <w:rPr>
          <w:bCs/>
          <w:i/>
          <w:lang w:val="en-US"/>
        </w:rPr>
        <w:t>Random Forest</w:t>
      </w:r>
      <w:r w:rsidRPr="00AB210C">
        <w:rPr>
          <w:bCs/>
          <w:lang w:val="sr-Cyrl-RS"/>
        </w:rPr>
        <w:t xml:space="preserve"> модели. Разлог за увођење поглавља посвећеном </w:t>
      </w:r>
      <w:r w:rsidRPr="00327BAE">
        <w:rPr>
          <w:bCs/>
          <w:i/>
          <w:lang w:val="en-US"/>
        </w:rPr>
        <w:t>Decision Tree</w:t>
      </w:r>
      <w:r w:rsidRPr="00AB210C">
        <w:rPr>
          <w:bCs/>
          <w:lang w:val="en-US"/>
        </w:rPr>
        <w:t xml:space="preserve"> </w:t>
      </w:r>
      <w:r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умогоме олакшан схватањем рада позадинског модела.</w:t>
      </w:r>
      <w:r w:rsidR="009B18CF">
        <w:rPr>
          <w:bCs/>
          <w:lang w:val="sr-Cyrl-RS"/>
        </w:rPr>
        <w:t xml:space="preserve"> На крају, у поглављу 3.6,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r>
        <w:rPr>
          <w:lang w:val="sr-Cyrl-RS"/>
        </w:rPr>
        <w:t>Класична вјештачка неуронска мрежа</w:t>
      </w:r>
    </w:p>
    <w:p w14:paraId="400BFA4F" w14:textId="77777777"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као перцептрон. Битно је напоменути да постоје 3 различита типа слоја:</w:t>
      </w:r>
    </w:p>
    <w:p w14:paraId="4BC2064B" w14:textId="4F758F75"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490EB3">
      <w:pPr>
        <w:pStyle w:val="BodyText"/>
        <w:numPr>
          <w:ilvl w:val="0"/>
          <w:numId w:val="38"/>
        </w:numPr>
        <w:rPr>
          <w:lang w:val="sr-Cyrl-RS"/>
        </w:rPr>
      </w:pPr>
      <w:r w:rsidRPr="00490EB3">
        <w:rPr>
          <w:lang w:val="sr-Cyrl-RS"/>
        </w:rPr>
        <w:t>излазни сл</w:t>
      </w:r>
      <w:r w:rsidR="005D4AC7">
        <w:rPr>
          <w:lang w:val="sr-Cyrl-RS"/>
        </w:rPr>
        <w:t>ој - садржи резултат калкулације</w:t>
      </w:r>
    </w:p>
    <w:p w14:paraId="74E7E7B0" w14:textId="3485C6DD" w:rsidR="00AB210C" w:rsidRPr="00AB210C" w:rsidRDefault="00490EB3" w:rsidP="00490EB3">
      <w:pPr>
        <w:pStyle w:val="BodyText"/>
        <w:rPr>
          <w:lang w:val="sr-Cyrl-RS"/>
        </w:rPr>
      </w:pPr>
      <w:r w:rsidRPr="00490EB3">
        <w:rPr>
          <w:lang w:val="sr-Cyrl-RS"/>
        </w:rPr>
        <w:lastRenderedPageBreak/>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Pr>
          <w:lang w:val="sr-Cyrl-RS"/>
        </w:rPr>
        <w:t xml:space="preserve"> али да</w:t>
      </w:r>
      <w:r w:rsidR="005D4AC7">
        <w:rPr>
          <w:lang w:val="sr-Cyrl-RS"/>
        </w:rPr>
        <w:t>,</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r>
        <w:rPr>
          <w:lang w:val="sr-Cyrl-RS"/>
        </w:rPr>
        <w:t>Конвол</w:t>
      </w:r>
      <w:bookmarkStart w:id="9" w:name="_Ref77688540"/>
      <w:bookmarkStart w:id="10" w:name="_Ref78548128"/>
      <w:r>
        <w:rPr>
          <w:lang w:val="sr-Cyrl-RS"/>
        </w:rPr>
        <w:t>утивна неуронска мрежа</w:t>
      </w:r>
    </w:p>
    <w:p w14:paraId="2EF84D7C" w14:textId="370C30B3"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градиви блокови </w:t>
      </w:r>
      <w:r w:rsidRPr="00F20AE9">
        <w:rPr>
          <w:lang w:val="sr-Cyrl-RS"/>
        </w:rPr>
        <w:t>CNN</w:t>
      </w:r>
      <w:r>
        <w:rPr>
          <w:lang w:val="sr-Cyrl-RS"/>
        </w:rPr>
        <w:t>-а.</w:t>
      </w:r>
    </w:p>
    <w:p w14:paraId="1EA0F5AE" w14:textId="155C60A5" w:rsidR="00407BA7" w:rsidRDefault="008F752F" w:rsidP="00A82855">
      <w:pPr>
        <w:pStyle w:val="BodyText"/>
        <w:ind w:firstLine="0"/>
        <w:rPr>
          <w:lang w:val="sr-Cyrl-RS"/>
        </w:rPr>
      </w:pPr>
      <w:r>
        <w:rPr>
          <w:lang w:val="sr-Cyrl-RS"/>
        </w:rPr>
        <w:lastRenderedPageBreak/>
        <w:pict w14:anchorId="160DCF12">
          <v:shape id="_x0000_i1032" type="#_x0000_t75" style="width:261pt;height:133.5pt">
            <v:imagedata r:id="rId23"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9A3A500"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7F21A3C7"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(Слика 3.2).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мтрице мње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690BEEBE" w:rsidR="00A82855" w:rsidRPr="00A82855" w:rsidRDefault="00A82855"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r>
            <w:rPr>
              <w:rFonts w:ascii="Cambria Math" w:hAnsi="Cambria Math"/>
              <w:lang w:val="sr-Cyrl-RS"/>
            </w:rPr>
            <m:t>)</m:t>
          </m:r>
        </m:oMath>
      </m:oMathPara>
    </w:p>
    <w:p w14:paraId="09D2E3D7" w14:textId="60976911"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 xml:space="preserve">који се налазе на крајевима ће доста мање бити узимани у обзир у односу на елементе који се нлазе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789B7C4A" w:rsidR="002A2D16" w:rsidRPr="002A2D16" w:rsidRDefault="002A2D16" w:rsidP="00407BA7">
      <w:pPr>
        <w:pStyle w:val="BodyText"/>
        <w:spacing w:after="120"/>
        <w:ind w:firstLine="0"/>
        <w:rPr>
          <w:lang w:val="sr-Cyrl-RS"/>
        </w:rPr>
      </w:pPr>
      <m:oMathPara>
        <m:oMath>
          <m:r>
            <w:rPr>
              <w:rFonts w:ascii="Cambria Math" w:hAnsi="Cambria Math"/>
              <w:lang w:val="sr-Cyrl-RS"/>
            </w:rPr>
            <m:t>(</m:t>
          </m:r>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Pr>
          <w:lang w:val="en-US"/>
        </w:rPr>
        <w:t xml:space="preserve">feature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3AC1C464" w:rsidR="00C5288C" w:rsidRDefault="00C5288C" w:rsidP="00407BA7">
      <w:pPr>
        <w:pStyle w:val="BodyText"/>
        <w:spacing w:after="120"/>
        <w:ind w:firstLine="0"/>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f, само се умјесто операције коволуције примје</w:t>
      </w:r>
      <w:r>
        <w:rPr>
          <w:lang w:val="sr-Cyrl-RS"/>
        </w:rPr>
        <w:t xml:space="preserve">њује </w:t>
      </w:r>
      <w:r>
        <w:rPr>
          <w:lang w:val="en-US"/>
        </w:rPr>
        <w:t xml:space="preserve">pooling </w:t>
      </w:r>
      <w:r>
        <w:rPr>
          <w:lang w:val="sr-Cyrl-RS"/>
        </w:rPr>
        <w:t xml:space="preserve">операција. Коју </w:t>
      </w:r>
      <w:r>
        <w:rPr>
          <w:lang w:val="en-US"/>
        </w:rPr>
        <w:t xml:space="preserve">pooling </w:t>
      </w:r>
      <w:r>
        <w:rPr>
          <w:lang w:val="sr-Cyrl-RS"/>
        </w:rPr>
        <w:t xml:space="preserve">операцију ћемо изабрати зависи од архитектуре нашег модела. Данас, најпопуларнији је </w:t>
      </w:r>
      <w:r w:rsidRPr="00E56BE9">
        <w:rPr>
          <w:i/>
          <w:lang w:val="en-US"/>
        </w:rPr>
        <w:t>max pooling</w:t>
      </w:r>
      <w:r>
        <w:rPr>
          <w:lang w:val="sr-Cyrl-RS"/>
        </w:rPr>
        <w:t xml:space="preserve"> код кога као излазну вриједност узимамо највећи елемент из региона захваћеног филтером (Слика 3.2</w:t>
      </w:r>
      <w:r w:rsidR="009F2FCC">
        <w:rPr>
          <w:lang w:val="en-US"/>
        </w:rPr>
        <w:t>.2</w:t>
      </w:r>
      <w:r>
        <w:rPr>
          <w:lang w:val="sr-Cyrl-RS"/>
        </w:rPr>
        <w:t xml:space="preserve">). Могућа интуиција иза овога је та да желимо да само оне особине које су веома изражене уђу у даље разматрање, док се оне слабије изражене занемарују. Други популаран избор </w:t>
      </w:r>
      <w:r>
        <w:rPr>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Pr>
          <w:lang w:val="en-US"/>
        </w:rPr>
        <w:t xml:space="preserve">max pooling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8F752F" w:rsidP="00407BA7">
      <w:pPr>
        <w:pStyle w:val="BodyText"/>
        <w:spacing w:after="120"/>
        <w:ind w:firstLine="0"/>
        <w:rPr>
          <w:lang w:val="en-US"/>
        </w:rPr>
      </w:pPr>
      <w:r>
        <w:rPr>
          <w:lang w:val="en-US"/>
        </w:rPr>
        <w:lastRenderedPageBreak/>
        <w:pict w14:anchorId="596A7108">
          <v:shape id="_x0000_i1033" type="#_x0000_t75" style="width:225.75pt;height:164.25pt">
            <v:imagedata r:id="rId24"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407BA7">
      <w:pPr>
        <w:pStyle w:val="BodyText"/>
        <w:spacing w:after="120"/>
        <w:ind w:firstLine="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r>
        <w:rPr>
          <w:lang w:val="sr-Cyrl-RS"/>
        </w:rPr>
        <w:t>Метода потпорних вектора (</w:t>
      </w:r>
      <w:r w:rsidR="00AB210C">
        <w:t>SVM</w:t>
      </w:r>
      <w:r>
        <w:rPr>
          <w:lang w:val="sr-Cyrl-RS"/>
        </w:rPr>
        <w:t>)</w:t>
      </w:r>
    </w:p>
    <w:p w14:paraId="7FD21C3B" w14:textId="0B4440B9" w:rsidR="009F2FCC" w:rsidRDefault="004B101C" w:rsidP="004B101C">
      <w:pPr>
        <w:pStyle w:val="BodyText"/>
        <w:rPr>
          <w:lang w:val="sr-Cyrl-RS"/>
        </w:rPr>
      </w:pPr>
      <w:r>
        <w:rPr>
          <w:lang w:val="sr-Cyrl-RS"/>
        </w:rPr>
        <w:t xml:space="preserve">Метода потпорних вектора </w:t>
      </w:r>
      <w:r>
        <w:rPr>
          <w:lang w:val="en-US"/>
        </w:rPr>
        <w:t xml:space="preserve">(Support Vector Machine, SVM) </w:t>
      </w:r>
      <w:r w:rsidRPr="004B101C">
        <w:rPr>
          <w:lang w:val="en-US"/>
        </w:rPr>
        <w:t>је линеарни модел за</w:t>
      </w:r>
      <w:r>
        <w:rPr>
          <w:lang w:val="en-US"/>
        </w:rPr>
        <w:t xml:space="preserve"> </w:t>
      </w:r>
      <w:r>
        <w:rPr>
          <w:lang w:val="sr-Cyrl-RS"/>
        </w:rPr>
        <w:t>рјешавање проблема</w:t>
      </w:r>
      <w:r w:rsidRPr="004B101C">
        <w:rPr>
          <w:lang w:val="en-US"/>
        </w:rPr>
        <w:t xml:space="preserve"> класификације и регресије. Може да решава линеарне и нелинеарне проблеме и</w:t>
      </w:r>
      <w:r>
        <w:rPr>
          <w:lang w:val="sr-Cyrl-RS"/>
        </w:rPr>
        <w:t xml:space="preserve"> генерално</w:t>
      </w:r>
      <w:r w:rsidRPr="004B101C">
        <w:rPr>
          <w:lang w:val="en-US"/>
        </w:rPr>
        <w:t xml:space="preserve"> добро ради </w:t>
      </w:r>
      <w:r>
        <w:rPr>
          <w:lang w:val="sr-Cyrl-RS"/>
        </w:rPr>
        <w:t xml:space="preserve">на широком спектру проблема (нрочито класификационих) што га чини једним од најмоћних не-неуронских модела </w:t>
      </w:r>
      <w:r>
        <w:rPr>
          <w:lang w:val="en-US"/>
        </w:rPr>
        <w:t>[</w:t>
      </w:r>
      <w:r w:rsidR="00C50912">
        <w:rPr>
          <w:lang w:val="en-US"/>
        </w:rPr>
        <w:t>14</w:t>
      </w:r>
      <w:r>
        <w:rPr>
          <w:lang w:val="en-US"/>
        </w:rPr>
        <w:t>]</w:t>
      </w:r>
      <w:r w:rsidRPr="004B101C">
        <w:rPr>
          <w:lang w:val="en-US"/>
        </w:rPr>
        <w:t xml:space="preserve">. Идеја </w:t>
      </w:r>
      <w:r>
        <w:rPr>
          <w:lang w:val="en-US"/>
        </w:rPr>
        <w:t>SVM</w:t>
      </w:r>
      <w:r w:rsidRPr="004B101C">
        <w:rPr>
          <w:lang w:val="en-US"/>
        </w:rPr>
        <w:t>-а је једноставна: алгори</w:t>
      </w:r>
      <w:r>
        <w:rPr>
          <w:lang w:val="en-US"/>
        </w:rPr>
        <w:t>там креира линију или хиперрав</w:t>
      </w:r>
      <w:r w:rsidRPr="004B101C">
        <w:rPr>
          <w:lang w:val="en-US"/>
        </w:rPr>
        <w:t>ну која раздваја податке у класе</w:t>
      </w:r>
      <w:r>
        <w:rPr>
          <w:lang w:val="sr-Cyrl-RS"/>
        </w:rPr>
        <w:t xml:space="preserve"> такву да маргина одлуке буде максимална тј. да подаци сваке класе буду удаљени што је више могуће од линије одлуке. </w:t>
      </w:r>
    </w:p>
    <w:p w14:paraId="06E2A659" w14:textId="665A3931" w:rsidR="009F2FCC" w:rsidRDefault="0042255F" w:rsidP="006C1E84">
      <w:pPr>
        <w:pStyle w:val="BodyText"/>
        <w:ind w:firstLine="0"/>
        <w:rPr>
          <w:lang w:val="en-US"/>
        </w:rPr>
      </w:pPr>
      <w:r>
        <w:rPr>
          <w:lang w:val="en-US"/>
        </w:rPr>
        <w:lastRenderedPageBreak/>
        <w:pict w14:anchorId="1D62F884">
          <v:shape id="_x0000_i1034" type="#_x0000_t75" style="width:335.25pt;height:237.75pt">
            <v:imagedata r:id="rId25"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2D439AB2" w14:textId="6B5EC461" w:rsidR="004B101C" w:rsidRPr="006C1E84" w:rsidRDefault="004B101C" w:rsidP="004B101C">
      <w:pPr>
        <w:pStyle w:val="BodyText"/>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хиперраван која ће раздвојити податке а затим примјеном математичких трансформација вратити и податке и хиперраван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 али, на срећу, код </w:t>
      </w:r>
      <w:r>
        <w:rPr>
          <w:lang w:val="en-US"/>
        </w:rPr>
        <w:t>SVM-a</w:t>
      </w:r>
      <w:r>
        <w:rPr>
          <w:lang w:val="sr-Cyrl-RS"/>
        </w:rPr>
        <w:t xml:space="preserve"> могуће је </w:t>
      </w:r>
      <w:r w:rsidR="00B64378">
        <w:rPr>
          <w:lang w:val="sr-Cyrl-RS"/>
        </w:rPr>
        <w:t>одрадити такозвани „кернел трик“ помоћу којег можемо одредити хиперраван у другом векторском простору без да морамо све податке експлицитно трансформисати у исти.</w:t>
      </w:r>
      <w:r w:rsidR="006C1E84">
        <w:rPr>
          <w:lang w:val="sr-Cyrl-RS"/>
        </w:rPr>
        <w:t xml:space="preserve"> Битно је напоменути да је </w:t>
      </w:r>
      <w:r w:rsidR="006C1E84">
        <w:rPr>
          <w:lang w:val="en-US"/>
        </w:rPr>
        <w:t xml:space="preserve">SVM </w:t>
      </w:r>
      <w:r w:rsidR="006C1E84">
        <w:rPr>
          <w:lang w:val="sr-Cyrl-RS"/>
        </w:rPr>
        <w:t xml:space="preserve">иницјално конципиран као бинарни класификатор али се проблем класификације у више класа може адресирати преко </w:t>
      </w:r>
      <w:r w:rsidR="006C1E84">
        <w:rPr>
          <w:lang w:val="en-US"/>
        </w:rPr>
        <w:t>OVO</w:t>
      </w:r>
      <w:r w:rsidR="006C1E84">
        <w:rPr>
          <w:lang w:val="sr-Cyrl-RS"/>
        </w:rPr>
        <w:t xml:space="preserve"> (</w:t>
      </w:r>
      <w:r w:rsidR="006C1E84" w:rsidRPr="006C1E84">
        <w:rPr>
          <w:i/>
          <w:lang w:val="en-US"/>
        </w:rPr>
        <w:t>one-vs-one</w:t>
      </w:r>
      <w:r w:rsidR="006C1E84">
        <w:rPr>
          <w:lang w:val="sr-Cyrl-RS"/>
        </w:rPr>
        <w:t>) или</w:t>
      </w:r>
      <w:r w:rsidR="006C1E84">
        <w:rPr>
          <w:lang w:val="en-US"/>
        </w:rPr>
        <w:t xml:space="preserve"> OVR</w:t>
      </w:r>
      <w:r w:rsidR="006C1E84">
        <w:rPr>
          <w:lang w:val="sr-Cyrl-RS"/>
        </w:rPr>
        <w:t xml:space="preserve"> (</w:t>
      </w:r>
      <w:r w:rsidR="006C1E84" w:rsidRPr="006C1E84">
        <w:rPr>
          <w:i/>
          <w:lang w:val="en-US"/>
        </w:rPr>
        <w:t>one-vs-rest</w:t>
      </w:r>
      <w:r w:rsidR="006C1E84">
        <w:rPr>
          <w:lang w:val="sr-Cyrl-RS"/>
        </w:rPr>
        <w:t>) приступа.</w:t>
      </w:r>
    </w:p>
    <w:p w14:paraId="3DA06EAF" w14:textId="56606E84" w:rsidR="00AB210C" w:rsidRDefault="002D4C26" w:rsidP="00AB210C">
      <w:pPr>
        <w:pStyle w:val="Heading2"/>
      </w:pPr>
      <w:r>
        <w:rPr>
          <w:lang w:val="sr-Cyrl-RS"/>
        </w:rPr>
        <w:lastRenderedPageBreak/>
        <w:t>Стабло Одлучивања (</w:t>
      </w:r>
      <w:r w:rsidR="00AB210C">
        <w:t>Decision Tree</w:t>
      </w:r>
      <w:r>
        <w:rPr>
          <w:lang w:val="sr-Cyrl-RS"/>
        </w:rPr>
        <w:t>)</w:t>
      </w:r>
    </w:p>
    <w:p w14:paraId="70D368A3" w14:textId="58B71AF9" w:rsidR="003F2E84" w:rsidRDefault="003F2E84" w:rsidP="003F2E84">
      <w:pPr>
        <w:pStyle w:val="BodyText"/>
        <w:rPr>
          <w:lang w:val="sr-Cyrl-RS"/>
        </w:rPr>
      </w:pPr>
      <w:r w:rsidRPr="003F2E84">
        <w:rPr>
          <w:lang w:val="en-US"/>
        </w:rPr>
        <w:t xml:space="preserve">Стабло одлучивања је </w:t>
      </w:r>
      <w:r>
        <w:rPr>
          <w:lang w:val="sr-Cyrl-RS"/>
        </w:rPr>
        <w:t>алгоритам</w:t>
      </w:r>
      <w:r w:rsidRPr="003F2E84">
        <w:rPr>
          <w:lang w:val="en-US"/>
        </w:rPr>
        <w:t xml:space="preserve"> надгледаног машинског учења који се користи за </w:t>
      </w:r>
      <w:r>
        <w:rPr>
          <w:lang w:val="sr-Cyrl-RS"/>
        </w:rPr>
        <w:t>класифик</w:t>
      </w:r>
      <w:r w:rsidRPr="003F2E84">
        <w:rPr>
          <w:lang w:val="en-US"/>
        </w:rPr>
        <w:t xml:space="preserve">ацију или </w:t>
      </w:r>
      <w:r>
        <w:rPr>
          <w:lang w:val="sr-Cyrl-RS"/>
        </w:rPr>
        <w:t>регресију</w:t>
      </w:r>
      <w:r w:rsidRPr="003F2E84">
        <w:rPr>
          <w:lang w:val="en-US"/>
        </w:rPr>
        <w:t xml:space="preserve"> на основу тога како је одговорено на </w:t>
      </w:r>
      <w:r>
        <w:rPr>
          <w:lang w:val="sr-Cyrl-RS"/>
        </w:rPr>
        <w:t>научен</w:t>
      </w:r>
      <w:r w:rsidRPr="003F2E84">
        <w:rPr>
          <w:lang w:val="en-US"/>
        </w:rPr>
        <w:t xml:space="preserve"> скуп питања</w:t>
      </w:r>
      <w:r w:rsidR="007020F0">
        <w:rPr>
          <w:lang w:val="sr-Cyrl-RS"/>
        </w:rPr>
        <w:t xml:space="preserve"> </w:t>
      </w:r>
      <w:r w:rsidR="007020F0">
        <w:rPr>
          <w:lang w:val="en-US"/>
        </w:rPr>
        <w:t>[15]</w:t>
      </w:r>
      <w:r w:rsidRPr="003F2E84">
        <w:rPr>
          <w:lang w:val="en-US"/>
        </w:rPr>
        <w:t>.</w:t>
      </w:r>
      <w:r>
        <w:rPr>
          <w:lang w:val="sr-Cyrl-RS"/>
        </w:rPr>
        <w:t xml:space="preserve"> Сама чињеница да се у овом алгоритму не уносе никакве претпоставке о циљној функцији чини овај алгоритам веома флексибилним и робусним до те мјере да му нормализација података уопште није ни потребна за конвергенцију. </w:t>
      </w:r>
      <w:r w:rsidRPr="003F2E84">
        <w:rPr>
          <w:lang w:val="en-US"/>
        </w:rPr>
        <w:t>Стабла одлучивања имитирају људско размишљање, тако да је научницима генерално лако да схвате и протумаче резултате</w:t>
      </w:r>
      <w:r>
        <w:rPr>
          <w:lang w:val="sr-Cyrl-RS"/>
        </w:rPr>
        <w:t xml:space="preserve"> једноставном визуелизацијом чворова и правила у њима</w:t>
      </w:r>
      <w:r w:rsidRPr="003F2E84">
        <w:rPr>
          <w:lang w:val="en-US"/>
        </w:rPr>
        <w:t xml:space="preserve">. </w:t>
      </w:r>
      <w:r>
        <w:rPr>
          <w:lang w:val="sr-Cyrl-RS"/>
        </w:rPr>
        <w:t>Овај алггоритам</w:t>
      </w:r>
      <w:r w:rsidRPr="003F2E84">
        <w:rPr>
          <w:lang w:val="en-US"/>
        </w:rPr>
        <w:t xml:space="preserve"> </w:t>
      </w:r>
      <w:r>
        <w:rPr>
          <w:lang w:val="sr-Cyrl-RS"/>
        </w:rPr>
        <w:t>не мора увјек да даје егзактну вриједност класификације већ</w:t>
      </w:r>
      <w:r>
        <w:rPr>
          <w:lang w:val="en-US"/>
        </w:rPr>
        <w:t>, у</w:t>
      </w:r>
      <w:r w:rsidRPr="003F2E84">
        <w:rPr>
          <w:lang w:val="en-US"/>
        </w:rPr>
        <w:t>м</w:t>
      </w:r>
      <w:r>
        <w:rPr>
          <w:lang w:val="sr-Cyrl-RS"/>
        </w:rPr>
        <w:t>ј</w:t>
      </w:r>
      <w:r w:rsidRPr="003F2E84">
        <w:rPr>
          <w:lang w:val="en-US"/>
        </w:rPr>
        <w:t>есто тога, може представити опције та</w:t>
      </w:r>
      <w:r>
        <w:rPr>
          <w:lang w:val="en-US"/>
        </w:rPr>
        <w:t>ко да корисник</w:t>
      </w:r>
      <w:r w:rsidRPr="003F2E84">
        <w:rPr>
          <w:lang w:val="en-US"/>
        </w:rPr>
        <w:t xml:space="preserve"> може сам да донесе </w:t>
      </w:r>
      <w:r>
        <w:rPr>
          <w:lang w:val="sr-Cyrl-RS"/>
        </w:rPr>
        <w:t>смислену</w:t>
      </w:r>
      <w:r>
        <w:rPr>
          <w:lang w:val="en-US"/>
        </w:rPr>
        <w:t xml:space="preserve"> одлуку.</w:t>
      </w:r>
      <w:r>
        <w:rPr>
          <w:lang w:val="sr-Cyrl-RS"/>
        </w:rPr>
        <w:t xml:space="preserve"> Градивни блокови овог алгоритма су:</w:t>
      </w:r>
    </w:p>
    <w:p w14:paraId="5294AF3C" w14:textId="5D50F446" w:rsidR="003F2E84" w:rsidRDefault="003F2E84" w:rsidP="003F2E84">
      <w:pPr>
        <w:pStyle w:val="BodyText"/>
        <w:numPr>
          <w:ilvl w:val="0"/>
          <w:numId w:val="40"/>
        </w:numPr>
        <w:rPr>
          <w:lang w:val="sr-Cyrl-RS"/>
        </w:rPr>
      </w:pPr>
      <w:r>
        <w:rPr>
          <w:lang w:val="sr-Cyrl-RS"/>
        </w:rPr>
        <w:t>Коренски чвор</w:t>
      </w:r>
      <w:r w:rsidR="003A7453">
        <w:rPr>
          <w:lang w:val="en-US"/>
        </w:rPr>
        <w:t xml:space="preserve"> (</w:t>
      </w:r>
      <w:r w:rsidR="003A7453" w:rsidRPr="003A7453">
        <w:rPr>
          <w:i/>
          <w:lang w:val="en-US"/>
        </w:rPr>
        <w:t>root node</w:t>
      </w:r>
      <w:r w:rsidR="003A7453">
        <w:rPr>
          <w:lang w:val="en-US"/>
        </w:rPr>
        <w:t>)</w:t>
      </w:r>
      <w:r>
        <w:rPr>
          <w:lang w:val="sr-Cyrl-RS"/>
        </w:rPr>
        <w:t xml:space="preserve"> </w:t>
      </w:r>
      <w:r w:rsidR="00FB3B50">
        <w:rPr>
          <w:lang w:val="sr-Cyrl-RS"/>
        </w:rPr>
        <w:t>–</w:t>
      </w:r>
      <w:r>
        <w:rPr>
          <w:lang w:val="sr-Cyrl-RS"/>
        </w:rPr>
        <w:t xml:space="preserve"> </w:t>
      </w:r>
      <w:r w:rsidR="00FB3B50">
        <w:rPr>
          <w:lang w:val="sr-Cyrl-RS"/>
        </w:rPr>
        <w:t>представља почетну тачку у одлучивању</w:t>
      </w:r>
    </w:p>
    <w:p w14:paraId="1601DA75" w14:textId="2E188218" w:rsidR="00FB3B50" w:rsidRDefault="00FB3B50" w:rsidP="00FB3B50">
      <w:pPr>
        <w:pStyle w:val="BodyText"/>
        <w:numPr>
          <w:ilvl w:val="0"/>
          <w:numId w:val="40"/>
        </w:numPr>
        <w:rPr>
          <w:lang w:val="sr-Cyrl-RS"/>
        </w:rPr>
      </w:pPr>
      <w:r>
        <w:rPr>
          <w:lang w:val="sr-Cyrl-RS"/>
        </w:rPr>
        <w:t>Операција раздвајања (</w:t>
      </w:r>
      <w:r w:rsidR="00BD0D06" w:rsidRPr="00BD0D06">
        <w:rPr>
          <w:i/>
          <w:lang w:val="sr-Cyrl-RS"/>
        </w:rPr>
        <w:t>s</w:t>
      </w:r>
      <w:r w:rsidRPr="00BD0D06">
        <w:rPr>
          <w:i/>
          <w:lang w:val="sr-Cyrl-RS"/>
        </w:rPr>
        <w:t>plitting</w:t>
      </w:r>
      <w:r>
        <w:rPr>
          <w:lang w:val="sr-Cyrl-RS"/>
        </w:rPr>
        <w:t>) – представља операцију разбијања једног чвора на више под-чворова</w:t>
      </w:r>
    </w:p>
    <w:p w14:paraId="4994F07A" w14:textId="26D0B81A" w:rsidR="00FB3B50" w:rsidRDefault="00FB3B50" w:rsidP="00FB3B50">
      <w:pPr>
        <w:pStyle w:val="BodyText"/>
        <w:numPr>
          <w:ilvl w:val="0"/>
          <w:numId w:val="40"/>
        </w:numPr>
        <w:rPr>
          <w:lang w:val="sr-Cyrl-RS"/>
        </w:rPr>
      </w:pPr>
      <w:r>
        <w:rPr>
          <w:lang w:val="sr-Cyrl-RS"/>
        </w:rPr>
        <w:t>Чвор одлуке (</w:t>
      </w:r>
      <w:r w:rsidR="00BD0D06" w:rsidRPr="00BD0D06">
        <w:rPr>
          <w:i/>
          <w:lang w:val="en-US"/>
        </w:rPr>
        <w:t>decision node</w:t>
      </w:r>
      <w:r>
        <w:rPr>
          <w:lang w:val="sr-Cyrl-RS"/>
        </w:rPr>
        <w:t>) – чвор који може преусмјерити ток извршавања</w:t>
      </w:r>
    </w:p>
    <w:p w14:paraId="4C0EFE52" w14:textId="1C6DD9C3" w:rsidR="00FB3B50" w:rsidRDefault="00FB3B50" w:rsidP="00FB3B50">
      <w:pPr>
        <w:pStyle w:val="BodyText"/>
        <w:numPr>
          <w:ilvl w:val="0"/>
          <w:numId w:val="40"/>
        </w:numPr>
        <w:rPr>
          <w:lang w:val="sr-Cyrl-RS"/>
        </w:rPr>
      </w:pPr>
      <w:r>
        <w:rPr>
          <w:lang w:val="sr-Cyrl-RS"/>
        </w:rPr>
        <w:t>Лист стабла (</w:t>
      </w:r>
      <w:r w:rsidR="00311728" w:rsidRPr="00311728">
        <w:rPr>
          <w:i/>
          <w:lang w:val="en-US"/>
        </w:rPr>
        <w:t>leaf node</w:t>
      </w:r>
      <w:r>
        <w:rPr>
          <w:lang w:val="sr-Cyrl-RS"/>
        </w:rPr>
        <w:t>) – представља могући резултат</w:t>
      </w:r>
    </w:p>
    <w:p w14:paraId="40CA91C1" w14:textId="77777777" w:rsidR="00271CB2" w:rsidRDefault="00FB3B50" w:rsidP="00FB3B50">
      <w:pPr>
        <w:pStyle w:val="BodyText"/>
        <w:numPr>
          <w:ilvl w:val="0"/>
          <w:numId w:val="40"/>
        </w:numPr>
        <w:rPr>
          <w:lang w:val="sr-Cyrl-RS"/>
        </w:rPr>
      </w:pPr>
      <w:r w:rsidRPr="004653BA">
        <w:rPr>
          <w:i/>
          <w:lang w:val="en-US"/>
        </w:rPr>
        <w:t>Pruning</w:t>
      </w:r>
      <w:r w:rsidR="00271CB2">
        <w:rPr>
          <w:lang w:val="en-US"/>
        </w:rPr>
        <w:t xml:space="preserve"> – </w:t>
      </w:r>
      <w:r w:rsidR="00271CB2">
        <w:rPr>
          <w:lang w:val="sr-Cyrl-RS"/>
        </w:rPr>
        <w:t>операција уклањања чворова из стабла</w:t>
      </w:r>
    </w:p>
    <w:p w14:paraId="6773915E" w14:textId="36FF1B45" w:rsidR="00FB3B50" w:rsidRDefault="00271CB2" w:rsidP="00FB3B50">
      <w:pPr>
        <w:pStyle w:val="BodyText"/>
        <w:numPr>
          <w:ilvl w:val="0"/>
          <w:numId w:val="40"/>
        </w:numPr>
        <w:rPr>
          <w:lang w:val="sr-Cyrl-RS"/>
        </w:rPr>
      </w:pPr>
      <w:r>
        <w:rPr>
          <w:lang w:val="sr-Cyrl-RS"/>
        </w:rPr>
        <w:t>Грана</w:t>
      </w:r>
      <w:r>
        <w:rPr>
          <w:lang w:val="en-US"/>
        </w:rPr>
        <w:t xml:space="preserve"> </w:t>
      </w:r>
      <w:r>
        <w:rPr>
          <w:lang w:val="sr-Cyrl-RS"/>
        </w:rPr>
        <w:t>одлуке (</w:t>
      </w:r>
      <w:r w:rsidRPr="004653BA">
        <w:rPr>
          <w:i/>
          <w:lang w:val="en-US"/>
        </w:rPr>
        <w:t>decision branch</w:t>
      </w:r>
      <w:r>
        <w:rPr>
          <w:lang w:val="sr-Cyrl-RS"/>
        </w:rPr>
        <w:t>) – под-стабло стабла одлучивања</w:t>
      </w:r>
      <w:r w:rsidR="00FB3B50">
        <w:rPr>
          <w:lang w:val="sr-Cyrl-RS"/>
        </w:rPr>
        <w:t xml:space="preserve"> </w:t>
      </w:r>
    </w:p>
    <w:p w14:paraId="73C5E753" w14:textId="4EE0844A" w:rsidR="00FC6C46" w:rsidRPr="003F2E84" w:rsidRDefault="00FC6C46" w:rsidP="00860361">
      <w:pPr>
        <w:pStyle w:val="BodyText"/>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Pr>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у овом раду бавићермо се само категоричким стаблима.</w:t>
      </w:r>
    </w:p>
    <w:p w14:paraId="23ADF5D7" w14:textId="29D417E6" w:rsidR="00AB210C" w:rsidRDefault="00AB210C" w:rsidP="00AB210C">
      <w:pPr>
        <w:pStyle w:val="Heading2"/>
      </w:pPr>
      <w:r>
        <w:lastRenderedPageBreak/>
        <w:t>Random Forest</w:t>
      </w:r>
    </w:p>
    <w:p w14:paraId="4293C7A7" w14:textId="718030B1" w:rsidR="007B3281" w:rsidRDefault="001D271F" w:rsidP="007B3281">
      <w:pPr>
        <w:pStyle w:val="BodyText"/>
        <w:ind w:firstLine="360"/>
        <w:rPr>
          <w:lang w:val="sr-Cyrl-RS"/>
        </w:rPr>
      </w:pPr>
      <w:r>
        <w:rPr>
          <w:lang w:val="en-US"/>
        </w:rPr>
        <w:t xml:space="preserve">Random forest, </w:t>
      </w:r>
      <w:r>
        <w:rPr>
          <w:lang w:val="sr-Cyrl-RS"/>
        </w:rPr>
        <w:t>као</w:t>
      </w:r>
      <w:r>
        <w:rPr>
          <w:lang w:val="en-US"/>
        </w:rPr>
        <w:t xml:space="preserve"> што</w:t>
      </w:r>
      <w:r w:rsidRPr="001D271F">
        <w:rPr>
          <w:lang w:val="en-US"/>
        </w:rPr>
        <w:t xml:space="preserve"> име</w:t>
      </w:r>
      <w:r>
        <w:rPr>
          <w:lang w:val="en-US"/>
        </w:rPr>
        <w:t xml:space="preserve"> </w:t>
      </w:r>
      <w:r>
        <w:rPr>
          <w:lang w:val="sr-Cyrl-RS"/>
        </w:rPr>
        <w:t>модела</w:t>
      </w:r>
      <w:r w:rsidRPr="001D271F">
        <w:rPr>
          <w:lang w:val="en-US"/>
        </w:rPr>
        <w:t xml:space="preserve"> имплицира, састоји се од великог броја појединачних стабала одлучивања која функционишу као</w:t>
      </w:r>
      <w:r w:rsidR="00605C9D">
        <w:rPr>
          <w:lang w:val="sr-Cyrl-RS"/>
        </w:rPr>
        <w:t xml:space="preserve"> </w:t>
      </w:r>
      <w:r w:rsidR="00605C9D" w:rsidRPr="00605C9D">
        <w:rPr>
          <w:i/>
          <w:lang w:val="en-US"/>
        </w:rPr>
        <w:t>bagging</w:t>
      </w:r>
      <w:r w:rsidRPr="001D271F">
        <w:rPr>
          <w:lang w:val="en-US"/>
        </w:rPr>
        <w:t xml:space="preserve"> ансамбл</w:t>
      </w:r>
      <w:r w:rsidR="00E04AC5">
        <w:rPr>
          <w:lang w:val="en-US"/>
        </w:rPr>
        <w:t xml:space="preserve"> [16]</w:t>
      </w:r>
      <w:r w:rsidRPr="001D271F">
        <w:rPr>
          <w:lang w:val="en-US"/>
        </w:rPr>
        <w:t xml:space="preserve">. Свако појединачно </w:t>
      </w:r>
      <w:r w:rsidR="00721104">
        <w:rPr>
          <w:lang w:val="sr-Cyrl-RS"/>
        </w:rPr>
        <w:t>стабло</w:t>
      </w:r>
      <w:r w:rsidRPr="001D271F">
        <w:rPr>
          <w:lang w:val="en-US"/>
        </w:rPr>
        <w:t xml:space="preserve"> </w:t>
      </w:r>
      <w:r w:rsidR="00721104">
        <w:rPr>
          <w:lang w:val="sr-Cyrl-RS"/>
        </w:rPr>
        <w:t>даје своју</w:t>
      </w:r>
      <w:r w:rsidRPr="001D271F">
        <w:rPr>
          <w:lang w:val="en-US"/>
        </w:rPr>
        <w:t xml:space="preserve"> пред</w:t>
      </w:r>
      <w:r>
        <w:rPr>
          <w:lang w:val="sr-Cyrl-RS"/>
        </w:rPr>
        <w:t>икцију</w:t>
      </w:r>
      <w:r w:rsidR="00721104">
        <w:rPr>
          <w:lang w:val="en-US"/>
        </w:rPr>
        <w:t xml:space="preserve"> класе</w:t>
      </w:r>
      <w:r w:rsidR="009C0EFF">
        <w:rPr>
          <w:lang w:val="sr-Cyrl-RS"/>
        </w:rPr>
        <w:t>,</w:t>
      </w:r>
      <w:r w:rsidR="00721104">
        <w:rPr>
          <w:lang w:val="en-US"/>
        </w:rPr>
        <w:t xml:space="preserve"> а</w:t>
      </w:r>
      <w:r w:rsidRPr="001D271F">
        <w:rPr>
          <w:lang w:val="en-US"/>
        </w:rPr>
        <w:t xml:space="preserve"> класа са највише гласова </w:t>
      </w:r>
      <w:r>
        <w:rPr>
          <w:lang w:val="sr-Cyrl-RS"/>
        </w:rPr>
        <w:t>се усваја као</w:t>
      </w:r>
      <w:r w:rsidRPr="001D271F">
        <w:rPr>
          <w:lang w:val="en-US"/>
        </w:rPr>
        <w:t xml:space="preserve"> </w:t>
      </w:r>
      <w:r>
        <w:rPr>
          <w:lang w:val="sr-Cyrl-RS"/>
        </w:rPr>
        <w:t>коначна предикција</w:t>
      </w:r>
      <w:r w:rsidR="00605C9D">
        <w:rPr>
          <w:lang w:val="en-US"/>
        </w:rPr>
        <w:t xml:space="preserve"> нашег модел</w:t>
      </w:r>
      <w:r w:rsidR="00605C9D">
        <w:rPr>
          <w:lang w:val="sr-Cyrl-RS"/>
        </w:rPr>
        <w:t xml:space="preserve">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w:t>
      </w:r>
      <w:r w:rsidR="00605C9D" w:rsidRPr="00605C9D">
        <w:rPr>
          <w:lang w:val="sr-Cyrl-RS"/>
        </w:rPr>
        <w:t xml:space="preserve">ефекат је што </w:t>
      </w:r>
      <w:r w:rsidR="00605C9D">
        <w:rPr>
          <w:lang w:val="sr-Cyrl-RS"/>
        </w:rPr>
        <w:t>модели међусобно „штите“ један другог</w:t>
      </w:r>
      <w:r w:rsidR="00605C9D" w:rsidRPr="00605C9D">
        <w:rPr>
          <w:lang w:val="sr-Cyrl-RS"/>
        </w:rPr>
        <w:t xml:space="preserve"> од својих појединачних грешака (све док не греше стално у истом правц</w:t>
      </w:r>
      <w:r w:rsidR="00605C9D">
        <w:rPr>
          <w:lang w:val="sr-Cyrl-RS"/>
        </w:rPr>
        <w:t>у)</w:t>
      </w:r>
      <w:r w:rsidR="007B3281">
        <w:rPr>
          <w:lang w:val="sr-Cyrl-RS"/>
        </w:rPr>
        <w:t xml:space="preserve">. Поменуо сам да овај ансамбл спада у </w:t>
      </w:r>
      <w:r w:rsidR="007B3281">
        <w:rPr>
          <w:lang w:val="en-US"/>
        </w:rPr>
        <w:t>bagging</w:t>
      </w:r>
      <w:r w:rsidR="007B3281">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 што доводи до веће варијансе између појединачних модела</w:t>
      </w:r>
      <w:r w:rsidR="009B18CF">
        <w:rPr>
          <w:lang w:val="en-US"/>
        </w:rPr>
        <w:t xml:space="preserve"> </w:t>
      </w:r>
      <w:r w:rsidR="009B18CF">
        <w:rPr>
          <w:lang w:val="sr-Cyrl-RS"/>
        </w:rPr>
        <w:t>осигурава међусобну некорелираност</w:t>
      </w:r>
      <w:r w:rsidR="007B3281">
        <w:rPr>
          <w:lang w:val="sr-Cyrl-RS"/>
        </w:rPr>
        <w:t>.</w:t>
      </w:r>
    </w:p>
    <w:p w14:paraId="5286DE51" w14:textId="6532D07E" w:rsidR="00977EAC" w:rsidRDefault="00977EAC" w:rsidP="00977EAC">
      <w:pPr>
        <w:pStyle w:val="Heading2"/>
      </w:pPr>
      <w:r>
        <w:t>Transfer learning</w:t>
      </w:r>
    </w:p>
    <w:p w14:paraId="69756ADB" w14:textId="3D58974F" w:rsidR="00977EAC" w:rsidRDefault="00977EAC" w:rsidP="00977EAC">
      <w:pPr>
        <w:pStyle w:val="BodyText"/>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0AB17CDB" w14:textId="629F0AC5" w:rsidR="00977EAC" w:rsidRDefault="00977EAC" w:rsidP="00977EAC">
      <w:pPr>
        <w:pStyle w:val="BodyText"/>
        <w:rPr>
          <w:lang w:val="sr-Cyrl-RS"/>
        </w:rPr>
      </w:pPr>
    </w:p>
    <w:p w14:paraId="0A6D06E1" w14:textId="55002C35" w:rsidR="00977EAC" w:rsidRDefault="00977EAC" w:rsidP="00977EAC">
      <w:pPr>
        <w:pStyle w:val="BodyText"/>
        <w:rPr>
          <w:lang w:val="sr-Cyrl-RS"/>
        </w:rPr>
      </w:pPr>
      <w:r>
        <w:rPr>
          <w:lang w:val="sr-Cyrl-RS"/>
        </w:rPr>
        <w:t xml:space="preserve">Код </w:t>
      </w:r>
      <w:r>
        <w:rPr>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6"/>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11" w:name="_Toc94596419"/>
      <w:bookmarkEnd w:id="9"/>
      <w:bookmarkEnd w:id="10"/>
      <w:r>
        <w:rPr>
          <w:lang w:val="en-US"/>
        </w:rPr>
        <w:lastRenderedPageBreak/>
        <w:t>METODOLOGIJA</w:t>
      </w:r>
      <w:bookmarkEnd w:id="11"/>
    </w:p>
    <w:p w14:paraId="2639A4EA" w14:textId="77777777" w:rsidR="003A41EC" w:rsidRDefault="00AA646A" w:rsidP="00AA646A">
      <w:pPr>
        <w:pStyle w:val="BodyText"/>
        <w:ind w:left="720" w:firstLine="696"/>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 док излаз из система представља визуелизацију</w:t>
      </w:r>
      <w:r>
        <w:rPr>
          <w:lang w:val="en-US"/>
        </w:rPr>
        <w:t xml:space="preserve"> </w:t>
      </w:r>
      <w:r>
        <w:rPr>
          <w:lang w:val="sr-Cyrl-RS"/>
        </w:rPr>
        <w:t>кључних</w:t>
      </w:r>
      <w:r>
        <w:rPr>
          <w:lang w:val="en-US"/>
        </w:rPr>
        <w:t xml:space="preserve"> landmark</w:t>
      </w:r>
      <w:r>
        <w:rPr>
          <w:lang w:val="sr-Cyrl-RS"/>
        </w:rPr>
        <w:t>-ова</w:t>
      </w:r>
      <w:r>
        <w:rPr>
          <w:lang w:val="en-US"/>
        </w:rPr>
        <w:t xml:space="preserve"> </w:t>
      </w:r>
      <w:r>
        <w:rPr>
          <w:lang w:val="sr-Cyrl-RS"/>
        </w:rPr>
        <w:t>шаке који повезани чине естимацију скелета шаке као и лабелу са препознатим гестом поред сваке шаке.</w:t>
      </w:r>
      <w:r w:rsidR="001C3EC6">
        <w:rPr>
          <w:lang w:val="sr-Cyrl-RS"/>
        </w:rPr>
        <w:t xml:space="preserve"> Систем </w:t>
      </w:r>
      <w:r w:rsidR="003A41EC">
        <w:rPr>
          <w:lang w:val="sr-Cyrl-RS"/>
        </w:rPr>
        <w:t>може независно обрађивати до 2 шаке истовремено на снимку.</w:t>
      </w:r>
    </w:p>
    <w:p w14:paraId="41CDCF3D" w14:textId="77777777" w:rsidR="00FD3749" w:rsidRDefault="00FD3749" w:rsidP="00AA646A">
      <w:pPr>
        <w:pStyle w:val="BodyText"/>
        <w:ind w:left="720" w:firstLine="696"/>
        <w:rPr>
          <w:lang w:val="sr-Cyrl-RS"/>
        </w:rPr>
      </w:pPr>
      <w:r>
        <w:rPr>
          <w:lang w:val="sr-Cyrl-RS"/>
        </w:rPr>
        <w:t>Систем се састоји из 2 одвојена модула:</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FD3749">
      <w:pPr>
        <w:pStyle w:val="BodyText"/>
        <w:numPr>
          <w:ilvl w:val="0"/>
          <w:numId w:val="42"/>
        </w:numPr>
        <w:rPr>
          <w:lang w:val="sr-Cyrl-RS"/>
        </w:rPr>
      </w:pPr>
      <w:r>
        <w:rPr>
          <w:lang w:val="sr-Cyrl-RS"/>
        </w:rPr>
        <w:t>Модул за класификацију геста</w:t>
      </w:r>
    </w:p>
    <w:p w14:paraId="6C31FAA7" w14:textId="038ADAFF" w:rsidR="00FD3749" w:rsidRDefault="00FD3749" w:rsidP="00FD3749">
      <w:pPr>
        <w:pStyle w:val="BodyText"/>
        <w:ind w:left="708" w:firstLine="12"/>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26E89421" w:rsidR="00D62230" w:rsidRDefault="00D62230" w:rsidP="00FD3749">
      <w:pPr>
        <w:pStyle w:val="BodyText"/>
        <w:ind w:left="708" w:firstLine="12"/>
        <w:rPr>
          <w:lang w:val="sr-Cyrl-RS"/>
        </w:rPr>
      </w:pPr>
      <w:r>
        <w:rPr>
          <w:lang w:val="en-US"/>
        </w:rPr>
        <w:tab/>
      </w:r>
      <w:r>
        <w:rPr>
          <w:lang w:val="sr-Cyrl-RS"/>
        </w:rPr>
        <w:t>Ток експеримента је такође једноставан:</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70B72F0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r>
        <w:rPr>
          <w:lang w:val="en-US"/>
        </w:rPr>
        <w:t xml:space="preserve">Z </w:t>
      </w:r>
      <w:r>
        <w:rPr>
          <w:lang w:val="sr-Cyrl-RS"/>
        </w:rPr>
        <w:t>координату</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7CBF4530"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 xml:space="preserve">класификациони модел, моделе иѕ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42255F" w:rsidP="00FD3749">
      <w:pPr>
        <w:pStyle w:val="BodyText"/>
        <w:ind w:left="720" w:firstLine="0"/>
        <w:rPr>
          <w:lang w:val="en-US"/>
        </w:rPr>
      </w:pPr>
      <w:r>
        <w:rPr>
          <w:lang w:val="en-US"/>
        </w:rPr>
        <w:pict w14:anchorId="2B297340">
          <v:shape id="_x0000_i1035" type="#_x0000_t75" style="width:177pt;height:430.5pt">
            <v:imagedata r:id="rId27"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42255F" w:rsidP="00FD3749">
      <w:pPr>
        <w:pStyle w:val="BodyText"/>
        <w:ind w:left="720" w:firstLine="0"/>
        <w:rPr>
          <w:lang w:val="en-US"/>
        </w:rPr>
      </w:pPr>
      <w:r>
        <w:rPr>
          <w:lang w:val="en-US"/>
        </w:rPr>
        <w:lastRenderedPageBreak/>
        <w:pict w14:anchorId="11E22488">
          <v:shape id="_x0000_i1036" type="#_x0000_t75" style="width:336pt;height:179.25pt">
            <v:imagedata r:id="rId28"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r>
        <w:rPr>
          <w:lang w:val="sr-Cyrl-RS"/>
        </w:rPr>
        <w:t>Модул за праћење шаке и екстракцију кључних обележја</w:t>
      </w:r>
    </w:p>
    <w:p w14:paraId="1F845E87" w14:textId="78FD3653" w:rsidR="005560F4" w:rsidRDefault="005560F4" w:rsidP="005560F4">
      <w:pPr>
        <w:pStyle w:val="BodyText"/>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 а као излаз даје 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02405AD0"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2. За рад са снимком са веб камере коришћена је </w:t>
      </w:r>
      <w:r w:rsidRPr="00A42858">
        <w:rPr>
          <w:i/>
          <w:lang w:val="en-US"/>
        </w:rPr>
        <w:t>OpenCV</w:t>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додтно тренрање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обѕиром да је</w:t>
      </w:r>
      <w:r w:rsidR="00900CB0">
        <w:rPr>
          <w:lang w:val="sr-Cyrl-RS"/>
        </w:rPr>
        <w:t xml:space="preserve"> имплементација са</w:t>
      </w:r>
      <w:r>
        <w:rPr>
          <w:lang w:val="sr-Cyrl-RS"/>
        </w:rPr>
        <w:t xml:space="preserve"> </w:t>
      </w:r>
      <w:r w:rsidR="00900CB0" w:rsidRPr="001D1EAA">
        <w:rPr>
          <w:i/>
          <w:lang w:val="en-US"/>
        </w:rPr>
        <w:t>default</w:t>
      </w:r>
      <w:r w:rsidR="00900CB0">
        <w:rPr>
          <w:lang w:val="en-US"/>
        </w:rPr>
        <w:t>-</w:t>
      </w:r>
      <w:r w:rsidR="00900CB0">
        <w:rPr>
          <w:lang w:val="sr-Cyrl-RS"/>
        </w:rPr>
        <w:t xml:space="preserve">ним тежинама радила јако добро. </w:t>
      </w:r>
      <w:r>
        <w:rPr>
          <w:lang w:val="en-US"/>
        </w:rPr>
        <w:t xml:space="preserve"> </w:t>
      </w:r>
    </w:p>
    <w:p w14:paraId="380A46D7" w14:textId="70D7DAF7" w:rsidR="00EA1688" w:rsidRDefault="005560F4" w:rsidP="00D71875">
      <w:pPr>
        <w:pStyle w:val="Heading2"/>
        <w:rPr>
          <w:lang w:val="sr-Cyrl-RS"/>
        </w:rPr>
      </w:pPr>
      <w:r>
        <w:rPr>
          <w:lang w:val="sr-Cyrl-RS"/>
        </w:rPr>
        <w:t>Модул за класификацију геста</w:t>
      </w:r>
    </w:p>
    <w:p w14:paraId="6EAFE9CA" w14:textId="77777777" w:rsidR="006757FE" w:rsidRDefault="006757FE" w:rsidP="006757FE">
      <w:pPr>
        <w:pStyle w:val="BodyText"/>
        <w:rPr>
          <w:lang w:val="sr-Cyrl-RS"/>
        </w:rPr>
      </w:pPr>
      <w:r>
        <w:rPr>
          <w:lang w:val="sr-Cyrl-RS"/>
        </w:rPr>
        <w:t>Улаз у овај модул представља 21 кључно обележје шаке а као излаз даје предикцију класе која означава који је гест шаком направљен на улазној слици. Овај модул је имплементиран на 3 начина тј. тестирана су 3 различита модела и то:</w:t>
      </w:r>
    </w:p>
    <w:p w14:paraId="23F81AF6" w14:textId="21B36338" w:rsidR="006757FE" w:rsidRDefault="006757FE" w:rsidP="006757FE">
      <w:pPr>
        <w:pStyle w:val="BodyText"/>
        <w:numPr>
          <w:ilvl w:val="0"/>
          <w:numId w:val="43"/>
        </w:numPr>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6757FE">
      <w:pPr>
        <w:pStyle w:val="BodyText"/>
        <w:numPr>
          <w:ilvl w:val="0"/>
          <w:numId w:val="43"/>
        </w:numPr>
        <w:rPr>
          <w:i/>
          <w:lang w:val="sr-Cyrl-RS"/>
        </w:rPr>
      </w:pPr>
      <w:r w:rsidRPr="003C75DC">
        <w:rPr>
          <w:i/>
          <w:lang w:val="en-US"/>
        </w:rPr>
        <w:lastRenderedPageBreak/>
        <w:t>Random forest</w:t>
      </w:r>
    </w:p>
    <w:p w14:paraId="7417495B" w14:textId="78194E07" w:rsidR="00F26499" w:rsidRPr="009F4244" w:rsidRDefault="007E7E3A" w:rsidP="007E7E3A">
      <w:pPr>
        <w:pStyle w:val="BodyText"/>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предстабљају </w:t>
      </w:r>
      <w:r w:rsidR="00F26499">
        <w:rPr>
          <w:lang w:val="en-US"/>
        </w:rPr>
        <w:t>Z</w:t>
      </w:r>
      <w:r w:rsidR="00F26499">
        <w:rPr>
          <w:lang w:val="sr-Cyrl-RS"/>
        </w:rPr>
        <w:t xml:space="preserve"> координату (отприлике свака трећа колона), чиме је смањена димензионалност проблема, самим тим скраћено вријеме обучавања док су перформансе остале непромијењене. Нормализација података није рађена експлицитно с обзиром да је излаз из претходног модула такав да координате обележја нису представљена као апсолутно растојање од неке тачке већ као удео растојања од врха (лијеве стране) слике тако да су подаци нормализовани по </w:t>
      </w:r>
      <w:r w:rsidR="00F26499">
        <w:rPr>
          <w:lang w:val="en-US"/>
        </w:rPr>
        <w:t>default</w:t>
      </w:r>
      <w:r w:rsidR="00F26499">
        <w:rPr>
          <w:lang w:val="sr-Cyrl-RS"/>
        </w:rPr>
        <w:t>-у. Подаци који су се користили за обучавање, валидацију и тестирање су такође изворно били у истом формату те експлицитна нормализација није била потребна.</w:t>
      </w:r>
      <w:r w:rsidR="009F4244">
        <w:rPr>
          <w:lang w:val="sr-Cyrl-RS"/>
        </w:rPr>
        <w:t xml:space="preserve"> За учитавање података и претпроцесирање коришћена је </w:t>
      </w:r>
      <w:r w:rsidR="009F4244" w:rsidRPr="007A7DE4">
        <w:rPr>
          <w:i/>
          <w:lang w:val="en-US"/>
        </w:rPr>
        <w:t>Pandas</w:t>
      </w:r>
      <w:r w:rsidR="009F4244">
        <w:rPr>
          <w:lang w:val="sr-Cyrl-RS"/>
        </w:rPr>
        <w:t xml:space="preserve"> 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r w:rsidR="009F4244" w:rsidRPr="007A7DE4">
        <w:rPr>
          <w:i/>
          <w:lang w:val="en-US"/>
        </w:rPr>
        <w:t>numpy</w:t>
      </w:r>
      <w:r w:rsidR="009F4244">
        <w:rPr>
          <w:lang w:val="en-US"/>
        </w:rPr>
        <w:t xml:space="preserve"> и </w:t>
      </w:r>
      <w:r w:rsidR="009F4244" w:rsidRPr="007A7DE4">
        <w:rPr>
          <w:i/>
          <w:lang w:val="en-US"/>
        </w:rPr>
        <w:t>tensorflow</w:t>
      </w:r>
      <w:r w:rsidR="009F4244">
        <w:rPr>
          <w:lang w:val="en-US"/>
        </w:rPr>
        <w:t xml:space="preserve"> </w:t>
      </w:r>
      <w:r w:rsidR="0055088D">
        <w:rPr>
          <w:lang w:val="sr-Cyrl-RS"/>
        </w:rPr>
        <w:t>библиотеке.</w:t>
      </w:r>
    </w:p>
    <w:p w14:paraId="536B2701" w14:textId="5D902EA2"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Мрежа поред улазног и излазног слоја садржи и 5 скривених слојева са 42, 64, 128, 512, 64, 32, 12 неурона респективно. У оваквој конфигурацији мрежа садржи 112</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 xml:space="preserve">слој са 12 могућих катекорија (првих 12 слова немачког алфабета). Коришћен је </w:t>
      </w:r>
      <w:r w:rsidR="00F23AFA">
        <w:rPr>
          <w:lang w:val="en-US"/>
        </w:rPr>
        <w:t xml:space="preserve">adam </w:t>
      </w:r>
      <w:r w:rsidR="00F23AFA">
        <w:rPr>
          <w:lang w:val="sr-Cyrl-RS"/>
        </w:rPr>
        <w:t xml:space="preserve">оптимизациони алгоритам са </w:t>
      </w:r>
      <w:r w:rsidR="00F23AFA">
        <w:rPr>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 али је претходно наведени приступ давао најбоље резултате на валидационим скуповима</w:t>
      </w:r>
      <w:r w:rsidR="00E831A5">
        <w:rPr>
          <w:lang w:val="sr-Cyrl-RS"/>
        </w:rPr>
        <w:t xml:space="preserve"> (опширније у поглављу 5)</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 xml:space="preserve">приступом гдје су за иницијалне тежине узете тежине </w:t>
      </w:r>
      <w:r w:rsidR="00F26499">
        <w:rPr>
          <w:lang w:val="en-US"/>
        </w:rPr>
        <w:t>које су дошле са</w:t>
      </w:r>
      <w:r w:rsidR="00F26499">
        <w:rPr>
          <w:lang w:val="sr-Cyrl-RS"/>
        </w:rPr>
        <w:t xml:space="preserve"> иницијалном имплементацијом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0208B908"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Pr>
          <w:lang w:val="en-US"/>
        </w:rPr>
        <w:t>default</w:t>
      </w:r>
      <w:r>
        <w:rPr>
          <w:lang w:val="sr-Cyrl-RS"/>
        </w:rPr>
        <w:t>-ним параметрима.</w:t>
      </w:r>
    </w:p>
    <w:p w14:paraId="6224602F" w14:textId="5B008567" w:rsidR="008E3D76" w:rsidRPr="008E3D76" w:rsidRDefault="008E3D76" w:rsidP="000D308F">
      <w:pPr>
        <w:pStyle w:val="BodyText"/>
        <w:rPr>
          <w:lang w:val="sr-Cyrl-RS"/>
        </w:rPr>
      </w:pPr>
      <w:r>
        <w:rPr>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biblioteke.</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w:t>
      </w:r>
      <w:r>
        <w:rPr>
          <w:lang w:val="sr-Cyrl-RS"/>
        </w:rPr>
        <w:lastRenderedPageBreak/>
        <w:t>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12" w:name="_Ref77688560"/>
      <w:r>
        <w:rPr>
          <w:lang w:val="sr-Cyrl-RS"/>
        </w:rPr>
        <w:lastRenderedPageBreak/>
        <w:t>ЕКСПЕРИМЕНТИ</w:t>
      </w:r>
    </w:p>
    <w:p w14:paraId="7D17399A" w14:textId="0D3B7FBC"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рађени у току развијања система. </w:t>
      </w:r>
      <w:r w:rsidR="00384403">
        <w:rPr>
          <w:bCs/>
          <w:lang w:val="sr-Cyrl-RS"/>
        </w:rPr>
        <w:t>У потпоглављу 5.1 биће описан скуп података који је коришћен за тренинг, валидацију и евалуацију класификационих модела који чине други модул система. У 5.2, 5.3 и 5.4 биће описани експерименти који су спроведени у циљу евалуације сваког од 3 класификациона модела над тестним скупом података. Циљ ових експеримената је да се покажу реалне перформансе система како за квалитет класификације тако и за рад у реалном времену. Експерименти у којима је рађено експериментисање са различитим архитектурама/хипер параметрима модела нису укључени у овом поглављу. На крају, у потпоглављу 5.5,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94C33">
        <w:rPr>
          <w:lang w:val="sr-Cyrl-RS"/>
        </w:rPr>
        <w:t xml:space="preserve">одрађено у „кућним“ условима 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r>
        <w:rPr>
          <w:lang w:val="sr-Cyrl-RS"/>
        </w:rPr>
        <w:t>Скуп података</w:t>
      </w:r>
    </w:p>
    <w:p w14:paraId="0EBE1100" w14:textId="372D4468"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p>
    <w:p w14:paraId="0792FD93" w14:textId="782A98C6" w:rsidR="003744F2" w:rsidRDefault="0042255F" w:rsidP="00D259D5">
      <w:pPr>
        <w:pStyle w:val="BodyText"/>
        <w:rPr>
          <w:lang w:val="sr-Cyrl-RS"/>
        </w:rPr>
      </w:pPr>
      <w:r>
        <w:rPr>
          <w:lang w:val="sr-Cyrl-RS"/>
        </w:rPr>
        <w:pict w14:anchorId="09E6A493">
          <v:shape id="_x0000_i1047" type="#_x0000_t75" style="width:306pt;height:194.25pt">
            <v:imagedata r:id="rId29"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lastRenderedPageBreak/>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BF041EC" w14:textId="19737260" w:rsidR="00D259D5" w:rsidRDefault="00CB4B3C" w:rsidP="00D259D5">
      <w:pPr>
        <w:pStyle w:val="BodyText"/>
        <w:rPr>
          <w:lang w:val="sr-Cyrl-RS"/>
        </w:rPr>
      </w:pPr>
      <w:r>
        <w:rPr>
          <w:lang w:val="sr-Cyrl-RS"/>
        </w:rPr>
        <w:t xml:space="preserve"> Разлог за смањење оригиналног скупа података је прије свега та што се овим скратило потребно вријеме обучавања модела док је исти и даље довољно комплексан да реално ослика дати проблем. Добијени подскуп садржи </w:t>
      </w:r>
      <w:r w:rsidRPr="00CB4B3C">
        <w:rPr>
          <w:lang w:val="sr-Cyrl-RS"/>
        </w:rPr>
        <w:t>3718</w:t>
      </w:r>
      <w:r>
        <w:rPr>
          <w:lang w:val="sr-Cyrl-RS"/>
        </w:rPr>
        <w:t xml:space="preserve"> инстанцу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 2</w:t>
      </w:r>
      <w:r>
        <w:rPr>
          <w:lang w:val="sr-Cyrl-RS"/>
        </w:rPr>
        <w:t xml:space="preserve">), 3,4 и 5 најдоњи зглоб палца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даље олакшан процес обучавања модела. </w:t>
      </w:r>
      <w:r w:rsidR="00F3131C">
        <w:rPr>
          <w:lang w:val="sr-Cyrl-RS"/>
        </w:rPr>
        <w:t xml:space="preserve">Циљне лабеле су енкодоване за потребе обучавања техником </w:t>
      </w:r>
      <w:r w:rsidR="00442C3C">
        <w:rPr>
          <w:i/>
          <w:lang w:val="en-US"/>
        </w:rPr>
        <w:t>label</w:t>
      </w:r>
      <w:r w:rsidR="00F3131C" w:rsidRPr="00F3131C">
        <w:rPr>
          <w:i/>
          <w:lang w:val="en-US"/>
        </w:rPr>
        <w:t xml:space="preserve"> encoding</w:t>
      </w:r>
      <w:r w:rsidR="00F3131C">
        <w:rPr>
          <w:lang w:val="en-US"/>
        </w:rPr>
        <w:t>-a</w:t>
      </w:r>
      <w:r w:rsidR="003744F2">
        <w:rPr>
          <w:lang w:val="en-US"/>
        </w:rPr>
        <w:t xml:space="preserve">. </w:t>
      </w:r>
      <w:r w:rsidR="003744F2">
        <w:rPr>
          <w:lang w:val="sr-Cyrl-RS"/>
        </w:rPr>
        <w:t xml:space="preserve">Дистрибуција класног обележја у овом скупу података је солидно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можете видјети на слици </w:t>
      </w:r>
      <w:r w:rsidR="00740FCA">
        <w:rPr>
          <w:lang w:val="sr-Cyrl-RS"/>
        </w:rPr>
        <w:t>5.1.2</w:t>
      </w:r>
      <w:r w:rsidR="003744F2">
        <w:rPr>
          <w:lang w:val="sr-Cyrl-RS"/>
        </w:rPr>
        <w:t>.</w:t>
      </w:r>
    </w:p>
    <w:p w14:paraId="0150C7DC" w14:textId="5275BB3F" w:rsidR="003744F2" w:rsidRDefault="0042255F" w:rsidP="00D259D5">
      <w:pPr>
        <w:pStyle w:val="BodyText"/>
        <w:rPr>
          <w:lang w:val="sr-Cyrl-RS"/>
        </w:rPr>
      </w:pPr>
      <w:r>
        <w:rPr>
          <w:lang w:val="sr-Cyrl-RS"/>
        </w:rPr>
        <w:pict w14:anchorId="5C8E0250">
          <v:shape id="_x0000_i1048" type="#_x0000_t75" style="width:311.25pt;height:234.75pt">
            <v:imagedata r:id="rId30" o:title="2022-07-04 18_25_33-Window"/>
          </v:shape>
        </w:pict>
      </w:r>
    </w:p>
    <w:p w14:paraId="099D3B14" w14:textId="4A4BB717" w:rsidR="003744F2" w:rsidRPr="003744F2" w:rsidRDefault="003744F2" w:rsidP="00D259D5">
      <w:pPr>
        <w:pStyle w:val="BodyText"/>
        <w:rPr>
          <w:rFonts w:ascii="Courier New" w:hAnsi="Courier New" w:cs="Courier New"/>
          <w:lang w:val="sr-Cyrl-RS"/>
        </w:rPr>
      </w:pPr>
      <w:r>
        <w:rPr>
          <w:rFonts w:ascii="Courier New" w:hAnsi="Courier New" w:cs="Courier New"/>
          <w:lang w:val="sr-Cyrl-RS"/>
        </w:rPr>
        <w:t>С</w:t>
      </w:r>
      <w:r w:rsidR="00740FCA">
        <w:rPr>
          <w:rFonts w:ascii="Courier New" w:hAnsi="Courier New" w:cs="Courier New"/>
          <w:lang w:val="sr-Cyrl-RS"/>
        </w:rPr>
        <w:t>лика 5.1.2</w:t>
      </w:r>
      <w:r>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Pr>
          <w:rFonts w:ascii="Courier New" w:hAnsi="Courier New" w:cs="Courier New"/>
          <w:lang w:val="sr-Cyrl-RS"/>
        </w:rPr>
        <w:t xml:space="preserve"> </w:t>
      </w:r>
    </w:p>
    <w:p w14:paraId="6B020EAF" w14:textId="0CBCDCAB" w:rsidR="00D259D5" w:rsidRPr="00740FCA" w:rsidRDefault="00740FCA" w:rsidP="004D3EFE">
      <w:pPr>
        <w:pStyle w:val="BodyText"/>
        <w:ind w:firstLine="0"/>
        <w:rPr>
          <w:bCs/>
          <w:lang w:val="en-US"/>
        </w:rPr>
      </w:pPr>
      <w:r>
        <w:rPr>
          <w:b/>
          <w:bCs/>
          <w:lang w:val="sr-Latn-RS"/>
        </w:rPr>
        <w:lastRenderedPageBreak/>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 тако да сеникакав вид нормализације није морао експлицитно радити.</w:t>
      </w:r>
    </w:p>
    <w:p w14:paraId="55E5C71B" w14:textId="2651076F" w:rsidR="00E968BC" w:rsidRDefault="004D4E74" w:rsidP="003B43FF">
      <w:pPr>
        <w:pStyle w:val="Heading2"/>
        <w:rPr>
          <w:lang w:val="sr-Cyrl-RS"/>
        </w:rPr>
      </w:pPr>
      <w:r>
        <w:rPr>
          <w:lang w:val="sr-Cyrl-RS"/>
        </w:rPr>
        <w:t>Експеримент 1</w:t>
      </w:r>
    </w:p>
    <w:p w14:paraId="0D96E67F" w14:textId="3FFBA092"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4.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 Вриједности ових параметара добијене су емпиријским путем.</w:t>
      </w:r>
    </w:p>
    <w:p w14:paraId="26BE9627" w14:textId="2B3BE8DB" w:rsidR="004D4E74" w:rsidRDefault="004D4E74" w:rsidP="004D4E74">
      <w:pPr>
        <w:pStyle w:val="Heading2"/>
        <w:rPr>
          <w:lang w:val="sr-Cyrl-RS"/>
        </w:rPr>
      </w:pPr>
      <w:r>
        <w:rPr>
          <w:lang w:val="sr-Cyrl-RS"/>
        </w:rPr>
        <w:t>Експеримент 2</w:t>
      </w:r>
    </w:p>
    <w:p w14:paraId="3460DCC5" w14:textId="76FDB102"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5.5)</w:t>
      </w:r>
      <w:r w:rsidR="005147BE">
        <w:rPr>
          <w:lang w:val="sr-Cyrl-RS"/>
        </w:rPr>
        <w:t xml:space="preserve"> за одређивање опт</w:t>
      </w:r>
      <w:r w:rsidR="0081039A">
        <w:rPr>
          <w:lang w:val="sr-Cyrl-RS"/>
        </w:rPr>
        <w:t xml:space="preserve">ималних хипер </w:t>
      </w:r>
      <w:r w:rsidR="005147BE">
        <w:rPr>
          <w:lang w:val="sr-Cyrl-RS"/>
        </w:rPr>
        <w:t xml:space="preserve">параметара модела. </w:t>
      </w:r>
      <w:r w:rsidR="00CE602D">
        <w:rPr>
          <w:lang w:val="sr-Cyrl-RS"/>
        </w:rPr>
        <w:t>Оптимал</w:t>
      </w:r>
      <w:r w:rsidR="005147BE">
        <w:rPr>
          <w:lang w:val="sr-Cyrl-RS"/>
        </w:rPr>
        <w:t xml:space="preserve">ни параметри </w:t>
      </w:r>
      <w:r w:rsidR="00CE602D">
        <w:rPr>
          <w:lang w:val="sr-Cyrl-RS"/>
        </w:rPr>
        <w:t>се налазе у следећој табели</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Default="005147BE" w:rsidP="0081039A">
            <w:pPr>
              <w:pStyle w:val="BodyText"/>
              <w:ind w:firstLine="0"/>
              <w:jc w:val="center"/>
              <w:rPr>
                <w:lang w:val="en-US"/>
              </w:rPr>
            </w:pPr>
            <w:r>
              <w:rPr>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Default="005147BE" w:rsidP="0081039A">
            <w:pPr>
              <w:pStyle w:val="BodyText"/>
              <w:ind w:firstLine="0"/>
              <w:jc w:val="center"/>
              <w:rPr>
                <w:lang w:val="en-US"/>
              </w:rPr>
            </w:pPr>
            <w:r>
              <w:rPr>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Pr>
                <w:lang w:val="en-US"/>
              </w:rPr>
              <w:t>scale</w:t>
            </w:r>
            <w:r>
              <w:rPr>
                <w:lang w:val="en-US"/>
              </w:rPr>
              <w:t>’</w:t>
            </w:r>
          </w:p>
        </w:tc>
      </w:tr>
      <w:tr w:rsidR="005147BE" w14:paraId="07766A44" w14:textId="77777777" w:rsidTr="0081039A">
        <w:tc>
          <w:tcPr>
            <w:tcW w:w="3467" w:type="dxa"/>
            <w:tcBorders>
              <w:top w:val="nil"/>
              <w:left w:val="nil"/>
              <w:bottom w:val="nil"/>
            </w:tcBorders>
          </w:tcPr>
          <w:p w14:paraId="6C7BBC11" w14:textId="21BA5E25" w:rsidR="005147BE" w:rsidRDefault="005147BE" w:rsidP="0081039A">
            <w:pPr>
              <w:pStyle w:val="BodyText"/>
              <w:ind w:firstLine="0"/>
              <w:jc w:val="center"/>
              <w:rPr>
                <w:lang w:val="en-US"/>
              </w:rPr>
            </w:pPr>
            <w:r>
              <w:rPr>
                <w:lang w:val="en-US"/>
              </w:rPr>
              <w:t>shrinking</w:t>
            </w:r>
          </w:p>
        </w:tc>
        <w:tc>
          <w:tcPr>
            <w:tcW w:w="3467" w:type="dxa"/>
            <w:tcBorders>
              <w:top w:val="nil"/>
              <w:bottom w:val="nil"/>
              <w:right w:val="nil"/>
            </w:tcBorders>
          </w:tcPr>
          <w:p w14:paraId="61EACAE4" w14:textId="287857C7" w:rsidR="005147BE" w:rsidRDefault="0081039A" w:rsidP="0081039A">
            <w:pPr>
              <w:pStyle w:val="BodyText"/>
              <w:ind w:firstLine="0"/>
              <w:jc w:val="center"/>
              <w:rPr>
                <w:lang w:val="en-US"/>
              </w:rPr>
            </w:pPr>
            <w:r>
              <w:rPr>
                <w:lang w:val="en-US"/>
              </w:rPr>
              <w:t>True</w:t>
            </w:r>
          </w:p>
        </w:tc>
      </w:tr>
      <w:tr w:rsidR="005147BE" w14:paraId="3CF2DEAC" w14:textId="77777777" w:rsidTr="0081039A">
        <w:tc>
          <w:tcPr>
            <w:tcW w:w="3467" w:type="dxa"/>
            <w:tcBorders>
              <w:top w:val="nil"/>
              <w:left w:val="nil"/>
              <w:bottom w:val="nil"/>
            </w:tcBorders>
          </w:tcPr>
          <w:p w14:paraId="64D77995" w14:textId="3249AC30" w:rsidR="005147BE" w:rsidRDefault="005147BE" w:rsidP="0081039A">
            <w:pPr>
              <w:pStyle w:val="BodyText"/>
              <w:ind w:firstLine="0"/>
              <w:jc w:val="center"/>
              <w:rPr>
                <w:lang w:val="en-US"/>
              </w:rPr>
            </w:pPr>
            <w:r w:rsidRPr="005147BE">
              <w:rPr>
                <w:lang w:val="en-US"/>
              </w:rPr>
              <w:t>probability</w:t>
            </w:r>
          </w:p>
        </w:tc>
        <w:tc>
          <w:tcPr>
            <w:tcW w:w="3467" w:type="dxa"/>
            <w:tcBorders>
              <w:top w:val="nil"/>
              <w:bottom w:val="nil"/>
              <w:right w:val="nil"/>
            </w:tcBorders>
          </w:tcPr>
          <w:p w14:paraId="396042E3" w14:textId="7340EC1D" w:rsidR="005147BE" w:rsidRDefault="005147BE" w:rsidP="0081039A">
            <w:pPr>
              <w:pStyle w:val="BodyText"/>
              <w:ind w:firstLine="0"/>
              <w:jc w:val="center"/>
              <w:rPr>
                <w:lang w:val="en-US"/>
              </w:rPr>
            </w:pPr>
            <w:r>
              <w:rPr>
                <w:lang w:val="en-US"/>
              </w:rPr>
              <w:t>False</w:t>
            </w:r>
          </w:p>
        </w:tc>
      </w:tr>
      <w:tr w:rsidR="005147BE" w14:paraId="4889065C" w14:textId="77777777" w:rsidTr="0081039A">
        <w:tc>
          <w:tcPr>
            <w:tcW w:w="3467" w:type="dxa"/>
            <w:tcBorders>
              <w:top w:val="nil"/>
              <w:left w:val="nil"/>
              <w:bottom w:val="nil"/>
            </w:tcBorders>
          </w:tcPr>
          <w:p w14:paraId="4C554F04" w14:textId="386E1103" w:rsidR="005147BE" w:rsidRDefault="0081039A" w:rsidP="0081039A">
            <w:pPr>
              <w:pStyle w:val="BodyText"/>
              <w:ind w:firstLine="0"/>
              <w:jc w:val="center"/>
              <w:rPr>
                <w:lang w:val="en-US"/>
              </w:rPr>
            </w:pPr>
            <w:r>
              <w:rPr>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Default="0081039A" w:rsidP="0081039A">
            <w:pPr>
              <w:pStyle w:val="BodyText"/>
              <w:ind w:firstLine="0"/>
              <w:jc w:val="center"/>
              <w:rPr>
                <w:lang w:val="en-US"/>
              </w:rPr>
            </w:pPr>
            <w:r w:rsidRPr="0081039A">
              <w:rPr>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Default="0081039A" w:rsidP="0081039A">
            <w:pPr>
              <w:pStyle w:val="BodyText"/>
              <w:ind w:firstLine="0"/>
              <w:jc w:val="center"/>
              <w:rPr>
                <w:lang w:val="en-US"/>
              </w:rPr>
            </w:pPr>
            <w:r w:rsidRPr="0081039A">
              <w:rPr>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‘ovr’</w:t>
            </w:r>
          </w:p>
        </w:tc>
      </w:tr>
    </w:tbl>
    <w:p w14:paraId="54C902D4" w14:textId="01C5C3BB"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 xml:space="preserve">Табела 5.3.1 Хипер 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r>
        <w:rPr>
          <w:lang w:val="sr-Cyrl-RS"/>
        </w:rPr>
        <w:t>Експеримент 3</w:t>
      </w:r>
    </w:p>
    <w:p w14:paraId="3E48DA57" w14:textId="58955F96"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 параметара модела.</w:t>
      </w: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Default="00CE602D" w:rsidP="007A2C19">
            <w:pPr>
              <w:pStyle w:val="BodyText"/>
              <w:ind w:firstLine="0"/>
              <w:jc w:val="center"/>
              <w:rPr>
                <w:lang w:val="en-US"/>
              </w:rPr>
            </w:pPr>
            <w:r w:rsidRPr="00CE602D">
              <w:rPr>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‘gini’</w:t>
            </w:r>
          </w:p>
        </w:tc>
      </w:tr>
      <w:tr w:rsidR="00CE602D" w14:paraId="1AC1B275" w14:textId="77777777" w:rsidTr="007A2C19">
        <w:tc>
          <w:tcPr>
            <w:tcW w:w="3467" w:type="dxa"/>
            <w:tcBorders>
              <w:top w:val="nil"/>
              <w:bottom w:val="nil"/>
              <w:right w:val="single" w:sz="4" w:space="0" w:color="auto"/>
            </w:tcBorders>
          </w:tcPr>
          <w:p w14:paraId="0351842D" w14:textId="3E54805D" w:rsidR="00CE602D" w:rsidRDefault="00CE602D" w:rsidP="007A2C19">
            <w:pPr>
              <w:pStyle w:val="BodyText"/>
              <w:ind w:firstLine="0"/>
              <w:jc w:val="center"/>
              <w:rPr>
                <w:lang w:val="en-US"/>
              </w:rPr>
            </w:pPr>
            <w:r w:rsidRPr="00CE602D">
              <w:rPr>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Default="00CE602D" w:rsidP="007A2C19">
            <w:pPr>
              <w:pStyle w:val="BodyText"/>
              <w:ind w:firstLine="0"/>
              <w:jc w:val="center"/>
              <w:rPr>
                <w:lang w:val="en-US"/>
              </w:rPr>
            </w:pPr>
            <w:r w:rsidRPr="00CE602D">
              <w:rPr>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Default="00CE602D" w:rsidP="007A2C19">
            <w:pPr>
              <w:pStyle w:val="BodyText"/>
              <w:ind w:firstLine="0"/>
              <w:jc w:val="center"/>
              <w:rPr>
                <w:lang w:val="en-US"/>
              </w:rPr>
            </w:pPr>
            <w:r w:rsidRPr="00CE602D">
              <w:rPr>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Default="00CE602D" w:rsidP="007A2C19">
            <w:pPr>
              <w:pStyle w:val="BodyText"/>
              <w:ind w:firstLine="0"/>
              <w:jc w:val="center"/>
              <w:rPr>
                <w:lang w:val="en-US"/>
              </w:rPr>
            </w:pPr>
            <w:r w:rsidRPr="00CE602D">
              <w:rPr>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‘sqrt’</w:t>
            </w:r>
          </w:p>
        </w:tc>
      </w:tr>
      <w:tr w:rsidR="00CE602D" w14:paraId="78598996" w14:textId="77777777" w:rsidTr="007A2C19">
        <w:tc>
          <w:tcPr>
            <w:tcW w:w="3467" w:type="dxa"/>
            <w:tcBorders>
              <w:top w:val="nil"/>
              <w:bottom w:val="nil"/>
              <w:right w:val="single" w:sz="4" w:space="0" w:color="auto"/>
            </w:tcBorders>
          </w:tcPr>
          <w:p w14:paraId="26F7815C" w14:textId="15A4CFD6" w:rsidR="00CE602D" w:rsidRDefault="00CE602D" w:rsidP="007A2C19">
            <w:pPr>
              <w:pStyle w:val="BodyText"/>
              <w:ind w:firstLine="0"/>
              <w:jc w:val="center"/>
              <w:rPr>
                <w:lang w:val="en-US"/>
              </w:rPr>
            </w:pPr>
            <w:r w:rsidRPr="00CE602D">
              <w:rPr>
                <w:lang w:val="en-US"/>
              </w:rPr>
              <w:t>max_leaf_nodes</w:t>
            </w:r>
          </w:p>
        </w:tc>
        <w:tc>
          <w:tcPr>
            <w:tcW w:w="3467" w:type="dxa"/>
            <w:tcBorders>
              <w:top w:val="nil"/>
              <w:left w:val="single" w:sz="4" w:space="0" w:color="auto"/>
              <w:bottom w:val="nil"/>
            </w:tcBorders>
          </w:tcPr>
          <w:p w14:paraId="002A7866" w14:textId="4FF79AB1" w:rsidR="00CE602D" w:rsidRDefault="007A2C19" w:rsidP="007A2C19">
            <w:pPr>
              <w:pStyle w:val="BodyText"/>
              <w:ind w:firstLine="0"/>
              <w:jc w:val="center"/>
              <w:rPr>
                <w:lang w:val="en-US"/>
              </w:rPr>
            </w:pPr>
            <w:r>
              <w:rPr>
                <w:lang w:val="en-US"/>
              </w:rPr>
              <w:t>None</w:t>
            </w:r>
          </w:p>
        </w:tc>
      </w:tr>
      <w:tr w:rsidR="00CE602D" w14:paraId="18B18BD3" w14:textId="77777777" w:rsidTr="007A2C19">
        <w:tc>
          <w:tcPr>
            <w:tcW w:w="3467" w:type="dxa"/>
            <w:tcBorders>
              <w:top w:val="nil"/>
            </w:tcBorders>
          </w:tcPr>
          <w:p w14:paraId="1E0049F7" w14:textId="7CE1D156" w:rsidR="00CE602D" w:rsidRDefault="00CE602D" w:rsidP="007A2C19">
            <w:pPr>
              <w:pStyle w:val="BodyText"/>
              <w:ind w:firstLine="0"/>
              <w:jc w:val="center"/>
              <w:rPr>
                <w:lang w:val="en-US"/>
              </w:rPr>
            </w:pPr>
            <w:r w:rsidRPr="00CE602D">
              <w:rPr>
                <w:lang w:val="en-US"/>
              </w:rPr>
              <w:lastRenderedPageBreak/>
              <w:t>bootstrap</w:t>
            </w:r>
          </w:p>
        </w:tc>
        <w:tc>
          <w:tcPr>
            <w:tcW w:w="3467" w:type="dxa"/>
            <w:tcBorders>
              <w:top w:val="nil"/>
            </w:tcBorders>
          </w:tcPr>
          <w:p w14:paraId="0C223E02" w14:textId="35695FF5" w:rsidR="00CE602D" w:rsidRDefault="007A2C19" w:rsidP="007A2C19">
            <w:pPr>
              <w:pStyle w:val="BodyText"/>
              <w:ind w:firstLine="0"/>
              <w:jc w:val="center"/>
              <w:rPr>
                <w:lang w:val="en-US"/>
              </w:rPr>
            </w:pPr>
            <w:r>
              <w:rPr>
                <w:lang w:val="en-US"/>
              </w:rPr>
              <w:t>True</w:t>
            </w:r>
          </w:p>
        </w:tc>
      </w:tr>
    </w:tbl>
    <w:p w14:paraId="351048B9" w14:textId="557F311F"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 xml:space="preserve">.1 Хипер 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r>
        <w:rPr>
          <w:lang w:val="sr-Cyrl-RS"/>
        </w:rPr>
        <w:t>Евалуација</w:t>
      </w:r>
    </w:p>
    <w:p w14:paraId="0D7715D1" w14:textId="50C32AA1" w:rsidR="00E708DF" w:rsidRDefault="00384403" w:rsidP="00E708DF">
      <w:pPr>
        <w:pStyle w:val="BodyText"/>
        <w:rPr>
          <w:bCs/>
          <w:lang w:val="sr-Cyrl-RS"/>
        </w:rPr>
      </w:pPr>
      <w:r>
        <w:rPr>
          <w:bCs/>
          <w:lang w:val="sr-Cyrl-RS"/>
        </w:rPr>
        <w:t xml:space="preserve">Како се систем састоји из 2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 xml:space="preserve">-а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великој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2). Такође, одлучено је да се евалуира само класификациони модел и то на 2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E708DF">
      <w:pPr>
        <w:pStyle w:val="BodyText"/>
        <w:numPr>
          <w:ilvl w:val="0"/>
          <w:numId w:val="46"/>
        </w:numPr>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4705C980" w14:textId="05E2CCF7" w:rsidR="00CE602D" w:rsidRPr="00CE602D" w:rsidRDefault="00E708DF" w:rsidP="00CE602D">
      <w:pPr>
        <w:pStyle w:val="BodyText"/>
        <w:ind w:firstLine="0"/>
        <w:rPr>
          <w:bCs/>
          <w:lang w:val="sr-Cyrl-RS"/>
        </w:rPr>
      </w:pPr>
      <w:r>
        <w:rPr>
          <w:bCs/>
          <w:lang w:val="sr-Cyrl-RS"/>
        </w:rPr>
        <w:t xml:space="preserve">Квалитет предикције се не евалуира у контексту цијелог цистема из разлога што је у овом систему </w:t>
      </w:r>
      <w:r w:rsidRPr="00E743C2">
        <w:rPr>
          <w:bCs/>
          <w:i/>
          <w:lang w:val="en-US"/>
        </w:rPr>
        <w:t>Mediapipe</w:t>
      </w:r>
      <w:r>
        <w:rPr>
          <w:bCs/>
          <w:lang w:val="sr-Cyrl-RS"/>
        </w:rPr>
        <w:t xml:space="preserve"> модел својеврсно „уско грло“ јер уколико исти не препозна шаку, други модул неће ни добити податке на обраду. 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 xml:space="preserve">класе која бира најбољу комбинацију параметара уз помоћ унакрсне валидације. У мом случају коришћен је стандардни 5 </w:t>
      </w:r>
      <w:r w:rsidR="002A1972" w:rsidRPr="00A53B39">
        <w:rPr>
          <w:i/>
          <w:lang w:val="en-US"/>
        </w:rPr>
        <w:t>fold cross validation</w:t>
      </w:r>
      <w:r w:rsidR="002A1972">
        <w:rPr>
          <w:lang w:val="en-US"/>
        </w:rPr>
        <w:t>.</w:t>
      </w:r>
      <w:r w:rsidR="002A1972">
        <w:rPr>
          <w:lang w:val="sr-Cyrl-RS"/>
        </w:rPr>
        <w:t xml:space="preserve"> Одрађена је паралелизација читавог процеса над свим расположивим језгрима процесора постављањем „</w:t>
      </w:r>
      <w:r w:rsidR="00744DCE">
        <w:rPr>
          <w:lang w:val="sr-Cyrl-RS"/>
        </w:rPr>
        <w:t>n_</w:t>
      </w:r>
      <w:r w:rsidR="002A1972" w:rsidRPr="008E3D76">
        <w:rPr>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1"/>
          <w:type w:val="oddPage"/>
          <w:pgSz w:w="10318" w:h="14570" w:code="13"/>
          <w:pgMar w:top="1440" w:right="1151" w:bottom="2552" w:left="2449" w:header="1021" w:footer="1021" w:gutter="0"/>
          <w:cols w:space="720"/>
          <w:docGrid w:linePitch="360"/>
        </w:sectPr>
      </w:pPr>
    </w:p>
    <w:bookmarkEnd w:id="12"/>
    <w:p w14:paraId="469AED1D" w14:textId="479839D9" w:rsidR="002027A7" w:rsidRDefault="0042255F" w:rsidP="00D82747">
      <w:pPr>
        <w:pStyle w:val="Heading1"/>
        <w:ind w:left="450" w:hanging="450"/>
        <w:jc w:val="right"/>
        <w:rPr>
          <w:lang w:val="sr-Latn-RS"/>
        </w:rPr>
      </w:pPr>
      <w:r>
        <w:rPr>
          <w:lang w:val="sr-Cyrl-RS"/>
        </w:rPr>
        <w:lastRenderedPageBreak/>
        <w:t>РЕЗУЛТАТИ И ДИСКУСИЈА</w:t>
      </w:r>
    </w:p>
    <w:p w14:paraId="22F2C491" w14:textId="27E33967" w:rsidR="00E0229C" w:rsidRPr="00E62A6F" w:rsidRDefault="007A1B5A" w:rsidP="00FC5C5B">
      <w:pPr>
        <w:pStyle w:val="BodyText"/>
        <w:spacing w:after="120"/>
        <w:ind w:firstLine="0"/>
        <w:rPr>
          <w:lang w:val="sr-Cyrl-RS"/>
        </w:rPr>
      </w:pPr>
      <w:r w:rsidRPr="00E62A6F">
        <w:rPr>
          <w:bCs/>
          <w:lang w:val="sr-Cyrl-RS"/>
        </w:rPr>
        <w:t>У овом поглављу приказани су резултати експеримената описаних у претходном поглављу (5.2, 5.3, 5.4).</w:t>
      </w:r>
    </w:p>
    <w:p w14:paraId="5F697CC7" w14:textId="6BB62BD9" w:rsidR="0042255F" w:rsidRDefault="0042255F" w:rsidP="0042255F">
      <w:pPr>
        <w:pStyle w:val="Heading2"/>
        <w:rPr>
          <w:lang w:val="sr-Cyrl-RS"/>
        </w:rPr>
      </w:pPr>
      <w:r>
        <w:rPr>
          <w:lang w:val="sr-Cyrl-RS"/>
        </w:rPr>
        <w:t>Експеримент 1</w:t>
      </w:r>
    </w:p>
    <w:p w14:paraId="46BD144D" w14:textId="63EE54C9"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77777777" w:rsidR="0042255F" w:rsidRDefault="0042255F" w:rsidP="0042255F">
            <w:pPr>
              <w:pStyle w:val="BodyText"/>
              <w:ind w:firstLine="0"/>
              <w:rPr>
                <w:lang w:val="sr-Cyrl-RS"/>
              </w:rPr>
            </w:pP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68F2EEB3" w:rsidR="0042255F" w:rsidRDefault="0042255F" w:rsidP="0042255F">
            <w:pPr>
              <w:pStyle w:val="BodyText"/>
              <w:ind w:firstLine="0"/>
              <w:jc w:val="center"/>
              <w:rPr>
                <w:lang w:val="sr-Cyrl-RS"/>
              </w:rPr>
            </w:pPr>
            <w:r>
              <w:rPr>
                <w:lang w:val="sr-Cyrl-RS"/>
              </w:rPr>
              <w:t>Ф 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0016DDCA"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Pr>
          <w:rFonts w:ascii="Courier New" w:hAnsi="Courier New" w:cs="Courier New"/>
          <w:lang w:val="sr-Cyrl-RS"/>
        </w:rPr>
        <w:t>неуронски</w:t>
      </w:r>
      <w:r>
        <w:rPr>
          <w:rFonts w:ascii="Courier New" w:hAnsi="Courier New" w:cs="Courier New"/>
          <w:lang w:val="en-US"/>
        </w:rPr>
        <w:t xml:space="preserve"> </w:t>
      </w:r>
      <w:r>
        <w:rPr>
          <w:rFonts w:ascii="Courier New" w:hAnsi="Courier New" w:cs="Courier New"/>
          <w:lang w:val="sr-Cyrl-RS"/>
        </w:rPr>
        <w:t>класификатор)</w:t>
      </w:r>
    </w:p>
    <w:p w14:paraId="65F28243" w14:textId="0FB79850" w:rsidR="0042255F" w:rsidRDefault="0042255F" w:rsidP="0042255F">
      <w:pPr>
        <w:pStyle w:val="BodyText"/>
        <w:ind w:firstLine="0"/>
        <w:rPr>
          <w:lang w:val="sr-Cyrl-RS"/>
        </w:rPr>
      </w:pPr>
    </w:p>
    <w:p w14:paraId="115AF8CD" w14:textId="20E29225" w:rsidR="0042255F" w:rsidRDefault="0042255F" w:rsidP="008F752F">
      <w:pPr>
        <w:pStyle w:val="BodyText"/>
        <w:ind w:firstLine="708"/>
        <w:rPr>
          <w:lang w:val="sr-Cyrl-RS"/>
        </w:rPr>
      </w:pPr>
      <w:r>
        <w:rPr>
          <w:lang w:val="sr-Cyrl-RS"/>
        </w:rPr>
        <w:t>Добијена тачност класификације износила је 0.99 на цијелом тестн</w:t>
      </w:r>
      <w:r w:rsidR="00921E0C">
        <w:rPr>
          <w:lang w:val="sr-Cyrl-RS"/>
        </w:rPr>
        <w:t>ом скупу док је микро Ф мјера иy</w:t>
      </w:r>
      <w:r>
        <w:rPr>
          <w:lang w:val="sr-Cyrl-RS"/>
        </w:rPr>
        <w:t>носила одличних 0.9919</w:t>
      </w:r>
      <w:r w:rsidR="008F752F">
        <w:rPr>
          <w:lang w:val="sr-Cyrl-RS"/>
        </w:rPr>
        <w:t xml:space="preserve">35. Ови резултати су били очекивани с обзиром да је коришћена архитектура која је препоручена за коришћење у овом проблемском домену. У поређењу са </w:t>
      </w:r>
      <w:r w:rsidR="008F752F">
        <w:rPr>
          <w:lang w:val="en-US"/>
        </w:rPr>
        <w:t>[</w:t>
      </w:r>
      <w:r w:rsidR="00104EC6">
        <w:rPr>
          <w:lang w:val="en-US"/>
        </w:rPr>
        <w:t>9</w:t>
      </w:r>
      <w:r w:rsidR="008F752F">
        <w:rPr>
          <w:lang w:val="en-US"/>
        </w:rPr>
        <w:t>]</w:t>
      </w:r>
      <w:r w:rsidR="008F752F">
        <w:rPr>
          <w:lang w:val="sr-Cyrl-RS"/>
        </w:rPr>
        <w:t xml:space="preserve"> добијени резултати представљају побољшање од око 1%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 као и методологија. Гдје се овај приступ показао добро је и </w:t>
      </w:r>
      <w:r w:rsidR="008F752F">
        <w:rPr>
          <w:lang w:val="en-US"/>
        </w:rPr>
        <w:t>bechmark</w:t>
      </w:r>
      <w:r w:rsidR="008F752F">
        <w:rPr>
          <w:lang w:val="sr-Cyrl-RS"/>
        </w:rPr>
        <w:t xml:space="preserve"> коришћења у реалном времену, гдје је могао да обрађује ~12 фрејма по секунди (</w:t>
      </w:r>
      <w:r w:rsidR="008F752F">
        <w:rPr>
          <w:lang w:val="en-US"/>
        </w:rPr>
        <w:t>FPS</w:t>
      </w:r>
      <w:r w:rsidR="008F752F">
        <w:rPr>
          <w:lang w:val="sr-Cyrl-RS"/>
        </w:rPr>
        <w:t>)</w:t>
      </w:r>
      <w:r w:rsidR="008F752F">
        <w:rPr>
          <w:lang w:val="en-US"/>
        </w:rPr>
        <w:t xml:space="preserve"> </w:t>
      </w:r>
      <w:r w:rsidR="008F752F">
        <w:rPr>
          <w:lang w:val="sr-Cyrl-RS"/>
        </w:rPr>
        <w:t>за једну 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да се све преко 5 </w:t>
      </w:r>
      <w:r w:rsidR="003A43C1">
        <w:rPr>
          <w:lang w:val="en-US"/>
        </w:rPr>
        <w:t>FPS-a</w:t>
      </w:r>
      <w:r w:rsidR="003A43C1">
        <w:rPr>
          <w:lang w:val="sr-Cyrl-RS"/>
        </w:rPr>
        <w:t xml:space="preserve"> узима као задовољавајуће за реалну </w:t>
      </w:r>
      <w:r w:rsidR="003A43C1">
        <w:rPr>
          <w:lang w:val="sr-Cyrl-RS"/>
        </w:rPr>
        <w:lastRenderedPageBreak/>
        <w:t>употребу, може се закључити да су добијени резултати добри.</w:t>
      </w:r>
      <w:r w:rsidR="008F752F">
        <w:rPr>
          <w:lang w:val="sr-Cyrl-RS"/>
        </w:rPr>
        <w:t xml:space="preserve"> Из теста рада у реалном времену уочена је потенцијална мана система а то је да у моменту преласка из једог геста у други добијамо као излаз </w:t>
      </w:r>
      <w:r w:rsidR="008F752F">
        <w:rPr>
          <w:lang w:val="en-US"/>
        </w:rPr>
        <w:t>random</w:t>
      </w:r>
      <w:r w:rsidR="008F752F">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рандом класа из могућег излазног скупа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r>
        <w:rPr>
          <w:lang w:val="sr-Cyrl-RS"/>
        </w:rPr>
        <w:t>Експеримент 2</w:t>
      </w:r>
    </w:p>
    <w:p w14:paraId="3F95C173" w14:textId="16B734BB" w:rsidR="00921E0C" w:rsidRDefault="00921E0C" w:rsidP="00921E0C">
      <w:pPr>
        <w:pStyle w:val="BodyText"/>
        <w:rPr>
          <w:lang w:val="sr-Cyrl-RS"/>
        </w:rPr>
      </w:pPr>
      <w:r>
        <w:rPr>
          <w:lang w:val="sr-Cyrl-RS"/>
        </w:rPr>
        <w:t>Резултати</w:t>
      </w:r>
      <w:r>
        <w:rPr>
          <w:lang w:val="en-US"/>
        </w:rPr>
        <w:t xml:space="preserve"> </w:t>
      </w:r>
      <w:r>
        <w:rPr>
          <w:lang w:val="sr-Cyrl-RS"/>
        </w:rPr>
        <w:t>за сваку поејединачну класу предикц</w:t>
      </w:r>
      <w:r>
        <w:rPr>
          <w:lang w:val="sr-Cyrl-RS"/>
        </w:rPr>
        <w:t>ије су представљени у табели 6.2</w:t>
      </w:r>
      <w:r>
        <w:rPr>
          <w:lang w:val="sr-Cyrl-RS"/>
        </w:rPr>
        <w:t>.1:</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77777777" w:rsidR="00921E0C" w:rsidRDefault="00921E0C" w:rsidP="00921E0C">
            <w:pPr>
              <w:pStyle w:val="BodyText"/>
              <w:ind w:firstLine="0"/>
              <w:jc w:val="center"/>
              <w:rPr>
                <w:lang w:val="sr-Cyrl-RS"/>
              </w:rPr>
            </w:pP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3F71245C" w14:textId="742B3D85" w:rsidR="00921E0C" w:rsidRPr="000F173A" w:rsidRDefault="00921E0C" w:rsidP="00921E0C">
      <w:pPr>
        <w:pStyle w:val="BodyText"/>
        <w:ind w:firstLine="360"/>
        <w:rPr>
          <w:lang w:val="sr-Cyrl-RS"/>
        </w:rPr>
      </w:pPr>
      <w:r>
        <w:rPr>
          <w:lang w:val="sr-Cyrl-RS"/>
        </w:rPr>
        <w:t>Добијена тачнос</w:t>
      </w:r>
      <w:r>
        <w:rPr>
          <w:lang w:val="sr-Cyrl-RS"/>
        </w:rPr>
        <w:t>т класификације износила је 0.98</w:t>
      </w:r>
      <w:r>
        <w:rPr>
          <w:lang w:val="sr-Cyrl-RS"/>
        </w:rPr>
        <w:t xml:space="preserve"> на цијелом тестн</w:t>
      </w:r>
      <w:r w:rsidR="00516D0A">
        <w:rPr>
          <w:lang w:val="sr-Cyrl-RS"/>
        </w:rPr>
        <w:t xml:space="preserve">ом скупу док је микро Ф мјера износила солидних </w:t>
      </w:r>
      <w:r>
        <w:rPr>
          <w:lang w:val="sr-Cyrl-RS"/>
        </w:rPr>
        <w:t>0.9</w:t>
      </w:r>
      <w:r>
        <w:rPr>
          <w:lang w:val="en-US"/>
        </w:rPr>
        <w:t>78495</w:t>
      </w:r>
      <w:r w:rsidR="003A43C1">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Оно гдје се </w:t>
      </w:r>
      <w:r w:rsidR="003A43C1">
        <w:rPr>
          <w:lang w:val="en-US"/>
        </w:rPr>
        <w:t>SVM</w:t>
      </w:r>
      <w:r w:rsidR="003A43C1">
        <w:rPr>
          <w:lang w:val="sr-Cyrl-RS"/>
        </w:rPr>
        <w:t xml:space="preserve"> класификатор показао одлично је брзина рада приликом употребе</w:t>
      </w:r>
      <w:r w:rsidR="003A43C1">
        <w:rPr>
          <w:lang w:val="en-US"/>
        </w:rPr>
        <w:t xml:space="preserve"> </w:t>
      </w:r>
      <w:r w:rsidR="003A43C1">
        <w:rPr>
          <w:lang w:val="sr-Cyrl-RS"/>
        </w:rPr>
        <w:t xml:space="preserve">гдје је систем обрађивао ~27 </w:t>
      </w:r>
      <w:r w:rsidR="003A43C1">
        <w:rPr>
          <w:lang w:val="en-US"/>
        </w:rPr>
        <w:t>FPS</w:t>
      </w:r>
      <w:r w:rsidR="003A43C1">
        <w:rPr>
          <w:lang w:val="sr-Cyrl-RS"/>
        </w:rPr>
        <w:t xml:space="preserve"> са једном и чак ~25 </w:t>
      </w:r>
      <w:r w:rsidR="003A43C1">
        <w:rPr>
          <w:lang w:val="en-US"/>
        </w:rPr>
        <w:t xml:space="preserve">FPS </w:t>
      </w:r>
      <w:r w:rsidR="003A43C1">
        <w:rPr>
          <w:lang w:val="sr-Cyrl-RS"/>
        </w:rPr>
        <w:t>са обје руке</w:t>
      </w:r>
      <w:r w:rsidR="00582B64">
        <w:rPr>
          <w:lang w:val="sr-Cyrl-RS"/>
        </w:rPr>
        <w:t xml:space="preserve"> истовремено</w:t>
      </w:r>
      <w:r w:rsidR="000F173A">
        <w:rPr>
          <w:lang w:val="sr-Cyrl-RS"/>
        </w:rPr>
        <w:t xml:space="preserve"> присутне</w:t>
      </w:r>
      <w:r w:rsidR="003A43C1">
        <w:rPr>
          <w:lang w:val="sr-Cyrl-RS"/>
        </w:rPr>
        <w:t xml:space="preserve"> на видеу.</w:t>
      </w:r>
      <w:r w:rsidR="000F173A">
        <w:rPr>
          <w:lang w:val="sr-Cyrl-RS"/>
        </w:rPr>
        <w:t xml:space="preserve"> Овакав однос квалитета предикције и брзине рада овај модел, по мом мишљењу, чини бољим за реалну употребу поготово на слабијем хардверу. Нажалост, овај модел инхерентно пати од истих проблема као и претходни док се овдје јавља и слабија перформанса код правилне класификације слова </w:t>
      </w:r>
      <w:r w:rsidR="000F173A">
        <w:rPr>
          <w:lang w:val="sr-Cyrl-RS"/>
        </w:rPr>
        <w:lastRenderedPageBreak/>
        <w:t>„</w:t>
      </w:r>
      <w:r w:rsidR="000F173A">
        <w:rPr>
          <w:lang w:val="en-US"/>
        </w:rPr>
        <w:t>m</w:t>
      </w:r>
      <w:r w:rsidR="000F173A">
        <w:rPr>
          <w:lang w:val="sr-Cyrl-RS"/>
        </w:rPr>
        <w:t>“</w:t>
      </w:r>
      <w:r w:rsidR="000F173A">
        <w:rPr>
          <w:lang w:val="en-US"/>
        </w:rPr>
        <w:t>.</w:t>
      </w:r>
      <w:r w:rsidR="000F173A">
        <w:rPr>
          <w:lang w:val="sr-Cyrl-RS"/>
        </w:rPr>
        <w:t xml:space="preserve"> Могући начин побољшања је да се конкретна класа </w:t>
      </w:r>
      <w:r w:rsidR="000F173A" w:rsidRPr="000F173A">
        <w:rPr>
          <w:i/>
          <w:lang w:val="en-US"/>
        </w:rPr>
        <w:t>oversample</w:t>
      </w:r>
      <w:r w:rsidR="000F173A">
        <w:rPr>
          <w:lang w:val="en-US"/>
        </w:rPr>
        <w:t>-</w:t>
      </w:r>
      <w:r w:rsidR="000F173A">
        <w:rPr>
          <w:lang w:val="sr-Cyrl-RS"/>
        </w:rPr>
        <w:t>ује што може довести до побољшања перформанси. Други начин би</w:t>
      </w:r>
      <w:r w:rsidR="00962D95">
        <w:rPr>
          <w:lang w:val="sr-Cyrl-RS"/>
        </w:rPr>
        <w:t xml:space="preserve"> могао бити</w:t>
      </w:r>
      <w:r w:rsidR="000F173A">
        <w:rPr>
          <w:lang w:val="sr-Cyrl-RS"/>
        </w:rPr>
        <w:t xml:space="preserve"> тренирање још неколико </w:t>
      </w:r>
      <w:r w:rsidR="000F173A">
        <w:rPr>
          <w:lang w:val="en-US"/>
        </w:rPr>
        <w:t>SVM</w:t>
      </w:r>
      <w:r w:rsidR="000F173A">
        <w:rPr>
          <w:lang w:val="sr-Cyrl-RS"/>
        </w:rPr>
        <w:t xml:space="preserve"> класификатора са различитим хипер параметрима и увезати их у стандардни </w:t>
      </w:r>
      <w:r w:rsidR="000F173A"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sidR="000F173A">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r>
        <w:rPr>
          <w:lang w:val="sr-Cyrl-RS"/>
        </w:rPr>
        <w:t>Експеримент 3</w:t>
      </w:r>
    </w:p>
    <w:p w14:paraId="03D00BED" w14:textId="42A9BA9B" w:rsidR="0052044E" w:rsidRDefault="0052044E" w:rsidP="0052044E">
      <w:pPr>
        <w:pStyle w:val="BodyText"/>
        <w:rPr>
          <w:lang w:val="sr-Cyrl-RS"/>
        </w:rPr>
      </w:pPr>
      <w:r>
        <w:rPr>
          <w:lang w:val="sr-Cyrl-RS"/>
        </w:rPr>
        <w:t>Резултати</w:t>
      </w:r>
      <w:r>
        <w:rPr>
          <w:lang w:val="en-US"/>
        </w:rPr>
        <w:t xml:space="preserve"> </w:t>
      </w:r>
      <w:r>
        <w:rPr>
          <w:lang w:val="sr-Cyrl-RS"/>
        </w:rPr>
        <w:t>за сваку поејединачну класу предикц</w:t>
      </w:r>
      <w:r>
        <w:rPr>
          <w:lang w:val="sr-Cyrl-RS"/>
        </w:rPr>
        <w:t>ије су представљени у табели 6.3.1:</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77777777" w:rsidR="00921E0C" w:rsidRDefault="00921E0C" w:rsidP="005C136B">
            <w:pPr>
              <w:pStyle w:val="BodyText"/>
              <w:ind w:firstLine="0"/>
              <w:jc w:val="center"/>
              <w:rPr>
                <w:lang w:val="sr-Cyrl-RS"/>
              </w:rPr>
            </w:pP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77777777" w:rsidR="00921E0C" w:rsidRDefault="00921E0C" w:rsidP="005C136B">
            <w:pPr>
              <w:pStyle w:val="BodyText"/>
              <w:ind w:firstLine="0"/>
              <w:jc w:val="center"/>
              <w:rPr>
                <w:lang w:val="sr-Cyrl-RS"/>
              </w:rPr>
            </w:pPr>
            <w:r>
              <w:rPr>
                <w:lang w:val="sr-Cyrl-RS"/>
              </w:rPr>
              <w:t>Ф 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Pr>
          <w:rFonts w:ascii="Courier New" w:hAnsi="Courier New" w:cs="Courier New"/>
          <w:lang w:val="en-US"/>
        </w:rPr>
        <w:t>Random Forest</w:t>
      </w:r>
      <w:r>
        <w:rPr>
          <w:rFonts w:ascii="Courier New" w:hAnsi="Courier New" w:cs="Courier New"/>
          <w:lang w:val="en-US"/>
        </w:rPr>
        <w:t xml:space="preserve">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3019E5F2" w14:textId="46CDA83B" w:rsidR="004E7EE4" w:rsidRPr="00E057EF" w:rsidRDefault="004E7EE4" w:rsidP="004E7EE4">
      <w:pPr>
        <w:pStyle w:val="BodyText"/>
        <w:ind w:firstLine="360"/>
        <w:rPr>
          <w:lang w:val="sr-Cyrl-RS"/>
        </w:rPr>
      </w:pPr>
      <w:r>
        <w:rPr>
          <w:lang w:val="sr-Cyrl-RS"/>
        </w:rPr>
        <w:t>Добијена тачност класи</w:t>
      </w:r>
      <w:r>
        <w:rPr>
          <w:lang w:val="sr-Cyrl-RS"/>
        </w:rPr>
        <w:t>фикације износила је 0.96</w:t>
      </w:r>
      <w:r>
        <w:rPr>
          <w:lang w:val="sr-Cyrl-RS"/>
        </w:rPr>
        <w:t xml:space="preserve"> на цијелом тестн</w:t>
      </w:r>
      <w:r w:rsidR="00AC0576">
        <w:rPr>
          <w:lang w:val="sr-Cyrl-RS"/>
        </w:rPr>
        <w:t>ом скупу док је микро Ф мјера из</w:t>
      </w:r>
      <w:r>
        <w:rPr>
          <w:lang w:val="sr-Cyrl-RS"/>
        </w:rPr>
        <w:t xml:space="preserve">носила </w:t>
      </w:r>
      <w:r w:rsidR="007C437B" w:rsidRPr="007C437B">
        <w:rPr>
          <w:lang w:val="sr-Cyrl-RS"/>
        </w:rPr>
        <w:t>0.96236</w:t>
      </w:r>
      <w:r w:rsidR="007C437B">
        <w:rPr>
          <w:lang w:val="en-US"/>
        </w:rPr>
        <w:t>5</w:t>
      </w:r>
      <w:r w:rsidR="00962D95">
        <w:rPr>
          <w:lang w:val="sr-Cyrl-RS"/>
        </w:rPr>
        <w:t xml:space="preserve"> што је горе од остала два приступа</w:t>
      </w:r>
      <w:r>
        <w:rPr>
          <w:lang w:val="sr-Cyrl-RS"/>
        </w:rPr>
        <w:t>.</w:t>
      </w:r>
      <w:r w:rsidR="00962D95">
        <w:rPr>
          <w:lang w:val="sr-Cyrl-RS"/>
        </w:rPr>
        <w:t xml:space="preserve"> Ово је било неочекивано с обзиром 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Друга ствар која је изненадила је брзина рада која </w:t>
      </w:r>
      <w:r w:rsidR="00E057EF">
        <w:rPr>
          <w:lang w:val="sr-Cyrl-RS"/>
        </w:rPr>
        <w:t>је из</w:t>
      </w:r>
      <w:r w:rsidR="00962D95">
        <w:rPr>
          <w:lang w:val="sr-Cyrl-RS"/>
        </w:rPr>
        <w:t>носила ~10</w:t>
      </w:r>
      <w:r w:rsidR="00962D95">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 иако је алгоритам паралелизован на свих 12 хрдверских нити које је мој рачунар имао на располагању. Могући разлог овако спорог рада је сама количина и максимална </w:t>
      </w:r>
      <w:r w:rsidR="009F2E75">
        <w:rPr>
          <w:lang w:val="sr-Cyrl-RS"/>
        </w:rPr>
        <w:lastRenderedPageBreak/>
        <w:t>дубина искориштених естиматора (500 естиматора са дубином 100) али сваким значајнијим смањењем количине/дубине естиматора нарушава</w:t>
      </w:r>
      <w:r w:rsidR="00E50A41">
        <w:rPr>
          <w:lang w:val="en-US"/>
        </w:rPr>
        <w:t>о</w:t>
      </w:r>
      <w:r w:rsidR="009F2E75">
        <w:rPr>
          <w:lang w:val="sr-Cyrl-RS"/>
        </w:rPr>
        <w:t xml:space="preserve"> се</w:t>
      </w:r>
      <w:bookmarkStart w:id="13" w:name="_GoBack"/>
      <w:bookmarkEnd w:id="13"/>
      <w:r w:rsidR="009F2E75">
        <w:rPr>
          <w:lang w:val="sr-Cyrl-RS"/>
        </w:rPr>
        <w:t xml:space="preserve"> квалитет класификације. Због лошијих перформанси од осталих тестираних модела по сваком аспекту не бих препоручио даље експериментисање 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14" w:name="_Ref77688623"/>
    </w:p>
    <w:p w14:paraId="27FDCB54" w14:textId="0543A334" w:rsidR="0098031A" w:rsidRDefault="0098031A" w:rsidP="007F0ACF">
      <w:pPr>
        <w:pStyle w:val="Heading1"/>
        <w:ind w:left="450" w:hanging="450"/>
        <w:jc w:val="right"/>
        <w:rPr>
          <w:lang w:val="sr-Latn-RS"/>
        </w:rPr>
      </w:pPr>
      <w:bookmarkStart w:id="15" w:name="_Toc94596429"/>
      <w:r w:rsidRPr="00C94456">
        <w:rPr>
          <w:lang w:val="sr-Latn-RS"/>
        </w:rPr>
        <w:lastRenderedPageBreak/>
        <w:t>ZAKLJUČAK</w:t>
      </w:r>
      <w:bookmarkEnd w:id="14"/>
      <w:bookmarkEnd w:id="15"/>
    </w:p>
    <w:p w14:paraId="28F28ABA" w14:textId="3691D1C9" w:rsidR="00C56F70" w:rsidRDefault="00C56F70" w:rsidP="00C56F70">
      <w:pPr>
        <w:pStyle w:val="BodyText"/>
        <w:spacing w:after="120"/>
        <w:ind w:firstLine="0"/>
        <w:rPr>
          <w:lang w:val="sr-Latn-RS"/>
        </w:rPr>
      </w:pPr>
      <w:r w:rsidRPr="00C56F70">
        <w:rPr>
          <w:b/>
          <w:bCs/>
          <w:lang w:val="sr-Latn-RS"/>
        </w:rPr>
        <w:t>Cilj</w:t>
      </w:r>
      <w:r>
        <w:rPr>
          <w:lang w:val="sr-Latn-RS"/>
        </w:rPr>
        <w:t>: (1) sumiranje glavnih poenti u radu i diskusija implikacija rešenja i (2) opis mogućih daljih pravaca za unapređenje iznetog rešenja.</w:t>
      </w:r>
    </w:p>
    <w:p w14:paraId="1329DBF9" w14:textId="7FA2DCCA" w:rsidR="00C56F70" w:rsidRPr="00C56F70" w:rsidRDefault="00C56F70" w:rsidP="00C56F70">
      <w:pPr>
        <w:pStyle w:val="BodyText"/>
        <w:spacing w:after="120"/>
        <w:ind w:firstLine="0"/>
        <w:rPr>
          <w:lang w:val="en-US"/>
        </w:rPr>
      </w:pPr>
      <w:r w:rsidRPr="00C56F70">
        <w:rPr>
          <w:b/>
          <w:bCs/>
          <w:lang w:val="sr-Latn-RS"/>
        </w:rPr>
        <w:t>Sadržaj</w:t>
      </w:r>
      <w:r>
        <w:rPr>
          <w:lang w:val="sr-Latn-RS"/>
        </w:rPr>
        <w:t>:</w:t>
      </w:r>
    </w:p>
    <w:p w14:paraId="4F46CDAA" w14:textId="26B74E50" w:rsidR="001D7D97" w:rsidRDefault="00C56F70" w:rsidP="00786D66">
      <w:pPr>
        <w:pStyle w:val="BodyText"/>
        <w:numPr>
          <w:ilvl w:val="0"/>
          <w:numId w:val="5"/>
        </w:numPr>
        <w:spacing w:after="120"/>
        <w:rPr>
          <w:lang w:val="sr-Latn-RS"/>
        </w:rPr>
      </w:pPr>
      <w:r>
        <w:rPr>
          <w:lang w:val="sr-Latn-RS"/>
        </w:rPr>
        <w:t>Sumiranje</w:t>
      </w:r>
      <w:r w:rsidR="001D7D97">
        <w:rPr>
          <w:lang w:val="sr-Latn-RS"/>
        </w:rPr>
        <w:t xml:space="preserve"> glavnih poenti u radu:</w:t>
      </w:r>
    </w:p>
    <w:p w14:paraId="3CEA4CD7" w14:textId="23DDDAE5" w:rsidR="001D7D97" w:rsidRDefault="001D7D97" w:rsidP="004F39CB">
      <w:pPr>
        <w:pStyle w:val="BodyText"/>
        <w:numPr>
          <w:ilvl w:val="1"/>
          <w:numId w:val="5"/>
        </w:numPr>
        <w:rPr>
          <w:lang w:val="sr-Latn-RS"/>
        </w:rPr>
      </w:pPr>
      <w:r>
        <w:rPr>
          <w:lang w:val="sr-Latn-RS"/>
        </w:rPr>
        <w:t>Rešavani problem i motivacija za njegovo rešavanje</w:t>
      </w:r>
    </w:p>
    <w:p w14:paraId="3303F8BC" w14:textId="33486C3E" w:rsidR="001D7D97" w:rsidRDefault="00C56F70" w:rsidP="004F39CB">
      <w:pPr>
        <w:pStyle w:val="BodyText"/>
        <w:numPr>
          <w:ilvl w:val="1"/>
          <w:numId w:val="5"/>
        </w:numPr>
        <w:rPr>
          <w:lang w:val="sr-Latn-RS"/>
        </w:rPr>
      </w:pPr>
      <w:r>
        <w:rPr>
          <w:lang w:val="sr-Latn-RS"/>
        </w:rPr>
        <w:t>O</w:t>
      </w:r>
      <w:r w:rsidR="001D7D97">
        <w:rPr>
          <w:lang w:val="sr-Latn-RS"/>
        </w:rPr>
        <w:t>pis rešenja</w:t>
      </w:r>
      <w:r>
        <w:rPr>
          <w:lang w:val="sr-Latn-RS"/>
        </w:rPr>
        <w:t xml:space="preserve"> na visokom nivou apstrakcije</w:t>
      </w:r>
    </w:p>
    <w:p w14:paraId="744EF46B" w14:textId="1E392CC2" w:rsidR="00C56F70" w:rsidRDefault="00C56F70" w:rsidP="004F39CB">
      <w:pPr>
        <w:pStyle w:val="BodyText"/>
        <w:numPr>
          <w:ilvl w:val="1"/>
          <w:numId w:val="5"/>
        </w:numPr>
        <w:rPr>
          <w:lang w:val="sr-Latn-RS"/>
        </w:rPr>
      </w:pPr>
      <w:r>
        <w:rPr>
          <w:lang w:val="sr-Latn-RS"/>
        </w:rPr>
        <w:t>O</w:t>
      </w:r>
      <w:r w:rsidR="001D7D97">
        <w:rPr>
          <w:lang w:val="sr-Latn-RS"/>
        </w:rPr>
        <w:t xml:space="preserve">pis evaluacije </w:t>
      </w:r>
      <w:r>
        <w:rPr>
          <w:lang w:val="sr-Latn-RS"/>
        </w:rPr>
        <w:t>rešenja na visokom nivou apstrakcije</w:t>
      </w:r>
    </w:p>
    <w:p w14:paraId="1D3149FE" w14:textId="5D9FD027" w:rsidR="00C56F70" w:rsidRDefault="00C56F70" w:rsidP="004F39CB">
      <w:pPr>
        <w:pStyle w:val="BodyText"/>
        <w:numPr>
          <w:ilvl w:val="1"/>
          <w:numId w:val="5"/>
        </w:numPr>
        <w:rPr>
          <w:lang w:val="sr-Latn-RS"/>
        </w:rPr>
      </w:pPr>
      <w:r>
        <w:rPr>
          <w:lang w:val="sr-Latn-RS"/>
        </w:rPr>
        <w:t>Podsetiti na sve</w:t>
      </w:r>
      <w:r w:rsidR="001D7D97">
        <w:rPr>
          <w:lang w:val="sr-Latn-RS"/>
        </w:rPr>
        <w:t xml:space="preserve"> izvučen</w:t>
      </w:r>
      <w:r>
        <w:rPr>
          <w:lang w:val="sr-Latn-RS"/>
        </w:rPr>
        <w:t>e</w:t>
      </w:r>
      <w:r w:rsidR="001D7D97">
        <w:rPr>
          <w:lang w:val="sr-Latn-RS"/>
        </w:rPr>
        <w:t xml:space="preserve"> </w:t>
      </w:r>
      <w:r>
        <w:rPr>
          <w:lang w:val="sr-Latn-RS"/>
        </w:rPr>
        <w:t>zaključke i komentarišite njihovu važnost</w:t>
      </w:r>
      <w:r w:rsidR="00DE1CF1">
        <w:rPr>
          <w:lang w:val="sr-Latn-RS"/>
        </w:rPr>
        <w:t xml:space="preserve"> (glavne poente iz diskusije)</w:t>
      </w:r>
      <w:r w:rsidR="001C3DCC">
        <w:rPr>
          <w:lang w:val="sr-Latn-RS"/>
        </w:rPr>
        <w:t xml:space="preserve"> </w:t>
      </w:r>
    </w:p>
    <w:p w14:paraId="69654F56" w14:textId="36505E3A" w:rsidR="0098031A" w:rsidRDefault="00875769" w:rsidP="00786D66">
      <w:pPr>
        <w:pStyle w:val="BodyText"/>
        <w:numPr>
          <w:ilvl w:val="0"/>
          <w:numId w:val="5"/>
        </w:numPr>
        <w:spacing w:after="120"/>
        <w:rPr>
          <w:lang w:val="sr-Latn-RS"/>
        </w:rPr>
      </w:pPr>
      <w:r>
        <w:rPr>
          <w:lang w:val="sr-Latn-RS"/>
        </w:rPr>
        <w:t>Iznesite</w:t>
      </w:r>
      <w:r w:rsidR="001D7D97">
        <w:rPr>
          <w:lang w:val="sr-Latn-RS"/>
        </w:rPr>
        <w:t xml:space="preserve"> moguć</w:t>
      </w:r>
      <w:r>
        <w:rPr>
          <w:lang w:val="sr-Latn-RS"/>
        </w:rPr>
        <w:t>e</w:t>
      </w:r>
      <w:r w:rsidR="001D7D97">
        <w:rPr>
          <w:lang w:val="sr-Latn-RS"/>
        </w:rPr>
        <w:t xml:space="preserve"> prav</w:t>
      </w:r>
      <w:r>
        <w:rPr>
          <w:lang w:val="sr-Latn-RS"/>
        </w:rPr>
        <w:t>ce</w:t>
      </w:r>
      <w:r w:rsidR="001D7D97">
        <w:rPr>
          <w:lang w:val="sr-Latn-RS"/>
        </w:rPr>
        <w:t xml:space="preserve"> daljeg proširivanja/unapređenja</w:t>
      </w:r>
      <w:r w:rsidR="00855341">
        <w:rPr>
          <w:lang w:val="sr-Latn-RS"/>
        </w:rPr>
        <w:t>/otklanjanje identifikovanih nedostataka</w:t>
      </w:r>
      <w:r w:rsidR="001D7D97">
        <w:rPr>
          <w:lang w:val="sr-Latn-RS"/>
        </w:rPr>
        <w:t xml:space="preserve"> rešenja</w:t>
      </w:r>
    </w:p>
    <w:tbl>
      <w:tblPr>
        <w:tblStyle w:val="TableGrid"/>
        <w:tblW w:w="0" w:type="auto"/>
        <w:tblLook w:val="04A0" w:firstRow="1" w:lastRow="0" w:firstColumn="1" w:lastColumn="0" w:noHBand="0" w:noVBand="1"/>
      </w:tblPr>
      <w:tblGrid>
        <w:gridCol w:w="6934"/>
      </w:tblGrid>
      <w:tr w:rsidR="00786D66" w14:paraId="6D7E2E70" w14:textId="77777777" w:rsidTr="000A5384">
        <w:tc>
          <w:tcPr>
            <w:tcW w:w="8522" w:type="dxa"/>
          </w:tcPr>
          <w:p w14:paraId="2833DCC5" w14:textId="71361AB6" w:rsidR="00786D66" w:rsidRPr="00786D66" w:rsidRDefault="003D495E" w:rsidP="00786D66">
            <w:pPr>
              <w:pStyle w:val="BodyText"/>
              <w:spacing w:before="60" w:after="60"/>
              <w:ind w:firstLine="0"/>
              <w:rPr>
                <w:sz w:val="16"/>
                <w:szCs w:val="16"/>
                <w:lang w:val="sr-Latn-RS"/>
              </w:rPr>
            </w:pPr>
            <w:r w:rsidRPr="003D495E">
              <w:rPr>
                <w:b/>
                <w:bCs/>
                <w:sz w:val="16"/>
                <w:szCs w:val="16"/>
                <w:lang w:val="sr-Latn-RS"/>
              </w:rPr>
              <w:t>(Rekapitulacija problema i motivacije za njegovo rešavanje</w:t>
            </w:r>
            <w:r w:rsidR="00281F2D">
              <w:rPr>
                <w:b/>
                <w:bCs/>
                <w:sz w:val="16"/>
                <w:szCs w:val="16"/>
                <w:lang w:val="sr-Latn-RS"/>
              </w:rPr>
              <w:t>:</w:t>
            </w:r>
            <w:r w:rsidRPr="003D495E">
              <w:rPr>
                <w:b/>
                <w:bCs/>
                <w:sz w:val="16"/>
                <w:szCs w:val="16"/>
                <w:lang w:val="sr-Latn-RS"/>
              </w:rPr>
              <w:t>)</w:t>
            </w:r>
            <w:r>
              <w:rPr>
                <w:sz w:val="16"/>
                <w:szCs w:val="16"/>
                <w:lang w:val="sr-Latn-RS"/>
              </w:rPr>
              <w:t xml:space="preserve"> </w:t>
            </w:r>
            <w:r w:rsidR="00786D66" w:rsidRPr="00786D66">
              <w:rPr>
                <w:sz w:val="16"/>
                <w:szCs w:val="16"/>
                <w:lang w:val="sr-Latn-RS"/>
              </w:rPr>
              <w:t xml:space="preserve">U ovom radu predstavljen je sistem za automatsku detekciju i prepoznavanje saobraćajnih znakova sa slike. Motivacija je bila što bi takav sistem mogao da se koristi prilikom vožnje i da koristi vozaču putem obaveštavanja o </w:t>
            </w:r>
            <w:r>
              <w:rPr>
                <w:sz w:val="16"/>
                <w:szCs w:val="16"/>
                <w:lang w:val="sr-Latn-RS"/>
              </w:rPr>
              <w:t>važećim</w:t>
            </w:r>
            <w:r w:rsidR="00786D66" w:rsidRPr="00786D66">
              <w:rPr>
                <w:sz w:val="16"/>
                <w:szCs w:val="16"/>
                <w:lang w:val="sr-Latn-RS"/>
              </w:rPr>
              <w:t xml:space="preserve"> saobraćajnim znakovima. Sistem je implementiram u vidu dva odvojena dela: modula za detekciju i modula za prepoznavanje saobraćajnih znakova. Oba modula oslanjaju se na modele konvolucionih neuronskih mreža.</w:t>
            </w:r>
          </w:p>
          <w:p w14:paraId="4DE487E4" w14:textId="7DDF0E57" w:rsidR="00281F2D" w:rsidRDefault="00281F2D" w:rsidP="00786D66">
            <w:pPr>
              <w:pStyle w:val="BodyText"/>
              <w:spacing w:before="60" w:after="60"/>
              <w:ind w:firstLine="0"/>
              <w:rPr>
                <w:sz w:val="16"/>
                <w:szCs w:val="16"/>
                <w:lang w:val="sr-Latn-RS"/>
              </w:rPr>
            </w:pPr>
            <w:r w:rsidRPr="00281F2D">
              <w:rPr>
                <w:b/>
                <w:bCs/>
                <w:sz w:val="16"/>
                <w:szCs w:val="16"/>
                <w:lang w:val="sr-Latn-RS"/>
              </w:rPr>
              <w:t xml:space="preserve">(Rezime </w:t>
            </w:r>
            <w:r>
              <w:rPr>
                <w:b/>
                <w:bCs/>
                <w:sz w:val="16"/>
                <w:szCs w:val="16"/>
                <w:lang w:val="sr-Latn-RS"/>
              </w:rPr>
              <w:t>rešenja, načina evaluacije i postignutih rezultata:</w:t>
            </w:r>
            <w:r w:rsidRPr="00281F2D">
              <w:rPr>
                <w:b/>
                <w:bCs/>
                <w:sz w:val="16"/>
                <w:szCs w:val="16"/>
                <w:lang w:val="sr-Latn-RS"/>
              </w:rPr>
              <w:t>)</w:t>
            </w:r>
          </w:p>
          <w:p w14:paraId="68A93D04" w14:textId="55D7ABBE"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detekciju koristi </w:t>
            </w:r>
            <w:r w:rsidRPr="00281F2D">
              <w:rPr>
                <w:i/>
                <w:iCs/>
                <w:sz w:val="16"/>
                <w:szCs w:val="16"/>
                <w:lang w:val="en-GB"/>
              </w:rPr>
              <w:t>Faster</w:t>
            </w:r>
            <w:r w:rsidRPr="00786D66">
              <w:rPr>
                <w:sz w:val="16"/>
                <w:szCs w:val="16"/>
                <w:lang w:val="sr-Latn-RS"/>
              </w:rPr>
              <w:t xml:space="preserve"> R-CNN [4] metod sa </w:t>
            </w:r>
            <w:r w:rsidRPr="00281F2D">
              <w:rPr>
                <w:i/>
                <w:iCs/>
                <w:sz w:val="16"/>
                <w:szCs w:val="16"/>
                <w:lang w:val="en-GB"/>
              </w:rPr>
              <w:t>AlexNet</w:t>
            </w:r>
            <w:r w:rsidRPr="00786D66">
              <w:rPr>
                <w:sz w:val="16"/>
                <w:szCs w:val="16"/>
                <w:lang w:val="sr-Latn-RS"/>
              </w:rPr>
              <w:t xml:space="preserve"> [5] arhitekturom konvolucione mreže. Rezultat evaluacije istreniranog modela je 0.6756 mAP. Za treniranje i testiranje korišćen je skup belgijskih saobraćajnih znakova (engl. BTSD – </w:t>
            </w:r>
            <w:r w:rsidRPr="00281F2D">
              <w:rPr>
                <w:i/>
                <w:iCs/>
                <w:sz w:val="16"/>
                <w:szCs w:val="16"/>
                <w:lang w:val="en-GB"/>
              </w:rPr>
              <w:t>Belgium Traffic Sign Dataset</w:t>
            </w:r>
            <w:r w:rsidRPr="00786D66">
              <w:rPr>
                <w:sz w:val="16"/>
                <w:szCs w:val="16"/>
                <w:lang w:val="sr-Latn-RS"/>
              </w:rPr>
              <w:t>) [6], uz izbacivanje kategorija „nedefinisano“ i „ostalo“, i smanjenje broja negativnih uzoraka.</w:t>
            </w:r>
          </w:p>
          <w:p w14:paraId="3F96BF49" w14:textId="1E758E17" w:rsidR="00786D66" w:rsidRPr="00786D66" w:rsidRDefault="00786D66" w:rsidP="00786D66">
            <w:pPr>
              <w:pStyle w:val="BodyText"/>
              <w:spacing w:before="60" w:after="60"/>
              <w:ind w:firstLine="0"/>
              <w:rPr>
                <w:sz w:val="16"/>
                <w:szCs w:val="16"/>
                <w:lang w:val="sr-Latn-RS"/>
              </w:rPr>
            </w:pPr>
            <w:r w:rsidRPr="00786D66">
              <w:rPr>
                <w:sz w:val="16"/>
                <w:szCs w:val="16"/>
                <w:lang w:val="sr-Latn-RS"/>
              </w:rPr>
              <w:t xml:space="preserve">Modul za prepoznavanje saobraćajnih znakova vrši klasifikaciju znakova dobijenih iz faze detekcije. Za klasifikaciju treniran je model konvolucione neuronske mreže sa </w:t>
            </w:r>
            <w:r w:rsidRPr="00281F2D">
              <w:rPr>
                <w:i/>
                <w:iCs/>
                <w:sz w:val="16"/>
                <w:szCs w:val="16"/>
                <w:lang w:val="en-GB"/>
              </w:rPr>
              <w:t>ResNet</w:t>
            </w:r>
            <w:r w:rsidRPr="00786D66">
              <w:rPr>
                <w:sz w:val="16"/>
                <w:szCs w:val="16"/>
                <w:lang w:val="sr-Latn-RS"/>
              </w:rPr>
              <w:t xml:space="preserve"> [8] arhitekturom od </w:t>
            </w:r>
            <w:r w:rsidR="00281F2D">
              <w:rPr>
                <w:sz w:val="16"/>
                <w:szCs w:val="16"/>
                <w:lang w:val="sr-Latn-RS"/>
              </w:rPr>
              <w:t>devet</w:t>
            </w:r>
            <w:r w:rsidRPr="00786D66">
              <w:rPr>
                <w:sz w:val="16"/>
                <w:szCs w:val="16"/>
                <w:lang w:val="sr-Latn-RS"/>
              </w:rPr>
              <w:t xml:space="preserve"> </w:t>
            </w:r>
            <w:r w:rsidR="00281F2D">
              <w:rPr>
                <w:sz w:val="16"/>
                <w:szCs w:val="16"/>
                <w:lang w:val="sr-Latn-RS"/>
              </w:rPr>
              <w:t>rezidualnih</w:t>
            </w:r>
            <w:r w:rsidRPr="00786D66">
              <w:rPr>
                <w:sz w:val="16"/>
                <w:szCs w:val="16"/>
                <w:lang w:val="sr-Latn-RS"/>
              </w:rPr>
              <w:t xml:space="preserve"> blokova. Korišćen je skup nemačkih saobraćajnih znakova za prepoznavanje (engl. GTSRB – </w:t>
            </w:r>
            <w:r w:rsidRPr="00281F2D">
              <w:rPr>
                <w:i/>
                <w:iCs/>
                <w:sz w:val="16"/>
                <w:szCs w:val="16"/>
                <w:lang w:val="en-GB"/>
              </w:rPr>
              <w:t>German Traffic Sign Recognition Benchmark</w:t>
            </w:r>
            <w:r w:rsidRPr="00786D66">
              <w:rPr>
                <w:sz w:val="16"/>
                <w:szCs w:val="16"/>
                <w:lang w:val="sr-Latn-RS"/>
              </w:rPr>
              <w:t>) [9], a preciznost modela nad test skupom iznosi 96.</w:t>
            </w:r>
            <w:r w:rsidR="00281F2D">
              <w:rPr>
                <w:sz w:val="16"/>
                <w:szCs w:val="16"/>
                <w:lang w:val="sr-Latn-RS"/>
              </w:rPr>
              <w:t>2</w:t>
            </w:r>
            <w:r w:rsidRPr="00786D66">
              <w:rPr>
                <w:sz w:val="16"/>
                <w:szCs w:val="16"/>
                <w:lang w:val="sr-Latn-RS"/>
              </w:rPr>
              <w:t>%.</w:t>
            </w:r>
          </w:p>
          <w:p w14:paraId="7BE724DD" w14:textId="17178FE4" w:rsidR="00786D66" w:rsidRPr="00076704" w:rsidRDefault="00256DF6" w:rsidP="00786D66">
            <w:pPr>
              <w:pStyle w:val="BodyText"/>
              <w:spacing w:before="60" w:after="60"/>
              <w:ind w:firstLine="0"/>
              <w:rPr>
                <w:sz w:val="16"/>
                <w:szCs w:val="16"/>
                <w:lang w:val="sr-Latn-RS"/>
              </w:rPr>
            </w:pPr>
            <w:r w:rsidRPr="00256DF6">
              <w:rPr>
                <w:b/>
                <w:bCs/>
                <w:sz w:val="16"/>
                <w:szCs w:val="16"/>
                <w:lang w:val="sr-Latn-RS"/>
              </w:rPr>
              <w:t>(Predlozi za unapređenje rešenja:)</w:t>
            </w:r>
            <w:r>
              <w:rPr>
                <w:sz w:val="16"/>
                <w:szCs w:val="16"/>
                <w:lang w:val="sr-Latn-RS"/>
              </w:rPr>
              <w:t xml:space="preserve"> </w:t>
            </w:r>
            <w:r w:rsidR="00786D66" w:rsidRPr="00786D66">
              <w:rPr>
                <w:sz w:val="16"/>
                <w:szCs w:val="16"/>
                <w:lang w:val="sr-Latn-RS"/>
              </w:rPr>
              <w:t>Preciznost konvolucione mreže za prepoznavanje mogla bi se dalje povećati boljim izborom hiper</w:t>
            </w:r>
            <w:r>
              <w:rPr>
                <w:sz w:val="16"/>
                <w:szCs w:val="16"/>
                <w:lang w:val="sr-Latn-RS"/>
              </w:rPr>
              <w:t>-</w:t>
            </w:r>
            <w:r w:rsidR="00786D66" w:rsidRPr="00786D66">
              <w:rPr>
                <w:sz w:val="16"/>
                <w:szCs w:val="16"/>
                <w:lang w:val="sr-Latn-RS"/>
              </w:rPr>
              <w:t xml:space="preserve">parametara modela, što bi zahtevalo ponavljanje procesa treniranja. Što se tiče </w:t>
            </w:r>
            <w:r w:rsidR="00786D66" w:rsidRPr="00256DF6">
              <w:rPr>
                <w:i/>
                <w:iCs/>
                <w:sz w:val="16"/>
                <w:szCs w:val="16"/>
                <w:lang w:val="en-GB"/>
              </w:rPr>
              <w:t>Faster</w:t>
            </w:r>
            <w:r w:rsidR="00786D66" w:rsidRPr="00786D66">
              <w:rPr>
                <w:sz w:val="16"/>
                <w:szCs w:val="16"/>
                <w:lang w:val="sr-Latn-RS"/>
              </w:rPr>
              <w:t xml:space="preserve"> R-CNN metoda korišćenog za detekciju, značajno bolje performanse mogu se postići prelaskom na </w:t>
            </w:r>
            <w:r w:rsidR="00786D66" w:rsidRPr="00256DF6">
              <w:rPr>
                <w:i/>
                <w:iCs/>
                <w:sz w:val="16"/>
                <w:szCs w:val="16"/>
                <w:lang w:val="en-GB"/>
              </w:rPr>
              <w:t>ResNet</w:t>
            </w:r>
            <w:r w:rsidR="00786D66" w:rsidRPr="00786D66">
              <w:rPr>
                <w:sz w:val="16"/>
                <w:szCs w:val="16"/>
                <w:lang w:val="sr-Latn-RS"/>
              </w:rPr>
              <w:t xml:space="preserve"> arhitekturu konvolucione mreže. S obzirom na to da </w:t>
            </w:r>
            <w:r w:rsidR="00786D66" w:rsidRPr="00256DF6">
              <w:rPr>
                <w:i/>
                <w:iCs/>
                <w:sz w:val="16"/>
                <w:szCs w:val="16"/>
                <w:lang w:val="en-GB"/>
              </w:rPr>
              <w:t>Faster</w:t>
            </w:r>
            <w:r w:rsidR="00786D66" w:rsidRPr="00786D66">
              <w:rPr>
                <w:sz w:val="16"/>
                <w:szCs w:val="16"/>
                <w:lang w:val="sr-Latn-RS"/>
              </w:rPr>
              <w:t xml:space="preserve"> R-CNN implementacija u korišćenom </w:t>
            </w:r>
            <w:r w:rsidR="00786D66" w:rsidRPr="00256DF6">
              <w:rPr>
                <w:i/>
                <w:iCs/>
                <w:sz w:val="16"/>
                <w:szCs w:val="16"/>
                <w:lang w:val="en-GB"/>
              </w:rPr>
              <w:t>Microsoft Cognitive Toolkit</w:t>
            </w:r>
            <w:r w:rsidR="00786D66" w:rsidRPr="00786D66">
              <w:rPr>
                <w:sz w:val="16"/>
                <w:szCs w:val="16"/>
                <w:lang w:val="sr-Latn-RS"/>
              </w:rPr>
              <w:t xml:space="preserve"> (CNTK) [10] alatu ovo ne podržava, to bi zahtevalo izmenu implementacije ili korišćenje drugog alata. Skup podataka bi takođe mogao da se proširi spajanjem sa nekim drugim, kao što je na primer skup nemačkih saobraćajnih znakova za detekciju (engl. GTSDB – </w:t>
            </w:r>
            <w:r w:rsidR="00786D66" w:rsidRPr="00256DF6">
              <w:rPr>
                <w:i/>
                <w:iCs/>
                <w:sz w:val="16"/>
                <w:szCs w:val="16"/>
                <w:lang w:val="en-GB"/>
              </w:rPr>
              <w:t>German Traffic Sign Detection Benchmark</w:t>
            </w:r>
            <w:r w:rsidR="00786D66" w:rsidRPr="00786D66">
              <w:rPr>
                <w:sz w:val="16"/>
                <w:szCs w:val="16"/>
                <w:lang w:val="sr-Latn-RS"/>
              </w:rPr>
              <w:t>) [32].</w:t>
            </w:r>
          </w:p>
        </w:tc>
      </w:tr>
    </w:tbl>
    <w:p w14:paraId="5434C003" w14:textId="77777777" w:rsidR="00786D66" w:rsidRDefault="00786D66" w:rsidP="00786D66">
      <w:pPr>
        <w:pStyle w:val="Caption"/>
        <w:rPr>
          <w:lang w:val="sr-Latn-RS"/>
        </w:rPr>
      </w:pPr>
      <w:r>
        <w:rPr>
          <w:lang w:val="sr-Latn-RS"/>
        </w:rPr>
        <w:t>Primer</w:t>
      </w:r>
      <w:r w:rsidRPr="006879E7">
        <w:rPr>
          <w:lang w:val="sr-Latn-RS"/>
        </w:rPr>
        <w:t xml:space="preserve"> </w:t>
      </w:r>
      <w:r w:rsidRPr="006879E7">
        <w:rPr>
          <w:lang w:val="sr-Latn-RS"/>
        </w:rPr>
        <w:fldChar w:fldCharType="begin"/>
      </w:r>
      <w:r w:rsidRPr="006879E7">
        <w:rPr>
          <w:lang w:val="sr-Latn-RS"/>
        </w:rPr>
        <w:instrText xml:space="preserve"> STYLEREF 1 \s </w:instrText>
      </w:r>
      <w:r w:rsidRPr="006879E7">
        <w:rPr>
          <w:lang w:val="sr-Latn-RS"/>
        </w:rPr>
        <w:fldChar w:fldCharType="separate"/>
      </w:r>
      <w:r>
        <w:rPr>
          <w:noProof/>
          <w:lang w:val="sr-Latn-RS"/>
        </w:rPr>
        <w:t>9</w:t>
      </w:r>
      <w:r w:rsidRPr="006879E7">
        <w:rPr>
          <w:lang w:val="sr-Latn-RS"/>
        </w:rPr>
        <w:fldChar w:fldCharType="end"/>
      </w:r>
      <w:r w:rsidRPr="006879E7">
        <w:rPr>
          <w:lang w:val="sr-Latn-RS"/>
        </w:rPr>
        <w:t>.</w:t>
      </w:r>
      <w:r w:rsidRPr="006879E7">
        <w:rPr>
          <w:lang w:val="sr-Latn-RS"/>
        </w:rPr>
        <w:fldChar w:fldCharType="begin"/>
      </w:r>
      <w:r w:rsidRPr="006879E7">
        <w:rPr>
          <w:lang w:val="sr-Latn-RS"/>
        </w:rPr>
        <w:instrText xml:space="preserve"> SEQ Primer \* ARABIC \s 1 </w:instrText>
      </w:r>
      <w:r w:rsidRPr="006879E7">
        <w:rPr>
          <w:lang w:val="sr-Latn-RS"/>
        </w:rPr>
        <w:fldChar w:fldCharType="separate"/>
      </w:r>
      <w:r>
        <w:rPr>
          <w:noProof/>
          <w:lang w:val="sr-Latn-RS"/>
        </w:rPr>
        <w:t>1</w:t>
      </w:r>
      <w:r w:rsidRPr="006879E7">
        <w:rPr>
          <w:lang w:val="sr-Latn-RS"/>
        </w:rPr>
        <w:fldChar w:fldCharType="end"/>
      </w:r>
      <w:r w:rsidRPr="006879E7">
        <w:rPr>
          <w:lang w:val="sr-Latn-RS"/>
        </w:rPr>
        <w:t xml:space="preserve"> </w:t>
      </w:r>
      <w:r>
        <w:rPr>
          <w:lang w:val="sr-Latn-RS"/>
        </w:rPr>
        <w:t>Primer celokupnog zaključka uz  komentare</w:t>
      </w:r>
    </w:p>
    <w:p w14:paraId="723B7D53" w14:textId="151B5266" w:rsidR="00786D66" w:rsidRPr="00786D66" w:rsidRDefault="00786D66" w:rsidP="00786D66">
      <w:pPr>
        <w:rPr>
          <w:lang w:val="sr-Latn-RS"/>
        </w:rPr>
        <w:sectPr w:rsidR="00786D66" w:rsidRPr="00786D66" w:rsidSect="003A6A51">
          <w:type w:val="oddPage"/>
          <w:pgSz w:w="10318" w:h="14570" w:code="13"/>
          <w:pgMar w:top="1440" w:right="1151" w:bottom="2552" w:left="2449" w:header="1021" w:footer="1021" w:gutter="0"/>
          <w:cols w:space="720"/>
          <w:docGrid w:linePitch="360"/>
        </w:sectPr>
      </w:pPr>
    </w:p>
    <w:p w14:paraId="4C226CC7" w14:textId="79D0B523" w:rsidR="00D64086" w:rsidRPr="00C94456" w:rsidRDefault="00A2204C" w:rsidP="007F0ACF">
      <w:pPr>
        <w:pStyle w:val="Heading1"/>
        <w:ind w:left="450" w:hanging="450"/>
        <w:jc w:val="right"/>
        <w:rPr>
          <w:lang w:val="sr-Latn-RS"/>
        </w:rPr>
      </w:pPr>
      <w:bookmarkStart w:id="16" w:name="_Toc94596430"/>
      <w:r w:rsidRPr="00C94456">
        <w:rPr>
          <w:lang w:val="sr-Latn-RS"/>
        </w:rPr>
        <w:lastRenderedPageBreak/>
        <w:t>LITERATURA</w:t>
      </w:r>
      <w:bookmarkEnd w:id="7"/>
      <w:bookmarkEnd w:id="16"/>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2" w:history="1">
              <w:r w:rsidRPr="003C73BD">
                <w:rPr>
                  <w:rStyle w:val="Hyperlink"/>
                  <w:rFonts w:ascii="Arial" w:hAnsi="Arial" w:cs="Arial"/>
                  <w:sz w:val="20"/>
                  <w:szCs w:val="20"/>
                  <w:lang w:val="sr-Cyrl-RS"/>
                </w:rPr>
                <w:t>https://www.kaggle.com/datasets/moritzkronberger/german-sign-</w:t>
              </w:r>
              <w:r w:rsidRPr="003C73BD">
                <w:rPr>
                  <w:rStyle w:val="Hyperlink"/>
                  <w:rFonts w:ascii="Arial" w:hAnsi="Arial" w:cs="Arial"/>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483B5B7F" w14:textId="60DBAB68"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3" w:history="1">
              <w:r w:rsidRPr="003C73BD">
                <w:rPr>
                  <w:rStyle w:val="Hyperlink"/>
                  <w:rFonts w:ascii="Arial" w:hAnsi="Arial" w:cs="Arial"/>
                  <w:sz w:val="20"/>
                  <w:szCs w:val="20"/>
                  <w:lang w:val="en-US"/>
                </w:rPr>
                <w:t>https://scikit-learn.org/stable/</w:t>
              </w:r>
            </w:hyperlink>
            <w:r>
              <w:rPr>
                <w:rFonts w:ascii="Arial" w:hAnsi="Arial" w:cs="Arial"/>
                <w:color w:val="222222"/>
                <w:sz w:val="20"/>
                <w:szCs w:val="20"/>
                <w:lang w:val="sr-Cyrl-RS"/>
              </w:rPr>
              <w:t xml:space="preserve"> (датум приступа 24.6.2022.)</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BD5C827" w:rsidR="00A2204C" w:rsidRDefault="00A2204C" w:rsidP="007F0ACF">
      <w:pPr>
        <w:pStyle w:val="Heading1"/>
        <w:ind w:left="450" w:hanging="450"/>
        <w:jc w:val="right"/>
        <w:rPr>
          <w:lang w:val="sr-Latn-RS"/>
        </w:rPr>
      </w:pPr>
      <w:bookmarkStart w:id="17" w:name="_Ref92886514"/>
      <w:bookmarkStart w:id="18" w:name="_Toc94596431"/>
      <w:r w:rsidRPr="00C94456">
        <w:rPr>
          <w:lang w:val="sr-Latn-RS"/>
        </w:rPr>
        <w:lastRenderedPageBreak/>
        <w:t>BIOGRAFIJA</w:t>
      </w:r>
      <w:bookmarkEnd w:id="17"/>
      <w:bookmarkEnd w:id="18"/>
    </w:p>
    <w:p w14:paraId="436C5031" w14:textId="343B655A" w:rsidR="00414F20" w:rsidRPr="00414F20" w:rsidRDefault="00414F20" w:rsidP="00414F20">
      <w:pPr>
        <w:pStyle w:val="BodyText"/>
        <w:spacing w:after="120"/>
        <w:ind w:firstLine="0"/>
        <w:rPr>
          <w:lang w:val="sr-Cyrl-RS"/>
        </w:rPr>
      </w:pPr>
      <w:r>
        <w:rPr>
          <w:lang w:val="sr-Latn-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Pr>
          <w:lang w:val="sr-Latn-RS"/>
        </w:rPr>
        <w:t>програм Софтверско Инжењерство и</w:t>
      </w:r>
      <w:r>
        <w:rPr>
          <w:lang w:val="sr-Latn-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414F20"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6BB810" w14:textId="77777777" w:rsidR="00871064" w:rsidRDefault="00871064">
      <w:r>
        <w:separator/>
      </w:r>
    </w:p>
  </w:endnote>
  <w:endnote w:type="continuationSeparator" w:id="0">
    <w:p w14:paraId="15F7BE18" w14:textId="77777777" w:rsidR="00871064" w:rsidRDefault="00871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8F752F" w:rsidRDefault="008F752F"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8F752F" w:rsidRDefault="008F752F"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8F752F" w:rsidRDefault="008F752F">
    <w:pPr>
      <w:pStyle w:val="Footer"/>
      <w:framePr w:wrap="around" w:vAnchor="text" w:hAnchor="page" w:x="5689" w:y="104"/>
      <w:rPr>
        <w:rStyle w:val="PageNumber"/>
      </w:rPr>
    </w:pPr>
  </w:p>
  <w:p w14:paraId="5FD63DA4" w14:textId="77777777" w:rsidR="008F752F" w:rsidRDefault="008F752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18BFC" w14:textId="77777777" w:rsidR="00871064" w:rsidRDefault="00871064">
      <w:r>
        <w:separator/>
      </w:r>
    </w:p>
  </w:footnote>
  <w:footnote w:type="continuationSeparator" w:id="0">
    <w:p w14:paraId="49A4EB52" w14:textId="77777777" w:rsidR="00871064" w:rsidRDefault="00871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8F752F" w:rsidRDefault="008F752F"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8F752F" w:rsidRDefault="008F752F"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5BAF0DC1" w:rsidR="008F752F" w:rsidRDefault="008F752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C0EA8">
      <w:rPr>
        <w:rStyle w:val="PageNumber"/>
        <w:noProof/>
      </w:rPr>
      <w:t>10</w:t>
    </w:r>
    <w:r>
      <w:rPr>
        <w:rStyle w:val="PageNumber"/>
      </w:rPr>
      <w:fldChar w:fldCharType="end"/>
    </w:r>
  </w:p>
  <w:p w14:paraId="57CB20C3" w14:textId="77777777" w:rsidR="008F752F" w:rsidRDefault="008F752F"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5510B195" w:rsidR="008F752F" w:rsidRDefault="008F752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C0EA8">
      <w:rPr>
        <w:rStyle w:val="PageNumber"/>
        <w:noProof/>
      </w:rPr>
      <w:t>19</w:t>
    </w:r>
    <w:r>
      <w:rPr>
        <w:rStyle w:val="PageNumber"/>
      </w:rPr>
      <w:fldChar w:fldCharType="end"/>
    </w:r>
  </w:p>
  <w:p w14:paraId="278BE5E1" w14:textId="77777777" w:rsidR="008F752F" w:rsidRDefault="008F752F"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6027472F" w:rsidR="008F752F" w:rsidRDefault="008F752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C0EA8">
      <w:rPr>
        <w:rStyle w:val="PageNumber"/>
        <w:noProof/>
      </w:rPr>
      <w:t>33</w:t>
    </w:r>
    <w:r>
      <w:rPr>
        <w:rStyle w:val="PageNumber"/>
      </w:rPr>
      <w:fldChar w:fldCharType="end"/>
    </w:r>
  </w:p>
  <w:p w14:paraId="6A69F440" w14:textId="77777777" w:rsidR="008F752F" w:rsidRDefault="008F752F"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71F073E3" w:rsidR="008F752F" w:rsidRDefault="008F752F"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C0EA8">
      <w:rPr>
        <w:rStyle w:val="PageNumber"/>
        <w:noProof/>
      </w:rPr>
      <w:t>42</w:t>
    </w:r>
    <w:r>
      <w:rPr>
        <w:rStyle w:val="PageNumber"/>
      </w:rPr>
      <w:fldChar w:fldCharType="end"/>
    </w:r>
  </w:p>
  <w:p w14:paraId="77CF2071" w14:textId="77777777" w:rsidR="008F752F" w:rsidRDefault="008F752F"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5"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6"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8"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9"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1"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4"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5"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7"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18"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0"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1"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2"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E631AF"/>
    <w:multiLevelType w:val="hybridMultilevel"/>
    <w:tmpl w:val="674AEDE0"/>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5" w15:restartNumberingAfterBreak="0">
    <w:nsid w:val="594900C4"/>
    <w:multiLevelType w:val="hybridMultilevel"/>
    <w:tmpl w:val="25B29532"/>
    <w:lvl w:ilvl="0" w:tplc="2C1A000F">
      <w:start w:val="1"/>
      <w:numFmt w:val="decimal"/>
      <w:lvlText w:val="%1."/>
      <w:lvlJc w:val="left"/>
      <w:pPr>
        <w:ind w:left="2190" w:hanging="360"/>
      </w:pPr>
    </w:lvl>
    <w:lvl w:ilvl="1" w:tplc="2C1A0019" w:tentative="1">
      <w:start w:val="1"/>
      <w:numFmt w:val="lowerLetter"/>
      <w:lvlText w:val="%2."/>
      <w:lvlJc w:val="left"/>
      <w:pPr>
        <w:ind w:left="2910" w:hanging="360"/>
      </w:pPr>
    </w:lvl>
    <w:lvl w:ilvl="2" w:tplc="2C1A001B" w:tentative="1">
      <w:start w:val="1"/>
      <w:numFmt w:val="lowerRoman"/>
      <w:lvlText w:val="%3."/>
      <w:lvlJc w:val="right"/>
      <w:pPr>
        <w:ind w:left="3630" w:hanging="180"/>
      </w:pPr>
    </w:lvl>
    <w:lvl w:ilvl="3" w:tplc="2C1A000F" w:tentative="1">
      <w:start w:val="1"/>
      <w:numFmt w:val="decimal"/>
      <w:lvlText w:val="%4."/>
      <w:lvlJc w:val="left"/>
      <w:pPr>
        <w:ind w:left="4350" w:hanging="360"/>
      </w:pPr>
    </w:lvl>
    <w:lvl w:ilvl="4" w:tplc="2C1A0019" w:tentative="1">
      <w:start w:val="1"/>
      <w:numFmt w:val="lowerLetter"/>
      <w:lvlText w:val="%5."/>
      <w:lvlJc w:val="left"/>
      <w:pPr>
        <w:ind w:left="5070" w:hanging="360"/>
      </w:pPr>
    </w:lvl>
    <w:lvl w:ilvl="5" w:tplc="2C1A001B" w:tentative="1">
      <w:start w:val="1"/>
      <w:numFmt w:val="lowerRoman"/>
      <w:lvlText w:val="%6."/>
      <w:lvlJc w:val="right"/>
      <w:pPr>
        <w:ind w:left="5790" w:hanging="180"/>
      </w:pPr>
    </w:lvl>
    <w:lvl w:ilvl="6" w:tplc="2C1A000F" w:tentative="1">
      <w:start w:val="1"/>
      <w:numFmt w:val="decimal"/>
      <w:lvlText w:val="%7."/>
      <w:lvlJc w:val="left"/>
      <w:pPr>
        <w:ind w:left="6510" w:hanging="360"/>
      </w:pPr>
    </w:lvl>
    <w:lvl w:ilvl="7" w:tplc="2C1A0019" w:tentative="1">
      <w:start w:val="1"/>
      <w:numFmt w:val="lowerLetter"/>
      <w:lvlText w:val="%8."/>
      <w:lvlJc w:val="left"/>
      <w:pPr>
        <w:ind w:left="7230" w:hanging="360"/>
      </w:pPr>
    </w:lvl>
    <w:lvl w:ilvl="8" w:tplc="2C1A001B" w:tentative="1">
      <w:start w:val="1"/>
      <w:numFmt w:val="lowerRoman"/>
      <w:lvlText w:val="%9."/>
      <w:lvlJc w:val="right"/>
      <w:pPr>
        <w:ind w:left="7950" w:hanging="180"/>
      </w:pPr>
    </w:lvl>
  </w:abstractNum>
  <w:abstractNum w:abstractNumId="26"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7"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28"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2"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4"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6"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7"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0"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1"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7"/>
  </w:num>
  <w:num w:numId="3">
    <w:abstractNumId w:val="8"/>
    <w:lvlOverride w:ilvl="0">
      <w:lvl w:ilvl="0">
        <w:start w:val="1"/>
        <w:numFmt w:val="decimal"/>
        <w:pStyle w:val="Heading1"/>
        <w:lvlText w:val="%1."/>
        <w:lvlJc w:val="left"/>
        <w:pPr>
          <w:ind w:left="8640" w:hanging="360"/>
        </w:pPr>
        <w:rPr>
          <w:rFonts w:hint="default"/>
        </w:rPr>
      </w:lvl>
    </w:lvlOverride>
  </w:num>
  <w:num w:numId="4">
    <w:abstractNumId w:val="18"/>
  </w:num>
  <w:num w:numId="5">
    <w:abstractNumId w:val="34"/>
  </w:num>
  <w:num w:numId="6">
    <w:abstractNumId w:val="9"/>
  </w:num>
  <w:num w:numId="7">
    <w:abstractNumId w:val="43"/>
  </w:num>
  <w:num w:numId="8">
    <w:abstractNumId w:val="42"/>
  </w:num>
  <w:num w:numId="9">
    <w:abstractNumId w:val="8"/>
  </w:num>
  <w:num w:numId="10">
    <w:abstractNumId w:val="6"/>
  </w:num>
  <w:num w:numId="11">
    <w:abstractNumId w:val="3"/>
  </w:num>
  <w:num w:numId="12">
    <w:abstractNumId w:val="15"/>
  </w:num>
  <w:num w:numId="13">
    <w:abstractNumId w:val="1"/>
  </w:num>
  <w:num w:numId="14">
    <w:abstractNumId w:val="22"/>
  </w:num>
  <w:num w:numId="15">
    <w:abstractNumId w:val="30"/>
  </w:num>
  <w:num w:numId="16">
    <w:abstractNumId w:val="39"/>
  </w:num>
  <w:num w:numId="17">
    <w:abstractNumId w:val="41"/>
  </w:num>
  <w:num w:numId="18">
    <w:abstractNumId w:val="2"/>
  </w:num>
  <w:num w:numId="19">
    <w:abstractNumId w:val="23"/>
  </w:num>
  <w:num w:numId="20">
    <w:abstractNumId w:val="36"/>
  </w:num>
  <w:num w:numId="21">
    <w:abstractNumId w:val="11"/>
  </w:num>
  <w:num w:numId="22">
    <w:abstractNumId w:val="12"/>
  </w:num>
  <w:num w:numId="23">
    <w:abstractNumId w:val="38"/>
  </w:num>
  <w:num w:numId="24">
    <w:abstractNumId w:val="32"/>
  </w:num>
  <w:num w:numId="25">
    <w:abstractNumId w:val="8"/>
    <w:lvlOverride w:ilvl="0">
      <w:lvl w:ilvl="0">
        <w:start w:val="1"/>
        <w:numFmt w:val="decimal"/>
        <w:pStyle w:val="Heading1"/>
        <w:lvlText w:val="%1."/>
        <w:lvlJc w:val="left"/>
        <w:pPr>
          <w:ind w:left="360" w:hanging="360"/>
        </w:pPr>
        <w:rPr>
          <w:rFonts w:hint="default"/>
        </w:rPr>
      </w:lvl>
    </w:lvlOverride>
  </w:num>
  <w:num w:numId="26">
    <w:abstractNumId w:val="28"/>
  </w:num>
  <w:num w:numId="27">
    <w:abstractNumId w:val="10"/>
  </w:num>
  <w:num w:numId="28">
    <w:abstractNumId w:val="14"/>
  </w:num>
  <w:num w:numId="29">
    <w:abstractNumId w:val="16"/>
  </w:num>
  <w:num w:numId="30">
    <w:abstractNumId w:val="21"/>
  </w:num>
  <w:num w:numId="31">
    <w:abstractNumId w:val="35"/>
  </w:num>
  <w:num w:numId="32">
    <w:abstractNumId w:val="26"/>
  </w:num>
  <w:num w:numId="33">
    <w:abstractNumId w:val="4"/>
  </w:num>
  <w:num w:numId="34">
    <w:abstractNumId w:val="40"/>
  </w:num>
  <w:num w:numId="35">
    <w:abstractNumId w:val="33"/>
  </w:num>
  <w:num w:numId="36">
    <w:abstractNumId w:val="13"/>
  </w:num>
  <w:num w:numId="37">
    <w:abstractNumId w:val="7"/>
  </w:num>
  <w:num w:numId="38">
    <w:abstractNumId w:val="27"/>
  </w:num>
  <w:num w:numId="39">
    <w:abstractNumId w:val="20"/>
  </w:num>
  <w:num w:numId="40">
    <w:abstractNumId w:val="17"/>
  </w:num>
  <w:num w:numId="41">
    <w:abstractNumId w:val="0"/>
  </w:num>
  <w:num w:numId="42">
    <w:abstractNumId w:val="24"/>
  </w:num>
  <w:num w:numId="43">
    <w:abstractNumId w:val="19"/>
  </w:num>
  <w:num w:numId="44">
    <w:abstractNumId w:val="31"/>
  </w:num>
  <w:num w:numId="45">
    <w:abstractNumId w:val="25"/>
  </w:num>
  <w:num w:numId="46">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7A86"/>
    <w:rsid w:val="00020AAE"/>
    <w:rsid w:val="00020E17"/>
    <w:rsid w:val="00022D8F"/>
    <w:rsid w:val="00025964"/>
    <w:rsid w:val="000259BE"/>
    <w:rsid w:val="00026CCB"/>
    <w:rsid w:val="000277A6"/>
    <w:rsid w:val="000301ED"/>
    <w:rsid w:val="00032D58"/>
    <w:rsid w:val="00033395"/>
    <w:rsid w:val="00034068"/>
    <w:rsid w:val="00036623"/>
    <w:rsid w:val="000368DB"/>
    <w:rsid w:val="0004026B"/>
    <w:rsid w:val="00040800"/>
    <w:rsid w:val="00041160"/>
    <w:rsid w:val="00045C26"/>
    <w:rsid w:val="00052101"/>
    <w:rsid w:val="0005243C"/>
    <w:rsid w:val="00052ADD"/>
    <w:rsid w:val="00053393"/>
    <w:rsid w:val="00062810"/>
    <w:rsid w:val="0006336A"/>
    <w:rsid w:val="000634CF"/>
    <w:rsid w:val="0006361F"/>
    <w:rsid w:val="00063A98"/>
    <w:rsid w:val="00065462"/>
    <w:rsid w:val="00065517"/>
    <w:rsid w:val="00065566"/>
    <w:rsid w:val="00066CC0"/>
    <w:rsid w:val="00066EEF"/>
    <w:rsid w:val="00070348"/>
    <w:rsid w:val="0007221F"/>
    <w:rsid w:val="00074966"/>
    <w:rsid w:val="000750EB"/>
    <w:rsid w:val="00076704"/>
    <w:rsid w:val="00076929"/>
    <w:rsid w:val="000801FF"/>
    <w:rsid w:val="00081A17"/>
    <w:rsid w:val="00081A74"/>
    <w:rsid w:val="00083A15"/>
    <w:rsid w:val="00084609"/>
    <w:rsid w:val="00085A47"/>
    <w:rsid w:val="00085B86"/>
    <w:rsid w:val="00086774"/>
    <w:rsid w:val="00087967"/>
    <w:rsid w:val="00091E26"/>
    <w:rsid w:val="00092964"/>
    <w:rsid w:val="000945F3"/>
    <w:rsid w:val="0009603D"/>
    <w:rsid w:val="00096F2D"/>
    <w:rsid w:val="000A0B57"/>
    <w:rsid w:val="000A10D3"/>
    <w:rsid w:val="000A1B61"/>
    <w:rsid w:val="000A3436"/>
    <w:rsid w:val="000A5384"/>
    <w:rsid w:val="000A54CC"/>
    <w:rsid w:val="000A684F"/>
    <w:rsid w:val="000B15A9"/>
    <w:rsid w:val="000B1B02"/>
    <w:rsid w:val="000B1CDC"/>
    <w:rsid w:val="000B28C6"/>
    <w:rsid w:val="000B3AF9"/>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89F"/>
    <w:rsid w:val="000D440C"/>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5BD5"/>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E83"/>
    <w:rsid w:val="00160C05"/>
    <w:rsid w:val="00161945"/>
    <w:rsid w:val="001646C5"/>
    <w:rsid w:val="00165A06"/>
    <w:rsid w:val="00165BB4"/>
    <w:rsid w:val="001667BF"/>
    <w:rsid w:val="0017082A"/>
    <w:rsid w:val="0017117F"/>
    <w:rsid w:val="001732E6"/>
    <w:rsid w:val="00175164"/>
    <w:rsid w:val="0017645F"/>
    <w:rsid w:val="0017787E"/>
    <w:rsid w:val="0018182F"/>
    <w:rsid w:val="00181B5E"/>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297E"/>
    <w:rsid w:val="001A3353"/>
    <w:rsid w:val="001A35AD"/>
    <w:rsid w:val="001A381E"/>
    <w:rsid w:val="001A3ACA"/>
    <w:rsid w:val="001A40E7"/>
    <w:rsid w:val="001B096E"/>
    <w:rsid w:val="001B0E05"/>
    <w:rsid w:val="001B1160"/>
    <w:rsid w:val="001B15B3"/>
    <w:rsid w:val="001B1702"/>
    <w:rsid w:val="001B4F91"/>
    <w:rsid w:val="001B75EB"/>
    <w:rsid w:val="001C12EE"/>
    <w:rsid w:val="001C15B3"/>
    <w:rsid w:val="001C1916"/>
    <w:rsid w:val="001C283C"/>
    <w:rsid w:val="001C2AF4"/>
    <w:rsid w:val="001C3DCC"/>
    <w:rsid w:val="001C3EC6"/>
    <w:rsid w:val="001C4DC2"/>
    <w:rsid w:val="001C6291"/>
    <w:rsid w:val="001C7125"/>
    <w:rsid w:val="001C753B"/>
    <w:rsid w:val="001D1EAA"/>
    <w:rsid w:val="001D271F"/>
    <w:rsid w:val="001D5F25"/>
    <w:rsid w:val="001D656D"/>
    <w:rsid w:val="001D7D97"/>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21993"/>
    <w:rsid w:val="00222B58"/>
    <w:rsid w:val="002231D5"/>
    <w:rsid w:val="00223866"/>
    <w:rsid w:val="00225269"/>
    <w:rsid w:val="0022583F"/>
    <w:rsid w:val="00230490"/>
    <w:rsid w:val="002327DB"/>
    <w:rsid w:val="00232E7C"/>
    <w:rsid w:val="00232FD3"/>
    <w:rsid w:val="00233C76"/>
    <w:rsid w:val="00235210"/>
    <w:rsid w:val="0023528C"/>
    <w:rsid w:val="00242A02"/>
    <w:rsid w:val="0024420C"/>
    <w:rsid w:val="002500B9"/>
    <w:rsid w:val="002513B0"/>
    <w:rsid w:val="00253383"/>
    <w:rsid w:val="0025608E"/>
    <w:rsid w:val="0025663E"/>
    <w:rsid w:val="00256DF6"/>
    <w:rsid w:val="002602C0"/>
    <w:rsid w:val="00260E1C"/>
    <w:rsid w:val="00264FF7"/>
    <w:rsid w:val="00265564"/>
    <w:rsid w:val="00265B39"/>
    <w:rsid w:val="00266323"/>
    <w:rsid w:val="00267E51"/>
    <w:rsid w:val="00270D57"/>
    <w:rsid w:val="002719FF"/>
    <w:rsid w:val="00271CB2"/>
    <w:rsid w:val="002735AE"/>
    <w:rsid w:val="00277A58"/>
    <w:rsid w:val="00280139"/>
    <w:rsid w:val="00281F2D"/>
    <w:rsid w:val="002871E5"/>
    <w:rsid w:val="00287BB4"/>
    <w:rsid w:val="00287E2E"/>
    <w:rsid w:val="002907BD"/>
    <w:rsid w:val="002917BB"/>
    <w:rsid w:val="00293DBE"/>
    <w:rsid w:val="0029436A"/>
    <w:rsid w:val="00295CA7"/>
    <w:rsid w:val="0029691A"/>
    <w:rsid w:val="00297E0C"/>
    <w:rsid w:val="002A06CC"/>
    <w:rsid w:val="002A1972"/>
    <w:rsid w:val="002A1B03"/>
    <w:rsid w:val="002A26A8"/>
    <w:rsid w:val="002A2D16"/>
    <w:rsid w:val="002A614B"/>
    <w:rsid w:val="002A649B"/>
    <w:rsid w:val="002A68A3"/>
    <w:rsid w:val="002A7D57"/>
    <w:rsid w:val="002B0163"/>
    <w:rsid w:val="002B1B81"/>
    <w:rsid w:val="002B3CCB"/>
    <w:rsid w:val="002B508E"/>
    <w:rsid w:val="002B5A13"/>
    <w:rsid w:val="002C0F3B"/>
    <w:rsid w:val="002C1A4C"/>
    <w:rsid w:val="002C3950"/>
    <w:rsid w:val="002C46EA"/>
    <w:rsid w:val="002C66B9"/>
    <w:rsid w:val="002C7096"/>
    <w:rsid w:val="002D2CA5"/>
    <w:rsid w:val="002D4C26"/>
    <w:rsid w:val="002D5617"/>
    <w:rsid w:val="002E1AFD"/>
    <w:rsid w:val="002E3036"/>
    <w:rsid w:val="002E583B"/>
    <w:rsid w:val="002E5F7D"/>
    <w:rsid w:val="002E6413"/>
    <w:rsid w:val="002E7B13"/>
    <w:rsid w:val="002F0AF0"/>
    <w:rsid w:val="002F3D7B"/>
    <w:rsid w:val="002F7D5F"/>
    <w:rsid w:val="00300ABF"/>
    <w:rsid w:val="00303587"/>
    <w:rsid w:val="00303CBF"/>
    <w:rsid w:val="00304A0B"/>
    <w:rsid w:val="00307CD6"/>
    <w:rsid w:val="00311728"/>
    <w:rsid w:val="00312075"/>
    <w:rsid w:val="00313DB3"/>
    <w:rsid w:val="00314ACA"/>
    <w:rsid w:val="0031620B"/>
    <w:rsid w:val="003168B5"/>
    <w:rsid w:val="003225DB"/>
    <w:rsid w:val="00323862"/>
    <w:rsid w:val="00323A39"/>
    <w:rsid w:val="00324741"/>
    <w:rsid w:val="0032771C"/>
    <w:rsid w:val="00327BAE"/>
    <w:rsid w:val="00327FA3"/>
    <w:rsid w:val="003312DC"/>
    <w:rsid w:val="0033161B"/>
    <w:rsid w:val="003318FD"/>
    <w:rsid w:val="00332F15"/>
    <w:rsid w:val="00334BC0"/>
    <w:rsid w:val="00335B4F"/>
    <w:rsid w:val="00336AB7"/>
    <w:rsid w:val="00340720"/>
    <w:rsid w:val="0034178D"/>
    <w:rsid w:val="00342587"/>
    <w:rsid w:val="003437B3"/>
    <w:rsid w:val="0034388E"/>
    <w:rsid w:val="00343E8C"/>
    <w:rsid w:val="00346B4D"/>
    <w:rsid w:val="00350D75"/>
    <w:rsid w:val="00353693"/>
    <w:rsid w:val="00354659"/>
    <w:rsid w:val="003555AE"/>
    <w:rsid w:val="00360ABD"/>
    <w:rsid w:val="00362F9D"/>
    <w:rsid w:val="0036350F"/>
    <w:rsid w:val="00363811"/>
    <w:rsid w:val="003647E5"/>
    <w:rsid w:val="00365B2E"/>
    <w:rsid w:val="00366895"/>
    <w:rsid w:val="0037079A"/>
    <w:rsid w:val="0037090A"/>
    <w:rsid w:val="003720A6"/>
    <w:rsid w:val="00372A1B"/>
    <w:rsid w:val="00372A6D"/>
    <w:rsid w:val="00373BB9"/>
    <w:rsid w:val="003744F2"/>
    <w:rsid w:val="0037549C"/>
    <w:rsid w:val="00377965"/>
    <w:rsid w:val="00381C27"/>
    <w:rsid w:val="0038231B"/>
    <w:rsid w:val="0038368F"/>
    <w:rsid w:val="00384403"/>
    <w:rsid w:val="003845C2"/>
    <w:rsid w:val="00384826"/>
    <w:rsid w:val="0038659D"/>
    <w:rsid w:val="00386E25"/>
    <w:rsid w:val="00390372"/>
    <w:rsid w:val="003927FF"/>
    <w:rsid w:val="003950BB"/>
    <w:rsid w:val="00395518"/>
    <w:rsid w:val="00396763"/>
    <w:rsid w:val="00396C24"/>
    <w:rsid w:val="0039746D"/>
    <w:rsid w:val="00397EA2"/>
    <w:rsid w:val="003A06BA"/>
    <w:rsid w:val="003A25C5"/>
    <w:rsid w:val="003A3161"/>
    <w:rsid w:val="003A3498"/>
    <w:rsid w:val="003A40FB"/>
    <w:rsid w:val="003A41EC"/>
    <w:rsid w:val="003A43C1"/>
    <w:rsid w:val="003A5C85"/>
    <w:rsid w:val="003A606B"/>
    <w:rsid w:val="003A622A"/>
    <w:rsid w:val="003A6A51"/>
    <w:rsid w:val="003A735B"/>
    <w:rsid w:val="003A7453"/>
    <w:rsid w:val="003B0644"/>
    <w:rsid w:val="003B0806"/>
    <w:rsid w:val="003B08D2"/>
    <w:rsid w:val="003B28C6"/>
    <w:rsid w:val="003B2F04"/>
    <w:rsid w:val="003B43FF"/>
    <w:rsid w:val="003B4987"/>
    <w:rsid w:val="003B5F67"/>
    <w:rsid w:val="003B75C2"/>
    <w:rsid w:val="003C064C"/>
    <w:rsid w:val="003C1869"/>
    <w:rsid w:val="003C2A42"/>
    <w:rsid w:val="003C2AA5"/>
    <w:rsid w:val="003C4D5B"/>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F04"/>
    <w:rsid w:val="003F1F10"/>
    <w:rsid w:val="003F2E84"/>
    <w:rsid w:val="003F4015"/>
    <w:rsid w:val="003F6799"/>
    <w:rsid w:val="003F6FE7"/>
    <w:rsid w:val="00402654"/>
    <w:rsid w:val="004028EA"/>
    <w:rsid w:val="00402C18"/>
    <w:rsid w:val="004074EA"/>
    <w:rsid w:val="00407BA7"/>
    <w:rsid w:val="004107EC"/>
    <w:rsid w:val="00414050"/>
    <w:rsid w:val="00414AC8"/>
    <w:rsid w:val="00414F20"/>
    <w:rsid w:val="00417FFA"/>
    <w:rsid w:val="00420E05"/>
    <w:rsid w:val="004217A2"/>
    <w:rsid w:val="00421840"/>
    <w:rsid w:val="0042255F"/>
    <w:rsid w:val="00423C96"/>
    <w:rsid w:val="00423F33"/>
    <w:rsid w:val="004241BF"/>
    <w:rsid w:val="0042588B"/>
    <w:rsid w:val="00425AD5"/>
    <w:rsid w:val="004268D9"/>
    <w:rsid w:val="00427ECA"/>
    <w:rsid w:val="00430D06"/>
    <w:rsid w:val="00431990"/>
    <w:rsid w:val="004319F1"/>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136E"/>
    <w:rsid w:val="00481F1C"/>
    <w:rsid w:val="004828EF"/>
    <w:rsid w:val="0048478B"/>
    <w:rsid w:val="00485A72"/>
    <w:rsid w:val="00485FBB"/>
    <w:rsid w:val="004904BE"/>
    <w:rsid w:val="00490867"/>
    <w:rsid w:val="00490EB3"/>
    <w:rsid w:val="00491110"/>
    <w:rsid w:val="004918C6"/>
    <w:rsid w:val="004922D0"/>
    <w:rsid w:val="0049331E"/>
    <w:rsid w:val="00493708"/>
    <w:rsid w:val="004944AC"/>
    <w:rsid w:val="0049473F"/>
    <w:rsid w:val="0049517A"/>
    <w:rsid w:val="00495773"/>
    <w:rsid w:val="00495D87"/>
    <w:rsid w:val="00497120"/>
    <w:rsid w:val="0049740E"/>
    <w:rsid w:val="00497867"/>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C1053"/>
    <w:rsid w:val="004C12DB"/>
    <w:rsid w:val="004C2EB4"/>
    <w:rsid w:val="004C4682"/>
    <w:rsid w:val="004C5118"/>
    <w:rsid w:val="004C5CEC"/>
    <w:rsid w:val="004C6D21"/>
    <w:rsid w:val="004C772F"/>
    <w:rsid w:val="004D14DD"/>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6E83"/>
    <w:rsid w:val="004E7EE4"/>
    <w:rsid w:val="004F00BA"/>
    <w:rsid w:val="004F171E"/>
    <w:rsid w:val="004F2052"/>
    <w:rsid w:val="004F39CB"/>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6D0A"/>
    <w:rsid w:val="0052044E"/>
    <w:rsid w:val="0052084A"/>
    <w:rsid w:val="0052477F"/>
    <w:rsid w:val="00526E4D"/>
    <w:rsid w:val="00530187"/>
    <w:rsid w:val="00531426"/>
    <w:rsid w:val="0053274C"/>
    <w:rsid w:val="005329E8"/>
    <w:rsid w:val="0053449B"/>
    <w:rsid w:val="00534C84"/>
    <w:rsid w:val="0053592B"/>
    <w:rsid w:val="00536806"/>
    <w:rsid w:val="00537D21"/>
    <w:rsid w:val="00537D6B"/>
    <w:rsid w:val="005405C6"/>
    <w:rsid w:val="0054129B"/>
    <w:rsid w:val="005420A6"/>
    <w:rsid w:val="00542757"/>
    <w:rsid w:val="0054389E"/>
    <w:rsid w:val="0055088D"/>
    <w:rsid w:val="00551A37"/>
    <w:rsid w:val="00551BAF"/>
    <w:rsid w:val="00553C34"/>
    <w:rsid w:val="00553E3A"/>
    <w:rsid w:val="00554638"/>
    <w:rsid w:val="005560F4"/>
    <w:rsid w:val="00557398"/>
    <w:rsid w:val="00560182"/>
    <w:rsid w:val="00560C32"/>
    <w:rsid w:val="0056491D"/>
    <w:rsid w:val="005656BE"/>
    <w:rsid w:val="0056675B"/>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6DBF"/>
    <w:rsid w:val="005A080D"/>
    <w:rsid w:val="005A1CF9"/>
    <w:rsid w:val="005A2496"/>
    <w:rsid w:val="005A2DAF"/>
    <w:rsid w:val="005A35B9"/>
    <w:rsid w:val="005A5EF9"/>
    <w:rsid w:val="005A623D"/>
    <w:rsid w:val="005A6EB0"/>
    <w:rsid w:val="005A75BB"/>
    <w:rsid w:val="005B02FD"/>
    <w:rsid w:val="005B1CBD"/>
    <w:rsid w:val="005B235A"/>
    <w:rsid w:val="005B3299"/>
    <w:rsid w:val="005B517E"/>
    <w:rsid w:val="005B66E9"/>
    <w:rsid w:val="005B7E8C"/>
    <w:rsid w:val="005C136B"/>
    <w:rsid w:val="005C2AD2"/>
    <w:rsid w:val="005C48A0"/>
    <w:rsid w:val="005C605C"/>
    <w:rsid w:val="005C60BA"/>
    <w:rsid w:val="005C6C6E"/>
    <w:rsid w:val="005D02E1"/>
    <w:rsid w:val="005D06B9"/>
    <w:rsid w:val="005D0A4B"/>
    <w:rsid w:val="005D2D50"/>
    <w:rsid w:val="005D4AC7"/>
    <w:rsid w:val="005D4CF0"/>
    <w:rsid w:val="005D6EF1"/>
    <w:rsid w:val="005D7A90"/>
    <w:rsid w:val="005E22A6"/>
    <w:rsid w:val="005E3122"/>
    <w:rsid w:val="005E3E4E"/>
    <w:rsid w:val="005E475A"/>
    <w:rsid w:val="005E4EED"/>
    <w:rsid w:val="005E5A05"/>
    <w:rsid w:val="005E674A"/>
    <w:rsid w:val="005E6F9E"/>
    <w:rsid w:val="005E70BB"/>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15D8"/>
    <w:rsid w:val="006020D3"/>
    <w:rsid w:val="0060221E"/>
    <w:rsid w:val="00605C9D"/>
    <w:rsid w:val="0060729C"/>
    <w:rsid w:val="006117AD"/>
    <w:rsid w:val="00612EE7"/>
    <w:rsid w:val="00614F56"/>
    <w:rsid w:val="00616452"/>
    <w:rsid w:val="00616638"/>
    <w:rsid w:val="0061798C"/>
    <w:rsid w:val="006226BE"/>
    <w:rsid w:val="00623497"/>
    <w:rsid w:val="00623502"/>
    <w:rsid w:val="006247A0"/>
    <w:rsid w:val="006264FD"/>
    <w:rsid w:val="00626EA6"/>
    <w:rsid w:val="006273F2"/>
    <w:rsid w:val="00630E0A"/>
    <w:rsid w:val="00631A6F"/>
    <w:rsid w:val="00632511"/>
    <w:rsid w:val="00632615"/>
    <w:rsid w:val="0063268F"/>
    <w:rsid w:val="006344CA"/>
    <w:rsid w:val="00636EB3"/>
    <w:rsid w:val="00640F9C"/>
    <w:rsid w:val="0064599E"/>
    <w:rsid w:val="00645BB6"/>
    <w:rsid w:val="00646DA1"/>
    <w:rsid w:val="00650D8F"/>
    <w:rsid w:val="00654F5F"/>
    <w:rsid w:val="006576B9"/>
    <w:rsid w:val="00660EFA"/>
    <w:rsid w:val="00660F1D"/>
    <w:rsid w:val="006611D5"/>
    <w:rsid w:val="006617F6"/>
    <w:rsid w:val="00662960"/>
    <w:rsid w:val="006639DA"/>
    <w:rsid w:val="00663BDB"/>
    <w:rsid w:val="0066611A"/>
    <w:rsid w:val="00667D6E"/>
    <w:rsid w:val="00671002"/>
    <w:rsid w:val="00671AA9"/>
    <w:rsid w:val="006730AC"/>
    <w:rsid w:val="0067372D"/>
    <w:rsid w:val="006743BC"/>
    <w:rsid w:val="006754CB"/>
    <w:rsid w:val="00675785"/>
    <w:rsid w:val="006757FE"/>
    <w:rsid w:val="006800E3"/>
    <w:rsid w:val="00680EA8"/>
    <w:rsid w:val="00682C21"/>
    <w:rsid w:val="006845A2"/>
    <w:rsid w:val="00684928"/>
    <w:rsid w:val="00686772"/>
    <w:rsid w:val="00686A84"/>
    <w:rsid w:val="00686E49"/>
    <w:rsid w:val="006874DD"/>
    <w:rsid w:val="006877EB"/>
    <w:rsid w:val="006879E7"/>
    <w:rsid w:val="00687AB0"/>
    <w:rsid w:val="006912D0"/>
    <w:rsid w:val="006940A5"/>
    <w:rsid w:val="00694DD2"/>
    <w:rsid w:val="006A17FC"/>
    <w:rsid w:val="006A1A2F"/>
    <w:rsid w:val="006A2DE0"/>
    <w:rsid w:val="006A37DC"/>
    <w:rsid w:val="006A4E82"/>
    <w:rsid w:val="006A539D"/>
    <w:rsid w:val="006A636D"/>
    <w:rsid w:val="006A6673"/>
    <w:rsid w:val="006B01E2"/>
    <w:rsid w:val="006B096F"/>
    <w:rsid w:val="006B46EE"/>
    <w:rsid w:val="006B4851"/>
    <w:rsid w:val="006B4FC4"/>
    <w:rsid w:val="006B563F"/>
    <w:rsid w:val="006B673A"/>
    <w:rsid w:val="006B7212"/>
    <w:rsid w:val="006B7577"/>
    <w:rsid w:val="006C1E84"/>
    <w:rsid w:val="006C5431"/>
    <w:rsid w:val="006C5997"/>
    <w:rsid w:val="006C6578"/>
    <w:rsid w:val="006D3353"/>
    <w:rsid w:val="006D3B22"/>
    <w:rsid w:val="006D4AC1"/>
    <w:rsid w:val="006D6E50"/>
    <w:rsid w:val="006D7982"/>
    <w:rsid w:val="006D79A6"/>
    <w:rsid w:val="006E01C1"/>
    <w:rsid w:val="006E01D0"/>
    <w:rsid w:val="006E3C56"/>
    <w:rsid w:val="006E3FF7"/>
    <w:rsid w:val="006E4EDD"/>
    <w:rsid w:val="006E6A54"/>
    <w:rsid w:val="006F08A5"/>
    <w:rsid w:val="006F1946"/>
    <w:rsid w:val="006F1A8F"/>
    <w:rsid w:val="006F2954"/>
    <w:rsid w:val="006F406D"/>
    <w:rsid w:val="006F4855"/>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BA8"/>
    <w:rsid w:val="00724FC3"/>
    <w:rsid w:val="00725666"/>
    <w:rsid w:val="0072574C"/>
    <w:rsid w:val="007270BA"/>
    <w:rsid w:val="0073057A"/>
    <w:rsid w:val="007312BF"/>
    <w:rsid w:val="00733B55"/>
    <w:rsid w:val="007353A4"/>
    <w:rsid w:val="00736747"/>
    <w:rsid w:val="00737C68"/>
    <w:rsid w:val="007400CC"/>
    <w:rsid w:val="00740CC6"/>
    <w:rsid w:val="00740FCA"/>
    <w:rsid w:val="00741127"/>
    <w:rsid w:val="00742B04"/>
    <w:rsid w:val="00744029"/>
    <w:rsid w:val="00744DCE"/>
    <w:rsid w:val="00745FAB"/>
    <w:rsid w:val="007464C5"/>
    <w:rsid w:val="00746DBC"/>
    <w:rsid w:val="00746E30"/>
    <w:rsid w:val="00750D7F"/>
    <w:rsid w:val="00750FEA"/>
    <w:rsid w:val="007519B0"/>
    <w:rsid w:val="00752319"/>
    <w:rsid w:val="0075356D"/>
    <w:rsid w:val="007551E1"/>
    <w:rsid w:val="00755DB9"/>
    <w:rsid w:val="0075691F"/>
    <w:rsid w:val="00756F44"/>
    <w:rsid w:val="007604DE"/>
    <w:rsid w:val="0076219B"/>
    <w:rsid w:val="007622FC"/>
    <w:rsid w:val="00762B5C"/>
    <w:rsid w:val="007701CD"/>
    <w:rsid w:val="0077386E"/>
    <w:rsid w:val="00775266"/>
    <w:rsid w:val="00775319"/>
    <w:rsid w:val="007809C4"/>
    <w:rsid w:val="00784FAD"/>
    <w:rsid w:val="00786D66"/>
    <w:rsid w:val="00787076"/>
    <w:rsid w:val="00790A00"/>
    <w:rsid w:val="00790F42"/>
    <w:rsid w:val="0079176B"/>
    <w:rsid w:val="00792077"/>
    <w:rsid w:val="007925D2"/>
    <w:rsid w:val="00792808"/>
    <w:rsid w:val="00793E8E"/>
    <w:rsid w:val="00795844"/>
    <w:rsid w:val="00796E7E"/>
    <w:rsid w:val="007977A2"/>
    <w:rsid w:val="007A01A1"/>
    <w:rsid w:val="007A1B5A"/>
    <w:rsid w:val="007A2C19"/>
    <w:rsid w:val="007A30B6"/>
    <w:rsid w:val="007A386C"/>
    <w:rsid w:val="007A7DE4"/>
    <w:rsid w:val="007A7F80"/>
    <w:rsid w:val="007B2133"/>
    <w:rsid w:val="007B27E7"/>
    <w:rsid w:val="007B2E18"/>
    <w:rsid w:val="007B3281"/>
    <w:rsid w:val="007B3B2F"/>
    <w:rsid w:val="007B490A"/>
    <w:rsid w:val="007B4AA8"/>
    <w:rsid w:val="007B555B"/>
    <w:rsid w:val="007B709C"/>
    <w:rsid w:val="007C3BC1"/>
    <w:rsid w:val="007C437B"/>
    <w:rsid w:val="007C451D"/>
    <w:rsid w:val="007C4C33"/>
    <w:rsid w:val="007C52ED"/>
    <w:rsid w:val="007C6C6D"/>
    <w:rsid w:val="007D4058"/>
    <w:rsid w:val="007D56D5"/>
    <w:rsid w:val="007D5FF1"/>
    <w:rsid w:val="007D6199"/>
    <w:rsid w:val="007D6222"/>
    <w:rsid w:val="007D63E5"/>
    <w:rsid w:val="007D6885"/>
    <w:rsid w:val="007D6C3F"/>
    <w:rsid w:val="007D6C41"/>
    <w:rsid w:val="007D7498"/>
    <w:rsid w:val="007D7951"/>
    <w:rsid w:val="007E0558"/>
    <w:rsid w:val="007E0EC2"/>
    <w:rsid w:val="007E23F3"/>
    <w:rsid w:val="007E2CDD"/>
    <w:rsid w:val="007E3FED"/>
    <w:rsid w:val="007E4897"/>
    <w:rsid w:val="007E52C4"/>
    <w:rsid w:val="007E5A8F"/>
    <w:rsid w:val="007E6688"/>
    <w:rsid w:val="007E6E58"/>
    <w:rsid w:val="007E7E3A"/>
    <w:rsid w:val="007F0393"/>
    <w:rsid w:val="007F075D"/>
    <w:rsid w:val="007F0ACF"/>
    <w:rsid w:val="008012AD"/>
    <w:rsid w:val="008034B5"/>
    <w:rsid w:val="00803CEA"/>
    <w:rsid w:val="008073A9"/>
    <w:rsid w:val="008074C8"/>
    <w:rsid w:val="00807D6B"/>
    <w:rsid w:val="0081039A"/>
    <w:rsid w:val="00811623"/>
    <w:rsid w:val="00813749"/>
    <w:rsid w:val="008141EB"/>
    <w:rsid w:val="00814BA3"/>
    <w:rsid w:val="008162C3"/>
    <w:rsid w:val="008179DF"/>
    <w:rsid w:val="00820068"/>
    <w:rsid w:val="00821FC7"/>
    <w:rsid w:val="00825DA9"/>
    <w:rsid w:val="00832348"/>
    <w:rsid w:val="00833CCF"/>
    <w:rsid w:val="008353DE"/>
    <w:rsid w:val="008354BA"/>
    <w:rsid w:val="00836952"/>
    <w:rsid w:val="00836BD6"/>
    <w:rsid w:val="00836C07"/>
    <w:rsid w:val="00840286"/>
    <w:rsid w:val="00840846"/>
    <w:rsid w:val="00840FFF"/>
    <w:rsid w:val="00843D9E"/>
    <w:rsid w:val="0085044F"/>
    <w:rsid w:val="008509B3"/>
    <w:rsid w:val="00852184"/>
    <w:rsid w:val="00852E72"/>
    <w:rsid w:val="00853DC5"/>
    <w:rsid w:val="008549F5"/>
    <w:rsid w:val="00855341"/>
    <w:rsid w:val="00860361"/>
    <w:rsid w:val="00862154"/>
    <w:rsid w:val="00862E54"/>
    <w:rsid w:val="00863339"/>
    <w:rsid w:val="008652EC"/>
    <w:rsid w:val="008654BB"/>
    <w:rsid w:val="00865643"/>
    <w:rsid w:val="0086603B"/>
    <w:rsid w:val="00866088"/>
    <w:rsid w:val="00870F77"/>
    <w:rsid w:val="00871064"/>
    <w:rsid w:val="00871542"/>
    <w:rsid w:val="00871DA5"/>
    <w:rsid w:val="008738BC"/>
    <w:rsid w:val="00875769"/>
    <w:rsid w:val="008768E5"/>
    <w:rsid w:val="0087754E"/>
    <w:rsid w:val="008779E0"/>
    <w:rsid w:val="00880CE0"/>
    <w:rsid w:val="00882078"/>
    <w:rsid w:val="00884914"/>
    <w:rsid w:val="00884B8E"/>
    <w:rsid w:val="00884F45"/>
    <w:rsid w:val="00885312"/>
    <w:rsid w:val="00886A4C"/>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6D15"/>
    <w:rsid w:val="008E1CBA"/>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5132"/>
    <w:rsid w:val="00905421"/>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E91"/>
    <w:rsid w:val="00945147"/>
    <w:rsid w:val="0095193A"/>
    <w:rsid w:val="00952D06"/>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929AF"/>
    <w:rsid w:val="00992AD3"/>
    <w:rsid w:val="0099445C"/>
    <w:rsid w:val="00995911"/>
    <w:rsid w:val="009969EE"/>
    <w:rsid w:val="00997418"/>
    <w:rsid w:val="009A1164"/>
    <w:rsid w:val="009A22EF"/>
    <w:rsid w:val="009A2AC9"/>
    <w:rsid w:val="009A4019"/>
    <w:rsid w:val="009A4BE5"/>
    <w:rsid w:val="009A7CD9"/>
    <w:rsid w:val="009B11F4"/>
    <w:rsid w:val="009B18CF"/>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69E6"/>
    <w:rsid w:val="009D69F3"/>
    <w:rsid w:val="009E3438"/>
    <w:rsid w:val="009E7870"/>
    <w:rsid w:val="009F2C8D"/>
    <w:rsid w:val="009F2E75"/>
    <w:rsid w:val="009F2FCC"/>
    <w:rsid w:val="009F3AFB"/>
    <w:rsid w:val="009F4244"/>
    <w:rsid w:val="009F6AB9"/>
    <w:rsid w:val="009F7D5E"/>
    <w:rsid w:val="00A01197"/>
    <w:rsid w:val="00A050E6"/>
    <w:rsid w:val="00A05411"/>
    <w:rsid w:val="00A05F05"/>
    <w:rsid w:val="00A05F11"/>
    <w:rsid w:val="00A105CA"/>
    <w:rsid w:val="00A12B7A"/>
    <w:rsid w:val="00A13ED7"/>
    <w:rsid w:val="00A13F9A"/>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D55"/>
    <w:rsid w:val="00A30E2C"/>
    <w:rsid w:val="00A31DCD"/>
    <w:rsid w:val="00A3387B"/>
    <w:rsid w:val="00A35254"/>
    <w:rsid w:val="00A37335"/>
    <w:rsid w:val="00A37415"/>
    <w:rsid w:val="00A3768A"/>
    <w:rsid w:val="00A40452"/>
    <w:rsid w:val="00A41E77"/>
    <w:rsid w:val="00A421EA"/>
    <w:rsid w:val="00A42858"/>
    <w:rsid w:val="00A441F0"/>
    <w:rsid w:val="00A44D08"/>
    <w:rsid w:val="00A45953"/>
    <w:rsid w:val="00A46566"/>
    <w:rsid w:val="00A46767"/>
    <w:rsid w:val="00A4768C"/>
    <w:rsid w:val="00A478F8"/>
    <w:rsid w:val="00A47D1B"/>
    <w:rsid w:val="00A50E63"/>
    <w:rsid w:val="00A51C76"/>
    <w:rsid w:val="00A51DD8"/>
    <w:rsid w:val="00A51F44"/>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B0379"/>
    <w:rsid w:val="00AB210C"/>
    <w:rsid w:val="00AB41C7"/>
    <w:rsid w:val="00AB4BF3"/>
    <w:rsid w:val="00AB6B16"/>
    <w:rsid w:val="00AC0576"/>
    <w:rsid w:val="00AC2A44"/>
    <w:rsid w:val="00AC4BE3"/>
    <w:rsid w:val="00AC5002"/>
    <w:rsid w:val="00AC6BFD"/>
    <w:rsid w:val="00AC76A5"/>
    <w:rsid w:val="00AD629F"/>
    <w:rsid w:val="00AE0261"/>
    <w:rsid w:val="00AE0CD7"/>
    <w:rsid w:val="00AE22EF"/>
    <w:rsid w:val="00AE2E54"/>
    <w:rsid w:val="00AE33B0"/>
    <w:rsid w:val="00AE3735"/>
    <w:rsid w:val="00AE4147"/>
    <w:rsid w:val="00AE48FA"/>
    <w:rsid w:val="00AE5849"/>
    <w:rsid w:val="00AE6685"/>
    <w:rsid w:val="00AE6E86"/>
    <w:rsid w:val="00AF0FB2"/>
    <w:rsid w:val="00AF1DE3"/>
    <w:rsid w:val="00AF41BC"/>
    <w:rsid w:val="00AF4381"/>
    <w:rsid w:val="00AF48D9"/>
    <w:rsid w:val="00AF7F61"/>
    <w:rsid w:val="00B011C3"/>
    <w:rsid w:val="00B0439C"/>
    <w:rsid w:val="00B07851"/>
    <w:rsid w:val="00B07E54"/>
    <w:rsid w:val="00B10381"/>
    <w:rsid w:val="00B1302E"/>
    <w:rsid w:val="00B13AFB"/>
    <w:rsid w:val="00B1457B"/>
    <w:rsid w:val="00B1732E"/>
    <w:rsid w:val="00B210BE"/>
    <w:rsid w:val="00B21CE7"/>
    <w:rsid w:val="00B22FDF"/>
    <w:rsid w:val="00B24163"/>
    <w:rsid w:val="00B2770C"/>
    <w:rsid w:val="00B27F61"/>
    <w:rsid w:val="00B31421"/>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46C1"/>
    <w:rsid w:val="00B56F86"/>
    <w:rsid w:val="00B57B69"/>
    <w:rsid w:val="00B60A3D"/>
    <w:rsid w:val="00B619FD"/>
    <w:rsid w:val="00B64378"/>
    <w:rsid w:val="00B645F0"/>
    <w:rsid w:val="00B6513A"/>
    <w:rsid w:val="00B65D1B"/>
    <w:rsid w:val="00B65F87"/>
    <w:rsid w:val="00B66EE5"/>
    <w:rsid w:val="00B67568"/>
    <w:rsid w:val="00B67959"/>
    <w:rsid w:val="00B73D87"/>
    <w:rsid w:val="00B73D8C"/>
    <w:rsid w:val="00B74478"/>
    <w:rsid w:val="00B745EA"/>
    <w:rsid w:val="00B7687A"/>
    <w:rsid w:val="00B77260"/>
    <w:rsid w:val="00B82E1C"/>
    <w:rsid w:val="00B8583A"/>
    <w:rsid w:val="00B85CAB"/>
    <w:rsid w:val="00B86913"/>
    <w:rsid w:val="00B86C58"/>
    <w:rsid w:val="00B86E7B"/>
    <w:rsid w:val="00B87E36"/>
    <w:rsid w:val="00B93511"/>
    <w:rsid w:val="00B948B1"/>
    <w:rsid w:val="00B94E0E"/>
    <w:rsid w:val="00B9506A"/>
    <w:rsid w:val="00B9770B"/>
    <w:rsid w:val="00B97E89"/>
    <w:rsid w:val="00BA0063"/>
    <w:rsid w:val="00BA1BD4"/>
    <w:rsid w:val="00BA2C8C"/>
    <w:rsid w:val="00BA5513"/>
    <w:rsid w:val="00BA5B79"/>
    <w:rsid w:val="00BA7FE4"/>
    <w:rsid w:val="00BB10E3"/>
    <w:rsid w:val="00BB2D79"/>
    <w:rsid w:val="00BB554F"/>
    <w:rsid w:val="00BB766A"/>
    <w:rsid w:val="00BB7FDE"/>
    <w:rsid w:val="00BC0DE6"/>
    <w:rsid w:val="00BC1D68"/>
    <w:rsid w:val="00BC2923"/>
    <w:rsid w:val="00BC51C0"/>
    <w:rsid w:val="00BD0D06"/>
    <w:rsid w:val="00BD427C"/>
    <w:rsid w:val="00BD474E"/>
    <w:rsid w:val="00BD6BB4"/>
    <w:rsid w:val="00BD6C6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7F9F"/>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7431"/>
    <w:rsid w:val="00C376DA"/>
    <w:rsid w:val="00C41538"/>
    <w:rsid w:val="00C45B0A"/>
    <w:rsid w:val="00C46F04"/>
    <w:rsid w:val="00C50912"/>
    <w:rsid w:val="00C51820"/>
    <w:rsid w:val="00C5288C"/>
    <w:rsid w:val="00C53B46"/>
    <w:rsid w:val="00C54120"/>
    <w:rsid w:val="00C5417A"/>
    <w:rsid w:val="00C56F70"/>
    <w:rsid w:val="00C570BD"/>
    <w:rsid w:val="00C579B3"/>
    <w:rsid w:val="00C601F1"/>
    <w:rsid w:val="00C60A5D"/>
    <w:rsid w:val="00C60C93"/>
    <w:rsid w:val="00C62A62"/>
    <w:rsid w:val="00C62E13"/>
    <w:rsid w:val="00C642A2"/>
    <w:rsid w:val="00C703ED"/>
    <w:rsid w:val="00C70E2A"/>
    <w:rsid w:val="00C76102"/>
    <w:rsid w:val="00C77E86"/>
    <w:rsid w:val="00C80A35"/>
    <w:rsid w:val="00C81E67"/>
    <w:rsid w:val="00C82D10"/>
    <w:rsid w:val="00C835CC"/>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381"/>
    <w:rsid w:val="00CA58AC"/>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C100E"/>
    <w:rsid w:val="00CC27B8"/>
    <w:rsid w:val="00CC3140"/>
    <w:rsid w:val="00CC619E"/>
    <w:rsid w:val="00CD1B08"/>
    <w:rsid w:val="00CD36B4"/>
    <w:rsid w:val="00CD4133"/>
    <w:rsid w:val="00CD49E6"/>
    <w:rsid w:val="00CD5C9C"/>
    <w:rsid w:val="00CD6B74"/>
    <w:rsid w:val="00CD6DC1"/>
    <w:rsid w:val="00CD7348"/>
    <w:rsid w:val="00CD786A"/>
    <w:rsid w:val="00CE1E4A"/>
    <w:rsid w:val="00CE476B"/>
    <w:rsid w:val="00CE5BEA"/>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6F3D"/>
    <w:rsid w:val="00D10B57"/>
    <w:rsid w:val="00D1119F"/>
    <w:rsid w:val="00D130CA"/>
    <w:rsid w:val="00D132B2"/>
    <w:rsid w:val="00D17958"/>
    <w:rsid w:val="00D17AAC"/>
    <w:rsid w:val="00D20C6A"/>
    <w:rsid w:val="00D23F7D"/>
    <w:rsid w:val="00D259D5"/>
    <w:rsid w:val="00D269FD"/>
    <w:rsid w:val="00D30BB3"/>
    <w:rsid w:val="00D36FA8"/>
    <w:rsid w:val="00D37000"/>
    <w:rsid w:val="00D41B51"/>
    <w:rsid w:val="00D41C90"/>
    <w:rsid w:val="00D42DB5"/>
    <w:rsid w:val="00D513A5"/>
    <w:rsid w:val="00D5181A"/>
    <w:rsid w:val="00D53AC8"/>
    <w:rsid w:val="00D60CBD"/>
    <w:rsid w:val="00D618DB"/>
    <w:rsid w:val="00D618E2"/>
    <w:rsid w:val="00D62230"/>
    <w:rsid w:val="00D62D10"/>
    <w:rsid w:val="00D64086"/>
    <w:rsid w:val="00D64602"/>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40D6"/>
    <w:rsid w:val="00D84E8C"/>
    <w:rsid w:val="00D8610C"/>
    <w:rsid w:val="00D9159B"/>
    <w:rsid w:val="00D91F53"/>
    <w:rsid w:val="00D921F0"/>
    <w:rsid w:val="00D9260B"/>
    <w:rsid w:val="00D92D48"/>
    <w:rsid w:val="00D93D29"/>
    <w:rsid w:val="00D9500B"/>
    <w:rsid w:val="00D95AE2"/>
    <w:rsid w:val="00D974D0"/>
    <w:rsid w:val="00DA03B5"/>
    <w:rsid w:val="00DA07BF"/>
    <w:rsid w:val="00DA12B4"/>
    <w:rsid w:val="00DA3FD6"/>
    <w:rsid w:val="00DA4CC9"/>
    <w:rsid w:val="00DA5543"/>
    <w:rsid w:val="00DA7DF0"/>
    <w:rsid w:val="00DB0223"/>
    <w:rsid w:val="00DB0AEE"/>
    <w:rsid w:val="00DB360C"/>
    <w:rsid w:val="00DB4A93"/>
    <w:rsid w:val="00DB50A7"/>
    <w:rsid w:val="00DB5D3C"/>
    <w:rsid w:val="00DB7AD0"/>
    <w:rsid w:val="00DC1734"/>
    <w:rsid w:val="00DC1E4E"/>
    <w:rsid w:val="00DC3EA8"/>
    <w:rsid w:val="00DC5984"/>
    <w:rsid w:val="00DD02D1"/>
    <w:rsid w:val="00DD10DB"/>
    <w:rsid w:val="00DD154F"/>
    <w:rsid w:val="00DD1F52"/>
    <w:rsid w:val="00DD477B"/>
    <w:rsid w:val="00DD61E4"/>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C6F"/>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7164"/>
    <w:rsid w:val="00E1769C"/>
    <w:rsid w:val="00E2389C"/>
    <w:rsid w:val="00E25F33"/>
    <w:rsid w:val="00E25F4C"/>
    <w:rsid w:val="00E27B31"/>
    <w:rsid w:val="00E30E7A"/>
    <w:rsid w:val="00E33817"/>
    <w:rsid w:val="00E35BAD"/>
    <w:rsid w:val="00E36794"/>
    <w:rsid w:val="00E37DFF"/>
    <w:rsid w:val="00E400AE"/>
    <w:rsid w:val="00E41EF3"/>
    <w:rsid w:val="00E448E8"/>
    <w:rsid w:val="00E45D20"/>
    <w:rsid w:val="00E4619E"/>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4015"/>
    <w:rsid w:val="00E67B39"/>
    <w:rsid w:val="00E67B9D"/>
    <w:rsid w:val="00E708DF"/>
    <w:rsid w:val="00E70907"/>
    <w:rsid w:val="00E70A64"/>
    <w:rsid w:val="00E71694"/>
    <w:rsid w:val="00E73D37"/>
    <w:rsid w:val="00E743C2"/>
    <w:rsid w:val="00E75126"/>
    <w:rsid w:val="00E75258"/>
    <w:rsid w:val="00E7545E"/>
    <w:rsid w:val="00E77477"/>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20F1"/>
    <w:rsid w:val="00EB2C81"/>
    <w:rsid w:val="00EB46D2"/>
    <w:rsid w:val="00EB683D"/>
    <w:rsid w:val="00EB7751"/>
    <w:rsid w:val="00EC0631"/>
    <w:rsid w:val="00EC428C"/>
    <w:rsid w:val="00EC62B4"/>
    <w:rsid w:val="00EC6C2A"/>
    <w:rsid w:val="00ED0A8E"/>
    <w:rsid w:val="00ED18FD"/>
    <w:rsid w:val="00ED20DD"/>
    <w:rsid w:val="00ED498F"/>
    <w:rsid w:val="00ED66C2"/>
    <w:rsid w:val="00ED7E9C"/>
    <w:rsid w:val="00EE002B"/>
    <w:rsid w:val="00EE1B64"/>
    <w:rsid w:val="00EE6ABC"/>
    <w:rsid w:val="00EF170A"/>
    <w:rsid w:val="00EF1D17"/>
    <w:rsid w:val="00EF2D3F"/>
    <w:rsid w:val="00EF398F"/>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6499"/>
    <w:rsid w:val="00F26AB8"/>
    <w:rsid w:val="00F27821"/>
    <w:rsid w:val="00F27FED"/>
    <w:rsid w:val="00F3131C"/>
    <w:rsid w:val="00F316B5"/>
    <w:rsid w:val="00F31F46"/>
    <w:rsid w:val="00F32543"/>
    <w:rsid w:val="00F32EE5"/>
    <w:rsid w:val="00F36919"/>
    <w:rsid w:val="00F41DEB"/>
    <w:rsid w:val="00F45EC2"/>
    <w:rsid w:val="00F50A46"/>
    <w:rsid w:val="00F52665"/>
    <w:rsid w:val="00F55166"/>
    <w:rsid w:val="00F55222"/>
    <w:rsid w:val="00F60506"/>
    <w:rsid w:val="00F6375B"/>
    <w:rsid w:val="00F6404F"/>
    <w:rsid w:val="00F64E34"/>
    <w:rsid w:val="00F65253"/>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408C"/>
    <w:rsid w:val="00FA5C74"/>
    <w:rsid w:val="00FB0134"/>
    <w:rsid w:val="00FB217D"/>
    <w:rsid w:val="00FB2384"/>
    <w:rsid w:val="00FB3081"/>
    <w:rsid w:val="00FB3B50"/>
    <w:rsid w:val="00FB513B"/>
    <w:rsid w:val="00FB5C31"/>
    <w:rsid w:val="00FB5E86"/>
    <w:rsid w:val="00FB6A2E"/>
    <w:rsid w:val="00FB746F"/>
    <w:rsid w:val="00FB773E"/>
    <w:rsid w:val="00FC02CD"/>
    <w:rsid w:val="00FC231D"/>
    <w:rsid w:val="00FC5230"/>
    <w:rsid w:val="00FC5698"/>
    <w:rsid w:val="00FC5C5B"/>
    <w:rsid w:val="00FC6C46"/>
    <w:rsid w:val="00FD125F"/>
    <w:rsid w:val="00FD249F"/>
    <w:rsid w:val="00FD3749"/>
    <w:rsid w:val="00FD3D42"/>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
    <w:name w:val="Unresolved Mention"/>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kaggle.com/datasets/moritzkronberger/german-sign-language"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04E72-0F58-48EA-90B4-4C0B0FF0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4780</TotalTime>
  <Pages>49</Pages>
  <Words>8733</Words>
  <Characters>49782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58399</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549</cp:revision>
  <cp:lastPrinted>2018-08-23T19:24:00Z</cp:lastPrinted>
  <dcterms:created xsi:type="dcterms:W3CDTF">2021-12-23T17:05:00Z</dcterms:created>
  <dcterms:modified xsi:type="dcterms:W3CDTF">2022-07-05T19:12:00Z</dcterms:modified>
</cp:coreProperties>
</file>