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8095452"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EA5998">
              <w:rPr>
                <w:rFonts w:ascii="Arial" w:hAnsi="Arial"/>
                <w:lang w:val="sr-Cyrl-RS"/>
              </w:rPr>
            </w:r>
            <w:r w:rsidR="00EA5998">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EA5998">
              <w:rPr>
                <w:rFonts w:ascii="Arial" w:hAnsi="Arial"/>
                <w:lang w:val="sr-Cyrl-RS"/>
              </w:rPr>
            </w:r>
            <w:r w:rsidR="00EA5998">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5AE8D481" w:rsidR="00B43F7F" w:rsidRPr="000E1AA8" w:rsidRDefault="00C60A5D" w:rsidP="000A5384">
            <w:pPr>
              <w:rPr>
                <w:rFonts w:ascii="Arial Narrow" w:hAnsi="Arial Narrow"/>
                <w:iCs/>
                <w:sz w:val="20"/>
                <w:szCs w:val="20"/>
                <w:lang w:val="sr-Cyrl-RS"/>
              </w:rPr>
            </w:pPr>
            <w:r w:rsidRPr="00C60A5D">
              <w:rPr>
                <w:rFonts w:ascii="Arial Narrow" w:hAnsi="Arial Narrow"/>
                <w:iCs/>
                <w:sz w:val="20"/>
                <w:szCs w:val="20"/>
                <w:lang w:val="sr-Cyrl-RS"/>
              </w:rPr>
              <w:t>Праћење и препознавање геста шаке комбинацијом неуронских и традиционалних приступа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EA5998">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EA5998">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EA5998">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EA5998">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EA5998">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2A2D16">
          <w:rPr>
            <w:noProof/>
            <w:webHidden/>
            <w:lang w:val="sr-Cyrl-RS"/>
          </w:rPr>
          <w:t>21</w:t>
        </w:r>
      </w:hyperlink>
    </w:p>
    <w:p w14:paraId="475147E1" w14:textId="7A19E938" w:rsidR="00A85659" w:rsidRPr="00A85659" w:rsidRDefault="00EA5998" w:rsidP="00A85659">
      <w:pPr>
        <w:pStyle w:val="TOC2"/>
        <w:rPr>
          <w:noProof/>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5B3DA391" w14:textId="15E6466A" w:rsidR="00A85659" w:rsidRPr="00A85659" w:rsidRDefault="00EA5998" w:rsidP="00A85659">
      <w:pPr>
        <w:pStyle w:val="TOC2"/>
        <w:rPr>
          <w:noProof/>
        </w:rPr>
      </w:pPr>
      <w:hyperlink w:anchor="_Toc94596418"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0FA5E4" w14:textId="19A0EE4E" w:rsidR="002D4C26" w:rsidRDefault="00EA5998" w:rsidP="00A85659">
      <w:pPr>
        <w:pStyle w:val="TOC2"/>
        <w:rPr>
          <w:noProof/>
        </w:rPr>
      </w:pPr>
      <w:hyperlink w:anchor="_Toc94596418"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18C8129B" w14:textId="77E9452C"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Random Forest</w:t>
      </w:r>
      <w:r w:rsidRPr="002D4C26">
        <w:rPr>
          <w:noProof/>
          <w:webHidden/>
        </w:rPr>
        <w:tab/>
      </w:r>
      <w:r w:rsidRPr="002D4C26">
        <w:rPr>
          <w:noProof/>
          <w:webHidden/>
        </w:rPr>
        <w:fldChar w:fldCharType="begin"/>
      </w:r>
      <w:r w:rsidRPr="002D4C26">
        <w:rPr>
          <w:noProof/>
          <w:webHidden/>
        </w:rPr>
        <w:instrText xml:space="preserve"> PAGEREF _Toc94596418 \h </w:instrText>
      </w:r>
      <w:r w:rsidRPr="002D4C26">
        <w:rPr>
          <w:noProof/>
          <w:webHidden/>
        </w:rPr>
      </w:r>
      <w:r w:rsidRPr="002D4C26">
        <w:rPr>
          <w:noProof/>
          <w:webHidden/>
        </w:rPr>
        <w:fldChar w:fldCharType="separate"/>
      </w:r>
      <w:r w:rsidRPr="002D4C26">
        <w:rPr>
          <w:noProof/>
          <w:webHidden/>
        </w:rPr>
        <w:t>17</w:t>
      </w:r>
      <w:r w:rsidRPr="002D4C26">
        <w:rPr>
          <w:noProof/>
          <w:webHidden/>
        </w:rPr>
        <w:fldChar w:fldCharType="end"/>
      </w:r>
    </w:p>
    <w:p w14:paraId="12B58E47" w14:textId="27EFF2C2" w:rsidR="00A85659" w:rsidRPr="00A85659" w:rsidRDefault="00EA5998" w:rsidP="00A85659">
      <w:pPr>
        <w:pStyle w:val="TOC2"/>
        <w:rPr>
          <w:noProof/>
        </w:rPr>
      </w:pPr>
      <w:hyperlink w:anchor="_Toc94596418"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4E69B4" w14:textId="602B51FD" w:rsidR="006A539D" w:rsidRDefault="00EA5998">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4689128F" w:rsidR="006A539D" w:rsidRDefault="00EA5998">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2BDF5A8F" w:rsidR="006A539D" w:rsidRDefault="00EA5998" w:rsidP="002E7B13">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EA5998">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EA5998">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EA5998">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EA5998">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120C2FA1" w:rsidR="006A539D" w:rsidRDefault="00EA5998">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6A539D" w:rsidRPr="00946F2A">
          <w:rPr>
            <w:rStyle w:val="Hyperlink"/>
            <w:noProof/>
            <w:lang w:val="sr-Latn-RS"/>
          </w:rPr>
          <w:t xml:space="preserve"> (</w:t>
        </w:r>
        <w:r w:rsidR="002917BB">
          <w:rPr>
            <w:rStyle w:val="Hyperlink"/>
            <w:noProof/>
            <w:lang w:val="sr-Cyrl-RS"/>
          </w:rPr>
          <w:t>И ДИСКУСИЈА</w:t>
        </w:r>
        <w:r w:rsidR="006A539D" w:rsidRPr="00946F2A">
          <w:rPr>
            <w:rStyle w:val="Hyperlink"/>
            <w:noProof/>
            <w:lang w:val="sr-Latn-RS"/>
          </w:rPr>
          <w:t>)</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2A14BCBF" w:rsidR="006A539D" w:rsidRDefault="00EA5998">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ДИСКУСИЈА</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1A77F1A" w:rsidR="006A539D" w:rsidRDefault="00EA5998">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81D5C6E" w:rsidR="006A539D" w:rsidRDefault="00EA5998">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5004520" w:rsidR="006A539D" w:rsidRDefault="00EA5998">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3DBFE399"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sidRPr="006800E3">
        <w:rPr>
          <w:i/>
          <w:lang w:val="en-US"/>
        </w:rPr>
        <w:t>real-time</w:t>
      </w:r>
      <w:r>
        <w:rPr>
          <w:lang w:val="en-US"/>
        </w:rPr>
        <w:t xml:space="preserv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w:t>
      </w:r>
      <w:r w:rsidRPr="003555AE">
        <w:rPr>
          <w:i/>
          <w:lang w:val="en-US"/>
        </w:rPr>
        <w:t>landmark</w:t>
      </w:r>
      <w:r>
        <w:rPr>
          <w:lang w:val="en-US"/>
        </w:rPr>
        <w:t>-</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sidRPr="004A6DAD">
        <w:rPr>
          <w:i/>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56865E3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12D06">
        <w:rPr>
          <w:lang w:val="en-US"/>
        </w:rPr>
        <w:t xml:space="preserve"> </w:t>
      </w:r>
      <w:r w:rsidR="00012D06">
        <w:rPr>
          <w:lang w:val="sr-Cyrl-RS"/>
        </w:rPr>
        <w:t xml:space="preserve">тј. евалуацијом квалитета класификационог модела као и евалуацијом рачунарских перформанси комплетног </w:t>
      </w:r>
      <w:r w:rsidR="00012D06" w:rsidRPr="00012D06">
        <w:rPr>
          <w:i/>
          <w:lang w:val="en-US"/>
        </w:rPr>
        <w:t>pipeline</w:t>
      </w:r>
      <w:r w:rsidR="00012D06">
        <w:rPr>
          <w:lang w:val="en-US"/>
        </w:rPr>
        <w:t>-a</w:t>
      </w:r>
      <w:r>
        <w:rPr>
          <w:lang w:val="sr-Cyrl-RS"/>
        </w:rPr>
        <w:t>.</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sidRPr="00012D06">
        <w:rPr>
          <w:i/>
          <w:lang w:val="en-US"/>
        </w:rPr>
        <w:t>feature extractor</w:t>
      </w:r>
      <w:r w:rsidR="00004F93">
        <w:rPr>
          <w:lang w:val="sr-Cyrl-RS"/>
        </w:rPr>
        <w:t xml:space="preserve"> те се као сваки други вид претпроцесирања улазне слике не евалуира </w:t>
      </w:r>
      <w:r w:rsidR="00004F93">
        <w:rPr>
          <w:lang w:val="sr-Cyrl-RS"/>
        </w:rPr>
        <w:lastRenderedPageBreak/>
        <w:t>сам за себе већ у склопу читавог модела проточне обраде</w:t>
      </w:r>
      <w:r w:rsidR="008074C8">
        <w:rPr>
          <w:lang w:val="en-US"/>
        </w:rPr>
        <w:t xml:space="preserve"> [9]</w:t>
      </w:r>
      <w:r w:rsidR="00004F93">
        <w:rPr>
          <w:lang w:val="sr-Cyrl-RS"/>
        </w:rPr>
        <w:t>. С обзиром да је улазни скуп података релативно 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w:t>
      </w:r>
      <w:r w:rsidR="00102DFB">
        <w:rPr>
          <w:lang w:val="sr-Cyrl-RS"/>
        </w:rPr>
        <w:t>рају, треба напоменути да је овај</w:t>
      </w:r>
      <w:bookmarkStart w:id="8" w:name="_GoBack"/>
      <w:bookmarkEnd w:id="8"/>
      <w:r w:rsidR="001B75EB">
        <w:rPr>
          <w:lang w:val="sr-Cyrl-RS"/>
        </w:rPr>
        <w:t xml:space="preserve">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6800E3"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339EF4FF" w:rsidR="00C579B3" w:rsidRPr="00C579B3" w:rsidRDefault="001137EB" w:rsidP="00C579B3">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00C579B3" w:rsidRPr="00C579B3">
        <w:rPr>
          <w:rFonts w:ascii="Courier New" w:hAnsi="Courier New" w:cs="Courier New"/>
          <w:bCs/>
          <w:lang w:val="sr-Cyrl-RS"/>
        </w:rPr>
        <w:t xml:space="preserve">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6800E3" w:rsidP="00F0159B">
      <w:pPr>
        <w:pStyle w:val="BodyText"/>
        <w:spacing w:after="120"/>
        <w:ind w:firstLine="420"/>
        <w:rPr>
          <w:bCs/>
          <w:lang w:val="sr-Cyrl-RS"/>
        </w:rPr>
      </w:pPr>
      <w:r>
        <w:rPr>
          <w:bCs/>
          <w:lang w:val="sr-Cyrl-RS"/>
        </w:rPr>
        <w:lastRenderedPageBreak/>
        <w:pict w14:anchorId="7ADB0EC2">
          <v:shape id="_x0000_i1027" type="#_x0000_t75" style="width:298.5pt;height:111.75pt">
            <v:imagedata r:id="rId17" o:title="2022-06-17 16_40_13-View of Hand Tracking and Gesture Recognition for Human-Computer Interaction – G"/>
          </v:shape>
        </w:pict>
      </w:r>
    </w:p>
    <w:p w14:paraId="4F34DE54" w14:textId="64C37D0E" w:rsidR="00F0159B" w:rsidRPr="00E54BC9" w:rsidRDefault="001137EB" w:rsidP="00E54BC9">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E54BC9" w:rsidRPr="00E54BC9">
        <w:rPr>
          <w:rFonts w:ascii="Courier New" w:hAnsi="Courier New" w:cs="Courier New"/>
          <w:bCs/>
          <w:lang w:val="sr-Cyrl-RS"/>
        </w:rPr>
        <w:t xml:space="preserve">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6800E3" w:rsidP="008B3A1B">
      <w:pPr>
        <w:pStyle w:val="BodyText"/>
        <w:spacing w:after="120"/>
        <w:ind w:firstLine="0"/>
        <w:rPr>
          <w:bCs/>
          <w:lang w:val="sr-Cyrl-RS"/>
        </w:rPr>
      </w:pPr>
      <w:r>
        <w:rPr>
          <w:bCs/>
          <w:lang w:val="sr-Cyrl-RS"/>
        </w:rPr>
        <w:pict w14:anchorId="278578B7">
          <v:shape id="_x0000_i1028"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6800E3"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
          </v:shape>
        </w:pict>
      </w:r>
    </w:p>
    <w:p w14:paraId="5194DE28" w14:textId="016DCC8B" w:rsidR="00C17FDF" w:rsidRPr="00C17FDF" w:rsidRDefault="001137EB" w:rsidP="00455DB6">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17FDF" w:rsidRPr="00C17FDF">
        <w:rPr>
          <w:rFonts w:ascii="Courier New" w:hAnsi="Courier New" w:cs="Courier New"/>
          <w:bCs/>
          <w:lang w:val="sr-Cyrl-RS"/>
        </w:rPr>
        <w:t xml:space="preserve">2.4 Архитектура </w:t>
      </w:r>
      <w:r w:rsidR="00C17FDF" w:rsidRPr="00C17FDF">
        <w:rPr>
          <w:rFonts w:ascii="Courier New" w:hAnsi="Courier New" w:cs="Courier New"/>
          <w:bCs/>
          <w:i/>
          <w:lang w:val="en-US"/>
        </w:rPr>
        <w:t>BlazePalm</w:t>
      </w:r>
      <w:r w:rsidR="00C17FDF" w:rsidRPr="00C17FDF">
        <w:rPr>
          <w:rFonts w:ascii="Courier New" w:hAnsi="Courier New" w:cs="Courier New"/>
          <w:bCs/>
          <w:lang w:val="en-US"/>
        </w:rPr>
        <w:t xml:space="preserve"> </w:t>
      </w:r>
      <w:r w:rsidR="00C17FDF"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6800E3" w:rsidP="006877EB">
      <w:pPr>
        <w:pStyle w:val="BodyText"/>
        <w:spacing w:after="120"/>
        <w:ind w:firstLine="0"/>
        <w:rPr>
          <w:bCs/>
          <w:lang w:val="sr-Cyrl-RS"/>
        </w:rPr>
      </w:pPr>
      <w:r>
        <w:rPr>
          <w:bCs/>
          <w:lang w:val="sr-Cyrl-RS"/>
        </w:rPr>
        <w:pict w14:anchorId="01D932C6">
          <v:shape id="_x0000_i1030" type="#_x0000_t75" style="width:335.25pt;height:177pt">
            <v:imagedata r:id="rId20" o:title="2022-06-18 23_17_25-mediapipehands"/>
          </v:shape>
        </w:pict>
      </w:r>
    </w:p>
    <w:p w14:paraId="6F70B8C2" w14:textId="4F9EBFDE" w:rsidR="00C907BC" w:rsidRPr="00C907BC" w:rsidRDefault="001137EB" w:rsidP="006877EB">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2.5</w:t>
      </w:r>
      <w:r w:rsidR="00C907BC" w:rsidRPr="00C17FDF">
        <w:rPr>
          <w:rFonts w:ascii="Courier New" w:hAnsi="Courier New" w:cs="Courier New"/>
          <w:bCs/>
          <w:lang w:val="sr-Cyrl-RS"/>
        </w:rPr>
        <w:t xml:space="preserve"> </w:t>
      </w:r>
      <w:r w:rsidR="00C907BC">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6800E3" w:rsidP="00455DB6">
      <w:pPr>
        <w:pStyle w:val="BodyText"/>
        <w:spacing w:after="120"/>
        <w:ind w:firstLine="0"/>
        <w:rPr>
          <w:noProof/>
          <w:lang w:val="sr-Cyrl-RS"/>
        </w:rPr>
      </w:pPr>
      <w:r>
        <w:rPr>
          <w:noProof/>
          <w:lang w:val="sr-Cyrl-RS"/>
        </w:rPr>
        <w:lastRenderedPageBreak/>
        <w:pict w14:anchorId="65DC011E">
          <v:shape id="_x0000_i1031" type="#_x0000_t75" style="width:335.25pt;height:184.5pt">
            <v:imagedata r:id="rId21" o:title="2022-06-18 23_47_54-mediapipehands"/>
          </v:shape>
        </w:pict>
      </w:r>
    </w:p>
    <w:p w14:paraId="78873AB5" w14:textId="7927E1A0" w:rsidR="00363811" w:rsidRDefault="001137EB" w:rsidP="00C907BC">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2.6</w:t>
      </w:r>
      <w:r w:rsidR="006877EB" w:rsidRPr="00C17FDF">
        <w:rPr>
          <w:rFonts w:ascii="Courier New" w:hAnsi="Courier New" w:cs="Courier New"/>
          <w:bCs/>
          <w:lang w:val="sr-Cyrl-RS"/>
        </w:rPr>
        <w:t xml:space="preserve"> </w:t>
      </w:r>
      <w:r w:rsidR="006877EB">
        <w:rPr>
          <w:rFonts w:ascii="Courier New" w:hAnsi="Courier New" w:cs="Courier New"/>
          <w:bCs/>
          <w:lang w:val="sr-Cyrl-RS"/>
        </w:rPr>
        <w:t>Демонстрација рада комплетног модела за праћење шаке и класификацију геста</w:t>
      </w:r>
      <w:bookmarkStart w:id="9"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9"/>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029D25FF"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w:t>
      </w:r>
      <w:r w:rsidR="00F1343C">
        <w:rPr>
          <w:bCs/>
          <w:lang w:val="sr-Cyrl-RS"/>
        </w:rPr>
        <w:t xml:space="preserve"> стабло одлучивања</w:t>
      </w:r>
      <w:r w:rsidRPr="00AB210C">
        <w:rPr>
          <w:bCs/>
          <w:lang w:val="sr-Cyrl-RS"/>
        </w:rPr>
        <w:t xml:space="preserve"> </w:t>
      </w:r>
      <w:r w:rsidR="00F1343C">
        <w:rPr>
          <w:bCs/>
          <w:lang w:val="sr-Cyrl-RS"/>
        </w:rPr>
        <w:t>(</w:t>
      </w:r>
      <w:r w:rsidRPr="00327BAE">
        <w:rPr>
          <w:bCs/>
          <w:i/>
          <w:lang w:val="en-US"/>
        </w:rPr>
        <w:t>Decision Tree</w:t>
      </w:r>
      <w:r w:rsidR="00F1343C">
        <w:rPr>
          <w:bCs/>
          <w:i/>
          <w:lang w:val="sr-Cyrl-RS"/>
        </w:rPr>
        <w:t>)</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lastRenderedPageBreak/>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10" w:name="_Ref77688540"/>
      <w:bookmarkStart w:id="11"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6800E3" w:rsidP="00A82855">
      <w:pPr>
        <w:pStyle w:val="BodyText"/>
        <w:ind w:firstLine="0"/>
        <w:rPr>
          <w:lang w:val="sr-Cyrl-RS"/>
        </w:rPr>
      </w:pPr>
      <w:r>
        <w:rPr>
          <w:lang w:val="sr-Cyrl-RS"/>
        </w:rPr>
        <w:lastRenderedPageBreak/>
        <w:pict w14:anchorId="160DCF12">
          <v:shape id="_x0000_i1032" type="#_x0000_t75" style="width:261pt;height:133.5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 xml:space="preserve">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EA5998" w:rsidP="00407BA7">
      <w:pPr>
        <w:pStyle w:val="BodyText"/>
        <w:spacing w:after="120"/>
        <w:ind w:firstLine="0"/>
        <w:rPr>
          <w:lang w:val="en-US"/>
        </w:rPr>
      </w:pPr>
      <w:r>
        <w:rPr>
          <w:lang w:val="en-US"/>
        </w:rPr>
        <w:lastRenderedPageBreak/>
        <w:pict w14:anchorId="596A7108">
          <v:shape id="_x0000_i1033" type="#_x0000_t75" style="width:225.75pt;height:164.25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r>
        <w:rPr>
          <w:lang w:val="sr-Cyrl-RS"/>
        </w:rPr>
        <w:t>Метода потпорних вектора (</w:t>
      </w:r>
      <w:r w:rsidR="00AB210C">
        <w:t>SVM</w:t>
      </w:r>
      <w:r>
        <w:rPr>
          <w:lang w:val="sr-Cyrl-RS"/>
        </w:rPr>
        <w:t>)</w:t>
      </w:r>
    </w:p>
    <w:p w14:paraId="7FD21C3B" w14:textId="0B4440B9"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00C50912">
        <w:rPr>
          <w:lang w:val="en-US"/>
        </w:rPr>
        <w:t>14</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6800E3" w:rsidP="006C1E84">
      <w:pPr>
        <w:pStyle w:val="BodyText"/>
        <w:ind w:firstLine="0"/>
        <w:rPr>
          <w:lang w:val="en-US"/>
        </w:rPr>
      </w:pPr>
      <w:r>
        <w:rPr>
          <w:lang w:val="en-US"/>
        </w:rPr>
        <w:lastRenderedPageBreak/>
        <w:pict w14:anchorId="1D62F884">
          <v:shape id="_x0000_i1034" type="#_x0000_t75" style="width:335.25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56606E84" w:rsidR="00AB210C" w:rsidRDefault="002D4C26" w:rsidP="00AB210C">
      <w:pPr>
        <w:pStyle w:val="Heading2"/>
      </w:pPr>
      <w:r>
        <w:rPr>
          <w:lang w:val="sr-Cyrl-RS"/>
        </w:rPr>
        <w:lastRenderedPageBreak/>
        <w:t>Стабло Одлучивања (</w:t>
      </w:r>
      <w:r w:rsidR="00AB210C">
        <w:t>Decision Tree</w:t>
      </w:r>
      <w:r>
        <w:rPr>
          <w:lang w:val="sr-Cyrl-RS"/>
        </w:rPr>
        <w:t>)</w:t>
      </w:r>
    </w:p>
    <w:p w14:paraId="70D368A3" w14:textId="58B71AF9"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sidR="007020F0">
        <w:rPr>
          <w:lang w:val="sr-Cyrl-RS"/>
        </w:rPr>
        <w:t xml:space="preserve"> </w:t>
      </w:r>
      <w:r w:rsidR="007020F0">
        <w:rPr>
          <w:lang w:val="en-US"/>
        </w:rPr>
        <w:t>[15]</w:t>
      </w:r>
      <w:r w:rsidRPr="003F2E84">
        <w:rPr>
          <w:lang w:val="en-US"/>
        </w:rPr>
        <w:t>.</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4EE0844A" w:rsidR="00FC6C46" w:rsidRPr="003F2E84" w:rsidRDefault="00FC6C46" w:rsidP="00FC6C46">
      <w:pPr>
        <w:pStyle w:val="BodyText"/>
        <w:ind w:left="360" w:firstLine="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r>
        <w:lastRenderedPageBreak/>
        <w:t>Random Forest</w:t>
      </w:r>
    </w:p>
    <w:p w14:paraId="4293C7A7" w14:textId="718030B1"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w:t>
      </w:r>
      <w:r w:rsidR="00E04AC5">
        <w:rPr>
          <w:lang w:val="en-US"/>
        </w:rPr>
        <w:t xml:space="preserve"> [16]</w:t>
      </w:r>
      <w:r w:rsidRPr="001D271F">
        <w:rPr>
          <w:lang w:val="en-US"/>
        </w:rPr>
        <w:t xml:space="preserve">.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r>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55002C35"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12" w:name="_Toc94596419"/>
      <w:bookmarkEnd w:id="10"/>
      <w:bookmarkEnd w:id="11"/>
      <w:r>
        <w:rPr>
          <w:lang w:val="en-US"/>
        </w:rPr>
        <w:lastRenderedPageBreak/>
        <w:t>METODOLOGIJA</w:t>
      </w:r>
      <w:bookmarkEnd w:id="12"/>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77777777" w:rsidR="00FD3749" w:rsidRDefault="00FD3749" w:rsidP="00AA646A">
      <w:pPr>
        <w:pStyle w:val="BodyText"/>
        <w:ind w:left="720" w:firstLine="696"/>
        <w:rPr>
          <w:lang w:val="sr-Cyrl-RS"/>
        </w:rPr>
      </w:pPr>
      <w:r>
        <w:rPr>
          <w:lang w:val="sr-Cyrl-RS"/>
        </w:rPr>
        <w:t>Систем се састоји из 2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038ADAFF" w:rsidR="00FD3749" w:rsidRDefault="00FD3749" w:rsidP="00FD3749">
      <w:pPr>
        <w:pStyle w:val="BodyText"/>
        <w:ind w:left="708" w:firstLine="12"/>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26E89421" w:rsidR="00D62230" w:rsidRDefault="00D62230" w:rsidP="00FD3749">
      <w:pPr>
        <w:pStyle w:val="BodyText"/>
        <w:ind w:left="708" w:firstLine="12"/>
        <w:rPr>
          <w:lang w:val="sr-Cyrl-RS"/>
        </w:rPr>
      </w:pPr>
      <w:r>
        <w:rPr>
          <w:lang w:val="en-US"/>
        </w:rPr>
        <w:tab/>
      </w:r>
      <w:r>
        <w:rPr>
          <w:lang w:val="sr-Cyrl-RS"/>
        </w:rPr>
        <w:t>Ток експеримента је такође једноставан:</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70B72F0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r>
        <w:rPr>
          <w:lang w:val="en-US"/>
        </w:rPr>
        <w:t xml:space="preserve">Z </w:t>
      </w:r>
      <w:r>
        <w:rPr>
          <w:lang w:val="sr-Cyrl-RS"/>
        </w:rPr>
        <w:t>координату</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7CBF4530"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Pr>
          <w:lang w:val="en-US"/>
        </w:rPr>
        <w:t xml:space="preserve">transfer learning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 xml:space="preserve">класификациони модел, моделе иѕ </w:t>
      </w:r>
      <w:r>
        <w:rPr>
          <w:lang w:val="en-US"/>
        </w:rPr>
        <w:t>pipeline-</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 xml:space="preserve">рши се евалуација читавог </w:t>
      </w:r>
      <w:r w:rsidR="00A638C0">
        <w:rPr>
          <w:lang w:val="en-US"/>
        </w:rPr>
        <w:t>pipeline-a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6800E3" w:rsidP="00FD3749">
      <w:pPr>
        <w:pStyle w:val="BodyText"/>
        <w:ind w:left="720" w:firstLine="0"/>
        <w:rPr>
          <w:lang w:val="en-US"/>
        </w:rPr>
      </w:pPr>
      <w:r>
        <w:rPr>
          <w:lang w:val="en-US"/>
        </w:rPr>
        <w:pict w14:anchorId="2B297340">
          <v:shape id="_x0000_i1035" type="#_x0000_t75" style="width:177pt;height:430.5pt">
            <v:imagedata r:id="rId27" o:title="Untitled Diagram"/>
          </v:shape>
        </w:pict>
      </w:r>
    </w:p>
    <w:p w14:paraId="60B48C74" w14:textId="43A2C262" w:rsidR="00935018" w:rsidRPr="00935018" w:rsidRDefault="001137EB" w:rsidP="00935018">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935018">
        <w:rPr>
          <w:rFonts w:ascii="Courier New" w:hAnsi="Courier New" w:cs="Courier New"/>
          <w:bCs/>
          <w:lang w:val="sr-Cyrl-RS"/>
        </w:rPr>
        <w:t>4.1 Графички приказ претходно описане методологије</w:t>
      </w:r>
    </w:p>
    <w:p w14:paraId="2DEF23C6" w14:textId="3CEDD983" w:rsidR="00935018" w:rsidRDefault="006800E3" w:rsidP="00FD3749">
      <w:pPr>
        <w:pStyle w:val="BodyText"/>
        <w:ind w:left="720" w:firstLine="0"/>
        <w:rPr>
          <w:lang w:val="en-US"/>
        </w:rPr>
      </w:pPr>
      <w:r>
        <w:rPr>
          <w:lang w:val="en-US"/>
        </w:rPr>
        <w:lastRenderedPageBreak/>
        <w:pict w14:anchorId="11E22488">
          <v:shape id="_x0000_i1036" type="#_x0000_t75" style="width:336pt;height:179.25pt">
            <v:imagedata r:id="rId28" o:title="дијаграм тока експеримента"/>
          </v:shape>
        </w:pict>
      </w:r>
    </w:p>
    <w:p w14:paraId="558B4B7E" w14:textId="457B3B5E" w:rsidR="0075356D" w:rsidRPr="00B66EE5" w:rsidRDefault="001137EB" w:rsidP="00B66EE5">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5560F4">
        <w:rPr>
          <w:rFonts w:ascii="Courier New" w:hAnsi="Courier New" w:cs="Courier New"/>
          <w:bCs/>
          <w:lang w:val="sr-Cyrl-RS"/>
        </w:rPr>
        <w:t>4.2 Дијаграм тока експеримента</w:t>
      </w:r>
    </w:p>
    <w:p w14:paraId="71263EBA" w14:textId="4EA4B36E" w:rsidR="00EA1688" w:rsidRDefault="005560F4" w:rsidP="00EA1688">
      <w:pPr>
        <w:pStyle w:val="Heading2"/>
        <w:rPr>
          <w:lang w:val="sr-Cyrl-RS"/>
        </w:rPr>
      </w:pPr>
      <w:r>
        <w:rPr>
          <w:lang w:val="sr-Cyrl-RS"/>
        </w:rPr>
        <w:t>Модул за праћење шаке и екстракцију кључних обележја</w:t>
      </w:r>
    </w:p>
    <w:p w14:paraId="1F845E87" w14:textId="78FD3653" w:rsidR="005560F4" w:rsidRDefault="005560F4" w:rsidP="005560F4">
      <w:pPr>
        <w:pStyle w:val="BodyText"/>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02405AD0"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Pr>
          <w:lang w:val="en-US"/>
        </w:rPr>
        <w:t xml:space="preserve">Mediapipe </w:t>
      </w:r>
      <w:r>
        <w:rPr>
          <w:lang w:val="sr-Cyrl-RS"/>
        </w:rPr>
        <w:t xml:space="preserve">радни оквир, конкретно </w:t>
      </w:r>
      <w:r>
        <w:rPr>
          <w:lang w:val="en-US"/>
        </w:rPr>
        <w:t>Mediapipe Hands</w:t>
      </w:r>
      <w:r>
        <w:rPr>
          <w:lang w:val="sr-Cyrl-RS"/>
        </w:rPr>
        <w:t xml:space="preserve"> </w:t>
      </w:r>
      <w:r w:rsidR="00014F8E">
        <w:rPr>
          <w:lang w:val="en-US"/>
        </w:rPr>
        <w:t>pipeline</w:t>
      </w:r>
      <w:r>
        <w:rPr>
          <w:lang w:val="sr-Cyrl-RS"/>
        </w:rPr>
        <w:t xml:space="preserve"> чији је рад детаљно објашњен у поглављу 2. За рад са снимком са веб камере коришћена је </w:t>
      </w:r>
      <w:r>
        <w:rPr>
          <w:lang w:val="en-US"/>
        </w:rPr>
        <w:t xml:space="preserve">OpenCV </w:t>
      </w:r>
      <w:r>
        <w:rPr>
          <w:lang w:val="sr-Cyrl-RS"/>
        </w:rPr>
        <w:t xml:space="preserve">библиотека која тренутно представља </w:t>
      </w:r>
      <w:r>
        <w:rPr>
          <w:lang w:val="en-US"/>
        </w:rPr>
        <w:t xml:space="preserve">state-of-the-art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Pr>
          <w:lang w:val="en-US"/>
        </w:rPr>
        <w:t>Mediapipe Hands</w:t>
      </w:r>
      <w:r>
        <w:rPr>
          <w:lang w:val="sr-Cyrl-RS"/>
        </w:rPr>
        <w:t xml:space="preserve"> </w:t>
      </w:r>
      <w:r>
        <w:rPr>
          <w:lang w:val="en-US"/>
        </w:rPr>
        <w:t>pipeline-u.</w:t>
      </w:r>
      <w:r>
        <w:rPr>
          <w:lang w:val="sr-Cyrl-RS"/>
        </w:rPr>
        <w:t xml:space="preserve"> Није вршено никакво додтно тренрање </w:t>
      </w:r>
      <w:r>
        <w:rPr>
          <w:lang w:val="en-US"/>
        </w:rPr>
        <w:t xml:space="preserve">BlazePalm </w:t>
      </w:r>
      <w:r>
        <w:rPr>
          <w:lang w:val="sr-Cyrl-RS"/>
        </w:rPr>
        <w:t>и</w:t>
      </w:r>
      <w:r>
        <w:rPr>
          <w:lang w:val="en-US"/>
        </w:rPr>
        <w:t xml:space="preserve"> HandLandmark</w:t>
      </w:r>
      <w:r>
        <w:rPr>
          <w:lang w:val="sr-Cyrl-RS"/>
        </w:rPr>
        <w:t xml:space="preserve"> модела с обѕиром да је</w:t>
      </w:r>
      <w:r w:rsidR="00900CB0">
        <w:rPr>
          <w:lang w:val="sr-Cyrl-RS"/>
        </w:rPr>
        <w:t xml:space="preserve"> имплементација са</w:t>
      </w:r>
      <w:r>
        <w:rPr>
          <w:lang w:val="sr-Cyrl-RS"/>
        </w:rPr>
        <w:t xml:space="preserve"> </w:t>
      </w:r>
      <w:r w:rsidR="00900CB0">
        <w:rPr>
          <w:lang w:val="en-US"/>
        </w:rPr>
        <w:t>default-</w:t>
      </w:r>
      <w:r w:rsidR="00900CB0">
        <w:rPr>
          <w:lang w:val="sr-Cyrl-RS"/>
        </w:rPr>
        <w:t xml:space="preserve">ним тежинама радила јако добро. </w:t>
      </w:r>
      <w:r>
        <w:rPr>
          <w:lang w:val="en-US"/>
        </w:rPr>
        <w:t xml:space="preserve"> </w:t>
      </w:r>
    </w:p>
    <w:p w14:paraId="380A46D7" w14:textId="70D7DAF7" w:rsidR="00EA1688" w:rsidRDefault="005560F4" w:rsidP="00D71875">
      <w:pPr>
        <w:pStyle w:val="Heading2"/>
        <w:rPr>
          <w:lang w:val="sr-Cyrl-RS"/>
        </w:rPr>
      </w:pPr>
      <w:r>
        <w:rPr>
          <w:lang w:val="sr-Cyrl-RS"/>
        </w:rPr>
        <w:t>Модул за класификацију геста</w:t>
      </w:r>
    </w:p>
    <w:p w14:paraId="6EAFE9CA" w14:textId="77777777" w:rsidR="006757FE" w:rsidRDefault="006757FE" w:rsidP="006757FE">
      <w:pPr>
        <w:pStyle w:val="BodyText"/>
        <w:rPr>
          <w:lang w:val="sr-Cyrl-RS"/>
        </w:rPr>
      </w:pPr>
      <w:r>
        <w:rPr>
          <w:lang w:val="sr-Cyrl-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14:paraId="23F81AF6" w14:textId="21B36338" w:rsidR="006757FE" w:rsidRDefault="006757FE" w:rsidP="006757FE">
      <w:pPr>
        <w:pStyle w:val="BodyText"/>
        <w:numPr>
          <w:ilvl w:val="0"/>
          <w:numId w:val="43"/>
        </w:numPr>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Default="007E7E3A" w:rsidP="006757FE">
      <w:pPr>
        <w:pStyle w:val="BodyText"/>
        <w:numPr>
          <w:ilvl w:val="0"/>
          <w:numId w:val="43"/>
        </w:numPr>
        <w:rPr>
          <w:lang w:val="sr-Cyrl-RS"/>
        </w:rPr>
      </w:pPr>
      <w:r>
        <w:rPr>
          <w:lang w:val="en-US"/>
        </w:rPr>
        <w:lastRenderedPageBreak/>
        <w:t>Random forest</w:t>
      </w:r>
    </w:p>
    <w:p w14:paraId="7417495B" w14:textId="0EC20ACE" w:rsidR="00F26499" w:rsidRPr="009F4244" w:rsidRDefault="007E7E3A" w:rsidP="007E7E3A">
      <w:pPr>
        <w:pStyle w:val="BodyText"/>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предстабљају </w:t>
      </w:r>
      <w:r w:rsidR="00F26499">
        <w:rPr>
          <w:lang w:val="en-US"/>
        </w:rPr>
        <w:t>Z</w:t>
      </w:r>
      <w:r w:rsidR="00F26499">
        <w:rPr>
          <w:lang w:val="sr-Cyrl-RS"/>
        </w:rPr>
        <w:t xml:space="preserve"> координату (отприлике свака трећа колона), чиме је смањена димензионалност проблема, самим тим скраћено вријеме обучавања док су перформансе остале непромијењене. Нормализација података није рађена експлицитно с обзиром да је излаз из претходног модула такав да координате обележја нису представљена као апсолутно растојање од неке тачке већ као удео растојања од врха (лијеве стране) слике тако да су подаци нормализовани по </w:t>
      </w:r>
      <w:r w:rsidR="00F26499">
        <w:rPr>
          <w:lang w:val="en-US"/>
        </w:rPr>
        <w:t>default</w:t>
      </w:r>
      <w:r w:rsidR="00F26499">
        <w:rPr>
          <w:lang w:val="sr-Cyrl-RS"/>
        </w:rPr>
        <w:t>-у. Подаци који су се користили за обучавање, валидацију и тестирање су такође изворно били у истом формату те експлицитна нормализација није била потребна.</w:t>
      </w:r>
      <w:r w:rsidR="009F4244">
        <w:rPr>
          <w:lang w:val="sr-Cyrl-RS"/>
        </w:rPr>
        <w:t xml:space="preserve"> За учитавање података и претпроцесирање коришћена је </w:t>
      </w:r>
      <w:r w:rsidR="009F4244">
        <w:rPr>
          <w:lang w:val="en-US"/>
        </w:rPr>
        <w:t>Pandas</w:t>
      </w:r>
      <w:r w:rsidR="009F4244">
        <w:rPr>
          <w:lang w:val="sr-Cyrl-RS"/>
        </w:rPr>
        <w:t xml:space="preserve"> библиотека док су за трансформацију података из </w:t>
      </w:r>
      <w:r w:rsidR="009F4244">
        <w:rPr>
          <w:lang w:val="en-US"/>
        </w:rPr>
        <w:t>Pandas dataframe</w:t>
      </w:r>
      <w:r w:rsidR="009F4244">
        <w:rPr>
          <w:lang w:val="sr-Cyrl-RS"/>
        </w:rPr>
        <w:t xml:space="preserve">-а у облик погодан за обраду коришћене </w:t>
      </w:r>
      <w:r w:rsidR="009F4244">
        <w:rPr>
          <w:lang w:val="en-US"/>
        </w:rPr>
        <w:t xml:space="preserve">numpy и tensorflow </w:t>
      </w:r>
      <w:r w:rsidR="009F4244">
        <w:rPr>
          <w:lang w:val="sr-Cyrl-RS"/>
        </w:rPr>
        <w:t xml:space="preserve">библиотеке. За подјелу скупа података на тренинг, валидациони и тест скуп, коришћена је </w:t>
      </w:r>
      <w:r w:rsidR="009F4244">
        <w:rPr>
          <w:lang w:val="en-US"/>
        </w:rPr>
        <w:t>scikit-learn</w:t>
      </w:r>
      <w:r w:rsidR="009F4244">
        <w:rPr>
          <w:lang w:val="sr-Cyrl-RS"/>
        </w:rPr>
        <w:t xml:space="preserve"> библиотека.</w:t>
      </w:r>
    </w:p>
    <w:p w14:paraId="536B2701" w14:textId="5D902EA2"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Мрежа поред улазног и излазног слоја садржи и 5 скривених слојева са 42, 64, 128, 512, 64, 32, 12 неурона респективно. У оваквој конфигурацији мрежа садржи 112</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Pr>
          <w:lang w:val="en-US"/>
        </w:rPr>
        <w:t xml:space="preserve">softmax </w:t>
      </w:r>
      <w:r w:rsidR="00F23AFA">
        <w:rPr>
          <w:lang w:val="sr-Cyrl-RS"/>
        </w:rPr>
        <w:t xml:space="preserve">слој са 12 могућих катекорија (првих 12 слова немачког алфабета). Коришћен је </w:t>
      </w:r>
      <w:r w:rsidR="00F23AFA">
        <w:rPr>
          <w:lang w:val="en-US"/>
        </w:rPr>
        <w:t xml:space="preserve">adam </w:t>
      </w:r>
      <w:r w:rsidR="00F23AFA">
        <w:rPr>
          <w:lang w:val="sr-Cyrl-RS"/>
        </w:rPr>
        <w:t xml:space="preserve">оптимизациони алгоритам са </w:t>
      </w:r>
      <w:r w:rsidR="00F23AFA">
        <w:rPr>
          <w:lang w:val="en-US"/>
        </w:rPr>
        <w:t>categorical crossentropy</w:t>
      </w:r>
      <w:r w:rsidR="00F23AFA">
        <w:rPr>
          <w:lang w:val="sr-Cyrl-RS"/>
        </w:rPr>
        <w:t xml:space="preserve"> функцијом грешке. Као активациона функција коришћена је </w:t>
      </w:r>
      <w:r w:rsidR="00F23AFA">
        <w:rPr>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w:t>
      </w:r>
      <w:r w:rsidR="00E831A5">
        <w:rPr>
          <w:lang w:val="sr-Cyrl-RS"/>
        </w:rPr>
        <w:t xml:space="preserve"> (опширније у поглављу 5)</w:t>
      </w:r>
      <w:r w:rsidR="00A478F8">
        <w:rPr>
          <w:lang w:val="sr-Cyrl-RS"/>
        </w:rPr>
        <w:t>.</w:t>
      </w:r>
      <w:r w:rsidR="00F26499">
        <w:rPr>
          <w:lang w:val="en-US"/>
        </w:rPr>
        <w:t xml:space="preserve"> </w:t>
      </w:r>
      <w:r w:rsidR="00F26499">
        <w:rPr>
          <w:lang w:val="sr-Cyrl-RS"/>
        </w:rPr>
        <w:t xml:space="preserve">Мрежа је тренирана </w:t>
      </w:r>
      <w:r w:rsidR="00F26499">
        <w:rPr>
          <w:lang w:val="en-US"/>
        </w:rPr>
        <w:t xml:space="preserve">transfer learning </w:t>
      </w:r>
      <w:r w:rsidR="00F26499">
        <w:rPr>
          <w:lang w:val="sr-Cyrl-RS"/>
        </w:rPr>
        <w:t xml:space="preserve">приступом гдје су за иницијалне тежине узете тежине </w:t>
      </w:r>
      <w:r w:rsidR="00F26499">
        <w:rPr>
          <w:lang w:val="en-US"/>
        </w:rPr>
        <w:t>које су дошле са</w:t>
      </w:r>
      <w:r w:rsidR="00F26499">
        <w:rPr>
          <w:lang w:val="sr-Cyrl-RS"/>
        </w:rPr>
        <w:t xml:space="preserve"> иницијалном имплементацијом </w:t>
      </w:r>
      <w:r w:rsidR="00F26499">
        <w:rPr>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Pr>
          <w:lang w:val="en-US"/>
        </w:rPr>
        <w:t>Keras</w:t>
      </w:r>
      <w:r w:rsidR="008E3D76">
        <w:rPr>
          <w:lang w:val="sr-Cyrl-RS"/>
        </w:rPr>
        <w:t xml:space="preserve"> библиотеке. </w:t>
      </w:r>
    </w:p>
    <w:p w14:paraId="6D9F419A" w14:textId="0208B908"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8E3D76">
        <w:rPr>
          <w:lang w:val="sr-Cyrl-RS"/>
        </w:rPr>
        <w:t>C-Support Vector Classification</w:t>
      </w:r>
      <w:r>
        <w:rPr>
          <w:lang w:val="sr-Cyrl-RS"/>
        </w:rPr>
        <w:t xml:space="preserve">) из </w:t>
      </w:r>
      <w:r>
        <w:rPr>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Pr>
          <w:lang w:val="en-US"/>
        </w:rPr>
        <w:t>default</w:t>
      </w:r>
      <w:r>
        <w:rPr>
          <w:lang w:val="sr-Cyrl-RS"/>
        </w:rPr>
        <w:t>-ним параметрима.</w:t>
      </w:r>
    </w:p>
    <w:p w14:paraId="23AF16AA" w14:textId="223BF20E" w:rsidR="008E3D76" w:rsidRDefault="008E3D76" w:rsidP="007E7E3A">
      <w:pPr>
        <w:pStyle w:val="BodyText"/>
        <w:rPr>
          <w:lang w:val="sr-Cyrl-RS"/>
        </w:rPr>
      </w:pPr>
      <w:r>
        <w:rPr>
          <w:lang w:val="en-US"/>
        </w:rPr>
        <w:t>Random Forest</w:t>
      </w:r>
      <w:r>
        <w:rPr>
          <w:lang w:val="sr-Cyrl-RS"/>
        </w:rPr>
        <w:t xml:space="preserve"> класификатор имплементиран је употребом </w:t>
      </w:r>
      <w:r w:rsidRPr="008E3D76">
        <w:rPr>
          <w:lang w:val="sr-Cyrl-RS"/>
        </w:rPr>
        <w:t>RandomForestClassifier</w:t>
      </w:r>
      <w:r>
        <w:rPr>
          <w:lang w:val="sr-Cyrl-RS"/>
        </w:rPr>
        <w:t xml:space="preserve"> класе из</w:t>
      </w:r>
      <w:r>
        <w:rPr>
          <w:lang w:val="en-US"/>
        </w:rPr>
        <w:t xml:space="preserve"> scikit-learn biblioteke.</w:t>
      </w:r>
      <w:r>
        <w:rPr>
          <w:lang w:val="sr-Cyrl-RS"/>
        </w:rPr>
        <w:t xml:space="preserve"> Коришћено је 500 естиматора са највећом дубином естиматора од 100 нивоа. </w:t>
      </w:r>
      <w:r>
        <w:rPr>
          <w:lang w:val="sr-Cyrl-RS"/>
        </w:rPr>
        <w:lastRenderedPageBreak/>
        <w:t>Одрађена је паралелизација тренинга и извршавања модела над свим 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Pr>
          <w:lang w:val="sr-Cyrl-RS"/>
        </w:rPr>
        <w:t>.</w:t>
      </w:r>
    </w:p>
    <w:p w14:paraId="6224602F" w14:textId="3A1E20AC" w:rsidR="008E3D76" w:rsidRPr="008E3D76" w:rsidRDefault="008E3D76" w:rsidP="007E7E3A">
      <w:pPr>
        <w:pStyle w:val="BodyText"/>
        <w:rPr>
          <w:lang w:val="sr-Cyrl-RS"/>
        </w:rPr>
      </w:pPr>
      <w:r>
        <w:rPr>
          <w:lang w:val="sr-Cyrl-RS"/>
        </w:rPr>
        <w:t xml:space="preserve">Битно је напоменути да је за одабир параметара модела за чију је имплементацију коришћена </w:t>
      </w:r>
      <w:r>
        <w:rPr>
          <w:lang w:val="en-US"/>
        </w:rPr>
        <w:t xml:space="preserve">scikit-learn </w:t>
      </w:r>
      <w:r>
        <w:rPr>
          <w:lang w:val="sr-Cyrl-RS"/>
        </w:rPr>
        <w:t xml:space="preserve">библиотека одрађен уз помоћ </w:t>
      </w:r>
      <w:r>
        <w:rPr>
          <w:lang w:val="en-US"/>
        </w:rPr>
        <w:t xml:space="preserve">RandomizedSearchCV </w:t>
      </w:r>
      <w:r>
        <w:rPr>
          <w:lang w:val="sr-Cyrl-RS"/>
        </w:rPr>
        <w:t xml:space="preserve">класе која бира најбољу комбинацију параметара уз помоћ унакрсне валидације. У мом случају коришћен је стандардни 5 </w:t>
      </w:r>
      <w:r>
        <w:rPr>
          <w:lang w:val="en-US"/>
        </w:rPr>
        <w:t>fold cross validation.</w:t>
      </w:r>
      <w:r>
        <w:rPr>
          <w:lang w:val="sr-Cyrl-RS"/>
        </w:rPr>
        <w:t xml:space="preserve"> Одрађена је паралелизација </w:t>
      </w:r>
      <w:r w:rsidR="009F4244">
        <w:rPr>
          <w:lang w:val="sr-Cyrl-RS"/>
        </w:rPr>
        <w:t>читавог процеса</w:t>
      </w:r>
      <w:r>
        <w:rPr>
          <w:lang w:val="sr-Cyrl-RS"/>
        </w:rPr>
        <w:t xml:space="preserve"> над свим расположивим језгрима процесора постављањем „</w:t>
      </w:r>
      <w:r w:rsidRPr="008E3D76">
        <w:rPr>
          <w:lang w:val="sr-Cyrl-RS"/>
        </w:rPr>
        <w:t>n_jobs</w:t>
      </w:r>
      <w:r>
        <w:rPr>
          <w:lang w:val="sr-Cyrl-RS"/>
        </w:rPr>
        <w:t>“ параметра на -1</w:t>
      </w:r>
      <w:r w:rsidR="002B3CCB">
        <w:rPr>
          <w:lang w:val="sr-Cyrl-RS"/>
        </w:rPr>
        <w:t xml:space="preserve"> </w:t>
      </w:r>
      <w:r w:rsidR="002B3CCB">
        <w:rPr>
          <w:lang w:val="en-US"/>
        </w:rPr>
        <w:t>[19]</w:t>
      </w:r>
      <w:r w:rsidR="00740CC6">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13" w:name="_Toc94596423"/>
      <w:bookmarkStart w:id="14" w:name="_Ref77688560"/>
      <w:r>
        <w:rPr>
          <w:lang w:val="sr-Latn-RS"/>
        </w:rPr>
        <w:lastRenderedPageBreak/>
        <w:t>EKSPERIMENTI</w:t>
      </w:r>
      <w:bookmarkEnd w:id="13"/>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15" w:name="_Ref92884346"/>
      <w:bookmarkStart w:id="16"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15"/>
      <w:bookmarkEnd w:id="16"/>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17" w:name="_Toc94596425"/>
      <w:r>
        <w:rPr>
          <w:lang w:val="sr-Latn-RS"/>
        </w:rPr>
        <w:t>Eksperiment 1</w:t>
      </w:r>
      <w:bookmarkEnd w:id="17"/>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18" w:name="_Toc94596426"/>
      <w:r>
        <w:rPr>
          <w:lang w:val="sr-Latn-RS"/>
        </w:rPr>
        <w:lastRenderedPageBreak/>
        <w:t>Evaluacija</w:t>
      </w:r>
      <w:bookmarkEnd w:id="18"/>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29"/>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19" w:name="_Toc94596427"/>
      <w:r w:rsidRPr="00C94456">
        <w:rPr>
          <w:lang w:val="sr-Latn-RS"/>
        </w:rPr>
        <w:lastRenderedPageBreak/>
        <w:t>REZULTATI</w:t>
      </w:r>
      <w:bookmarkEnd w:id="14"/>
      <w:r w:rsidR="002871E5">
        <w:rPr>
          <w:lang w:val="sr-Latn-RS"/>
        </w:rPr>
        <w:t xml:space="preserve"> (I DISKUSIJA)</w:t>
      </w:r>
      <w:bookmarkEnd w:id="19"/>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20" w:name="_Ref92894267"/>
      <w:bookmarkStart w:id="21" w:name="_Toc94596428"/>
      <w:r>
        <w:rPr>
          <w:lang w:val="sr-Latn-RS"/>
        </w:rPr>
        <w:lastRenderedPageBreak/>
        <w:t>DISKUSIJA</w:t>
      </w:r>
      <w:bookmarkEnd w:id="20"/>
      <w:bookmarkEnd w:id="21"/>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669B7D77"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sidR="002E1AFD">
        <w:rPr>
          <w:lang w:val="sr-Latn-RS"/>
        </w:rPr>
        <w:t xml:space="preserve"> Ovo može biti uzrok loših performansi modela</w:t>
      </w:r>
      <w:r w:rsidR="00632615">
        <w:rPr>
          <w:lang w:val="sr-Latn-RS"/>
        </w:rPr>
        <w:t xml:space="preserve">. Često u </w:t>
      </w:r>
      <w:r w:rsidRPr="002B5A13">
        <w:rPr>
          <w:lang w:val="sr-Latn-RS"/>
        </w:rPr>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lastRenderedPageBreak/>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1"/>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22" w:name="_Ref77688623"/>
    </w:p>
    <w:p w14:paraId="27FDCB54" w14:textId="0543A334" w:rsidR="0098031A" w:rsidRDefault="0098031A" w:rsidP="007F0ACF">
      <w:pPr>
        <w:pStyle w:val="Heading1"/>
        <w:ind w:left="450" w:hanging="450"/>
        <w:jc w:val="right"/>
        <w:rPr>
          <w:lang w:val="sr-Latn-RS"/>
        </w:rPr>
      </w:pPr>
      <w:bookmarkStart w:id="23" w:name="_Toc94596429"/>
      <w:r w:rsidRPr="00C94456">
        <w:rPr>
          <w:lang w:val="sr-Latn-RS"/>
        </w:rPr>
        <w:lastRenderedPageBreak/>
        <w:t>ZAKLJUČAK</w:t>
      </w:r>
      <w:bookmarkEnd w:id="22"/>
      <w:bookmarkEnd w:id="23"/>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24" w:name="_Toc94596430"/>
      <w:r w:rsidRPr="00C94456">
        <w:rPr>
          <w:lang w:val="sr-Latn-RS"/>
        </w:rPr>
        <w:lastRenderedPageBreak/>
        <w:t>LITERATURA</w:t>
      </w:r>
      <w:bookmarkEnd w:id="7"/>
      <w:bookmarkEnd w:id="24"/>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0"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483B5B7F" w14:textId="60DBAB68"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1"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2BD5C827" w:rsidR="00A2204C" w:rsidRDefault="00A2204C" w:rsidP="007F0ACF">
      <w:pPr>
        <w:pStyle w:val="Heading1"/>
        <w:ind w:left="450" w:hanging="450"/>
        <w:jc w:val="right"/>
        <w:rPr>
          <w:lang w:val="sr-Latn-RS"/>
        </w:rPr>
      </w:pPr>
      <w:bookmarkStart w:id="25" w:name="_Ref92886514"/>
      <w:bookmarkStart w:id="26" w:name="_Toc94596431"/>
      <w:r w:rsidRPr="00C94456">
        <w:rPr>
          <w:lang w:val="sr-Latn-RS"/>
        </w:rPr>
        <w:lastRenderedPageBreak/>
        <w:t>BIOGRAFIJA</w:t>
      </w:r>
      <w:bookmarkEnd w:id="25"/>
      <w:bookmarkEnd w:id="26"/>
    </w:p>
    <w:p w14:paraId="436C5031" w14:textId="14C72BCF" w:rsidR="00414F20" w:rsidRPr="00414F20" w:rsidRDefault="00414F20" w:rsidP="00414F20">
      <w:pPr>
        <w:pStyle w:val="BodyText"/>
        <w:spacing w:after="120"/>
        <w:ind w:firstLine="0"/>
        <w:rPr>
          <w:lang w:val="sr-Cyrl-RS"/>
        </w:rPr>
      </w:pPr>
      <w:r>
        <w:rPr>
          <w:lang w:val="sr-Latn-RS"/>
        </w:rPr>
        <w:t>Иван Мршуља је рођен 31.01.2000. у Котору, гдје је стекао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стекао услов за одбрану завршног рада.</w:t>
      </w:r>
    </w:p>
    <w:sectPr w:rsidR="00414F20" w:rsidRPr="00414F20"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50572" w14:textId="77777777" w:rsidR="00EA5998" w:rsidRDefault="00EA5998">
      <w:r>
        <w:separator/>
      </w:r>
    </w:p>
  </w:endnote>
  <w:endnote w:type="continuationSeparator" w:id="0">
    <w:p w14:paraId="131F7592" w14:textId="77777777" w:rsidR="00EA5998" w:rsidRDefault="00EA5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014F8E" w:rsidRDefault="00014F8E"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014F8E" w:rsidRDefault="00014F8E"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014F8E" w:rsidRDefault="00014F8E">
    <w:pPr>
      <w:pStyle w:val="Footer"/>
      <w:framePr w:wrap="around" w:vAnchor="text" w:hAnchor="page" w:x="5689" w:y="104"/>
      <w:rPr>
        <w:rStyle w:val="PageNumber"/>
      </w:rPr>
    </w:pPr>
  </w:p>
  <w:p w14:paraId="5FD63DA4" w14:textId="77777777" w:rsidR="00014F8E" w:rsidRDefault="00014F8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2D6E07" w14:textId="77777777" w:rsidR="00EA5998" w:rsidRDefault="00EA5998">
      <w:r>
        <w:separator/>
      </w:r>
    </w:p>
  </w:footnote>
  <w:footnote w:type="continuationSeparator" w:id="0">
    <w:p w14:paraId="7DB73B8D" w14:textId="77777777" w:rsidR="00EA5998" w:rsidRDefault="00EA5998">
      <w:r>
        <w:continuationSeparator/>
      </w:r>
    </w:p>
  </w:footnote>
  <w:footnote w:id="1">
    <w:p w14:paraId="30D02602" w14:textId="497FA8F9" w:rsidR="00014F8E" w:rsidRPr="000C1F33" w:rsidRDefault="00014F8E">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014F8E" w:rsidRDefault="00014F8E"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014F8E" w:rsidRDefault="00014F8E"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35339578"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02DFB">
      <w:rPr>
        <w:rStyle w:val="PageNumber"/>
        <w:noProof/>
      </w:rPr>
      <w:t>10</w:t>
    </w:r>
    <w:r>
      <w:rPr>
        <w:rStyle w:val="PageNumber"/>
      </w:rPr>
      <w:fldChar w:fldCharType="end"/>
    </w:r>
  </w:p>
  <w:p w14:paraId="57CB20C3" w14:textId="77777777" w:rsidR="00014F8E" w:rsidRDefault="00014F8E"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07C52DA8"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02DFB">
      <w:rPr>
        <w:rStyle w:val="PageNumber"/>
        <w:noProof/>
      </w:rPr>
      <w:t>19</w:t>
    </w:r>
    <w:r>
      <w:rPr>
        <w:rStyle w:val="PageNumber"/>
      </w:rPr>
      <w:fldChar w:fldCharType="end"/>
    </w:r>
  </w:p>
  <w:p w14:paraId="278BE5E1" w14:textId="77777777" w:rsidR="00014F8E" w:rsidRDefault="00014F8E"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21375323"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02DFB">
      <w:rPr>
        <w:rStyle w:val="PageNumber"/>
        <w:noProof/>
      </w:rPr>
      <w:t>22</w:t>
    </w:r>
    <w:r>
      <w:rPr>
        <w:rStyle w:val="PageNumber"/>
      </w:rPr>
      <w:fldChar w:fldCharType="end"/>
    </w:r>
  </w:p>
  <w:p w14:paraId="6A69F440" w14:textId="77777777" w:rsidR="00014F8E" w:rsidRDefault="00014F8E"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105A7FB8"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102DFB">
      <w:rPr>
        <w:rStyle w:val="PageNumber"/>
        <w:noProof/>
      </w:rPr>
      <w:t>49</w:t>
    </w:r>
    <w:r>
      <w:rPr>
        <w:rStyle w:val="PageNumber"/>
      </w:rPr>
      <w:fldChar w:fldCharType="end"/>
    </w:r>
  </w:p>
  <w:p w14:paraId="77CF2071" w14:textId="77777777" w:rsidR="00014F8E" w:rsidRDefault="00014F8E"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7"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3"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4"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6"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17"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0"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1"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4" w15:restartNumberingAfterBreak="0">
    <w:nsid w:val="594900C4"/>
    <w:multiLevelType w:val="hybridMultilevel"/>
    <w:tmpl w:val="25B29532"/>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5"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6"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27"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1"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3"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5"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9"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0"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6"/>
  </w:num>
  <w:num w:numId="3">
    <w:abstractNumId w:val="7"/>
    <w:lvlOverride w:ilvl="0">
      <w:lvl w:ilvl="0">
        <w:start w:val="1"/>
        <w:numFmt w:val="decimal"/>
        <w:pStyle w:val="Heading1"/>
        <w:lvlText w:val="%1."/>
        <w:lvlJc w:val="left"/>
        <w:pPr>
          <w:ind w:left="8640" w:hanging="360"/>
        </w:pPr>
        <w:rPr>
          <w:rFonts w:hint="default"/>
        </w:rPr>
      </w:lvl>
    </w:lvlOverride>
  </w:num>
  <w:num w:numId="4">
    <w:abstractNumId w:val="17"/>
  </w:num>
  <w:num w:numId="5">
    <w:abstractNumId w:val="33"/>
  </w:num>
  <w:num w:numId="6">
    <w:abstractNumId w:val="8"/>
  </w:num>
  <w:num w:numId="7">
    <w:abstractNumId w:val="42"/>
  </w:num>
  <w:num w:numId="8">
    <w:abstractNumId w:val="41"/>
  </w:num>
  <w:num w:numId="9">
    <w:abstractNumId w:val="7"/>
  </w:num>
  <w:num w:numId="10">
    <w:abstractNumId w:val="5"/>
  </w:num>
  <w:num w:numId="11">
    <w:abstractNumId w:val="3"/>
  </w:num>
  <w:num w:numId="12">
    <w:abstractNumId w:val="14"/>
  </w:num>
  <w:num w:numId="13">
    <w:abstractNumId w:val="1"/>
  </w:num>
  <w:num w:numId="14">
    <w:abstractNumId w:val="21"/>
  </w:num>
  <w:num w:numId="15">
    <w:abstractNumId w:val="29"/>
  </w:num>
  <w:num w:numId="16">
    <w:abstractNumId w:val="38"/>
  </w:num>
  <w:num w:numId="17">
    <w:abstractNumId w:val="40"/>
  </w:num>
  <w:num w:numId="18">
    <w:abstractNumId w:val="2"/>
  </w:num>
  <w:num w:numId="19">
    <w:abstractNumId w:val="22"/>
  </w:num>
  <w:num w:numId="20">
    <w:abstractNumId w:val="35"/>
  </w:num>
  <w:num w:numId="21">
    <w:abstractNumId w:val="10"/>
  </w:num>
  <w:num w:numId="22">
    <w:abstractNumId w:val="11"/>
  </w:num>
  <w:num w:numId="23">
    <w:abstractNumId w:val="37"/>
  </w:num>
  <w:num w:numId="24">
    <w:abstractNumId w:val="31"/>
  </w:num>
  <w:num w:numId="25">
    <w:abstractNumId w:val="7"/>
    <w:lvlOverride w:ilvl="0">
      <w:lvl w:ilvl="0">
        <w:start w:val="1"/>
        <w:numFmt w:val="decimal"/>
        <w:pStyle w:val="Heading1"/>
        <w:lvlText w:val="%1."/>
        <w:lvlJc w:val="left"/>
        <w:pPr>
          <w:ind w:left="360" w:hanging="360"/>
        </w:pPr>
        <w:rPr>
          <w:rFonts w:hint="default"/>
        </w:rPr>
      </w:lvl>
    </w:lvlOverride>
  </w:num>
  <w:num w:numId="26">
    <w:abstractNumId w:val="27"/>
  </w:num>
  <w:num w:numId="27">
    <w:abstractNumId w:val="9"/>
  </w:num>
  <w:num w:numId="28">
    <w:abstractNumId w:val="13"/>
  </w:num>
  <w:num w:numId="29">
    <w:abstractNumId w:val="15"/>
  </w:num>
  <w:num w:numId="30">
    <w:abstractNumId w:val="20"/>
  </w:num>
  <w:num w:numId="31">
    <w:abstractNumId w:val="34"/>
  </w:num>
  <w:num w:numId="32">
    <w:abstractNumId w:val="25"/>
  </w:num>
  <w:num w:numId="33">
    <w:abstractNumId w:val="4"/>
  </w:num>
  <w:num w:numId="34">
    <w:abstractNumId w:val="39"/>
  </w:num>
  <w:num w:numId="35">
    <w:abstractNumId w:val="32"/>
  </w:num>
  <w:num w:numId="36">
    <w:abstractNumId w:val="12"/>
  </w:num>
  <w:num w:numId="37">
    <w:abstractNumId w:val="6"/>
  </w:num>
  <w:num w:numId="38">
    <w:abstractNumId w:val="26"/>
  </w:num>
  <w:num w:numId="39">
    <w:abstractNumId w:val="19"/>
  </w:num>
  <w:num w:numId="40">
    <w:abstractNumId w:val="16"/>
  </w:num>
  <w:num w:numId="41">
    <w:abstractNumId w:val="0"/>
  </w:num>
  <w:num w:numId="42">
    <w:abstractNumId w:val="23"/>
  </w:num>
  <w:num w:numId="43">
    <w:abstractNumId w:val="18"/>
  </w:num>
  <w:num w:numId="44">
    <w:abstractNumId w:val="30"/>
  </w:num>
  <w:num w:numId="4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2D06"/>
    <w:rsid w:val="0001344C"/>
    <w:rsid w:val="000137A9"/>
    <w:rsid w:val="000147C2"/>
    <w:rsid w:val="00014DEA"/>
    <w:rsid w:val="00014F8E"/>
    <w:rsid w:val="00015789"/>
    <w:rsid w:val="00016B0D"/>
    <w:rsid w:val="00017A86"/>
    <w:rsid w:val="00020AAE"/>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2810"/>
    <w:rsid w:val="0006336A"/>
    <w:rsid w:val="0006361F"/>
    <w:rsid w:val="00063A98"/>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2964"/>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6D2"/>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0E6EFC"/>
    <w:rsid w:val="00102DFB"/>
    <w:rsid w:val="00103B08"/>
    <w:rsid w:val="001066C0"/>
    <w:rsid w:val="00107FED"/>
    <w:rsid w:val="00111F4F"/>
    <w:rsid w:val="001137EB"/>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9C6"/>
    <w:rsid w:val="00154A27"/>
    <w:rsid w:val="00154CAC"/>
    <w:rsid w:val="00157E83"/>
    <w:rsid w:val="00160C05"/>
    <w:rsid w:val="00161945"/>
    <w:rsid w:val="00165A06"/>
    <w:rsid w:val="00165BB4"/>
    <w:rsid w:val="001667BF"/>
    <w:rsid w:val="0017082A"/>
    <w:rsid w:val="0017117F"/>
    <w:rsid w:val="001732E6"/>
    <w:rsid w:val="00175164"/>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2AF4"/>
    <w:rsid w:val="001C3DCC"/>
    <w:rsid w:val="001C3EC6"/>
    <w:rsid w:val="001C4DC2"/>
    <w:rsid w:val="001C6291"/>
    <w:rsid w:val="001C7125"/>
    <w:rsid w:val="001C753B"/>
    <w:rsid w:val="001D271F"/>
    <w:rsid w:val="001D5F25"/>
    <w:rsid w:val="001D656D"/>
    <w:rsid w:val="001D7D97"/>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1D5"/>
    <w:rsid w:val="00223866"/>
    <w:rsid w:val="00225269"/>
    <w:rsid w:val="0022583F"/>
    <w:rsid w:val="00230490"/>
    <w:rsid w:val="002327DB"/>
    <w:rsid w:val="00232E7C"/>
    <w:rsid w:val="00232FD3"/>
    <w:rsid w:val="00233C76"/>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B03"/>
    <w:rsid w:val="002A26A8"/>
    <w:rsid w:val="002A2D16"/>
    <w:rsid w:val="002A614B"/>
    <w:rsid w:val="002A649B"/>
    <w:rsid w:val="002A68A3"/>
    <w:rsid w:val="002A7D57"/>
    <w:rsid w:val="002B0163"/>
    <w:rsid w:val="002B1B81"/>
    <w:rsid w:val="002B3CCB"/>
    <w:rsid w:val="002B508E"/>
    <w:rsid w:val="002B5A13"/>
    <w:rsid w:val="002C0F3B"/>
    <w:rsid w:val="002C1A4C"/>
    <w:rsid w:val="002C46EA"/>
    <w:rsid w:val="002C66B9"/>
    <w:rsid w:val="002C7096"/>
    <w:rsid w:val="002D2CA5"/>
    <w:rsid w:val="002D4C26"/>
    <w:rsid w:val="002D5617"/>
    <w:rsid w:val="002E1AFD"/>
    <w:rsid w:val="002E3036"/>
    <w:rsid w:val="002E583B"/>
    <w:rsid w:val="002E5F7D"/>
    <w:rsid w:val="002E6413"/>
    <w:rsid w:val="002E7B13"/>
    <w:rsid w:val="002F0AF0"/>
    <w:rsid w:val="002F3D7B"/>
    <w:rsid w:val="002F7D5F"/>
    <w:rsid w:val="00300ABF"/>
    <w:rsid w:val="00303587"/>
    <w:rsid w:val="00303CBF"/>
    <w:rsid w:val="00304A0B"/>
    <w:rsid w:val="00307CD6"/>
    <w:rsid w:val="00311728"/>
    <w:rsid w:val="00312075"/>
    <w:rsid w:val="00313DB3"/>
    <w:rsid w:val="00314ACA"/>
    <w:rsid w:val="0031620B"/>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37B3"/>
    <w:rsid w:val="0034388E"/>
    <w:rsid w:val="00343E8C"/>
    <w:rsid w:val="00346B4D"/>
    <w:rsid w:val="00350D75"/>
    <w:rsid w:val="00353693"/>
    <w:rsid w:val="00354659"/>
    <w:rsid w:val="003555AE"/>
    <w:rsid w:val="00360ABD"/>
    <w:rsid w:val="00362F9D"/>
    <w:rsid w:val="0036350F"/>
    <w:rsid w:val="00363811"/>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97EA2"/>
    <w:rsid w:val="003A06BA"/>
    <w:rsid w:val="003A25C5"/>
    <w:rsid w:val="003A3498"/>
    <w:rsid w:val="003A40FB"/>
    <w:rsid w:val="003A41EC"/>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4F20"/>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904BE"/>
    <w:rsid w:val="00490867"/>
    <w:rsid w:val="00490EB3"/>
    <w:rsid w:val="00491110"/>
    <w:rsid w:val="004918C6"/>
    <w:rsid w:val="004922D0"/>
    <w:rsid w:val="00493708"/>
    <w:rsid w:val="004944AC"/>
    <w:rsid w:val="0049473F"/>
    <w:rsid w:val="0049517A"/>
    <w:rsid w:val="00495773"/>
    <w:rsid w:val="00495D87"/>
    <w:rsid w:val="00497120"/>
    <w:rsid w:val="0049740E"/>
    <w:rsid w:val="00497867"/>
    <w:rsid w:val="004A0969"/>
    <w:rsid w:val="004A14FF"/>
    <w:rsid w:val="004A1A69"/>
    <w:rsid w:val="004A1FC9"/>
    <w:rsid w:val="004A3B51"/>
    <w:rsid w:val="004A3D63"/>
    <w:rsid w:val="004A3FDE"/>
    <w:rsid w:val="004A4EAD"/>
    <w:rsid w:val="004A631A"/>
    <w:rsid w:val="004A6A0A"/>
    <w:rsid w:val="004A6DAD"/>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E6E83"/>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810E8"/>
    <w:rsid w:val="00583E40"/>
    <w:rsid w:val="005856B9"/>
    <w:rsid w:val="0058776B"/>
    <w:rsid w:val="0058793D"/>
    <w:rsid w:val="005901D5"/>
    <w:rsid w:val="005902B0"/>
    <w:rsid w:val="005920D4"/>
    <w:rsid w:val="00596DBF"/>
    <w:rsid w:val="005A080D"/>
    <w:rsid w:val="005A1CF9"/>
    <w:rsid w:val="005A2496"/>
    <w:rsid w:val="005A35B9"/>
    <w:rsid w:val="005A5EF9"/>
    <w:rsid w:val="005A623D"/>
    <w:rsid w:val="005A6EB0"/>
    <w:rsid w:val="005A75BB"/>
    <w:rsid w:val="005B02FD"/>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64FD"/>
    <w:rsid w:val="00626EA6"/>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757FE"/>
    <w:rsid w:val="006800E3"/>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1E84"/>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4FC3"/>
    <w:rsid w:val="00725666"/>
    <w:rsid w:val="0072574C"/>
    <w:rsid w:val="007270BA"/>
    <w:rsid w:val="0073057A"/>
    <w:rsid w:val="007312BF"/>
    <w:rsid w:val="00733B55"/>
    <w:rsid w:val="007353A4"/>
    <w:rsid w:val="00737C68"/>
    <w:rsid w:val="007400CC"/>
    <w:rsid w:val="00740CC6"/>
    <w:rsid w:val="00741127"/>
    <w:rsid w:val="00742B04"/>
    <w:rsid w:val="00744029"/>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281"/>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E7E3A"/>
    <w:rsid w:val="007F0393"/>
    <w:rsid w:val="007F075D"/>
    <w:rsid w:val="007F0ACF"/>
    <w:rsid w:val="008012AD"/>
    <w:rsid w:val="008073A9"/>
    <w:rsid w:val="008074C8"/>
    <w:rsid w:val="00807D6B"/>
    <w:rsid w:val="00811623"/>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B5052"/>
    <w:rsid w:val="008B774B"/>
    <w:rsid w:val="008C4B92"/>
    <w:rsid w:val="008C6E45"/>
    <w:rsid w:val="008D1DFE"/>
    <w:rsid w:val="008D23B2"/>
    <w:rsid w:val="008D4F30"/>
    <w:rsid w:val="008D6D15"/>
    <w:rsid w:val="008E1CBA"/>
    <w:rsid w:val="008E3D76"/>
    <w:rsid w:val="008E52F6"/>
    <w:rsid w:val="008E5449"/>
    <w:rsid w:val="008E676A"/>
    <w:rsid w:val="008E6CC3"/>
    <w:rsid w:val="008F0B4D"/>
    <w:rsid w:val="008F0BED"/>
    <w:rsid w:val="008F33AB"/>
    <w:rsid w:val="008F63E6"/>
    <w:rsid w:val="008F6B7B"/>
    <w:rsid w:val="008F7814"/>
    <w:rsid w:val="00900CB0"/>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E91"/>
    <w:rsid w:val="00945147"/>
    <w:rsid w:val="0095193A"/>
    <w:rsid w:val="00952D06"/>
    <w:rsid w:val="00954A42"/>
    <w:rsid w:val="00961035"/>
    <w:rsid w:val="009619CB"/>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1164"/>
    <w:rsid w:val="009A22EF"/>
    <w:rsid w:val="009A2AC9"/>
    <w:rsid w:val="009A4019"/>
    <w:rsid w:val="009A4BE5"/>
    <w:rsid w:val="009B11F4"/>
    <w:rsid w:val="009B18CF"/>
    <w:rsid w:val="009B41D1"/>
    <w:rsid w:val="009B458C"/>
    <w:rsid w:val="009B4ABB"/>
    <w:rsid w:val="009B63BC"/>
    <w:rsid w:val="009C09B1"/>
    <w:rsid w:val="009C0EFF"/>
    <w:rsid w:val="009C15EA"/>
    <w:rsid w:val="009C252B"/>
    <w:rsid w:val="009C3352"/>
    <w:rsid w:val="009C6C04"/>
    <w:rsid w:val="009C7295"/>
    <w:rsid w:val="009C7D84"/>
    <w:rsid w:val="009D0C2A"/>
    <w:rsid w:val="009D69E6"/>
    <w:rsid w:val="009E3438"/>
    <w:rsid w:val="009E7870"/>
    <w:rsid w:val="009F2FCC"/>
    <w:rsid w:val="009F3AFB"/>
    <w:rsid w:val="009F4244"/>
    <w:rsid w:val="009F6AB9"/>
    <w:rsid w:val="009F7D5E"/>
    <w:rsid w:val="00A01197"/>
    <w:rsid w:val="00A050E6"/>
    <w:rsid w:val="00A05411"/>
    <w:rsid w:val="00A05F05"/>
    <w:rsid w:val="00A05F11"/>
    <w:rsid w:val="00A105CA"/>
    <w:rsid w:val="00A12B7A"/>
    <w:rsid w:val="00A13ED7"/>
    <w:rsid w:val="00A13F9A"/>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D55"/>
    <w:rsid w:val="00A30E2C"/>
    <w:rsid w:val="00A31DCD"/>
    <w:rsid w:val="00A3387B"/>
    <w:rsid w:val="00A35254"/>
    <w:rsid w:val="00A37335"/>
    <w:rsid w:val="00A37415"/>
    <w:rsid w:val="00A3768A"/>
    <w:rsid w:val="00A40452"/>
    <w:rsid w:val="00A41E77"/>
    <w:rsid w:val="00A421EA"/>
    <w:rsid w:val="00A441F0"/>
    <w:rsid w:val="00A44D08"/>
    <w:rsid w:val="00A46566"/>
    <w:rsid w:val="00A46767"/>
    <w:rsid w:val="00A4768C"/>
    <w:rsid w:val="00A478F8"/>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1D86"/>
    <w:rsid w:val="00AA331C"/>
    <w:rsid w:val="00AA5520"/>
    <w:rsid w:val="00AA646A"/>
    <w:rsid w:val="00AA65AD"/>
    <w:rsid w:val="00AA6DA8"/>
    <w:rsid w:val="00AB0379"/>
    <w:rsid w:val="00AB210C"/>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147"/>
    <w:rsid w:val="00AE48FA"/>
    <w:rsid w:val="00AE5849"/>
    <w:rsid w:val="00AE6685"/>
    <w:rsid w:val="00AE6E86"/>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378"/>
    <w:rsid w:val="00B645F0"/>
    <w:rsid w:val="00B6513A"/>
    <w:rsid w:val="00B65D1B"/>
    <w:rsid w:val="00B65F87"/>
    <w:rsid w:val="00B66EE5"/>
    <w:rsid w:val="00B67568"/>
    <w:rsid w:val="00B67959"/>
    <w:rsid w:val="00B73D87"/>
    <w:rsid w:val="00B73D8C"/>
    <w:rsid w:val="00B74478"/>
    <w:rsid w:val="00B745EA"/>
    <w:rsid w:val="00B77260"/>
    <w:rsid w:val="00B82E1C"/>
    <w:rsid w:val="00B8583A"/>
    <w:rsid w:val="00B85CAB"/>
    <w:rsid w:val="00B86913"/>
    <w:rsid w:val="00B86C58"/>
    <w:rsid w:val="00B86E7B"/>
    <w:rsid w:val="00B93511"/>
    <w:rsid w:val="00B948B1"/>
    <w:rsid w:val="00B94E0E"/>
    <w:rsid w:val="00B9506A"/>
    <w:rsid w:val="00B9770B"/>
    <w:rsid w:val="00B97E89"/>
    <w:rsid w:val="00BA0063"/>
    <w:rsid w:val="00BA1BD4"/>
    <w:rsid w:val="00BA2C8C"/>
    <w:rsid w:val="00BA5513"/>
    <w:rsid w:val="00BA5B79"/>
    <w:rsid w:val="00BA7FE4"/>
    <w:rsid w:val="00BB10E3"/>
    <w:rsid w:val="00BB2D79"/>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8C2"/>
    <w:rsid w:val="00C17FDF"/>
    <w:rsid w:val="00C2083C"/>
    <w:rsid w:val="00C219AF"/>
    <w:rsid w:val="00C22BF6"/>
    <w:rsid w:val="00C246BC"/>
    <w:rsid w:val="00C2499F"/>
    <w:rsid w:val="00C250F9"/>
    <w:rsid w:val="00C309BA"/>
    <w:rsid w:val="00C30F3F"/>
    <w:rsid w:val="00C313D2"/>
    <w:rsid w:val="00C37431"/>
    <w:rsid w:val="00C376DA"/>
    <w:rsid w:val="00C45B0A"/>
    <w:rsid w:val="00C46F04"/>
    <w:rsid w:val="00C50912"/>
    <w:rsid w:val="00C51820"/>
    <w:rsid w:val="00C5288C"/>
    <w:rsid w:val="00C54120"/>
    <w:rsid w:val="00C5417A"/>
    <w:rsid w:val="00C56F70"/>
    <w:rsid w:val="00C570BD"/>
    <w:rsid w:val="00C579B3"/>
    <w:rsid w:val="00C601F1"/>
    <w:rsid w:val="00C60A5D"/>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204"/>
    <w:rsid w:val="00CB536C"/>
    <w:rsid w:val="00CB75B8"/>
    <w:rsid w:val="00CB75D1"/>
    <w:rsid w:val="00CC100E"/>
    <w:rsid w:val="00CC27B8"/>
    <w:rsid w:val="00CC3140"/>
    <w:rsid w:val="00CC619E"/>
    <w:rsid w:val="00CD1B08"/>
    <w:rsid w:val="00CD36B4"/>
    <w:rsid w:val="00CD4133"/>
    <w:rsid w:val="00CD49E6"/>
    <w:rsid w:val="00CD5C9C"/>
    <w:rsid w:val="00CD6B74"/>
    <w:rsid w:val="00CD6DC1"/>
    <w:rsid w:val="00CD7348"/>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0078"/>
    <w:rsid w:val="00D01ACD"/>
    <w:rsid w:val="00D06F3D"/>
    <w:rsid w:val="00D10B57"/>
    <w:rsid w:val="00D130CA"/>
    <w:rsid w:val="00D132B2"/>
    <w:rsid w:val="00D17958"/>
    <w:rsid w:val="00D17AAC"/>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230"/>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2D48"/>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1E4E"/>
    <w:rsid w:val="00DC3EA8"/>
    <w:rsid w:val="00DC5984"/>
    <w:rsid w:val="00DD02D1"/>
    <w:rsid w:val="00DD10DB"/>
    <w:rsid w:val="00DD154F"/>
    <w:rsid w:val="00DD1F52"/>
    <w:rsid w:val="00DD477B"/>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5286"/>
    <w:rsid w:val="00DF68CF"/>
    <w:rsid w:val="00E00868"/>
    <w:rsid w:val="00E0089F"/>
    <w:rsid w:val="00E01104"/>
    <w:rsid w:val="00E0182D"/>
    <w:rsid w:val="00E0185B"/>
    <w:rsid w:val="00E0229C"/>
    <w:rsid w:val="00E04AC5"/>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56BE9"/>
    <w:rsid w:val="00E6122D"/>
    <w:rsid w:val="00E612F4"/>
    <w:rsid w:val="00E64015"/>
    <w:rsid w:val="00E67B39"/>
    <w:rsid w:val="00E67B9D"/>
    <w:rsid w:val="00E70907"/>
    <w:rsid w:val="00E70A64"/>
    <w:rsid w:val="00E71694"/>
    <w:rsid w:val="00E73D37"/>
    <w:rsid w:val="00E75126"/>
    <w:rsid w:val="00E7545E"/>
    <w:rsid w:val="00E77477"/>
    <w:rsid w:val="00E81EDB"/>
    <w:rsid w:val="00E82235"/>
    <w:rsid w:val="00E831A5"/>
    <w:rsid w:val="00E83865"/>
    <w:rsid w:val="00E84097"/>
    <w:rsid w:val="00E8419B"/>
    <w:rsid w:val="00E90B74"/>
    <w:rsid w:val="00E9323A"/>
    <w:rsid w:val="00E9398B"/>
    <w:rsid w:val="00E93FB0"/>
    <w:rsid w:val="00E94569"/>
    <w:rsid w:val="00E946A8"/>
    <w:rsid w:val="00E968BC"/>
    <w:rsid w:val="00E96C38"/>
    <w:rsid w:val="00E9716F"/>
    <w:rsid w:val="00EA1688"/>
    <w:rsid w:val="00EA2B33"/>
    <w:rsid w:val="00EA5998"/>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6499"/>
    <w:rsid w:val="00F26AB8"/>
    <w:rsid w:val="00F27821"/>
    <w:rsid w:val="00F27FED"/>
    <w:rsid w:val="00F316B5"/>
    <w:rsid w:val="00F31F46"/>
    <w:rsid w:val="00F32543"/>
    <w:rsid w:val="00F32EE5"/>
    <w:rsid w:val="00F36919"/>
    <w:rsid w:val="00F41DEB"/>
    <w:rsid w:val="00F45EC2"/>
    <w:rsid w:val="00F50A46"/>
    <w:rsid w:val="00F52665"/>
    <w:rsid w:val="00F55166"/>
    <w:rsid w:val="00F55222"/>
    <w:rsid w:val="00F60506"/>
    <w:rsid w:val="00F6375B"/>
    <w:rsid w:val="00F6404F"/>
    <w:rsid w:val="00F64E34"/>
    <w:rsid w:val="00F65253"/>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3B50"/>
    <w:rsid w:val="00FB513B"/>
    <w:rsid w:val="00FB5C31"/>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hyperlink" Target="https://www.kaggle.com/datasets/moritzkronberger/german-sign-language" TargetMode="Externa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A5C63-C13B-4E61-B119-A1E47D824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3777</TotalTime>
  <Pages>49</Pages>
  <Words>8561</Words>
  <Characters>48799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57246</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453</cp:revision>
  <cp:lastPrinted>2018-08-23T19:24:00Z</cp:lastPrinted>
  <dcterms:created xsi:type="dcterms:W3CDTF">2021-12-23T17:05:00Z</dcterms:created>
  <dcterms:modified xsi:type="dcterms:W3CDTF">2022-06-30T09:58:00Z</dcterms:modified>
</cp:coreProperties>
</file>