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ACA65" w14:textId="5B3FB85E" w:rsidR="00F81B8A" w:rsidRPr="0056285C" w:rsidRDefault="00F81B8A" w:rsidP="00355733">
      <w:pPr>
        <w:pStyle w:val="Title"/>
        <w:spacing w:after="120"/>
        <w:contextualSpacing w:val="0"/>
      </w:pPr>
      <w:r w:rsidRPr="00355733">
        <w:rPr>
          <w:lang w:val="sr-Latn-RS"/>
        </w:rPr>
        <w:t xml:space="preserve">Predlog </w:t>
      </w:r>
      <w:r w:rsidR="009F2489" w:rsidRPr="00355733">
        <w:rPr>
          <w:lang w:val="sr-Latn-RS"/>
        </w:rPr>
        <w:t>diplomskog</w:t>
      </w:r>
      <w:r w:rsidR="0056285C">
        <w:t xml:space="preserve"> rada</w:t>
      </w:r>
    </w:p>
    <w:p w14:paraId="1B7A93F9" w14:textId="77777777" w:rsidR="005E16AD" w:rsidRDefault="00F81B8A" w:rsidP="005E16AD">
      <w:pPr>
        <w:pStyle w:val="ListParagraph"/>
        <w:numPr>
          <w:ilvl w:val="0"/>
          <w:numId w:val="17"/>
        </w:numPr>
        <w:contextualSpacing w:val="0"/>
        <w:rPr>
          <w:lang w:val="sr-Latn-RS"/>
        </w:rPr>
      </w:pPr>
      <w:r w:rsidRPr="00355733">
        <w:rPr>
          <w:b/>
          <w:lang w:val="sr-Latn-RS"/>
        </w:rPr>
        <w:t>Definicija problema/cilja projekta</w:t>
      </w:r>
      <w:r w:rsidR="00355733" w:rsidRPr="00355733">
        <w:rPr>
          <w:b/>
          <w:lang w:val="sr-Latn-RS"/>
        </w:rPr>
        <w:t xml:space="preserve">. </w:t>
      </w:r>
    </w:p>
    <w:p w14:paraId="2429FB56" w14:textId="3D9104EC" w:rsidR="005E16AD" w:rsidRPr="00355733" w:rsidRDefault="00722AB5" w:rsidP="005E16AD">
      <w:pPr>
        <w:pStyle w:val="ListParagraph"/>
        <w:contextualSpacing w:val="0"/>
        <w:rPr>
          <w:lang w:val="sr-Latn-RS"/>
        </w:rPr>
      </w:pPr>
      <w:r>
        <w:rPr>
          <w:lang w:val="sr-Latn-RS"/>
        </w:rPr>
        <w:t>Detekcija i praćenje š</w:t>
      </w:r>
      <w:r w:rsidR="005E16AD">
        <w:rPr>
          <w:lang w:val="sr-Latn-RS"/>
        </w:rPr>
        <w:t>ake na videu</w:t>
      </w:r>
      <w:r w:rsidR="00547691">
        <w:rPr>
          <w:lang w:val="sr-Latn-RS"/>
        </w:rPr>
        <w:t xml:space="preserve">, </w:t>
      </w:r>
      <w:r w:rsidR="005E16AD">
        <w:rPr>
          <w:lang w:val="sr-Latn-RS"/>
        </w:rPr>
        <w:t xml:space="preserve">iscrtavanje landmark-ova i </w:t>
      </w:r>
      <w:r w:rsidR="00547691">
        <w:rPr>
          <w:lang w:val="sr-Latn-RS"/>
        </w:rPr>
        <w:t>prepoznavanje</w:t>
      </w:r>
      <w:r w:rsidR="005E16AD">
        <w:rPr>
          <w:lang w:val="sr-Latn-RS"/>
        </w:rPr>
        <w:t xml:space="preserve"> gesta (konkretno: thumbs up, thumbs down, fist, stop, rock, smile, live long, peace, call me, ok)</w:t>
      </w:r>
    </w:p>
    <w:p w14:paraId="212BCE7F" w14:textId="77777777" w:rsidR="005E16AD" w:rsidRDefault="00F81B8A" w:rsidP="005E16AD">
      <w:pPr>
        <w:pStyle w:val="ListParagraph"/>
        <w:numPr>
          <w:ilvl w:val="0"/>
          <w:numId w:val="17"/>
        </w:numPr>
        <w:contextualSpacing w:val="0"/>
        <w:rPr>
          <w:b/>
          <w:lang w:val="sr-Latn-RS"/>
        </w:rPr>
      </w:pPr>
      <w:r w:rsidRPr="00355733">
        <w:rPr>
          <w:b/>
          <w:lang w:val="sr-Latn-RS"/>
        </w:rPr>
        <w:t>Motivacija problema rešavanog u projektu</w:t>
      </w:r>
      <w:r w:rsidR="00355733">
        <w:rPr>
          <w:b/>
          <w:lang w:val="sr-Latn-RS"/>
        </w:rPr>
        <w:t xml:space="preserve">. </w:t>
      </w:r>
    </w:p>
    <w:p w14:paraId="3CBEE467" w14:textId="1DBE1F11" w:rsidR="005E16AD" w:rsidRPr="005E16AD" w:rsidRDefault="005E16AD" w:rsidP="005E16AD">
      <w:pPr>
        <w:pStyle w:val="ListParagraph"/>
        <w:contextualSpacing w:val="0"/>
        <w:rPr>
          <w:b/>
          <w:lang w:val="sr-Latn-RS"/>
        </w:rPr>
      </w:pPr>
      <w:r>
        <w:rPr>
          <w:lang w:val="sr-Latn-RS"/>
        </w:rPr>
        <w:t xml:space="preserve">Jedna od </w:t>
      </w:r>
      <w:r w:rsidR="00722AB5">
        <w:rPr>
          <w:lang w:val="sr-Latn-RS"/>
        </w:rPr>
        <w:t>moguć</w:t>
      </w:r>
      <w:r>
        <w:rPr>
          <w:lang w:val="sr-Latn-RS"/>
        </w:rPr>
        <w:t>ih primjena detekcije gesta bi bila u medicini, konkretno u fizikalnoj terapiji pacijenta, oporavak od o</w:t>
      </w:r>
      <w:r w:rsidR="00722AB5">
        <w:rPr>
          <w:lang w:val="sr-Latn-RS"/>
        </w:rPr>
        <w:t>peracije nekog od ligamenta na šaci je dosta slož</w:t>
      </w:r>
      <w:r>
        <w:rPr>
          <w:lang w:val="sr-Latn-RS"/>
        </w:rPr>
        <w:t>en proces i zaht</w:t>
      </w:r>
      <w:r w:rsidR="00722AB5">
        <w:rPr>
          <w:lang w:val="sr-Latn-RS"/>
        </w:rPr>
        <w:t>ijeva svakodnevne vježbe standardnih pokreta š</w:t>
      </w:r>
      <w:r>
        <w:rPr>
          <w:lang w:val="sr-Latn-RS"/>
        </w:rPr>
        <w:t>akom kako bi se povratila potpuna mobilnost, pacijentu bi dosta pomo</w:t>
      </w:r>
      <w:r w:rsidR="00722AB5">
        <w:rPr>
          <w:lang w:val="sr-Latn-RS"/>
        </w:rPr>
        <w:t>glo ukoliko bi mogao da uz pomoć računara vidi da li vjež</w:t>
      </w:r>
      <w:r>
        <w:rPr>
          <w:lang w:val="sr-Latn-RS"/>
        </w:rPr>
        <w:t>be izvodi</w:t>
      </w:r>
      <w:r w:rsidR="00722AB5">
        <w:rPr>
          <w:lang w:val="sr-Latn-RS"/>
        </w:rPr>
        <w:t xml:space="preserve"> pravilno. Sa druge strane, prać</w:t>
      </w:r>
      <w:r>
        <w:rPr>
          <w:lang w:val="sr-Latn-RS"/>
        </w:rPr>
        <w:t>enje po</w:t>
      </w:r>
      <w:r w:rsidR="00722AB5">
        <w:rPr>
          <w:lang w:val="sr-Latn-RS"/>
        </w:rPr>
        <w:t>ložaja šake se mož</w:t>
      </w:r>
      <w:r>
        <w:rPr>
          <w:lang w:val="sr-Latn-RS"/>
        </w:rPr>
        <w:t xml:space="preserve">e koristiti u </w:t>
      </w:r>
      <w:r w:rsidR="00547691">
        <w:rPr>
          <w:lang w:val="sr-Latn-RS"/>
        </w:rPr>
        <w:t>kombinaciji</w:t>
      </w:r>
      <w:r>
        <w:rPr>
          <w:lang w:val="sr-Latn-RS"/>
        </w:rPr>
        <w:t xml:space="preserve"> sa </w:t>
      </w:r>
      <w:r w:rsidR="001264B8">
        <w:rPr>
          <w:lang w:val="sr-Latn-RS"/>
        </w:rPr>
        <w:t>drugim</w:t>
      </w:r>
      <w:r>
        <w:rPr>
          <w:lang w:val="sr-Latn-RS"/>
        </w:rPr>
        <w:t xml:space="preserve"> VR/AR tehnologijama, kako bi se korisniku</w:t>
      </w:r>
      <w:r w:rsidR="00722AB5">
        <w:rPr>
          <w:lang w:val="sr-Latn-RS"/>
        </w:rPr>
        <w:t xml:space="preserve"> pruž</w:t>
      </w:r>
      <w:r>
        <w:rPr>
          <w:lang w:val="sr-Latn-RS"/>
        </w:rPr>
        <w:t>i</w:t>
      </w:r>
      <w:r w:rsidR="00722AB5">
        <w:rPr>
          <w:lang w:val="sr-Latn-RS"/>
        </w:rPr>
        <w:t>lo imerzivnije iskustvo, bez drž</w:t>
      </w:r>
      <w:r>
        <w:rPr>
          <w:lang w:val="sr-Latn-RS"/>
        </w:rPr>
        <w:t>anja kontrolnih palica u rukama.</w:t>
      </w:r>
    </w:p>
    <w:p w14:paraId="0D150DEF" w14:textId="32231C0A" w:rsidR="00F81B8A" w:rsidRDefault="00F81B8A" w:rsidP="00355733">
      <w:pPr>
        <w:pStyle w:val="ListParagraph"/>
        <w:numPr>
          <w:ilvl w:val="0"/>
          <w:numId w:val="17"/>
        </w:numPr>
        <w:contextualSpacing w:val="0"/>
        <w:rPr>
          <w:b/>
          <w:lang w:val="sr-Latn-RS"/>
        </w:rPr>
      </w:pPr>
      <w:r w:rsidRPr="00355733">
        <w:rPr>
          <w:b/>
          <w:lang w:val="sr-Latn-RS"/>
        </w:rPr>
        <w:t>Relevantna literatura (minimum 3 rada)</w:t>
      </w:r>
    </w:p>
    <w:p w14:paraId="3BB81C6A" w14:textId="77777777" w:rsidR="00C65EF2" w:rsidRDefault="00AB5BD8" w:rsidP="00C65EF2">
      <w:pPr>
        <w:pStyle w:val="ListParagraph"/>
        <w:contextualSpacing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b/>
          <w:lang w:val="sr-Latn-RS"/>
        </w:rPr>
        <w:t xml:space="preserve">1.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Zhang, F., Bazarevsky, V., Vakunov, A., Tkachenka, A., Sung, G., Chang, C.L. and Grundmann, M., 2020. Mediapipe hands: On-device real-time hand tracking.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arXiv:2006.10214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F09996A" w14:textId="56D1BC34" w:rsidR="00C65EF2" w:rsidRPr="00C65EF2" w:rsidRDefault="00C65EF2" w:rsidP="00F80AED">
      <w:pPr>
        <w:pStyle w:val="ListParagraph"/>
        <w:ind w:firstLine="720"/>
        <w:contextualSpacing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Ovo je konkretan rad koji predstavlja MediaPi</w:t>
      </w:r>
      <w:r w:rsidR="00722AB5">
        <w:rPr>
          <w:rFonts w:ascii="Arial" w:hAnsi="Arial" w:cs="Arial"/>
          <w:color w:val="222222"/>
          <w:sz w:val="20"/>
          <w:szCs w:val="20"/>
          <w:shd w:val="clear" w:color="auto" w:fill="FFFFFF"/>
        </w:rPr>
        <w:t>pe pipeline model za detekciju šake i određ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ivanje landmark-ova na istoj. </w:t>
      </w:r>
      <w:r w:rsidR="00125FE2">
        <w:rPr>
          <w:rFonts w:ascii="Arial" w:hAnsi="Arial" w:cs="Arial"/>
          <w:color w:val="222222"/>
          <w:sz w:val="20"/>
          <w:szCs w:val="20"/>
          <w:shd w:val="clear" w:color="auto" w:fill="FFFFFF"/>
        </w:rPr>
        <w:t>Pipeline se sast</w:t>
      </w:r>
      <w:r w:rsidR="00722AB5">
        <w:rPr>
          <w:rFonts w:ascii="Arial" w:hAnsi="Arial" w:cs="Arial"/>
          <w:color w:val="222222"/>
          <w:sz w:val="20"/>
          <w:szCs w:val="20"/>
          <w:shd w:val="clear" w:color="auto" w:fill="FFFFFF"/>
        </w:rPr>
        <w:t>o</w:t>
      </w:r>
      <w:r w:rsidR="00125FE2">
        <w:rPr>
          <w:rFonts w:ascii="Arial" w:hAnsi="Arial" w:cs="Arial"/>
          <w:color w:val="222222"/>
          <w:sz w:val="20"/>
          <w:szCs w:val="20"/>
          <w:shd w:val="clear" w:color="auto" w:fill="FFFFFF"/>
        </w:rPr>
        <w:t>ji iz 2 modela: Palm-Detector model (BlazePalm) i hand landmark model.</w:t>
      </w:r>
      <w:r w:rsidR="00F80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BlazePalm je </w:t>
      </w:r>
      <w:r w:rsidR="00722AB5">
        <w:rPr>
          <w:rFonts w:ascii="Arial" w:hAnsi="Arial" w:cs="Arial"/>
          <w:color w:val="222222"/>
          <w:sz w:val="20"/>
          <w:szCs w:val="20"/>
          <w:shd w:val="clear" w:color="auto" w:fill="FFFFFF"/>
        </w:rPr>
        <w:t>SSD</w:t>
      </w:r>
      <w:r w:rsidR="00F80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model koji kao ulaz prima sliku</w:t>
      </w:r>
      <w:r w:rsidR="00722A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na kojoj se nalazi šaka</w:t>
      </w:r>
      <w:r w:rsidR="00F80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 kao izlaz v</w:t>
      </w:r>
      <w:r w:rsidR="00722AB5">
        <w:rPr>
          <w:rFonts w:ascii="Arial" w:hAnsi="Arial" w:cs="Arial"/>
          <w:color w:val="222222"/>
          <w:sz w:val="20"/>
          <w:szCs w:val="20"/>
          <w:shd w:val="clear" w:color="auto" w:fill="FFFFFF"/>
        </w:rPr>
        <w:t>rać</w:t>
      </w:r>
      <w:r w:rsidR="00F80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bounding-box </w:t>
      </w:r>
      <w:r w:rsidR="00043F30">
        <w:rPr>
          <w:rFonts w:ascii="Arial" w:hAnsi="Arial" w:cs="Arial"/>
          <w:color w:val="222222"/>
          <w:sz w:val="20"/>
          <w:szCs w:val="20"/>
          <w:shd w:val="clear" w:color="auto" w:fill="FFFFFF"/>
        </w:rPr>
        <w:t>iste</w:t>
      </w:r>
      <w:r w:rsidR="00F80AED">
        <w:rPr>
          <w:rFonts w:ascii="Arial" w:hAnsi="Arial" w:cs="Arial"/>
          <w:color w:val="222222"/>
          <w:sz w:val="20"/>
          <w:szCs w:val="20"/>
          <w:shd w:val="clear" w:color="auto" w:fill="FFFFFF"/>
        </w:rPr>
        <w:t>. Hand landmark model j</w:t>
      </w:r>
      <w:r w:rsidR="00722AB5">
        <w:rPr>
          <w:rFonts w:ascii="Arial" w:hAnsi="Arial" w:cs="Arial"/>
          <w:color w:val="222222"/>
          <w:sz w:val="20"/>
          <w:szCs w:val="20"/>
          <w:shd w:val="clear" w:color="auto" w:fill="FFFFFF"/>
        </w:rPr>
        <w:t>e regresioni model koji predviđ</w:t>
      </w:r>
      <w:r w:rsidR="00F80AED">
        <w:rPr>
          <w:rFonts w:ascii="Arial" w:hAnsi="Arial" w:cs="Arial"/>
          <w:color w:val="222222"/>
          <w:sz w:val="20"/>
          <w:szCs w:val="20"/>
          <w:shd w:val="clear" w:color="auto" w:fill="FFFFFF"/>
        </w:rPr>
        <w:t>a X, Y i Z k</w:t>
      </w:r>
      <w:r w:rsidR="00722AB5">
        <w:rPr>
          <w:rFonts w:ascii="Arial" w:hAnsi="Arial" w:cs="Arial"/>
          <w:color w:val="222222"/>
          <w:sz w:val="20"/>
          <w:szCs w:val="20"/>
          <w:shd w:val="clear" w:color="auto" w:fill="FFFFFF"/>
        </w:rPr>
        <w:t>oordinate za 21 landmark š</w:t>
      </w:r>
      <w:r w:rsidR="00F80AED">
        <w:rPr>
          <w:rFonts w:ascii="Arial" w:hAnsi="Arial" w:cs="Arial"/>
          <w:color w:val="222222"/>
          <w:sz w:val="20"/>
          <w:szCs w:val="20"/>
          <w:shd w:val="clear" w:color="auto" w:fill="FFFFFF"/>
        </w:rPr>
        <w:t>ake</w:t>
      </w:r>
      <w:r w:rsidR="00722A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kao ulaz prima blisko isječenu sliku š</w:t>
      </w:r>
      <w:r w:rsidR="00043F30">
        <w:rPr>
          <w:rFonts w:ascii="Arial" w:hAnsi="Arial" w:cs="Arial"/>
          <w:color w:val="222222"/>
          <w:sz w:val="20"/>
          <w:szCs w:val="20"/>
          <w:shd w:val="clear" w:color="auto" w:fill="FFFFFF"/>
        </w:rPr>
        <w:t>ake (</w:t>
      </w:r>
      <w:r w:rsidR="00722AB5">
        <w:rPr>
          <w:rFonts w:ascii="Arial" w:hAnsi="Arial" w:cs="Arial"/>
          <w:color w:val="222222"/>
          <w:sz w:val="20"/>
          <w:szCs w:val="20"/>
          <w:shd w:val="clear" w:color="auto" w:fill="FFFFFF"/>
        </w:rPr>
        <w:t>isječ</w:t>
      </w:r>
      <w:r w:rsidR="00043F30">
        <w:rPr>
          <w:rFonts w:ascii="Arial" w:hAnsi="Arial" w:cs="Arial"/>
          <w:color w:val="222222"/>
          <w:sz w:val="20"/>
          <w:szCs w:val="20"/>
          <w:shd w:val="clear" w:color="auto" w:fill="FFFFFF"/>
        </w:rPr>
        <w:t>eni i skalirani</w:t>
      </w:r>
      <w:r w:rsidR="00722A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dio slike oivičen</w:t>
      </w:r>
      <w:r w:rsidR="00043F3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bounding-box</w:t>
      </w:r>
      <w:r w:rsidR="00722AB5">
        <w:rPr>
          <w:rFonts w:ascii="Arial" w:hAnsi="Arial" w:cs="Arial"/>
          <w:color w:val="222222"/>
          <w:sz w:val="20"/>
          <w:szCs w:val="20"/>
          <w:shd w:val="clear" w:color="auto" w:fill="FFFFFF"/>
        </w:rPr>
        <w:t>-om</w:t>
      </w:r>
      <w:r w:rsidR="00043F3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iz prethodnog modela)</w:t>
      </w:r>
      <w:r w:rsidR="00F80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722AB5">
        <w:rPr>
          <w:rFonts w:ascii="Arial" w:hAnsi="Arial" w:cs="Arial"/>
          <w:color w:val="222222"/>
          <w:sz w:val="20"/>
          <w:szCs w:val="20"/>
          <w:shd w:val="clear" w:color="auto" w:fill="FFFFFF"/>
        </w:rPr>
        <w:t>Skup podataka je bio ručno kreiran i sadrž</w:t>
      </w:r>
      <w:r w:rsidR="00F80AED">
        <w:rPr>
          <w:rFonts w:ascii="Arial" w:hAnsi="Arial" w:cs="Arial"/>
          <w:color w:val="222222"/>
          <w:sz w:val="20"/>
          <w:szCs w:val="20"/>
          <w:shd w:val="clear" w:color="auto" w:fill="FFFFFF"/>
        </w:rPr>
        <w:t>ao je</w:t>
      </w:r>
      <w:r w:rsidR="00722A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slike š</w:t>
      </w:r>
      <w:r w:rsidR="00F80AED">
        <w:rPr>
          <w:rFonts w:ascii="Arial" w:hAnsi="Arial" w:cs="Arial"/>
          <w:color w:val="222222"/>
          <w:sz w:val="20"/>
          <w:szCs w:val="20"/>
          <w:shd w:val="clear" w:color="auto" w:fill="FFFFFF"/>
        </w:rPr>
        <w:t>aka sa anotiranim landmark-ovima</w:t>
      </w:r>
      <w:r w:rsidR="00722AB5">
        <w:rPr>
          <w:rFonts w:ascii="Arial" w:hAnsi="Arial" w:cs="Arial"/>
          <w:color w:val="222222"/>
          <w:sz w:val="20"/>
          <w:szCs w:val="20"/>
          <w:shd w:val="clear" w:color="auto" w:fill="FFFFFF"/>
        </w:rPr>
        <w:t>, rađ</w:t>
      </w:r>
      <w:r w:rsidR="0020524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ena je </w:t>
      </w:r>
      <w:r w:rsidR="00205245" w:rsidRPr="00355733">
        <w:rPr>
          <w:lang w:val="sr-Latn-RS"/>
        </w:rPr>
        <w:t>pod</w:t>
      </w:r>
      <w:r w:rsidR="00205245">
        <w:rPr>
          <w:lang w:val="sr-Latn-RS"/>
        </w:rPr>
        <w:t>j</w:t>
      </w:r>
      <w:r w:rsidR="00205245" w:rsidRPr="00355733">
        <w:rPr>
          <w:lang w:val="sr-Latn-RS"/>
        </w:rPr>
        <w:t>ela na trening/test skup</w:t>
      </w:r>
      <w:r w:rsidR="00F80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Model je evaluiran koristeci AP i postigli su rezultat od </w:t>
      </w:r>
      <w:r w:rsidR="00043F30">
        <w:rPr>
          <w:rFonts w:ascii="Arial" w:hAnsi="Arial" w:cs="Arial"/>
          <w:color w:val="222222"/>
          <w:sz w:val="20"/>
          <w:szCs w:val="20"/>
          <w:shd w:val="clear" w:color="auto" w:fill="FFFFFF"/>
        </w:rPr>
        <w:t>~</w:t>
      </w:r>
      <w:r w:rsidR="00F80AED">
        <w:rPr>
          <w:rFonts w:ascii="Arial" w:hAnsi="Arial" w:cs="Arial"/>
          <w:color w:val="222222"/>
          <w:sz w:val="20"/>
          <w:szCs w:val="20"/>
          <w:shd w:val="clear" w:color="auto" w:fill="FFFFFF"/>
        </w:rPr>
        <w:t>95%.</w:t>
      </w:r>
      <w:r w:rsidR="00722A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Zanimljivo je što ovaj pipeline mož</w:t>
      </w:r>
      <w:r w:rsidR="00043F30">
        <w:rPr>
          <w:rFonts w:ascii="Arial" w:hAnsi="Arial" w:cs="Arial"/>
          <w:color w:val="222222"/>
          <w:sz w:val="20"/>
          <w:szCs w:val="20"/>
          <w:shd w:val="clear" w:color="auto" w:fill="FFFFFF"/>
        </w:rPr>
        <w:t>e bez problema raditi u realnom vremenu i na slabijem hardveru (</w:t>
      </w:r>
      <w:r w:rsidR="00722AB5">
        <w:rPr>
          <w:rFonts w:ascii="Arial" w:hAnsi="Arial" w:cs="Arial"/>
          <w:color w:val="222222"/>
          <w:sz w:val="20"/>
          <w:szCs w:val="20"/>
          <w:shd w:val="clear" w:color="auto" w:fill="FFFFFF"/>
        </w:rPr>
        <w:t>kao š</w:t>
      </w:r>
      <w:r w:rsidR="00043F30">
        <w:rPr>
          <w:rFonts w:ascii="Arial" w:hAnsi="Arial" w:cs="Arial"/>
          <w:color w:val="222222"/>
          <w:sz w:val="20"/>
          <w:szCs w:val="20"/>
          <w:shd w:val="clear" w:color="auto" w:fill="FFFFFF"/>
        </w:rPr>
        <w:t>to je mobilni telefon).</w:t>
      </w:r>
    </w:p>
    <w:p w14:paraId="559EA74D" w14:textId="77777777" w:rsidR="008345A8" w:rsidRDefault="00AB5BD8" w:rsidP="008345A8">
      <w:pPr>
        <w:pStyle w:val="ListParagraph"/>
        <w:contextualSpacing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b/>
          <w:lang w:val="sr-Latn-RS"/>
        </w:rPr>
        <w:t>2.</w:t>
      </w:r>
      <w:r w:rsidRPr="00AB5B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Agoes, I.M.H.A.S., 2021. Applying Hand Gesture Recognition for User Guide Application Using MediaPipe.</w:t>
      </w:r>
    </w:p>
    <w:p w14:paraId="52523E8D" w14:textId="1AAAB9E4" w:rsidR="008345A8" w:rsidRPr="008345A8" w:rsidRDefault="008345A8" w:rsidP="008345A8">
      <w:pPr>
        <w:pStyle w:val="ListParagraph"/>
        <w:ind w:firstLine="720"/>
        <w:contextualSpacing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Zadatak ovog rada je bi</w:t>
      </w:r>
      <w:r w:rsidR="00FA69C8">
        <w:rPr>
          <w:rFonts w:ascii="Arial" w:hAnsi="Arial" w:cs="Arial"/>
          <w:color w:val="222222"/>
          <w:sz w:val="20"/>
          <w:szCs w:val="20"/>
          <w:shd w:val="clear" w:color="auto" w:fill="FFFFFF"/>
        </w:rPr>
        <w:t>lo prepoznavanje gesta 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ake sa slike kori</w:t>
      </w:r>
      <w:r w:rsidR="00FA69C8">
        <w:rPr>
          <w:rFonts w:ascii="Arial" w:hAnsi="Arial" w:cs="Arial"/>
          <w:color w:val="222222"/>
          <w:sz w:val="20"/>
          <w:szCs w:val="20"/>
          <w:shd w:val="clear" w:color="auto" w:fill="FFFFFF"/>
        </w:rPr>
        <w:t>šć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enjem MediaPipe framework-a. Sama detekcija landmark-ova ra</w:t>
      </w:r>
      <w:r w:rsidR="00FA69C8">
        <w:rPr>
          <w:rFonts w:ascii="Arial" w:hAnsi="Arial" w:cs="Arial"/>
          <w:color w:val="222222"/>
          <w:sz w:val="20"/>
          <w:szCs w:val="20"/>
          <w:shd w:val="clear" w:color="auto" w:fill="FFFFFF"/>
        </w:rPr>
        <w:t>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ena je uz pomoc MediaPipe pipeline-a</w:t>
      </w:r>
      <w:r w:rsidR="00FA69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dok je prepoznavanje gesta rađ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eno preko unapr</w:t>
      </w:r>
      <w:r w:rsidR="00FA69C8">
        <w:rPr>
          <w:rFonts w:ascii="Arial" w:hAnsi="Arial" w:cs="Arial"/>
          <w:color w:val="222222"/>
          <w:sz w:val="20"/>
          <w:szCs w:val="20"/>
          <w:shd w:val="clear" w:color="auto" w:fill="FFFFFF"/>
        </w:rPr>
        <w:t>ij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 definisanih pravila</w:t>
      </w:r>
      <w:r w:rsidR="00FA69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gdje se na osnovu međ</w:t>
      </w:r>
      <w:r w:rsidR="00C65EF2">
        <w:rPr>
          <w:rFonts w:ascii="Arial" w:hAnsi="Arial" w:cs="Arial"/>
          <w:color w:val="222222"/>
          <w:sz w:val="20"/>
          <w:szCs w:val="20"/>
          <w:shd w:val="clear" w:color="auto" w:fill="FFFFFF"/>
        </w:rPr>
        <w:t>usobne udaljenosti landmark-ova kao i ugla koji obrazuju linije skeletnog modela (</w:t>
      </w:r>
      <w:r w:rsidR="00FA69C8">
        <w:rPr>
          <w:rFonts w:ascii="Arial" w:hAnsi="Arial" w:cs="Arial"/>
          <w:color w:val="222222"/>
          <w:sz w:val="20"/>
          <w:szCs w:val="20"/>
          <w:shd w:val="clear" w:color="auto" w:fill="FFFFFF"/>
        </w:rPr>
        <w:t>koji se dobija međ</w:t>
      </w:r>
      <w:r w:rsidR="00C65EF2">
        <w:rPr>
          <w:rFonts w:ascii="Arial" w:hAnsi="Arial" w:cs="Arial"/>
          <w:color w:val="222222"/>
          <w:sz w:val="20"/>
          <w:szCs w:val="20"/>
          <w:shd w:val="clear" w:color="auto" w:fill="FFFFFF"/>
        </w:rPr>
        <w:t>usobnim povezivanjem landmark-ova)</w:t>
      </w:r>
      <w:r w:rsidR="00FA69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predviđao položaj dlana i prstiju, samim tim i</w:t>
      </w:r>
      <w:r w:rsidR="00C65EF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gest</w:t>
      </w:r>
      <w:r w:rsidR="00FA69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š</w:t>
      </w:r>
      <w:r w:rsidR="00C65EF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ake. </w:t>
      </w:r>
      <w:r w:rsidR="00FA69C8">
        <w:rPr>
          <w:rFonts w:ascii="Arial" w:hAnsi="Arial" w:cs="Arial"/>
          <w:color w:val="222222"/>
          <w:sz w:val="20"/>
          <w:szCs w:val="20"/>
          <w:shd w:val="clear" w:color="auto" w:fill="FFFFFF"/>
        </w:rPr>
        <w:t>Skup podataka je bio ručno kreiran i sadrž</w:t>
      </w:r>
      <w:r w:rsidR="00C65EF2">
        <w:rPr>
          <w:rFonts w:ascii="Arial" w:hAnsi="Arial" w:cs="Arial"/>
          <w:color w:val="222222"/>
          <w:sz w:val="20"/>
          <w:szCs w:val="20"/>
          <w:shd w:val="clear" w:color="auto" w:fill="FFFFFF"/>
        </w:rPr>
        <w:t>ao je gestove kojima bi ljudi mogli upravljati kinect platformom (open menu, close menu, menu1, ... , menu 8, machine controll, speed controll i power controll)</w:t>
      </w:r>
      <w:r w:rsidR="00FA69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 rađ</w:t>
      </w:r>
      <w:r w:rsidR="0020524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ena je </w:t>
      </w:r>
      <w:r w:rsidR="00205245" w:rsidRPr="00355733">
        <w:rPr>
          <w:lang w:val="sr-Latn-RS"/>
        </w:rPr>
        <w:t>pod</w:t>
      </w:r>
      <w:r w:rsidR="00205245">
        <w:rPr>
          <w:lang w:val="sr-Latn-RS"/>
        </w:rPr>
        <w:t>j</w:t>
      </w:r>
      <w:r w:rsidR="00205245" w:rsidRPr="00355733">
        <w:rPr>
          <w:lang w:val="sr-Latn-RS"/>
        </w:rPr>
        <w:t>ela na trening/test skup</w:t>
      </w:r>
      <w:r w:rsidR="00C65EF2">
        <w:rPr>
          <w:rFonts w:ascii="Arial" w:hAnsi="Arial" w:cs="Arial"/>
          <w:color w:val="222222"/>
          <w:sz w:val="20"/>
          <w:szCs w:val="20"/>
          <w:shd w:val="clear" w:color="auto" w:fill="FFFFFF"/>
        </w:rPr>
        <w:t>. Rezultati pr</w:t>
      </w:r>
      <w:r w:rsidR="00FA69C8">
        <w:rPr>
          <w:rFonts w:ascii="Arial" w:hAnsi="Arial" w:cs="Arial"/>
          <w:color w:val="222222"/>
          <w:sz w:val="20"/>
          <w:szCs w:val="20"/>
          <w:shd w:val="clear" w:color="auto" w:fill="FFFFFF"/>
        </w:rPr>
        <w:t>epoznavanja su evaluirani upotrebom</w:t>
      </w:r>
      <w:r w:rsidR="005476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preciznosti, odziva i F</w:t>
      </w:r>
      <w:r w:rsidR="00C65EF2">
        <w:rPr>
          <w:rFonts w:ascii="Arial" w:hAnsi="Arial" w:cs="Arial"/>
          <w:color w:val="222222"/>
          <w:sz w:val="20"/>
          <w:szCs w:val="20"/>
          <w:shd w:val="clear" w:color="auto" w:fill="FFFFFF"/>
        </w:rPr>
        <w:t>-m</w:t>
      </w:r>
      <w:r w:rsidR="00547691">
        <w:rPr>
          <w:rFonts w:ascii="Arial" w:hAnsi="Arial" w:cs="Arial"/>
          <w:color w:val="222222"/>
          <w:sz w:val="20"/>
          <w:szCs w:val="20"/>
          <w:shd w:val="clear" w:color="auto" w:fill="FFFFFF"/>
        </w:rPr>
        <w:t>j</w:t>
      </w:r>
      <w:r w:rsidR="00C65EF2">
        <w:rPr>
          <w:rFonts w:ascii="Arial" w:hAnsi="Arial" w:cs="Arial"/>
          <w:color w:val="222222"/>
          <w:sz w:val="20"/>
          <w:szCs w:val="20"/>
          <w:shd w:val="clear" w:color="auto" w:fill="FFFFFF"/>
        </w:rPr>
        <w:t>ere.</w:t>
      </w:r>
      <w:r w:rsidR="005476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Dobijene F-mjere za svaki od gestova</w:t>
      </w:r>
      <w:r w:rsidR="00FA69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pojedinač</w:t>
      </w:r>
      <w:r w:rsidR="00547691">
        <w:rPr>
          <w:rFonts w:ascii="Arial" w:hAnsi="Arial" w:cs="Arial"/>
          <w:color w:val="222222"/>
          <w:sz w:val="20"/>
          <w:szCs w:val="20"/>
          <w:shd w:val="clear" w:color="auto" w:fill="FFFFFF"/>
        </w:rPr>
        <w:t>no nisu bile manje od 91% dok je</w:t>
      </w:r>
      <w:r w:rsidR="000305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ukupna</w:t>
      </w:r>
      <w:r w:rsidR="005476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F-mjera za klasifikaciju bila 95%.</w:t>
      </w:r>
    </w:p>
    <w:p w14:paraId="7D8EF09F" w14:textId="3BD50324" w:rsidR="00960334" w:rsidRDefault="00C65EF2" w:rsidP="00960334">
      <w:pPr>
        <w:pStyle w:val="ListParagraph"/>
        <w:contextualSpacing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b/>
          <w:lang w:val="sr-Latn-RS"/>
        </w:rPr>
        <w:t>3</w:t>
      </w:r>
      <w:r w:rsidR="00960334">
        <w:rPr>
          <w:b/>
          <w:lang w:val="sr-Latn-RS"/>
        </w:rPr>
        <w:t>.</w:t>
      </w:r>
      <w:r w:rsidR="009603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60334">
        <w:rPr>
          <w:rFonts w:ascii="Arial" w:hAnsi="Arial" w:cs="Arial"/>
          <w:color w:val="222222"/>
          <w:sz w:val="20"/>
          <w:szCs w:val="20"/>
          <w:shd w:val="clear" w:color="auto" w:fill="FFFFFF"/>
        </w:rPr>
        <w:t>Oudah, M., Al-Naji, A. and Chahl, J., 2020. Hand gesture recognition based on computer vision: a review of techniques. </w:t>
      </w:r>
      <w:r w:rsidR="0096033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Imaging</w:t>
      </w:r>
      <w:r w:rsidR="00960334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96033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 w:rsidR="00960334"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p.73.</w:t>
      </w:r>
      <w:r w:rsidR="009603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6B1B4511" w14:textId="0754612E" w:rsidR="00960334" w:rsidRPr="00960334" w:rsidRDefault="00960334" w:rsidP="008345A8">
      <w:pPr>
        <w:pStyle w:val="ListParagraph"/>
        <w:ind w:firstLine="720"/>
        <w:contextualSpacing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 ovom ra</w:t>
      </w:r>
      <w:r w:rsidR="00FA69C8">
        <w:rPr>
          <w:rFonts w:ascii="Arial" w:hAnsi="Arial" w:cs="Arial"/>
          <w:color w:val="222222"/>
          <w:sz w:val="20"/>
          <w:szCs w:val="20"/>
          <w:shd w:val="clear" w:color="auto" w:fill="FFFFFF"/>
        </w:rPr>
        <w:t>du, rađ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en je pregled raznih tehnika za prepoznavanje gestikulacije </w:t>
      </w:r>
      <w:r w:rsidR="00FA69C8">
        <w:rPr>
          <w:rFonts w:ascii="Arial" w:hAnsi="Arial" w:cs="Arial"/>
          <w:color w:val="222222"/>
          <w:sz w:val="20"/>
          <w:szCs w:val="20"/>
          <w:shd w:val="clear" w:color="auto" w:fill="FFFFFF"/>
        </w:rPr>
        <w:t>šake</w:t>
      </w:r>
      <w:r w:rsidR="00BB422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konkretno: </w:t>
      </w:r>
      <w:r w:rsidR="00BB4226">
        <w:t>s</w:t>
      </w:r>
      <w:r w:rsidR="00FA69C8">
        <w:t>kin-</w:t>
      </w:r>
      <w:r w:rsidR="00BB4226">
        <w:t>color</w:t>
      </w:r>
      <w:r w:rsidR="00FA69C8">
        <w:t>-</w:t>
      </w:r>
      <w:r w:rsidR="00BB4226">
        <w:t>based recognition</w:t>
      </w:r>
      <w:r w:rsidR="00BB4226">
        <w:t>, appearance</w:t>
      </w:r>
      <w:r w:rsidR="00BB4226">
        <w:t>-based recognition</w:t>
      </w:r>
      <w:r w:rsidR="00BB4226">
        <w:t>, motion</w:t>
      </w:r>
      <w:r w:rsidR="00BB4226">
        <w:t>-based recognition</w:t>
      </w:r>
      <w:r w:rsidR="00BB4226">
        <w:t>, skeleton</w:t>
      </w:r>
      <w:r w:rsidR="00BB4226">
        <w:t>-based recognition</w:t>
      </w:r>
      <w:r w:rsidR="00BB4226">
        <w:t>, depth</w:t>
      </w:r>
      <w:r w:rsidR="00BB4226">
        <w:t>-based recognition</w:t>
      </w:r>
      <w:r w:rsidR="00BB4226">
        <w:t>, 3D-model</w:t>
      </w:r>
      <w:r w:rsidR="00BB4226">
        <w:t>-based recognition i</w:t>
      </w:r>
      <w:r w:rsidR="00BB4226">
        <w:t xml:space="preserve"> deep-learning</w:t>
      </w:r>
      <w:r w:rsidR="00FA69C8">
        <w:t xml:space="preserve"> pristup. Autori nisu vršili sami eksperimente već</w:t>
      </w:r>
      <w:r w:rsidR="00BB4226">
        <w:t xml:space="preserve"> su samo radili pregled svih </w:t>
      </w:r>
      <w:r w:rsidR="00BB4226">
        <w:lastRenderedPageBreak/>
        <w:t xml:space="preserve">metoda, te su svi rezultati </w:t>
      </w:r>
      <w:r w:rsidR="00FA69C8">
        <w:t>preuzeti iz drugih</w:t>
      </w:r>
      <w:r w:rsidR="00BB4226">
        <w:t xml:space="preserve"> radova. Za m</w:t>
      </w:r>
      <w:r w:rsidR="00FA69C8">
        <w:t>j</w:t>
      </w:r>
      <w:r w:rsidR="00BB4226">
        <w:t>eru performanse</w:t>
      </w:r>
      <w:r w:rsidR="00FA69C8">
        <w:t xml:space="preserve"> se koristila tač</w:t>
      </w:r>
      <w:r w:rsidR="00BB4226">
        <w:t xml:space="preserve">nost (accuracy). </w:t>
      </w:r>
      <w:r w:rsidR="00FA69C8">
        <w:t>Prikazane su dobre i loš</w:t>
      </w:r>
      <w:r w:rsidR="00125FE2">
        <w:t>e strane svakog od ovih algoritama, na primjer: deep-learning pristup radi jako dobro ali mu je potreban ogroman s</w:t>
      </w:r>
      <w:r w:rsidR="00FA69C8">
        <w:t>kup podataka za obuč</w:t>
      </w:r>
      <w:r w:rsidR="00125FE2">
        <w:t xml:space="preserve">avanje dok skin-color-based </w:t>
      </w:r>
      <w:r w:rsidR="00FA69C8">
        <w:t>pristup ne zahtjeva nikakvo obuč</w:t>
      </w:r>
      <w:r w:rsidR="00125FE2">
        <w:t>avanje, radi jako brzo ali ima problem prilikom de</w:t>
      </w:r>
      <w:r w:rsidR="00FA69C8">
        <w:t>tekcije u kompleksnoj/loš</w:t>
      </w:r>
      <w:r w:rsidR="00125FE2">
        <w:t>e osvijetljenoj sceni.</w:t>
      </w:r>
      <w:r w:rsidR="0003055C">
        <w:t>..</w:t>
      </w:r>
    </w:p>
    <w:p w14:paraId="51F66A8A" w14:textId="77777777" w:rsidR="007F69B6" w:rsidRPr="007F69B6" w:rsidRDefault="00F81B8A" w:rsidP="007F69B6">
      <w:pPr>
        <w:pStyle w:val="ListParagraph"/>
        <w:numPr>
          <w:ilvl w:val="0"/>
          <w:numId w:val="17"/>
        </w:numPr>
        <w:contextualSpacing w:val="0"/>
        <w:rPr>
          <w:lang w:val="sr-Latn-RS"/>
        </w:rPr>
      </w:pPr>
      <w:r w:rsidRPr="006C3B9F">
        <w:rPr>
          <w:b/>
          <w:lang w:val="sr-Latn-RS"/>
        </w:rPr>
        <w:t>Skup podataka</w:t>
      </w:r>
      <w:r w:rsidR="006C3B9F" w:rsidRPr="006C3B9F">
        <w:rPr>
          <w:b/>
          <w:lang w:val="sr-Latn-RS"/>
        </w:rPr>
        <w:t xml:space="preserve">. </w:t>
      </w:r>
    </w:p>
    <w:p w14:paraId="662C202B" w14:textId="74B5AA78" w:rsidR="00947EEE" w:rsidRPr="00355733" w:rsidRDefault="007F69B6" w:rsidP="007F69B6">
      <w:pPr>
        <w:pStyle w:val="ListParagraph"/>
        <w:contextualSpacing w:val="0"/>
        <w:rPr>
          <w:lang w:val="sr-Latn-RS"/>
        </w:rPr>
      </w:pPr>
      <w:r>
        <w:rPr>
          <w:lang w:val="sr-Latn-RS"/>
        </w:rPr>
        <w:t>S obzirom da</w:t>
      </w:r>
      <w:r w:rsidR="000D51F1">
        <w:rPr>
          <w:lang w:val="sr-Latn-RS"/>
        </w:rPr>
        <w:t xml:space="preserve"> mi</w:t>
      </w:r>
      <w:r>
        <w:rPr>
          <w:lang w:val="sr-Latn-RS"/>
        </w:rPr>
        <w:t xml:space="preserve"> je potreban </w:t>
      </w:r>
      <w:r w:rsidR="00547691">
        <w:rPr>
          <w:lang w:val="sr-Latn-RS"/>
        </w:rPr>
        <w:t>relativn</w:t>
      </w:r>
      <w:r w:rsidR="009A44C6">
        <w:rPr>
          <w:lang w:val="sr-Latn-RS"/>
        </w:rPr>
        <w:t>o mali skup podataka</w:t>
      </w:r>
      <w:r w:rsidR="000D51F1">
        <w:rPr>
          <w:lang w:val="sr-Latn-RS"/>
        </w:rPr>
        <w:t xml:space="preserve"> (samo za testiranje modela)</w:t>
      </w:r>
      <w:r>
        <w:rPr>
          <w:lang w:val="sr-Latn-RS"/>
        </w:rPr>
        <w:t>, ko</w:t>
      </w:r>
      <w:r w:rsidR="009A44C6">
        <w:rPr>
          <w:lang w:val="sr-Latn-RS"/>
        </w:rPr>
        <w:t>ristić</w:t>
      </w:r>
      <w:r>
        <w:rPr>
          <w:lang w:val="sr-Latn-RS"/>
        </w:rPr>
        <w:t xml:space="preserve">e se </w:t>
      </w:r>
      <w:r w:rsidR="009A44C6">
        <w:rPr>
          <w:lang w:val="sr-Latn-RS"/>
        </w:rPr>
        <w:t>ručno</w:t>
      </w:r>
      <w:r>
        <w:rPr>
          <w:lang w:val="sr-Latn-RS"/>
        </w:rPr>
        <w:t xml:space="preserve"> </w:t>
      </w:r>
      <w:r w:rsidR="009A44C6">
        <w:rPr>
          <w:lang w:val="sr-Latn-RS"/>
        </w:rPr>
        <w:t>anotiran skup podataka koji ć</w:t>
      </w:r>
      <w:r>
        <w:rPr>
          <w:lang w:val="sr-Latn-RS"/>
        </w:rPr>
        <w:t>e se sastojati od slika sa Google Images</w:t>
      </w:r>
      <w:r w:rsidR="009A44C6">
        <w:rPr>
          <w:lang w:val="sr-Latn-RS"/>
        </w:rPr>
        <w:t xml:space="preserve"> pretraživač</w:t>
      </w:r>
      <w:r>
        <w:rPr>
          <w:lang w:val="sr-Latn-RS"/>
        </w:rPr>
        <w:t>a</w:t>
      </w:r>
      <w:r w:rsidR="009A44C6">
        <w:rPr>
          <w:lang w:val="sr-Latn-RS"/>
        </w:rPr>
        <w:t xml:space="preserve"> kombinovano sa ruč</w:t>
      </w:r>
      <w:r>
        <w:rPr>
          <w:lang w:val="sr-Latn-RS"/>
        </w:rPr>
        <w:t>no kreiranim fotografijama sa telefona.</w:t>
      </w:r>
    </w:p>
    <w:p w14:paraId="56532A1C" w14:textId="77777777" w:rsidR="007F69B6" w:rsidRDefault="00F81B8A" w:rsidP="00F6556E">
      <w:pPr>
        <w:pStyle w:val="ListParagraph"/>
        <w:numPr>
          <w:ilvl w:val="0"/>
          <w:numId w:val="17"/>
        </w:numPr>
        <w:contextualSpacing w:val="0"/>
        <w:rPr>
          <w:b/>
          <w:lang w:val="sr-Latn-RS"/>
        </w:rPr>
      </w:pPr>
      <w:r w:rsidRPr="00A0547C">
        <w:rPr>
          <w:b/>
          <w:lang w:val="sr-Latn-RS"/>
        </w:rPr>
        <w:t>Metodologija</w:t>
      </w:r>
      <w:r w:rsidR="00F6556E" w:rsidRPr="00F6556E">
        <w:rPr>
          <w:lang w:val="sr-Latn-RS"/>
        </w:rPr>
        <w:t>.</w:t>
      </w:r>
      <w:r w:rsidR="00F6556E">
        <w:rPr>
          <w:b/>
          <w:lang w:val="sr-Latn-RS"/>
        </w:rPr>
        <w:t xml:space="preserve"> </w:t>
      </w:r>
    </w:p>
    <w:p w14:paraId="45DB0456" w14:textId="6B7BF384" w:rsidR="00F81B8A" w:rsidRPr="00F6556E" w:rsidRDefault="009A44C6" w:rsidP="007F69B6">
      <w:pPr>
        <w:pStyle w:val="ListParagraph"/>
        <w:contextualSpacing w:val="0"/>
        <w:rPr>
          <w:b/>
          <w:lang w:val="sr-Latn-RS"/>
        </w:rPr>
      </w:pPr>
      <w:r>
        <w:rPr>
          <w:noProof/>
          <w:lang w:val="sr-Latn-RS"/>
        </w:rPr>
        <w:t>Ulaz u sistem predstavljać</w:t>
      </w:r>
      <w:r w:rsidR="00D452EA">
        <w:rPr>
          <w:noProof/>
          <w:lang w:val="sr-Latn-RS"/>
        </w:rPr>
        <w:t xml:space="preserve">e real-time video sa web kamere. </w:t>
      </w:r>
      <w:r w:rsidR="007F69B6">
        <w:rPr>
          <w:noProof/>
          <w:lang w:val="sr-Latn-RS"/>
        </w:rPr>
        <w:t>Za detekciju i lokalizaciju</w:t>
      </w:r>
      <w:r>
        <w:rPr>
          <w:noProof/>
          <w:lang w:val="sr-Latn-RS"/>
        </w:rPr>
        <w:t xml:space="preserve"> š</w:t>
      </w:r>
      <w:r w:rsidR="007F69B6">
        <w:rPr>
          <w:noProof/>
          <w:lang w:val="sr-Latn-RS"/>
        </w:rPr>
        <w:t>ake kao</w:t>
      </w:r>
      <w:r>
        <w:rPr>
          <w:noProof/>
          <w:lang w:val="sr-Latn-RS"/>
        </w:rPr>
        <w:t xml:space="preserve"> i određivanja koordinata</w:t>
      </w:r>
      <w:r w:rsidR="007F69B6">
        <w:rPr>
          <w:noProof/>
          <w:lang w:val="sr-Latn-RS"/>
        </w:rPr>
        <w:t xml:space="preserve"> landmark</w:t>
      </w:r>
      <w:r>
        <w:rPr>
          <w:noProof/>
          <w:lang w:val="sr-Latn-RS"/>
        </w:rPr>
        <w:t>-</w:t>
      </w:r>
      <w:r w:rsidR="007F69B6">
        <w:rPr>
          <w:noProof/>
          <w:lang w:val="sr-Latn-RS"/>
        </w:rPr>
        <w:t>ova na istoj</w:t>
      </w:r>
      <w:r>
        <w:rPr>
          <w:noProof/>
          <w:lang w:val="sr-Latn-RS"/>
        </w:rPr>
        <w:t xml:space="preserve"> koristić</w:t>
      </w:r>
      <w:r w:rsidR="007F69B6">
        <w:rPr>
          <w:noProof/>
          <w:lang w:val="sr-Latn-RS"/>
        </w:rPr>
        <w:t>e se</w:t>
      </w:r>
      <w:r>
        <w:rPr>
          <w:noProof/>
          <w:lang w:val="sr-Latn-RS"/>
        </w:rPr>
        <w:t xml:space="preserve"> već</w:t>
      </w:r>
      <w:r w:rsidR="007F69B6">
        <w:rPr>
          <w:noProof/>
          <w:lang w:val="sr-Latn-RS"/>
        </w:rPr>
        <w:t xml:space="preserve"> implementiran Google MediaPipe Hands pipeline</w:t>
      </w:r>
      <w:r w:rsidR="00205245">
        <w:rPr>
          <w:noProof/>
          <w:lang w:val="sr-Latn-RS"/>
        </w:rPr>
        <w:t xml:space="preserve"> iz MediaPipe framework-a</w:t>
      </w:r>
      <w:r>
        <w:rPr>
          <w:noProof/>
          <w:lang w:val="sr-Latn-RS"/>
        </w:rPr>
        <w:t>. Za klasifikaciju gesta šake koristić</w:t>
      </w:r>
      <w:r w:rsidR="007F69B6">
        <w:rPr>
          <w:noProof/>
          <w:lang w:val="sr-Latn-RS"/>
        </w:rPr>
        <w:t>e se</w:t>
      </w:r>
      <w:r>
        <w:rPr>
          <w:noProof/>
          <w:lang w:val="sr-Latn-RS"/>
        </w:rPr>
        <w:t xml:space="preserve"> potpuno povezana neuronska mrež</w:t>
      </w:r>
      <w:r w:rsidR="007F69B6">
        <w:rPr>
          <w:noProof/>
          <w:lang w:val="sr-Latn-RS"/>
        </w:rPr>
        <w:t>a u MediaPipe Hand Gesture arhitekturi</w:t>
      </w:r>
      <w:r w:rsidR="00205245">
        <w:rPr>
          <w:noProof/>
          <w:lang w:val="sr-Latn-RS"/>
        </w:rPr>
        <w:t xml:space="preserve"> (5 potpuno povezanih slojeva sa 64, 128, 512, 64, 32 neurona respektivno)</w:t>
      </w:r>
      <w:r>
        <w:rPr>
          <w:noProof/>
          <w:lang w:val="sr-Latn-RS"/>
        </w:rPr>
        <w:t>. Kao ulaz, primać</w:t>
      </w:r>
      <w:r w:rsidR="00D452EA">
        <w:rPr>
          <w:noProof/>
          <w:lang w:val="sr-Latn-RS"/>
        </w:rPr>
        <w:t>e X i Y koordinate sva</w:t>
      </w:r>
      <w:r>
        <w:rPr>
          <w:noProof/>
          <w:lang w:val="sr-Latn-RS"/>
        </w:rPr>
        <w:t>kog od 21 landmark-a dok ć</w:t>
      </w:r>
      <w:r w:rsidR="00D452EA">
        <w:rPr>
          <w:noProof/>
          <w:lang w:val="sr-Latn-RS"/>
        </w:rPr>
        <w:t xml:space="preserve">e izlaz predstavljati jedna od 10 klasa gestova </w:t>
      </w:r>
      <w:r w:rsidR="00D452EA">
        <w:rPr>
          <w:lang w:val="sr-Latn-RS"/>
        </w:rPr>
        <w:t>(konkretno: thumbs up, thumbs down, fist, stop, rock, smile, live long, peace, call me, ok)</w:t>
      </w:r>
      <w:r w:rsidR="007F69B6">
        <w:rPr>
          <w:noProof/>
          <w:lang w:val="sr-Latn-RS"/>
        </w:rPr>
        <w:t xml:space="preserve">. </w:t>
      </w:r>
      <w:r>
        <w:rPr>
          <w:noProof/>
          <w:lang w:val="sr-Latn-RS"/>
        </w:rPr>
        <w:t>Mreža za klasifikaciju će biti obučavana korišć</w:t>
      </w:r>
      <w:r w:rsidR="007F69B6">
        <w:rPr>
          <w:noProof/>
          <w:lang w:val="sr-Latn-RS"/>
        </w:rPr>
        <w:t>enjem t</w:t>
      </w:r>
      <w:r>
        <w:rPr>
          <w:noProof/>
          <w:lang w:val="sr-Latn-RS"/>
        </w:rPr>
        <w:t>ransfer learning pristupa gdje će se potrebne tež</w:t>
      </w:r>
      <w:r w:rsidR="007F69B6">
        <w:rPr>
          <w:noProof/>
          <w:lang w:val="sr-Latn-RS"/>
        </w:rPr>
        <w:t>ine preuzeti sa MediaPipe sajta.</w:t>
      </w:r>
    </w:p>
    <w:p w14:paraId="1CA2084D" w14:textId="09A1C219" w:rsidR="00851B48" w:rsidRDefault="00F81B8A" w:rsidP="007F69B6">
      <w:pPr>
        <w:pStyle w:val="ListParagraph"/>
        <w:numPr>
          <w:ilvl w:val="0"/>
          <w:numId w:val="17"/>
        </w:numPr>
        <w:contextualSpacing w:val="0"/>
        <w:rPr>
          <w:lang w:val="sr-Latn-RS"/>
        </w:rPr>
      </w:pPr>
      <w:r w:rsidRPr="00C440C3">
        <w:rPr>
          <w:b/>
          <w:lang w:val="sr-Latn-RS"/>
        </w:rPr>
        <w:t>Metod evaluacije</w:t>
      </w:r>
      <w:r w:rsidR="00537BC6">
        <w:rPr>
          <w:b/>
          <w:lang w:val="sr-Latn-RS"/>
        </w:rPr>
        <w:t xml:space="preserve">. </w:t>
      </w:r>
    </w:p>
    <w:p w14:paraId="1D9FE0B9" w14:textId="4D124B71" w:rsidR="007F69B6" w:rsidRDefault="00900D29" w:rsidP="007F69B6">
      <w:pPr>
        <w:pStyle w:val="ListParagraph"/>
        <w:contextualSpacing w:val="0"/>
        <w:rPr>
          <w:lang w:val="sr-Latn-RS"/>
        </w:rPr>
      </w:pPr>
      <w:r>
        <w:rPr>
          <w:lang w:val="sr-Latn-RS"/>
        </w:rPr>
        <w:t>S obzirom da je MediaPipe Hands</w:t>
      </w:r>
      <w:r w:rsidR="009A44C6">
        <w:rPr>
          <w:lang w:val="sr-Latn-RS"/>
        </w:rPr>
        <w:t xml:space="preserve"> pipeline već</w:t>
      </w:r>
      <w:r w:rsidR="007F69B6">
        <w:rPr>
          <w:lang w:val="sr-Latn-RS"/>
        </w:rPr>
        <w:t xml:space="preserve"> i</w:t>
      </w:r>
      <w:r w:rsidR="009A44C6">
        <w:rPr>
          <w:lang w:val="sr-Latn-RS"/>
        </w:rPr>
        <w:t>mplementiran a za neuronsku mrež</w:t>
      </w:r>
      <w:r w:rsidR="007F69B6">
        <w:rPr>
          <w:lang w:val="sr-Latn-RS"/>
        </w:rPr>
        <w:t xml:space="preserve">u </w:t>
      </w:r>
      <w:r w:rsidR="009A44C6">
        <w:rPr>
          <w:lang w:val="sr-Latn-RS"/>
        </w:rPr>
        <w:t>planiram da iskoristim prethodno obučene tež</w:t>
      </w:r>
      <w:r w:rsidR="007F69B6">
        <w:rPr>
          <w:lang w:val="sr-Latn-RS"/>
        </w:rPr>
        <w:t>ine, kom</w:t>
      </w:r>
      <w:r w:rsidR="009A44C6">
        <w:rPr>
          <w:lang w:val="sr-Latn-RS"/>
        </w:rPr>
        <w:t>pletan gore pomenuti test skup ć</w:t>
      </w:r>
      <w:r w:rsidR="007F69B6">
        <w:rPr>
          <w:lang w:val="sr-Latn-RS"/>
        </w:rPr>
        <w:t>e se koristiti za evaluaciju modela.</w:t>
      </w:r>
    </w:p>
    <w:p w14:paraId="0A303497" w14:textId="2BB40036" w:rsidR="00507DA1" w:rsidRPr="00507DA1" w:rsidRDefault="007F69B6" w:rsidP="00507DA1">
      <w:pPr>
        <w:pStyle w:val="ListParagraph"/>
        <w:contextualSpacing w:val="0"/>
        <w:rPr>
          <w:lang w:val="sr-Latn-RS"/>
        </w:rPr>
      </w:pPr>
      <w:r>
        <w:rPr>
          <w:lang w:val="sr-Latn-RS"/>
        </w:rPr>
        <w:t>Kao m</w:t>
      </w:r>
      <w:r w:rsidR="00D452EA">
        <w:rPr>
          <w:lang w:val="sr-Latn-RS"/>
        </w:rPr>
        <w:t>j</w:t>
      </w:r>
      <w:r>
        <w:rPr>
          <w:lang w:val="sr-Latn-RS"/>
        </w:rPr>
        <w:t>eru performanse</w:t>
      </w:r>
      <w:r w:rsidR="009A44C6">
        <w:rPr>
          <w:lang w:val="sr-Latn-RS"/>
        </w:rPr>
        <w:t xml:space="preserve"> za klasifikaciju gesta koristić</w:t>
      </w:r>
      <w:r>
        <w:rPr>
          <w:lang w:val="sr-Latn-RS"/>
        </w:rPr>
        <w:t>e se accuracy, precision, recall i F-mjera.</w:t>
      </w:r>
    </w:p>
    <w:p w14:paraId="49FEB273" w14:textId="408C217C" w:rsidR="00507DA1" w:rsidRPr="00851B48" w:rsidRDefault="00507DA1" w:rsidP="007F69B6">
      <w:pPr>
        <w:pStyle w:val="ListParagraph"/>
        <w:contextualSpacing w:val="0"/>
        <w:rPr>
          <w:lang w:val="sr-Latn-RS"/>
        </w:rPr>
      </w:pPr>
      <w:r>
        <w:rPr>
          <w:lang w:val="sr-Latn-RS"/>
        </w:rPr>
        <w:t>Kao m</w:t>
      </w:r>
      <w:r w:rsidR="00D452EA">
        <w:rPr>
          <w:lang w:val="sr-Latn-RS"/>
        </w:rPr>
        <w:t>j</w:t>
      </w:r>
      <w:r>
        <w:rPr>
          <w:lang w:val="sr-Latn-RS"/>
        </w:rPr>
        <w:t>era performanse</w:t>
      </w:r>
      <w:r w:rsidR="00D452EA">
        <w:rPr>
          <w:lang w:val="sr-Latn-RS"/>
        </w:rPr>
        <w:t xml:space="preserve"> za</w:t>
      </w:r>
      <w:r w:rsidR="009A44C6">
        <w:rPr>
          <w:lang w:val="sr-Latn-RS"/>
        </w:rPr>
        <w:t xml:space="preserve"> rad u realnim uslovima koristić</w:t>
      </w:r>
      <w:r w:rsidR="00D452EA">
        <w:rPr>
          <w:lang w:val="sr-Latn-RS"/>
        </w:rPr>
        <w:t xml:space="preserve">e se odnos </w:t>
      </w:r>
      <w:r w:rsidR="00D452EA" w:rsidRPr="00D452EA">
        <w:t>pros</w:t>
      </w:r>
      <w:r w:rsidR="009A44C6">
        <w:t>j</w:t>
      </w:r>
      <w:r w:rsidR="00D452EA" w:rsidRPr="00D452EA">
        <w:t>ečnog FPS-a (koliko frejmova p</w:t>
      </w:r>
      <w:r w:rsidR="00D452EA">
        <w:t>o sekundi model može da obradi)</w:t>
      </w:r>
      <w:r w:rsidR="009A44C6">
        <w:t xml:space="preserve"> i</w:t>
      </w:r>
      <w:r w:rsidR="00D452EA">
        <w:t xml:space="preserve"> F-</w:t>
      </w:r>
      <w:r w:rsidR="00D452EA" w:rsidRPr="00D452EA">
        <w:t>m</w:t>
      </w:r>
      <w:r w:rsidR="00D452EA">
        <w:t>j</w:t>
      </w:r>
      <w:r w:rsidR="00D452EA" w:rsidRPr="00D452EA">
        <w:t>ere.</w:t>
      </w:r>
    </w:p>
    <w:p w14:paraId="0AF8B9BD" w14:textId="34621742" w:rsidR="00AB5BD8" w:rsidRPr="00AB5BD8" w:rsidRDefault="00F81B8A" w:rsidP="00355733">
      <w:pPr>
        <w:pStyle w:val="ListParagraph"/>
        <w:numPr>
          <w:ilvl w:val="0"/>
          <w:numId w:val="17"/>
        </w:numPr>
        <w:contextualSpacing w:val="0"/>
        <w:rPr>
          <w:rFonts w:ascii="Calibri" w:hAnsi="Calibri" w:cs="Calibri"/>
          <w:noProof/>
          <w:szCs w:val="26"/>
          <w:lang w:val="sr-Latn-RS"/>
        </w:rPr>
      </w:pPr>
      <w:r w:rsidRPr="00537BC6">
        <w:rPr>
          <w:b/>
          <w:lang w:val="sr-Latn-RS"/>
        </w:rPr>
        <w:t>Softver</w:t>
      </w:r>
      <w:r w:rsidR="00537BC6" w:rsidRPr="00537BC6">
        <w:rPr>
          <w:lang w:val="sr-Latn-RS"/>
        </w:rPr>
        <w:t xml:space="preserve"> </w:t>
      </w:r>
    </w:p>
    <w:p w14:paraId="0F25326A" w14:textId="6177B0DD" w:rsidR="00F81B8A" w:rsidRPr="00537BC6" w:rsidRDefault="00997A98" w:rsidP="00AB5BD8">
      <w:pPr>
        <w:pStyle w:val="ListParagraph"/>
        <w:contextualSpacing w:val="0"/>
        <w:rPr>
          <w:rFonts w:ascii="Calibri" w:hAnsi="Calibri" w:cs="Calibri"/>
          <w:noProof/>
          <w:szCs w:val="26"/>
          <w:lang w:val="sr-Latn-RS"/>
        </w:rPr>
      </w:pPr>
      <w:r>
        <w:rPr>
          <w:lang w:val="sr-Latn-RS"/>
        </w:rPr>
        <w:t>Za implementaciju M</w:t>
      </w:r>
      <w:r w:rsidR="009A44C6">
        <w:rPr>
          <w:lang w:val="sr-Latn-RS"/>
        </w:rPr>
        <w:t>edia</w:t>
      </w:r>
      <w:r>
        <w:rPr>
          <w:lang w:val="sr-Latn-RS"/>
        </w:rPr>
        <w:t>P</w:t>
      </w:r>
      <w:r w:rsidR="009A44C6">
        <w:rPr>
          <w:lang w:val="sr-Latn-RS"/>
        </w:rPr>
        <w:t xml:space="preserve">ipe </w:t>
      </w:r>
      <w:r>
        <w:rPr>
          <w:lang w:val="sr-Latn-RS"/>
        </w:rPr>
        <w:t>H</w:t>
      </w:r>
      <w:r w:rsidR="009A44C6">
        <w:rPr>
          <w:lang w:val="sr-Latn-RS"/>
        </w:rPr>
        <w:t>ands pipeline-a koristiće se M</w:t>
      </w:r>
      <w:r>
        <w:rPr>
          <w:lang w:val="sr-Latn-RS"/>
        </w:rPr>
        <w:t>ed</w:t>
      </w:r>
      <w:r w:rsidR="009A44C6">
        <w:rPr>
          <w:lang w:val="sr-Latn-RS"/>
        </w:rPr>
        <w:t>iaPipe framework. Više o framework-u mož</w:t>
      </w:r>
      <w:r>
        <w:rPr>
          <w:lang w:val="sr-Latn-RS"/>
        </w:rPr>
        <w:t xml:space="preserve">ete pogledati na njihovom </w:t>
      </w:r>
      <w:hyperlink r:id="rId5" w:history="1">
        <w:r w:rsidRPr="00997A98">
          <w:rPr>
            <w:rStyle w:val="Hyperlink"/>
            <w:lang w:val="sr-Latn-RS"/>
          </w:rPr>
          <w:t>sajtu</w:t>
        </w:r>
      </w:hyperlink>
      <w:r>
        <w:rPr>
          <w:lang w:val="sr-Latn-RS"/>
        </w:rPr>
        <w:t>.</w:t>
      </w:r>
      <w:r w:rsidR="00F81B8A" w:rsidRPr="00537BC6">
        <w:rPr>
          <w:lang w:val="sr-Latn-RS"/>
        </w:rPr>
        <w:t xml:space="preserve"> </w:t>
      </w:r>
      <w:r w:rsidR="009A44C6">
        <w:rPr>
          <w:lang w:val="sr-Latn-RS"/>
        </w:rPr>
        <w:t>Što se tiče implementacije neuronske mreže koristić</w:t>
      </w:r>
      <w:r>
        <w:rPr>
          <w:lang w:val="sr-Latn-RS"/>
        </w:rPr>
        <w:t>e se Keras framework. Za rad sa real-ti</w:t>
      </w:r>
      <w:r w:rsidR="009A44C6">
        <w:rPr>
          <w:lang w:val="sr-Latn-RS"/>
        </w:rPr>
        <w:t>me videom sa web kamere koristić</w:t>
      </w:r>
      <w:r>
        <w:rPr>
          <w:lang w:val="sr-Latn-RS"/>
        </w:rPr>
        <w:t>e se OpenCV biblioteka.</w:t>
      </w:r>
    </w:p>
    <w:p w14:paraId="210BC814" w14:textId="77777777" w:rsidR="00D530D3" w:rsidRPr="00355733" w:rsidRDefault="00D530D3" w:rsidP="00355733">
      <w:pPr>
        <w:rPr>
          <w:lang w:val="sr-Latn-RS"/>
        </w:rPr>
      </w:pPr>
      <w:bookmarkStart w:id="0" w:name="_GoBack"/>
      <w:bookmarkEnd w:id="0"/>
    </w:p>
    <w:sectPr w:rsidR="00D530D3" w:rsidRPr="0035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2810"/>
    <w:multiLevelType w:val="hybridMultilevel"/>
    <w:tmpl w:val="62C6A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8CA061F"/>
    <w:multiLevelType w:val="hybridMultilevel"/>
    <w:tmpl w:val="B06CAD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73BA6"/>
    <w:multiLevelType w:val="hybridMultilevel"/>
    <w:tmpl w:val="2D9869F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5" w15:restartNumberingAfterBreak="0">
    <w:nsid w:val="4189603E"/>
    <w:multiLevelType w:val="multilevel"/>
    <w:tmpl w:val="F77A8F6C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722C4B2D"/>
    <w:multiLevelType w:val="hybridMultilevel"/>
    <w:tmpl w:val="67A45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71310"/>
    <w:multiLevelType w:val="hybridMultilevel"/>
    <w:tmpl w:val="EFFA0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11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3"/>
  </w:num>
  <w:num w:numId="12">
    <w:abstractNumId w:val="7"/>
  </w:num>
  <w:num w:numId="13">
    <w:abstractNumId w:val="1"/>
  </w:num>
  <w:num w:numId="14">
    <w:abstractNumId w:val="6"/>
  </w:num>
  <w:num w:numId="15">
    <w:abstractNumId w:val="11"/>
  </w:num>
  <w:num w:numId="16">
    <w:abstractNumId w:val="8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8A"/>
    <w:rsid w:val="0003055C"/>
    <w:rsid w:val="00043F30"/>
    <w:rsid w:val="000875A7"/>
    <w:rsid w:val="000D51F1"/>
    <w:rsid w:val="00125FE2"/>
    <w:rsid w:val="001264B8"/>
    <w:rsid w:val="00172850"/>
    <w:rsid w:val="001A5146"/>
    <w:rsid w:val="001E38A9"/>
    <w:rsid w:val="00205245"/>
    <w:rsid w:val="00355733"/>
    <w:rsid w:val="003576E3"/>
    <w:rsid w:val="00365DA9"/>
    <w:rsid w:val="00382460"/>
    <w:rsid w:val="003D44A2"/>
    <w:rsid w:val="00480A13"/>
    <w:rsid w:val="00507DA1"/>
    <w:rsid w:val="00537BC6"/>
    <w:rsid w:val="00547691"/>
    <w:rsid w:val="0056285C"/>
    <w:rsid w:val="005E16AD"/>
    <w:rsid w:val="006A136A"/>
    <w:rsid w:val="006C1E89"/>
    <w:rsid w:val="006C3B9F"/>
    <w:rsid w:val="006D7781"/>
    <w:rsid w:val="00722AB5"/>
    <w:rsid w:val="007F69B6"/>
    <w:rsid w:val="008345A8"/>
    <w:rsid w:val="00840C1A"/>
    <w:rsid w:val="00851B48"/>
    <w:rsid w:val="00895F0E"/>
    <w:rsid w:val="008A03ED"/>
    <w:rsid w:val="008A7DCF"/>
    <w:rsid w:val="00900D29"/>
    <w:rsid w:val="00947EEE"/>
    <w:rsid w:val="00960334"/>
    <w:rsid w:val="00992849"/>
    <w:rsid w:val="00997A98"/>
    <w:rsid w:val="009A44C6"/>
    <w:rsid w:val="009C75DB"/>
    <w:rsid w:val="009F2489"/>
    <w:rsid w:val="00A0547C"/>
    <w:rsid w:val="00AB5BD8"/>
    <w:rsid w:val="00BA11A8"/>
    <w:rsid w:val="00BA1FB0"/>
    <w:rsid w:val="00BB4226"/>
    <w:rsid w:val="00C440C3"/>
    <w:rsid w:val="00C65EF2"/>
    <w:rsid w:val="00D00AF8"/>
    <w:rsid w:val="00D26CB4"/>
    <w:rsid w:val="00D452EA"/>
    <w:rsid w:val="00D530D3"/>
    <w:rsid w:val="00E55E1E"/>
    <w:rsid w:val="00EE0FF2"/>
    <w:rsid w:val="00F6556E"/>
    <w:rsid w:val="00F80AED"/>
    <w:rsid w:val="00F81B8A"/>
    <w:rsid w:val="00FA69C8"/>
    <w:rsid w:val="00FC1136"/>
    <w:rsid w:val="00FE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01ED"/>
  <w15:docId w15:val="{5C320108-F444-4514-8720-E25C9724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73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7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7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77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77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uiPriority w:val="99"/>
    <w:rsid w:val="00365DA9"/>
    <w:pPr>
      <w:ind w:firstLine="274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365DA9"/>
    <w:pPr>
      <w:jc w:val="center"/>
    </w:pPr>
    <w:rPr>
      <w:rFonts w:ascii="Times New Roman" w:eastAsia="Times New Roman" w:hAnsi="Times New Roman"/>
    </w:rPr>
  </w:style>
  <w:style w:type="paragraph" w:customStyle="1" w:styleId="Author">
    <w:name w:val="Author"/>
    <w:uiPriority w:val="99"/>
    <w:rsid w:val="00365DA9"/>
    <w:pPr>
      <w:spacing w:before="360" w:after="40"/>
      <w:jc w:val="center"/>
    </w:pPr>
    <w:rPr>
      <w:rFonts w:ascii="Times New Roman" w:eastAsia="Times New Roman" w:hAnsi="Times New Roman"/>
      <w:noProof/>
    </w:rPr>
  </w:style>
  <w:style w:type="paragraph" w:customStyle="1" w:styleId="bulletlist">
    <w:name w:val="bullet list"/>
    <w:basedOn w:val="BodyText"/>
    <w:rsid w:val="00365DA9"/>
    <w:pPr>
      <w:numPr>
        <w:numId w:val="11"/>
      </w:numPr>
    </w:pPr>
  </w:style>
  <w:style w:type="paragraph" w:styleId="BodyText">
    <w:name w:val="Body Text"/>
    <w:basedOn w:val="Normal"/>
    <w:link w:val="BodyTextChar"/>
    <w:uiPriority w:val="99"/>
    <w:rsid w:val="00365DA9"/>
    <w:pPr>
      <w:tabs>
        <w:tab w:val="left" w:pos="288"/>
      </w:tabs>
      <w:spacing w:line="228" w:lineRule="auto"/>
      <w:ind w:firstLine="288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rsid w:val="00365DA9"/>
    <w:rPr>
      <w:rFonts w:ascii="Times New Roman" w:eastAsia="MS Mincho" w:hAnsi="Times New Roman"/>
      <w:spacing w:val="-1"/>
      <w:sz w:val="20"/>
      <w:szCs w:val="20"/>
    </w:rPr>
  </w:style>
  <w:style w:type="paragraph" w:customStyle="1" w:styleId="equation">
    <w:name w:val="equation"/>
    <w:basedOn w:val="Normal"/>
    <w:uiPriority w:val="99"/>
    <w:rsid w:val="00365DA9"/>
    <w:pPr>
      <w:tabs>
        <w:tab w:val="center" w:pos="2520"/>
        <w:tab w:val="right" w:pos="5040"/>
      </w:tabs>
      <w:spacing w:before="240" w:after="240" w:line="216" w:lineRule="auto"/>
    </w:pPr>
    <w:rPr>
      <w:rFonts w:ascii="Symbol" w:eastAsia="Times New Roman" w:hAnsi="Symbol" w:cs="Symbol"/>
    </w:rPr>
  </w:style>
  <w:style w:type="paragraph" w:customStyle="1" w:styleId="figurecaption">
    <w:name w:val="figure caption"/>
    <w:rsid w:val="00365DA9"/>
    <w:pPr>
      <w:numPr>
        <w:numId w:val="12"/>
      </w:numPr>
      <w:tabs>
        <w:tab w:val="left" w:pos="533"/>
      </w:tabs>
      <w:spacing w:before="80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365DA9"/>
    <w:pPr>
      <w:framePr w:hSpace="187" w:vSpace="187" w:wrap="notBeside" w:vAnchor="text" w:hAnchor="page" w:x="6121" w:y="577"/>
      <w:numPr>
        <w:numId w:val="13"/>
      </w:numPr>
      <w:spacing w:after="40"/>
    </w:pPr>
    <w:rPr>
      <w:rFonts w:ascii="Times New Roman" w:eastAsia="Times New Roman" w:hAnsi="Times New Roman"/>
      <w:sz w:val="16"/>
      <w:szCs w:val="16"/>
    </w:rPr>
  </w:style>
  <w:style w:type="paragraph" w:customStyle="1" w:styleId="keywords">
    <w:name w:val="key words"/>
    <w:uiPriority w:val="99"/>
    <w:rsid w:val="00365DA9"/>
    <w:pPr>
      <w:spacing w:after="120"/>
      <w:ind w:firstLine="274"/>
      <w:jc w:val="both"/>
    </w:pPr>
    <w:rPr>
      <w:rFonts w:ascii="Times New Roman" w:eastAsia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365DA9"/>
    <w:pPr>
      <w:numPr>
        <w:numId w:val="14"/>
      </w:numPr>
      <w:spacing w:after="50" w:line="180" w:lineRule="exact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sponsors">
    <w:name w:val="sponsors"/>
    <w:rsid w:val="00365DA9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365DA9"/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365DA9"/>
    <w:rPr>
      <w:i/>
      <w:iCs/>
      <w:sz w:val="15"/>
      <w:szCs w:val="15"/>
    </w:rPr>
  </w:style>
  <w:style w:type="paragraph" w:customStyle="1" w:styleId="tablecopy">
    <w:name w:val="table copy"/>
    <w:uiPriority w:val="99"/>
    <w:rsid w:val="00365DA9"/>
    <w:pPr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365DA9"/>
    <w:pPr>
      <w:numPr>
        <w:numId w:val="15"/>
      </w:numPr>
      <w:tabs>
        <w:tab w:val="left" w:pos="29"/>
      </w:tabs>
      <w:spacing w:before="60" w:after="3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365DA9"/>
    <w:pPr>
      <w:numPr>
        <w:numId w:val="16"/>
      </w:numPr>
      <w:spacing w:before="240" w:after="120" w:line="216" w:lineRule="auto"/>
      <w:jc w:val="center"/>
    </w:pPr>
    <w:rPr>
      <w:rFonts w:ascii="Times New Roman" w:eastAsia="Times New Roman" w:hAnsi="Times New Roman"/>
      <w:smallCaps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D77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D77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D77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781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7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77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D7781"/>
    <w:rPr>
      <w:b/>
      <w:bCs/>
    </w:rPr>
  </w:style>
  <w:style w:type="character" w:styleId="Emphasis">
    <w:name w:val="Emphasis"/>
    <w:basedOn w:val="DefaultParagraphFont"/>
    <w:uiPriority w:val="20"/>
    <w:qFormat/>
    <w:rsid w:val="006D7781"/>
    <w:rPr>
      <w:i/>
      <w:iCs/>
    </w:rPr>
  </w:style>
  <w:style w:type="paragraph" w:styleId="NoSpacing">
    <w:name w:val="No Spacing"/>
    <w:uiPriority w:val="1"/>
    <w:qFormat/>
    <w:rsid w:val="006D77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7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7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7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8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778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D778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D778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D778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778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78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1B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B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8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7BC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00D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gle.github.io/mediapi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Slivka</dc:creator>
  <cp:lastModifiedBy>User</cp:lastModifiedBy>
  <cp:revision>32</cp:revision>
  <dcterms:created xsi:type="dcterms:W3CDTF">2019-05-24T11:29:00Z</dcterms:created>
  <dcterms:modified xsi:type="dcterms:W3CDTF">2022-03-20T17:34:00Z</dcterms:modified>
</cp:coreProperties>
</file>