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Title"/>
        <w:jc w:val="center"/>
        <w:rPr/>
      </w:pPr>
      <w:r>
        <w:t>IDEA DE PROGRAMA</w:t>
      </w:r>
    </w:p>
    <w:p w14:paraId="00000002">
      <w:pPr>
        <w:pStyle w:val="Subtitle"/>
        <w:jc w:val="center"/>
        <w:rPr/>
      </w:pPr>
      <w:r>
        <w:t>Elección de una aplicación que no sabemos hacer, al menos por el momento.</w:t>
      </w:r>
    </w:p>
    <w:p w14:paraId="00000003"/>
    <w:p w14:paraId="00000004">
      <w:pPr>
        <w:pStyle w:val="Subtitle"/>
        <w:jc w:val="center"/>
        <w:rPr>
          <w:sz w:val="24"/>
          <w:szCs w:val="24"/>
        </w:rPr>
      </w:pPr>
      <w:r>
        <w:rPr>
          <w:sz w:val="24"/>
          <w:szCs w:val="24"/>
        </w:rPr>
        <w:t>Programa</w:t>
      </w:r>
    </w:p>
    <w:p w14:paraId="00000005">
      <w:pPr>
        <w:jc w:val="both"/>
        <w:rPr>
          <w:color w:val="0070c0"/>
        </w:rPr>
      </w:pPr>
      <w:r>
        <w:rPr>
          <w:color w:val="0070c0"/>
        </w:rPr>
        <w:t xml:space="preserve">Breve resumen de la aplicación </w:t>
      </w:r>
    </w:p>
    <w:p w14:paraId="00000006">
      <w:pPr>
        <w:jc w:val="both"/>
        <w:rPr>
          <w:color w:val="0070c0"/>
        </w:rPr>
      </w:pPr>
      <w:r>
        <w:rPr>
          <w:color w:val="0070c0"/>
          <w:lang w:val="es-ES"/>
        </w:rPr>
        <w:t>Mi aplicación se va a basar en una tienda de compra y venta de productos de segunda mano.</w:t>
      </w:r>
    </w:p>
    <w:p w14:paraId="00000007"/>
    <w:p w14:paraId="00000008">
      <w:pPr>
        <w:pStyle w:val="Subtitle"/>
        <w:jc w:val="center"/>
        <w:rPr>
          <w:sz w:val="24"/>
          <w:szCs w:val="24"/>
        </w:rPr>
      </w:pPr>
      <w:r>
        <w:rPr>
          <w:sz w:val="24"/>
          <w:szCs w:val="24"/>
        </w:rPr>
        <w:t>Ámbito de la aplicación</w:t>
      </w:r>
    </w:p>
    <w:p w14:paraId="00000009">
      <w:r>
        <w:rPr>
          <w:color w:val="0070c0"/>
          <w:lang w:val="es-ES"/>
        </w:rPr>
        <w:t xml:space="preserve">Aplicación de </w:t>
      </w:r>
      <w:r>
        <w:rPr>
          <w:color w:val="0070c0"/>
        </w:rPr>
        <w:t>uso personal</w:t>
      </w:r>
      <w:r>
        <w:rPr>
          <w:color w:val="0070c0"/>
          <w:lang w:val="es-ES"/>
        </w:rPr>
        <w:t>.</w:t>
      </w:r>
    </w:p>
    <w:p w14:paraId="0000000A">
      <w:pPr>
        <w:pStyle w:val="Subtitle"/>
        <w:jc w:val="center"/>
        <w:rPr>
          <w:sz w:val="24"/>
          <w:szCs w:val="24"/>
        </w:rPr>
      </w:pPr>
      <w:r>
        <w:rPr>
          <w:sz w:val="24"/>
          <w:szCs w:val="24"/>
        </w:rPr>
        <w:t>Objetivos</w:t>
      </w:r>
    </w:p>
    <w:p w14:paraId="0000000B">
      <w:pPr>
        <w:pStyle w:val="Heading3"/>
        <w:rPr>
          <w:b/>
          <w:bCs/>
          <w:color w:val="auto"/>
        </w:rPr>
      </w:pPr>
      <w:r>
        <w:rPr>
          <w:b/>
          <w:bCs/>
          <w:color w:val="auto"/>
        </w:rPr>
        <w:t>Usuario estándar</w:t>
      </w:r>
    </w:p>
    <w:p w14:paraId="0000000C">
      <w:pPr>
        <w:spacing w:after="0"/>
        <w:jc w:val="both"/>
        <w:rPr>
          <w:color w:val="0070c0"/>
        </w:rPr>
      </w:pPr>
      <w:r>
        <w:rPr>
          <w:color w:val="0070c0"/>
          <w:lang w:val="es-ES"/>
        </w:rPr>
        <w:t>El usuario podrá crearse un perfil sencillo y navegar por las diferentes categorías o búsquedas que necesite. Podrá comprar cualquier producto que le interese y también podrá vender los productos que considere.</w:t>
      </w:r>
    </w:p>
    <w:p w14:paraId="0000000D">
      <w:pPr>
        <w:jc w:val="both"/>
        <w:rPr/>
      </w:pPr>
    </w:p>
    <w:p w14:paraId="0000000E">
      <w:pPr>
        <w:pStyle w:val="Heading3"/>
        <w:rPr>
          <w:b/>
          <w:bCs/>
          <w:color w:val="auto"/>
        </w:rPr>
      </w:pPr>
      <w:r>
        <w:rPr>
          <w:b/>
          <w:bCs/>
          <w:color w:val="auto"/>
        </w:rPr>
        <w:t>Usuario empresa</w:t>
      </w:r>
    </w:p>
    <w:p w14:paraId="0000000F">
      <w:pPr>
        <w:spacing w:after="0"/>
        <w:jc w:val="both"/>
        <w:rPr>
          <w:color w:val="0070c0"/>
        </w:rPr>
      </w:pPr>
      <w:r>
        <w:rPr>
          <w:color w:val="0070c0"/>
          <w:lang w:val="es-ES"/>
        </w:rPr>
        <w:t>El usuario admin tendrá que regular que las cuentas que se crean sean verídicas, que los usuarios no cometen estafas a otros usuarios, que el dinero transferido de un usuario al realizar una compra llegue sin problema a la cuenta de quien le corresponda...</w:t>
      </w:r>
    </w:p>
    <w:p w14:paraId="00000010">
      <w:pPr>
        <w:spacing w:after="0"/>
        <w:jc w:val="both"/>
        <w:rPr>
          <w:color w:val="0070c0"/>
        </w:rPr>
      </w:pPr>
    </w:p>
    <w:p w14:paraId="00000011">
      <w:pPr>
        <w:pStyle w:val="Subtitle"/>
        <w:jc w:val="center"/>
        <w:rPr>
          <w:sz w:val="24"/>
          <w:szCs w:val="24"/>
        </w:rPr>
      </w:pPr>
      <w:r>
        <w:rPr>
          <w:sz w:val="24"/>
          <w:szCs w:val="24"/>
        </w:rPr>
        <w:t>Hardware</w:t>
      </w:r>
    </w:p>
    <w:p w14:paraId="00000012">
      <w:pPr>
        <w:spacing w:after="0"/>
        <w:jc w:val="both"/>
        <w:rPr>
          <w:color w:val="0070c0"/>
        </w:rPr>
      </w:pPr>
      <w:r>
        <w:rPr>
          <w:color w:val="0070c0"/>
          <w:lang w:val="es-ES"/>
        </w:rPr>
        <w:t>Es m</w:t>
      </w:r>
      <w:r>
        <w:rPr>
          <w:color w:val="0070c0"/>
        </w:rPr>
        <w:t>ultiplataforma</w:t>
      </w:r>
    </w:p>
    <w:p w14:paraId="00000013">
      <w:pPr>
        <w:spacing w:after="0"/>
        <w:jc w:val="both"/>
        <w:rPr>
          <w:color w:val="0070c0"/>
        </w:rPr>
      </w:pPr>
    </w:p>
    <w:p w14:paraId="00000014">
      <w:pPr>
        <w:pStyle w:val="Subtitle"/>
        <w:jc w:val="center"/>
        <w:rPr>
          <w:sz w:val="24"/>
          <w:szCs w:val="24"/>
        </w:rPr>
      </w:pPr>
      <w:r>
        <w:rPr>
          <w:sz w:val="24"/>
          <w:szCs w:val="24"/>
        </w:rPr>
        <w:t>Usabilidad</w:t>
      </w:r>
    </w:p>
    <w:p w14:paraId="00000015">
      <w:pPr>
        <w:pStyle w:val="ListParagraph"/>
        <w:numPr>
          <w:ilvl w:val="0"/>
          <w:numId w:val="1"/>
        </w:numPr>
        <w:spacing w:after="0"/>
        <w:jc w:val="both"/>
        <w:rPr>
          <w:color w:val="0070c0"/>
        </w:rPr>
      </w:pPr>
      <w:r>
        <w:rPr>
          <w:color w:val="0070c0"/>
        </w:rPr>
        <w:t xml:space="preserve">Preguntar al usuario </w:t>
      </w:r>
      <w:r>
        <w:rPr>
          <w:color w:val="0070c0"/>
          <w:lang w:val="es-ES"/>
        </w:rPr>
        <w:t xml:space="preserve">a la hora de registrarse </w:t>
      </w:r>
      <w:r>
        <w:rPr>
          <w:color w:val="0070c0"/>
        </w:rPr>
        <w:t xml:space="preserve">sobre (nombre, apellidos, nacionalidad, </w:t>
      </w:r>
      <w:r>
        <w:rPr>
          <w:color w:val="0070c0"/>
          <w:lang w:val="es-ES"/>
        </w:rPr>
        <w:t>número de teléfono,</w:t>
      </w:r>
      <w:r>
        <w:rPr>
          <w:color w:val="0070c0"/>
        </w:rPr>
        <w:t xml:space="preserve"> datos personales…)</w:t>
      </w:r>
    </w:p>
    <w:p w14:paraId="00000016">
      <w:pPr>
        <w:pStyle w:val="ListParagraph"/>
        <w:numPr>
          <w:ilvl w:val="0"/>
          <w:numId w:val="1"/>
        </w:numPr>
        <w:spacing w:after="0"/>
        <w:jc w:val="both"/>
        <w:rPr>
          <w:color w:val="0070c0"/>
        </w:rPr>
      </w:pPr>
      <w:r>
        <w:rPr>
          <w:color w:val="0070c0"/>
        </w:rPr>
        <w:t>Competencias y habilidades</w:t>
      </w:r>
      <w:r>
        <w:rPr>
          <w:color w:val="0070c0"/>
          <w:lang w:val="es-ES"/>
        </w:rPr>
        <w:t>: conseguir que la pagina funcione bien, que cada pestaña te lleve al sitio donde debe ir...</w:t>
      </w:r>
    </w:p>
    <w:p w14:paraId="00000017">
      <w:pPr>
        <w:pStyle w:val="ListParagraph"/>
        <w:numPr>
          <w:ilvl w:val="0"/>
          <w:numId w:val="1"/>
        </w:numPr>
        <w:spacing w:after="0"/>
        <w:jc w:val="both"/>
        <w:rPr>
          <w:color w:val="0070c0"/>
        </w:rPr>
      </w:pPr>
      <w:r>
        <w:rPr>
          <w:color w:val="0070c0"/>
        </w:rPr>
        <w:t xml:space="preserve">Posibilidad de cambiar de interfaz gráfica </w:t>
      </w:r>
      <w:r>
        <w:rPr>
          <w:color w:val="0070c0"/>
          <w:lang w:val="es-ES"/>
        </w:rPr>
        <w:t>a tono claro o tono oscuro</w:t>
      </w:r>
    </w:p>
    <w:p w14:paraId="00000018">
      <w:pPr>
        <w:pStyle w:val="Heading3"/>
        <w:rPr>
          <w:b/>
          <w:bCs/>
          <w:color w:val="auto"/>
        </w:rPr>
      </w:pPr>
    </w:p>
    <w:p w14:paraId="00000019">
      <w:pPr>
        <w:pStyle w:val="Subtitle"/>
        <w:jc w:val="center"/>
        <w:rPr>
          <w:sz w:val="24"/>
          <w:szCs w:val="24"/>
        </w:rPr>
      </w:pPr>
      <w:r>
        <w:rPr>
          <w:sz w:val="24"/>
          <w:szCs w:val="24"/>
        </w:rPr>
        <w:t>Interacción</w:t>
      </w:r>
    </w:p>
    <w:p w14:paraId="0000001A">
      <w:pPr>
        <w:jc w:val="both"/>
        <w:rPr>
          <w:color w:val="0070c0"/>
        </w:rPr>
      </w:pPr>
      <w:r>
        <w:rPr>
          <w:color w:val="0070c0"/>
        </w:rPr>
        <w:t>Qué podrá hacer el usuario</w:t>
      </w:r>
      <w:r>
        <w:rPr>
          <w:color w:val="0070c0"/>
          <w:lang w:val="es-ES"/>
        </w:rPr>
        <w:t>:</w:t>
      </w:r>
    </w:p>
    <w:p w14:paraId="0000001B">
      <w:pPr>
        <w:spacing w:after="0"/>
        <w:jc w:val="both"/>
        <w:rPr>
          <w:color w:val="0070c0"/>
        </w:rPr>
      </w:pPr>
      <w:r>
        <w:rPr>
          <w:color w:val="0070c0"/>
          <w:lang w:val="es-ES"/>
        </w:rPr>
        <w:t>El usuario podrá crearse un perfil sencillo y navegar por las diferentes categorías o búsquedas que necesite. Podrá comprar cualquier producto que le interese y también podrá vender los productos que considere.</w:t>
      </w:r>
    </w:p>
    <w:p w14:paraId="0000001C">
      <w:pPr>
        <w:jc w:val="both"/>
        <w:rPr>
          <w:color w:val="0070c0"/>
        </w:rPr>
      </w:pPr>
      <w:r>
        <w:rPr>
          <w:color w:val="0070c0"/>
          <w:lang w:val="es-ES"/>
        </w:rPr>
        <w:t>Podrá cambiar la interfaz decidiendo si lo quiere de un tono oscuro o claro.</w:t>
      </w:r>
    </w:p>
    <w:p w14:paraId="0000001D">
      <w:pPr>
        <w:jc w:val="both"/>
        <w:rPr>
          <w:color w:val="0070c0"/>
        </w:rPr>
      </w:pPr>
    </w:p>
    <w:p w14:paraId="0000001E">
      <w:pPr>
        <w:pStyle w:val="Subtitle"/>
        <w:jc w:val="center"/>
        <w:rPr>
          <w:sz w:val="24"/>
          <w:szCs w:val="24"/>
        </w:rPr>
      </w:pPr>
      <w:r>
        <w:rPr>
          <w:sz w:val="24"/>
          <w:szCs w:val="24"/>
        </w:rPr>
        <w:t>Requisitos</w:t>
      </w:r>
    </w:p>
    <w:p w14:paraId="0000001F">
      <w:pPr>
        <w:pStyle w:val="ListParagraph"/>
        <w:numPr>
          <w:ilvl w:val="0"/>
          <w:numId w:val="2"/>
        </w:numPr>
        <w:jc w:val="both"/>
        <w:rPr>
          <w:color w:val="0070c0"/>
        </w:rPr>
      </w:pPr>
      <w:r>
        <w:rPr>
          <w:color w:val="0070c0"/>
        </w:rPr>
        <w:t>Requisitos funcionales (el usuario se ha de registrar, control de usuarios, creación de una cuenta, comprobaciones de cuentas, contraseñas deban cumplir un patrón…)</w:t>
      </w:r>
    </w:p>
    <w:p w14:paraId="00000020">
      <w:pPr>
        <w:pStyle w:val="ListParagraph"/>
        <w:numPr>
          <w:ilvl w:val="0"/>
          <w:numId w:val="2"/>
        </w:numPr>
        <w:jc w:val="both"/>
        <w:rPr>
          <w:color w:val="0070c0"/>
        </w:rPr>
      </w:pPr>
      <w:r>
        <w:rPr>
          <w:color w:val="0070c0"/>
        </w:rPr>
        <w:t>Requisitos sobre interfaces de usuario. Por ejemplo, la interfaz tendrá una interfaz sencilla, agradable y fácil de entender y utilizar. Tendrá un diseño minimalista y un menú de navegación con el que poder desplazarse entre las diferentes funciones.</w:t>
      </w:r>
    </w:p>
    <w:p w14:paraId="00000021">
      <w:pPr>
        <w:pStyle w:val="ListParagraph"/>
        <w:numPr>
          <w:ilvl w:val="0"/>
          <w:numId w:val="2"/>
        </w:numPr>
        <w:jc w:val="both"/>
        <w:rPr>
          <w:color w:val="0070c0"/>
        </w:rPr>
      </w:pPr>
      <w:r>
        <w:rPr>
          <w:color w:val="0070c0"/>
        </w:rPr>
        <w:t xml:space="preserve">Requisitos de rendimiento (tiempo de respuesta de cada acción). </w:t>
      </w:r>
    </w:p>
    <w:p w14:paraId="00000022">
      <w:pPr>
        <w:pStyle w:val="ListParagraph"/>
        <w:numPr>
          <w:ilvl w:val="0"/>
          <w:numId w:val="2"/>
        </w:numPr>
        <w:jc w:val="both"/>
        <w:rPr>
          <w:color w:val="0070c0"/>
        </w:rPr>
      </w:pPr>
      <w:r>
        <w:rPr>
          <w:color w:val="0070c0"/>
        </w:rPr>
        <w:t>Requisitos de seguridad. Por ejemplo, las contraseñas ingresadas por los usuarios deben de cumplir una serie de requisitos:</w:t>
      </w:r>
    </w:p>
    <w:p w14:paraId="00000023">
      <w:pPr>
        <w:numPr>
          <w:ilvl w:val="0"/>
          <w:numId w:val="3"/>
        </w:numPr>
        <w:spacing w:after="0" w:line="240" w:lineRule="auto"/>
        <w:contextualSpacing w:val="on"/>
        <w:rPr>
          <w:color w:val="0070c0"/>
        </w:rPr>
      </w:pPr>
      <w:r>
        <w:rPr>
          <w:color w:val="0070c0"/>
        </w:rPr>
        <w:t xml:space="preserve">Debe contener al menos un </w:t>
      </w:r>
      <w:r>
        <w:rPr>
          <w:color w:val="0070c0"/>
        </w:rPr>
        <w:t>caracter</w:t>
      </w:r>
      <w:r>
        <w:rPr>
          <w:color w:val="0070c0"/>
        </w:rPr>
        <w:t xml:space="preserve"> especial (!</w:t>
      </w:r>
      <w:r>
        <w:rPr>
          <w:color w:val="0070c0"/>
        </w:rPr>
        <w:t xml:space="preserve"> @ # $ % &amp; / () = + ? [ ] ~ – ^).</w:t>
      </w:r>
    </w:p>
    <w:p w14:paraId="00000024">
      <w:pPr>
        <w:numPr>
          <w:ilvl w:val="0"/>
          <w:numId w:val="3"/>
        </w:numPr>
        <w:spacing w:after="0" w:line="240" w:lineRule="auto"/>
        <w:contextualSpacing w:val="on"/>
        <w:rPr>
          <w:color w:val="0070c0"/>
        </w:rPr>
      </w:pPr>
      <w:r>
        <w:rPr>
          <w:color w:val="0070c0"/>
        </w:rPr>
        <w:t xml:space="preserve">Debe contener al menos un </w:t>
      </w:r>
      <w:r>
        <w:rPr>
          <w:color w:val="0070c0"/>
        </w:rPr>
        <w:t>caracter</w:t>
      </w:r>
      <w:r>
        <w:rPr>
          <w:color w:val="0070c0"/>
        </w:rPr>
        <w:t xml:space="preserve"> mayúscula y otro minúscula.</w:t>
      </w:r>
    </w:p>
    <w:p w14:paraId="00000025">
      <w:pPr>
        <w:jc w:val="both"/>
        <w:rPr>
          <w:color w:val="0070c0"/>
        </w:rPr>
      </w:pPr>
      <w:r>
        <w:rPr>
          <w:color w:val="0070c0"/>
        </w:rPr>
        <w:t>Debe de tener una longitud mínima de 8 caracteres.</w:t>
      </w:r>
    </w:p>
    <w:p w14:paraId="00000026">
      <w:pPr>
        <w:jc w:val="both"/>
        <w:rPr>
          <w:color w:val="0070c0"/>
        </w:rPr>
      </w:pPr>
      <w:r>
        <w:rPr>
          <w:color w:val="0070c0"/>
        </w:rPr>
        <w:t>Para ser almacenadas las contraseñas en la base de datos, debe aplicarse un cifrado hash sobre ellas antes de guardarlas.</w:t>
      </w:r>
    </w:p>
    <w:p w14:paraId="00000027">
      <w:pPr>
        <w:ind w:left="98"/>
        <w:contextualSpacing w:val="on"/>
        <w:jc w:val="both"/>
        <w:rPr>
          <w:color w:val="0070c0"/>
        </w:rPr>
      </w:pPr>
      <w:r>
        <w:rPr>
          <w:color w:val="0070c0"/>
        </w:rPr>
        <w:t>Implementación de una capa más de seguridad para la contraseña del usuario mediante la autenticación de doble factor.</w:t>
      </w:r>
    </w:p>
    <w:p w14:paraId="00000028">
      <w:pPr>
        <w:ind w:left="98"/>
        <w:contextualSpacing w:val="on"/>
        <w:jc w:val="both"/>
        <w:rPr>
          <w:color w:val="0070c0"/>
        </w:rPr>
      </w:pPr>
    </w:p>
    <w:p w14:paraId="00000029">
      <w:pPr>
        <w:ind w:left="98"/>
        <w:contextualSpacing w:val="on"/>
        <w:jc w:val="both"/>
        <w:rPr>
          <w:color w:val="0070c0"/>
        </w:rPr>
      </w:pPr>
      <w:r>
        <w:rPr>
          <w:color w:val="0070c0"/>
        </w:rPr>
        <w:t>Esta autenticación puede ser de distintos tipos:</w:t>
      </w:r>
    </w:p>
    <w:p w14:paraId="0000002A">
      <w:pPr>
        <w:numPr>
          <w:ilvl w:val="0"/>
          <w:numId w:val="4"/>
        </w:numPr>
        <w:spacing w:after="0" w:line="240" w:lineRule="auto"/>
        <w:contextualSpacing w:val="on"/>
        <w:jc w:val="both"/>
        <w:rPr>
          <w:color w:val="0070c0"/>
        </w:rPr>
      </w:pPr>
      <w:r>
        <w:rPr>
          <w:color w:val="0070c0"/>
        </w:rPr>
        <w:t>Código de verificación mediante SMS.</w:t>
      </w:r>
    </w:p>
    <w:p w14:paraId="0000002B">
      <w:pPr>
        <w:numPr>
          <w:ilvl w:val="0"/>
          <w:numId w:val="4"/>
        </w:numPr>
        <w:spacing w:after="0" w:line="240" w:lineRule="auto"/>
        <w:contextualSpacing w:val="on"/>
        <w:jc w:val="both"/>
        <w:rPr>
          <w:color w:val="0070c0"/>
        </w:rPr>
      </w:pPr>
      <w:r>
        <w:rPr>
          <w:color w:val="0070c0"/>
        </w:rPr>
        <w:t>Código de verificación mediante email.</w:t>
      </w:r>
    </w:p>
    <w:p w14:paraId="0000002C">
      <w:pPr>
        <w:numPr>
          <w:ilvl w:val="0"/>
          <w:numId w:val="4"/>
        </w:numPr>
        <w:spacing w:after="0" w:line="240" w:lineRule="auto"/>
        <w:contextualSpacing w:val="on"/>
        <w:jc w:val="both"/>
        <w:rPr>
          <w:color w:val="0070c0"/>
        </w:rPr>
      </w:pPr>
      <w:r>
        <w:rPr>
          <w:color w:val="0070c0"/>
        </w:rPr>
        <w:t>Código mediante llamada telefónica.</w:t>
      </w:r>
    </w:p>
    <w:p w14:paraId="0000002D">
      <w:pPr>
        <w:jc w:val="both"/>
        <w:rPr>
          <w:color w:val="0070c0"/>
        </w:rPr>
      </w:pPr>
      <w:r>
        <w:rPr>
          <w:color w:val="0070c0"/>
        </w:rPr>
        <w:t xml:space="preserve">Aplicación externa (Google </w:t>
      </w:r>
      <w:r>
        <w:rPr>
          <w:color w:val="0070c0"/>
        </w:rPr>
        <w:t>Authenticator</w:t>
      </w:r>
      <w:r>
        <w:rPr>
          <w:color w:val="0070c0"/>
        </w:rPr>
        <w:t>).</w:t>
      </w:r>
    </w:p>
    <w:p w14:paraId="0000002E">
      <w:pPr>
        <w:jc w:val="both"/>
        <w:rPr>
          <w:color w:val="0070c0"/>
        </w:rPr>
      </w:pPr>
    </w:p>
    <w:p w14:paraId="0000002F">
      <w:pPr>
        <w:pStyle w:val="ListParagraph"/>
        <w:numPr>
          <w:ilvl w:val="0"/>
          <w:numId w:val="2"/>
        </w:numPr>
        <w:jc w:val="both"/>
        <w:rPr>
          <w:color w:val="0070c0"/>
        </w:rPr>
      </w:pPr>
      <w:r>
        <w:rPr>
          <w:color w:val="0070c0"/>
        </w:rPr>
        <w:t>Requisitos de disponibilidad o fiabilidad (BBDD)</w:t>
      </w:r>
    </w:p>
    <w:p w14:paraId="00000030">
      <w:pPr>
        <w:pStyle w:val="ListParagraph"/>
        <w:numPr>
          <w:ilvl w:val="0"/>
          <w:numId w:val="2"/>
        </w:numPr>
        <w:jc w:val="both"/>
        <w:rPr>
          <w:color w:val="0070c0"/>
        </w:rPr>
      </w:pPr>
      <w:r>
        <w:rPr>
          <w:color w:val="0070c0"/>
        </w:rPr>
        <w:t xml:space="preserve">Requisitos de recuperación. ¿Qué ocurre cuando el sistema falle? ¿Se pierden todos los datos? </w:t>
      </w:r>
    </w:p>
    <w:p w14:paraId="00000031">
      <w:pPr>
        <w:pStyle w:val="ListParagraph"/>
        <w:ind w:left="720" w:right="0" w:firstLine="0"/>
        <w:jc w:val="both"/>
        <w:rPr>
          <w:color w:val="0070c0"/>
        </w:rPr>
      </w:pPr>
      <w:r>
        <w:rPr>
          <w:color w:val="0070c0"/>
          <w:lang w:val="es-ES"/>
        </w:rPr>
        <w:t>Si el sistema falla se buscará que los datos queden intactos pero lo que si se podría perder sería los productos que se han guardado en el carrito de la compra, el historial de compra/venta...</w:t>
      </w:r>
    </w:p>
    <w:p w14:paraId="00000032">
      <w:pPr>
        <w:jc w:val="both"/>
        <w:rPr>
          <w:color w:val="0070c0"/>
        </w:rPr>
      </w:pPr>
    </w:p>
    <w:p w14:paraId="00000033">
      <w:pPr>
        <w:pStyle w:val="Subtitle"/>
        <w:jc w:val="center"/>
        <w:rPr>
          <w:sz w:val="24"/>
          <w:szCs w:val="24"/>
        </w:rPr>
      </w:pPr>
      <w:r>
        <w:rPr>
          <w:sz w:val="24"/>
          <w:szCs w:val="24"/>
        </w:rPr>
        <w:t>Bocetos de diseño</w:t>
      </w:r>
    </w:p>
    <w:p w14:paraId="00000034">
      <w:pPr>
        <w:jc w:val="both"/>
        <w:rPr>
          <w:color w:val="0070c0"/>
        </w:rPr>
      </w:pPr>
      <w:r>
        <w:rPr>
          <w:color w:val="0070c0"/>
        </w:rPr>
        <w:t xml:space="preserve">Utiliza alguna de las </w:t>
      </w:r>
      <w:r>
        <w:rPr>
          <w:color w:val="0070c0"/>
        </w:rPr>
        <w:t>apps</w:t>
      </w:r>
      <w:r>
        <w:rPr>
          <w:color w:val="0070c0"/>
        </w:rPr>
        <w:t xml:space="preserve"> siguientes para realizar un boceto inicial de tu aplicación</w:t>
      </w:r>
      <w:r>
        <w:rPr>
          <w:color w:val="0070c0"/>
        </w:rPr>
        <w:t>:</w:t>
      </w:r>
    </w:p>
    <w:p w14:paraId="00000035">
      <w:pPr>
        <w:jc w:val="both"/>
        <w:rPr>
          <w:color w:val="0070c0"/>
        </w:rPr>
      </w:pPr>
      <w:r>
        <w:rPr>
          <w:color w:val="0070c0"/>
        </w:rPr>
        <w:t>https://www.hostinger.es/tutoriales/boceto-pagina-web</w:t>
      </w:r>
    </w:p>
    <w:p w14:paraId="00000036">
      <w:r>
        <w:rPr/>
        <w:drawing xmlns:mc="http://schemas.openxmlformats.org/markup-compatibility/2006">
          <wp:inline>
            <wp:extent cx="5731510" cy="371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5"/>
                    <a:srcRect/>
                    <a:stretch>
                      <a:fillRect/>
                    </a:stretch>
                  </pic:blipFill>
                  <pic:spPr>
                    <a:xfrm>
                      <a:off x="0" y="0"/>
                      <a:ext cx="5731510" cy="3716655"/>
                    </a:xfrm>
                    <a:prstGeom prst="rect">
                      <a:avLst/>
                    </a:prstGeom>
                  </pic:spPr>
                </pic:pic>
              </a:graphicData>
            </a:graphic>
          </wp:inline>
        </w:drawing>
      </w:r>
    </w:p>
    <w:p w14:paraId="00000037"/>
    <w:p w14:paraId="00000038">
      <w:r>
        <w:rPr/>
        <w:drawing xmlns:mc="http://schemas.openxmlformats.org/markup-compatibility/2006">
          <wp:inline>
            <wp:extent cx="5731510" cy="374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6"/>
                    <a:srcRect/>
                    <a:stretch>
                      <a:fillRect/>
                    </a:stretch>
                  </pic:blipFill>
                  <pic:spPr>
                    <a:xfrm>
                      <a:off x="0" y="0"/>
                      <a:ext cx="5731510" cy="3743325"/>
                    </a:xfrm>
                    <a:prstGeom prst="rect">
                      <a:avLst/>
                    </a:prstGeom>
                  </pic:spPr>
                </pic:pic>
              </a:graphicData>
            </a:graphic>
          </wp:inline>
        </w:drawing>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bullet"/>
      <w:lvlText w:val=""/>
      <w:lvlJc w:val="left"/>
      <w:pPr>
        <w:ind w:left="818" w:hanging="360"/>
      </w:pPr>
      <w:rPr>
        <w:rFonts w:ascii="Symbol" w:hAnsi="Symbol" w:hint="default"/>
      </w:rPr>
    </w:lvl>
    <w:lvl w:ilvl="1" w:tentative="1">
      <w:start w:val="1"/>
      <w:numFmt w:val="bullet"/>
      <w:lvlText w:val="o"/>
      <w:lvlJc w:val="left"/>
      <w:pPr>
        <w:ind w:left="1538" w:hanging="360"/>
      </w:pPr>
      <w:rPr>
        <w:rFonts w:ascii="Courier New" w:cs="Courier New" w:hAnsi="Courier New" w:hint="default"/>
      </w:rPr>
    </w:lvl>
    <w:lvl w:ilvl="2" w:tentative="1">
      <w:start w:val="1"/>
      <w:numFmt w:val="bullet"/>
      <w:lvlText w:val=""/>
      <w:lvlJc w:val="left"/>
      <w:pPr>
        <w:ind w:left="2258" w:hanging="360"/>
      </w:pPr>
      <w:rPr>
        <w:rFonts w:ascii="Wingdings" w:hAnsi="Wingdings" w:hint="default"/>
      </w:rPr>
    </w:lvl>
    <w:lvl w:ilvl="3" w:tentative="1">
      <w:start w:val="1"/>
      <w:numFmt w:val="bullet"/>
      <w:lvlText w:val=""/>
      <w:lvlJc w:val="left"/>
      <w:pPr>
        <w:ind w:left="2978" w:hanging="360"/>
      </w:pPr>
      <w:rPr>
        <w:rFonts w:ascii="Symbol" w:hAnsi="Symbol" w:hint="default"/>
      </w:rPr>
    </w:lvl>
    <w:lvl w:ilvl="4" w:tentative="1">
      <w:start w:val="1"/>
      <w:numFmt w:val="bullet"/>
      <w:lvlText w:val="o"/>
      <w:lvlJc w:val="left"/>
      <w:pPr>
        <w:ind w:left="3698" w:hanging="360"/>
      </w:pPr>
      <w:rPr>
        <w:rFonts w:ascii="Courier New" w:cs="Courier New" w:hAnsi="Courier New" w:hint="default"/>
      </w:rPr>
    </w:lvl>
    <w:lvl w:ilvl="5" w:tentative="1">
      <w:start w:val="1"/>
      <w:numFmt w:val="bullet"/>
      <w:lvlText w:val=""/>
      <w:lvlJc w:val="left"/>
      <w:pPr>
        <w:ind w:left="4418" w:hanging="360"/>
      </w:pPr>
      <w:rPr>
        <w:rFonts w:ascii="Wingdings" w:hAnsi="Wingdings" w:hint="default"/>
      </w:rPr>
    </w:lvl>
    <w:lvl w:ilvl="6" w:tentative="1">
      <w:start w:val="1"/>
      <w:numFmt w:val="bullet"/>
      <w:lvlText w:val=""/>
      <w:lvlJc w:val="left"/>
      <w:pPr>
        <w:ind w:left="5138" w:hanging="360"/>
      </w:pPr>
      <w:rPr>
        <w:rFonts w:ascii="Symbol" w:hAnsi="Symbol" w:hint="default"/>
      </w:rPr>
    </w:lvl>
    <w:lvl w:ilvl="7" w:tentative="1">
      <w:start w:val="1"/>
      <w:numFmt w:val="bullet"/>
      <w:lvlText w:val="o"/>
      <w:lvlJc w:val="left"/>
      <w:pPr>
        <w:ind w:left="5858" w:hanging="360"/>
      </w:pPr>
      <w:rPr>
        <w:rFonts w:ascii="Courier New" w:cs="Courier New" w:hAnsi="Courier New" w:hint="default"/>
      </w:rPr>
    </w:lvl>
    <w:lvl w:ilvl="8" w:tentative="1">
      <w:start w:val="1"/>
      <w:numFmt w:val="bullet"/>
      <w:lvlText w:val=""/>
      <w:lvlJc w:val="left"/>
      <w:pPr>
        <w:ind w:left="6578" w:hanging="360"/>
      </w:pPr>
      <w:rPr>
        <w:rFonts w:ascii="Wingdings" w:hAnsi="Wingdings" w:hint="default"/>
      </w:rPr>
    </w:lvl>
  </w:abstractNum>
  <w:abstractNum w:abstractNumId="3">
    <w:multiLevelType w:val="hybridMultilevel"/>
    <w:lvl w:ilvl="0" w:tentative="0">
      <w:start w:val="1"/>
      <w:numFmt w:val="bullet"/>
      <w:lvlText w:val=""/>
      <w:lvlJc w:val="left"/>
      <w:pPr>
        <w:ind w:left="818" w:hanging="360"/>
      </w:pPr>
      <w:rPr>
        <w:rFonts w:ascii="Symbol" w:hAnsi="Symbol" w:hint="default"/>
      </w:rPr>
    </w:lvl>
    <w:lvl w:ilvl="1" w:tentative="1">
      <w:start w:val="1"/>
      <w:numFmt w:val="bullet"/>
      <w:lvlText w:val="o"/>
      <w:lvlJc w:val="left"/>
      <w:pPr>
        <w:ind w:left="1538" w:hanging="360"/>
      </w:pPr>
      <w:rPr>
        <w:rFonts w:ascii="Courier New" w:cs="Courier New" w:hAnsi="Courier New" w:hint="default"/>
      </w:rPr>
    </w:lvl>
    <w:lvl w:ilvl="2" w:tentative="1">
      <w:start w:val="1"/>
      <w:numFmt w:val="bullet"/>
      <w:lvlText w:val=""/>
      <w:lvlJc w:val="left"/>
      <w:pPr>
        <w:ind w:left="2258" w:hanging="360"/>
      </w:pPr>
      <w:rPr>
        <w:rFonts w:ascii="Wingdings" w:hAnsi="Wingdings" w:hint="default"/>
      </w:rPr>
    </w:lvl>
    <w:lvl w:ilvl="3" w:tentative="1">
      <w:start w:val="1"/>
      <w:numFmt w:val="bullet"/>
      <w:lvlText w:val=""/>
      <w:lvlJc w:val="left"/>
      <w:pPr>
        <w:ind w:left="2978" w:hanging="360"/>
      </w:pPr>
      <w:rPr>
        <w:rFonts w:ascii="Symbol" w:hAnsi="Symbol" w:hint="default"/>
      </w:rPr>
    </w:lvl>
    <w:lvl w:ilvl="4" w:tentative="1">
      <w:start w:val="1"/>
      <w:numFmt w:val="bullet"/>
      <w:lvlText w:val="o"/>
      <w:lvlJc w:val="left"/>
      <w:pPr>
        <w:ind w:left="3698" w:hanging="360"/>
      </w:pPr>
      <w:rPr>
        <w:rFonts w:ascii="Courier New" w:cs="Courier New" w:hAnsi="Courier New" w:hint="default"/>
      </w:rPr>
    </w:lvl>
    <w:lvl w:ilvl="5" w:tentative="1">
      <w:start w:val="1"/>
      <w:numFmt w:val="bullet"/>
      <w:lvlText w:val=""/>
      <w:lvlJc w:val="left"/>
      <w:pPr>
        <w:ind w:left="4418" w:hanging="360"/>
      </w:pPr>
      <w:rPr>
        <w:rFonts w:ascii="Wingdings" w:hAnsi="Wingdings" w:hint="default"/>
      </w:rPr>
    </w:lvl>
    <w:lvl w:ilvl="6" w:tentative="1">
      <w:start w:val="1"/>
      <w:numFmt w:val="bullet"/>
      <w:lvlText w:val=""/>
      <w:lvlJc w:val="left"/>
      <w:pPr>
        <w:ind w:left="5138" w:hanging="360"/>
      </w:pPr>
      <w:rPr>
        <w:rFonts w:ascii="Symbol" w:hAnsi="Symbol" w:hint="default"/>
      </w:rPr>
    </w:lvl>
    <w:lvl w:ilvl="7" w:tentative="1">
      <w:start w:val="1"/>
      <w:numFmt w:val="bullet"/>
      <w:lvlText w:val="o"/>
      <w:lvlJc w:val="left"/>
      <w:pPr>
        <w:ind w:left="5858" w:hanging="360"/>
      </w:pPr>
      <w:rPr>
        <w:rFonts w:ascii="Courier New" w:cs="Courier New" w:hAnsi="Courier New" w:hint="default"/>
      </w:rPr>
    </w:lvl>
    <w:lvl w:ilvl="8" w:tentative="1">
      <w:start w:val="1"/>
      <w:numFmt w:val="bullet"/>
      <w:lvlText w:val=""/>
      <w:lvlJc w:val="left"/>
      <w:pPr>
        <w:ind w:left="657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s-E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settings" Target="settings.xml"/></Relationships>
</file>

<file path=word/theme/theme1.xml><?xml version="1.0" encoding="utf-8"?>
<a:theme xmlns:a="http://schemas.openxmlformats.org/drawingml/2006/main" name="Predeterminad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Ivanna Ariza</dc:creator>
  <cp:lastModifiedBy>Ivanna Ariza</cp:lastModifiedBy>
</cp:coreProperties>
</file>