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34176"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34176;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9"/>
            <w:rPr>
              <w:rFonts w:ascii="Times New Roman" w:hAnsi="Times New Roman" w:cs="Times New Roman"/>
              <w:sz w:val="28"/>
              <w:szCs w:val="28"/>
            </w:rPr>
          </w:pPr>
          <w:r>
            <w:rPr>
              <w:rFonts w:ascii="Times New Roman" w:hAnsi="Times New Roman" w:cs="Times New Roman"/>
              <w:sz w:val="28"/>
              <w:szCs w:val="28"/>
            </w:rPr>
          </w:r>
          <w:r/>
        </w:p>
        <w:p>
          <w:pPr>
            <w:pStyle w:val="920"/>
            <w:tabs>
              <w:tab w:val="left" w:pos="567" w:leader="none"/>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942459" w:anchor="_Toc135942459" w:history="1">
            <w:r>
              <w:rPr>
                <w:rStyle w:val="912"/>
                <w:rFonts w:ascii="Times New Roman" w:hAnsi="Times New Roman" w:eastAsia="Times New Roman" w:cs="Times New Roman"/>
                <w:bCs/>
                <w:lang w:eastAsia="ar-SA"/>
              </w:rPr>
              <w:t xml:space="preserve">1</w:t>
            </w:r>
            <w:r>
              <w:rPr>
                <w:rFonts w:eastAsiaTheme="minorEastAsia"/>
                <w:lang w:eastAsia="ru-RU"/>
              </w:rPr>
              <w:tab/>
            </w:r>
            <w:r>
              <w:rPr>
                <w:rStyle w:val="912"/>
                <w:rFonts w:ascii="Times New Roman" w:hAnsi="Times New Roman" w:eastAsia="Times New Roman" w:cs="Times New Roman"/>
                <w:bCs/>
                <w:lang w:eastAsia="ar-SA"/>
              </w:rPr>
              <w:t xml:space="preserve">ИНТЕРПОЛЯЦИЯ ИЗОБРАЖЕНИЯ В СТЕГАНОГРАФИИ</w:t>
            </w:r>
            <w:r>
              <w:tab/>
            </w:r>
            <w:r>
              <w:fldChar w:fldCharType="begin"/>
            </w:r>
            <w:r>
              <w:instrText xml:space="preserve"> PAGEREF _Toc135942459 \h </w:instrText>
            </w:r>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42460" w:anchor="_Toc135942460" w:history="1">
            <w:r>
              <w:rPr>
                <w:rStyle w:val="912"/>
                <w:rFonts w:ascii="Times New Roman" w:hAnsi="Times New Roman" w:eastAsia="Times New Roman" w:cs="Times New Roman"/>
                <w:lang w:eastAsia="ar-SA"/>
              </w:rPr>
              <w:t xml:space="preserve">2.1 Анализ задачи</w:t>
            </w:r>
            <w:r>
              <w:tab/>
            </w:r>
            <w:r>
              <w:fldChar w:fldCharType="begin"/>
            </w:r>
            <w:r>
              <w:instrText xml:space="preserve"> PAGEREF _Toc135942460 \h </w:instrText>
            </w:r>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42461" w:anchor="_Toc135942461" w:history="1">
            <w:r>
              <w:rPr>
                <w:rStyle w:val="912"/>
                <w:rFonts w:ascii="Times New Roman" w:hAnsi="Times New Roman" w:eastAsia="Times New Roman" w:cs="Times New Roman"/>
                <w:lang w:eastAsia="ar-SA"/>
              </w:rPr>
              <w:t xml:space="preserve">2.2 Понятие интерполяции</w:t>
            </w:r>
            <w:r>
              <w:tab/>
            </w:r>
            <w:r>
              <w:fldChar w:fldCharType="begin"/>
            </w:r>
            <w:r>
              <w:instrText xml:space="preserve"> PAGEREF _Toc135942461 \h </w:instrText>
            </w:r>
            <w:r/>
            <w:r>
              <w:fldChar w:fldCharType="separate"/>
            </w:r>
            <w:r>
              <w:t xml:space="preserve">4</w:t>
            </w:r>
            <w:r>
              <w:fldChar w:fldCharType="end"/>
            </w:r>
          </w:hyperlink>
          <w:r/>
          <w:r/>
        </w:p>
        <w:p>
          <w:pPr>
            <w:pStyle w:val="920"/>
            <w:tabs>
              <w:tab w:val="right" w:pos="9628" w:leader="dot"/>
            </w:tabs>
            <w:rPr>
              <w:rFonts w:eastAsiaTheme="minorEastAsia"/>
              <w:lang w:eastAsia="ru-RU"/>
            </w:rPr>
          </w:pPr>
          <w:r/>
          <w:hyperlink w:tooltip="#_Toc135942462" w:anchor="_Toc135942462" w:history="1">
            <w:r>
              <w:rPr>
                <w:rStyle w:val="912"/>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_Toc135942462 \h </w:instrText>
            </w:r>
            <w:r/>
            <w:r>
              <w:fldChar w:fldCharType="separate"/>
            </w:r>
            <w:r>
              <w:t xml:space="preserve">5</w:t>
            </w:r>
            <w:r>
              <w:fldChar w:fldCharType="end"/>
            </w:r>
          </w:hyperlink>
          <w:r/>
          <w:r/>
        </w:p>
        <w:p>
          <w:pPr>
            <w:pStyle w:val="920"/>
            <w:tabs>
              <w:tab w:val="right" w:pos="9628" w:leader="dot"/>
            </w:tabs>
            <w:rPr>
              <w:rFonts w:eastAsiaTheme="minorEastAsia"/>
              <w:lang w:eastAsia="ru-RU"/>
            </w:rPr>
          </w:pPr>
          <w:r/>
          <w:hyperlink w:tooltip="#_Toc135942463" w:anchor="_Toc135942463" w:history="1">
            <w:r>
              <w:rPr>
                <w:rStyle w:val="912"/>
                <w:rFonts w:ascii="Times New Roman" w:hAnsi="Times New Roman" w:cs="Times New Roman"/>
                <w:lang w:eastAsia="ar-SA"/>
              </w:rPr>
              <w:t xml:space="preserve">2.4 Метод </w:t>
            </w:r>
            <w:r>
              <w:rPr>
                <w:rStyle w:val="912"/>
                <w:rFonts w:ascii="Times New Roman" w:hAnsi="Times New Roman" w:cs="Times New Roman"/>
                <w:lang w:val="en-US" w:eastAsia="ar-SA"/>
              </w:rPr>
              <w:t xml:space="preserve">NMI</w:t>
            </w:r>
            <w:r>
              <w:tab/>
            </w:r>
            <w:r>
              <w:fldChar w:fldCharType="begin"/>
            </w:r>
            <w:r>
              <w:instrText xml:space="preserve"> PAGEREF _Toc135942463 \h </w:instrText>
            </w:r>
            <w:r/>
            <w:r>
              <w:fldChar w:fldCharType="separate"/>
            </w:r>
            <w:r>
              <w:t xml:space="preserve">7</w:t>
            </w:r>
            <w:r>
              <w:fldChar w:fldCharType="end"/>
            </w:r>
          </w:hyperlink>
          <w:r/>
          <w:r/>
        </w:p>
        <w:p>
          <w:pPr>
            <w:pStyle w:val="920"/>
            <w:tabs>
              <w:tab w:val="right" w:pos="9628" w:leader="dot"/>
            </w:tabs>
            <w:rPr>
              <w:rFonts w:eastAsiaTheme="minorEastAsia"/>
              <w:lang w:eastAsia="ru-RU"/>
            </w:rPr>
          </w:pPr>
          <w:r/>
          <w:hyperlink w:tooltip="#_Toc135942464" w:anchor="_Toc135942464" w:history="1">
            <w:r>
              <w:rPr>
                <w:rStyle w:val="912"/>
                <w:rFonts w:ascii="Times New Roman" w:hAnsi="Times New Roman" w:eastAsia="Times New Roman" w:cs="Times New Roman"/>
                <w:lang w:eastAsia="ar-SA"/>
              </w:rPr>
              <w:t xml:space="preserve">2.5 Метод </w:t>
            </w:r>
            <w:r>
              <w:rPr>
                <w:rStyle w:val="912"/>
                <w:rFonts w:ascii="Times New Roman" w:hAnsi="Times New Roman" w:eastAsia="Times New Roman" w:cs="Times New Roman"/>
                <w:lang w:val="en-US" w:eastAsia="ar-SA"/>
              </w:rPr>
              <w:t xml:space="preserve">INMI</w:t>
            </w:r>
            <w:r>
              <w:tab/>
            </w:r>
            <w:r>
              <w:fldChar w:fldCharType="begin"/>
            </w:r>
            <w:r>
              <w:instrText xml:space="preserve"> PAGEREF _Toc135942464 \h </w:instrText>
            </w:r>
            <w:r/>
            <w:r>
              <w:fldChar w:fldCharType="separate"/>
            </w:r>
            <w:r>
              <w:t xml:space="preserve">10</w:t>
            </w:r>
            <w:r>
              <w:fldChar w:fldCharType="end"/>
            </w:r>
          </w:hyperlink>
          <w:r/>
          <w:r/>
        </w:p>
        <w:p>
          <w:pPr>
            <w:pStyle w:val="920"/>
            <w:tabs>
              <w:tab w:val="right" w:pos="9628" w:leader="dot"/>
            </w:tabs>
            <w:rPr>
              <w:rFonts w:eastAsiaTheme="minorEastAsia"/>
              <w:lang w:eastAsia="ru-RU"/>
            </w:rPr>
          </w:pPr>
          <w:r/>
          <w:hyperlink w:tooltip="#_Toc135942465" w:anchor="_Toc135942465" w:history="1">
            <w:r>
              <w:rPr>
                <w:rStyle w:val="912"/>
                <w:rFonts w:ascii="Times New Roman" w:hAnsi="Times New Roman" w:cs="Times New Roman"/>
                <w:lang w:eastAsia="ar-SA"/>
              </w:rPr>
              <w:t xml:space="preserve">2.6 Стегоанализ INMI метода</w:t>
            </w:r>
            <w:r>
              <w:tab/>
            </w:r>
            <w:r>
              <w:fldChar w:fldCharType="begin"/>
            </w:r>
            <w:r>
              <w:instrText xml:space="preserve"> PAGEREF _Toc135942465 \h </w:instrText>
            </w:r>
            <w:r/>
            <w:r>
              <w:fldChar w:fldCharType="separate"/>
            </w:r>
            <w:r>
              <w:t xml:space="preserve">14</w:t>
            </w:r>
            <w:r>
              <w:fldChar w:fldCharType="end"/>
            </w:r>
          </w:hyperlink>
          <w:r/>
          <w:r/>
        </w:p>
        <w:p>
          <w:pPr>
            <w:pStyle w:val="920"/>
            <w:tabs>
              <w:tab w:val="right" w:pos="9628" w:leader="dot"/>
            </w:tabs>
            <w:rPr>
              <w:rFonts w:eastAsiaTheme="minorEastAsia"/>
              <w:lang w:eastAsia="ru-RU"/>
            </w:rPr>
          </w:pPr>
          <w:r/>
          <w:hyperlink w:tooltip="#_Toc135942466" w:anchor="_Toc135942466" w:history="1">
            <w:r>
              <w:rPr>
                <w:rStyle w:val="912"/>
                <w:rFonts w:ascii="Times New Roman" w:hAnsi="Times New Roman" w:eastAsia="Times New Roman" w:cs="Times New Roman"/>
                <w:lang w:eastAsia="ar-SA"/>
              </w:rPr>
              <w:t xml:space="preserve">2.7   Выводы по разделу</w:t>
            </w:r>
            <w:r>
              <w:tab/>
            </w:r>
            <w:r>
              <w:fldChar w:fldCharType="begin"/>
            </w:r>
            <w:r>
              <w:instrText xml:space="preserve"> PAGEREF _Toc135942466 \h </w:instrText>
            </w:r>
            <w:r/>
            <w:r>
              <w:fldChar w:fldCharType="separate"/>
            </w:r>
            <w:r>
              <w:t xml:space="preserve">18</w:t>
            </w:r>
            <w:r>
              <w:fldChar w:fldCharType="end"/>
            </w:r>
          </w:hyperlink>
          <w:r/>
          <w:r/>
        </w:p>
        <w:p>
          <w:pPr>
            <w:pStyle w:val="920"/>
            <w:tabs>
              <w:tab w:val="right" w:pos="9628" w:leader="dot"/>
            </w:tabs>
            <w:rPr>
              <w:rFonts w:eastAsiaTheme="minorEastAsia"/>
              <w:lang w:eastAsia="ru-RU"/>
            </w:rPr>
          </w:pPr>
          <w:r/>
          <w:hyperlink w:tooltip="#_Toc135942467" w:anchor="_Toc135942467" w:history="1">
            <w:r>
              <w:rPr>
                <w:rStyle w:val="912"/>
                <w:rFonts w:ascii="Times New Roman" w:hAnsi="Times New Roman" w:cs="Times New Roman"/>
                <w:b/>
              </w:rPr>
              <w:t xml:space="preserve">СПИСОК ИСПОЛЬЗОВАННЫХ ЛИТЕРАТУРЫ</w:t>
            </w:r>
            <w:r>
              <w:tab/>
            </w:r>
            <w:r>
              <w:fldChar w:fldCharType="begin"/>
            </w:r>
            <w:r>
              <w:instrText xml:space="preserve"> PAGEREF _Toc135942467 \h </w:instrText>
            </w:r>
            <w:r/>
            <w:r>
              <w:fldChar w:fldCharType="separate"/>
            </w:r>
            <w:r>
              <w:t xml:space="preserve">19</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3"/>
        <w:numPr>
          <w:ilvl w:val="0"/>
          <w:numId w:val="14"/>
        </w:numPr>
        <w:rPr>
          <w:rFonts w:ascii="Times New Roman" w:hAnsi="Times New Roman" w:eastAsia="Times New Roman" w:cs="Times New Roman"/>
          <w:bCs/>
          <w:color w:val="000000" w:themeColor="text1"/>
          <w:sz w:val="28"/>
          <w:szCs w:val="28"/>
          <w:lang w:eastAsia="ar-SA"/>
        </w:rPr>
      </w:pPr>
      <w:r/>
      <w:bookmarkStart w:id="0" w:name="_Toc135942459"/>
      <w:r>
        <w:rPr>
          <w:rFonts w:ascii="Times New Roman" w:hAnsi="Times New Roman" w:eastAsia="Times New Roman" w:cs="Times New Roman"/>
          <w:bCs/>
          <w:color w:val="000000" w:themeColor="text1"/>
          <w:sz w:val="28"/>
          <w:szCs w:val="28"/>
          <w:lang w:eastAsia="ar-SA"/>
        </w:rPr>
        <w:t xml:space="preserve">ИНТЕРПОЛЯЦИЯ ИЗОБРАЖЕНИЯ В СТЕГАНОГРАФИИ</w:t>
      </w:r>
      <w:bookmarkEnd w:id="0"/>
      <w:r>
        <w:rPr>
          <w:rFonts w:ascii="Times New Roman" w:hAnsi="Times New Roman" w:eastAsia="Times New Roman" w:cs="Times New Roman"/>
          <w:bCs/>
          <w:color w:val="000000" w:themeColor="text1"/>
          <w:sz w:val="28"/>
          <w:szCs w:val="28"/>
          <w:lang w:eastAsia="ar-SA"/>
        </w:rPr>
        <w:t xml:space="preserve"> </w:t>
      </w:r>
      <w:r/>
    </w:p>
    <w:p>
      <w:pPr>
        <w:pStyle w:val="913"/>
        <w:ind w:left="42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auto"/>
          <w:sz w:val="28"/>
          <w:szCs w:val="28"/>
          <w:lang w:eastAsia="ar-SA"/>
        </w:rPr>
      </w:pPr>
      <w:r/>
      <w:bookmarkStart w:id="1" w:name="_Toc135942460"/>
      <w:r>
        <w:rPr>
          <w:rFonts w:ascii="Times New Roman" w:hAnsi="Times New Roman" w:eastAsia="Times New Roman" w:cs="Times New Roman"/>
          <w:color w:val="auto"/>
          <w:sz w:val="28"/>
          <w:szCs w:val="28"/>
          <w:lang w:eastAsia="ar-SA"/>
        </w:rPr>
        <w:t xml:space="preserve">2.1 Анализ задачи</w:t>
      </w:r>
      <w:bookmarkEnd w:id="1"/>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sz w:val="28"/>
          <w:szCs w:val="28"/>
          <w:highlight w:val="white"/>
          <w:lang w:eastAsia="ar-SA"/>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sz w:val="28"/>
          <w:szCs w:val="28"/>
          <w:highlight w:val="white"/>
          <w:lang w:eastAsia="ar-SA"/>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sz w:val="28"/>
          <w:szCs w:val="28"/>
          <w:highlight w:val="white"/>
          <w:lang w:eastAsia="ar-SA"/>
        </w:rPr>
        <w:t xml:space="preserve">стегоанализа</w:t>
      </w:r>
      <w:r>
        <w:rPr>
          <w:rFonts w:ascii="Times New Roman" w:hAnsi="Times New Roman" w:eastAsia="Times New Roman" w:cs="Times New Roman"/>
          <w:sz w:val="28"/>
          <w:szCs w:val="28"/>
          <w:highlight w:val="white"/>
          <w:lang w:eastAsia="ar-SA"/>
        </w:rPr>
        <w:t xml:space="preserve">). Последние используются для выявления фактов утечки информации, например, через служебную переписку. </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Таким образом</w:t>
      </w:r>
      <w:r>
        <w:rPr>
          <w:rFonts w:ascii="Times New Roman" w:hAnsi="Times New Roman" w:eastAsia="Times New Roman" w:cs="Times New Roman"/>
          <w:sz w:val="28"/>
          <w:szCs w:val="28"/>
          <w:highlight w:val="white"/>
          <w:lang w:eastAsia="ar-SA"/>
        </w:rPr>
        <w:t xml:space="preserve">, возникает острая необходимость анализа существующих методов внедрения и создания новых и эффективных методов внедрения скрытых сообщений. Так один из современных подходов стеганографии базируется на методах интерполяции. В данном исследовании изучается п</w:t>
      </w:r>
      <w:r>
        <w:rPr>
          <w:rFonts w:ascii="Times New Roman" w:hAnsi="Times New Roman" w:eastAsia="Times New Roman" w:cs="Times New Roman"/>
          <w:sz w:val="28"/>
          <w:szCs w:val="28"/>
          <w:highlight w:val="white"/>
          <w:lang w:eastAsia="ar-SA"/>
        </w:rPr>
        <w:t xml:space="preserve">рименение методов интерполяции для внедрения сообщения, которые,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Calibri" w:cs="Times New Roman"/>
          <w:sz w:val="28"/>
          <w:szCs w:val="28"/>
          <w:lang w:val="kk-KZ" w:eastAsia="ar-SA"/>
        </w:rPr>
      </w:pPr>
      <w:r>
        <w:rPr>
          <w:rFonts w:ascii="Times New Roman" w:hAnsi="Times New Roman" w:eastAsia="Calibri" w:cs="Times New Roman"/>
          <w:sz w:val="28"/>
          <w:szCs w:val="28"/>
          <w:lang w:val="kk-KZ" w:eastAsia="ar-SA"/>
        </w:rPr>
        <w:t xml:space="preserve">В данной главе проведен анализ эффективности методов внедрения скрытых сообщений в изображение: INMI и NMI [106]. </w:t>
      </w:r>
      <w:r/>
    </w:p>
    <w:p>
      <w:pPr>
        <w:ind w:firstLine="709"/>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lang w:eastAsia="ar-SA"/>
        </w:rPr>
        <w:t xml:space="preserve">В ходе работы было выполнен</w:t>
      </w:r>
      <w:r>
        <w:rPr>
          <w:rFonts w:ascii="Times New Roman" w:hAnsi="Times New Roman" w:eastAsia="Calibri" w:cs="Times New Roman"/>
          <w:sz w:val="28"/>
          <w:szCs w:val="28"/>
          <w:highlight w:val="white"/>
          <w:lang w:eastAsia="ar-SA"/>
        </w:rPr>
        <w:t xml:space="preserve">о:</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Подготовка тестовых наборов изображений различного типа и разрешения для использования в качестве контейнеров для скрытой информации.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Разработано программное обеспечение для внедрения скрытой информации в изображения с использованием известных ранее алгоритмов стеганографии.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Произведена оценка качества внедрения информации в изображения и экспериментально проанализирована скорость работы алгоритмов на тестовом наборе изображений.</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Оценена устойчивость рассматриваемых алгоритмов к атакам, использующим изменение цветовой палитры.</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Выполнено сравнение полученных результатов с другими существующими методами стеганографии.</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spacing w:before="0"/>
        <w:rPr>
          <w:rFonts w:ascii="Times New Roman" w:hAnsi="Times New Roman" w:eastAsia="Times New Roman" w:cs="Times New Roman"/>
          <w:color w:val="000000" w:themeColor="text1"/>
          <w:sz w:val="28"/>
          <w:szCs w:val="28"/>
          <w:lang w:eastAsia="ar-SA"/>
        </w:rPr>
      </w:pPr>
      <w:r/>
      <w:bookmarkStart w:id="2" w:name="_Toc135942461"/>
      <w:r>
        <w:rPr>
          <w:rFonts w:ascii="Times New Roman" w:hAnsi="Times New Roman" w:eastAsia="Times New Roman" w:cs="Times New Roman"/>
          <w:color w:val="000000" w:themeColor="text1"/>
          <w:sz w:val="28"/>
          <w:szCs w:val="28"/>
          <w:lang w:eastAsia="ar-SA"/>
        </w:rPr>
        <w:t xml:space="preserve">2.2 Понятие интерполяции</w:t>
      </w:r>
      <w:bookmarkEnd w:id="2"/>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изображений [107] –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[108] – это метод интерполяции, который используется для увеличения размера из</w:t>
      </w:r>
      <w:r>
        <w:rPr>
          <w:rFonts w:ascii="Times New Roman" w:hAnsi="Times New Roman" w:cs="Times New Roman"/>
          <w:sz w:val="28"/>
          <w:szCs w:val="28"/>
          <w:lang w:eastAsia="ar-SA"/>
        </w:rPr>
        <w:t xml:space="preserve">ображений, чтобы получить более гладкий и качественный результат, чем при использовании других методов интерполяции, таких как билинейная интерполяция. Бикубическая интерполяция использует более сложную математическую модель, чем билинейная интерполяция, д</w:t>
      </w:r>
      <w:r>
        <w:rPr>
          <w:rFonts w:ascii="Times New Roman" w:hAnsi="Times New Roman" w:cs="Times New Roman"/>
          <w:sz w:val="28"/>
          <w:szCs w:val="28"/>
          <w:lang w:eastAsia="ar-SA"/>
        </w:rPr>
        <w:t xml:space="preserve">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[109-111] использует 16 ближайших пикселей для вычисления значения нового пикселя, что позволяет получить более гладкое и к</w:t>
      </w:r>
      <w:r>
        <w:rPr>
          <w:rFonts w:ascii="Times New Roman" w:hAnsi="Times New Roman" w:cs="Times New Roman"/>
          <w:sz w:val="28"/>
          <w:szCs w:val="28"/>
          <w:lang w:eastAsia="ar-SA"/>
        </w:rPr>
        <w:t xml:space="preserve">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 В целом, би</w:t>
      </w:r>
      <w:r>
        <w:rPr>
          <w:rFonts w:ascii="Times New Roman" w:hAnsi="Times New Roman" w:cs="Times New Roman"/>
          <w:sz w:val="28"/>
          <w:szCs w:val="28"/>
          <w:lang w:eastAsia="ar-SA"/>
        </w:rPr>
        <w:t xml:space="preserve">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Один из распространенных методов интерполяции для масштабирования изображений - это билинейная интерполяция [112]. Этот метод </w:t>
      </w:r>
      <w:r>
        <w:rPr>
          <w:rFonts w:ascii="Times New Roman" w:hAnsi="Times New Roman" w:cs="Times New Roman"/>
          <w:sz w:val="28"/>
          <w:szCs w:val="28"/>
          <w:lang w:eastAsia="ar-SA"/>
        </w:rPr>
        <w:t xml:space="preserve">использует 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 четырех ближайших пикселей [113-115].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супер-разрешения.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приведен краткий обзор нескольких новых работ, связанных с интерполяцией изображений:</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Работа [116] представляет новый метод интерполяции, который использ</w:t>
      </w:r>
      <w:r>
        <w:rPr>
          <w:rFonts w:ascii="Times New Roman" w:hAnsi="Times New Roman" w:cs="Times New Roman"/>
          <w:sz w:val="28"/>
          <w:szCs w:val="28"/>
          <w:lang w:eastAsia="ar-SA"/>
        </w:rPr>
        <w:t xml:space="preserve">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Статья [117] представляет новый метод интерполяции, котор</w:t>
      </w:r>
      <w:r>
        <w:rPr>
          <w:rFonts w:ascii="Times New Roman" w:hAnsi="Times New Roman" w:cs="Times New Roman"/>
          <w:sz w:val="28"/>
          <w:szCs w:val="28"/>
          <w:lang w:eastAsia="ar-SA"/>
        </w:rPr>
        <w:t xml:space="preserve">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r/>
    </w:p>
    <w:p>
      <w:pPr>
        <w:numPr>
          <w:ilvl w:val="0"/>
          <w:numId w:val="17"/>
        </w:numPr>
        <w:ind w:left="0" w:firstLine="709"/>
        <w:jc w:val="both"/>
        <w:spacing w:after="0"/>
        <w:tabs>
          <w:tab w:val="num" w:pos="360" w:leader="none"/>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 Исследование [118] представляет новый метод интерполяции, который использует глубокое обучение для генерации интерполированных изображений. Метод основан на модели </w:t>
      </w:r>
      <w:r>
        <w:rPr>
          <w:rFonts w:ascii="Times New Roman" w:hAnsi="Times New Roman" w:cs="Times New Roman"/>
          <w:sz w:val="28"/>
          <w:szCs w:val="28"/>
          <w:lang w:eastAsia="ar-SA"/>
        </w:rPr>
        <w:t xml:space="preserve">сверточных</w:t>
      </w:r>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Эти работы и многие другие [</w:t>
      </w:r>
      <w:r>
        <w:rPr>
          <w:rFonts w:ascii="Times New Roman" w:hAnsi="Times New Roman" w:cs="Times New Roman"/>
          <w:sz w:val="28"/>
          <w:szCs w:val="28"/>
          <w:lang w:eastAsia="ar-SA"/>
        </w:rPr>
        <w:t xml:space="preserve">119-121] 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основных преимуществ стеганографии с применением методов интерполяции является относительно высокая устойчивость к атакам. Это связано с тем, что замена некоторых пикселей на значения, содержащие скрытую информацию, не </w:t>
      </w:r>
      <w:r>
        <w:rPr>
          <w:rFonts w:ascii="Times New Roman" w:hAnsi="Times New Roman" w:cs="Times New Roman"/>
          <w:sz w:val="28"/>
          <w:szCs w:val="28"/>
          <w:lang w:eastAsia="ar-SA"/>
        </w:rPr>
        <w:t xml:space="preserve">изменяет значительно статистические свойства изображения и не приводит к заметным артефактам на изображении. Однако, методы интерполяции могут приводить к потере части информации в изображении, особенно при использовании более сложных методов интерполяции.</w:t>
      </w:r>
      <w:r/>
    </w:p>
    <w:p>
      <w:pPr>
        <w:rPr>
          <w:lang w:eastAsia="ar-SA"/>
        </w:rPr>
      </w:pPr>
      <w:r>
        <w:rPr>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3" w:name="_Toc135942462"/>
      <w:r>
        <w:rPr>
          <w:rFonts w:ascii="Times New Roman" w:hAnsi="Times New Roman" w:eastAsia="Times New Roman" w:cs="Times New Roman"/>
          <w:color w:val="000000" w:themeColor="text1"/>
          <w:sz w:val="28"/>
          <w:szCs w:val="28"/>
          <w:lang w:eastAsia="ar-SA"/>
        </w:rPr>
        <w:t xml:space="preserve">2.3. Общие сведения об интерполяции Лагранжа</w:t>
      </w:r>
      <w:bookmarkEnd w:id="3"/>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[122] - это метод аппроксимации функции с помощью полинома, проходящего через заданные точки. Этот метод был разработан именно Жозефом Лагранжем в XVIII веке.</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Интерполяция Лагранжа является распространенным методом обработки сигналов и изображения [123-126].  Пусть в отрезке </w:t>
      </w:r>
      <w:r>
        <w:rPr>
          <w:rFonts w:ascii="Times New Roman" w:hAnsi="Times New Roman" w:eastAsia="Calibri" w:cs="Times New Roman"/>
          <w:position w:val="-6"/>
          <w:sz w:val="28"/>
          <w:szCs w:val="28"/>
        </w:rPr>
        <w:object w:dxaOrig="936"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pt;height:13.8pt;mso-wrap-distance-left:0.0pt;mso-wrap-distance-top:0.0pt;mso-wrap-distance-right:0.0pt;mso-wrap-distance-bottom:0.0pt;" filled="f" stroked="f">
            <v:path textboxrect="0,0,0,0"/>
            <v:imagedata r:id="rId11" o:title=""/>
          </v:shape>
          <o:OLEObject DrawAspect="Content" r:id="rId12" ObjectID="_1525041" ProgID="Equation.DSMT4" ShapeID="_x0000_i1" Type="Embed"/>
        </w:object>
      </w:r>
      <w:r>
        <w:rPr>
          <w:rFonts w:ascii="Times New Roman" w:hAnsi="Times New Roman" w:eastAsia="Calibri" w:cs="Times New Roman"/>
          <w:sz w:val="28"/>
          <w:szCs w:val="28"/>
        </w:rPr>
        <w:t xml:space="preserve"> в заданных точках </w:t>
      </w:r>
      <w:r>
        <w:rPr>
          <w:rFonts w:ascii="Times New Roman" w:hAnsi="Times New Roman" w:eastAsia="Calibri" w:cs="Times New Roman"/>
          <w:position w:val="-12"/>
          <w:sz w:val="28"/>
          <w:szCs w:val="28"/>
        </w:rPr>
        <w:object w:dxaOrig="148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74.4pt;height:18.0pt;mso-wrap-distance-left:0.0pt;mso-wrap-distance-top:0.0pt;mso-wrap-distance-right:0.0pt;mso-wrap-distance-bottom:0.0pt;" filled="f" stroked="f">
            <v:path textboxrect="0,0,0,0"/>
            <v:imagedata r:id="rId13" o:title=""/>
          </v:shape>
          <o:OLEObject DrawAspect="Content" r:id="rId14" ObjectID="_1525042" ProgID="Equation.DSMT4" ShapeID="_x0000_i2" Type="Embed"/>
        </w:object>
      </w:r>
      <w:r>
        <w:rPr>
          <w:rFonts w:ascii="Times New Roman" w:hAnsi="Times New Roman" w:eastAsia="Calibri" w:cs="Times New Roman"/>
          <w:sz w:val="28"/>
          <w:szCs w:val="28"/>
        </w:rPr>
        <w:t xml:space="preserve">  известны значения функции </w:t>
      </w:r>
      <w:r>
        <w:rPr>
          <w:rFonts w:ascii="Times New Roman" w:hAnsi="Times New Roman" w:eastAsia="Calibri" w:cs="Times New Roman"/>
          <w:position w:val="-10"/>
          <w:sz w:val="28"/>
          <w:szCs w:val="28"/>
        </w:rPr>
        <w:object w:dxaOrig="54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pt;height:16.2pt;mso-wrap-distance-left:0.0pt;mso-wrap-distance-top:0.0pt;mso-wrap-distance-right:0.0pt;mso-wrap-distance-bottom:0.0pt;" filled="f" stroked="f">
            <v:path textboxrect="0,0,0,0"/>
            <v:imagedata r:id="rId15" o:title=""/>
          </v:shape>
          <o:OLEObject DrawAspect="Content" r:id="rId16" ObjectID="_1525043" ProgID="Equation.DSMT4" ShapeID="_x0000_i3" Type="Embed"/>
        </w:object>
      </w:r>
      <w:r>
        <w:rPr>
          <w:rFonts w:ascii="Times New Roman" w:hAnsi="Times New Roman" w:eastAsia="Calibri" w:cs="Times New Roman"/>
          <w:sz w:val="28"/>
          <w:szCs w:val="28"/>
        </w:rPr>
        <w:t xml:space="preserve">. Вид многочлена порядка </w:t>
      </w:r>
      <w:r>
        <w:rPr>
          <w:rFonts w:ascii="Times New Roman" w:hAnsi="Times New Roman" w:eastAsia="Calibri" w:cs="Times New Roman"/>
          <w:position w:val="-6"/>
          <w:sz w:val="28"/>
          <w:szCs w:val="28"/>
        </w:rPr>
        <w:object w:dxaOrig="216"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8pt;height:10.8pt;mso-wrap-distance-left:0.0pt;mso-wrap-distance-top:0.0pt;mso-wrap-distance-right:0.0pt;mso-wrap-distance-bottom:0.0pt;" filled="f" stroked="f">
            <v:path textboxrect="0,0,0,0"/>
            <v:imagedata r:id="rId17" o:title=""/>
          </v:shape>
          <o:OLEObject DrawAspect="Content" r:id="rId18" ObjectID="_1525044" ProgID="Equation.DSMT4" ShapeID="_x0000_i4" Type="Embed"/>
        </w:object>
      </w:r>
      <w:r>
        <w:rPr>
          <w:rFonts w:ascii="Times New Roman" w:hAnsi="Times New Roman" w:eastAsia="Calibri" w:cs="Times New Roman"/>
          <w:position w:val="-6"/>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0pt;height:18.0pt;mso-wrap-distance-left:0.0pt;mso-wrap-distance-top:0.0pt;mso-wrap-distance-right:0.0pt;mso-wrap-distance-bottom:0.0pt;" filled="f" stroked="f">
            <v:path textboxrect="0,0,0,0"/>
            <v:imagedata r:id="rId19" o:title=""/>
          </v:shape>
          <o:OLEObject DrawAspect="Content" r:id="rId20" ObjectID="_1525045" ProgID="Equation.DSMT4" ShapeID="_x0000_i5" Type="Embed"/>
        </w:object>
      </w:r>
      <w:r>
        <w:rPr>
          <w:rFonts w:ascii="Times New Roman" w:hAnsi="Times New Roman" w:eastAsia="Calibri" w:cs="Times New Roman"/>
          <w:sz w:val="28"/>
          <w:szCs w:val="28"/>
        </w:rPr>
        <w:t xml:space="preserve">, значение которого в точках узла равно значению функции  </w:t>
      </w:r>
      <w:r>
        <w:rPr>
          <w:rFonts w:ascii="Times New Roman" w:hAnsi="Times New Roman" w:eastAsia="Calibri" w:cs="Times New Roman"/>
          <w:position w:val="-10"/>
          <w:sz w:val="28"/>
          <w:szCs w:val="28"/>
        </w:rPr>
        <w:object w:dxaOrig="54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0pt;height:16.2pt;mso-wrap-distance-left:0.0pt;mso-wrap-distance-top:0.0pt;mso-wrap-distance-right:0.0pt;mso-wrap-distance-bottom:0.0pt;" filled="f" stroked="f">
            <v:path textboxrect="0,0,0,0"/>
            <v:imagedata r:id="rId21" o:title=""/>
          </v:shape>
          <o:OLEObject DrawAspect="Content" r:id="rId22" ObjectID="_1525046" ProgID="Equation.DSMT4" ShapeID="_x0000_i6"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2.</w:t>
      </w:r>
      <w:r>
        <w:rPr>
          <w:rFonts w:ascii="Times New Roman" w:hAnsi="Times New Roman" w:eastAsia="Calibri" w:cs="Times New Roman"/>
          <w:sz w:val="28"/>
          <w:szCs w:val="28"/>
        </w:rPr>
        <w:t xml:space="preserve">1):</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r>
      <w:r>
        <w:rPr>
          <w:rFonts w:ascii="Times New Roman" w:hAnsi="Times New Roman" w:eastAsia="Calibri" w:cs="Times New Roman"/>
          <w:position w:val="-12"/>
          <w:sz w:val="28"/>
          <w:szCs w:val="28"/>
        </w:rPr>
        <w:object w:dxaOrig="254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27.2pt;height:18.0pt;mso-wrap-distance-left:0.0pt;mso-wrap-distance-top:0.0pt;mso-wrap-distance-right:0.0pt;mso-wrap-distance-bottom:0.0pt;" filled="f" stroked="f">
            <v:path textboxrect="0,0,0,0"/>
            <v:imagedata r:id="rId23" o:title=""/>
          </v:shape>
          <o:OLEObject DrawAspect="Content" r:id="rId24" ObjectID="_1525047" ProgID="Equation.DSMT4" ShapeID="_x0000_i7"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2.</w:t>
      </w:r>
      <w:r>
        <w:rPr>
          <w:rFonts w:ascii="Times New Roman" w:hAnsi="Times New Roman" w:eastAsia="Calibri" w:cs="Times New Roman"/>
          <w:sz w:val="28"/>
          <w:szCs w:val="28"/>
        </w:rPr>
        <w:t xml:space="preserve">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Многочлен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pt;height:18.0pt;mso-wrap-distance-left:0.0pt;mso-wrap-distance-top:0.0pt;mso-wrap-distance-right:0.0pt;mso-wrap-distance-bottom:0.0pt;" filled="f" stroked="f">
            <v:path textboxrect="0,0,0,0"/>
            <v:imagedata r:id="rId25" o:title=""/>
          </v:shape>
          <o:OLEObject DrawAspect="Content" r:id="rId26" ObjectID="_1525048" ProgID="Equation.DSMT4" ShapeID="_x0000_i8"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w:t>
      </w:r>
      <w:r>
        <w:rPr>
          <w:rFonts w:ascii="Times New Roman" w:hAnsi="Times New Roman" w:eastAsia="Calibri" w:cs="Times New Roman"/>
          <w:sz w:val="28"/>
          <w:szCs w:val="28"/>
        </w:rPr>
        <w:t xml:space="preserve">.2</w:t>
      </w:r>
      <w:r>
        <w:rPr>
          <w:rFonts w:ascii="Times New Roman" w:hAnsi="Times New Roman" w:eastAsia="Calibri" w:cs="Times New Roman"/>
          <w:sz w:val="28"/>
          <w:szCs w:val="28"/>
        </w:rPr>
        <w:t xml:space="preserve">):</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r>
      <w:r>
        <w:rPr>
          <w:rFonts w:ascii="Times New Roman" w:hAnsi="Times New Roman" w:eastAsia="Calibri" w:cs="Times New Roman"/>
          <w:position w:val="-12"/>
          <w:sz w:val="28"/>
          <w:szCs w:val="28"/>
        </w:rPr>
        <w:object w:dxaOrig="147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3.8pt;height:18.0pt;mso-wrap-distance-left:0.0pt;mso-wrap-distance-top:0.0pt;mso-wrap-distance-right:0.0pt;mso-wrap-distance-bottom:0.0pt;" filled="f" stroked="f">
            <v:path textboxrect="0,0,0,0"/>
            <v:imagedata r:id="rId27" o:title=""/>
          </v:shape>
          <o:OLEObject DrawAspect="Content" r:id="rId28" ObjectID="_1525049" ProgID="Equation.DSMT4" ShapeID="_x0000_i9" Type="Embed"/>
        </w:object>
      </w:r>
      <w:r>
        <w:rPr>
          <w:rFonts w:ascii="Times New Roman" w:hAnsi="Times New Roman" w:eastAsia="Calibri" w:cs="Times New Roman"/>
          <w:position w:val="-10"/>
          <w:sz w:val="28"/>
          <w:szCs w:val="28"/>
        </w:rPr>
        <w:object w:dxaOrig="11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5.2pt;height:16.2pt;mso-wrap-distance-left:0.0pt;mso-wrap-distance-top:0.0pt;mso-wrap-distance-right:0.0pt;mso-wrap-distance-bottom:0.0pt;" filled="f" stroked="f">
            <v:path textboxrect="0,0,0,0"/>
            <v:imagedata r:id="rId29" o:title=""/>
          </v:shape>
          <o:OLEObject DrawAspect="Content" r:id="rId30" ObjectID="_15250410" ProgID="Equation.DSMT4" ShapeID="_x0000_i10" Type="Embed"/>
        </w:object>
      </w:r>
      <w:r>
        <w:rPr>
          <w:rFonts w:ascii="Times New Roman" w:hAnsi="Times New Roman" w:eastAsia="Calibri" w:cs="Times New Roman"/>
          <w:sz w:val="28"/>
          <w:szCs w:val="28"/>
        </w:rPr>
        <w:t xml:space="preserve">                                                            (2</w:t>
      </w:r>
      <w:r>
        <w:rPr>
          <w:rFonts w:ascii="Times New Roman" w:hAnsi="Times New Roman" w:eastAsia="Calibri" w:cs="Times New Roman"/>
          <w:sz w:val="28"/>
          <w:szCs w:val="28"/>
        </w:rPr>
        <w:t xml:space="preserve">.2</w:t>
      </w:r>
      <w:r>
        <w:rPr>
          <w:rFonts w:ascii="Times New Roman" w:hAnsi="Times New Roman" w:eastAsia="Calibri" w:cs="Times New Roman"/>
          <w:sz w:val="28"/>
          <w:szCs w:val="28"/>
        </w:rPr>
        <w:t xml:space="preserve">)</w:t>
      </w:r>
      <w:r/>
    </w:p>
    <w:p>
      <w:pPr>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называется интерполяционным многочленом, построенным по точкам </w:t>
      </w:r>
      <w:r>
        <w:rPr>
          <w:rFonts w:ascii="Times New Roman" w:hAnsi="Times New Roman" w:eastAsia="Calibri" w:cs="Times New Roman"/>
          <w:position w:val="-12"/>
          <w:sz w:val="28"/>
          <w:szCs w:val="28"/>
        </w:rPr>
        <w:object w:dxaOrig="139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69.6pt;height:18.0pt;mso-wrap-distance-left:0.0pt;mso-wrap-distance-top:0.0pt;mso-wrap-distance-right:0.0pt;mso-wrap-distance-bottom:0.0pt;" filled="f" stroked="f">
            <v:path textboxrect="0,0,0,0"/>
            <v:imagedata r:id="rId31" o:title=""/>
          </v:shape>
          <o:OLEObject DrawAspect="Content" r:id="rId32" ObjectID="_15250411" ProgID="Equation.DSMT4" ShapeID="_x0000_i11"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t xml:space="preserve"> С помощью интерполяционной формулы Лагранжа можно записывать</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0.0pt;height:18.0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eastAsia="Calibri" w:cs="Times New Roman"/>
          <w:sz w:val="28"/>
          <w:szCs w:val="28"/>
          <w:lang w:val="kk-KZ"/>
        </w:rPr>
        <w:t xml:space="preserve"> в виде линейной комбинации значений интерполяции функции </w:t>
      </w:r>
      <w:r>
        <w:rPr>
          <w:rFonts w:ascii="Times New Roman" w:hAnsi="Times New Roman" w:eastAsia="Calibri" w:cs="Times New Roman"/>
          <w:position w:val="-10"/>
          <w:sz w:val="28"/>
          <w:szCs w:val="28"/>
        </w:rPr>
        <w:object w:dxaOrig="54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0pt;height:16.2pt;mso-wrap-distance-left:0.0pt;mso-wrap-distance-top:0.0pt;mso-wrap-distance-right:0.0pt;mso-wrap-distance-bottom:0.0pt;" filled="f" stroked="f">
            <v:path textboxrect="0,0,0,0"/>
            <v:imagedata r:id="rId35" o:title=""/>
          </v:shape>
          <o:OLEObject DrawAspect="Content" r:id="rId36" ObjectID="_15250413" ProgID="Equation.DSMT4" ShapeID="_x0000_i13" Type="Embed"/>
        </w:object>
      </w:r>
      <w:r>
        <w:rPr>
          <w:rFonts w:ascii="Times New Roman" w:hAnsi="Times New Roman" w:eastAsia="Calibri" w:cs="Times New Roman"/>
          <w:sz w:val="28"/>
          <w:szCs w:val="28"/>
          <w:lang w:val="kk-KZ"/>
        </w:rPr>
        <w:t xml:space="preserve"> в</w:t>
      </w:r>
      <w:r>
        <w:rPr>
          <w:rFonts w:ascii="Times New Roman" w:hAnsi="Times New Roman" w:eastAsia="Calibri" w:cs="Times New Roman"/>
          <w:sz w:val="28"/>
          <w:szCs w:val="28"/>
        </w:rPr>
        <w:t xml:space="preserve"> точках узлов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 2</w:t>
      </w:r>
      <w:r>
        <w:rPr>
          <w:rFonts w:ascii="Times New Roman" w:hAnsi="Times New Roman" w:eastAsia="Calibri" w:cs="Times New Roman"/>
          <w:sz w:val="28"/>
          <w:szCs w:val="28"/>
        </w:rPr>
        <w:t xml:space="preserve">.3):</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28"/>
          <w:sz w:val="28"/>
          <w:szCs w:val="28"/>
        </w:rPr>
      </w:r>
      <w:r>
        <w:rPr>
          <w:rFonts w:ascii="Times New Roman" w:hAnsi="Times New Roman" w:eastAsia="Calibri" w:cs="Times New Roman"/>
          <w:position w:val="-28"/>
          <w:sz w:val="28"/>
          <w:szCs w:val="28"/>
        </w:rPr>
        <w:object w:dxaOrig="2220" w:dyaOrig="6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1.0pt;height:33.0pt;mso-wrap-distance-left:0.0pt;mso-wrap-distance-top:0.0pt;mso-wrap-distance-right:0.0pt;mso-wrap-distance-bottom:0.0pt;" filled="f" stroked="f">
            <v:path textboxrect="0,0,0,0"/>
            <v:imagedata r:id="rId37" o:title=""/>
          </v:shape>
          <o:OLEObject DrawAspect="Content" r:id="rId38" ObjectID="_15250414" ProgID="Equation.DSMT4" ShapeID="_x0000_i14"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(2.3</w:t>
      </w:r>
      <w:r>
        <w:rPr>
          <w:rFonts w:ascii="Times New Roman" w:hAnsi="Times New Roman" w:eastAsia="Calibri" w:cs="Times New Roman"/>
          <w:sz w:val="28"/>
          <w:szCs w:val="28"/>
        </w:rPr>
        <w:t xml:space="preserve">)</w:t>
      </w:r>
      <w:r/>
    </w:p>
    <w:p>
      <w:pPr>
        <w:ind w:firstLine="708"/>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Учитывая все соответствующие условия [7], можно увидеть, что </w:t>
      </w:r>
      <w:r>
        <w:rPr>
          <w:rFonts w:ascii="Times New Roman" w:hAnsi="Times New Roman" w:eastAsia="Calibri" w:cs="Times New Roman"/>
          <w:position w:val="-12"/>
          <w:sz w:val="28"/>
          <w:szCs w:val="28"/>
        </w:rPr>
        <w:object w:dxaOrig="62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1.2pt;height:18.0pt;mso-wrap-distance-left:0.0pt;mso-wrap-distance-top:0.0pt;mso-wrap-distance-right:0.0pt;mso-wrap-distance-bottom:0.0pt;" filled="f" stroked="f">
            <v:path textboxrect="0,0,0,0"/>
            <v:imagedata r:id="rId39" o:title=""/>
          </v:shape>
          <o:OLEObject DrawAspect="Content" r:id="rId40" ObjectID="_15250415" ProgID="Equation.DSMT4" ShapeID="_x0000_i15" Type="Embed"/>
        </w:object>
      </w:r>
      <w:r>
        <w:rPr>
          <w:rFonts w:ascii="Times New Roman" w:hAnsi="Times New Roman" w:eastAsia="Calibri" w:cs="Times New Roman"/>
          <w:sz w:val="28"/>
          <w:szCs w:val="28"/>
          <w:lang w:val="kk-KZ"/>
        </w:rPr>
        <w:t xml:space="preserve">определяется как в формуле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2.4</w:t>
      </w:r>
      <w:r>
        <w:rPr>
          <w:rFonts w:ascii="Times New Roman" w:hAnsi="Times New Roman" w:eastAsia="Calibri" w:cs="Times New Roman"/>
          <w:sz w:val="28"/>
          <w:szCs w:val="28"/>
        </w:rPr>
        <w:t xml:space="preserve">):</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r>
      <w:r>
        <w:rPr>
          <w:rFonts w:ascii="Times New Roman" w:hAnsi="Times New Roman" w:eastAsia="Calibri" w:cs="Times New Roman"/>
          <w:position w:val="-50"/>
          <w:sz w:val="28"/>
          <w:szCs w:val="28"/>
        </w:rPr>
        <w:object w:dxaOrig="2016" w:dyaOrig="110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0.8pt;height:55.2pt;mso-wrap-distance-left:0.0pt;mso-wrap-distance-top:0.0pt;mso-wrap-distance-right:0.0pt;mso-wrap-distance-bottom:0.0pt;" filled="f" stroked="f">
            <v:path textboxrect="0,0,0,0"/>
            <v:imagedata r:id="rId41" o:title=""/>
          </v:shape>
          <o:OLEObject DrawAspect="Content" r:id="rId42" ObjectID="_15250416" ProgID="Equation.DSMT4" ShapeID="_x0000_i16"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(2.4</w:t>
      </w:r>
      <w:r>
        <w:rPr>
          <w:rFonts w:ascii="Times New Roman" w:hAnsi="Times New Roman" w:eastAsia="Calibri" w:cs="Times New Roman"/>
          <w:sz w:val="28"/>
          <w:szCs w:val="28"/>
        </w:rPr>
        <w:t xml:space="preserve">)</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lang w:val="kk-KZ"/>
        </w:rPr>
        <w:t xml:space="preserve">Таким образом, интерполяционный многочлен Лагранжа имеет следующий вид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.2.5</w:t>
      </w:r>
      <w:r>
        <w:rPr>
          <w:rFonts w:ascii="Times New Roman" w:hAnsi="Times New Roman" w:eastAsia="Calibri" w:cs="Times New Roman"/>
          <w:sz w:val="28"/>
          <w:szCs w:val="28"/>
        </w:rPr>
        <w:t xml:space="preserve">):</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r>
      <w:r>
        <w:rPr>
          <w:rFonts w:ascii="Times New Roman" w:hAnsi="Times New Roman" w:eastAsia="Calibri" w:cs="Times New Roman"/>
          <w:position w:val="-50"/>
          <w:sz w:val="28"/>
          <w:szCs w:val="28"/>
        </w:rPr>
        <w:object w:dxaOrig="2856" w:dyaOrig="110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2.8pt;height:55.2pt;mso-wrap-distance-left:0.0pt;mso-wrap-distance-top:0.0pt;mso-wrap-distance-right:0.0pt;mso-wrap-distance-bottom:0.0pt;" filled="f" stroked="f">
            <v:path textboxrect="0,0,0,0"/>
            <v:imagedata r:id="rId43" o:title=""/>
          </v:shape>
          <o:OLEObject DrawAspect="Content" r:id="rId44" ObjectID="_15250417" ProgID="Equation.DSMT4" ShapeID="_x0000_i17"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(2.5</w:t>
      </w:r>
      <w:r>
        <w:rPr>
          <w:rFonts w:ascii="Times New Roman" w:hAnsi="Times New Roman" w:eastAsia="Calibri" w:cs="Times New Roman"/>
          <w:sz w:val="28"/>
          <w:szCs w:val="28"/>
        </w:rPr>
        <w:t xml:space="preserve">)</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имеет некоторые ограничения, включая проблему погрешности интерполяции н</w:t>
      </w:r>
      <w:r>
        <w:rPr>
          <w:rFonts w:ascii="Times New Roman" w:hAnsi="Times New Roman" w:cs="Times New Roman"/>
          <w:sz w:val="28"/>
          <w:szCs w:val="28"/>
          <w:lang w:eastAsia="ar-SA"/>
        </w:rPr>
        <w:t xml:space="preserve">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мо</w:t>
      </w:r>
      <w:r>
        <w:rPr>
          <w:rFonts w:ascii="Times New Roman" w:hAnsi="Times New Roman" w:cs="Times New Roman"/>
          <w:sz w:val="28"/>
          <w:szCs w:val="28"/>
          <w:lang w:eastAsia="ar-SA"/>
        </w:rPr>
        <w:t xml:space="preserve">жет использоваться в стеганографии для встраивания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w:t>
      </w:r>
      <w:r>
        <w:rPr>
          <w:rFonts w:ascii="Times New Roman" w:hAnsi="Times New Roman" w:cs="Times New Roman"/>
          <w:sz w:val="28"/>
          <w:szCs w:val="28"/>
          <w:lang w:eastAsia="ar-SA"/>
        </w:rPr>
        <w:t xml:space="preserve">гранжа, проходящего через секретное сообщение. 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4" w:name="_Toc135942463"/>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eastAsia="ar-SA"/>
        </w:rPr>
        <w:t xml:space="preserve">4</w:t>
      </w:r>
      <w:r>
        <w:rPr>
          <w:rFonts w:ascii="Times New Roman" w:hAnsi="Times New Roman" w:cs="Times New Roman"/>
          <w:color w:val="000000" w:themeColor="text1"/>
          <w:sz w:val="28"/>
          <w:szCs w:val="28"/>
          <w:lang w:eastAsia="ar-SA"/>
        </w:rPr>
        <w:t xml:space="preserve"> Метод </w:t>
      </w:r>
      <w:r>
        <w:rPr>
          <w:rFonts w:ascii="Times New Roman" w:hAnsi="Times New Roman" w:cs="Times New Roman"/>
          <w:color w:val="000000" w:themeColor="text1"/>
          <w:sz w:val="28"/>
          <w:szCs w:val="28"/>
          <w:lang w:val="en-US" w:eastAsia="ar-SA"/>
        </w:rPr>
        <w:t xml:space="preserve">NMI</w:t>
      </w:r>
      <w:bookmarkEnd w:id="4"/>
      <w:r/>
      <w:r/>
    </w:p>
    <w:p>
      <w:pPr>
        <w:rPr>
          <w:lang w:val="kk-KZ" w:eastAsia="ar-SA"/>
        </w:rPr>
      </w:pPr>
      <w:r>
        <w:rPr>
          <w:lang w:val="kk-KZ"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[127]-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 При использовании ме</w:t>
      </w:r>
      <w:r>
        <w:rPr>
          <w:rFonts w:ascii="Times New Roman" w:hAnsi="Times New Roman" w:cs="Times New Roman"/>
          <w:sz w:val="28"/>
          <w:szCs w:val="28"/>
          <w:lang w:eastAsia="ar-SA"/>
        </w:rPr>
        <w:t xml:space="preserve">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r/>
    </w:p>
    <w:p>
      <w:pPr>
        <w:ind w:firstLine="567"/>
        <w:jc w:val="both"/>
        <w:spacing w:after="0" w:line="240" w:lineRule="auto"/>
        <w:tabs>
          <w:tab w:val="left" w:pos="5954" w:leader="none"/>
        </w:tabs>
      </w:pPr>
      <w:r>
        <w:rPr>
          <w:rFonts w:ascii="Times New Roman" w:hAnsi="Times New Roman" w:eastAsia="Calibri" w:cs="Times New Roman"/>
          <w:i/>
          <w:color w:val="000000"/>
          <w:sz w:val="28"/>
          <w:szCs w:val="28"/>
        </w:rPr>
        <w:t xml:space="preserve">Рассмотрим подробнее метод </w:t>
      </w:r>
      <w:r>
        <w:rPr>
          <w:rFonts w:ascii="Times New Roman" w:hAnsi="Times New Roman" w:eastAsia="Calibri" w:cs="Times New Roman"/>
          <w:i/>
          <w:color w:val="000000"/>
          <w:sz w:val="28"/>
          <w:szCs w:val="28"/>
          <w:lang w:val="en-US"/>
        </w:rPr>
        <w:t xml:space="preserve">NMI</w:t>
      </w:r>
      <w:r>
        <w:rPr>
          <w:rFonts w:ascii="Times New Roman" w:hAnsi="Times New Roman" w:eastAsia="Calibri" w:cs="Times New Roman"/>
          <w:color w:val="000000"/>
          <w:sz w:val="28"/>
          <w:szCs w:val="28"/>
        </w:rPr>
        <w:t xml:space="preserve">. В данном алгоритме интерполяция изображения осуществляется в следующем виде: пусть </w:t>
      </w:r>
      <w:r>
        <w:rPr>
          <w:rFonts w:ascii="Times New Roman" w:hAnsi="Times New Roman" w:eastAsia="Calibri" w:cs="Times New Roman"/>
          <w:position w:val="-10"/>
          <w:sz w:val="28"/>
          <w:szCs w:val="28"/>
        </w:rPr>
        <mc:AlternateContent>
          <mc:Choice Requires="wpg">
            <w:drawing>
              <wp:inline xmlns:wp="http://schemas.openxmlformats.org/drawingml/2006/wordprocessingDrawing" distT="0" distB="0" distL="0" distR="0">
                <wp:extent cx="411480" cy="198120"/>
                <wp:effectExtent l="0" t="0" r="0" b="0"/>
                <wp:docPr id="19"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45"/>
                        <a:stretch/>
                      </pic:blipFill>
                      <pic:spPr bwMode="auto">
                        <a:xfrm>
                          <a:off x="0" y="0"/>
                          <a:ext cx="411480" cy="19812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2.4pt;height:15.6pt;mso-wrap-distance-left:0.0pt;mso-wrap-distance-top:0.0pt;mso-wrap-distance-right:0.0pt;mso-wrap-distance-bottom:0.0pt;" stroked="f">
                <v:path textboxrect="0,0,0,0"/>
                <v:imagedata r:id="rId45" o:title=""/>
              </v:shape>
            </w:pict>
          </mc:Fallback>
        </mc:AlternateContent>
      </w:r>
      <w:r>
        <w:rPr>
          <w:rFonts w:ascii="Times New Roman" w:hAnsi="Times New Roman" w:eastAsia="Calibri" w:cs="Times New Roman"/>
          <w:sz w:val="28"/>
          <w:szCs w:val="28"/>
        </w:rPr>
        <w:t xml:space="preserve"> – </w:t>
      </w:r>
      <w:r>
        <w:rPr>
          <w:rFonts w:ascii="Times New Roman" w:hAnsi="Times New Roman" w:eastAsia="Calibri" w:cs="Times New Roman"/>
          <w:color w:val="000000"/>
          <w:sz w:val="28"/>
          <w:szCs w:val="28"/>
        </w:rPr>
        <w:t xml:space="preserve">значение пикселя оригинального изображения</w:t>
      </w:r>
      <w:r>
        <w:rPr>
          <w:rFonts w:ascii="Times New Roman" w:hAnsi="Times New Roman" w:eastAsia="Calibri" w:cs="Times New Roman"/>
          <w:sz w:val="28"/>
          <w:szCs w:val="28"/>
        </w:rPr>
        <w:t xml:space="preserve">, тогда значение пикселя изображения-контейнера </w:t>
      </w:r>
      <w:r>
        <w:rPr>
          <w:rFonts w:ascii="Times New Roman" w:hAnsi="Times New Roman" w:eastAsia="Calibri" w:cs="Times New Roman"/>
          <w:position w:val="-10"/>
          <w:sz w:val="28"/>
          <w:szCs w:val="28"/>
        </w:rPr>
        <mc:AlternateContent>
          <mc:Choice Requires="wpg">
            <w:drawing>
              <wp:inline xmlns:wp="http://schemas.openxmlformats.org/drawingml/2006/wordprocessingDrawing" distT="0" distB="0" distL="0" distR="0">
                <wp:extent cx="426720" cy="198120"/>
                <wp:effectExtent l="0" t="0" r="0" b="0"/>
                <wp:docPr id="20"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46"/>
                        <a:stretch/>
                      </pic:blipFill>
                      <pic:spPr bwMode="auto">
                        <a:xfrm>
                          <a:off x="0" y="0"/>
                          <a:ext cx="426720" cy="19812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3.6pt;height:15.6pt;mso-wrap-distance-left:0.0pt;mso-wrap-distance-top:0.0pt;mso-wrap-distance-right:0.0pt;mso-wrap-distance-bottom:0.0pt;" stroked="f">
                <v:path textboxrect="0,0,0,0"/>
                <v:imagedata r:id="rId46" o:title=""/>
              </v:shape>
            </w:pict>
          </mc:Fallback>
        </mc:AlternateContent>
      </w:r>
      <w:r>
        <w:rPr>
          <w:rFonts w:ascii="Times New Roman" w:hAnsi="Times New Roman" w:eastAsia="Calibri" w:cs="Times New Roman"/>
          <w:sz w:val="28"/>
          <w:szCs w:val="28"/>
        </w:rPr>
        <w:t xml:space="preserve"> будет вычисляться по следующей форме</w:t>
      </w:r>
      <w:r>
        <w:rPr>
          <w:rFonts w:ascii="Times New Roman" w:hAnsi="Times New Roman" w:eastAsia="Calibri" w:cs="Times New Roman"/>
          <w:sz w:val="28"/>
          <w:szCs w:val="28"/>
        </w:rPr>
        <w:t xml:space="preserve"> (2.7)</w:t>
      </w:r>
      <w:r>
        <w:rPr>
          <w:rFonts w:ascii="Times New Roman" w:hAnsi="Times New Roman" w:eastAsia="Calibri" w:cs="Times New Roman"/>
          <w:sz w:val="28"/>
          <w:szCs w:val="28"/>
        </w:rPr>
        <w:t xml:space="preserve">:</w:t>
      </w:r>
      <w:r/>
    </w:p>
    <w:p>
      <w:pPr>
        <w:ind w:firstLine="567"/>
        <w:jc w:val="right"/>
        <w:spacing w:after="0" w:line="240" w:lineRule="auto"/>
        <w:tabs>
          <w:tab w:val="left" w:pos="5954" w:leader="none"/>
        </w:tabs>
      </w:pPr>
      <w:r>
        <w:rPr>
          <w:rFonts w:ascii="Times New Roman" w:hAnsi="Times New Roman" w:eastAsia="Calibri" w:cs="Times New Roman"/>
          <w:position w:val="-66"/>
          <w:sz w:val="28"/>
          <w:szCs w:val="28"/>
        </w:rPr>
      </w:r>
      <w:r>
        <w:rPr>
          <w:rFonts w:ascii="Times New Roman" w:hAnsi="Times New Roman" w:eastAsia="Calibri" w:cs="Times New Roman"/>
          <w:position w:val="-66"/>
          <w:sz w:val="24"/>
          <w:szCs w:val="24"/>
        </w:rPr>
        <w:object w:dxaOrig="5560" w:dyaOrig="1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76.6pt;height:72.0pt;mso-wrap-distance-left:0.0pt;mso-wrap-distance-top:0.0pt;mso-wrap-distance-right:0.0pt;mso-wrap-distance-bottom:0.0pt;" filled="f" stroked="f">
            <v:path textboxrect="0,0,0,0"/>
            <v:imagedata r:id="rId47" o:title=""/>
          </v:shape>
          <o:OLEObject DrawAspect="Content" r:id="rId48" ObjectID="_15250420" ProgID="Equation.DSMT4" ShapeID="_x0000_i20" Type="Embed"/>
        </w:object>
      </w:r>
      <w:r>
        <w:rPr>
          <w:rFonts w:ascii="Times New Roman" w:hAnsi="Times New Roman" w:eastAsia="Calibri" w:cs="Times New Roman"/>
          <w:sz w:val="28"/>
          <w:szCs w:val="28"/>
        </w:rPr>
        <w:t xml:space="preserve">                          (2.7</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rPr>
          <w:rFonts w:ascii="Times New Roman" w:hAnsi="Times New Roman" w:eastAsia="Calibri" w:cs="Times New Roman"/>
          <w:sz w:val="24"/>
          <w:szCs w:val="24"/>
        </w:rPr>
      </w:pPr>
      <w:r>
        <w:rPr>
          <w:rFonts w:ascii="Times New Roman" w:hAnsi="Times New Roman" w:eastAsia="Calibri" w:cs="Times New Roman"/>
          <w:color w:val="000000"/>
          <w:sz w:val="24"/>
          <w:szCs w:val="24"/>
        </w:rPr>
        <w:t xml:space="preserve">где  </w:t>
      </w:r>
      <w:r>
        <w:rPr>
          <w:rFonts w:ascii="Times New Roman" w:hAnsi="Times New Roman" w:eastAsia="Calibri" w:cs="Times New Roman"/>
          <w:position w:val="-24"/>
          <w:sz w:val="24"/>
          <w:szCs w:val="24"/>
        </w:rPr>
        <w:object w:dxaOrig="3200" w:dyaOrig="6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59.6pt;height:30.6pt;mso-wrap-distance-left:0.0pt;mso-wrap-distance-top:0.0pt;mso-wrap-distance-right:0.0pt;mso-wrap-distance-bottom:0.0pt;" filled="f" stroked="f">
            <v:path textboxrect="0,0,0,0"/>
            <v:imagedata r:id="rId49" o:title=""/>
          </v:shape>
          <o:OLEObject DrawAspect="Content" r:id="rId50" ObjectID="_15250421" ProgID="Equation.DSMT4" ShapeID="_x0000_i21" Type="Embed"/>
        </w:object>
      </w:r>
      <w:r>
        <w:rPr>
          <w:rFonts w:ascii="Times New Roman" w:hAnsi="Times New Roman" w:eastAsia="Calibri" w:cs="Times New Roman"/>
          <w:sz w:val="24"/>
          <w:szCs w:val="24"/>
        </w:rPr>
        <w:t xml:space="preserve">.</w:t>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Значение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рассчитываются следующим образом. Для каждого из непересекающихся блоков размером 2х2 пикселя требуется найти величину </w:t>
      </w:r>
      <w:r>
        <w:rPr>
          <w:rFonts w:ascii="Times New Roman" w:hAnsi="Times New Roman" w:eastAsia="Calibri" w:cs="Times New Roman"/>
          <w:position w:val="-12"/>
          <w:sz w:val="28"/>
          <w:szCs w:val="28"/>
        </w:rPr>
        <mc:AlternateContent>
          <mc:Choice Requires="wpg">
            <w:drawing>
              <wp:inline xmlns:wp="http://schemas.openxmlformats.org/drawingml/2006/wordprocessingDrawing" distT="0" distB="0" distL="0" distR="0">
                <wp:extent cx="182880" cy="228600"/>
                <wp:effectExtent l="0" t="0" r="0" b="0"/>
                <wp:docPr id="23"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1"/>
                        <a:stretch/>
                      </pic:blipFill>
                      <pic:spPr bwMode="auto">
                        <a:xfrm>
                          <a:off x="0" y="0"/>
                          <a:ext cx="18288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4.4pt;height:18.0pt;mso-wrap-distance-left:0.0pt;mso-wrap-distance-top:0.0pt;mso-wrap-distance-right:0.0pt;mso-wrap-distance-bottom:0.0pt;" stroked="f">
                <v:path textboxrect="0,0,0,0"/>
                <v:imagedata r:id="rId51" o:title=""/>
              </v:shape>
            </w:pict>
          </mc:Fallback>
        </mc:AlternateContent>
      </w:r>
      <w:r>
        <w:rPr>
          <w:rFonts w:ascii="Times New Roman" w:hAnsi="Times New Roman" w:eastAsia="Calibri" w:cs="Times New Roman"/>
          <w:sz w:val="28"/>
          <w:szCs w:val="28"/>
        </w:rPr>
        <w:t xml:space="preserve">по формуле [2</w:t>
      </w:r>
      <w:r>
        <w:rPr>
          <w:rFonts w:ascii="Times New Roman" w:hAnsi="Times New Roman" w:eastAsia="Calibri" w:cs="Times New Roman"/>
          <w:sz w:val="28"/>
          <w:szCs w:val="28"/>
        </w:rPr>
        <w:t xml:space="preserve">.8</w:t>
      </w:r>
      <w:r>
        <w:rPr>
          <w:rFonts w:ascii="Times New Roman" w:hAnsi="Times New Roman" w:eastAsia="Calibri" w:cs="Times New Roman"/>
          <w:sz w:val="28"/>
          <w:szCs w:val="28"/>
        </w:rPr>
        <w:t xml:space="preserve">]</w:t>
      </w:r>
      <w:r/>
    </w:p>
    <w:p>
      <w:pPr>
        <w:ind w:firstLine="567"/>
        <w:jc w:val="right"/>
        <w:spacing w:after="0" w:line="240" w:lineRule="auto"/>
        <w:tabs>
          <w:tab w:val="left" w:pos="5954" w:leader="none"/>
        </w:tabs>
      </w:pPr>
      <w:r>
        <w:rPr>
          <w:rFonts w:ascii="Times New Roman" w:hAnsi="Times New Roman" w:eastAsia="Calibri" w:cs="Times New Roman"/>
          <w:position w:val="-12"/>
          <w:sz w:val="28"/>
          <w:szCs w:val="28"/>
        </w:rPr>
      </w:r>
      <w:r>
        <w:rPr>
          <w:rFonts w:ascii="Times New Roman" w:hAnsi="Times New Roman" w:eastAsia="Calibri" w:cs="Times New Roman"/>
          <w:position w:val="-12"/>
          <w:sz w:val="28"/>
          <w:szCs w:val="28"/>
        </w:rPr>
        <mc:AlternateContent>
          <mc:Choice Requires="wpg">
            <w:drawing>
              <wp:inline xmlns:wp="http://schemas.openxmlformats.org/drawingml/2006/wordprocessingDrawing" distT="0" distB="0" distL="0" distR="0">
                <wp:extent cx="1036320" cy="228600"/>
                <wp:effectExtent l="0" t="0" r="0" b="0"/>
                <wp:docPr id="24"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2"/>
                        <a:stretch/>
                      </pic:blipFill>
                      <pic:spPr bwMode="auto">
                        <a:xfrm>
                          <a:off x="0" y="0"/>
                          <a:ext cx="10363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81.6pt;height:18.0pt;mso-wrap-distance-left:0.0pt;mso-wrap-distance-top:0.0pt;mso-wrap-distance-right:0.0pt;mso-wrap-distance-bottom:0.0pt;" stroked="f">
                <v:path textboxrect="0,0,0,0"/>
                <v:imagedata r:id="rId52" o:title=""/>
              </v:shape>
            </w:pict>
          </mc:Fallback>
        </mc:AlternateConten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w:t>
      </w:r>
      <w:r>
        <w:rPr>
          <w:rFonts w:ascii="Times New Roman" w:hAnsi="Times New Roman" w:eastAsia="Calibri" w:cs="Times New Roman"/>
          <w:sz w:val="28"/>
          <w:szCs w:val="28"/>
        </w:rPr>
        <w:t xml:space="preserve">.8</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12"/>
          <w:sz w:val="28"/>
          <w:szCs w:val="28"/>
        </w:rPr>
        <mc:AlternateContent>
          <mc:Choice Requires="wpg">
            <w:drawing>
              <wp:inline xmlns:wp="http://schemas.openxmlformats.org/drawingml/2006/wordprocessingDrawing" distT="0" distB="0" distL="0" distR="0">
                <wp:extent cx="198120" cy="228600"/>
                <wp:effectExtent l="0" t="0" r="0" b="0"/>
                <wp:docPr id="25"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3"/>
                        <a:stretch/>
                      </pic:blipFill>
                      <pic:spPr bwMode="auto">
                        <a:xfrm>
                          <a:off x="0" y="0"/>
                          <a:ext cx="1981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5.6pt;height:18.0pt;mso-wrap-distance-left:0.0pt;mso-wrap-distance-top:0.0pt;mso-wrap-distance-right:0.0pt;mso-wrap-distance-bottom:0.0pt;" stroked="f">
                <v:path textboxrect="0,0,0,0"/>
                <v:imagedata r:id="rId53" o:title=""/>
              </v:shape>
            </w:pict>
          </mc:Fallback>
        </mc:AlternateContent>
      </w:r>
      <w:r>
        <w:rPr>
          <w:rFonts w:ascii="Times New Roman" w:hAnsi="Times New Roman" w:eastAsia="Calibri" w:cs="Times New Roman"/>
          <w:sz w:val="28"/>
          <w:szCs w:val="28"/>
        </w:rPr>
        <w:t xml:space="preserve"> – левый верхний пиксель блока, </w:t>
      </w:r>
      <w:r>
        <w:rPr>
          <w:rFonts w:ascii="Times New Roman" w:hAnsi="Times New Roman" w:eastAsia="Calibri" w:cs="Times New Roman"/>
          <w:position w:val="-10"/>
          <w:sz w:val="28"/>
          <w:szCs w:val="28"/>
        </w:rPr>
        <mc:AlternateContent>
          <mc:Choice Requires="wpg">
            <w:drawing>
              <wp:inline xmlns:wp="http://schemas.openxmlformats.org/drawingml/2006/wordprocessingDrawing" distT="0" distB="0" distL="0" distR="0">
                <wp:extent cx="441960" cy="198120"/>
                <wp:effectExtent l="0" t="0" r="0" b="0"/>
                <wp:docPr id="26"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4"/>
                        <a:stretch/>
                      </pic:blipFill>
                      <pic:spPr bwMode="auto">
                        <a:xfrm>
                          <a:off x="0" y="0"/>
                          <a:ext cx="441960" cy="19812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4.8pt;height:15.6pt;mso-wrap-distance-left:0.0pt;mso-wrap-distance-top:0.0pt;mso-wrap-distance-right:0.0pt;mso-wrap-distance-bottom:0.0pt;" stroked="f">
                <v:path textboxrect="0,0,0,0"/>
                <v:imagedata r:id="rId54" o:title=""/>
              </v:shape>
            </w:pict>
          </mc:Fallback>
        </mc:AlternateContent>
      </w:r>
      <w:r>
        <w:rPr>
          <w:rFonts w:ascii="Times New Roman" w:hAnsi="Times New Roman" w:eastAsia="Calibri" w:cs="Times New Roman"/>
          <w:sz w:val="28"/>
          <w:szCs w:val="28"/>
        </w:rPr>
        <w:t xml:space="preserve">, после чего рассчитывается количество битов </w:t>
      </w:r>
      <w:r>
        <w:rPr>
          <w:rFonts w:ascii="Times New Roman" w:hAnsi="Times New Roman" w:eastAsia="Calibri" w:cs="Times New Roman"/>
          <w:position w:val="-12"/>
          <w:sz w:val="28"/>
          <w:szCs w:val="28"/>
        </w:rPr>
        <mc:AlternateContent>
          <mc:Choice Requires="wpg">
            <w:drawing>
              <wp:inline xmlns:wp="http://schemas.openxmlformats.org/drawingml/2006/wordprocessingDrawing" distT="0" distB="0" distL="0" distR="0">
                <wp:extent cx="160020" cy="228600"/>
                <wp:effectExtent l="0" t="0" r="0" b="0"/>
                <wp:docPr id="27"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5"/>
                        <a:stretch/>
                      </pic:blipFill>
                      <pic:spPr bwMode="auto">
                        <a:xfrm>
                          <a:off x="0" y="0"/>
                          <a:ext cx="1600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2.6pt;height:18.0pt;mso-wrap-distance-left:0.0pt;mso-wrap-distance-top:0.0pt;mso-wrap-distance-right:0.0pt;mso-wrap-distance-bottom:0.0pt;" stroked="f">
                <v:path textboxrect="0,0,0,0"/>
                <v:imagedata r:id="rId55" o:title=""/>
              </v:shape>
            </w:pict>
          </mc:Fallback>
        </mc:AlternateContent>
      </w:r>
      <w:r>
        <w:rPr>
          <w:rFonts w:ascii="Times New Roman" w:hAnsi="Times New Roman" w:eastAsia="Calibri" w:cs="Times New Roman"/>
          <w:sz w:val="28"/>
          <w:szCs w:val="28"/>
        </w:rPr>
        <w:t xml:space="preserve">, которое может быть встроено в блок и его целочисленные представление </w:t>
      </w:r>
      <w:r>
        <w:rPr>
          <w:rFonts w:ascii="Times New Roman" w:hAnsi="Times New Roman" w:eastAsia="Calibri" w:cs="Times New Roman"/>
          <w:position w:val="-12"/>
          <w:sz w:val="28"/>
          <w:szCs w:val="28"/>
        </w:rPr>
        <mc:AlternateContent>
          <mc:Choice Requires="wpg">
            <w:drawing>
              <wp:inline xmlns:wp="http://schemas.openxmlformats.org/drawingml/2006/wordprocessingDrawing" distT="0" distB="0" distL="0" distR="0">
                <wp:extent cx="160020" cy="228600"/>
                <wp:effectExtent l="0" t="0" r="0" b="0"/>
                <wp:docPr id="28"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6"/>
                        <a:stretch/>
                      </pic:blipFill>
                      <pic:spPr bwMode="auto">
                        <a:xfrm>
                          <a:off x="0" y="0"/>
                          <a:ext cx="1600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2.6pt;height:18.0pt;mso-wrap-distance-left:0.0pt;mso-wrap-distance-top:0.0pt;mso-wrap-distance-right:0.0pt;mso-wrap-distance-bottom:0.0pt;" stroked="f">
                <v:path textboxrect="0,0,0,0"/>
                <v:imagedata r:id="rId56" o:title=""/>
              </v:shape>
            </w:pict>
          </mc:Fallback>
        </mc:AlternateContent>
      </w:r>
      <w:r>
        <w:rPr>
          <w:rFonts w:ascii="Times New Roman" w:hAnsi="Times New Roman" w:eastAsia="Calibri" w:cs="Times New Roman"/>
          <w:sz w:val="28"/>
          <w:szCs w:val="28"/>
        </w:rPr>
        <w:t xml:space="preserve">, и вычисляются значения соответствующих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Емкость встраивания по данному методу оказались меньше, при этом возросло качество полученного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является простым и эффективным методом интерполяции, котор</w:t>
      </w:r>
      <w:r>
        <w:rPr>
          <w:rFonts w:ascii="Times New Roman" w:hAnsi="Times New Roman" w:cs="Times New Roman"/>
          <w:sz w:val="28"/>
          <w:szCs w:val="28"/>
          <w:lang w:eastAsia="ar-SA"/>
        </w:rPr>
        <w:t xml:space="preserve">ый может быть использован для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w:t>
      </w:r>
      <w:r>
        <w:rPr>
          <w:rFonts w:ascii="Times New Roman" w:hAnsi="Times New Roman" w:cs="Times New Roman"/>
          <w:sz w:val="28"/>
          <w:szCs w:val="28"/>
          <w:lang w:eastAsia="ar-SA"/>
        </w:rPr>
        <w:t xml:space="preserve">высокой степенью разрешения.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работ, посвященных методу интерполяции NMI. Некоторые из них представлены ниже:</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[128] авторы рассмотрели известный метод </w:t>
      </w:r>
      <w:r>
        <w:rPr>
          <w:rFonts w:ascii="Times New Roman" w:hAnsi="Times New Roman" w:cs="Times New Roman"/>
          <w:sz w:val="28"/>
          <w:szCs w:val="28"/>
          <w:lang w:val="en-US" w:eastAsia="ar-SA"/>
        </w:rPr>
        <w:t xml:space="preserve">NMI</w:t>
      </w:r>
      <w:r>
        <w:rPr>
          <w:rFonts w:ascii="Times New Roman" w:hAnsi="Times New Roman" w:cs="Times New Roman"/>
          <w:sz w:val="28"/>
          <w:szCs w:val="28"/>
          <w:lang w:eastAsia="ar-SA"/>
        </w:rPr>
        <w:t xml:space="preserve">, на основе которого они впервые построили новую схему скрытия данных на основе интерполяции изоб</w:t>
      </w:r>
      <w:r>
        <w:rPr>
          <w:rFonts w:ascii="Times New Roman" w:hAnsi="Times New Roman" w:cs="Times New Roman"/>
          <w:sz w:val="28"/>
          <w:szCs w:val="28"/>
          <w:lang w:eastAsia="ar-SA"/>
        </w:rPr>
        <w:t xml:space="preserve">ражений (IIDH). В своих исследованиях они использовали интерполяцию среднего значения соседей (NMI) для создания контейнера, с применением LSB внедрения и процесс оптимальной настройки пикселей вместо простого добавления для улучшения визуального качества </w:t>
      </w:r>
      <w:r>
        <w:rPr>
          <w:rFonts w:ascii="Times New Roman" w:hAnsi="Times New Roman" w:cs="Times New Roman"/>
          <w:sz w:val="28"/>
          <w:szCs w:val="28"/>
          <w:lang w:eastAsia="ar-SA"/>
        </w:rPr>
        <w:t xml:space="preserve">стегоизображения</w:t>
      </w:r>
      <w:r>
        <w:rPr>
          <w:rFonts w:ascii="Times New Roman" w:hAnsi="Times New Roman" w:cs="Times New Roman"/>
          <w:sz w:val="28"/>
          <w:szCs w:val="28"/>
          <w:lang w:eastAsia="ar-SA"/>
        </w:rPr>
        <w:t xml:space="preserve">. По результатам экс</w:t>
      </w:r>
      <w:r>
        <w:rPr>
          <w:rFonts w:ascii="Times New Roman" w:hAnsi="Times New Roman" w:cs="Times New Roman"/>
          <w:sz w:val="28"/>
          <w:szCs w:val="28"/>
          <w:lang w:eastAsia="ar-SA"/>
        </w:rPr>
        <w:t xml:space="preserve">перимента: авторы разработали новых схем IIDH, основанные на подходах NMI и DH (LSB и APAP); PSNR всех схем IIDH были экспериментально и теоретически оценены. По мнению авторов статьи, их предложенная схема имеет более высокий PSNR, чем исходная схема NMI.</w:t>
      </w:r>
      <w:r/>
    </w:p>
    <w:p>
      <w:pPr>
        <w:ind w:firstLine="851"/>
        <w:jc w:val="both"/>
        <w:spacing w:after="0"/>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t xml:space="preserve">В статье [129] авторы предложили </w:t>
      </w:r>
      <w:r>
        <w:rPr>
          <w:rFonts w:ascii="Times New Roman" w:hAnsi="Times New Roman" w:cs="Times New Roman"/>
          <w:sz w:val="28"/>
          <w:szCs w:val="28"/>
          <w:highlight w:val="yellow"/>
          <w:lang w:eastAsia="ar-SA"/>
        </w:rPr>
        <w:t xml:space="preserve">обратимое скрытие данных, которое   является важной областью обработки изображений и реализуется с использование</w:t>
      </w:r>
      <w:r>
        <w:rPr>
          <w:rFonts w:ascii="Times New Roman" w:hAnsi="Times New Roman" w:cs="Times New Roman"/>
          <w:sz w:val="28"/>
          <w:szCs w:val="28"/>
          <w:highlight w:val="yellow"/>
          <w:lang w:eastAsia="ar-SA"/>
        </w:rPr>
        <w:t xml:space="preserve">м метода интерполяции. Авторы предложили обратимый метод скрытия данных, который реализуется путем корректировки интерполированных пикселей после применения интерполяции NMI. По два бита секретных данных выстраиваются в каждый интерполированный пиксель изо</w:t>
      </w:r>
      <w:r>
        <w:rPr>
          <w:rFonts w:ascii="Times New Roman" w:hAnsi="Times New Roman" w:cs="Times New Roman"/>
          <w:sz w:val="28"/>
          <w:szCs w:val="28"/>
          <w:highlight w:val="yellow"/>
          <w:lang w:eastAsia="ar-SA"/>
        </w:rPr>
        <w:t xml:space="preserve">бражения контейнер, что приводит к среднему значению PSNR 26,94 дБ и полезной нагрузке 1,5 бит/с. Экспериментальные результаты доказывают, что предложенная схема авторами превосходит самые современные схемы с точки зрения качества изображения и скрытности.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[130] разработан обратимый метод сокрытия данных, который использует интерполяцию и метод LSB. Под обратимостью понимается возможность восстановит</w:t>
      </w:r>
      <w:r>
        <w:rPr>
          <w:rFonts w:ascii="Times New Roman" w:hAnsi="Times New Roman" w:cs="Times New Roman"/>
          <w:sz w:val="28"/>
          <w:szCs w:val="28"/>
          <w:highlight w:val="white"/>
          <w:lang w:eastAsia="ar-SA"/>
        </w:rPr>
        <w:t xml:space="preserve">ь исходное изображение без вн</w:t>
      </w:r>
      <w:r>
        <w:rPr>
          <w:rFonts w:ascii="Times New Roman" w:hAnsi="Times New Roman" w:cs="Times New Roman"/>
          <w:sz w:val="28"/>
          <w:szCs w:val="28"/>
          <w:highlight w:val="white"/>
          <w:lang w:eastAsia="ar-SA"/>
        </w:rPr>
        <w:t xml:space="preserve">едрения. Здесь, во-первых, используются методы интерполяции для увеличения и уменьшения масштаба изображения контейнера с целью повышения емкости и качества. Во-вторых, метод подстановки LSB используется для встраивания секретные данные. В рисунках 2.1 -2.</w:t>
      </w:r>
      <w:r>
        <w:rPr>
          <w:rFonts w:ascii="Times New Roman" w:hAnsi="Times New Roman" w:cs="Times New Roman"/>
          <w:sz w:val="28"/>
          <w:szCs w:val="28"/>
          <w:highlight w:val="white"/>
          <w:lang w:eastAsia="ar-SA"/>
        </w:rPr>
        <w:t xml:space="preserve">2</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lang w:eastAsia="ar-SA"/>
        </w:rPr>
        <w:t xml:space="preserve">Приведены процесс встраивания замены LSB и пример метода интерполяции по соседним пикселям:</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877223" cy="1806097"/>
                <wp:effectExtent l="0" t="0" r="0" b="3810"/>
                <wp:docPr id="2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7"/>
                        <a:stretch/>
                      </pic:blipFill>
                      <pic:spPr bwMode="auto">
                        <a:xfrm>
                          <a:off x="0" y="0"/>
                          <a:ext cx="4877223" cy="1806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84.0pt;height:142.2pt;mso-wrap-distance-left:0.0pt;mso-wrap-distance-top:0.0pt;mso-wrap-distance-right:0.0pt;mso-wrap-distance-bottom:0.0pt;" stroked="false">
                <v:path textboxrect="0,0,0,0"/>
                <v:imagedata r:id="rId57"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2.1 -</w:t>
      </w:r>
      <w:r>
        <w:t xml:space="preserve"> </w:t>
      </w:r>
      <w:r>
        <w:rPr>
          <w:rFonts w:ascii="Times New Roman" w:hAnsi="Times New Roman" w:cs="Times New Roman"/>
          <w:sz w:val="28"/>
          <w:szCs w:val="28"/>
          <w:lang w:eastAsia="ar-SA"/>
        </w:rPr>
        <w:t xml:space="preserve">Процесс встраивания замены LSB</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389500" cy="1569856"/>
                <wp:effectExtent l="0" t="0" r="0"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8"/>
                        <a:stretch/>
                      </pic:blipFill>
                      <pic:spPr bwMode="auto">
                        <a:xfrm>
                          <a:off x="0" y="0"/>
                          <a:ext cx="4389500" cy="1569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45.6pt;height:123.6pt;mso-wrap-distance-left:0.0pt;mso-wrap-distance-top:0.0pt;mso-wrap-distance-right:0.0pt;mso-wrap-distance-bottom:0.0pt;" stroked="false">
                <v:path textboxrect="0,0,0,0"/>
                <v:imagedata r:id="rId58"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2.2 –Пример метода интерполяции по соседним пикселям</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согласно графику (рис 2.3) можно увидеть сравнение различных методов по емкости встраивания (бит):</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732430" cy="2209992"/>
                <wp:effectExtent l="0" t="0" r="0" b="0"/>
                <wp:docPr id="3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9"/>
                        <a:stretch/>
                      </pic:blipFill>
                      <pic:spPr bwMode="auto">
                        <a:xfrm>
                          <a:off x="0" y="0"/>
                          <a:ext cx="4732430" cy="2209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72.6pt;height:174.0pt;mso-wrap-distance-left:0.0pt;mso-wrap-distance-top:0.0pt;mso-wrap-distance-right:0.0pt;mso-wrap-distance-bottom:0.0pt;" stroked="false">
                <v:path textboxrect="0,0,0,0"/>
                <v:imagedata r:id="rId59"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2.3 - С</w:t>
      </w:r>
      <w:r>
        <w:rPr>
          <w:rFonts w:ascii="Times New Roman" w:hAnsi="Times New Roman" w:cs="Times New Roman"/>
          <w:sz w:val="28"/>
          <w:szCs w:val="28"/>
          <w:lang w:eastAsia="ar-SA"/>
        </w:rPr>
        <w:t xml:space="preserve">равнение емкости встраивания (бит)</w: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данной статье пиковое отношение сигнал/шум (PSNR) используется для измерения скрытности и емкости для объе</w:t>
      </w:r>
      <w:r>
        <w:rPr>
          <w:rFonts w:ascii="Times New Roman" w:hAnsi="Times New Roman" w:cs="Times New Roman"/>
          <w:sz w:val="28"/>
          <w:szCs w:val="28"/>
          <w:lang w:eastAsia="ar-SA"/>
        </w:rPr>
        <w:t xml:space="preserve">ма встроенных данных. Экспериментальные результаты показывают, что предлагаемый метод позволяет внедрять большое количество секретных данных при сохранении высокого визуального качества. Результаты показали, что предложенный метод дает хорошие результаты (</w:t>
      </w:r>
      <w:r>
        <w:rPr>
          <w:rFonts w:ascii="Times New Roman" w:hAnsi="Times New Roman" w:cs="Times New Roman"/>
          <w:sz w:val="28"/>
          <w:szCs w:val="28"/>
          <w:lang w:eastAsia="ar-SA"/>
        </w:rPr>
        <w:t xml:space="preserve">PSNR </w:t>
      </w:r>
      <w:r>
        <w:rPr>
          <w:rFonts w:ascii="Times New Roman" w:hAnsi="Times New Roman" w:cs="Times New Roman"/>
          <w:sz w:val="28"/>
          <w:szCs w:val="28"/>
          <w:lang w:eastAsia="ar-SA"/>
        </w:rPr>
        <w:t xml:space="preserve">37,54 дБ (k=3) и 43,94 дБ (k=2)) и работает быстрее,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w:t>
      </w:r>
      <w:r>
        <w:rPr>
          <w:rFonts w:ascii="Times New Roman" w:hAnsi="Times New Roman" w:cs="Times New Roman"/>
          <w:sz w:val="28"/>
          <w:szCs w:val="28"/>
          <w:lang w:eastAsia="ar-SA"/>
        </w:rPr>
        <w:t xml:space="preserve">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5" w:name="_Toc135942464"/>
      <w:r>
        <w:rPr>
          <w:rFonts w:ascii="Times New Roman" w:hAnsi="Times New Roman" w:eastAsia="Times New Roman" w:cs="Times New Roman"/>
          <w:color w:val="000000" w:themeColor="text1"/>
          <w:sz w:val="28"/>
          <w:szCs w:val="28"/>
          <w:lang w:eastAsia="ar-SA"/>
        </w:rPr>
        <w:t xml:space="preserve">2.5 Метод </w:t>
      </w:r>
      <w:r>
        <w:rPr>
          <w:rFonts w:ascii="Times New Roman" w:hAnsi="Times New Roman" w:eastAsia="Times New Roman" w:cs="Times New Roman"/>
          <w:color w:val="000000" w:themeColor="text1"/>
          <w:sz w:val="28"/>
          <w:szCs w:val="28"/>
          <w:lang w:val="en-US" w:eastAsia="ar-SA"/>
        </w:rPr>
        <w:t xml:space="preserve">INMI</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(INMI) [127] - это метод интерполяции, который основан на улучшенной версии метода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w:t>
      </w:r>
      <w:r>
        <w:rPr>
          <w:rFonts w:ascii="Times New Roman" w:hAnsi="Times New Roman" w:cs="Times New Roman"/>
          <w:sz w:val="28"/>
          <w:szCs w:val="28"/>
          <w:lang w:eastAsia="ar-SA"/>
        </w:rPr>
        <w:t xml:space="preserve">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INMI является то, что он позволяет учитывать пиксели, лежащие в некоторой окрестности контекст изображения, при интерполяции, что может улучш</w:t>
      </w:r>
      <w:r>
        <w:rPr>
          <w:rFonts w:ascii="Times New Roman" w:hAnsi="Times New Roman" w:cs="Times New Roman"/>
          <w:sz w:val="28"/>
          <w:szCs w:val="28"/>
          <w:lang w:eastAsia="ar-SA"/>
        </w:rPr>
        <w:t xml:space="preserve">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может использоваться в стеганографии для восстановления изображений с низким разрешением, которые могут быть использованы для вн</w:t>
      </w:r>
      <w:r>
        <w:rPr>
          <w:rFonts w:ascii="Times New Roman" w:hAnsi="Times New Roman" w:cs="Times New Roman"/>
          <w:sz w:val="28"/>
          <w:szCs w:val="28"/>
          <w:lang w:eastAsia="ar-SA"/>
        </w:rPr>
        <w:t xml:space="preserve">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демонстрирует более высокую точность интерполяции, чем классический метод ближайшего соседа, а также явля</w:t>
      </w:r>
      <w:r>
        <w:rPr>
          <w:rFonts w:ascii="Times New Roman" w:hAnsi="Times New Roman" w:cs="Times New Roman"/>
          <w:sz w:val="28"/>
          <w:szCs w:val="28"/>
          <w:lang w:eastAsia="ar-SA"/>
        </w:rPr>
        <w:t xml:space="preserve">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w:t>
      </w:r>
      <w:r>
        <w:rPr>
          <w:rFonts w:ascii="Times New Roman" w:hAnsi="Times New Roman" w:cs="Times New Roman"/>
          <w:sz w:val="28"/>
          <w:szCs w:val="28"/>
          <w:lang w:eastAsia="ar-SA"/>
        </w:rPr>
        <w:t xml:space="preserve">исследовалась эффективность</w:t>
      </w:r>
      <w:r>
        <w:rPr>
          <w:rFonts w:ascii="Times New Roman" w:hAnsi="Times New Roman" w:cs="Times New Roman"/>
          <w:sz w:val="28"/>
          <w:szCs w:val="28"/>
          <w:lang w:eastAsia="ar-SA"/>
        </w:rPr>
        <w:t xml:space="preserve">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 различных задачах обработки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работе [131]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на основе качественной модели оценки изображений.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статье [132], авторы сравнивают различные методы интерполяции изображений, включая INMI, и описывают его высокую точность и быстродействие.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 статье [133],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[134], авторы предложили метод INMI для интерполяции изображений с низким разрешением. Ниже представлена схема извлечения данных</w:t>
      </w:r>
      <w:r>
        <w:rPr>
          <w:rFonts w:ascii="Times New Roman" w:hAnsi="Times New Roman" w:cs="Times New Roman"/>
          <w:sz w:val="28"/>
          <w:szCs w:val="28"/>
          <w:lang w:eastAsia="ar-SA"/>
        </w:rPr>
        <w:t xml:space="preserve"> (рис. 2.4)</w:t>
      </w:r>
      <w:r>
        <w:rPr>
          <w:rFonts w:ascii="Times New Roman" w:hAnsi="Times New Roman" w:cs="Times New Roman"/>
          <w:sz w:val="28"/>
          <w:szCs w:val="28"/>
          <w:lang w:eastAsia="ar-SA"/>
        </w:rPr>
        <w:t xml:space="preserve">:</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945461" cy="2247900"/>
                <wp:effectExtent l="0" t="0" r="0" b="0"/>
                <wp:docPr id="3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0"/>
                        <a:stretch/>
                      </pic:blipFill>
                      <pic:spPr bwMode="auto">
                        <a:xfrm>
                          <a:off x="0" y="0"/>
                          <a:ext cx="5951409" cy="2250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68.1pt;height:177.0pt;mso-wrap-distance-left:0.0pt;mso-wrap-distance-top:0.0pt;mso-wrap-distance-right:0.0pt;mso-wrap-distance-bottom:0.0pt;" stroked="false">
                <v:path textboxrect="0,0,0,0"/>
                <v:imagedata r:id="rId6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w:t>
      </w:r>
      <w:r>
        <w:rPr>
          <w:rFonts w:ascii="Times New Roman" w:hAnsi="Times New Roman" w:cs="Times New Roman"/>
          <w:sz w:val="28"/>
          <w:szCs w:val="28"/>
          <w:lang w:eastAsia="ar-SA"/>
        </w:rPr>
        <w:t xml:space="preserve">4</w:t>
      </w:r>
      <w:r>
        <w:rPr>
          <w:rFonts w:ascii="Times New Roman" w:hAnsi="Times New Roman" w:cs="Times New Roman"/>
          <w:sz w:val="28"/>
          <w:szCs w:val="28"/>
          <w:lang w:eastAsia="ar-SA"/>
        </w:rPr>
        <w:t xml:space="preserve">-</w:t>
      </w:r>
      <w:r>
        <w:t xml:space="preserve"> </w:t>
      </w:r>
      <w:r>
        <w:rPr>
          <w:rFonts w:ascii="Times New Roman" w:hAnsi="Times New Roman" w:cs="Times New Roman"/>
          <w:sz w:val="28"/>
          <w:szCs w:val="28"/>
          <w:lang w:eastAsia="ar-SA"/>
        </w:rPr>
        <w:t xml:space="preserve">Пример схемы извлечения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экспериментов пока</w:t>
      </w:r>
      <w:r>
        <w:rPr>
          <w:rFonts w:ascii="Times New Roman" w:hAnsi="Times New Roman" w:cs="Times New Roman"/>
          <w:sz w:val="28"/>
          <w:szCs w:val="28"/>
          <w:lang w:eastAsia="ar-SA"/>
        </w:rPr>
        <w:t xml:space="preserve">зали, что INMI, являющийся расширением NMI, имеет гораздо меньшие вычислительные затраты. Согласно результатам эксперимента, можно увидеть, что производительность нового предложенного метода интерполяции изображений с точки зрения качества изображения увел</w:t>
      </w:r>
      <w:r>
        <w:rPr>
          <w:rFonts w:ascii="Times New Roman" w:hAnsi="Times New Roman" w:cs="Times New Roman"/>
          <w:sz w:val="28"/>
          <w:szCs w:val="28"/>
          <w:lang w:eastAsia="ar-SA"/>
        </w:rPr>
        <w:t xml:space="preserve">ичена с 4,87% до 28,77% по сравнению с ENMI. Кроме того, экспериментальные результаты предложенной схемы сокрытия данных показывают, что полезная нагрузка увеличивается с 0,87% до 73,82% без увеличения искажения изображения по сравнению с другими методами.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[135], представлены обратимые методы сокрытия данных с использованием методов интерполяции и проанализированы возможности встраивания и качество визуального изображения. Авторы представили базовую схему обратимого сокрытия данных</w:t>
      </w:r>
      <w:r>
        <w:rPr>
          <w:rFonts w:ascii="Times New Roman" w:hAnsi="Times New Roman" w:cs="Times New Roman"/>
          <w:sz w:val="28"/>
          <w:szCs w:val="28"/>
          <w:lang w:eastAsia="ar-SA"/>
        </w:rPr>
        <w:t xml:space="preserve"> на основе интерполяции (Рис.2.5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503718" cy="2400300"/>
                <wp:effectExtent l="0" t="0" r="1905" b="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1"/>
                        <a:stretch/>
                      </pic:blipFill>
                      <pic:spPr bwMode="auto">
                        <a:xfrm>
                          <a:off x="0" y="0"/>
                          <a:ext cx="5507668" cy="2402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33.4pt;height:189.0pt;mso-wrap-distance-left:0.0pt;mso-wrap-distance-top:0.0pt;mso-wrap-distance-right:0.0pt;mso-wrap-distance-bottom:0.0pt;" stroked="false">
                <v:path textboxrect="0,0,0,0"/>
                <v:imagedata r:id="rId61"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2.5</w:t>
      </w:r>
      <w:r>
        <w:rPr>
          <w:rFonts w:ascii="Times New Roman" w:hAnsi="Times New Roman" w:cs="Times New Roman"/>
          <w:sz w:val="28"/>
          <w:szCs w:val="28"/>
          <w:lang w:eastAsia="ar-SA"/>
        </w:rPr>
        <w:t xml:space="preserve"> -</w:t>
      </w:r>
      <w:r>
        <w:t xml:space="preserve"> </w:t>
      </w:r>
      <w:r>
        <w:rPr>
          <w:rFonts w:ascii="Times New Roman" w:hAnsi="Times New Roman" w:cs="Times New Roman"/>
          <w:sz w:val="28"/>
          <w:szCs w:val="28"/>
          <w:lang w:eastAsia="ar-SA"/>
        </w:rPr>
        <w:t xml:space="preserve">Базовая схема обратимого сокрытия данных на основе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авторы наглядно показали значения пикселей изображения контейнера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w:t>
      </w:r>
      <w:r>
        <w:rPr>
          <w:rFonts w:ascii="Times New Roman" w:hAnsi="Times New Roman" w:cs="Times New Roman"/>
          <w:sz w:val="28"/>
          <w:szCs w:val="28"/>
          <w:lang w:eastAsia="ar-SA"/>
        </w:rPr>
        <w:t xml:space="preserve"> (рис. 2.6):</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115435" cy="1760220"/>
                <wp:effectExtent l="0" t="0" r="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r/>
                      </pic:nvPicPr>
                      <pic:blipFill>
                        <a:blip r:embed="rId62"/>
                        <a:stretch/>
                      </pic:blipFill>
                      <pic:spPr bwMode="auto">
                        <a:xfrm>
                          <a:off x="0" y="0"/>
                          <a:ext cx="4115435" cy="17602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24.1pt;height:138.6pt;mso-wrap-distance-left:0.0pt;mso-wrap-distance-top:0.0pt;mso-wrap-distance-right:0.0pt;mso-wrap-distance-bottom:0.0pt;" stroked="false">
                <v:path textboxrect="0,0,0,0"/>
                <v:imagedata r:id="rId62"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2.6</w:t>
      </w:r>
      <w:r>
        <w:rPr>
          <w:rFonts w:ascii="Times New Roman" w:hAnsi="Times New Roman" w:cs="Times New Roman"/>
          <w:sz w:val="28"/>
          <w:szCs w:val="28"/>
          <w:lang w:eastAsia="ar-SA"/>
        </w:rPr>
        <w:t xml:space="preserve">-</w:t>
      </w:r>
      <w:r>
        <w:t xml:space="preserve"> </w:t>
      </w:r>
      <w:r>
        <w:rPr>
          <w:rFonts w:ascii="Times New Roman" w:hAnsi="Times New Roman" w:cs="Times New Roman"/>
          <w:sz w:val="28"/>
          <w:szCs w:val="28"/>
          <w:lang w:eastAsia="ar-SA"/>
        </w:rPr>
        <w:t xml:space="preserve">Значе</w:t>
      </w:r>
      <w:r>
        <w:rPr>
          <w:rFonts w:ascii="Times New Roman" w:hAnsi="Times New Roman" w:cs="Times New Roman"/>
          <w:sz w:val="28"/>
          <w:szCs w:val="28"/>
          <w:lang w:eastAsia="ar-SA"/>
        </w:rPr>
        <w:t xml:space="preserve">ния пикселей изображения контейнера</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Авторами были рассмотрены ниже представленные методы (рис.2.</w:t>
      </w:r>
      <w:r>
        <w:rPr>
          <w:rFonts w:ascii="Times New Roman" w:hAnsi="Times New Roman" w:cs="Times New Roman"/>
          <w:sz w:val="28"/>
          <w:szCs w:val="28"/>
          <w:lang w:eastAsia="ar-SA"/>
        </w:rPr>
        <w:t xml:space="preserve">7-рис.2.9</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059680" cy="2285628"/>
                <wp:effectExtent l="0" t="0" r="7620" b="635"/>
                <wp:docPr id="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r/>
                      </pic:nvPicPr>
                      <pic:blipFill>
                        <a:blip r:embed="rId63"/>
                        <a:stretch/>
                      </pic:blipFill>
                      <pic:spPr bwMode="auto">
                        <a:xfrm>
                          <a:off x="0" y="0"/>
                          <a:ext cx="5072260" cy="2291311"/>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4pt;height:180.0pt;mso-wrap-distance-left:0.0pt;mso-wrap-distance-top:0.0pt;mso-wrap-distance-right:0.0pt;mso-wrap-distance-bottom:0.0pt;" stroked="false">
                <v:path textboxrect="0,0,0,0"/>
                <v:imagedata r:id="rId63"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2.7 -</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623560" cy="2353166"/>
                <wp:effectExtent l="0" t="0" r="0" b="9525"/>
                <wp:docPr id="3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4"/>
                        <a:stretch/>
                      </pic:blipFill>
                      <pic:spPr bwMode="auto">
                        <a:xfrm>
                          <a:off x="0" y="0"/>
                          <a:ext cx="5632375" cy="23568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442.8pt;height:185.3pt;mso-wrap-distance-left:0.0pt;mso-wrap-distance-top:0.0pt;mso-wrap-distance-right:0.0pt;mso-wrap-distance-bottom:0.0pt;" stroked="false">
                <v:path textboxrect="0,0,0,0"/>
                <v:imagedata r:id="rId64"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2.8 -</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876800" cy="2165701"/>
                <wp:effectExtent l="0" t="0" r="0" b="635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r/>
                      </pic:nvPicPr>
                      <pic:blipFill>
                        <a:blip r:embed="rId65"/>
                        <a:stretch/>
                      </pic:blipFill>
                      <pic:spPr bwMode="auto">
                        <a:xfrm>
                          <a:off x="0" y="0"/>
                          <a:ext cx="4896608" cy="2174497"/>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84.0pt;height:170.5pt;mso-wrap-distance-left:0.0pt;mso-wrap-distance-top:0.0pt;mso-wrap-distance-right:0.0pt;mso-wrap-distance-bottom:0.0pt;" stroked="false">
                <v:path textboxrect="0,0,0,0"/>
                <v:imagedata r:id="rId65"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2.9 -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качестве метрик авторами применены </w:t>
      </w:r>
      <w:r>
        <w:rPr>
          <w:rFonts w:ascii="Times New Roman" w:hAnsi="Times New Roman" w:cs="Times New Roman"/>
          <w:sz w:val="28"/>
          <w:szCs w:val="28"/>
          <w:lang w:val="en-US" w:eastAsia="ar-SA"/>
        </w:rPr>
        <w:t xml:space="preserve">P</w:t>
      </w:r>
      <w:r>
        <w:rPr>
          <w:rFonts w:ascii="Times New Roman" w:hAnsi="Times New Roman" w:cs="Times New Roman"/>
          <w:sz w:val="28"/>
          <w:szCs w:val="28"/>
          <w:lang w:eastAsia="ar-SA"/>
        </w:rPr>
        <w:t xml:space="preserve">SNR, универсальный индекс Q (для измерения качества визуального изображения) и общее количество встроенных битов или количество встроенных битов на пиксель (</w:t>
      </w:r>
      <w:r>
        <w:rPr>
          <w:rFonts w:ascii="Times New Roman" w:hAnsi="Times New Roman" w:cs="Times New Roman"/>
          <w:sz w:val="28"/>
          <w:szCs w:val="28"/>
          <w:lang w:eastAsia="ar-SA"/>
        </w:rPr>
        <w:t xml:space="preserve">bpp</w:t>
      </w:r>
      <w:r>
        <w:rPr>
          <w:rFonts w:ascii="Times New Roman" w:hAnsi="Times New Roman" w:cs="Times New Roman"/>
          <w:sz w:val="28"/>
          <w:szCs w:val="28"/>
          <w:lang w:eastAsia="ar-SA"/>
        </w:rPr>
        <w:t xml:space="preserve">) секретных данных на изображении.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Сравнительны результаты по методам показаны в таблице 2.1</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2.1 </w:t>
      </w:r>
      <w:r>
        <w:rPr>
          <w:rFonts w:ascii="Times New Roman" w:hAnsi="Times New Roman" w:cs="Times New Roman"/>
          <w:sz w:val="28"/>
          <w:szCs w:val="28"/>
          <w:lang w:eastAsia="ar-SA"/>
        </w:rPr>
        <w:t xml:space="preserve">Сравнение средней емкости встраивания и качества визуального изображения</w:t>
      </w:r>
      <w:r/>
    </w:p>
    <w:tbl>
      <w:tblPr>
        <w:tblStyle w:val="911"/>
        <w:tblW w:w="0" w:type="auto"/>
        <w:tblLook w:val="04A0" w:firstRow="1" w:lastRow="0" w:firstColumn="1" w:lastColumn="0" w:noHBand="0" w:noVBand="1"/>
      </w:tblPr>
      <w:tblGrid>
        <w:gridCol w:w="2263"/>
        <w:gridCol w:w="1276"/>
        <w:gridCol w:w="1559"/>
        <w:gridCol w:w="1320"/>
        <w:gridCol w:w="1799"/>
        <w:gridCol w:w="1411"/>
      </w:tblGrid>
      <w:tr>
        <w:trPr/>
        <w:tc>
          <w:tcPr>
            <w:tcW w:w="2263" w:type="dxa"/>
            <w:vMerge w:val="restart"/>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r>
            <w:r/>
          </w:p>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Метод</w:t>
            </w:r>
            <w:r/>
          </w:p>
        </w:tc>
        <w:tc>
          <w:tcPr>
            <w:gridSpan w:val="5"/>
            <w:tcW w:w="7365" w:type="dxa"/>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Усредненные значения</w:t>
            </w:r>
            <w:r/>
          </w:p>
        </w:tc>
      </w:tr>
      <w:tr>
        <w:trPr/>
        <w:tc>
          <w:tcPr>
            <w:tcW w:w="2263" w:type="dxa"/>
            <w:vMerge w:val="continue"/>
            <w:textDirection w:val="lrTb"/>
            <w:noWrap w:val="false"/>
          </w:tcPr>
          <w:p>
            <w:pPr>
              <w:jc w:val="both"/>
              <w:rPr>
                <w:rFonts w:ascii="Times New Roman" w:hAnsi="Times New Roman" w:cs="Times New Roman"/>
                <w:sz w:val="24"/>
                <w:szCs w:val="24"/>
                <w:lang w:eastAsia="ar-SA"/>
              </w:rPr>
            </w:pPr>
            <w:r>
              <w:rPr>
                <w:rFonts w:ascii="Times New Roman" w:hAnsi="Times New Roman" w:cs="Times New Roman"/>
                <w:sz w:val="24"/>
                <w:szCs w:val="24"/>
                <w:lang w:eastAsia="ar-SA"/>
              </w:rPr>
            </w:r>
            <w:r/>
          </w:p>
        </w:tc>
        <w:tc>
          <w:tcPr>
            <w:tcW w:w="1276" w:type="dxa"/>
            <w:vMerge w:val="restart"/>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Емкость</w:t>
            </w:r>
            <w:r/>
          </w:p>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w:t>
            </w:r>
            <w:r>
              <w:rPr>
                <w:rFonts w:ascii="Times New Roman" w:hAnsi="Times New Roman" w:cs="Times New Roman"/>
                <w:sz w:val="24"/>
                <w:szCs w:val="24"/>
                <w:lang w:eastAsia="ar-SA"/>
              </w:rPr>
              <w:t xml:space="preserve">в </w:t>
            </w:r>
            <w:r>
              <w:rPr>
                <w:rFonts w:ascii="Times New Roman" w:hAnsi="Times New Roman" w:cs="Times New Roman"/>
                <w:sz w:val="24"/>
                <w:szCs w:val="24"/>
                <w:lang w:eastAsia="ar-SA"/>
              </w:rPr>
              <w:t xml:space="preserve">битах)</w:t>
            </w:r>
            <w:r/>
          </w:p>
        </w:tc>
        <w:tc>
          <w:tcPr>
            <w:gridSpan w:val="2"/>
            <w:tcW w:w="2879" w:type="dxa"/>
            <w:textDirection w:val="lrTb"/>
            <w:noWrap w:val="false"/>
          </w:tcPr>
          <w:p>
            <w:pPr>
              <w:jc w:val="center"/>
              <w:rPr>
                <w:rFonts w:ascii="Times New Roman" w:hAnsi="Times New Roman" w:cs="Times New Roman"/>
                <w:sz w:val="24"/>
                <w:szCs w:val="24"/>
                <w:lang w:val="kk-KZ" w:eastAsia="ar-SA"/>
              </w:rPr>
            </w:pPr>
            <w:r>
              <w:rPr>
                <w:rFonts w:ascii="Times New Roman" w:hAnsi="Times New Roman" w:cs="Times New Roman"/>
                <w:sz w:val="24"/>
                <w:szCs w:val="24"/>
                <w:lang w:val="kk-KZ" w:eastAsia="ar-SA"/>
              </w:rPr>
              <w:t xml:space="preserve">Контейнер и интерполированное изображение</w:t>
            </w:r>
            <w:r/>
          </w:p>
        </w:tc>
        <w:tc>
          <w:tcPr>
            <w:gridSpan w:val="2"/>
            <w:tcW w:w="3210" w:type="dxa"/>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Контейнер и </w:t>
            </w:r>
            <w:r>
              <w:rPr>
                <w:rFonts w:ascii="Times New Roman" w:hAnsi="Times New Roman" w:cs="Times New Roman"/>
                <w:sz w:val="24"/>
                <w:szCs w:val="24"/>
                <w:lang w:eastAsia="ar-SA"/>
              </w:rPr>
              <w:t xml:space="preserve">стегоизображение</w:t>
            </w:r>
            <w:r/>
          </w:p>
        </w:tc>
      </w:tr>
      <w:tr>
        <w:trPr/>
        <w:tc>
          <w:tcPr>
            <w:tcW w:w="2263" w:type="dxa"/>
            <w:vMerge w:val="continue"/>
            <w:textDirection w:val="lrTb"/>
            <w:noWrap w:val="false"/>
          </w:tcPr>
          <w:p>
            <w:pPr>
              <w:jc w:val="both"/>
              <w:rPr>
                <w:rFonts w:ascii="Times New Roman" w:hAnsi="Times New Roman" w:cs="Times New Roman"/>
                <w:sz w:val="24"/>
                <w:szCs w:val="24"/>
                <w:lang w:eastAsia="ar-SA"/>
              </w:rPr>
            </w:pPr>
            <w:r>
              <w:rPr>
                <w:rFonts w:ascii="Times New Roman" w:hAnsi="Times New Roman" w:cs="Times New Roman"/>
                <w:sz w:val="24"/>
                <w:szCs w:val="24"/>
                <w:lang w:eastAsia="ar-SA"/>
              </w:rPr>
            </w:r>
            <w:r/>
          </w:p>
        </w:tc>
        <w:tc>
          <w:tcPr>
            <w:tcW w:w="1276" w:type="dxa"/>
            <w:vMerge w:val="continue"/>
            <w:textDirection w:val="lrTb"/>
            <w:noWrap w:val="false"/>
          </w:tcPr>
          <w:p>
            <w:pPr>
              <w:jc w:val="both"/>
              <w:rPr>
                <w:rFonts w:ascii="Times New Roman" w:hAnsi="Times New Roman" w:cs="Times New Roman"/>
                <w:sz w:val="24"/>
                <w:szCs w:val="24"/>
                <w:lang w:eastAsia="ar-SA"/>
              </w:rPr>
            </w:pPr>
            <w:r>
              <w:rPr>
                <w:rFonts w:ascii="Times New Roman" w:hAnsi="Times New Roman" w:cs="Times New Roman"/>
                <w:sz w:val="24"/>
                <w:szCs w:val="24"/>
                <w:lang w:eastAsia="ar-SA"/>
              </w:rPr>
            </w:r>
            <w:r/>
          </w:p>
        </w:tc>
        <w:tc>
          <w:tcPr>
            <w:tcW w:w="1559" w:type="dxa"/>
            <w:textDirection w:val="lrTb"/>
            <w:noWrap w:val="false"/>
          </w:tcPr>
          <w:p>
            <w:pPr>
              <w:jc w:val="both"/>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PSNR (dB)</w:t>
            </w:r>
            <w:r/>
          </w:p>
        </w:tc>
        <w:tc>
          <w:tcPr>
            <w:tcW w:w="1320"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Q</w:t>
            </w:r>
            <w:r/>
          </w:p>
        </w:tc>
        <w:tc>
          <w:tcPr>
            <w:tcW w:w="179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PSNR (dB)</w:t>
            </w:r>
            <w:r/>
          </w:p>
        </w:tc>
        <w:tc>
          <w:tcPr>
            <w:tcW w:w="1411"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Q</w:t>
            </w:r>
            <w:r/>
          </w:p>
        </w:tc>
      </w:tr>
      <w:tr>
        <w:trPr/>
        <w:tc>
          <w:tcPr>
            <w:tcW w:w="2263" w:type="dxa"/>
            <w:textDirection w:val="lrTb"/>
            <w:noWrap w:val="false"/>
          </w:tcPr>
          <w:p>
            <w:pPr>
              <w:jc w:val="both"/>
              <w:rPr>
                <w:rFonts w:ascii="Times New Roman" w:hAnsi="Times New Roman" w:cs="Times New Roman"/>
                <w:sz w:val="24"/>
                <w:szCs w:val="24"/>
                <w:lang w:val="en-US" w:eastAsia="ar-SA"/>
              </w:rPr>
            </w:pPr>
            <w:r>
              <w:rPr>
                <w:rFonts w:ascii="Times New Roman" w:hAnsi="Times New Roman" w:cs="Times New Roman"/>
                <w:sz w:val="24"/>
                <w:szCs w:val="24"/>
                <w:lang w:eastAsia="ar-SA"/>
              </w:rPr>
              <w:t xml:space="preserve">Ме</w:t>
            </w:r>
            <w:r>
              <w:rPr>
                <w:rFonts w:ascii="Times New Roman" w:hAnsi="Times New Roman" w:cs="Times New Roman"/>
                <w:sz w:val="24"/>
                <w:szCs w:val="24"/>
                <w:lang w:eastAsia="ar-SA"/>
              </w:rPr>
              <w:t xml:space="preserve">тод </w:t>
            </w:r>
            <w:r>
              <w:rPr>
                <w:rFonts w:ascii="Times New Roman" w:hAnsi="Times New Roman" w:cs="Times New Roman"/>
                <w:sz w:val="24"/>
                <w:szCs w:val="24"/>
                <w:lang w:val="en-US" w:eastAsia="ar-SA"/>
              </w:rPr>
              <w:t xml:space="preserve">Jung </w:t>
            </w:r>
            <w:r>
              <w:rPr>
                <w:rFonts w:ascii="Times New Roman" w:hAnsi="Times New Roman" w:cs="Times New Roman"/>
                <w:sz w:val="24"/>
                <w:szCs w:val="24"/>
                <w:lang w:eastAsia="ar-SA"/>
              </w:rPr>
              <w:t xml:space="preserve">и </w:t>
            </w:r>
            <w:r>
              <w:rPr>
                <w:rFonts w:ascii="Times New Roman" w:hAnsi="Times New Roman" w:cs="Times New Roman"/>
                <w:sz w:val="24"/>
                <w:szCs w:val="24"/>
                <w:lang w:val="en-US" w:eastAsia="ar-SA"/>
              </w:rPr>
              <w:t xml:space="preserve">Yoo</w:t>
            </w:r>
            <w:r/>
          </w:p>
        </w:tc>
        <w:tc>
          <w:tcPr>
            <w:tcW w:w="1276" w:type="dxa"/>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183,353</w:t>
            </w:r>
            <w:r/>
          </w:p>
        </w:tc>
        <w:tc>
          <w:tcPr>
            <w:tcW w:w="155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28.50</w:t>
            </w:r>
            <w:r/>
          </w:p>
        </w:tc>
        <w:tc>
          <w:tcPr>
            <w:tcW w:w="1320"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0.7488</w:t>
            </w:r>
            <w:r/>
          </w:p>
        </w:tc>
        <w:tc>
          <w:tcPr>
            <w:tcW w:w="179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28.16</w:t>
            </w:r>
            <w:r/>
          </w:p>
        </w:tc>
        <w:tc>
          <w:tcPr>
            <w:tcW w:w="1411"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0.7413</w:t>
            </w:r>
            <w:r/>
          </w:p>
        </w:tc>
      </w:tr>
      <w:tr>
        <w:trPr/>
        <w:tc>
          <w:tcPr>
            <w:tcW w:w="2263" w:type="dxa"/>
            <w:textDirection w:val="lrTb"/>
            <w:noWrap w:val="false"/>
          </w:tcPr>
          <w:p>
            <w:pPr>
              <w:jc w:val="both"/>
              <w:rPr>
                <w:rFonts w:ascii="Times New Roman" w:hAnsi="Times New Roman" w:cs="Times New Roman"/>
                <w:sz w:val="24"/>
                <w:szCs w:val="24"/>
                <w:lang w:val="en-US" w:eastAsia="ar-SA"/>
              </w:rPr>
            </w:pPr>
            <w:r>
              <w:rPr>
                <w:rFonts w:ascii="Times New Roman" w:hAnsi="Times New Roman" w:cs="Times New Roman"/>
                <w:sz w:val="24"/>
                <w:szCs w:val="24"/>
                <w:lang w:eastAsia="ar-SA"/>
              </w:rPr>
              <w:t xml:space="preserve">Метод </w:t>
            </w:r>
            <w:r>
              <w:rPr>
                <w:rFonts w:ascii="Times New Roman" w:hAnsi="Times New Roman" w:cs="Times New Roman"/>
                <w:sz w:val="24"/>
                <w:szCs w:val="24"/>
                <w:lang w:val="en-US" w:eastAsia="ar-SA"/>
              </w:rPr>
              <w:t xml:space="preserve">Lee</w:t>
            </w:r>
            <w:r>
              <w:rPr>
                <w:rFonts w:ascii="Times New Roman" w:hAnsi="Times New Roman" w:cs="Times New Roman"/>
                <w:sz w:val="24"/>
                <w:szCs w:val="24"/>
                <w:lang w:eastAsia="ar-SA"/>
              </w:rPr>
              <w:t xml:space="preserve"> и</w:t>
            </w:r>
            <w:r>
              <w:rPr>
                <w:rFonts w:ascii="Times New Roman" w:hAnsi="Times New Roman" w:cs="Times New Roman"/>
                <w:sz w:val="24"/>
                <w:szCs w:val="24"/>
                <w:lang w:val="en-US" w:eastAsia="ar-SA"/>
              </w:rPr>
              <w:t xml:space="preserve"> Huang</w:t>
            </w:r>
            <w:r/>
          </w:p>
        </w:tc>
        <w:tc>
          <w:tcPr>
            <w:tcW w:w="1276" w:type="dxa"/>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253,572</w:t>
            </w:r>
            <w:r/>
          </w:p>
        </w:tc>
        <w:tc>
          <w:tcPr>
            <w:tcW w:w="155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27.13</w:t>
            </w:r>
            <w:r/>
          </w:p>
        </w:tc>
        <w:tc>
          <w:tcPr>
            <w:tcW w:w="1320"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0.7163</w:t>
            </w:r>
            <w:r/>
          </w:p>
        </w:tc>
        <w:tc>
          <w:tcPr>
            <w:tcW w:w="179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27.13</w:t>
            </w:r>
            <w:r/>
          </w:p>
        </w:tc>
        <w:tc>
          <w:tcPr>
            <w:tcW w:w="1411"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0.7278</w:t>
            </w:r>
            <w:r/>
          </w:p>
        </w:tc>
      </w:tr>
      <w:tr>
        <w:trPr/>
        <w:tc>
          <w:tcPr>
            <w:tcW w:w="2263" w:type="dxa"/>
            <w:textDirection w:val="lrTb"/>
            <w:noWrap w:val="false"/>
          </w:tcPr>
          <w:p>
            <w:pPr>
              <w:jc w:val="both"/>
              <w:rPr>
                <w:rFonts w:ascii="Times New Roman" w:hAnsi="Times New Roman" w:cs="Times New Roman"/>
                <w:sz w:val="24"/>
                <w:szCs w:val="24"/>
                <w:lang w:val="en-US" w:eastAsia="ar-SA"/>
              </w:rPr>
            </w:pPr>
            <w:r>
              <w:rPr>
                <w:rFonts w:ascii="Times New Roman" w:hAnsi="Times New Roman" w:cs="Times New Roman"/>
                <w:sz w:val="24"/>
                <w:szCs w:val="24"/>
                <w:lang w:eastAsia="ar-SA"/>
              </w:rPr>
              <w:t xml:space="preserve">Метод </w:t>
            </w:r>
            <w:r>
              <w:rPr>
                <w:rFonts w:ascii="Times New Roman" w:hAnsi="Times New Roman" w:cs="Times New Roman"/>
                <w:sz w:val="24"/>
                <w:szCs w:val="24"/>
                <w:lang w:val="en-US" w:eastAsia="ar-SA"/>
              </w:rPr>
              <w:t xml:space="preserve">Hu</w:t>
            </w:r>
            <w:r>
              <w:rPr>
                <w:rFonts w:ascii="Times New Roman" w:hAnsi="Times New Roman" w:cs="Times New Roman"/>
                <w:sz w:val="24"/>
                <w:szCs w:val="24"/>
                <w:lang w:eastAsia="ar-SA"/>
              </w:rPr>
              <w:t xml:space="preserve"> и</w:t>
            </w:r>
            <w:r>
              <w:rPr>
                <w:rFonts w:ascii="Times New Roman" w:hAnsi="Times New Roman" w:cs="Times New Roman"/>
                <w:sz w:val="24"/>
                <w:szCs w:val="24"/>
                <w:lang w:val="en-US" w:eastAsia="ar-SA"/>
              </w:rPr>
              <w:t xml:space="preserve"> LI</w:t>
            </w:r>
            <w:r/>
          </w:p>
        </w:tc>
        <w:tc>
          <w:tcPr>
            <w:tcW w:w="1276" w:type="dxa"/>
            <w:textDirection w:val="lrTb"/>
            <w:noWrap w:val="false"/>
          </w:tcPr>
          <w:p>
            <w:pPr>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155,488</w:t>
            </w:r>
            <w:r/>
          </w:p>
        </w:tc>
        <w:tc>
          <w:tcPr>
            <w:tcW w:w="155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28.35</w:t>
            </w:r>
            <w:r/>
          </w:p>
        </w:tc>
        <w:tc>
          <w:tcPr>
            <w:tcW w:w="1320"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0.7913</w:t>
            </w:r>
            <w:r/>
          </w:p>
        </w:tc>
        <w:tc>
          <w:tcPr>
            <w:tcW w:w="1799"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28/86</w:t>
            </w:r>
            <w:r/>
          </w:p>
        </w:tc>
        <w:tc>
          <w:tcPr>
            <w:tcW w:w="1411" w:type="dxa"/>
            <w:textDirection w:val="lrTb"/>
            <w:noWrap w:val="false"/>
          </w:tcPr>
          <w:p>
            <w:pPr>
              <w:jc w:val="center"/>
              <w:rPr>
                <w:rFonts w:ascii="Times New Roman" w:hAnsi="Times New Roman" w:cs="Times New Roman"/>
                <w:sz w:val="24"/>
                <w:szCs w:val="24"/>
                <w:lang w:val="en-US" w:eastAsia="ar-SA"/>
              </w:rPr>
            </w:pPr>
            <w:r>
              <w:rPr>
                <w:rFonts w:ascii="Times New Roman" w:hAnsi="Times New Roman" w:cs="Times New Roman"/>
                <w:sz w:val="24"/>
                <w:szCs w:val="24"/>
                <w:lang w:val="en-US" w:eastAsia="ar-SA"/>
              </w:rPr>
              <w:t xml:space="preserve">0.</w:t>
            </w:r>
            <w:r>
              <w:rPr>
                <w:rFonts w:ascii="Times New Roman" w:hAnsi="Times New Roman" w:cs="Times New Roman"/>
                <w:sz w:val="24"/>
                <w:szCs w:val="24"/>
                <w:lang w:val="en-US" w:eastAsia="ar-SA"/>
              </w:rPr>
              <w:t xml:space="preserve">8356</w: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red"/>
          <w:lang w:eastAsia="ru-RU"/>
        </w:rPr>
        <mc:AlternateContent>
          <mc:Choice Requires="wpg">
            <w:drawing>
              <wp:inline xmlns:wp="http://schemas.openxmlformats.org/drawingml/2006/wordprocessingDrawing" distT="0" distB="0" distL="0" distR="0">
                <wp:extent cx="5106035" cy="1066800"/>
                <wp:effectExtent l="0" t="0" r="0" b="0"/>
                <wp:docPr id="3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66"/>
                        <a:stretch/>
                      </pic:blipFill>
                      <pic:spPr bwMode="auto">
                        <a:xfrm>
                          <a:off x="0" y="0"/>
                          <a:ext cx="5106035" cy="106680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02.0pt;height:84.0pt;mso-wrap-distance-left:0.0pt;mso-wrap-distance-top:0.0pt;mso-wrap-distance-right:0.0pt;mso-wrap-distance-bottom:0.0pt;" stroked="false">
                <v:path textboxrect="0,0,0,0"/>
                <v:imagedata r:id="rId66"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[136] представлен обзор основных алгоритмов встраивания информации в цифровые изображения с применением интерполяции, а также предложена собственная модификация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основанного на использовании интерполяционного полинома Лагранжа второй степени для получения изображения – контейнера.</w:t>
      </w:r>
      <w:r/>
    </w:p>
    <w:p>
      <w:pPr>
        <w:ind w:firstLine="709"/>
        <w:jc w:val="both"/>
        <w:spacing w:after="0"/>
        <w:rPr>
          <w:rFonts w:ascii="Times New Roman" w:hAnsi="Times New Roman" w:cs="Times New Roman"/>
          <w:sz w:val="28"/>
          <w:szCs w:val="28"/>
          <w:highlight w:val="yellow"/>
          <w:lang w:eastAsia="ar-SA"/>
        </w:rPr>
      </w:pPr>
      <w:r>
        <w:rPr>
          <w:rFonts w:ascii="Times New Roman" w:hAnsi="Times New Roman" w:cs="Times New Roman"/>
          <w:sz w:val="28"/>
          <w:szCs w:val="28"/>
          <w:highlight w:val="yellow"/>
          <w:lang w:eastAsia="ar-SA"/>
        </w:rPr>
        <w:t xml:space="preserve">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p>
    <w:p>
      <w:pPr>
        <w:ind w:firstLine="709"/>
        <w:jc w:val="both"/>
        <w:spacing w:after="0"/>
        <w:rPr>
          <w:rFonts w:ascii="Times New Roman" w:hAnsi="Times New Roman" w:cs="Times New Roman"/>
          <w:sz w:val="28"/>
          <w:szCs w:val="28"/>
          <w:highlight w:val="yellow"/>
          <w:lang w:eastAsia="ar-SA"/>
        </w:rPr>
      </w:pPr>
      <w:r>
        <w:rPr>
          <w:rFonts w:ascii="Times New Roman" w:hAnsi="Times New Roman" w:cs="Times New Roman"/>
          <w:sz w:val="28"/>
          <w:szCs w:val="28"/>
          <w:highlight w:val="yellow"/>
          <w:lang w:eastAsia="ar-SA"/>
        </w:rPr>
        <w:t xml:space="preserve">Значения пикселей изображения-контейнера получают по следующей формуле (2.9):</w:t>
      </w:r>
      <w:r/>
    </w:p>
    <w:p>
      <w:pPr>
        <w:ind w:firstLine="709"/>
        <w:jc w:val="right"/>
        <w:spacing w:after="0"/>
        <w:rPr>
          <w:rFonts w:ascii="Times New Roman" w:hAnsi="Times New Roman" w:cs="Times New Roman"/>
          <w:sz w:val="28"/>
          <w:szCs w:val="28"/>
          <w:highlight w:val="yellow"/>
          <w:lang w:eastAsia="ar-SA"/>
        </w:rPr>
      </w:pPr>
      <w:r>
        <w:rPr>
          <w:rFonts w:ascii="Times New Roman" w:hAnsi="Times New Roman" w:cs="Times New Roman"/>
          <w:sz w:val="28"/>
          <w:szCs w:val="28"/>
          <w:highlight w:val="yellow"/>
          <w:lang w:eastAsia="ru-RU"/>
        </w:rPr>
      </w:r>
      <w:r>
        <w:rPr>
          <w:rFonts w:ascii="Times New Roman" w:hAnsi="Times New Roman" w:cs="Times New Roman"/>
          <w:position w:val="-24"/>
          <w:sz w:val="24"/>
          <w:szCs w:val="24"/>
          <w:highlight w:val="yellow"/>
        </w:rPr>
        <w:object w:dxaOrig="5440" w:dyaOrig="6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272.4pt;height:30.6pt;mso-wrap-distance-left:0.0pt;mso-wrap-distance-top:0.0pt;mso-wrap-distance-right:0.0pt;mso-wrap-distance-bottom:0.0pt;" filled="f" stroked="f">
            <v:path textboxrect="0,0,0,0"/>
            <v:imagedata r:id="rId67" o:title=""/>
          </v:shape>
          <o:OLEObject DrawAspect="Content" r:id="rId68" ObjectID="_15250438" ProgID="Equation.DSMT4" ShapeID="_x0000_i38" Type="Embed"/>
        </w:objec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(2.9)</w:t>
      </w:r>
      <w:r/>
    </w:p>
    <w:p>
      <w:pPr>
        <w:ind w:firstLine="709"/>
        <w:jc w:val="both"/>
        <w:spacing w:after="0"/>
        <w:rPr>
          <w:rFonts w:ascii="Times New Roman" w:hAnsi="Times New Roman" w:cs="Times New Roman"/>
          <w:sz w:val="28"/>
          <w:szCs w:val="28"/>
          <w:highlight w:val="yellow"/>
          <w:lang w:eastAsia="ar-SA"/>
        </w:rPr>
      </w:pPr>
      <w:r>
        <w:rPr>
          <w:rFonts w:ascii="Times New Roman" w:hAnsi="Times New Roman" w:cs="Times New Roman"/>
          <w:sz w:val="28"/>
          <w:szCs w:val="28"/>
          <w:highlight w:val="yellow"/>
          <w:lang w:eastAsia="ar-SA"/>
        </w:rPr>
      </w:r>
      <w:r/>
    </w:p>
    <w:p>
      <w:pPr>
        <w:ind w:firstLine="709"/>
        <w:jc w:val="both"/>
        <w:spacing w:after="0"/>
        <w:rPr>
          <w:rFonts w:ascii="Times New Roman" w:hAnsi="Times New Roman" w:cs="Times New Roman"/>
          <w:b/>
          <w:bCs/>
          <w:sz w:val="28"/>
          <w:szCs w:val="28"/>
          <w:lang w:eastAsia="ar-SA"/>
        </w:rPr>
      </w:pPr>
      <w:r>
        <w:rPr>
          <w:rFonts w:ascii="Times New Roman" w:hAnsi="Times New Roman" w:cs="Times New Roman"/>
          <w:sz w:val="28"/>
          <w:szCs w:val="28"/>
          <w:highlight w:val="yellow"/>
          <w:lang w:eastAsia="ar-SA"/>
        </w:rPr>
        <w:t xml:space="preserve">где </w:t>
      </w:r>
      <w:r>
        <w:rPr>
          <w:rFonts w:ascii="Times New Roman" w:hAnsi="Times New Roman" w:cs="Times New Roman"/>
          <w:position w:val="-10"/>
          <w:sz w:val="24"/>
          <w:szCs w:val="24"/>
          <w:highlight w:val="yellow"/>
        </w:rPr>
        <w:object w:dxaOrig="7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4.8pt;height:15.6pt;mso-wrap-distance-left:0.0pt;mso-wrap-distance-top:0.0pt;mso-wrap-distance-right:0.0pt;mso-wrap-distance-bottom:0.0pt;" filled="f" stroked="f">
            <v:path textboxrect="0,0,0,0"/>
            <v:imagedata r:id="rId69" o:title=""/>
          </v:shape>
          <o:OLEObject DrawAspect="Content" r:id="rId70" ObjectID="_15250439" ProgID="Equation.DSMT4" ShapeID="_x0000_i39" Type="Embed"/>
        </w:object>
      </w:r>
      <w:r>
        <w:rPr>
          <w:rFonts w:ascii="Times New Roman" w:hAnsi="Times New Roman" w:cs="Times New Roman"/>
          <w:sz w:val="28"/>
          <w:szCs w:val="28"/>
          <w:highlight w:val="yellow"/>
          <w:lang w:eastAsia="ar-SA"/>
        </w:rPr>
        <w:t xml:space="preserve"> – номер пикселя во фрагменте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Выполнено сравнение рассмотренных алгоритмов по таким характеристикам, как пиковое отношение сигнал/шум и максимальная ёмкость (таблица 2.2):</w:t>
      </w:r>
      <w:r/>
    </w:p>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t xml:space="preserve">Таблица 2.2 Результаты вычислительных экспериментов с рассмотренными алгоритмами</w:t>
      </w:r>
      <w:r/>
    </w:p>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r>
      <w:r/>
    </w:p>
    <w:tbl>
      <w:tblPr>
        <w:tblStyle w:val="911"/>
        <w:tblW w:w="0" w:type="auto"/>
        <w:tblLayout w:type="fixed"/>
        <w:tblLook w:val="04A0" w:firstRow="1" w:lastRow="0" w:firstColumn="1" w:lastColumn="0" w:noHBand="0" w:noVBand="1"/>
      </w:tblPr>
      <w:tblGrid>
        <w:gridCol w:w="1275"/>
        <w:gridCol w:w="1027"/>
        <w:gridCol w:w="720"/>
        <w:gridCol w:w="934"/>
        <w:gridCol w:w="720"/>
        <w:gridCol w:w="934"/>
        <w:gridCol w:w="720"/>
        <w:gridCol w:w="934"/>
        <w:gridCol w:w="720"/>
        <w:gridCol w:w="934"/>
        <w:gridCol w:w="720"/>
      </w:tblGrid>
      <w:tr>
        <w:trPr/>
        <w:tc>
          <w:tcPr>
            <w:tcW w:w="1275" w:type="dxa"/>
            <w:vMerge w:val="restart"/>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Изображение</w:t>
            </w:r>
            <w:r>
              <w:rPr>
                <w:sz w:val="24"/>
                <w:szCs w:val="24"/>
              </w:rPr>
            </w:r>
          </w:p>
        </w:tc>
        <w:tc>
          <w:tcPr>
            <w:gridSpan w:val="2"/>
            <w:tcW w:w="1746" w:type="dxa"/>
            <w:textDirection w:val="lrTb"/>
            <w:noWrap w:val="false"/>
          </w:tcPr>
          <w:p>
            <w:pPr>
              <w:jc w:val="center"/>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NMI</w:t>
            </w:r>
            <w:r>
              <w:rPr>
                <w:sz w:val="24"/>
                <w:szCs w:val="24"/>
              </w:rPr>
            </w:r>
          </w:p>
        </w:tc>
        <w:tc>
          <w:tcPr>
            <w:gridSpan w:val="2"/>
            <w:tcW w:w="1654" w:type="dxa"/>
            <w:textDirection w:val="lrTb"/>
            <w:noWrap w:val="false"/>
          </w:tcPr>
          <w:p>
            <w:pPr>
              <w:jc w:val="center"/>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INMI</w:t>
            </w:r>
            <w:r>
              <w:rPr>
                <w:sz w:val="24"/>
                <w:szCs w:val="24"/>
              </w:rPr>
            </w:r>
          </w:p>
        </w:tc>
        <w:tc>
          <w:tcPr>
            <w:gridSpan w:val="2"/>
            <w:tcW w:w="1654" w:type="dxa"/>
            <w:textDirection w:val="lrTb"/>
            <w:noWrap w:val="false"/>
          </w:tcPr>
          <w:p>
            <w:pPr>
              <w:jc w:val="center"/>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INP</w:t>
            </w:r>
            <w:r>
              <w:rPr>
                <w:sz w:val="24"/>
                <w:szCs w:val="24"/>
              </w:rPr>
            </w:r>
          </w:p>
        </w:tc>
        <w:tc>
          <w:tcPr>
            <w:gridSpan w:val="2"/>
            <w:tcW w:w="1654" w:type="dxa"/>
            <w:textDirection w:val="lrTb"/>
            <w:noWrap w:val="false"/>
          </w:tcPr>
          <w:p>
            <w:pPr>
              <w:jc w:val="center"/>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CRS</w:t>
            </w:r>
            <w:r>
              <w:rPr>
                <w:sz w:val="24"/>
                <w:szCs w:val="24"/>
              </w:rPr>
            </w:r>
          </w:p>
        </w:tc>
        <w:tc>
          <w:tcPr>
            <w:gridSpan w:val="2"/>
            <w:tcW w:w="1654" w:type="dxa"/>
            <w:textDirection w:val="lrTb"/>
            <w:noWrap w:val="false"/>
          </w:tcPr>
          <w:p>
            <w:pPr>
              <w:jc w:val="center"/>
              <w:rPr>
                <w:rFonts w:ascii="Times New Roman" w:hAnsi="Times New Roman" w:cs="Times New Roman"/>
                <w:sz w:val="22"/>
                <w:szCs w:val="22"/>
                <w:lang w:eastAsia="ar-SA"/>
              </w:rPr>
            </w:pPr>
            <w:r>
              <w:rPr>
                <w:rFonts w:ascii="Times New Roman" w:hAnsi="Times New Roman" w:cs="Times New Roman"/>
                <w:sz w:val="22"/>
                <w:szCs w:val="22"/>
                <w:lang w:eastAsia="ar-SA"/>
              </w:rPr>
              <w:t xml:space="preserve">Модификация</w:t>
            </w:r>
            <w:r>
              <w:rPr>
                <w:sz w:val="24"/>
                <w:szCs w:val="24"/>
              </w:rPr>
            </w:r>
          </w:p>
        </w:tc>
      </w:tr>
      <w:tr>
        <w:trPr/>
        <w:tc>
          <w:tcPr>
            <w:tcW w:w="1275" w:type="dxa"/>
            <w:vMerge w:val="continue"/>
            <w:textDirection w:val="lrTb"/>
            <w:noWrap w:val="false"/>
          </w:tcPr>
          <w:p>
            <w:pPr>
              <w:jc w:val="both"/>
              <w:rPr>
                <w:rFonts w:ascii="Times New Roman" w:hAnsi="Times New Roman" w:cs="Times New Roman"/>
                <w:sz w:val="20"/>
                <w:szCs w:val="20"/>
                <w:lang w:val="kk-KZ" w:eastAsia="ar-SA"/>
              </w:rPr>
            </w:pPr>
            <w:r>
              <w:rPr>
                <w:rFonts w:ascii="Times New Roman" w:hAnsi="Times New Roman" w:cs="Times New Roman"/>
                <w:sz w:val="20"/>
                <w:szCs w:val="20"/>
                <w:lang w:val="kk-KZ" w:eastAsia="ar-SA"/>
              </w:rPr>
            </w:r>
            <w:r/>
          </w:p>
        </w:tc>
        <w:tc>
          <w:tcPr>
            <w:tcW w:w="1027" w:type="dxa"/>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Ёмкость</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PSNR</w:t>
            </w:r>
            <w:r>
              <w:rPr>
                <w:sz w:val="24"/>
                <w:szCs w:val="24"/>
              </w:rPr>
            </w:r>
          </w:p>
        </w:tc>
        <w:tc>
          <w:tcPr>
            <w:tcW w:w="934" w:type="dxa"/>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Ёмкость</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PSNR</w:t>
            </w:r>
            <w:r>
              <w:rPr>
                <w:sz w:val="24"/>
                <w:szCs w:val="24"/>
              </w:rPr>
            </w:r>
          </w:p>
        </w:tc>
        <w:tc>
          <w:tcPr>
            <w:tcW w:w="934" w:type="dxa"/>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Ёмкость</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PSNR</w:t>
            </w:r>
            <w:r>
              <w:rPr>
                <w:sz w:val="24"/>
                <w:szCs w:val="24"/>
              </w:rPr>
            </w:r>
          </w:p>
        </w:tc>
        <w:tc>
          <w:tcPr>
            <w:tcW w:w="934" w:type="dxa"/>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Ёмкость</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PSNR</w:t>
            </w:r>
            <w:r>
              <w:rPr>
                <w:sz w:val="24"/>
                <w:szCs w:val="24"/>
              </w:rPr>
            </w:r>
          </w:p>
        </w:tc>
        <w:tc>
          <w:tcPr>
            <w:tcW w:w="934" w:type="dxa"/>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Ёмкость</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PSNR</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Aerial</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1,17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25,24</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1,46</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24,15</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1,88</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25,32</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2,35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23,59</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1,44</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24,65</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Airplane</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0,63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28,94</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0,85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27,94</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1,25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28,76</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26,99</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0,83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28,37</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Baboon</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1,26</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22,57</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1,56</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22,13</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2,04</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22,67</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2,49</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21,58</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1,52</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22,24</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Barbara</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0,88</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24,42</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1,13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23,90</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24,50</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1,90</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22,98</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1,10</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24,07</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Boat</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0,78</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27,98</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1,06</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26,93</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1,43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27,89</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1,83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25,53</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1,04</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27,34</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Goldhill</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0,77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29,72</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1,05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28,78</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1,45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29,69</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1,86</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26,19</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1,03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29,19</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House</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0,84</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27,52</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1,11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26,64</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1,45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27,46</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1,83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25,15</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1,07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27,05</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Lena</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0,57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31,64</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0,80</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30,27</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1,20</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31,61</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1,50</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27,68</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0,78</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30,92</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Peppers</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0,55</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30,40</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0,77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29,42</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1,21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30,18</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27,64</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0,76</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29,69</w:t>
            </w:r>
            <w:r>
              <w:rPr>
                <w:sz w:val="24"/>
                <w:szCs w:val="24"/>
              </w:rPr>
            </w:r>
          </w:p>
        </w:tc>
      </w:tr>
      <w:tr>
        <w:trPr/>
        <w:tc>
          <w:tcPr>
            <w:tcW w:w="1275"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Stream</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1,21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25,16</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24,35</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1,99</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24,99</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2,47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22,96</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23,89</w:t>
            </w:r>
            <w:r>
              <w:rPr>
                <w:sz w:val="24"/>
                <w:szCs w:val="24"/>
              </w:rPr>
            </w:r>
          </w:p>
        </w:tc>
      </w:tr>
      <w:tr>
        <w:trPr/>
        <w:tc>
          <w:tcPr>
            <w:tcW w:w="1275" w:type="dxa"/>
            <w:textDirection w:val="lrTb"/>
            <w:noWrap w:val="false"/>
          </w:tcPr>
          <w:p>
            <w:pPr>
              <w:jc w:val="both"/>
              <w:rPr>
                <w:rFonts w:ascii="Times New Roman" w:hAnsi="Times New Roman" w:cs="Times New Roman"/>
                <w:sz w:val="22"/>
                <w:szCs w:val="22"/>
                <w:lang w:val="kk-KZ" w:eastAsia="ar-SA"/>
              </w:rPr>
            </w:pPr>
            <w:r>
              <w:rPr>
                <w:rFonts w:ascii="Times New Roman" w:hAnsi="Times New Roman" w:cs="Times New Roman"/>
                <w:sz w:val="22"/>
                <w:szCs w:val="22"/>
                <w:lang w:val="kk-KZ" w:eastAsia="ar-SA"/>
              </w:rPr>
              <w:t xml:space="preserve">СРЗНАЧ</w:t>
            </w:r>
            <w:r>
              <w:rPr>
                <w:sz w:val="24"/>
                <w:szCs w:val="24"/>
              </w:rPr>
            </w:r>
          </w:p>
        </w:tc>
        <w:tc>
          <w:tcPr>
            <w:tcW w:w="1027"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kk-KZ" w:eastAsia="ar-SA"/>
              </w:rPr>
              <w:t xml:space="preserve">0</w:t>
            </w:r>
            <w:r>
              <w:rPr>
                <w:rFonts w:ascii="Times New Roman" w:hAnsi="Times New Roman" w:cs="Times New Roman"/>
                <w:sz w:val="22"/>
                <w:szCs w:val="22"/>
                <w:lang w:val="en-US" w:eastAsia="ar-SA"/>
              </w:rPr>
              <w:t xml:space="preserve">,87</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27,36</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1,13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26,45</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1,54</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27,31</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1,93</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25,03</w:t>
            </w:r>
            <w:r>
              <w:rPr>
                <w:sz w:val="24"/>
                <w:szCs w:val="24"/>
              </w:rPr>
            </w:r>
          </w:p>
        </w:tc>
        <w:tc>
          <w:tcPr>
            <w:tcW w:w="934"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1,11</w:t>
            </w:r>
            <w:r>
              <w:rPr>
                <w:sz w:val="24"/>
                <w:szCs w:val="24"/>
              </w:rPr>
            </w:r>
          </w:p>
        </w:tc>
        <w:tc>
          <w:tcPr>
            <w:tcW w:w="720" w:type="dxa"/>
            <w:textDirection w:val="lrTb"/>
            <w:noWrap w:val="false"/>
          </w:tcPr>
          <w:p>
            <w:pPr>
              <w:jc w:val="both"/>
              <w:rPr>
                <w:rFonts w:ascii="Times New Roman" w:hAnsi="Times New Roman" w:cs="Times New Roman"/>
                <w:sz w:val="22"/>
                <w:szCs w:val="22"/>
                <w:lang w:val="en-US" w:eastAsia="ar-SA"/>
              </w:rPr>
            </w:pPr>
            <w:r>
              <w:rPr>
                <w:rFonts w:ascii="Times New Roman" w:hAnsi="Times New Roman" w:cs="Times New Roman"/>
                <w:sz w:val="22"/>
                <w:szCs w:val="22"/>
                <w:lang w:val="en-US" w:eastAsia="ar-SA"/>
              </w:rPr>
              <w:t xml:space="preserve">26,74</w:t>
            </w:r>
            <w:r>
              <w:rPr>
                <w:sz w:val="24"/>
                <w:szCs w:val="24"/>
              </w:rPr>
            </w:r>
          </w:p>
        </w:tc>
      </w:tr>
    </w:tbl>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INMI</w:t>
      </w:r>
      <w:r>
        <w:rPr>
          <w:rFonts w:ascii="Times New Roman" w:hAnsi="Times New Roman" w:cs="Times New Roman"/>
          <w:sz w:val="28"/>
          <w:szCs w:val="28"/>
          <w:lang w:eastAsia="ar-SA"/>
        </w:rPr>
        <w:t xml:space="preserve">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6" w:name="_Toc135942465"/>
      <w:r>
        <w:rPr>
          <w:rFonts w:ascii="Times New Roman" w:hAnsi="Times New Roman" w:cs="Times New Roman"/>
          <w:color w:val="000000" w:themeColor="text1"/>
          <w:sz w:val="28"/>
          <w:szCs w:val="28"/>
          <w:lang w:eastAsia="ar-SA"/>
        </w:rPr>
        <w:t xml:space="preserve">2.6 </w:t>
      </w:r>
      <w:r>
        <w:rPr>
          <w:rFonts w:ascii="Times New Roman" w:hAnsi="Times New Roman" w:cs="Times New Roman"/>
          <w:color w:val="000000" w:themeColor="text1"/>
          <w:sz w:val="28"/>
          <w:szCs w:val="28"/>
          <w:lang w:eastAsia="ar-SA"/>
        </w:rPr>
        <w:t xml:space="preserve">Стегоанализ</w:t>
      </w:r>
      <w:r>
        <w:rPr>
          <w:rFonts w:ascii="Times New Roman" w:hAnsi="Times New Roman" w:cs="Times New Roman"/>
          <w:color w:val="000000" w:themeColor="text1"/>
          <w:sz w:val="28"/>
          <w:szCs w:val="28"/>
          <w:lang w:eastAsia="ar-SA"/>
        </w:rPr>
        <w:t xml:space="preserve"> INMI метода</w:t>
      </w:r>
      <w:bookmarkEnd w:id="6"/>
      <w: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magenta"/>
        </w:rPr>
      </w:r>
      <w:r/>
    </w:p>
    <w:p>
      <w:pPr>
        <w:ind w:firstLine="709"/>
        <w:jc w:val="both"/>
        <w:spacing w:after="0"/>
        <w:rPr>
          <w:rFonts w:ascii="Times New Roman" w:hAnsi="Times New Roman" w:eastAsia="Calibri" w:cs="Times New Roman"/>
          <w:sz w:val="28"/>
          <w:szCs w:val="28"/>
          <w:highlight w:val="none"/>
        </w:rPr>
      </w:pPr>
      <w:r>
        <w:rPr>
          <w:rFonts w:ascii="Times New Roman" w:hAnsi="Times New Roman" w:eastAsia="Calibri" w:cs="Times New Roman"/>
          <w:bCs/>
          <w:i/>
          <w:sz w:val="28"/>
          <w:szCs w:val="28"/>
        </w:rPr>
        <w:t xml:space="preserve">Проведение RS анализа</w:t>
      </w:r>
      <w:r>
        <w:rPr>
          <w:rFonts w:ascii="Times New Roman" w:hAnsi="Times New Roman" w:eastAsia="Calibri" w:cs="Times New Roman"/>
          <w:bCs/>
          <w:i/>
          <w:sz w:val="28"/>
          <w:szCs w:val="28"/>
        </w:rPr>
        <w:t xml:space="preserve">. </w:t>
      </w:r>
      <w:r>
        <w:rPr>
          <w:rFonts w:ascii="Times New Roman" w:hAnsi="Times New Roman" w:eastAsia="Calibri" w:cs="Times New Roman"/>
          <w:sz w:val="28"/>
          <w:szCs w:val="28"/>
          <w:highlight w:val="white"/>
        </w:rPr>
        <w:t xml:space="preserve">В статье [136</w:t>
      </w:r>
      <w:r>
        <w:rPr>
          <w:rFonts w:ascii="Times New Roman" w:hAnsi="Times New Roman" w:eastAsia="Calibri" w:cs="Times New Roman"/>
          <w:sz w:val="28"/>
          <w:szCs w:val="28"/>
          <w:highlight w:val="white"/>
        </w:rPr>
        <w:t xml:space="preserve">]</w:t>
      </w:r>
      <w:r>
        <w:rPr>
          <w:rFonts w:ascii="Times New Roman" w:hAnsi="Times New Roman" w:eastAsia="Calibri" w:cs="Times New Roman"/>
          <w:sz w:val="28"/>
          <w:szCs w:val="28"/>
          <w:highlight w:val="white"/>
          <w:lang w:val="kk-KZ"/>
        </w:rPr>
        <w:t xml:space="preserve"> была рассмотрена модификация </w:t>
      </w:r>
      <w:r>
        <w:rPr>
          <w:rFonts w:ascii="Times New Roman" w:hAnsi="Times New Roman" w:eastAsia="Calibri" w:cs="Times New Roman"/>
          <w:color w:val="000000"/>
          <w:sz w:val="28"/>
          <w:szCs w:val="28"/>
          <w:highlight w:val="white"/>
          <w:lang w:val="en-US"/>
        </w:rPr>
        <w:t xml:space="preserve">INMI</w:t>
      </w:r>
      <w:r>
        <w:rPr>
          <w:rFonts w:ascii="Times New Roman" w:hAnsi="Times New Roman" w:eastAsia="Calibri" w:cs="Times New Roman"/>
          <w:color w:val="000000"/>
          <w:sz w:val="28"/>
          <w:szCs w:val="28"/>
          <w:highlight w:val="white"/>
        </w:rPr>
        <w:t xml:space="preserve"> метода, которая показала улучшение характеристики в виде увеличения </w:t>
      </w:r>
      <w:r>
        <w:rPr>
          <w:rFonts w:ascii="Times New Roman" w:hAnsi="Times New Roman" w:eastAsia="Calibri" w:cs="Times New Roman"/>
          <w:sz w:val="28"/>
          <w:szCs w:val="28"/>
          <w:highlight w:val="white"/>
        </w:rPr>
        <w:t xml:space="preserve">значения PSNR при незначительном уменьшении ёмкости встраивания. В наст</w:t>
      </w:r>
      <w:r>
        <w:rPr>
          <w:rFonts w:ascii="Times New Roman" w:hAnsi="Times New Roman" w:eastAsia="Calibri" w:cs="Times New Roman"/>
          <w:sz w:val="28"/>
          <w:szCs w:val="28"/>
        </w:rPr>
        <w:t xml:space="preserve">оящем исследовании проведен RS анализ данной модификации INMI.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none"/>
        </w:rPr>
        <w:t xml:space="preserve">Схема эксперимента представлена на рисунке 2.1. Исходный контейнер масштабировали при помощи метода интерполяции. Затем, в новые (интерполированные) пикселы встраивалось секретное сообщение. Далее стегоконтейнер подавался на вход RS классификатору.</w:t>
      </w:r>
      <w:r>
        <w:rPr>
          <w:rFonts w:ascii="Times New Roman" w:hAnsi="Times New Roman" w:eastAsia="Calibri" w:cs="Times New Roman"/>
          <w:sz w:val="28"/>
          <w:szCs w:val="28"/>
          <w:highlight w:val="none"/>
        </w:rP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084570" cy="3422571"/>
                <wp:effectExtent l="0" t="0" r="0" b="6985"/>
                <wp:docPr id="4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1"/>
                        <a:stretch/>
                      </pic:blipFill>
                      <pic:spPr bwMode="auto">
                        <a:xfrm>
                          <a:off x="0" y="0"/>
                          <a:ext cx="6129550" cy="34478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479.1pt;height:269.5pt;mso-wrap-distance-left:0.0pt;mso-wrap-distance-top:0.0pt;mso-wrap-distance-right:0.0pt;mso-wrap-distance-bottom:0.0pt;" stroked="false">
                <v:path textboxrect="0,0,0,0"/>
                <v:imagedata r:id="rId71" o:title=""/>
              </v:shape>
            </w:pict>
          </mc:Fallback>
        </mc:AlternateContent>
      </w:r>
      <w:r/>
    </w:p>
    <w:p>
      <w:pPr>
        <w:ind w:firstLine="709"/>
        <w:jc w:val="center"/>
        <w:spacing w:after="0"/>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rPr>
        <w:t xml:space="preserve">Рисунок 2.1 - Схема экспериментальных исследований</w:t>
      </w:r>
      <w:r>
        <w:rPr>
          <w:highlight w:val="white"/>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eastAsia="Calibri" w:cs="Times New Roman"/>
        </w:rPr>
      </w:pPr>
      <w:r>
        <w:rPr>
          <w:rFonts w:ascii="Times New Roman" w:hAnsi="Times New Roman" w:eastAsia="Calibri" w:cs="Times New Roman"/>
          <w:sz w:val="28"/>
          <w:szCs w:val="28"/>
        </w:rPr>
        <w:t xml:space="preserve">Требовалось определить емкость контейнеров с точки зрения процента вовлечения младших бит матрицы изображения при низкой вероятности обнаружения. Также это необходимо для сравнения полученных результатов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с результатами других методов встраивания, рас</w:t>
      </w:r>
      <w:r>
        <w:rPr>
          <w:rFonts w:ascii="Times New Roman" w:hAnsi="Times New Roman" w:eastAsia="Calibri" w:cs="Times New Roman"/>
          <w:sz w:val="28"/>
          <w:szCs w:val="28"/>
        </w:rPr>
        <w:t xml:space="preserve">смотренных в [137</w:t>
      </w:r>
      <w:r>
        <w:rPr>
          <w:rFonts w:ascii="Times New Roman" w:hAnsi="Times New Roman" w:eastAsia="Calibri" w:cs="Times New Roman"/>
          <w:sz w:val="28"/>
          <w:szCs w:val="28"/>
        </w:rPr>
        <w:t xml:space="preserve">].</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Исходя из рассмотренного алгоритма </w:t>
      </w:r>
      <w:r>
        <w:rPr>
          <w:rFonts w:ascii="Times New Roman" w:hAnsi="Times New Roman" w:eastAsia="Calibri" w:cs="Times New Roman"/>
          <w:color w:val="000000"/>
          <w:sz w:val="28"/>
          <w:szCs w:val="28"/>
        </w:rPr>
        <w:t xml:space="preserve">INMI</w:t>
      </w:r>
      <w:r>
        <w:rPr>
          <w:rFonts w:ascii="Times New Roman" w:hAnsi="Times New Roman" w:eastAsia="Calibri" w:cs="Times New Roman"/>
          <w:sz w:val="28"/>
          <w:szCs w:val="28"/>
        </w:rPr>
        <w:t xml:space="preserve">, мы определили, что максимальная емкость контейнера составляет 21% и зависит от изображения.</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Проведя исследование на наборе из 800 изображений размера 225х225, мы определили, что 60 из них имеют максимальную емкость. Результаты подсчета ошибки первого рода приведены в таблиц</w:t>
      </w:r>
      <w:r>
        <w:rPr>
          <w:rFonts w:ascii="Times New Roman" w:hAnsi="Times New Roman" w:eastAsia="Calibri" w:cs="Times New Roman"/>
          <w:sz w:val="28"/>
          <w:szCs w:val="28"/>
        </w:rPr>
        <w:t xml:space="preserve">е 2.3</w:t>
      </w:r>
      <w:r>
        <w:rPr>
          <w:rFonts w:ascii="Times New Roman" w:hAnsi="Times New Roman" w:eastAsia="Calibri" w:cs="Times New Roman"/>
          <w:sz w:val="28"/>
          <w:szCs w:val="28"/>
        </w:rPr>
        <w:t xml:space="preserve">, где показано, что ошибка составляет 0%. Результаты RS анализа показаны в таблице 2</w:t>
      </w:r>
      <w:r>
        <w:rPr>
          <w:rFonts w:ascii="Times New Roman" w:hAnsi="Times New Roman" w:eastAsia="Calibri" w:cs="Times New Roman"/>
          <w:sz w:val="28"/>
          <w:szCs w:val="28"/>
        </w:rPr>
        <w:t xml:space="preserve">.4</w:t>
      </w:r>
      <w:r>
        <w:rPr>
          <w:rFonts w:ascii="Times New Roman" w:hAnsi="Times New Roman" w:eastAsia="Calibri" w:cs="Times New Roman"/>
          <w:sz w:val="28"/>
          <w:szCs w:val="28"/>
        </w:rPr>
        <w:t xml:space="preserve">, по которой можно видеть, что метод является устойчивым к RS анализу.</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Соответственно результаты исследования для полного набора из 800 изображений, при среднем проценте заполнения 12%, приведены в таблицах 2.3-2.4.</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2.3.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(60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46</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2.4 RS анализ на наборе контейнеров, заполненных с помощью метода интерполяции на 21%.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53</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47</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Результаты </w:t>
      </w:r>
      <w:r>
        <w:rPr>
          <w:rFonts w:ascii="Times New Roman" w:hAnsi="Times New Roman" w:eastAsia="Calibri" w:cs="Times New Roman"/>
          <w:sz w:val="28"/>
          <w:szCs w:val="28"/>
        </w:rPr>
        <w:t xml:space="preserve">стего</w:t>
      </w:r>
      <w:r>
        <w:rPr>
          <w:rFonts w:ascii="Times New Roman" w:hAnsi="Times New Roman" w:eastAsia="Calibri" w:cs="Times New Roman"/>
          <w:sz w:val="28"/>
          <w:szCs w:val="28"/>
        </w:rPr>
        <w:t xml:space="preserve">анализа</w:t>
      </w:r>
      <w:r>
        <w:rPr>
          <w:rFonts w:ascii="Times New Roman" w:hAnsi="Times New Roman" w:eastAsia="Calibri" w:cs="Times New Roman"/>
          <w:sz w:val="28"/>
          <w:szCs w:val="28"/>
        </w:rPr>
        <w:t xml:space="preserve">, приведенные в табл. 2.5</w:t>
      </w:r>
      <w:r>
        <w:rPr>
          <w:rFonts w:ascii="Times New Roman" w:hAnsi="Times New Roman" w:eastAsia="Calibri" w:cs="Times New Roman"/>
          <w:sz w:val="28"/>
          <w:szCs w:val="28"/>
        </w:rPr>
        <w:t xml:space="preserve"> и 2.</w:t>
      </w:r>
      <w:r>
        <w:rPr>
          <w:rFonts w:ascii="Times New Roman" w:hAnsi="Times New Roman" w:eastAsia="Calibri" w:cs="Times New Roman"/>
          <w:sz w:val="28"/>
          <w:szCs w:val="28"/>
        </w:rPr>
        <w:t xml:space="preserve">6</w:t>
      </w:r>
      <w:r>
        <w:rPr>
          <w:rFonts w:ascii="Times New Roman" w:hAnsi="Times New Roman" w:eastAsia="Calibri" w:cs="Times New Roman"/>
          <w:sz w:val="28"/>
          <w:szCs w:val="28"/>
        </w:rPr>
        <w:t xml:space="preserve"> свидетельствуют о том, что процент обнаружения встроенной информации по предложенному методу приблизительно равен проценту файлов, в которых была ошибка первого рода.</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2.5.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(800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61</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39</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2.6.  RS анализ на наборе контейнеров, заполненных с помощью метода интерполяции на 12%.</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51,5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48</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0,5</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Очевидно, что чем меньше информации мы встраиваем в изображение, тем меньше вероятность появления обнаружимых признаков в рез</w:t>
      </w:r>
      <w:r>
        <w:rPr>
          <w:rFonts w:ascii="Times New Roman" w:hAnsi="Times New Roman" w:eastAsia="Calibri" w:cs="Times New Roman"/>
          <w:color w:val="000000"/>
          <w:sz w:val="28"/>
          <w:szCs w:val="28"/>
        </w:rPr>
        <w:t xml:space="preserve">ультате процесса внедрения [138</w:t>
      </w:r>
      <w:r>
        <w:rPr>
          <w:rFonts w:ascii="Times New Roman" w:hAnsi="Times New Roman" w:eastAsia="Calibri" w:cs="Times New Roman"/>
          <w:color w:val="000000"/>
          <w:sz w:val="28"/>
          <w:szCs w:val="28"/>
        </w:rPr>
        <w:t xml:space="preserve">]. Как мы можем видеть из полученных результатов, метод INMI по стойкости к RS атаке сопоставим со </w:t>
      </w:r>
      <w:r>
        <w:rPr>
          <w:rFonts w:ascii="Times New Roman" w:hAnsi="Times New Roman" w:eastAsia="Calibri" w:cs="Times New Roman"/>
          <w:color w:val="000000"/>
          <w:sz w:val="28"/>
          <w:szCs w:val="28"/>
        </w:rPr>
        <w:t xml:space="preserve">стегосистемой</w:t>
      </w:r>
      <w:r>
        <w:rPr>
          <w:rFonts w:ascii="Times New Roman" w:hAnsi="Times New Roman" w:eastAsia="Calibri" w:cs="Times New Roman"/>
          <w:color w:val="000000"/>
          <w:sz w:val="28"/>
          <w:szCs w:val="28"/>
        </w:rPr>
        <w:t xml:space="preserve"> способа перестановок для растровых</w:t>
      </w:r>
      <w:r>
        <w:rPr>
          <w:rFonts w:ascii="Times New Roman" w:hAnsi="Times New Roman" w:eastAsia="Calibri" w:cs="Times New Roman"/>
          <w:color w:val="000000"/>
          <w:sz w:val="28"/>
          <w:szCs w:val="28"/>
        </w:rPr>
        <w:t xml:space="preserve"> изображений, рассмотренной в [137</w:t>
      </w:r>
      <w:r>
        <w:rPr>
          <w:rFonts w:ascii="Times New Roman" w:hAnsi="Times New Roman" w:eastAsia="Calibri" w:cs="Times New Roman"/>
          <w:color w:val="000000"/>
          <w:sz w:val="28"/>
          <w:szCs w:val="28"/>
        </w:rPr>
        <w:t xml:space="preserve">]. Процент изменения младших бит в сравниваемых методах примерно одинаковый и отличается в различных реализациях </w:t>
      </w:r>
      <w:r>
        <w:rPr>
          <w:rFonts w:ascii="Times New Roman" w:hAnsi="Times New Roman" w:eastAsia="Calibri" w:cs="Times New Roman"/>
          <w:color w:val="000000"/>
          <w:sz w:val="28"/>
          <w:szCs w:val="28"/>
        </w:rPr>
        <w:t xml:space="preserve">стегосистемы</w:t>
      </w:r>
      <w:r>
        <w:rPr>
          <w:rFonts w:ascii="Times New Roman" w:hAnsi="Times New Roman" w:eastAsia="Calibri" w:cs="Times New Roman"/>
          <w:color w:val="000000"/>
          <w:sz w:val="28"/>
          <w:szCs w:val="28"/>
        </w:rPr>
        <w:t xml:space="preserve">, рассмотренной там же. Однако, фактически в методе интерполяции задействованы не только младшие биты, поэтому имеет смысл провести также специфический метод анализа степени сжатия пустых и заполненных контейнеров.</w:t>
      </w:r>
      <w:r/>
    </w:p>
    <w:p>
      <w:pPr>
        <w:contextualSpacing/>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i/>
          <w:sz w:val="28"/>
          <w:szCs w:val="28"/>
        </w:rPr>
        <w:t xml:space="preserve">Энтропийный</w:t>
      </w:r>
      <w:r>
        <w:rPr>
          <w:rFonts w:ascii="Times New Roman" w:hAnsi="Times New Roman" w:eastAsia="Calibri" w:cs="Times New Roman"/>
          <w:i/>
          <w:sz w:val="28"/>
          <w:szCs w:val="28"/>
        </w:rPr>
        <w:t xml:space="preserve"> анализ</w:t>
      </w:r>
      <w:r>
        <w:rPr>
          <w:rFonts w:ascii="Times New Roman" w:hAnsi="Times New Roman" w:eastAsia="Calibri" w:cs="Times New Roman"/>
          <w:i/>
          <w:sz w:val="28"/>
          <w:szCs w:val="28"/>
        </w:rPr>
        <w:t xml:space="preserve">. </w:t>
      </w:r>
      <w:r>
        <w:rPr>
          <w:rFonts w:ascii="Times New Roman" w:hAnsi="Times New Roman" w:eastAsia="Calibri" w:cs="Times New Roman"/>
          <w:sz w:val="28"/>
          <w:szCs w:val="28"/>
        </w:rPr>
      </w:r>
      <w:r/>
    </w:p>
    <w:p>
      <w:pPr>
        <w:contextualSpacing/>
        <w:ind w:firstLine="709"/>
        <w:jc w:val="both"/>
        <w:spacing w:after="0" w:line="240" w:lineRule="auto"/>
        <w:tabs>
          <w:tab w:val="left" w:pos="5954" w:leader="none"/>
        </w:tabs>
      </w:pPr>
      <w:r>
        <w:rPr>
          <w:rFonts w:ascii="Times New Roman" w:hAnsi="Times New Roman" w:eastAsia="Calibri" w:cs="Times New Roman"/>
          <w:sz w:val="28"/>
          <w:szCs w:val="28"/>
          <w:highlight w:val="none"/>
        </w:rPr>
      </w:r>
      <w:r>
        <w:rPr>
          <w:rFonts w:ascii="Times New Roman" w:hAnsi="Times New Roman" w:eastAsia="Calibri" w:cs="Times New Roman"/>
          <w:sz w:val="28"/>
          <w:szCs w:val="28"/>
          <w:highlight w:val="none"/>
        </w:rPr>
      </w:r>
    </w:p>
    <w:p>
      <w:pPr>
        <w:contextualSpacing/>
        <w:ind w:firstLine="709"/>
        <w:jc w:val="both"/>
        <w:spacing w:after="0" w:line="240" w:lineRule="auto"/>
        <w:tabs>
          <w:tab w:val="left" w:pos="5954" w:leader="none"/>
        </w:tabs>
        <w:rPr>
          <w:rFonts w:ascii="Times New Roman" w:hAnsi="Times New Roman" w:eastAsia="Calibri" w:cs="Times New Roman"/>
          <w:sz w:val="28"/>
          <w:szCs w:val="28"/>
          <w:highlight w:val="none"/>
        </w:rPr>
      </w:pPr>
      <w:r>
        <w:rPr>
          <w:rFonts w:ascii="Times New Roman" w:hAnsi="Times New Roman" w:eastAsia="Calibri" w:cs="Times New Roman"/>
          <w:sz w:val="28"/>
          <w:szCs w:val="28"/>
          <w:highlight w:val="none"/>
        </w:rPr>
        <w:t xml:space="preserve">В работах </w:t>
      </w:r>
      <w:r>
        <w:rPr>
          <w:rFonts w:ascii="Times New Roman" w:hAnsi="Times New Roman" w:eastAsia="Calibri" w:cs="Times New Roman"/>
          <w:sz w:val="28"/>
          <w:szCs w:val="28"/>
          <w:highlight w:val="red"/>
        </w:rPr>
        <w:t xml:space="preserve">[</w:t>
      </w:r>
      <w:r>
        <w:rPr>
          <w:rFonts w:ascii="Times New Roman" w:hAnsi="Times New Roman" w:cs="Times New Roman"/>
          <w:b/>
          <w:sz w:val="28"/>
          <w:szCs w:val="28"/>
          <w:highlight w:val="red"/>
          <w:lang w:val="en-US"/>
        </w:rPr>
        <w:t xml:space="preserve">Ryabko B.</w:t>
      </w:r>
      <w:r>
        <w:rPr>
          <w:rFonts w:ascii="Times New Roman" w:hAnsi="Times New Roman" w:cs="Times New Roman"/>
          <w:sz w:val="28"/>
          <w:szCs w:val="28"/>
          <w:highlight w:val="red"/>
          <w:lang w:val="en-US"/>
        </w:rPr>
        <w:t xml:space="preserve"> Compression-based methods for nonparametric density estimation, on-line prediction, regression and classification for time series // IEEE Information Theory Workshop, Porto, Portugal, 5–9 May, 2008</w:t>
      </w:r>
      <w:r>
        <w:rPr>
          <w:rFonts w:ascii="Times New Roman" w:hAnsi="Times New Roman" w:cs="Times New Roman"/>
          <w:sz w:val="28"/>
          <w:szCs w:val="28"/>
          <w:lang w:val="en-US"/>
        </w:rPr>
        <w:t xml:space="preserve">.</w:t>
      </w:r>
      <w:r>
        <w:rPr>
          <w:rFonts w:ascii="Times New Roman" w:hAnsi="Times New Roman" w:eastAsia="Calibri" w:cs="Times New Roman"/>
          <w:sz w:val="28"/>
          <w:szCs w:val="28"/>
          <w:highlight w:val="red"/>
        </w:rPr>
        <w:t xml:space="preserve">]</w:t>
      </w:r>
      <w:r>
        <w:rPr>
          <w:rFonts w:ascii="Times New Roman" w:hAnsi="Times New Roman" w:eastAsia="Calibri" w:cs="Times New Roman"/>
          <w:sz w:val="28"/>
          <w:szCs w:val="28"/>
          <w:highlight w:val="none"/>
        </w:rPr>
        <w:t xml:space="preserve"> был показан подход, позволяющий выявлять факт внедрения сообщения при помощи архиватора. Допустим имеется контейнер, который мы получили самомтоятельно и знаем, что это стегоконтейнер. Добавим к нему подозрительный контейнер, который нужно проанализировать и сожмем его. Архиватор сработает так: будет собрана статистика и часто встречающиеся последовательности получают короткие кодовые слова, а редко встречающиеся – длинные. Чем лучше собрана статистика, тем лучше будет сжатие. Если исходный и добавленный контейнеры имеют одно происхождение (например, стего), то статистика у них будет совпадать и добавленный контейнер сожмется также хорошо как и исходный. Если же они имеют разное происхождение, то статистические свойства у них отличаются, из-за чего сжатие добавленной части будет значительно хуже. Таким образом архиватор применяется для установления статистической взаимосвязи. </w:t>
      </w:r>
      <w:r>
        <w:rPr>
          <w:rFonts w:ascii="Times New Roman" w:hAnsi="Times New Roman" w:eastAsia="Calibri" w:cs="Times New Roman"/>
          <w:sz w:val="28"/>
          <w:szCs w:val="28"/>
          <w:highlight w:val="none"/>
        </w:rPr>
      </w:r>
    </w:p>
    <w:p>
      <w:pPr>
        <w:contextualSpacing/>
        <w:ind w:firstLine="709"/>
        <w:jc w:val="both"/>
        <w:spacing w:after="0" w:line="240" w:lineRule="auto"/>
        <w:tabs>
          <w:tab w:val="left" w:pos="5954" w:leader="none"/>
        </w:tabs>
        <w:rPr>
          <w:rFonts w:ascii="Times New Roman" w:hAnsi="Times New Roman" w:eastAsia="Calibri" w:cs="Times New Roman"/>
          <w:sz w:val="28"/>
          <w:szCs w:val="28"/>
          <w:highlight w:val="none"/>
        </w:rPr>
      </w:pPr>
      <w:r>
        <w:rPr>
          <w:rFonts w:ascii="Times New Roman" w:hAnsi="Times New Roman" w:eastAsia="Calibri" w:cs="Times New Roman"/>
          <w:sz w:val="28"/>
          <w:szCs w:val="28"/>
          <w:highlight w:val="none"/>
        </w:rPr>
        <w:t xml:space="preserve">В работе </w:t>
      </w:r>
      <w:r>
        <w:rPr>
          <w:rFonts w:ascii="Times New Roman" w:hAnsi="Times New Roman" w:eastAsia="Calibri" w:cs="Times New Roman"/>
          <w:sz w:val="28"/>
          <w:szCs w:val="28"/>
          <w:highlight w:val="red"/>
        </w:rPr>
        <w:t xml:space="preserve">[</w:t>
      </w:r>
      <w:r>
        <w:rPr>
          <w:rFonts w:ascii="Times New Roman" w:hAnsi="Times New Roman" w:cs="Times New Roman"/>
          <w:b/>
          <w:sz w:val="28"/>
          <w:szCs w:val="28"/>
          <w:highlight w:val="red"/>
          <w:lang w:val="en-US"/>
        </w:rPr>
        <w:t xml:space="preserve">Ryabko B.</w:t>
      </w:r>
      <w:r>
        <w:rPr>
          <w:rFonts w:ascii="Times New Roman" w:hAnsi="Times New Roman" w:cs="Times New Roman"/>
          <w:sz w:val="28"/>
          <w:szCs w:val="28"/>
          <w:highlight w:val="red"/>
          <w:lang w:val="en-US"/>
        </w:rPr>
        <w:t xml:space="preserve"> Compression-based methods for nonparametric density estimation, on-line prediction, regression and classification for time series // IEEE Information Theory Workshop, Porto, Portugal, 5–9 May, 2008.</w:t>
      </w:r>
      <w:r>
        <w:rPr>
          <w:rFonts w:ascii="Times New Roman" w:hAnsi="Times New Roman" w:eastAsia="Calibri" w:cs="Times New Roman"/>
          <w:sz w:val="28"/>
          <w:szCs w:val="28"/>
          <w:highlight w:val="red"/>
        </w:rPr>
        <w:t xml:space="preserve">]</w:t>
      </w:r>
      <w:r>
        <w:rPr>
          <w:rFonts w:ascii="Times New Roman" w:hAnsi="Times New Roman" w:eastAsia="Calibri" w:cs="Times New Roman"/>
          <w:sz w:val="28"/>
          <w:szCs w:val="28"/>
          <w:highlight w:val="none"/>
        </w:rPr>
        <w:t xml:space="preserve"> была доказана эффективность такого метода для абстрактных контейнеров, которые являются порождением стационарного и эргодического временного источника. Однако, когда мы рассматриваем реальный контейнер мы заранее не знаем является ли он эргодическим или стационарным, т.к. не существует адекватных моделей ни одного из типов данных. </w:t>
      </w:r>
      <w:r>
        <w:rPr>
          <w:rFonts w:ascii="Times New Roman" w:hAnsi="Times New Roman" w:eastAsia="Calibri" w:cs="Times New Roman"/>
          <w:sz w:val="28"/>
          <w:szCs w:val="28"/>
          <w:highlight w:val="none"/>
        </w:rPr>
        <w:t xml:space="preserve">Данный подход был успешно развит в ряде работ для текстовых контейнеров [</w:t>
      </w:r>
      <w:r>
        <w:rPr>
          <w:rFonts w:ascii="Times New Roman" w:hAnsi="Times New Roman" w:eastAsia="Calibri" w:cs="Times New Roman"/>
          <w:sz w:val="28"/>
          <w:szCs w:val="28"/>
          <w:highlight w:val="red"/>
        </w:rPr>
        <w:t xml:space="preserve">Диссерт. Нечта к.т.н</w:t>
      </w:r>
      <w:r>
        <w:rPr>
          <w:rFonts w:ascii="Times New Roman" w:hAnsi="Times New Roman" w:eastAsia="Calibri" w:cs="Times New Roman"/>
          <w:sz w:val="28"/>
          <w:szCs w:val="28"/>
          <w:highlight w:val="none"/>
        </w:rPr>
        <w:t xml:space="preserve">.] и для изображений [</w:t>
      </w:r>
      <w:r>
        <w:rPr>
          <w:rFonts w:ascii="Times New Roman" w:hAnsi="Times New Roman" w:eastAsia="Calibri" w:cs="Times New Roman"/>
          <w:sz w:val="28"/>
          <w:szCs w:val="28"/>
          <w:highlight w:val="red"/>
        </w:rPr>
        <w:t xml:space="preserve"> Жилкин М.Ю. </w:t>
      </w:r>
      <w:r>
        <w:rPr>
          <w:highlight w:val="red"/>
        </w:rPr>
        <w:t xml:space="preserve">ТЕОРЕТИКО-ИНФОРМАЦИОННЫЕ МЕТОДЫ СТЕГОАНАЛИЗА ГРАФИЧЕСКИХ ДАННЫХ</w:t>
      </w:r>
      <w:r>
        <w:rPr>
          <w:rFonts w:ascii="Times New Roman" w:hAnsi="Times New Roman" w:eastAsia="Calibri" w:cs="Times New Roman"/>
          <w:sz w:val="28"/>
          <w:szCs w:val="28"/>
          <w:highlight w:val="red"/>
        </w:rPr>
        <w:t xml:space="preserve"> ] [дисс. Мерзлякова?</w:t>
      </w:r>
      <w:r>
        <w:rPr>
          <w:rFonts w:ascii="Times New Roman" w:hAnsi="Times New Roman" w:eastAsia="Calibri" w:cs="Times New Roman"/>
          <w:sz w:val="28"/>
          <w:szCs w:val="28"/>
          <w:highlight w:val="none"/>
        </w:rPr>
        <w:t xml:space="preserve">]. </w:t>
      </w:r>
      <w:r>
        <w:rPr>
          <w:rFonts w:ascii="Times New Roman" w:hAnsi="Times New Roman" w:eastAsia="Calibri" w:cs="Times New Roman"/>
          <w:sz w:val="28"/>
          <w:szCs w:val="28"/>
          <w:highlight w:val="none"/>
        </w:rPr>
        <w:t xml:space="preserve">Тем не менее оставался открытым вопрос о границах применимости. В настоящем исследовании данная граница была найдена.</w:t>
      </w:r>
      <w:r>
        <w:rPr>
          <w:rFonts w:ascii="Times New Roman" w:hAnsi="Times New Roman" w:eastAsia="Calibri" w:cs="Times New Roman"/>
          <w:sz w:val="28"/>
          <w:szCs w:val="28"/>
          <w:highlight w:val="none"/>
        </w:rPr>
      </w:r>
      <w:r>
        <w:rPr>
          <w:rFonts w:ascii="Times New Roman" w:hAnsi="Times New Roman" w:eastAsia="Calibri" w:cs="Times New Roman"/>
          <w:sz w:val="28"/>
          <w:szCs w:val="28"/>
          <w:highlight w:val="none"/>
        </w:rPr>
      </w:r>
    </w:p>
    <w:p>
      <w:pPr>
        <w:contextualSpacing/>
        <w:ind w:firstLine="709"/>
        <w:jc w:val="both"/>
        <w:spacing w:after="0" w:line="240" w:lineRule="auto"/>
        <w:tabs>
          <w:tab w:val="left" w:pos="5954" w:leader="none"/>
        </w:tabs>
        <w:rPr>
          <w:rFonts w:ascii="Times New Roman" w:hAnsi="Times New Roman" w:eastAsia="Calibri" w:cs="Times New Roman"/>
          <w:sz w:val="28"/>
          <w:szCs w:val="28"/>
          <w:highlight w:val="none"/>
        </w:rPr>
      </w:pPr>
      <w:r>
        <w:rPr>
          <w:rFonts w:ascii="Times New Roman" w:hAnsi="Times New Roman" w:eastAsia="Calibri" w:cs="Times New Roman"/>
          <w:sz w:val="28"/>
          <w:szCs w:val="28"/>
        </w:rPr>
        <w:t xml:space="preserve">Известно, что исходный контейнер и добавляемая в него информация статистически независимы, поэтому при добавлении скрытых данных в контейнер, размер его при сжатии вырастает по сравнению с размером </w:t>
      </w:r>
      <w:r>
        <w:rPr>
          <w:rFonts w:ascii="Times New Roman" w:hAnsi="Times New Roman" w:eastAsia="Calibri" w:cs="Times New Roman"/>
          <w:sz w:val="28"/>
          <w:szCs w:val="28"/>
        </w:rPr>
        <w:t xml:space="preserve">сжатого</w:t>
      </w:r>
      <w:r>
        <w:rPr>
          <w:rFonts w:ascii="Times New Roman" w:hAnsi="Times New Roman" w:eastAsia="Calibri" w:cs="Times New Roman"/>
          <w:sz w:val="28"/>
          <w:szCs w:val="28"/>
        </w:rPr>
        <w:t xml:space="preserve"> исходного пустого контейнера [137</w:t>
      </w:r>
      <w:r>
        <w:rPr>
          <w:rFonts w:ascii="Times New Roman" w:hAnsi="Times New Roman" w:eastAsia="Calibri" w:cs="Times New Roman"/>
          <w:sz w:val="28"/>
          <w:szCs w:val="28"/>
        </w:rPr>
        <w:t xml:space="preserve">]. Изменения степени сжатия в обратную сторону также свидетельствует о признаках изменен</w:t>
      </w:r>
      <w:r>
        <w:rPr>
          <w:rFonts w:ascii="Times New Roman" w:hAnsi="Times New Roman" w:eastAsia="Calibri" w:cs="Times New Roman"/>
          <w:sz w:val="28"/>
          <w:szCs w:val="28"/>
        </w:rPr>
        <w:t xml:space="preserve">ия. Было проведено исследование, в котором определим коэффициенты сжатия пустых и заполненных контейнеров. Коэффициент сжатия — основная характеристика алгоритма сжатия. Она определяется как отношение объёма исходных несжатых данных к объёму сжатых данных.</w:t>
      </w: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В таблицах</w:t>
      </w:r>
      <w:r>
        <w:rPr>
          <w:rFonts w:ascii="Times New Roman" w:hAnsi="Times New Roman" w:eastAsia="Calibri" w:cs="Times New Roman"/>
          <w:sz w:val="28"/>
          <w:szCs w:val="28"/>
        </w:rPr>
        <w:t xml:space="preserve"> 2.7-2.8 показаны результаты сравнения коэффициентов сжатия для пустых и заполненных контейнеров. Здесь</w:t>
      </w:r>
      <w:r>
        <w:rPr>
          <w:rFonts w:ascii="Calibri" w:hAnsi="Calibri" w:eastAsia="Calibri" w:cs="Times New Roman"/>
          <w:position w:val="-12"/>
          <w:sz w:val="28"/>
          <w:szCs w:val="28"/>
        </w:rPr>
        <w:object w:dxaOrig="13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69.0pt;height:18.0pt;mso-wrap-distance-left:0.0pt;mso-wrap-distance-top:0.0pt;mso-wrap-distance-right:0.0pt;mso-wrap-distance-bottom:0.0pt;" filled="f" stroked="f">
            <v:path textboxrect="0,0,0,0"/>
            <v:imagedata r:id="rId72" o:title=""/>
          </v:shape>
          <o:OLEObject DrawAspect="Content" r:id="rId73" ObjectID="_15250441" ProgID="Equation.DSMT4" ShapeID="_x0000_i41" Type="Embed"/>
        </w:object>
      </w:r>
      <w:r>
        <w:rPr>
          <w:rFonts w:ascii="Times New Roman" w:hAnsi="Times New Roman" w:eastAsia="Calibri" w:cs="Times New Roman"/>
          <w:sz w:val="28"/>
          <w:szCs w:val="28"/>
        </w:rPr>
        <w:t xml:space="preserve">- последовательность байтов данных пустого контейнера,</w:t>
      </w:r>
      <w:r>
        <w:rPr>
          <w:rFonts w:ascii="Calibri" w:hAnsi="Calibri" w:eastAsia="Calibri" w:cs="Times New Roman"/>
          <w:position w:val="-10"/>
          <w:sz w:val="28"/>
          <w:szCs w:val="28"/>
        </w:rPr>
        <w:object w:dxaOrig="81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40.8pt;height:16.2pt;mso-wrap-distance-left:0.0pt;mso-wrap-distance-top:0.0pt;mso-wrap-distance-right:0.0pt;mso-wrap-distance-bottom:0.0pt;" filled="f" stroked="f">
            <v:path textboxrect="0,0,0,0"/>
            <v:imagedata r:id="rId74" o:title=""/>
          </v:shape>
          <o:OLEObject DrawAspect="Content" r:id="rId75" ObjectID="_15250442" ProgID="Equation.DSMT4" ShapeID="_x0000_i42" Type="Embed"/>
        </w:object>
      </w:r>
      <w:r>
        <w:rPr>
          <w:rFonts w:ascii="Times New Roman" w:hAnsi="Times New Roman" w:eastAsia="Calibri" w:cs="Times New Roman"/>
          <w:sz w:val="28"/>
          <w:szCs w:val="28"/>
        </w:rPr>
        <w:t xml:space="preserve">- коэффициент сжатия последовательности</w:t>
      </w:r>
      <w:r>
        <w:rPr>
          <w:rFonts w:ascii="Calibri" w:hAnsi="Calibri" w:eastAsia="Calibri" w:cs="Times New Roman"/>
          <w:position w:val="-4"/>
          <w:sz w:val="28"/>
          <w:szCs w:val="28"/>
        </w:rPr>
        <w:object w:dxaOrig="27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3.8pt;height:13.2pt;mso-wrap-distance-left:0.0pt;mso-wrap-distance-top:0.0pt;mso-wrap-distance-right:0.0pt;mso-wrap-distance-bottom:0.0pt;" filled="f" stroked="f">
            <v:path textboxrect="0,0,0,0"/>
            <v:imagedata r:id="rId76" o:title=""/>
          </v:shape>
          <o:OLEObject DrawAspect="Content" r:id="rId77" ObjectID="_15250443" ProgID="Equation.DSMT4" ShapeID="_x0000_i43" Type="Embed"/>
        </w:object>
      </w:r>
      <w:r>
        <w:rPr>
          <w:rFonts w:ascii="Times New Roman" w:hAnsi="Times New Roman" w:eastAsia="Calibri" w:cs="Times New Roman"/>
          <w:sz w:val="28"/>
          <w:szCs w:val="28"/>
        </w:rPr>
        <w:t xml:space="preserve"> архиватором </w:t>
      </w:r>
      <w:r>
        <w:rPr>
          <w:rFonts w:ascii="Times New Roman" w:hAnsi="Times New Roman" w:eastAsia="Calibri" w:cs="Times New Roman"/>
          <w:sz w:val="28"/>
          <w:szCs w:val="28"/>
          <w:lang w:val="en-US"/>
        </w:rPr>
        <w:t xml:space="preserve">ZIP</w:t>
      </w:r>
      <w:r>
        <w:rPr>
          <w:rFonts w:ascii="Times New Roman" w:hAnsi="Times New Roman" w:eastAsia="Calibri" w:cs="Times New Roman"/>
          <w:sz w:val="28"/>
          <w:szCs w:val="28"/>
          <w:lang w:val="de-DE"/>
        </w:rPr>
        <w:t xml:space="preserve">.</w:t>
      </w:r>
      <w:r>
        <w:rPr>
          <w:rFonts w:ascii="Times New Roman" w:hAnsi="Times New Roman" w:eastAsia="Calibri" w:cs="Times New Roman"/>
          <w:sz w:val="28"/>
          <w:szCs w:val="28"/>
        </w:rPr>
        <w:t xml:space="preserve"> </w:t>
      </w:r>
      <w:r>
        <w:rPr>
          <w:rFonts w:ascii="Calibri" w:hAnsi="Calibri" w:eastAsia="Calibri" w:cs="Times New Roman"/>
          <w:position w:val="-12"/>
          <w:sz w:val="28"/>
          <w:szCs w:val="28"/>
        </w:rPr>
        <w:object w:dxaOrig="135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67.8pt;height:18.0pt;mso-wrap-distance-left:0.0pt;mso-wrap-distance-top:0.0pt;mso-wrap-distance-right:0.0pt;mso-wrap-distance-bottom:0.0pt;" filled="f" stroked="f">
            <v:path textboxrect="0,0,0,0"/>
            <v:imagedata r:id="rId78" o:title=""/>
          </v:shape>
          <o:OLEObject DrawAspect="Content" r:id="rId79" ObjectID="_15250444" ProgID="Equation.DSMT4" ShapeID="_x0000_i44" Type="Embed"/>
        </w:object>
      </w:r>
      <w:r>
        <w:rPr>
          <w:rFonts w:ascii="Times New Roman" w:hAnsi="Times New Roman" w:eastAsia="Calibri" w:cs="Times New Roman"/>
          <w:sz w:val="28"/>
          <w:szCs w:val="28"/>
        </w:rPr>
        <w:t xml:space="preserve">— последовательность байтов данных заполненного контейнера,</w:t>
      </w:r>
      <w:r>
        <w:rPr>
          <w:rFonts w:ascii="Calibri" w:hAnsi="Calibri" w:eastAsia="Calibri" w:cs="Times New Roman"/>
          <w:position w:val="-10"/>
          <w:sz w:val="28"/>
          <w:szCs w:val="28"/>
        </w:rPr>
        <w:object w:dxaOrig="7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39.0pt;height:16.2pt;mso-wrap-distance-left:0.0pt;mso-wrap-distance-top:0.0pt;mso-wrap-distance-right:0.0pt;mso-wrap-distance-bottom:0.0pt;" filled="f" stroked="f">
            <v:path textboxrect="0,0,0,0"/>
            <v:imagedata r:id="rId80" o:title=""/>
          </v:shape>
          <o:OLEObject DrawAspect="Content" r:id="rId81" ObjectID="_15250445" ProgID="Equation.DSMT4" ShapeID="_x0000_i45" Type="Embed"/>
        </w:object>
      </w:r>
      <w:r>
        <w:rPr>
          <w:rFonts w:ascii="Times New Roman" w:hAnsi="Times New Roman" w:eastAsia="Calibri" w:cs="Times New Roman"/>
          <w:sz w:val="28"/>
          <w:szCs w:val="28"/>
        </w:rPr>
        <w:t xml:space="preserve"> - коэффициент сжатия последовательности</w:t>
      </w:r>
      <w:r>
        <w:rPr>
          <w:rFonts w:ascii="Calibri" w:hAnsi="Calibri" w:eastAsia="Calibri" w:cs="Times New Roman"/>
          <w:position w:val="-4"/>
          <w:sz w:val="28"/>
          <w:szCs w:val="28"/>
        </w:rPr>
        <w:object w:dxaOrig="21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0.8pt;height:13.2pt;mso-wrap-distance-left:0.0pt;mso-wrap-distance-top:0.0pt;mso-wrap-distance-right:0.0pt;mso-wrap-distance-bottom:0.0pt;" filled="f" stroked="f">
            <v:path textboxrect="0,0,0,0"/>
            <v:imagedata r:id="rId82" o:title=""/>
          </v:shape>
          <o:OLEObject DrawAspect="Content" r:id="rId83" ObjectID="_15250446" ProgID="Equation.DSMT4" ShapeID="_x0000_i46" Type="Embed"/>
        </w:object>
      </w:r>
      <w:r>
        <w:rPr>
          <w:rFonts w:ascii="Times New Roman" w:hAnsi="Times New Roman" w:eastAsia="Calibri" w:cs="Times New Roman"/>
          <w:sz w:val="28"/>
          <w:szCs w:val="28"/>
        </w:rPr>
        <w:t xml:space="preserve">архиватором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 </w:t>
      </w:r>
      <w:r>
        <w:rPr>
          <w:rFonts w:ascii="Calibri" w:hAnsi="Calibri" w:eastAsia="Calibri" w:cs="Times New Roman"/>
          <w:position w:val="-10"/>
          <w:sz w:val="28"/>
          <w:szCs w:val="28"/>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40.2pt;height:16.2pt;mso-wrap-distance-left:0.0pt;mso-wrap-distance-top:0.0pt;mso-wrap-distance-right:0.0pt;mso-wrap-distance-bottom:0.0pt;" filled="f" stroked="f">
            <v:path textboxrect="0,0,0,0"/>
            <v:imagedata r:id="rId84" o:title=""/>
          </v:shape>
          <o:OLEObject DrawAspect="Content" r:id="rId85" ObjectID="_15250447" ProgID="Equation.DSMT4" ShapeID="_x0000_i47" Type="Embed"/>
        </w:object>
      </w:r>
      <w:r>
        <w:rPr>
          <w:rFonts w:ascii="Times New Roman" w:hAnsi="Times New Roman" w:eastAsia="Calibri" w:cs="Times New Roman"/>
          <w:sz w:val="28"/>
          <w:szCs w:val="28"/>
        </w:rPr>
        <w:t xml:space="preserve"> - разность между коэффициентами сжатия отрезков последовательностей</w:t>
      </w:r>
      <w:r>
        <w:rPr>
          <w:rFonts w:ascii="Calibri" w:hAnsi="Calibri" w:eastAsia="Calibri" w:cs="Times New Roman"/>
          <w:position w:val="-4"/>
          <w:sz w:val="28"/>
          <w:szCs w:val="28"/>
        </w:rPr>
        <w:object w:dxaOrig="27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3.8pt;height:13.2pt;mso-wrap-distance-left:0.0pt;mso-wrap-distance-top:0.0pt;mso-wrap-distance-right:0.0pt;mso-wrap-distance-bottom:0.0pt;" filled="f" stroked="f">
            <v:path textboxrect="0,0,0,0"/>
            <v:imagedata r:id="rId86" o:title=""/>
          </v:shape>
          <o:OLEObject DrawAspect="Content" r:id="rId87" ObjectID="_15250448" ProgID="Equation.DSMT4" ShapeID="_x0000_i48" Type="Embed"/>
        </w:object>
      </w:r>
      <w:r>
        <w:rPr>
          <w:rFonts w:ascii="Times New Roman" w:hAnsi="Times New Roman" w:eastAsia="Calibri" w:cs="Times New Roman"/>
          <w:sz w:val="28"/>
          <w:szCs w:val="28"/>
        </w:rPr>
        <w:t xml:space="preserve">и</w:t>
      </w:r>
      <w:r>
        <w:rPr>
          <w:rFonts w:ascii="Calibri" w:hAnsi="Calibri" w:eastAsia="Calibri" w:cs="Times New Roman"/>
          <w:position w:val="-4"/>
          <w:sz w:val="28"/>
          <w:szCs w:val="28"/>
        </w:rPr>
        <w:object w:dxaOrig="21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0.8pt;height:13.2pt;mso-wrap-distance-left:0.0pt;mso-wrap-distance-top:0.0pt;mso-wrap-distance-right:0.0pt;mso-wrap-distance-bottom:0.0pt;" filled="f" stroked="f">
            <v:path textboxrect="0,0,0,0"/>
            <v:imagedata r:id="rId88" o:title=""/>
          </v:shape>
          <o:OLEObject DrawAspect="Content" r:id="rId89" ObjectID="_15250449" ProgID="Equation.DSMT4" ShapeID="_x0000_i49" Type="Embed"/>
        </w:object>
      </w:r>
      <w:r>
        <w:rPr>
          <w:rFonts w:ascii="Times New Roman" w:hAnsi="Times New Roman" w:eastAsia="Calibri" w:cs="Times New Roman"/>
          <w:i/>
          <w:iCs/>
          <w:sz w:val="28"/>
          <w:szCs w:val="28"/>
          <w:lang w:val="de-DE"/>
        </w:rPr>
        <w:t xml:space="preserve">. </w:t>
      </w:r>
      <w:r>
        <w:rPr>
          <w:rFonts w:ascii="Times New Roman" w:hAnsi="Times New Roman" w:eastAsia="Calibri" w:cs="Times New Roman"/>
          <w:sz w:val="28"/>
          <w:szCs w:val="28"/>
        </w:rPr>
        <w:t xml:space="preserve">Для удобства в таблицах представлены только часть результатов, так как они однообразны для всей выборки файлов.</w:t>
      </w:r>
      <w:r/>
    </w:p>
    <w:p>
      <w:pPr>
        <w:ind w:firstLine="567"/>
        <w:jc w:val="both"/>
        <w:spacing w:after="0" w:line="240" w:lineRule="auto"/>
        <w:tabs>
          <w:tab w:val="left" w:pos="5954" w:leader="none"/>
        </w:tabs>
      </w:p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Таблица 2.7.  Сравнение разностей коэффициентов сжатия для пустых и заполненных контейнеров </w:t>
      </w:r>
      <w:r/>
    </w:p>
    <w:p>
      <w:pPr>
        <w:ind w:firstLine="567"/>
        <w:jc w:val="both"/>
        <w:spacing w:after="0" w:line="240" w:lineRule="auto"/>
        <w:tabs>
          <w:tab w:val="left" w:pos="5954" w:leader="none"/>
        </w:tabs>
      </w:pPr>
      <w:r/>
      <w:r/>
    </w:p>
    <w:tbl>
      <w:tblPr>
        <w:tblStyle w:val="932"/>
        <w:tblW w:w="0" w:type="auto"/>
        <w:tblInd w:w="137" w:type="dxa"/>
        <w:tblLook w:val="04A0" w:firstRow="1" w:lastRow="0" w:firstColumn="1" w:lastColumn="0" w:noHBand="0" w:noVBand="1"/>
      </w:tblPr>
      <w:tblGrid>
        <w:gridCol w:w="3169"/>
        <w:gridCol w:w="2044"/>
        <w:gridCol w:w="2044"/>
        <w:gridCol w:w="1960"/>
      </w:tblGrid>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Название файла</w:t>
            </w:r>
            <w:r/>
          </w:p>
        </w:tc>
        <w:tc>
          <w:tcPr>
            <w:tcW w:w="2044" w:type="dxa"/>
            <w:textDirection w:val="lrTb"/>
            <w:noWrap/>
          </w:tcPr>
          <w:p>
            <w:pPr>
              <w:jc w:val="center"/>
              <w:tabs>
                <w:tab w:val="left" w:pos="5954" w:leader="none"/>
              </w:tabs>
              <w:rPr>
                <w:sz w:val="24"/>
                <w:szCs w:val="24"/>
              </w:rPr>
            </w:pPr>
            <w:r>
              <w:rPr>
                <w:rFonts w:ascii="Calibri" w:hAnsi="Calibri" w:eastAsia="Calibri" w:cs="Times New Roman"/>
                <w:position w:val="-10"/>
                <w:sz w:val="24"/>
                <w:szCs w:val="24"/>
              </w:rPr>
            </w:r>
            <w:r>
              <w:rPr>
                <w:rFonts w:ascii="Calibri" w:hAnsi="Calibri" w:eastAsia="Calibri" w:cs="Times New Roman"/>
                <w:position w:val="-10"/>
                <w:sz w:val="24"/>
                <w:szCs w:val="24"/>
              </w:rPr>
              <w:object w:dxaOrig="81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40.8pt;height:16.2pt;mso-wrap-distance-left:0.0pt;mso-wrap-distance-top:0.0pt;mso-wrap-distance-right:0.0pt;mso-wrap-distance-bottom:0.0pt;" filled="f" stroked="f">
                  <v:path textboxrect="0,0,0,0"/>
                  <v:imagedata r:id="rId90" o:title=""/>
                </v:shape>
                <o:OLEObject DrawAspect="Content" r:id="rId91" ObjectID="_15250450" ProgID="Equation.DSMT4" ShapeID="_x0000_i50" Type="Embed"/>
              </w:object>
            </w:r>
            <w:r>
              <w:rPr>
                <w:rFonts w:ascii="Times New Roman" w:hAnsi="Times New Roman" w:eastAsia="Calibri" w:cs="Times New Roman"/>
                <w:sz w:val="24"/>
                <w:szCs w:val="24"/>
                <w:lang w:val="en-US"/>
              </w:rPr>
              <w:t xml:space="preserve">,</w:t>
            </w:r>
            <w:r/>
          </w:p>
          <w:p>
            <w:pPr>
              <w:jc w:val="center"/>
              <w:tabs>
                <w:tab w:val="left" w:pos="5954" w:leader="none"/>
              </w:tabs>
              <w:rPr>
                <w:sz w:val="24"/>
                <w:szCs w:val="24"/>
              </w:rPr>
            </w:pPr>
            <w:r>
              <w:rPr>
                <w:rFonts w:ascii="Times New Roman" w:hAnsi="Times New Roman" w:eastAsia="Calibri" w:cs="Times New Roman"/>
                <w:sz w:val="24"/>
                <w:szCs w:val="24"/>
                <w:lang w:val="kk-KZ"/>
              </w:rPr>
              <w:t xml:space="preserve">МБ</w:t>
            </w:r>
            <w:r/>
          </w:p>
          <w:p>
            <w:pPr>
              <w:ind w:firstLine="66"/>
              <w:jc w:val="center"/>
              <w:tabs>
                <w:tab w:val="left" w:pos="5954" w:leader="none"/>
              </w:tabs>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r>
            <w:r/>
          </w:p>
        </w:tc>
        <w:tc>
          <w:tcPr>
            <w:tcW w:w="2044" w:type="dxa"/>
            <w:textDirection w:val="lrTb"/>
            <w:noWrap/>
          </w:tcPr>
          <w:p>
            <w:pPr>
              <w:jc w:val="center"/>
              <w:tabs>
                <w:tab w:val="left" w:pos="5954" w:leader="none"/>
              </w:tabs>
              <w:rPr>
                <w:sz w:val="24"/>
                <w:szCs w:val="24"/>
              </w:rPr>
            </w:pPr>
            <w:r>
              <w:rPr>
                <w:rFonts w:ascii="Calibri" w:hAnsi="Calibri" w:eastAsia="Calibri" w:cs="Times New Roman"/>
                <w:position w:val="-10"/>
                <w:sz w:val="24"/>
                <w:szCs w:val="24"/>
              </w:rPr>
            </w:r>
            <w:r>
              <w:rPr>
                <w:rFonts w:ascii="Calibri" w:hAnsi="Calibri" w:eastAsia="Calibri" w:cs="Times New Roman"/>
                <w:position w:val="-10"/>
                <w:sz w:val="24"/>
                <w:szCs w:val="24"/>
              </w:rPr>
              <w:object w:dxaOrig="7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39.0pt;height:16.2pt;mso-wrap-distance-left:0.0pt;mso-wrap-distance-top:0.0pt;mso-wrap-distance-right:0.0pt;mso-wrap-distance-bottom:0.0pt;" filled="f" stroked="f">
                  <v:path textboxrect="0,0,0,0"/>
                  <v:imagedata r:id="rId92" o:title=""/>
                </v:shape>
                <o:OLEObject DrawAspect="Content" r:id="rId93" ObjectID="_15250451" ProgID="Equation.DSMT4" ShapeID="_x0000_i51" Type="Embed"/>
              </w:object>
            </w:r>
            <w:r>
              <w:rPr>
                <w:rFonts w:ascii="Times New Roman" w:hAnsi="Times New Roman" w:eastAsia="Calibri" w:cs="Times New Roman"/>
                <w:sz w:val="24"/>
                <w:szCs w:val="24"/>
                <w:lang w:val="en-US"/>
              </w:rPr>
              <w:t xml:space="preserve">,</w:t>
            </w:r>
            <w:r/>
          </w:p>
          <w:p>
            <w:pPr>
              <w:jc w:val="center"/>
              <w:tabs>
                <w:tab w:val="left" w:pos="5954" w:leader="none"/>
              </w:tabs>
              <w:rPr>
                <w:sz w:val="24"/>
                <w:szCs w:val="24"/>
              </w:rPr>
            </w:pPr>
            <w:r>
              <w:rPr>
                <w:rFonts w:ascii="Times New Roman" w:hAnsi="Times New Roman" w:eastAsia="Calibri" w:cs="Times New Roman"/>
                <w:sz w:val="24"/>
                <w:szCs w:val="24"/>
                <w:lang w:val="kk-KZ"/>
              </w:rPr>
              <w:t xml:space="preserve">МБ</w:t>
            </w:r>
            <w:r/>
          </w:p>
          <w:p>
            <w:pPr>
              <w:jc w:val="center"/>
              <w:tabs>
                <w:tab w:val="left" w:pos="5954" w:leader="none"/>
              </w:tabs>
              <w:rPr>
                <w:sz w:val="24"/>
                <w:szCs w:val="24"/>
              </w:rPr>
            </w:pPr>
            <w:r>
              <w:rPr>
                <w:sz w:val="24"/>
                <w:szCs w:val="24"/>
              </w:rPr>
            </w:r>
            <w:r/>
          </w:p>
          <w:p>
            <w:pPr>
              <w:ind w:hanging="2"/>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1960" w:type="dxa"/>
            <w:textDirection w:val="lrTb"/>
            <w:noWrap/>
          </w:tcPr>
          <w:p>
            <w:pPr>
              <w:jc w:val="center"/>
              <w:tabs>
                <w:tab w:val="left" w:pos="5954" w:leader="none"/>
              </w:tabs>
              <w:rPr>
                <w:sz w:val="24"/>
                <w:szCs w:val="24"/>
              </w:rPr>
            </w:pPr>
            <w:r>
              <w:rPr>
                <w:rFonts w:ascii="Calibri" w:hAnsi="Calibri" w:eastAsia="Calibri" w:cs="Times New Roman"/>
                <w:position w:val="-10"/>
                <w:sz w:val="24"/>
                <w:szCs w:val="24"/>
              </w:rPr>
            </w:r>
            <w:r>
              <w:rPr>
                <w:rFonts w:ascii="Calibri" w:hAnsi="Calibri" w:eastAsia="Calibri" w:cs="Times New Roman"/>
                <w:position w:val="-10"/>
                <w:sz w:val="24"/>
                <w:szCs w:val="24"/>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40.2pt;height:16.2pt;mso-wrap-distance-left:0.0pt;mso-wrap-distance-top:0.0pt;mso-wrap-distance-right:0.0pt;mso-wrap-distance-bottom:0.0pt;" filled="f" stroked="f">
                  <v:path textboxrect="0,0,0,0"/>
                  <v:imagedata r:id="rId94" o:title=""/>
                </v:shape>
                <o:OLEObject DrawAspect="Content" r:id="rId95" ObjectID="_15250452" ProgID="Equation.DSMT4" ShapeID="_x0000_i52" Type="Embed"/>
              </w:object>
            </w:r>
            <w:r/>
          </w:p>
          <w:p>
            <w:pPr>
              <w:jc w:val="center"/>
              <w:tabs>
                <w:tab w:val="left" w:pos="5954" w:leader="none"/>
              </w:tabs>
              <w:rPr>
                <w:sz w:val="24"/>
                <w:szCs w:val="24"/>
              </w:rPr>
            </w:pPr>
            <w:r>
              <w:rPr>
                <w:sz w:val="24"/>
                <w:szCs w:val="24"/>
              </w:rPr>
            </w:r>
            <w:r/>
          </w:p>
          <w:p>
            <w:pPr>
              <w:jc w:val="center"/>
              <w:tabs>
                <w:tab w:val="left" w:pos="5954" w:leader="none"/>
              </w:tabs>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0,133</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0,134</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0,137</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0,138</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0,086</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0,086</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0,105</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0,106</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0,151</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0,153</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0,033</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0,033</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0,146</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0,148</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0,125</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0,126</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0,117</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lang w:val="en-US"/>
              </w:rPr>
              <w:t xml:space="preserve">0,118</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010.BMP</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0,072</w:t>
            </w:r>
            <w:r/>
          </w:p>
        </w:tc>
        <w:tc>
          <w:tcPr>
            <w:tcW w:w="2044"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0,072</w:t>
            </w:r>
            <w:r/>
          </w:p>
        </w:tc>
        <w:tc>
          <w:tcPr>
            <w:tcW w:w="1960"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117.BMP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0,065</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0,065</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140.BMP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0,059</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0,059</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180.BMP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0,129</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0,131</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222.BMP</w:t>
            </w:r>
            <w:r/>
          </w:p>
        </w:tc>
        <w:tc>
          <w:tcPr>
            <w:tcW w:w="2044" w:type="dxa"/>
            <w:textDirection w:val="lrTb"/>
            <w:noWrap/>
          </w:tcPr>
          <w:p>
            <w:pPr>
              <w:jc w:val="center"/>
              <w:tabs>
                <w:tab w:val="left" w:pos="5954" w:leader="none"/>
              </w:tabs>
              <w:rPr>
                <w:rFonts w:ascii="Times New Roman" w:hAnsi="Times New Roman" w:eastAsia="Calibri" w:cs="Times New Roman"/>
                <w:sz w:val="24"/>
                <w:szCs w:val="24"/>
                <w:lang w:val="en-US"/>
              </w:rPr>
            </w:pPr>
            <w:r>
              <w:rPr>
                <w:rFonts w:ascii="Times New Roman" w:hAnsi="Times New Roman" w:eastAsia="Calibri" w:cs="Times New Roman"/>
                <w:sz w:val="24"/>
                <w:szCs w:val="24"/>
              </w:rPr>
              <w:t xml:space="preserve">0,134</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0,135</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244.BMP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0,102</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0,103</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25.BMP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0,135</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0,136</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250.BMP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0,072</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0,072</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bookmarkStart w:id="7" w:name="undefined"/>
            <w:r/>
            <w:bookmarkEnd w:id="7"/>
            <w:r>
              <w:rPr>
                <w:rFonts w:ascii="Times New Roman" w:hAnsi="Times New Roman" w:eastAsia="Calibri" w:cs="Times New Roman"/>
                <w:sz w:val="24"/>
                <w:szCs w:val="24"/>
              </w:rPr>
              <w:t xml:space="preserve">258.BMP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0,129</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0,131</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317.BMP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0,071</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0,072</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37.BMP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0,133</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0,134</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388.BMP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0,108</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0,109</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405.BMP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0,086</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0,086</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465.BMP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0,132</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0,134</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521.BMP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0,098</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0,099</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528.BMP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0,117</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0,118</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610.BMP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0,100</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0,100</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68.BMP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0,150</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0,152</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72.BMP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0,105</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0,107</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752.BMP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0,147</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0,149</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785.BMP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0,114</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0,115</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796.BMP</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0,069</w:t>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0,069</w:t>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044"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1960"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r>
      <w:tr>
        <w:trPr>
          <w:trHeight w:val="312"/>
        </w:trPr>
        <w:tc>
          <w:tcPr>
            <w:tcW w:w="3169" w:type="dxa"/>
            <w:textDirection w:val="lrTb"/>
            <w:noWrap/>
          </w:tcPr>
          <w:p>
            <w:pPr>
              <w:jc w:val="center"/>
              <w:rPr>
                <w:rFonts w:ascii="Times New Roman" w:hAnsi="Times New Roman" w:eastAsia="Times New Roman" w:cs="Times New Roman"/>
                <w:i/>
                <w:sz w:val="24"/>
                <w:szCs w:val="24"/>
                <w:lang w:eastAsia="ru-RU"/>
              </w:rPr>
            </w:pPr>
            <w:r>
              <w:rPr>
                <w:rFonts w:ascii="Times New Roman" w:hAnsi="Times New Roman" w:eastAsia="Times New Roman" w:cs="Times New Roman"/>
                <w:i/>
                <w:sz w:val="24"/>
                <w:szCs w:val="24"/>
                <w:lang w:eastAsia="ru-RU"/>
              </w:rPr>
              <w:t xml:space="preserve">Среднее значение</w:t>
            </w:r>
            <w:r/>
          </w:p>
        </w:tc>
        <w:tc>
          <w:tcPr>
            <w:tcW w:w="2044" w:type="dxa"/>
            <w:textDirection w:val="lrTb"/>
            <w:noWrap/>
          </w:tcPr>
          <w:p>
            <w:pPr>
              <w:jc w:val="center"/>
              <w:rPr>
                <w:rFonts w:ascii="Times New Roman" w:hAnsi="Times New Roman" w:eastAsia="Times New Roman" w:cs="Times New Roman"/>
                <w:i/>
                <w:sz w:val="24"/>
                <w:szCs w:val="24"/>
                <w:lang w:eastAsia="ru-RU"/>
              </w:rPr>
            </w:pPr>
            <w:r>
              <w:rPr>
                <w:rFonts w:ascii="Times New Roman" w:hAnsi="Times New Roman" w:eastAsia="Times New Roman" w:cs="Times New Roman"/>
                <w:i/>
                <w:sz w:val="24"/>
                <w:szCs w:val="24"/>
                <w:lang w:eastAsia="ru-RU"/>
              </w:rPr>
              <w:t xml:space="preserve">0,108</w:t>
            </w:r>
            <w:r/>
          </w:p>
        </w:tc>
        <w:tc>
          <w:tcPr>
            <w:tcW w:w="2044" w:type="dxa"/>
            <w:textDirection w:val="lrTb"/>
            <w:noWrap/>
          </w:tcPr>
          <w:p>
            <w:pPr>
              <w:jc w:val="center"/>
              <w:rPr>
                <w:rFonts w:ascii="Times New Roman" w:hAnsi="Times New Roman" w:eastAsia="Times New Roman" w:cs="Times New Roman"/>
                <w:i/>
                <w:sz w:val="24"/>
                <w:szCs w:val="24"/>
                <w:lang w:eastAsia="ru-RU"/>
              </w:rPr>
            </w:pPr>
            <w:r>
              <w:rPr>
                <w:rFonts w:ascii="Times New Roman" w:hAnsi="Times New Roman" w:eastAsia="Times New Roman" w:cs="Times New Roman"/>
                <w:i/>
                <w:sz w:val="24"/>
                <w:szCs w:val="24"/>
                <w:lang w:eastAsia="ru-RU"/>
              </w:rPr>
              <w:t xml:space="preserve">0,109</w:t>
            </w:r>
            <w:r/>
          </w:p>
        </w:tc>
        <w:tc>
          <w:tcPr>
            <w:tcW w:w="1960" w:type="dxa"/>
            <w:textDirection w:val="lrTb"/>
            <w:noWrap/>
          </w:tcPr>
          <w:p>
            <w:pPr>
              <w:jc w:val="center"/>
              <w:rPr>
                <w:rFonts w:ascii="Times New Roman" w:hAnsi="Times New Roman" w:eastAsia="Times New Roman" w:cs="Times New Roman"/>
                <w:i/>
                <w:sz w:val="24"/>
                <w:szCs w:val="24"/>
                <w:lang w:eastAsia="ru-RU"/>
              </w:rPr>
            </w:pPr>
            <w:r>
              <w:rPr>
                <w:rFonts w:ascii="Times New Roman" w:hAnsi="Times New Roman" w:eastAsia="Times New Roman" w:cs="Times New Roman"/>
                <w:i/>
                <w:sz w:val="24"/>
                <w:szCs w:val="24"/>
                <w:lang w:eastAsia="ru-RU"/>
              </w:rPr>
              <w:t xml:space="preserve">0,01</w:t>
            </w:r>
            <w:r/>
          </w:p>
        </w:tc>
      </w:tr>
    </w:tbl>
    <w:p>
      <w:pPr>
        <w:jc w:val="both"/>
        <w:spacing w:after="0" w:line="240" w:lineRule="auto"/>
        <w:tabs>
          <w:tab w:val="left" w:pos="5954" w:leader="none"/>
        </w:tabs>
      </w:pPr>
      <w:r/>
      <w:r/>
    </w:p>
    <w:p>
      <w:pPr>
        <w:jc w:val="both"/>
        <w:spacing w:after="0" w:line="240" w:lineRule="auto"/>
        <w:tabs>
          <w:tab w:val="left" w:pos="5954" w:leader="none"/>
        </w:tabs>
      </w:pPr>
      <w:r/>
      <w:r/>
    </w:p>
    <w:p>
      <w:pPr>
        <w:ind w:firstLine="709"/>
        <w:jc w:val="both"/>
        <w:spacing w:after="0" w:line="240" w:lineRule="auto"/>
        <w:tabs>
          <w:tab w:val="left" w:pos="5954" w:leader="none"/>
        </w:tabs>
      </w:pPr>
      <w:r>
        <w:rPr>
          <w:rFonts w:ascii="Times New Roman" w:hAnsi="Times New Roman" w:eastAsia="Calibri" w:cs="Times New Roman"/>
          <w:sz w:val="28"/>
          <w:szCs w:val="28"/>
        </w:rPr>
        <w:t xml:space="preserve">Таблица </w:t>
      </w:r>
      <w:r>
        <w:rPr>
          <w:rFonts w:ascii="Times New Roman" w:hAnsi="Times New Roman" w:eastAsia="Calibri" w:cs="Times New Roman"/>
          <w:sz w:val="28"/>
          <w:szCs w:val="28"/>
        </w:rPr>
        <w:t xml:space="preserve">2.8</w:t>
      </w:r>
      <w:r>
        <w:rPr>
          <w:rFonts w:ascii="Times New Roman" w:hAnsi="Times New Roman" w:eastAsia="Calibri" w:cs="Times New Roman"/>
          <w:sz w:val="28"/>
          <w:szCs w:val="28"/>
        </w:rPr>
        <w:t xml:space="preserve">. Сравнение разностей коэффициентов сжатия для пустых и заполненных контейнеров (по архиватору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w:t>
      </w:r>
      <w:r/>
    </w:p>
    <w:p>
      <w:pPr>
        <w:jc w:val="both"/>
        <w:spacing w:after="0" w:line="240" w:lineRule="auto"/>
        <w:tabs>
          <w:tab w:val="left" w:pos="5954" w:leader="none"/>
        </w:tabs>
      </w:pPr>
      <w:r/>
      <w:r/>
    </w:p>
    <w:p>
      <w:pPr>
        <w:jc w:val="both"/>
        <w:spacing w:after="0" w:line="240" w:lineRule="auto"/>
        <w:tabs>
          <w:tab w:val="left" w:pos="5954" w:leader="none"/>
        </w:tabs>
      </w:pPr>
      <w:r/>
      <w:r/>
    </w:p>
    <w:tbl>
      <w:tblPr>
        <w:tblStyle w:val="932"/>
        <w:tblW w:w="0" w:type="auto"/>
        <w:tblInd w:w="137" w:type="dxa"/>
        <w:tblLook w:val="04A0" w:firstRow="1" w:lastRow="0" w:firstColumn="1" w:lastColumn="0" w:noHBand="0" w:noVBand="1"/>
      </w:tblPr>
      <w:tblGrid>
        <w:gridCol w:w="3357"/>
        <w:gridCol w:w="1932"/>
        <w:gridCol w:w="1867"/>
        <w:gridCol w:w="2127"/>
      </w:tblGrid>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Название файла</w:t>
            </w:r>
            <w:r/>
          </w:p>
        </w:tc>
        <w:tc>
          <w:tcPr>
            <w:tcW w:w="1932" w:type="dxa"/>
            <w:textDirection w:val="lrTb"/>
            <w:noWrap/>
          </w:tcPr>
          <w:p>
            <w:pPr>
              <w:jc w:val="center"/>
              <w:tabs>
                <w:tab w:val="left" w:pos="5954" w:leader="none"/>
              </w:tabs>
              <w:rPr>
                <w:sz w:val="24"/>
                <w:szCs w:val="24"/>
              </w:rPr>
            </w:pPr>
            <w:r>
              <w:rPr>
                <w:rFonts w:ascii="Times New Roman" w:hAnsi="Times New Roman" w:eastAsia="Calibri" w:cs="Times New Roman"/>
                <w:position w:val="-10"/>
                <w:sz w:val="24"/>
                <w:szCs w:val="24"/>
              </w:rPr>
            </w:r>
            <w:r>
              <w:rPr>
                <w:rFonts w:ascii="Times New Roman" w:hAnsi="Times New Roman" w:eastAsia="Calibri" w:cs="Times New Roman"/>
                <w:position w:val="-10"/>
                <w:sz w:val="24"/>
                <w:szCs w:val="24"/>
              </w:rPr>
              <w:object w:dxaOrig="81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40.8pt;height:16.2pt;mso-wrap-distance-left:0.0pt;mso-wrap-distance-top:0.0pt;mso-wrap-distance-right:0.0pt;mso-wrap-distance-bottom:0.0pt;" filled="f" stroked="f">
                  <v:path textboxrect="0,0,0,0"/>
                  <v:imagedata r:id="rId96" o:title=""/>
                </v:shape>
                <o:OLEObject DrawAspect="Content" r:id="rId97" ObjectID="_15250453" ProgID="Equation.DSMT4" ShapeID="_x0000_i53" Type="Embed"/>
              </w:object>
            </w:r>
            <w:r>
              <w:rPr>
                <w:rFonts w:ascii="Times New Roman" w:hAnsi="Times New Roman" w:eastAsia="Calibri" w:cs="Times New Roman"/>
                <w:sz w:val="24"/>
                <w:szCs w:val="24"/>
              </w:rPr>
              <w:t xml:space="preserve">,</w:t>
            </w:r>
            <w:r/>
          </w:p>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МБ</w:t>
            </w:r>
            <w:r/>
          </w:p>
        </w:tc>
        <w:tc>
          <w:tcPr>
            <w:tcW w:w="1867" w:type="dxa"/>
            <w:textDirection w:val="lrTb"/>
            <w:noWrap/>
          </w:tcPr>
          <w:p>
            <w:pPr>
              <w:jc w:val="center"/>
              <w:tabs>
                <w:tab w:val="left" w:pos="5954" w:leader="none"/>
              </w:tabs>
              <w:rPr>
                <w:sz w:val="24"/>
                <w:szCs w:val="24"/>
              </w:rPr>
            </w:pPr>
            <w:r>
              <w:rPr>
                <w:rFonts w:ascii="Times New Roman" w:hAnsi="Times New Roman" w:eastAsia="Calibri" w:cs="Times New Roman"/>
                <w:position w:val="-10"/>
                <w:sz w:val="24"/>
                <w:szCs w:val="24"/>
              </w:rPr>
            </w:r>
            <w:r>
              <w:rPr>
                <w:rFonts w:ascii="Times New Roman" w:hAnsi="Times New Roman" w:eastAsia="Calibri" w:cs="Times New Roman"/>
                <w:position w:val="-10"/>
                <w:sz w:val="24"/>
                <w:szCs w:val="24"/>
              </w:rPr>
              <w:object w:dxaOrig="7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39.0pt;height:16.2pt;mso-wrap-distance-left:0.0pt;mso-wrap-distance-top:0.0pt;mso-wrap-distance-right:0.0pt;mso-wrap-distance-bottom:0.0pt;" filled="f" stroked="f">
                  <v:path textboxrect="0,0,0,0"/>
                  <v:imagedata r:id="rId98" o:title=""/>
                </v:shape>
                <o:OLEObject DrawAspect="Content" r:id="rId99" ObjectID="_15250454" ProgID="Equation.DSMT4" ShapeID="_x0000_i54" Type="Embed"/>
              </w:object>
            </w:r>
            <w:r>
              <w:rPr>
                <w:rFonts w:ascii="Times New Roman" w:hAnsi="Times New Roman" w:eastAsia="Calibri" w:cs="Times New Roman"/>
                <w:sz w:val="24"/>
                <w:szCs w:val="24"/>
              </w:rPr>
              <w:t xml:space="preserve">,</w:t>
            </w:r>
            <w:r/>
          </w:p>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МБ</w:t>
            </w:r>
            <w:r/>
          </w:p>
        </w:tc>
        <w:tc>
          <w:tcPr>
            <w:tcW w:w="2127" w:type="dxa"/>
            <w:textDirection w:val="lrTb"/>
            <w:noWrap/>
          </w:tcPr>
          <w:p>
            <w:pPr>
              <w:jc w:val="center"/>
              <w:tabs>
                <w:tab w:val="left" w:pos="5954" w:leader="none"/>
              </w:tabs>
              <w:rPr>
                <w:sz w:val="24"/>
                <w:szCs w:val="24"/>
              </w:rPr>
            </w:pPr>
            <w:r>
              <w:rPr>
                <w:rFonts w:ascii="Calibri" w:hAnsi="Calibri" w:eastAsia="Calibri" w:cs="Times New Roman"/>
                <w:position w:val="-10"/>
                <w:sz w:val="24"/>
                <w:szCs w:val="24"/>
              </w:rPr>
            </w:r>
            <w:r>
              <w:rPr>
                <w:rFonts w:ascii="Calibri" w:hAnsi="Calibri" w:eastAsia="Calibri" w:cs="Times New Roman"/>
                <w:position w:val="-10"/>
                <w:sz w:val="24"/>
                <w:szCs w:val="24"/>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40.2pt;height:16.2pt;mso-wrap-distance-left:0.0pt;mso-wrap-distance-top:0.0pt;mso-wrap-distance-right:0.0pt;mso-wrap-distance-bottom:0.0pt;" filled="f" stroked="f">
                  <v:path textboxrect="0,0,0,0"/>
                  <v:imagedata r:id="rId100" o:title=""/>
                </v:shape>
                <o:OLEObject DrawAspect="Content" r:id="rId101" ObjectID="_15250455" ProgID="Equation.DSMT4" ShapeID="_x0000_i55" Type="Embed"/>
              </w:object>
            </w:r>
            <w:r>
              <w:rPr>
                <w:rFonts w:ascii="Calibri" w:hAnsi="Calibri" w:eastAsia="Calibri" w:cs="Times New Roman"/>
                <w:sz w:val="24"/>
                <w:szCs w:val="24"/>
              </w:rPr>
              <w:t xml:space="preserve">,</w:t>
            </w:r>
            <w:r/>
          </w:p>
          <w:p>
            <w:pPr>
              <w:jc w:val="center"/>
              <w:tabs>
                <w:tab w:val="left" w:pos="5954" w:leader="none"/>
              </w:tabs>
              <w:rPr>
                <w:rFonts w:ascii="Calibri" w:hAnsi="Calibri" w:eastAsia="Calibri" w:cs="Times New Roman"/>
                <w:sz w:val="24"/>
                <w:szCs w:val="24"/>
              </w:rPr>
            </w:pPr>
            <w:r>
              <w:rPr>
                <w:rFonts w:ascii="Calibri" w:hAnsi="Calibri" w:eastAsia="Calibri" w:cs="Times New Roman"/>
                <w:sz w:val="24"/>
                <w:szCs w:val="24"/>
              </w:rPr>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0,099</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0,101</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0,104</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0,107</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0,068</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0,069</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0,088</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0,090</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0,114</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0,117</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0,029</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0,029</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0,110</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0,114</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0,091</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0,094</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0,089</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0,091</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010.BMP</w:t>
            </w:r>
            <w:r/>
          </w:p>
        </w:tc>
        <w:tc>
          <w:tcPr>
            <w:tcW w:w="1932"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0,058</w:t>
            </w:r>
            <w:r/>
          </w:p>
        </w:tc>
        <w:tc>
          <w:tcPr>
            <w:tcW w:w="186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0,058</w:t>
            </w:r>
            <w:r/>
          </w:p>
        </w:tc>
        <w:tc>
          <w:tcPr>
            <w:tcW w:w="212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117.BMP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0,049</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0,049</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140.BMP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0,041</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0,041</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180.BMP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0,093</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0,096</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222.BMP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0,091</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0,093</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244.BMP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0,078</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0,080</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25.BMP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0,089</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0,091</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250.BMP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0,060</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0,060</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0,00</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258.BMP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0,099</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0,102</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317.BMP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0,056</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0,057</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37.BMP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0,101</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0,104</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388.BMP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0,074</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0,076</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405.BMP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0,066</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0,067</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465.BMP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0,100</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0,103</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521.BMP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0,071</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0,073</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528.BMP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0,087</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0,089</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610.BMP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0,085</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0,087</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68.BMP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0,112</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0,115</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72.BMP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0,076</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0,079</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752.BMP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0,108</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0,112</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0,04</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785.BMP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0,079</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0,080</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796.BMP</w:t>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0,057</w:t>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0,058</w:t>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t xml:space="preserve">0,01</w:t>
            </w:r>
            <w:r/>
          </w:p>
        </w:tc>
      </w:tr>
      <w:tr>
        <w:trPr>
          <w:trHeight w:val="287"/>
        </w:trPr>
        <w:tc>
          <w:tcPr>
            <w:tcW w:w="335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1932"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186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127" w:type="dxa"/>
            <w:textDirection w:val="lrTb"/>
            <w:noWrap/>
          </w:tcPr>
          <w:p>
            <w:pPr>
              <w:jc w:val="center"/>
              <w:tabs>
                <w:tab w:val="left" w:pos="5954" w:leader="none"/>
              </w:tabs>
              <w:rPr>
                <w:rFonts w:ascii="Times New Roman" w:hAnsi="Times New Roman" w:eastAsia="Calibri" w:cs="Times New Roman"/>
                <w:sz w:val="24"/>
                <w:szCs w:val="24"/>
              </w:rPr>
            </w:pPr>
            <w:r>
              <w:rPr>
                <w:rFonts w:ascii="Times New Roman" w:hAnsi="Times New Roman" w:eastAsia="Calibri" w:cs="Times New Roman"/>
                <w:sz w:val="24"/>
                <w:szCs w:val="24"/>
              </w:rPr>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i/>
                <w:sz w:val="24"/>
                <w:szCs w:val="24"/>
              </w:rPr>
            </w:pPr>
            <w:r>
              <w:rPr>
                <w:rFonts w:ascii="Times New Roman" w:hAnsi="Times New Roman" w:eastAsia="Calibri" w:cs="Times New Roman"/>
                <w:i/>
                <w:sz w:val="24"/>
                <w:szCs w:val="24"/>
              </w:rPr>
              <w:t xml:space="preserve">Среднее значение</w:t>
            </w:r>
            <w:r/>
          </w:p>
        </w:tc>
        <w:tc>
          <w:tcPr>
            <w:tcW w:w="1932" w:type="dxa"/>
            <w:textDirection w:val="lrTb"/>
            <w:noWrap/>
          </w:tcPr>
          <w:p>
            <w:pPr>
              <w:jc w:val="center"/>
              <w:tabs>
                <w:tab w:val="left" w:pos="5954" w:leader="none"/>
              </w:tabs>
              <w:rPr>
                <w:rFonts w:ascii="Times New Roman" w:hAnsi="Times New Roman" w:eastAsia="Calibri" w:cs="Times New Roman"/>
                <w:i/>
                <w:sz w:val="24"/>
                <w:szCs w:val="24"/>
              </w:rPr>
            </w:pPr>
            <w:r>
              <w:rPr>
                <w:rFonts w:ascii="Times New Roman" w:hAnsi="Times New Roman" w:eastAsia="Calibri" w:cs="Times New Roman"/>
                <w:i/>
                <w:sz w:val="24"/>
                <w:szCs w:val="24"/>
              </w:rPr>
              <w:t xml:space="preserve">0,082</w:t>
            </w:r>
            <w:r/>
          </w:p>
        </w:tc>
        <w:tc>
          <w:tcPr>
            <w:tcW w:w="1867" w:type="dxa"/>
            <w:textDirection w:val="lrTb"/>
            <w:noWrap/>
          </w:tcPr>
          <w:p>
            <w:pPr>
              <w:jc w:val="center"/>
              <w:tabs>
                <w:tab w:val="left" w:pos="5954" w:leader="none"/>
              </w:tabs>
              <w:rPr>
                <w:rFonts w:ascii="Times New Roman" w:hAnsi="Times New Roman" w:eastAsia="Calibri" w:cs="Times New Roman"/>
                <w:i/>
                <w:sz w:val="24"/>
                <w:szCs w:val="24"/>
              </w:rPr>
            </w:pPr>
            <w:r>
              <w:rPr>
                <w:rFonts w:ascii="Times New Roman" w:hAnsi="Times New Roman" w:eastAsia="Calibri" w:cs="Times New Roman"/>
                <w:i/>
                <w:sz w:val="24"/>
                <w:szCs w:val="24"/>
              </w:rPr>
              <w:t xml:space="preserve">0,083</w:t>
            </w:r>
            <w:r/>
          </w:p>
        </w:tc>
        <w:tc>
          <w:tcPr>
            <w:tcW w:w="2127" w:type="dxa"/>
            <w:textDirection w:val="lrTb"/>
            <w:noWrap/>
          </w:tcPr>
          <w:p>
            <w:pPr>
              <w:jc w:val="center"/>
              <w:tabs>
                <w:tab w:val="left" w:pos="5954" w:leader="none"/>
              </w:tabs>
              <w:rPr>
                <w:rFonts w:ascii="Times New Roman" w:hAnsi="Times New Roman" w:eastAsia="Calibri" w:cs="Times New Roman"/>
                <w:i/>
                <w:sz w:val="24"/>
                <w:szCs w:val="24"/>
              </w:rPr>
            </w:pPr>
            <w:r>
              <w:rPr>
                <w:rFonts w:ascii="Times New Roman" w:hAnsi="Times New Roman" w:eastAsia="Calibri" w:cs="Times New Roman"/>
                <w:i/>
                <w:sz w:val="24"/>
                <w:szCs w:val="24"/>
              </w:rPr>
              <w:t xml:space="preserve">0,01</w:t>
            </w:r>
            <w:r/>
          </w:p>
        </w:tc>
      </w:tr>
    </w:tbl>
    <w:p>
      <w:pPr>
        <w:jc w:val="both"/>
        <w:spacing w:after="0" w:line="240" w:lineRule="auto"/>
        <w:tabs>
          <w:tab w:val="left" w:pos="5954" w:leader="none"/>
        </w:tabs>
      </w:pPr>
      <w:r/>
      <w:r/>
    </w:p>
    <w:p>
      <w:pPr>
        <w:ind w:firstLine="567"/>
        <w:jc w:val="both"/>
        <w:spacing w:after="0" w:line="240" w:lineRule="auto"/>
        <w:tabs>
          <w:tab w:val="left" w:pos="5954" w:leader="none"/>
        </w:tabs>
        <w:rPr>
          <w:rFonts w:ascii="Times New Roman" w:hAnsi="Times New Roman" w:eastAsia="Calibri" w:cs="Times New Roman"/>
          <w:sz w:val="28"/>
          <w:szCs w:val="28"/>
          <w:highlight w:val="none"/>
        </w:rPr>
      </w:pPr>
      <w:r>
        <w:rPr>
          <w:rFonts w:ascii="Times New Roman" w:hAnsi="Times New Roman" w:eastAsia="Calibri" w:cs="Times New Roman"/>
          <w:sz w:val="28"/>
          <w:szCs w:val="28"/>
        </w:rPr>
        <w:t xml:space="preserve">Значение </w:t>
      </w:r>
      <w:r>
        <w:rPr>
          <w:rFonts w:ascii="Calibri" w:hAnsi="Calibri" w:eastAsia="Calibri" w:cs="Times New Roman"/>
          <w:position w:val="-10"/>
          <w:sz w:val="28"/>
          <w:szCs w:val="28"/>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40.2pt;height:16.2pt;mso-wrap-distance-left:0.0pt;mso-wrap-distance-top:0.0pt;mso-wrap-distance-right:0.0pt;mso-wrap-distance-bottom:0.0pt;" filled="f" stroked="f">
            <v:path textboxrect="0,0,0,0"/>
            <v:imagedata r:id="rId102" o:title=""/>
          </v:shape>
          <o:OLEObject DrawAspect="Content" r:id="rId103" ObjectID="_15250456" ProgID="Equation.DSMT4" ShapeID="_x0000_i56"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 Следовательно</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 их трудно отличить, применяя такой подход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highlight w:val="none"/>
        </w:rPr>
      </w:r>
      <w:r>
        <w:rPr>
          <w:rFonts w:ascii="Times New Roman" w:hAnsi="Times New Roman" w:eastAsia="Calibri" w:cs="Times New Roman"/>
          <w:sz w:val="28"/>
          <w:szCs w:val="28"/>
          <w:highlight w:val="none"/>
        </w:rPr>
      </w:r>
    </w:p>
    <w:p>
      <w:pPr>
        <w:ind w:firstLine="567"/>
        <w:jc w:val="both"/>
        <w:spacing w:after="0" w:line="240" w:lineRule="auto"/>
        <w:tabs>
          <w:tab w:val="left" w:pos="5954" w:leader="none"/>
        </w:tabs>
        <w:rPr>
          <w:rFonts w:ascii="Times New Roman" w:hAnsi="Times New Roman" w:eastAsia="Calibri" w:cs="Times New Roman"/>
        </w:rPr>
      </w:pPr>
      <w:r>
        <w:rPr>
          <w:rFonts w:ascii="Times New Roman" w:hAnsi="Times New Roman" w:eastAsia="Calibri" w:cs="Times New Roman"/>
        </w:rPr>
      </w:r>
      <w:r/>
    </w:p>
    <w:p>
      <w:pPr>
        <w:pStyle w:val="723"/>
        <w:rPr>
          <w:rFonts w:ascii="Times New Roman" w:hAnsi="Times New Roman" w:eastAsia="Times New Roman" w:cs="Times New Roman"/>
          <w:color w:val="000000" w:themeColor="text1"/>
          <w:sz w:val="28"/>
          <w:szCs w:val="28"/>
          <w:lang w:eastAsia="ar-SA"/>
        </w:rPr>
      </w:pPr>
      <w:r/>
      <w:bookmarkStart w:id="8" w:name="_Toc135942466"/>
      <w:r>
        <w:rPr>
          <w:rFonts w:ascii="Times New Roman" w:hAnsi="Times New Roman" w:eastAsia="Times New Roman" w:cs="Times New Roman"/>
          <w:color w:val="000000" w:themeColor="text1"/>
          <w:sz w:val="28"/>
          <w:szCs w:val="28"/>
          <w:lang w:eastAsia="ar-SA"/>
        </w:rPr>
        <w:t xml:space="preserve">2.7   Выводы по разделу</w:t>
      </w:r>
      <w:bookmarkEnd w:id="8"/>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В рамках диссертации реализован и исследована наилучшая модификация известного алгоритма INMI. Был проведен </w:t>
      </w:r>
      <w:r>
        <w:rPr>
          <w:rFonts w:ascii="Times New Roman" w:hAnsi="Times New Roman" w:eastAsia="Calibri" w:cs="Times New Roman"/>
          <w:sz w:val="28"/>
          <w:szCs w:val="28"/>
        </w:rPr>
        <w:t xml:space="preserve">стегоанализ</w:t>
      </w:r>
      <w:r>
        <w:rPr>
          <w:rFonts w:ascii="Times New Roman" w:hAnsi="Times New Roman" w:eastAsia="Calibri" w:cs="Times New Roman"/>
          <w:sz w:val="28"/>
          <w:szCs w:val="28"/>
        </w:rPr>
        <w:t xml:space="preserve"> данного метода встраивания, получены результаты, которые можно сравнить со </w:t>
      </w:r>
      <w:r>
        <w:rPr>
          <w:rFonts w:ascii="Times New Roman" w:hAnsi="Times New Roman" w:eastAsia="Calibri" w:cs="Times New Roman"/>
          <w:sz w:val="28"/>
          <w:szCs w:val="28"/>
        </w:rPr>
        <w:t xml:space="preserve">стегоанал</w:t>
      </w:r>
      <w:r>
        <w:rPr>
          <w:rFonts w:ascii="Times New Roman" w:hAnsi="Times New Roman" w:eastAsia="Calibri" w:cs="Times New Roman"/>
          <w:sz w:val="28"/>
          <w:szCs w:val="28"/>
        </w:rPr>
        <w:t xml:space="preserve">изом</w:t>
      </w:r>
      <w:r>
        <w:rPr>
          <w:rFonts w:ascii="Times New Roman" w:hAnsi="Times New Roman" w:eastAsia="Calibri" w:cs="Times New Roman"/>
          <w:sz w:val="28"/>
          <w:szCs w:val="28"/>
        </w:rPr>
        <w:t xml:space="preserve"> методов, рассмотренных в [137</w:t>
      </w:r>
      <w:r>
        <w:rPr>
          <w:rFonts w:ascii="Times New Roman" w:hAnsi="Times New Roman" w:eastAsia="Calibri" w:cs="Times New Roman"/>
          <w:sz w:val="28"/>
          <w:szCs w:val="28"/>
        </w:rPr>
        <w:t xml:space="preserve">].</w:t>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На основании рассмотренного алгоритма INMI, мы определили, что максимальная емкость контейнера со</w:t>
      </w:r>
      <w:r>
        <w:rPr>
          <w:rFonts w:ascii="Times New Roman" w:hAnsi="Times New Roman" w:eastAsia="Calibri" w:cs="Times New Roman"/>
          <w:sz w:val="28"/>
          <w:szCs w:val="28"/>
        </w:rPr>
        <w:t xml:space="preserve">ставляет 21% и зависит от изображения. По результату исследования на наборе из 800 изображений размера 225х225, мы определили, что 60 из них имеют максимальную емкость. Полученные результаты подсчета ошибки первого рода показали, что ошибка составляет 0%. </w:t>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Итоговые результаты RS анализа показаны в таблице 2, по которой можно видеть, что метод INMI является устойчивым к </w:t>
      </w:r>
      <w:r>
        <w:rPr>
          <w:rFonts w:ascii="Times New Roman" w:hAnsi="Times New Roman" w:eastAsia="Calibri" w:cs="Times New Roman"/>
          <w:sz w:val="28"/>
          <w:szCs w:val="28"/>
        </w:rPr>
        <w:t xml:space="preserve">стегоанализу</w:t>
      </w:r>
      <w:r>
        <w:rPr>
          <w:rFonts w:ascii="Times New Roman" w:hAnsi="Times New Roman" w:eastAsia="Calibri" w:cs="Times New Roman"/>
          <w:sz w:val="28"/>
          <w:szCs w:val="28"/>
        </w:rPr>
        <w:t xml:space="preserve"> RS и сопоставим по стойкости и ёмкости со </w:t>
      </w:r>
      <w:r>
        <w:rPr>
          <w:rFonts w:ascii="Times New Roman" w:hAnsi="Times New Roman" w:eastAsia="Calibri" w:cs="Times New Roman"/>
          <w:sz w:val="28"/>
          <w:szCs w:val="28"/>
        </w:rPr>
        <w:t xml:space="preserve">стегосистемой</w:t>
      </w:r>
      <w:r>
        <w:rPr>
          <w:rFonts w:ascii="Times New Roman" w:hAnsi="Times New Roman" w:eastAsia="Calibri" w:cs="Times New Roman"/>
          <w:sz w:val="28"/>
          <w:szCs w:val="28"/>
        </w:rPr>
        <w:t xml:space="preserve">, пр</w:t>
      </w:r>
      <w:r>
        <w:rPr>
          <w:rFonts w:ascii="Times New Roman" w:hAnsi="Times New Roman" w:eastAsia="Calibri" w:cs="Times New Roman"/>
          <w:sz w:val="28"/>
          <w:szCs w:val="28"/>
        </w:rPr>
        <w:t xml:space="preserve">едложенной Мерзляковой Е.Ю. в [137</w:t>
      </w:r>
      <w:r>
        <w:rPr>
          <w:rFonts w:ascii="Times New Roman" w:hAnsi="Times New Roman" w:eastAsia="Calibri" w:cs="Times New Roman"/>
          <w:sz w:val="28"/>
          <w:szCs w:val="28"/>
        </w:rPr>
        <w:t xml:space="preserve">]. </w:t>
      </w:r>
      <w:r/>
    </w:p>
    <w:p>
      <w:pPr>
        <w:ind w:firstLine="567"/>
        <w:jc w:val="both"/>
        <w:spacing w:after="0" w:line="240" w:lineRule="auto"/>
        <w:tabs>
          <w:tab w:val="left" w:pos="1134" w:leader="none"/>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Был проведен также специфический метод анализа степени сжатия пустых и заполненных контейнеров. Также в исследовании были определены коэффициенты сжатия пустых и заполненных контейнеров. Значение разностей коэффициентов </w:t>
      </w:r>
      <w:r>
        <w:rPr>
          <w:rFonts w:ascii="Calibri" w:hAnsi="Calibri" w:eastAsia="Calibri" w:cs="Times New Roman"/>
          <w:position w:val="-10"/>
          <w:sz w:val="28"/>
          <w:szCs w:val="28"/>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40.2pt;height:16.2pt;mso-wrap-distance-left:0.0pt;mso-wrap-distance-top:0.0pt;mso-wrap-distance-right:0.0pt;mso-wrap-distance-bottom:0.0pt;" filled="f" stroked="f">
            <v:path textboxrect="0,0,0,0"/>
            <v:imagedata r:id="rId104" o:title=""/>
          </v:shape>
          <o:OLEObject DrawAspect="Content" r:id="rId105" ObjectID="_15250457" ProgID="Equation.DSMT4" ShapeID="_x0000_i57"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rPr>
          <w:rFonts w:ascii="Times New Roman" w:hAnsi="Times New Roman" w:cs="Times New Roman"/>
          <w:b/>
          <w:color w:val="000000" w:themeColor="text1"/>
          <w:sz w:val="28"/>
          <w:szCs w:val="28"/>
        </w:rPr>
      </w:pPr>
      <w:r/>
      <w:bookmarkStart w:id="9" w:name="_Toc135942467"/>
      <w:r>
        <w:rPr>
          <w:rFonts w:ascii="Times New Roman" w:hAnsi="Times New Roman" w:cs="Times New Roman"/>
          <w:b/>
          <w:color w:val="000000" w:themeColor="text1"/>
          <w:sz w:val="28"/>
          <w:szCs w:val="28"/>
        </w:rPr>
        <w:t xml:space="preserve">СПИСОК ИСПОЛЬЗОВАННЫХ ЛИТЕРАТУРЫ</w:t>
      </w:r>
      <w:bookmarkEnd w:id="9"/>
      <w:r/>
      <w:r/>
    </w:p>
    <w:p>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J. Imaging, 8, 288. </w:t>
      </w:r>
      <w:hyperlink r:id="rId106" w:tooltip="https://doi.org/10.3390/jimaging8100288" w:history="1">
        <w:r>
          <w:rPr>
            <w:rStyle w:val="912"/>
            <w:rFonts w:ascii="Times New Roman" w:hAnsi="Times New Roman" w:cs="Times New Roman"/>
            <w:sz w:val="28"/>
            <w:szCs w:val="28"/>
            <w:lang w:val="en-US"/>
          </w:rPr>
          <w:t xml:space="preserve">https://doi.org/10.3390/jimaging8100288</w:t>
        </w:r>
      </w:hyperlink>
      <w:r>
        <w:rPr>
          <w:rFonts w:ascii="Times New Roman" w:hAnsi="Times New Roman" w:cs="Times New Roman"/>
          <w:sz w:val="28"/>
          <w:szCs w:val="28"/>
          <w:lang w:val="en-US"/>
        </w:rPr>
        <w:t xml:space="preserve">.</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Kameneva</w:t>
      </w:r>
      <w:r>
        <w:rPr>
          <w:rFonts w:ascii="Times New Roman" w:hAnsi="Times New Roman" w:cs="Times New Roman"/>
          <w:sz w:val="28"/>
          <w:szCs w:val="28"/>
          <w:lang w:val="en-US"/>
        </w:rPr>
        <w:t xml:space="preserve"> A. (2016) A. Some me</w:t>
      </w:r>
      <w:r>
        <w:rPr>
          <w:rFonts w:ascii="Times New Roman" w:hAnsi="Times New Roman" w:cs="Times New Roman"/>
          <w:sz w:val="28"/>
          <w:szCs w:val="28"/>
          <w:lang w:val="en-US"/>
        </w:rPr>
        <w:t xml:space="preserve">thods of image interpolation. Scientific community of students: Collection of materials X International Student Scientific and Practical Conference, Cheboksary. – Cheboksary: Limited Liability Company «Center for Scientific Cooperation «Interactive Plus».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121–123. </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Yingmin</w:t>
      </w:r>
      <w:r>
        <w:rPr>
          <w:rFonts w:ascii="Times New Roman" w:hAnsi="Times New Roman" w:cs="Times New Roman"/>
          <w:sz w:val="28"/>
          <w:szCs w:val="28"/>
          <w:lang w:val="en-US"/>
        </w:rPr>
        <w:t xml:space="preserve"> Li, F. Qi and Y. Wan, (2019). Improvements On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Image Interpolation, 2019 IEEE 4th Advanced Information Technology, Electronic and Automation Control Conference (IAEAC), Chengdu, China, 2019.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1316–1320. DOI: 10.1109/ IAEAC47372.2019.8997600.</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Ruangsang</w:t>
      </w:r>
      <w:r>
        <w:rPr>
          <w:rFonts w:ascii="Times New Roman" w:hAnsi="Times New Roman" w:cs="Times New Roman"/>
          <w:sz w:val="28"/>
          <w:szCs w:val="28"/>
          <w:lang w:val="en-US"/>
        </w:rPr>
        <w:t xml:space="preserve"> W., </w:t>
      </w:r>
      <w:r>
        <w:rPr>
          <w:rFonts w:ascii="Times New Roman" w:hAnsi="Times New Roman" w:cs="Times New Roman"/>
          <w:sz w:val="28"/>
          <w:szCs w:val="28"/>
          <w:lang w:val="en-US"/>
        </w:rPr>
        <w:t xml:space="preserve">Aramvith</w:t>
      </w:r>
      <w:r>
        <w:rPr>
          <w:rFonts w:ascii="Times New Roman" w:hAnsi="Times New Roman" w:cs="Times New Roman"/>
          <w:sz w:val="28"/>
          <w:szCs w:val="28"/>
          <w:lang w:val="en-US"/>
        </w:rPr>
        <w:t xml:space="preserve"> S. Efficient super-resolution algorithm using overlapping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interpolation //2017 IEEE 6th Global Conference on Consumer Electronics (GCCE). – IEEE,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 S.,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P. V. A comparative analysis of image interpolation algorithms //International Journal of Advanced Research in Computer and Communication Engineering. – 2016.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 – №. </w:t>
      </w:r>
      <w:r>
        <w:rPr>
          <w:rFonts w:ascii="Times New Roman" w:hAnsi="Times New Roman" w:cs="Times New Roman"/>
          <w:sz w:val="28"/>
          <w:szCs w:val="28"/>
        </w:rPr>
        <w:t xml:space="preserve">1. – С. 29-34.</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Cherikbayeva</w:t>
      </w:r>
      <w:r>
        <w:rPr>
          <w:rFonts w:ascii="Times New Roman" w:hAnsi="Times New Roman" w:cs="Times New Roman"/>
          <w:sz w:val="28"/>
          <w:szCs w:val="28"/>
          <w:lang w:val="en-US"/>
        </w:rPr>
        <w:t xml:space="preserve"> L. </w:t>
      </w:r>
      <w:r>
        <w:rPr>
          <w:rFonts w:ascii="Times New Roman" w:hAnsi="Times New Roman" w:cs="Times New Roman"/>
          <w:sz w:val="28"/>
          <w:szCs w:val="28"/>
          <w:lang w:val="kk-KZ"/>
        </w:rPr>
        <w:t xml:space="preserve">Embedding hidden information in images based on bicubic interpolation</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 </w:t>
      </w:r>
      <w:r>
        <w:rPr>
          <w:rFonts w:ascii="Times New Roman" w:hAnsi="Times New Roman" w:cs="Times New Roman"/>
          <w:iCs/>
          <w:sz w:val="28"/>
          <w:szCs w:val="28"/>
        </w:rPr>
        <w:t xml:space="preserve">Известия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НАН</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РК</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Серия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информатики</w:t>
      </w:r>
      <w:r>
        <w:rPr>
          <w:rFonts w:ascii="Times New Roman" w:hAnsi="Times New Roman" w:cs="Times New Roman"/>
          <w:sz w:val="28"/>
          <w:szCs w:val="28"/>
          <w:lang w:val="en-US"/>
        </w:rPr>
        <w:t xml:space="preserve">, (1), </w:t>
      </w:r>
      <w:r>
        <w:rPr>
          <w:rFonts w:ascii="Times New Roman" w:hAnsi="Times New Roman" w:cs="Times New Roman"/>
          <w:sz w:val="28"/>
          <w:szCs w:val="28"/>
          <w:lang w:val="kk-KZ"/>
        </w:rPr>
        <w:t xml:space="preserve">2023</w:t>
      </w:r>
      <w:r>
        <w:rPr>
          <w:rFonts w:ascii="Times New Roman" w:hAnsi="Times New Roman" w:cs="Times New Roman"/>
          <w:sz w:val="28"/>
          <w:szCs w:val="28"/>
          <w:lang w:val="en-US"/>
        </w:rPr>
        <w:t xml:space="preserve">-P. 50-63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Han D. Comparison of commonly used image interpolation methods //Conference of the 2nd International Conference on Computer Science and Electronics Engineering (ICCSEE 2013). – Atlantis Press, 2013.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1556-1559.</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Sa Y. Improved bilinear interpolation method for image fast processing //2014 7th International Conference on Intelligent Computation Technology and Automation. – IEEE, 2014.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308-311.</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Arif</w:t>
      </w:r>
      <w:r>
        <w:rPr>
          <w:rFonts w:ascii="Times New Roman" w:hAnsi="Times New Roman" w:cs="Times New Roman"/>
          <w:sz w:val="28"/>
          <w:szCs w:val="28"/>
          <w:lang w:val="en-US"/>
        </w:rPr>
        <w:t xml:space="preserve"> F., Akbar M. Resampling air borne sensed data using bilinear interpolation algorithm //IEEE International Conference on Mechatronics, 2005. </w:t>
      </w:r>
      <w:r>
        <w:rPr>
          <w:rFonts w:ascii="Times New Roman" w:hAnsi="Times New Roman" w:cs="Times New Roman"/>
          <w:sz w:val="28"/>
          <w:szCs w:val="28"/>
        </w:rPr>
        <w:t xml:space="preserve">ICM'05. – IEEE, 2005. – С. 62-65.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Li J., Su J., Zeng X. A solution method for image distortion correction model based on bilinear interpolation //</w:t>
      </w:r>
      <w:r>
        <w:rPr>
          <w:rFonts w:ascii="Times New Roman" w:hAnsi="Times New Roman" w:cs="Times New Roman"/>
          <w:sz w:val="28"/>
          <w:szCs w:val="28"/>
        </w:rPr>
        <w:t xml:space="preserve">Компьютерная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оптика</w:t>
      </w:r>
      <w:r>
        <w:rPr>
          <w:rFonts w:ascii="Times New Roman" w:hAnsi="Times New Roman" w:cs="Times New Roman"/>
          <w:sz w:val="28"/>
          <w:szCs w:val="28"/>
          <w:lang w:val="en-US"/>
        </w:rPr>
        <w:t xml:space="preserve">.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43. – №. </w:t>
      </w:r>
      <w:r>
        <w:rPr>
          <w:rFonts w:ascii="Times New Roman" w:hAnsi="Times New Roman" w:cs="Times New Roman"/>
          <w:sz w:val="28"/>
          <w:szCs w:val="28"/>
        </w:rPr>
        <w:t xml:space="preserve">1. – С. 99-104.</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 J., </w:t>
      </w:r>
      <w:r>
        <w:rPr>
          <w:rFonts w:ascii="Times New Roman" w:hAnsi="Times New Roman" w:cs="Times New Roman"/>
          <w:sz w:val="28"/>
          <w:szCs w:val="28"/>
          <w:lang w:val="en-US"/>
        </w:rPr>
        <w:t xml:space="preserve">Kweon</w:t>
      </w:r>
      <w:r>
        <w:rPr>
          <w:rFonts w:ascii="Times New Roman" w:hAnsi="Times New Roman" w:cs="Times New Roman"/>
          <w:sz w:val="28"/>
          <w:szCs w:val="28"/>
          <w:lang w:val="en-US"/>
        </w:rPr>
        <w:t xml:space="preserve"> I. S. Deep iterative frame interpolation for full-frame video stabilization //ACM Transactions on Graphics (TOG). – 2020.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39. – №. </w:t>
      </w:r>
      <w:r>
        <w:rPr>
          <w:rFonts w:ascii="Times New Roman" w:hAnsi="Times New Roman" w:cs="Times New Roman"/>
          <w:sz w:val="28"/>
          <w:szCs w:val="28"/>
        </w:rPr>
        <w:t xml:space="preserve">1. – С. 1-9.</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D. </w:t>
      </w:r>
      <w:r>
        <w:rPr>
          <w:rFonts w:ascii="Times New Roman" w:hAnsi="Times New Roman" w:cs="Times New Roman"/>
          <w:sz w:val="28"/>
          <w:szCs w:val="28"/>
          <w:lang w:val="en-US"/>
        </w:rPr>
        <w:t xml:space="preserve">et al.</w:t>
      </w:r>
      <w:r>
        <w:rPr>
          <w:rFonts w:ascii="Times New Roman" w:hAnsi="Times New Roman" w:cs="Times New Roman"/>
          <w:sz w:val="28"/>
          <w:szCs w:val="28"/>
          <w:lang w:val="en-US"/>
        </w:rPr>
        <w:t xml:space="preserve"> Deep image compression based on multi-scale deformable convolution //Journal of Visual Communication and Image Representation.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103573.</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Hung K. W., Wang K., Jiang J. Image interpolation using convolutional neural networks with deep recursive residual learning //Multimedia Tools and Applications.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22813-22831.</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Roy A.</w:t>
      </w:r>
      <w:r>
        <w:rPr>
          <w:rFonts w:ascii="Times New Roman" w:hAnsi="Times New Roman" w:cs="Times New Roman"/>
          <w:sz w:val="28"/>
          <w:szCs w:val="28"/>
          <w:lang w:val="en-US"/>
        </w:rPr>
        <w:t xml:space="preserve">M. An efficient multi-scale CNN model with intrinsic feature integration for motor imagery EEG subject classification in brain-machine interfaces //Biomedical Signal Processing and Control.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103496.</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Tai Y., Yang J., Liu X. Image super-resolution via deep recursive residual network //Proceedings of the IEEE conference on computer vision and pattern recognition. –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3147-3155.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Siu W.</w:t>
      </w:r>
      <w:r>
        <w:rPr>
          <w:rFonts w:ascii="Times New Roman" w:hAnsi="Times New Roman" w:cs="Times New Roman"/>
          <w:sz w:val="28"/>
          <w:szCs w:val="28"/>
          <w:lang w:val="en-US"/>
        </w:rPr>
        <w:t xml:space="preserve">C., Hung K. W. Review of image interpolation and super-resolution //Proceedings of The 2012 Asia Pacific Signal and Information Processing Association Annual Summit and Conference. – IEEE, 2012.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1-10.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Nguyen V.T., </w:t>
      </w:r>
      <w:r>
        <w:rPr>
          <w:rFonts w:ascii="Times New Roman" w:hAnsi="Times New Roman" w:cs="Times New Roman"/>
          <w:sz w:val="28"/>
          <w:szCs w:val="28"/>
          <w:lang w:val="en-US"/>
        </w:rPr>
        <w:t xml:space="preserve">Dinh</w:t>
      </w:r>
      <w:r>
        <w:rPr>
          <w:rFonts w:ascii="Times New Roman" w:hAnsi="Times New Roman" w:cs="Times New Roman"/>
          <w:sz w:val="28"/>
          <w:szCs w:val="28"/>
          <w:lang w:val="en-US"/>
        </w:rPr>
        <w:t xml:space="preserve"> H.L.  Combining Interpolation Schemes and Lagrange Interpolation on the Unit Sphere in ℝN+1. </w:t>
      </w:r>
      <w:r>
        <w:rPr>
          <w:rFonts w:ascii="Times New Roman" w:hAnsi="Times New Roman" w:cs="Times New Roman"/>
          <w:sz w:val="28"/>
          <w:szCs w:val="28"/>
        </w:rPr>
        <w:t xml:space="preserve">Ukrainian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Том 74, Выпуск 4, 2022. –С. 618 – 638. DOI10.1007/s11253-022-02088-0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A.I., </w:t>
      </w: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N.A. Lagrange Interpolation and the Newton–Cotes Formulas on a </w:t>
      </w:r>
      <w:r>
        <w:rPr>
          <w:rFonts w:ascii="Times New Roman" w:hAnsi="Times New Roman" w:cs="Times New Roman"/>
          <w:sz w:val="28"/>
          <w:szCs w:val="28"/>
          <w:lang w:val="en-US"/>
        </w:rPr>
        <w:t xml:space="preserve">Bakhvalov</w:t>
      </w:r>
      <w:r>
        <w:rPr>
          <w:rFonts w:ascii="Times New Roman" w:hAnsi="Times New Roman" w:cs="Times New Roman"/>
          <w:sz w:val="28"/>
          <w:szCs w:val="28"/>
          <w:lang w:val="en-US"/>
        </w:rPr>
        <w:t xml:space="preserve"> Mesh in the Presence of a Boundary Layer. </w:t>
      </w:r>
      <w:r>
        <w:rPr>
          <w:rFonts w:ascii="Times New Roman" w:hAnsi="Times New Roman" w:cs="Times New Roman"/>
          <w:sz w:val="28"/>
          <w:szCs w:val="28"/>
        </w:rPr>
        <w:t xml:space="preserve">Computational</w:t>
      </w:r>
      <w:r>
        <w:rPr>
          <w:rFonts w:ascii="Times New Roman" w:hAnsi="Times New Roman" w:cs="Times New Roman"/>
          <w:sz w:val="28"/>
          <w:szCs w:val="28"/>
        </w:rPr>
        <w:t xml:space="preserve"> </w:t>
      </w:r>
      <w:r>
        <w:rPr>
          <w:rFonts w:ascii="Times New Roman" w:hAnsi="Times New Roman" w:cs="Times New Roman"/>
          <w:sz w:val="28"/>
          <w:szCs w:val="28"/>
        </w:rPr>
        <w:t xml:space="preserve">Mathematics</w:t>
      </w:r>
      <w:r>
        <w:rPr>
          <w:rFonts w:ascii="Times New Roman" w:hAnsi="Times New Roman" w:cs="Times New Roman"/>
          <w:sz w:val="28"/>
          <w:szCs w:val="28"/>
        </w:rPr>
        <w:t xml:space="preserve"> </w:t>
      </w:r>
      <w:r>
        <w:rPr>
          <w:rFonts w:ascii="Times New Roman" w:hAnsi="Times New Roman" w:cs="Times New Roman"/>
          <w:sz w:val="28"/>
          <w:szCs w:val="28"/>
        </w:rPr>
        <w:t xml:space="preserve">and</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Physics.Т.62, Выпуск 3,2022. С.347 – 358. DOI10.1134/S0965542522030149</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Georgiev</w:t>
      </w:r>
      <w:r>
        <w:rPr>
          <w:rFonts w:ascii="Times New Roman" w:hAnsi="Times New Roman" w:cs="Times New Roman"/>
          <w:sz w:val="28"/>
          <w:szCs w:val="28"/>
          <w:lang w:val="en-US"/>
        </w:rPr>
        <w:t xml:space="preserve"> S.G., </w:t>
      </w:r>
      <w:r>
        <w:rPr>
          <w:rFonts w:ascii="Times New Roman" w:hAnsi="Times New Roman" w:cs="Times New Roman"/>
          <w:sz w:val="28"/>
          <w:szCs w:val="28"/>
          <w:lang w:val="en-US"/>
        </w:rPr>
        <w:t xml:space="preserve">Erhanİ.M</w:t>
      </w:r>
      <w:r>
        <w:rPr>
          <w:rFonts w:ascii="Times New Roman" w:hAnsi="Times New Roman" w:cs="Times New Roman"/>
          <w:sz w:val="28"/>
          <w:szCs w:val="28"/>
          <w:lang w:val="en-US"/>
        </w:rPr>
        <w:t xml:space="preserve">. Lagrange interpolation on time scales. Journal of Applied Analysis and Computation.</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12,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1294 – 1307. </w:t>
      </w:r>
      <w:r>
        <w:rPr>
          <w:rFonts w:ascii="Times New Roman" w:hAnsi="Times New Roman" w:cs="Times New Roman"/>
          <w:sz w:val="28"/>
          <w:szCs w:val="28"/>
        </w:rPr>
        <w:t xml:space="preserve">DOI 10.11948/20200461</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Jean-Paul C., </w:t>
      </w: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Lagrange interpolation at real projections of </w:t>
      </w:r>
      <w:r>
        <w:rPr>
          <w:rFonts w:ascii="Times New Roman" w:hAnsi="Times New Roman" w:cs="Times New Roman"/>
          <w:sz w:val="28"/>
          <w:szCs w:val="28"/>
          <w:lang w:val="en-US"/>
        </w:rPr>
        <w:t xml:space="preserve">Leja</w:t>
      </w:r>
      <w:r>
        <w:rPr>
          <w:rFonts w:ascii="Times New Roman" w:hAnsi="Times New Roman" w:cs="Times New Roman"/>
          <w:sz w:val="28"/>
          <w:szCs w:val="28"/>
          <w:lang w:val="en-US"/>
        </w:rPr>
        <w:t xml:space="preserve"> sequences for the unit disk. </w:t>
      </w:r>
      <w:r>
        <w:rPr>
          <w:rFonts w:ascii="Times New Roman" w:hAnsi="Times New Roman" w:cs="Times New Roman"/>
          <w:sz w:val="28"/>
          <w:szCs w:val="28"/>
        </w:rPr>
        <w:t xml:space="preserve">Proceedings</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American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society</w:t>
      </w:r>
      <w:r>
        <w:rPr>
          <w:rFonts w:ascii="Times New Roman" w:hAnsi="Times New Roman" w:cs="Times New Roman"/>
          <w:sz w:val="28"/>
          <w:szCs w:val="28"/>
        </w:rPr>
        <w:t xml:space="preserve"> </w:t>
      </w:r>
      <w:r>
        <w:rPr>
          <w:rFonts w:ascii="Times New Roman" w:hAnsi="Times New Roman" w:cs="Times New Roman"/>
          <w:sz w:val="28"/>
          <w:szCs w:val="28"/>
        </w:rPr>
        <w:t xml:space="preserve">Volume</w:t>
      </w:r>
      <w:r>
        <w:rPr>
          <w:rFonts w:ascii="Times New Roman" w:hAnsi="Times New Roman" w:cs="Times New Roman"/>
          <w:sz w:val="28"/>
          <w:szCs w:val="28"/>
        </w:rPr>
        <w:t xml:space="preserve"> 140, </w:t>
      </w:r>
      <w:r>
        <w:rPr>
          <w:rFonts w:ascii="Times New Roman" w:hAnsi="Times New Roman" w:cs="Times New Roman"/>
          <w:sz w:val="28"/>
          <w:szCs w:val="28"/>
        </w:rPr>
        <w:t xml:space="preserve">Number</w:t>
      </w:r>
      <w:r>
        <w:rPr>
          <w:rFonts w:ascii="Times New Roman" w:hAnsi="Times New Roman" w:cs="Times New Roman"/>
          <w:sz w:val="28"/>
          <w:szCs w:val="28"/>
        </w:rPr>
        <w:t xml:space="preserve"> 12, 201. – P. 4271–4284 </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Исмоилова</w:t>
      </w:r>
      <w:r>
        <w:rPr>
          <w:rFonts w:ascii="Times New Roman" w:hAnsi="Times New Roman" w:cs="Times New Roman"/>
          <w:sz w:val="28"/>
          <w:szCs w:val="28"/>
        </w:rPr>
        <w:t xml:space="preserve"> М.Н., </w:t>
      </w:r>
      <w:r>
        <w:rPr>
          <w:rFonts w:ascii="Times New Roman" w:hAnsi="Times New Roman" w:cs="Times New Roman"/>
          <w:sz w:val="28"/>
          <w:szCs w:val="28"/>
        </w:rPr>
        <w:t xml:space="preserve">Имомова</w:t>
      </w:r>
      <w:r>
        <w:rPr>
          <w:rFonts w:ascii="Times New Roman" w:hAnsi="Times New Roman" w:cs="Times New Roman"/>
          <w:sz w:val="28"/>
          <w:szCs w:val="28"/>
        </w:rPr>
        <w:t xml:space="preserve"> Ш.М. Интерполяция функции. Вестник Науки и Образования № 3(81). Часть 3. 2020. –С. 5-8.</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Ki-Hyun Jung, </w:t>
      </w:r>
      <w:r>
        <w:rPr>
          <w:rFonts w:ascii="Times New Roman" w:hAnsi="Times New Roman" w:cs="Times New Roman"/>
          <w:sz w:val="28"/>
          <w:szCs w:val="28"/>
          <w:lang w:val="en-US"/>
        </w:rPr>
        <w:t xml:space="preserve">Kee</w:t>
      </w:r>
      <w:r>
        <w:rPr>
          <w:rFonts w:ascii="Times New Roman" w:hAnsi="Times New Roman" w:cs="Times New Roman"/>
          <w:sz w:val="28"/>
          <w:szCs w:val="28"/>
          <w:lang w:val="en-US"/>
        </w:rPr>
        <w:t xml:space="preserve">-Young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(2009). Data hiding method using image interpolation. Computer Standards &amp; Interfaces. -Volume 31, Issue 2.2009. </w:t>
      </w:r>
      <w:r>
        <w:rPr>
          <w:rFonts w:ascii="Times New Roman" w:hAnsi="Times New Roman" w:cs="Times New Roman"/>
          <w:sz w:val="28"/>
          <w:szCs w:val="28"/>
          <w:lang w:val="en-US"/>
        </w:rPr>
        <w:t xml:space="preserve">Pр</w:t>
      </w:r>
      <w:r>
        <w:rPr>
          <w:rFonts w:ascii="Times New Roman" w:hAnsi="Times New Roman" w:cs="Times New Roman"/>
          <w:sz w:val="28"/>
          <w:szCs w:val="28"/>
          <w:lang w:val="en-US"/>
        </w:rPr>
        <w:t xml:space="preserve">. 465–470. </w:t>
      </w:r>
      <w:hyperlink r:id="rId107" w:tooltip="http://dx.doi.org/10.1016/j.csi.2008.06.001" w:history="1">
        <w:r>
          <w:rPr>
            <w:rStyle w:val="912"/>
            <w:rFonts w:ascii="Times New Roman" w:hAnsi="Times New Roman" w:cs="Times New Roman"/>
            <w:sz w:val="28"/>
            <w:szCs w:val="28"/>
            <w:lang w:val="en-US"/>
          </w:rPr>
          <w:t xml:space="preserve">http://dx.doi.org/10.1016/j.csi.2008.06.001</w:t>
        </w:r>
      </w:hyperlink>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Yang C. N., Hsu S. C., Kim C. Improving </w:t>
      </w:r>
      <w:r>
        <w:rPr>
          <w:rFonts w:ascii="Times New Roman" w:hAnsi="Times New Roman" w:cs="Times New Roman"/>
          <w:sz w:val="28"/>
          <w:szCs w:val="28"/>
          <w:lang w:val="en-US"/>
        </w:rPr>
        <w:t xml:space="preserve">stego</w:t>
      </w:r>
      <w:r>
        <w:rPr>
          <w:rFonts w:ascii="Times New Roman" w:hAnsi="Times New Roman" w:cs="Times New Roman"/>
          <w:sz w:val="28"/>
          <w:szCs w:val="28"/>
          <w:lang w:val="en-US"/>
        </w:rPr>
        <w:t xml:space="preserve"> image quality in image interpolation based data hiding //Computer Standards &amp; Interfaces.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209-215.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Jana M., </w:t>
      </w:r>
      <w:r>
        <w:rPr>
          <w:rFonts w:ascii="Times New Roman" w:hAnsi="Times New Roman" w:cs="Times New Roman"/>
          <w:sz w:val="28"/>
          <w:szCs w:val="28"/>
          <w:lang w:val="en-US"/>
        </w:rPr>
        <w:t xml:space="preserve">Joardar</w:t>
      </w:r>
      <w:r>
        <w:rPr>
          <w:rFonts w:ascii="Times New Roman" w:hAnsi="Times New Roman" w:cs="Times New Roman"/>
          <w:sz w:val="28"/>
          <w:szCs w:val="28"/>
          <w:lang w:val="en-US"/>
        </w:rPr>
        <w:t xml:space="preserve"> S., Jana B. A New Reversible Data Hiding Scheme by Altering Interpolated Pixels Exploiting Neighbor Mean Interpolation (NMI) //Computational Intelligence in Pattern Recognition: Procee</w:t>
      </w:r>
      <w:r>
        <w:rPr>
          <w:rFonts w:ascii="Times New Roman" w:hAnsi="Times New Roman" w:cs="Times New Roman"/>
          <w:sz w:val="28"/>
          <w:szCs w:val="28"/>
          <w:lang w:val="en-US"/>
        </w:rPr>
        <w:t xml:space="preserve">dings of CIPR 2022. – Singapore</w:t>
      </w:r>
      <w:r>
        <w:rPr>
          <w:rFonts w:ascii="Times New Roman" w:hAnsi="Times New Roman" w:cs="Times New Roman"/>
          <w:sz w:val="28"/>
          <w:szCs w:val="28"/>
          <w:lang w:val="en-US"/>
        </w:rPr>
        <w:t xml:space="preserve">: Springer Nature Singapore,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393-402. </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Jung K. H.,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K. Y.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interpolation and LSB substitution of digital images //Multimedia Tools and Applications. – 2015.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2143-2155.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Pankaj &amp;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Dr. (2016). A Comparative Analysis of Image Interpolation Algorithms. IJARCCE. 5. 29-34. 10.17148/IJARCCE.2016.5107.</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Amanatiadis</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Andreadis</w:t>
      </w:r>
      <w:r>
        <w:rPr>
          <w:rFonts w:ascii="Times New Roman" w:hAnsi="Times New Roman" w:cs="Times New Roman"/>
          <w:sz w:val="28"/>
          <w:szCs w:val="28"/>
          <w:lang w:val="en-US"/>
        </w:rPr>
        <w:t xml:space="preserve"> I. A survey on evaluation methods for image interpolation //Measurement Science and Technology.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20. – №. </w:t>
      </w:r>
      <w:r>
        <w:rPr>
          <w:rFonts w:ascii="Times New Roman" w:hAnsi="Times New Roman" w:cs="Times New Roman"/>
          <w:sz w:val="28"/>
          <w:szCs w:val="28"/>
        </w:rPr>
        <w:t xml:space="preserve">10. – С. 104015.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Wang Y. et al. An improved interpolation algorithm using nearest neighbor from VTK //2010 International Conference on Audio, Language and Image Processing. – IEEE, 2010.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1062-1065.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Malik A., </w:t>
      </w:r>
      <w:r>
        <w:rPr>
          <w:rFonts w:ascii="Times New Roman" w:hAnsi="Times New Roman" w:cs="Times New Roman"/>
          <w:sz w:val="28"/>
          <w:szCs w:val="28"/>
          <w:lang w:val="en-US"/>
        </w:rPr>
        <w:t xml:space="preserve">Sikka</w:t>
      </w:r>
      <w:r>
        <w:rPr>
          <w:rFonts w:ascii="Times New Roman" w:hAnsi="Times New Roman" w:cs="Times New Roman"/>
          <w:sz w:val="28"/>
          <w:szCs w:val="28"/>
          <w:lang w:val="en-US"/>
        </w:rPr>
        <w:t xml:space="preserve"> G., </w:t>
      </w:r>
      <w:r>
        <w:rPr>
          <w:rFonts w:ascii="Times New Roman" w:hAnsi="Times New Roman" w:cs="Times New Roman"/>
          <w:sz w:val="28"/>
          <w:szCs w:val="28"/>
          <w:lang w:val="en-US"/>
        </w:rPr>
        <w:t xml:space="preserve">Verma</w:t>
      </w:r>
      <w:r>
        <w:rPr>
          <w:rFonts w:ascii="Times New Roman" w:hAnsi="Times New Roman" w:cs="Times New Roman"/>
          <w:sz w:val="28"/>
          <w:szCs w:val="28"/>
          <w:lang w:val="en-US"/>
        </w:rPr>
        <w:t xml:space="preserve"> H. K. Image interpolation based high capacity reversible data hiding scheme //Multimedia Tools and Applications.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76.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24107-24123.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Jung, Ki-Hyun. (2018). A survey of interpolation-based reversible data hiding methods. Multimedia Tools and Applications. 77. 10.1007/s11042-017-5066-2.</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rPr>
        <w:t xml:space="preserve">Евсютин О.</w:t>
      </w:r>
      <w:r>
        <w:rPr>
          <w:rFonts w:ascii="Times New Roman" w:hAnsi="Times New Roman" w:cs="Times New Roman"/>
          <w:sz w:val="28"/>
          <w:szCs w:val="28"/>
        </w:rPr>
        <w:t xml:space="preserve">О., </w:t>
      </w:r>
      <w:r>
        <w:rPr>
          <w:rFonts w:ascii="Times New Roman" w:hAnsi="Times New Roman" w:cs="Times New Roman"/>
          <w:sz w:val="28"/>
          <w:szCs w:val="28"/>
        </w:rPr>
        <w:t xml:space="preserve">Кокурина</w:t>
      </w:r>
      <w:r>
        <w:rPr>
          <w:rFonts w:ascii="Times New Roman" w:hAnsi="Times New Roman" w:cs="Times New Roman"/>
          <w:sz w:val="28"/>
          <w:szCs w:val="28"/>
        </w:rPr>
        <w:t xml:space="preserve"> А.С., Мещеряков Р.В. Алгоритмы встраивания информации в цифровые изображения с применением интерполяции //Доклады Томского государственного университета систем управления и радиоэлектроники. – 2015. – №. 4 (38). – С. 108-112.</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rPr>
        <w:t xml:space="preserve">Мерзлякова Е.</w:t>
      </w:r>
      <w:r>
        <w:rPr>
          <w:rFonts w:ascii="Times New Roman" w:hAnsi="Times New Roman" w:cs="Times New Roman"/>
          <w:sz w:val="28"/>
          <w:szCs w:val="28"/>
        </w:rPr>
        <w:t xml:space="preserve">Ю. Построение </w:t>
      </w:r>
      <w:r>
        <w:rPr>
          <w:rFonts w:ascii="Times New Roman" w:hAnsi="Times New Roman" w:cs="Times New Roman"/>
          <w:sz w:val="28"/>
          <w:szCs w:val="28"/>
        </w:rPr>
        <w:t xml:space="preserve">стеганографических</w:t>
      </w:r>
      <w:r>
        <w:rPr>
          <w:rFonts w:ascii="Times New Roman" w:hAnsi="Times New Roman" w:cs="Times New Roman"/>
          <w:sz w:val="28"/>
          <w:szCs w:val="28"/>
        </w:rPr>
        <w:t xml:space="preserve"> систем для растровых изображений, базирующихся на теоретико-информационных </w:t>
      </w:r>
      <w:r>
        <w:rPr>
          <w:rFonts w:ascii="Times New Roman" w:hAnsi="Times New Roman" w:cs="Times New Roman"/>
          <w:sz w:val="28"/>
          <w:szCs w:val="28"/>
        </w:rPr>
        <w:t xml:space="preserve">принципах :</w:t>
      </w:r>
      <w:r>
        <w:rPr>
          <w:rFonts w:ascii="Times New Roman" w:hAnsi="Times New Roman" w:cs="Times New Roman"/>
          <w:sz w:val="28"/>
          <w:szCs w:val="28"/>
        </w:rPr>
        <w:t xml:space="preserve"> </w:t>
      </w:r>
      <w:r>
        <w:rPr>
          <w:rFonts w:ascii="Times New Roman" w:hAnsi="Times New Roman" w:cs="Times New Roman"/>
          <w:sz w:val="28"/>
          <w:szCs w:val="28"/>
        </w:rPr>
        <w:t xml:space="preserve">дис</w:t>
      </w:r>
      <w:r>
        <w:rPr>
          <w:rFonts w:ascii="Times New Roman" w:hAnsi="Times New Roman" w:cs="Times New Roman"/>
          <w:sz w:val="28"/>
          <w:szCs w:val="28"/>
        </w:rPr>
        <w:t xml:space="preserve">. – Сибирский государственный университет телекоммуникаций и информатики, 2011.</w:t>
      </w:r>
      <w:r>
        <w:rPr>
          <w:rFonts w:ascii="Times New Roman" w:hAnsi="Times New Roman" w:cs="Times New Roman"/>
          <w:sz w:val="28"/>
          <w:szCs w:val="28"/>
        </w:rPr>
        <w:t xml:space="preserve"> – С.161</w:t>
      </w:r>
      <w:r>
        <w:rPr>
          <w:rFonts w:ascii="Times New Roman" w:hAnsi="Times New Roman" w:cs="Times New Roman"/>
          <w:sz w:val="28"/>
          <w:szCs w:val="28"/>
        </w:rPr>
        <w:t xml:space="preserve">.</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rPr>
        <w:t xml:space="preserve">Елтышева (Мерзлякова) Е.Ю., </w:t>
      </w:r>
      <w:r>
        <w:rPr>
          <w:rFonts w:ascii="Times New Roman" w:hAnsi="Times New Roman" w:cs="Times New Roman"/>
          <w:sz w:val="28"/>
          <w:szCs w:val="28"/>
        </w:rPr>
        <w:t xml:space="preserve">Фионов</w:t>
      </w:r>
      <w:r>
        <w:rPr>
          <w:rFonts w:ascii="Times New Roman" w:hAnsi="Times New Roman" w:cs="Times New Roman"/>
          <w:sz w:val="28"/>
          <w:szCs w:val="28"/>
        </w:rPr>
        <w:t xml:space="preserve"> А.Н. Построение </w:t>
      </w:r>
      <w:r>
        <w:rPr>
          <w:rFonts w:ascii="Times New Roman" w:hAnsi="Times New Roman" w:cs="Times New Roman"/>
          <w:sz w:val="28"/>
          <w:szCs w:val="28"/>
        </w:rPr>
        <w:t xml:space="preserve">стегосистемы</w:t>
      </w:r>
      <w:r>
        <w:rPr>
          <w:rFonts w:ascii="Times New Roman" w:hAnsi="Times New Roman" w:cs="Times New Roman"/>
          <w:sz w:val="28"/>
          <w:szCs w:val="28"/>
        </w:rPr>
        <w:t xml:space="preserve"> на базе растровых изображений с учетом статистики младших бит // Вестник ФГОБУ ВП</w:t>
      </w:r>
      <w:bookmarkStart w:id="10" w:name="_GoBack"/>
      <w:r/>
      <w:bookmarkEnd w:id="10"/>
      <w:r>
        <w:rPr>
          <w:rFonts w:ascii="Times New Roman" w:hAnsi="Times New Roman" w:cs="Times New Roman"/>
          <w:sz w:val="28"/>
          <w:szCs w:val="28"/>
        </w:rPr>
        <w:t xml:space="preserve">О «</w:t>
      </w:r>
      <w:r>
        <w:rPr>
          <w:rFonts w:ascii="Times New Roman" w:hAnsi="Times New Roman" w:cs="Times New Roman"/>
          <w:sz w:val="28"/>
          <w:szCs w:val="28"/>
        </w:rPr>
        <w:t xml:space="preserve">СибГУТИ</w:t>
      </w:r>
      <w:r>
        <w:rPr>
          <w:rFonts w:ascii="Times New Roman" w:hAnsi="Times New Roman" w:cs="Times New Roman"/>
          <w:sz w:val="28"/>
          <w:szCs w:val="28"/>
        </w:rPr>
        <w:t xml:space="preserve">». 2009. № 1. С. 67-84.</w:t>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7"/>
          <w:jc w:val="center"/>
        </w:pPr>
        <w:r>
          <w:fldChar w:fldCharType="begin"/>
        </w:r>
        <w:r>
          <w:instrText xml:space="preserve">PAGE   \* MERGEFORMAT</w:instrText>
        </w:r>
        <w:r>
          <w:fldChar w:fldCharType="separate"/>
        </w:r>
        <w:r>
          <w:t xml:space="preserve">22</w:t>
        </w:r>
        <w:r>
          <w:fldChar w:fldCharType="end"/>
        </w:r>
        <w:r/>
      </w:p>
    </w:sdtContent>
  </w:sdt>
  <w:p>
    <w:pPr>
      <w:pStyle w:val="9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2">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6">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9">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20">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8">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1">
    <w:multiLevelType w:val="hybridMultilevel"/>
    <w:lvl w:ilvl="0">
      <w:start w:val="1"/>
      <w:numFmt w:val="decimal"/>
      <w:isLgl w:val="false"/>
      <w:suff w:val="tab"/>
      <w:lvlText w:val="%1."/>
      <w:lvlJc w:val="left"/>
      <w:pPr>
        <w:ind w:left="927" w:hanging="360"/>
      </w:pPr>
      <w:rPr>
        <w:rFonts w:hint="default"/>
      </w:rPr>
    </w:lvl>
    <w:lvl w:ilvl="1">
      <w:start w:val="2"/>
      <w:numFmt w:val="decimal"/>
      <w:isLgl/>
      <w:suff w:val="tab"/>
      <w:lvlText w:val="%1.%2"/>
      <w:lvlJc w:val="left"/>
      <w:pPr>
        <w:ind w:left="927" w:hanging="360"/>
      </w:pPr>
      <w:rPr>
        <w:rFonts w:hint="default"/>
      </w:rPr>
    </w:lvl>
    <w:lvl w:ilvl="2">
      <w:start w:val="1"/>
      <w:numFmt w:val="decimal"/>
      <w:isLgl/>
      <w:suff w:val="tab"/>
      <w:lvlText w:val="%1.%2.%3"/>
      <w:lvlJc w:val="left"/>
      <w:pPr>
        <w:ind w:left="1287" w:hanging="720"/>
      </w:pPr>
      <w:rPr>
        <w:rFonts w:hint="default"/>
      </w:rPr>
    </w:lvl>
    <w:lvl w:ilvl="3">
      <w:start w:val="1"/>
      <w:numFmt w:val="decimal"/>
      <w:isLgl/>
      <w:suff w:val="tab"/>
      <w:lvlText w:val="%1.%2.%3.%4"/>
      <w:lvlJc w:val="left"/>
      <w:pPr>
        <w:ind w:left="1287" w:hanging="720"/>
      </w:pPr>
      <w:rPr>
        <w:rFonts w:hint="default"/>
      </w:rPr>
    </w:lvl>
    <w:lvl w:ilvl="4">
      <w:start w:val="1"/>
      <w:numFmt w:val="decimal"/>
      <w:isLgl/>
      <w:suff w:val="tab"/>
      <w:lvlText w:val="%1.%2.%3.%4.%5"/>
      <w:lvlJc w:val="left"/>
      <w:pPr>
        <w:ind w:left="1647" w:hanging="1080"/>
      </w:pPr>
      <w:rPr>
        <w:rFonts w:hint="default"/>
      </w:rPr>
    </w:lvl>
    <w:lvl w:ilvl="5">
      <w:start w:val="1"/>
      <w:numFmt w:val="decimal"/>
      <w:isLgl/>
      <w:suff w:val="tab"/>
      <w:lvlText w:val="%1.%2.%3.%4.%5.%6"/>
      <w:lvlJc w:val="left"/>
      <w:pPr>
        <w:ind w:left="1647" w:hanging="1080"/>
      </w:pPr>
      <w:rPr>
        <w:rFonts w:hint="default"/>
      </w:rPr>
    </w:lvl>
    <w:lvl w:ilvl="6">
      <w:start w:val="1"/>
      <w:numFmt w:val="decimal"/>
      <w:isLgl/>
      <w:suff w:val="tab"/>
      <w:lvlText w:val="%1.%2.%3.%4.%5.%6.%7"/>
      <w:lvlJc w:val="left"/>
      <w:pPr>
        <w:ind w:left="2007" w:hanging="1440"/>
      </w:pPr>
      <w:rPr>
        <w:rFonts w:hint="default"/>
      </w:rPr>
    </w:lvl>
    <w:lvl w:ilvl="7">
      <w:start w:val="1"/>
      <w:numFmt w:val="decimal"/>
      <w:isLgl/>
      <w:suff w:val="tab"/>
      <w:lvlText w:val="%1.%2.%3.%4.%5.%6.%7.%8"/>
      <w:lvlJc w:val="left"/>
      <w:pPr>
        <w:ind w:left="2007" w:hanging="1440"/>
      </w:pPr>
      <w:rPr>
        <w:rFonts w:hint="default"/>
      </w:rPr>
    </w:lvl>
    <w:lvl w:ilvl="8">
      <w:start w:val="1"/>
      <w:numFmt w:val="decimal"/>
      <w:isLgl/>
      <w:suff w:val="tab"/>
      <w:lvlText w:val="%1.%2.%3.%4.%5.%6.%7.%8.%9"/>
      <w:lvlJc w:val="left"/>
      <w:pPr>
        <w:ind w:left="2367" w:hanging="1800"/>
      </w:pPr>
      <w:rPr>
        <w:rFonts w:hint="default"/>
      </w:rPr>
    </w:lvl>
  </w:abstractNum>
  <w:num w:numId="1">
    <w:abstractNumId w:val="19"/>
  </w:num>
  <w:num w:numId="2">
    <w:abstractNumId w:val="16"/>
  </w:num>
  <w:num w:numId="3">
    <w:abstractNumId w:val="20"/>
  </w:num>
  <w:num w:numId="4">
    <w:abstractNumId w:val="12"/>
  </w:num>
  <w:num w:numId="5">
    <w:abstractNumId w:val="23"/>
  </w:num>
  <w:num w:numId="6">
    <w:abstractNumId w:val="22"/>
  </w:num>
  <w:num w:numId="7">
    <w:abstractNumId w:val="25"/>
  </w:num>
  <w:num w:numId="8">
    <w:abstractNumId w:val="5"/>
  </w:num>
  <w:num w:numId="9">
    <w:abstractNumId w:val="1"/>
  </w:num>
  <w:num w:numId="10">
    <w:abstractNumId w:val="11"/>
  </w:num>
  <w:num w:numId="11">
    <w:abstractNumId w:val="9"/>
  </w:num>
  <w:num w:numId="12">
    <w:abstractNumId w:val="4"/>
  </w:num>
  <w:num w:numId="13">
    <w:abstractNumId w:val="24"/>
  </w:num>
  <w:num w:numId="14">
    <w:abstractNumId w:val="28"/>
  </w:num>
  <w:num w:numId="15">
    <w:abstractNumId w:val="15"/>
  </w:num>
  <w:num w:numId="16">
    <w:abstractNumId w:val="0"/>
  </w:num>
  <w:num w:numId="17">
    <w:abstractNumId w:val="27"/>
  </w:num>
  <w:num w:numId="18">
    <w:abstractNumId w:val="18"/>
  </w:num>
  <w:num w:numId="19">
    <w:abstractNumId w:val="14"/>
  </w:num>
  <w:num w:numId="20">
    <w:abstractNumId w:val="2"/>
  </w:num>
  <w:num w:numId="21">
    <w:abstractNumId w:val="21"/>
  </w:num>
  <w:num w:numId="22">
    <w:abstractNumId w:val="3"/>
  </w:num>
  <w:num w:numId="23">
    <w:abstractNumId w:val="30"/>
  </w:num>
  <w:num w:numId="24">
    <w:abstractNumId w:val="13"/>
  </w:num>
  <w:num w:numId="25">
    <w:abstractNumId w:val="10"/>
  </w:num>
  <w:num w:numId="26">
    <w:abstractNumId w:val="29"/>
  </w:num>
  <w:num w:numId="27">
    <w:abstractNumId w:val="17"/>
  </w:num>
  <w:num w:numId="28">
    <w:abstractNumId w:val="7"/>
  </w:num>
  <w:num w:numId="29">
    <w:abstractNumId w:val="6"/>
  </w:num>
  <w:num w:numId="30">
    <w:abstractNumId w:val="26"/>
  </w:num>
  <w:num w:numId="31">
    <w:abstractNumId w:val="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2" w:default="1">
    <w:name w:val="Normal"/>
    <w:qFormat/>
  </w:style>
  <w:style w:type="paragraph" w:styleId="723">
    <w:name w:val="Heading 1"/>
    <w:basedOn w:val="722"/>
    <w:next w:val="722"/>
    <w:link w:val="91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4">
    <w:name w:val="Heading 2"/>
    <w:basedOn w:val="722"/>
    <w:next w:val="722"/>
    <w:link w:val="750"/>
    <w:uiPriority w:val="9"/>
    <w:unhideWhenUsed/>
    <w:qFormat/>
    <w:pPr>
      <w:keepLines/>
      <w:keepNext/>
      <w:spacing w:before="360" w:after="200"/>
      <w:outlineLvl w:val="1"/>
    </w:pPr>
    <w:rPr>
      <w:rFonts w:ascii="Arial" w:hAnsi="Arial" w:eastAsia="Arial" w:cs="Arial"/>
      <w:sz w:val="34"/>
    </w:rPr>
  </w:style>
  <w:style w:type="paragraph" w:styleId="725">
    <w:name w:val="Heading 3"/>
    <w:basedOn w:val="722"/>
    <w:next w:val="722"/>
    <w:link w:val="751"/>
    <w:uiPriority w:val="9"/>
    <w:unhideWhenUsed/>
    <w:qFormat/>
    <w:pPr>
      <w:keepLines/>
      <w:keepNext/>
      <w:spacing w:before="320" w:after="200"/>
      <w:outlineLvl w:val="2"/>
    </w:pPr>
    <w:rPr>
      <w:rFonts w:ascii="Arial" w:hAnsi="Arial" w:eastAsia="Arial" w:cs="Arial"/>
      <w:sz w:val="30"/>
      <w:szCs w:val="30"/>
    </w:rPr>
  </w:style>
  <w:style w:type="paragraph" w:styleId="726">
    <w:name w:val="Heading 4"/>
    <w:basedOn w:val="722"/>
    <w:next w:val="722"/>
    <w:link w:val="752"/>
    <w:uiPriority w:val="9"/>
    <w:unhideWhenUsed/>
    <w:qFormat/>
    <w:pPr>
      <w:keepLines/>
      <w:keepNext/>
      <w:spacing w:before="320" w:after="200"/>
      <w:outlineLvl w:val="3"/>
    </w:pPr>
    <w:rPr>
      <w:rFonts w:ascii="Arial" w:hAnsi="Arial" w:eastAsia="Arial" w:cs="Arial"/>
      <w:b/>
      <w:bCs/>
      <w:sz w:val="26"/>
      <w:szCs w:val="26"/>
    </w:rPr>
  </w:style>
  <w:style w:type="paragraph" w:styleId="727">
    <w:name w:val="Heading 5"/>
    <w:basedOn w:val="722"/>
    <w:next w:val="722"/>
    <w:link w:val="753"/>
    <w:uiPriority w:val="9"/>
    <w:unhideWhenUsed/>
    <w:qFormat/>
    <w:pPr>
      <w:keepLines/>
      <w:keepNext/>
      <w:spacing w:before="320" w:after="200"/>
      <w:outlineLvl w:val="4"/>
    </w:pPr>
    <w:rPr>
      <w:rFonts w:ascii="Arial" w:hAnsi="Arial" w:eastAsia="Arial" w:cs="Arial"/>
      <w:b/>
      <w:bCs/>
      <w:sz w:val="24"/>
      <w:szCs w:val="24"/>
    </w:rPr>
  </w:style>
  <w:style w:type="paragraph" w:styleId="728">
    <w:name w:val="Heading 6"/>
    <w:basedOn w:val="722"/>
    <w:next w:val="722"/>
    <w:link w:val="754"/>
    <w:uiPriority w:val="9"/>
    <w:unhideWhenUsed/>
    <w:qFormat/>
    <w:pPr>
      <w:keepLines/>
      <w:keepNext/>
      <w:spacing w:before="320" w:after="200"/>
      <w:outlineLvl w:val="5"/>
    </w:pPr>
    <w:rPr>
      <w:rFonts w:ascii="Arial" w:hAnsi="Arial" w:eastAsia="Arial" w:cs="Arial"/>
      <w:b/>
      <w:bCs/>
    </w:rPr>
  </w:style>
  <w:style w:type="paragraph" w:styleId="729">
    <w:name w:val="Heading 7"/>
    <w:basedOn w:val="722"/>
    <w:next w:val="722"/>
    <w:link w:val="755"/>
    <w:uiPriority w:val="9"/>
    <w:unhideWhenUsed/>
    <w:qFormat/>
    <w:pPr>
      <w:keepLines/>
      <w:keepNext/>
      <w:spacing w:before="320" w:after="200"/>
      <w:outlineLvl w:val="6"/>
    </w:pPr>
    <w:rPr>
      <w:rFonts w:ascii="Arial" w:hAnsi="Arial" w:eastAsia="Arial" w:cs="Arial"/>
      <w:b/>
      <w:bCs/>
      <w:i/>
      <w:iCs/>
    </w:rPr>
  </w:style>
  <w:style w:type="paragraph" w:styleId="730">
    <w:name w:val="Heading 8"/>
    <w:basedOn w:val="722"/>
    <w:next w:val="722"/>
    <w:link w:val="756"/>
    <w:uiPriority w:val="9"/>
    <w:unhideWhenUsed/>
    <w:qFormat/>
    <w:pPr>
      <w:keepLines/>
      <w:keepNext/>
      <w:spacing w:before="320" w:after="200"/>
      <w:outlineLvl w:val="7"/>
    </w:pPr>
    <w:rPr>
      <w:rFonts w:ascii="Arial" w:hAnsi="Arial" w:eastAsia="Arial" w:cs="Arial"/>
      <w:i/>
      <w:iCs/>
    </w:rPr>
  </w:style>
  <w:style w:type="paragraph" w:styleId="731">
    <w:name w:val="Heading 9"/>
    <w:basedOn w:val="722"/>
    <w:next w:val="722"/>
    <w:link w:val="757"/>
    <w:uiPriority w:val="9"/>
    <w:unhideWhenUsed/>
    <w:qFormat/>
    <w:pPr>
      <w:keepLines/>
      <w:keepNext/>
      <w:spacing w:before="320" w:after="200"/>
      <w:outlineLvl w:val="8"/>
    </w:pPr>
    <w:rPr>
      <w:rFonts w:ascii="Arial" w:hAnsi="Arial" w:eastAsia="Arial" w:cs="Arial"/>
      <w:i/>
      <w:iCs/>
      <w:sz w:val="21"/>
      <w:szCs w:val="21"/>
    </w:rPr>
  </w:style>
  <w:style w:type="character" w:styleId="732" w:default="1">
    <w:name w:val="Default Paragraph Font"/>
    <w:uiPriority w:val="1"/>
    <w:unhideWhenUsed/>
  </w:style>
  <w:style w:type="table" w:styleId="733" w:default="1">
    <w:name w:val="Normal Table"/>
    <w:uiPriority w:val="99"/>
    <w:semiHidden/>
    <w:unhideWhenUsed/>
    <w:tblPr>
      <w:tblInd w:w="0" w:type="dxa"/>
      <w:tblCellMar>
        <w:left w:w="108" w:type="dxa"/>
        <w:top w:w="0" w:type="dxa"/>
        <w:right w:w="108" w:type="dxa"/>
        <w:bottom w:w="0" w:type="dxa"/>
      </w:tblCellMar>
    </w:tblPr>
  </w:style>
  <w:style w:type="numbering" w:styleId="734" w:default="1">
    <w:name w:val="No List"/>
    <w:uiPriority w:val="99"/>
    <w:semiHidden/>
    <w:unhideWhenUsed/>
  </w:style>
  <w:style w:type="character" w:styleId="735" w:customStyle="1">
    <w:name w:val="Heading 2 Char"/>
    <w:basedOn w:val="732"/>
    <w:uiPriority w:val="9"/>
    <w:rPr>
      <w:rFonts w:ascii="Arial" w:hAnsi="Arial" w:eastAsia="Arial" w:cs="Arial"/>
      <w:sz w:val="34"/>
    </w:rPr>
  </w:style>
  <w:style w:type="character" w:styleId="736" w:customStyle="1">
    <w:name w:val="Heading 3 Char"/>
    <w:basedOn w:val="732"/>
    <w:uiPriority w:val="9"/>
    <w:rPr>
      <w:rFonts w:ascii="Arial" w:hAnsi="Arial" w:eastAsia="Arial" w:cs="Arial"/>
      <w:sz w:val="30"/>
      <w:szCs w:val="30"/>
    </w:rPr>
  </w:style>
  <w:style w:type="character" w:styleId="737" w:customStyle="1">
    <w:name w:val="Heading 4 Char"/>
    <w:basedOn w:val="732"/>
    <w:uiPriority w:val="9"/>
    <w:rPr>
      <w:rFonts w:ascii="Arial" w:hAnsi="Arial" w:eastAsia="Arial" w:cs="Arial"/>
      <w:b/>
      <w:bCs/>
      <w:sz w:val="26"/>
      <w:szCs w:val="26"/>
    </w:rPr>
  </w:style>
  <w:style w:type="character" w:styleId="738" w:customStyle="1">
    <w:name w:val="Heading 5 Char"/>
    <w:basedOn w:val="732"/>
    <w:uiPriority w:val="9"/>
    <w:rPr>
      <w:rFonts w:ascii="Arial" w:hAnsi="Arial" w:eastAsia="Arial" w:cs="Arial"/>
      <w:b/>
      <w:bCs/>
      <w:sz w:val="24"/>
      <w:szCs w:val="24"/>
    </w:rPr>
  </w:style>
  <w:style w:type="character" w:styleId="739" w:customStyle="1">
    <w:name w:val="Heading 6 Char"/>
    <w:basedOn w:val="732"/>
    <w:uiPriority w:val="9"/>
    <w:rPr>
      <w:rFonts w:ascii="Arial" w:hAnsi="Arial" w:eastAsia="Arial" w:cs="Arial"/>
      <w:b/>
      <w:bCs/>
      <w:sz w:val="22"/>
      <w:szCs w:val="22"/>
    </w:rPr>
  </w:style>
  <w:style w:type="character" w:styleId="740" w:customStyle="1">
    <w:name w:val="Heading 7 Char"/>
    <w:basedOn w:val="732"/>
    <w:uiPriority w:val="9"/>
    <w:rPr>
      <w:rFonts w:ascii="Arial" w:hAnsi="Arial" w:eastAsia="Arial" w:cs="Arial"/>
      <w:b/>
      <w:bCs/>
      <w:i/>
      <w:iCs/>
      <w:sz w:val="22"/>
      <w:szCs w:val="22"/>
    </w:rPr>
  </w:style>
  <w:style w:type="character" w:styleId="741" w:customStyle="1">
    <w:name w:val="Heading 8 Char"/>
    <w:basedOn w:val="732"/>
    <w:uiPriority w:val="9"/>
    <w:rPr>
      <w:rFonts w:ascii="Arial" w:hAnsi="Arial" w:eastAsia="Arial" w:cs="Arial"/>
      <w:i/>
      <w:iCs/>
      <w:sz w:val="22"/>
      <w:szCs w:val="22"/>
    </w:rPr>
  </w:style>
  <w:style w:type="character" w:styleId="742" w:customStyle="1">
    <w:name w:val="Heading 9 Char"/>
    <w:basedOn w:val="732"/>
    <w:uiPriority w:val="9"/>
    <w:rPr>
      <w:rFonts w:ascii="Arial" w:hAnsi="Arial" w:eastAsia="Arial" w:cs="Arial"/>
      <w:i/>
      <w:iCs/>
      <w:sz w:val="21"/>
      <w:szCs w:val="21"/>
    </w:rPr>
  </w:style>
  <w:style w:type="character" w:styleId="743" w:customStyle="1">
    <w:name w:val="Title Char"/>
    <w:basedOn w:val="732"/>
    <w:uiPriority w:val="10"/>
    <w:rPr>
      <w:sz w:val="48"/>
      <w:szCs w:val="48"/>
    </w:rPr>
  </w:style>
  <w:style w:type="character" w:styleId="744" w:customStyle="1">
    <w:name w:val="Subtitle Char"/>
    <w:basedOn w:val="732"/>
    <w:uiPriority w:val="11"/>
    <w:rPr>
      <w:sz w:val="24"/>
      <w:szCs w:val="24"/>
    </w:rPr>
  </w:style>
  <w:style w:type="character" w:styleId="745" w:customStyle="1">
    <w:name w:val="Quote Char"/>
    <w:uiPriority w:val="29"/>
    <w:rPr>
      <w:i/>
    </w:rPr>
  </w:style>
  <w:style w:type="character" w:styleId="746" w:customStyle="1">
    <w:name w:val="Intense Quote Char"/>
    <w:uiPriority w:val="30"/>
    <w:rPr>
      <w:i/>
    </w:rPr>
  </w:style>
  <w:style w:type="character" w:styleId="747" w:customStyle="1">
    <w:name w:val="Footnote Text Char"/>
    <w:uiPriority w:val="99"/>
    <w:rPr>
      <w:sz w:val="18"/>
    </w:rPr>
  </w:style>
  <w:style w:type="character" w:styleId="748" w:customStyle="1">
    <w:name w:val="Endnote Text Char"/>
    <w:uiPriority w:val="99"/>
    <w:rPr>
      <w:sz w:val="20"/>
    </w:rPr>
  </w:style>
  <w:style w:type="character" w:styleId="749" w:customStyle="1">
    <w:name w:val="Heading 1 Char"/>
    <w:basedOn w:val="732"/>
    <w:uiPriority w:val="9"/>
    <w:rPr>
      <w:rFonts w:ascii="Arial" w:hAnsi="Arial" w:eastAsia="Arial" w:cs="Arial"/>
      <w:sz w:val="40"/>
      <w:szCs w:val="40"/>
    </w:rPr>
  </w:style>
  <w:style w:type="character" w:styleId="750" w:customStyle="1">
    <w:name w:val="Заголовок 2 Знак"/>
    <w:basedOn w:val="732"/>
    <w:link w:val="724"/>
    <w:uiPriority w:val="9"/>
    <w:rPr>
      <w:rFonts w:ascii="Arial" w:hAnsi="Arial" w:eastAsia="Arial" w:cs="Arial"/>
      <w:sz w:val="34"/>
    </w:rPr>
  </w:style>
  <w:style w:type="character" w:styleId="751" w:customStyle="1">
    <w:name w:val="Заголовок 3 Знак"/>
    <w:basedOn w:val="732"/>
    <w:link w:val="725"/>
    <w:uiPriority w:val="9"/>
    <w:rPr>
      <w:rFonts w:ascii="Arial" w:hAnsi="Arial" w:eastAsia="Arial" w:cs="Arial"/>
      <w:sz w:val="30"/>
      <w:szCs w:val="30"/>
    </w:rPr>
  </w:style>
  <w:style w:type="character" w:styleId="752" w:customStyle="1">
    <w:name w:val="Заголовок 4 Знак"/>
    <w:basedOn w:val="732"/>
    <w:link w:val="726"/>
    <w:uiPriority w:val="9"/>
    <w:rPr>
      <w:rFonts w:ascii="Arial" w:hAnsi="Arial" w:eastAsia="Arial" w:cs="Arial"/>
      <w:b/>
      <w:bCs/>
      <w:sz w:val="26"/>
      <w:szCs w:val="26"/>
    </w:rPr>
  </w:style>
  <w:style w:type="character" w:styleId="753" w:customStyle="1">
    <w:name w:val="Заголовок 5 Знак"/>
    <w:basedOn w:val="732"/>
    <w:link w:val="727"/>
    <w:uiPriority w:val="9"/>
    <w:rPr>
      <w:rFonts w:ascii="Arial" w:hAnsi="Arial" w:eastAsia="Arial" w:cs="Arial"/>
      <w:b/>
      <w:bCs/>
      <w:sz w:val="24"/>
      <w:szCs w:val="24"/>
    </w:rPr>
  </w:style>
  <w:style w:type="character" w:styleId="754" w:customStyle="1">
    <w:name w:val="Заголовок 6 Знак"/>
    <w:basedOn w:val="732"/>
    <w:link w:val="728"/>
    <w:uiPriority w:val="9"/>
    <w:rPr>
      <w:rFonts w:ascii="Arial" w:hAnsi="Arial" w:eastAsia="Arial" w:cs="Arial"/>
      <w:b/>
      <w:bCs/>
      <w:sz w:val="22"/>
      <w:szCs w:val="22"/>
    </w:rPr>
  </w:style>
  <w:style w:type="character" w:styleId="755" w:customStyle="1">
    <w:name w:val="Заголовок 7 Знак"/>
    <w:basedOn w:val="732"/>
    <w:link w:val="729"/>
    <w:uiPriority w:val="9"/>
    <w:rPr>
      <w:rFonts w:ascii="Arial" w:hAnsi="Arial" w:eastAsia="Arial" w:cs="Arial"/>
      <w:b/>
      <w:bCs/>
      <w:i/>
      <w:iCs/>
      <w:sz w:val="22"/>
      <w:szCs w:val="22"/>
    </w:rPr>
  </w:style>
  <w:style w:type="character" w:styleId="756" w:customStyle="1">
    <w:name w:val="Заголовок 8 Знак"/>
    <w:basedOn w:val="732"/>
    <w:link w:val="730"/>
    <w:uiPriority w:val="9"/>
    <w:rPr>
      <w:rFonts w:ascii="Arial" w:hAnsi="Arial" w:eastAsia="Arial" w:cs="Arial"/>
      <w:i/>
      <w:iCs/>
      <w:sz w:val="22"/>
      <w:szCs w:val="22"/>
    </w:rPr>
  </w:style>
  <w:style w:type="character" w:styleId="757" w:customStyle="1">
    <w:name w:val="Заголовок 9 Знак"/>
    <w:basedOn w:val="732"/>
    <w:link w:val="731"/>
    <w:uiPriority w:val="9"/>
    <w:rPr>
      <w:rFonts w:ascii="Arial" w:hAnsi="Arial" w:eastAsia="Arial" w:cs="Arial"/>
      <w:i/>
      <w:iCs/>
      <w:sz w:val="21"/>
      <w:szCs w:val="21"/>
    </w:rPr>
  </w:style>
  <w:style w:type="paragraph" w:styleId="758">
    <w:name w:val="No Spacing"/>
    <w:uiPriority w:val="1"/>
    <w:qFormat/>
    <w:pPr>
      <w:spacing w:after="0" w:line="240" w:lineRule="auto"/>
    </w:pPr>
  </w:style>
  <w:style w:type="paragraph" w:styleId="759">
    <w:name w:val="Title"/>
    <w:basedOn w:val="722"/>
    <w:next w:val="722"/>
    <w:link w:val="760"/>
    <w:uiPriority w:val="10"/>
    <w:qFormat/>
    <w:pPr>
      <w:contextualSpacing/>
      <w:spacing w:before="300" w:after="200"/>
    </w:pPr>
    <w:rPr>
      <w:sz w:val="48"/>
      <w:szCs w:val="48"/>
    </w:rPr>
  </w:style>
  <w:style w:type="character" w:styleId="760" w:customStyle="1">
    <w:name w:val="Заголовок Знак"/>
    <w:basedOn w:val="732"/>
    <w:link w:val="759"/>
    <w:uiPriority w:val="10"/>
    <w:rPr>
      <w:sz w:val="48"/>
      <w:szCs w:val="48"/>
    </w:rPr>
  </w:style>
  <w:style w:type="paragraph" w:styleId="761">
    <w:name w:val="Subtitle"/>
    <w:basedOn w:val="722"/>
    <w:next w:val="722"/>
    <w:link w:val="762"/>
    <w:uiPriority w:val="11"/>
    <w:qFormat/>
    <w:pPr>
      <w:spacing w:before="200" w:after="200"/>
    </w:pPr>
    <w:rPr>
      <w:sz w:val="24"/>
      <w:szCs w:val="24"/>
    </w:rPr>
  </w:style>
  <w:style w:type="character" w:styleId="762" w:customStyle="1">
    <w:name w:val="Подзаголовок Знак"/>
    <w:basedOn w:val="732"/>
    <w:link w:val="761"/>
    <w:uiPriority w:val="11"/>
    <w:rPr>
      <w:sz w:val="24"/>
      <w:szCs w:val="24"/>
    </w:rPr>
  </w:style>
  <w:style w:type="paragraph" w:styleId="763">
    <w:name w:val="Quote"/>
    <w:basedOn w:val="722"/>
    <w:next w:val="722"/>
    <w:link w:val="764"/>
    <w:uiPriority w:val="29"/>
    <w:qFormat/>
    <w:pPr>
      <w:ind w:left="720" w:right="720"/>
    </w:pPr>
    <w:rPr>
      <w:i/>
    </w:rPr>
  </w:style>
  <w:style w:type="character" w:styleId="764" w:customStyle="1">
    <w:name w:val="Цитата 2 Знак"/>
    <w:link w:val="763"/>
    <w:uiPriority w:val="29"/>
    <w:rPr>
      <w:i/>
    </w:rPr>
  </w:style>
  <w:style w:type="paragraph" w:styleId="765">
    <w:name w:val="Intense Quote"/>
    <w:basedOn w:val="722"/>
    <w:next w:val="722"/>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Выделенная цитата Знак"/>
    <w:link w:val="765"/>
    <w:uiPriority w:val="30"/>
    <w:rPr>
      <w:i/>
    </w:rPr>
  </w:style>
  <w:style w:type="character" w:styleId="767" w:customStyle="1">
    <w:name w:val="Header Char"/>
    <w:basedOn w:val="732"/>
    <w:uiPriority w:val="99"/>
  </w:style>
  <w:style w:type="character" w:styleId="768" w:customStyle="1">
    <w:name w:val="Footer Char"/>
    <w:basedOn w:val="732"/>
    <w:uiPriority w:val="99"/>
  </w:style>
  <w:style w:type="paragraph" w:styleId="769">
    <w:name w:val="Caption"/>
    <w:basedOn w:val="722"/>
    <w:next w:val="722"/>
    <w:uiPriority w:val="35"/>
    <w:semiHidden/>
    <w:unhideWhenUsed/>
    <w:qFormat/>
    <w:pPr>
      <w:spacing w:line="276" w:lineRule="auto"/>
    </w:pPr>
    <w:rPr>
      <w:b/>
      <w:bCs/>
      <w:color w:val="5b9bd5" w:themeColor="accent1"/>
      <w:sz w:val="18"/>
      <w:szCs w:val="18"/>
    </w:rPr>
  </w:style>
  <w:style w:type="character" w:styleId="770" w:customStyle="1">
    <w:name w:val="Caption Char"/>
    <w:uiPriority w:val="99"/>
  </w:style>
  <w:style w:type="table" w:styleId="771" w:customStyle="1">
    <w:name w:val="Table Grid Light"/>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2">
    <w:name w:val="Plain Table 1"/>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7">
    <w:name w:val="Grid Table 1 Light"/>
    <w:basedOn w:val="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8" w:customStyle="1">
    <w:name w:val="Grid Table 1 Light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9" w:customStyle="1">
    <w:name w:val="Grid Table 1 Light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5" w:customStyle="1">
    <w:name w:val="Grid Table 2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6" w:customStyle="1">
    <w:name w:val="Grid Table 2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7" w:customStyle="1">
    <w:name w:val="Grid Table 2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8" w:customStyle="1">
    <w:name w:val="Grid Table 2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9" w:customStyle="1">
    <w:name w:val="Grid Table 2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0" w:customStyle="1">
    <w:name w:val="Grid Table 2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1">
    <w:name w:val="Grid Table 3"/>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customStyle="1">
    <w:name w:val="Grid Table 3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customStyle="1">
    <w:name w:val="Grid Table 3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customStyle="1">
    <w:name w:val="Grid Table 4 - Accent 1"/>
    <w:basedOn w:val="733"/>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0" w:customStyle="1">
    <w:name w:val="Grid Table 4 - Accent 2"/>
    <w:basedOn w:val="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1" w:customStyle="1">
    <w:name w:val="Grid Table 4 - Accent 3"/>
    <w:basedOn w:val="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2" w:customStyle="1">
    <w:name w:val="Grid Table 4 - Accent 4"/>
    <w:basedOn w:val="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3" w:customStyle="1">
    <w:name w:val="Grid Table 4 - Accent 5"/>
    <w:basedOn w:val="733"/>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4" w:customStyle="1">
    <w:name w:val="Grid Table 4 - Accent 6"/>
    <w:basedOn w:val="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5">
    <w:name w:val="Grid Table 5 Dark"/>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6" w:customStyle="1">
    <w:name w:val="Grid Table 5 Dark- Accent 1"/>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7" w:customStyle="1">
    <w:name w:val="Grid Table 5 Dark - Accent 2"/>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8" w:customStyle="1">
    <w:name w:val="Grid Table 5 Dark - Accent 3"/>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9" w:customStyle="1">
    <w:name w:val="Grid Table 5 Dark- Accent 4"/>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0" w:customStyle="1">
    <w:name w:val="Grid Table 5 Dark - Accent 5"/>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1" w:customStyle="1">
    <w:name w:val="Grid Table 5 Dark - Accent 6"/>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2">
    <w:name w:val="Grid Table 6 Colorful"/>
    <w:basedOn w:val="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3" w:customStyle="1">
    <w:name w:val="Grid Table 6 Colorful - Accent 1"/>
    <w:basedOn w:val="733"/>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4" w:customStyle="1">
    <w:name w:val="Grid Table 6 Colorful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5" w:customStyle="1">
    <w:name w:val="Grid Table 6 Colorful - Accent 3"/>
    <w:basedOn w:val="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6" w:customStyle="1">
    <w:name w:val="Grid Table 6 Colorful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7" w:customStyle="1">
    <w:name w:val="Grid Table 6 Colorful - Accent 5"/>
    <w:basedOn w:val="733"/>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8" w:customStyle="1">
    <w:name w:val="Grid Table 6 Colorful - Accent 6"/>
    <w:basedOn w:val="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9">
    <w:name w:val="Grid Table 7 Colorful"/>
    <w:basedOn w:val="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0" w:customStyle="1">
    <w:name w:val="Grid Table 7 Colorful - Accent 1"/>
    <w:basedOn w:val="733"/>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1" w:customStyle="1">
    <w:name w:val="Grid Table 7 Colorful - Accent 2"/>
    <w:basedOn w:val="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2" w:customStyle="1">
    <w:name w:val="Grid Table 7 Colorful - Accent 3"/>
    <w:basedOn w:val="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3" w:customStyle="1">
    <w:name w:val="Grid Table 7 Colorful - Accent 4"/>
    <w:basedOn w:val="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4" w:customStyle="1">
    <w:name w:val="Grid Table 7 Colorful - Accent 5"/>
    <w:basedOn w:val="733"/>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5" w:customStyle="1">
    <w:name w:val="Grid Table 7 Colorful - Accent 6"/>
    <w:basedOn w:val="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6">
    <w:name w:val="List Table 1 Light"/>
    <w:basedOn w:val="733"/>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customStyle="1">
    <w:name w:val="List Table 1 Light - Accent 1"/>
    <w:basedOn w:val="733"/>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8" w:customStyle="1">
    <w:name w:val="List Table 1 Light - Accent 2"/>
    <w:basedOn w:val="733"/>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9" w:customStyle="1">
    <w:name w:val="List Table 1 Light - Accent 3"/>
    <w:basedOn w:val="733"/>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0" w:customStyle="1">
    <w:name w:val="List Table 1 Light - Accent 4"/>
    <w:basedOn w:val="733"/>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1" w:customStyle="1">
    <w:name w:val="List Table 1 Light - Accent 5"/>
    <w:basedOn w:val="733"/>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2" w:customStyle="1">
    <w:name w:val="List Table 1 Light - Accent 6"/>
    <w:basedOn w:val="733"/>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3">
    <w:name w:val="List Table 2"/>
    <w:basedOn w:val="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4" w:customStyle="1">
    <w:name w:val="List Table 2 - Accent 1"/>
    <w:basedOn w:val="733"/>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5" w:customStyle="1">
    <w:name w:val="List Table 2 - Accent 2"/>
    <w:basedOn w:val="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6" w:customStyle="1">
    <w:name w:val="List Table 2 - Accent 3"/>
    <w:basedOn w:val="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7" w:customStyle="1">
    <w:name w:val="List Table 2 - Accent 4"/>
    <w:basedOn w:val="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8" w:customStyle="1">
    <w:name w:val="List Table 2 - Accent 5"/>
    <w:basedOn w:val="733"/>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9" w:customStyle="1">
    <w:name w:val="List Table 2 - Accent 6"/>
    <w:basedOn w:val="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0">
    <w:name w:val="List Table 3"/>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1" w:customStyle="1">
    <w:name w:val="List Table 3 - Accent 1"/>
    <w:basedOn w:val="733"/>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2" w:customStyle="1">
    <w:name w:val="List Table 3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3" w:customStyle="1">
    <w:name w:val="List Table 3 - Accent 3"/>
    <w:basedOn w:val="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4" w:customStyle="1">
    <w:name w:val="List Table 3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5" w:customStyle="1">
    <w:name w:val="List Table 3 - Accent 5"/>
    <w:basedOn w:val="733"/>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6" w:customStyle="1">
    <w:name w:val="List Table 3 - Accent 6"/>
    <w:basedOn w:val="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7">
    <w:name w:val="List Table 4"/>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8" w:customStyle="1">
    <w:name w:val="List Table 4 - Accent 1"/>
    <w:basedOn w:val="733"/>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9" w:customStyle="1">
    <w:name w:val="List Table 4 - Accent 2"/>
    <w:basedOn w:val="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0" w:customStyle="1">
    <w:name w:val="List Table 4 - Accent 3"/>
    <w:basedOn w:val="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1" w:customStyle="1">
    <w:name w:val="List Table 4 - Accent 4"/>
    <w:basedOn w:val="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2" w:customStyle="1">
    <w:name w:val="List Table 4 - Accent 5"/>
    <w:basedOn w:val="733"/>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3" w:customStyle="1">
    <w:name w:val="List Table 4 - Accent 6"/>
    <w:basedOn w:val="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5" w:customStyle="1">
    <w:name w:val="List Table 5 Dark - Accent 1"/>
    <w:basedOn w:val="733"/>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6" w:customStyle="1">
    <w:name w:val="List Table 5 Dark - Accent 2"/>
    <w:basedOn w:val="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7" w:customStyle="1">
    <w:name w:val="List Table 5 Dark - Accent 3"/>
    <w:basedOn w:val="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8" w:customStyle="1">
    <w:name w:val="List Table 5 Dark - Accent 4"/>
    <w:basedOn w:val="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9" w:customStyle="1">
    <w:name w:val="List Table 5 Dark - Accent 5"/>
    <w:basedOn w:val="733"/>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0" w:customStyle="1">
    <w:name w:val="List Table 5 Dark - Accent 6"/>
    <w:basedOn w:val="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1">
    <w:name w:val="List Table 6 Colorful"/>
    <w:basedOn w:val="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2" w:customStyle="1">
    <w:name w:val="List Table 6 Colorful - Accent 1"/>
    <w:basedOn w:val="733"/>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3" w:customStyle="1">
    <w:name w:val="List Table 6 Colorful - Accent 2"/>
    <w:basedOn w:val="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4" w:customStyle="1">
    <w:name w:val="List Table 6 Colorful - Accent 3"/>
    <w:basedOn w:val="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5" w:customStyle="1">
    <w:name w:val="List Table 6 Colorful - Accent 4"/>
    <w:basedOn w:val="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6" w:customStyle="1">
    <w:name w:val="List Table 6 Colorful - Accent 5"/>
    <w:basedOn w:val="733"/>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7" w:customStyle="1">
    <w:name w:val="List Table 6 Colorful - Accent 6"/>
    <w:basedOn w:val="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8">
    <w:name w:val="List Table 7 Colorful"/>
    <w:basedOn w:val="73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9" w:customStyle="1">
    <w:name w:val="List Table 7 Colorful - Accent 1"/>
    <w:basedOn w:val="733"/>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0" w:customStyle="1">
    <w:name w:val="List Table 7 Colorful - Accent 2"/>
    <w:basedOn w:val="733"/>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1" w:customStyle="1">
    <w:name w:val="List Table 7 Colorful - Accent 3"/>
    <w:basedOn w:val="733"/>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2" w:customStyle="1">
    <w:name w:val="List Table 7 Colorful - Accent 4"/>
    <w:basedOn w:val="733"/>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3" w:customStyle="1">
    <w:name w:val="List Table 7 Colorful - Accent 5"/>
    <w:basedOn w:val="733"/>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4" w:customStyle="1">
    <w:name w:val="List Table 7 Colorful - Accent 6"/>
    <w:basedOn w:val="733"/>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5" w:customStyle="1">
    <w:name w:val="Lined - Accent"/>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6" w:customStyle="1">
    <w:name w:val="Lined - Accent 1"/>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7" w:customStyle="1">
    <w:name w:val="Lined - Accent 2"/>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8" w:customStyle="1">
    <w:name w:val="Lined - Accent 3"/>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9" w:customStyle="1">
    <w:name w:val="Lined - Accent 4"/>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0" w:customStyle="1">
    <w:name w:val="Lined - Accent 5"/>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1" w:customStyle="1">
    <w:name w:val="Lined - Accent 6"/>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2" w:customStyle="1">
    <w:name w:val="Bordered &amp; Lined - Accent"/>
    <w:basedOn w:val="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3" w:customStyle="1">
    <w:name w:val="Bordered &amp; Lined - Accent 1"/>
    <w:basedOn w:val="733"/>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4" w:customStyle="1">
    <w:name w:val="Bordered &amp; Lined - Accent 2"/>
    <w:basedOn w:val="733"/>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5" w:customStyle="1">
    <w:name w:val="Bordered &amp; Lined - Accent 3"/>
    <w:basedOn w:val="733"/>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6" w:customStyle="1">
    <w:name w:val="Bordered &amp; Lined - Accent 4"/>
    <w:basedOn w:val="733"/>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7" w:customStyle="1">
    <w:name w:val="Bordered &amp; Lined - Accent 5"/>
    <w:basedOn w:val="733"/>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8" w:customStyle="1">
    <w:name w:val="Bordered &amp; Lined - Accent 6"/>
    <w:basedOn w:val="733"/>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9" w:customStyle="1">
    <w:name w:val="Bordered"/>
    <w:basedOn w:val="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0" w:customStyle="1">
    <w:name w:val="Bordered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1" w:customStyle="1">
    <w:name w:val="Bordered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2" w:customStyle="1">
    <w:name w:val="Bordered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3" w:customStyle="1">
    <w:name w:val="Bordered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4" w:customStyle="1">
    <w:name w:val="Bordered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5" w:customStyle="1">
    <w:name w:val="Bordered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6">
    <w:name w:val="footnote text"/>
    <w:basedOn w:val="722"/>
    <w:link w:val="897"/>
    <w:uiPriority w:val="99"/>
    <w:semiHidden/>
    <w:unhideWhenUsed/>
    <w:pPr>
      <w:spacing w:after="40" w:line="240" w:lineRule="auto"/>
    </w:pPr>
    <w:rPr>
      <w:sz w:val="18"/>
    </w:rPr>
  </w:style>
  <w:style w:type="character" w:styleId="897" w:customStyle="1">
    <w:name w:val="Текст сноски Знак"/>
    <w:link w:val="896"/>
    <w:uiPriority w:val="99"/>
    <w:rPr>
      <w:sz w:val="18"/>
    </w:rPr>
  </w:style>
  <w:style w:type="character" w:styleId="898">
    <w:name w:val="footnote reference"/>
    <w:basedOn w:val="732"/>
    <w:uiPriority w:val="99"/>
    <w:unhideWhenUsed/>
    <w:rPr>
      <w:vertAlign w:val="superscript"/>
    </w:rPr>
  </w:style>
  <w:style w:type="paragraph" w:styleId="899">
    <w:name w:val="endnote text"/>
    <w:basedOn w:val="722"/>
    <w:link w:val="900"/>
    <w:uiPriority w:val="99"/>
    <w:semiHidden/>
    <w:unhideWhenUsed/>
    <w:pPr>
      <w:spacing w:after="0" w:line="240" w:lineRule="auto"/>
    </w:pPr>
    <w:rPr>
      <w:sz w:val="20"/>
    </w:rPr>
  </w:style>
  <w:style w:type="character" w:styleId="900" w:customStyle="1">
    <w:name w:val="Текст концевой сноски Знак"/>
    <w:link w:val="899"/>
    <w:uiPriority w:val="99"/>
    <w:rPr>
      <w:sz w:val="20"/>
    </w:rPr>
  </w:style>
  <w:style w:type="character" w:styleId="901">
    <w:name w:val="endnote reference"/>
    <w:basedOn w:val="732"/>
    <w:uiPriority w:val="99"/>
    <w:semiHidden/>
    <w:unhideWhenUsed/>
    <w:rPr>
      <w:vertAlign w:val="superscript"/>
    </w:rPr>
  </w:style>
  <w:style w:type="paragraph" w:styleId="902">
    <w:name w:val="toc 2"/>
    <w:basedOn w:val="722"/>
    <w:next w:val="722"/>
    <w:uiPriority w:val="39"/>
    <w:unhideWhenUsed/>
    <w:pPr>
      <w:ind w:left="283"/>
      <w:spacing w:after="57"/>
    </w:pPr>
  </w:style>
  <w:style w:type="paragraph" w:styleId="903">
    <w:name w:val="toc 3"/>
    <w:basedOn w:val="722"/>
    <w:next w:val="722"/>
    <w:uiPriority w:val="39"/>
    <w:unhideWhenUsed/>
    <w:pPr>
      <w:ind w:left="567"/>
      <w:spacing w:after="57"/>
    </w:pPr>
  </w:style>
  <w:style w:type="paragraph" w:styleId="904">
    <w:name w:val="toc 4"/>
    <w:basedOn w:val="722"/>
    <w:next w:val="722"/>
    <w:uiPriority w:val="39"/>
    <w:unhideWhenUsed/>
    <w:pPr>
      <w:ind w:left="850"/>
      <w:spacing w:after="57"/>
    </w:pPr>
  </w:style>
  <w:style w:type="paragraph" w:styleId="905">
    <w:name w:val="toc 5"/>
    <w:basedOn w:val="722"/>
    <w:next w:val="722"/>
    <w:uiPriority w:val="39"/>
    <w:unhideWhenUsed/>
    <w:pPr>
      <w:ind w:left="1134"/>
      <w:spacing w:after="57"/>
    </w:pPr>
  </w:style>
  <w:style w:type="paragraph" w:styleId="906">
    <w:name w:val="toc 6"/>
    <w:basedOn w:val="722"/>
    <w:next w:val="722"/>
    <w:uiPriority w:val="39"/>
    <w:unhideWhenUsed/>
    <w:pPr>
      <w:ind w:left="1417"/>
      <w:spacing w:after="57"/>
    </w:pPr>
  </w:style>
  <w:style w:type="paragraph" w:styleId="907">
    <w:name w:val="toc 7"/>
    <w:basedOn w:val="722"/>
    <w:next w:val="722"/>
    <w:uiPriority w:val="39"/>
    <w:unhideWhenUsed/>
    <w:pPr>
      <w:ind w:left="1701"/>
      <w:spacing w:after="57"/>
    </w:pPr>
  </w:style>
  <w:style w:type="paragraph" w:styleId="908">
    <w:name w:val="toc 8"/>
    <w:basedOn w:val="722"/>
    <w:next w:val="722"/>
    <w:uiPriority w:val="39"/>
    <w:unhideWhenUsed/>
    <w:pPr>
      <w:ind w:left="1984"/>
      <w:spacing w:after="57"/>
    </w:pPr>
  </w:style>
  <w:style w:type="paragraph" w:styleId="909">
    <w:name w:val="toc 9"/>
    <w:basedOn w:val="722"/>
    <w:next w:val="722"/>
    <w:uiPriority w:val="39"/>
    <w:unhideWhenUsed/>
    <w:pPr>
      <w:ind w:left="2268"/>
      <w:spacing w:after="57"/>
    </w:pPr>
  </w:style>
  <w:style w:type="paragraph" w:styleId="910">
    <w:name w:val="table of figures"/>
    <w:basedOn w:val="722"/>
    <w:next w:val="722"/>
    <w:uiPriority w:val="99"/>
    <w:unhideWhenUsed/>
    <w:pPr>
      <w:spacing w:after="0"/>
    </w:pPr>
  </w:style>
  <w:style w:type="table" w:styleId="911">
    <w:name w:val="Table Grid"/>
    <w:basedOn w:val="7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2">
    <w:name w:val="Hyperlink"/>
    <w:basedOn w:val="732"/>
    <w:uiPriority w:val="99"/>
    <w:unhideWhenUsed/>
    <w:rPr>
      <w:color w:val="0563c1" w:themeColor="hyperlink"/>
      <w:u w:val="single"/>
    </w:rPr>
  </w:style>
  <w:style w:type="paragraph" w:styleId="913">
    <w:name w:val="List Paragraph"/>
    <w:basedOn w:val="722"/>
    <w:link w:val="921"/>
    <w:uiPriority w:val="34"/>
    <w:qFormat/>
    <w:pPr>
      <w:contextualSpacing/>
      <w:ind w:left="720"/>
    </w:pPr>
  </w:style>
  <w:style w:type="character" w:styleId="914" w:customStyle="1">
    <w:name w:val="Заголовок 1 Знак"/>
    <w:basedOn w:val="732"/>
    <w:link w:val="723"/>
    <w:uiPriority w:val="9"/>
    <w:rPr>
      <w:rFonts w:asciiTheme="majorHAnsi" w:hAnsiTheme="majorHAnsi" w:eastAsiaTheme="majorEastAsia" w:cstheme="majorBidi"/>
      <w:color w:val="2e74b5" w:themeColor="accent1" w:themeShade="BF"/>
      <w:sz w:val="32"/>
      <w:szCs w:val="32"/>
    </w:rPr>
  </w:style>
  <w:style w:type="paragraph" w:styleId="915">
    <w:name w:val="Header"/>
    <w:basedOn w:val="722"/>
    <w:link w:val="916"/>
    <w:uiPriority w:val="99"/>
    <w:unhideWhenUsed/>
    <w:pPr>
      <w:spacing w:after="0" w:line="240" w:lineRule="auto"/>
      <w:tabs>
        <w:tab w:val="center" w:pos="4677" w:leader="none"/>
        <w:tab w:val="right" w:pos="9355" w:leader="none"/>
      </w:tabs>
    </w:pPr>
  </w:style>
  <w:style w:type="character" w:styleId="916" w:customStyle="1">
    <w:name w:val="Верхний колонтитул Знак"/>
    <w:basedOn w:val="732"/>
    <w:link w:val="915"/>
    <w:uiPriority w:val="99"/>
  </w:style>
  <w:style w:type="paragraph" w:styleId="917">
    <w:name w:val="Footer"/>
    <w:basedOn w:val="722"/>
    <w:link w:val="918"/>
    <w:unhideWhenUsed/>
    <w:pPr>
      <w:spacing w:after="0" w:line="240" w:lineRule="auto"/>
      <w:tabs>
        <w:tab w:val="center" w:pos="4677" w:leader="none"/>
        <w:tab w:val="right" w:pos="9355" w:leader="none"/>
      </w:tabs>
    </w:pPr>
  </w:style>
  <w:style w:type="character" w:styleId="918" w:customStyle="1">
    <w:name w:val="Нижний колонтитул Знак"/>
    <w:basedOn w:val="732"/>
    <w:link w:val="917"/>
  </w:style>
  <w:style w:type="paragraph" w:styleId="919">
    <w:name w:val="TOC Heading"/>
    <w:basedOn w:val="723"/>
    <w:next w:val="722"/>
    <w:uiPriority w:val="39"/>
    <w:unhideWhenUsed/>
    <w:qFormat/>
    <w:pPr>
      <w:outlineLvl w:val="9"/>
    </w:pPr>
    <w:rPr>
      <w:lang w:eastAsia="ru-RU"/>
    </w:rPr>
  </w:style>
  <w:style w:type="paragraph" w:styleId="920">
    <w:name w:val="toc 1"/>
    <w:basedOn w:val="722"/>
    <w:next w:val="722"/>
    <w:uiPriority w:val="39"/>
    <w:unhideWhenUsed/>
    <w:pPr>
      <w:spacing w:after="100"/>
    </w:pPr>
  </w:style>
  <w:style w:type="character" w:styleId="921" w:customStyle="1">
    <w:name w:val="Абзац списка Знак"/>
    <w:link w:val="913"/>
    <w:uiPriority w:val="99"/>
  </w:style>
  <w:style w:type="character" w:styleId="922" w:customStyle="1">
    <w:name w:val="Сноска + Интервал 1 pt"/>
    <w:basedOn w:val="732"/>
    <w:uiPriority w:val="99"/>
    <w:rPr>
      <w:rFonts w:ascii="Times New Roman" w:hAnsi="Times New Roman" w:cs="Times New Roman"/>
      <w:spacing w:val="20"/>
      <w:sz w:val="28"/>
      <w:szCs w:val="28"/>
    </w:rPr>
  </w:style>
  <w:style w:type="character" w:styleId="923" w:customStyle="1">
    <w:name w:val="Основной текст Знак1"/>
    <w:basedOn w:val="732"/>
    <w:link w:val="924"/>
    <w:uiPriority w:val="99"/>
    <w:rPr>
      <w:rFonts w:ascii="Times New Roman" w:hAnsi="Times New Roman" w:cs="Times New Roman"/>
      <w:sz w:val="28"/>
      <w:szCs w:val="28"/>
      <w:shd w:val="clear" w:color="auto" w:fill="ffffff"/>
    </w:rPr>
  </w:style>
  <w:style w:type="paragraph" w:styleId="924">
    <w:name w:val="Body Text"/>
    <w:basedOn w:val="722"/>
    <w:link w:val="923"/>
    <w:uiPriority w:val="99"/>
    <w:pPr>
      <w:spacing w:after="0" w:line="485" w:lineRule="exact"/>
      <w:shd w:val="clear" w:color="auto" w:fill="ffffff"/>
    </w:pPr>
    <w:rPr>
      <w:rFonts w:ascii="Times New Roman" w:hAnsi="Times New Roman" w:cs="Times New Roman"/>
      <w:sz w:val="28"/>
      <w:szCs w:val="28"/>
    </w:rPr>
  </w:style>
  <w:style w:type="character" w:styleId="925" w:customStyle="1">
    <w:name w:val="Основной текст Знак"/>
    <w:basedOn w:val="732"/>
    <w:uiPriority w:val="99"/>
    <w:semiHidden/>
  </w:style>
  <w:style w:type="character" w:styleId="926" w:customStyle="1">
    <w:name w:val="volumen"/>
    <w:basedOn w:val="732"/>
  </w:style>
  <w:style w:type="character" w:styleId="927" w:customStyle="1">
    <w:name w:val="paginas"/>
    <w:basedOn w:val="732"/>
  </w:style>
  <w:style w:type="character" w:styleId="928">
    <w:name w:val="Emphasis"/>
    <w:basedOn w:val="732"/>
    <w:uiPriority w:val="20"/>
    <w:qFormat/>
    <w:rPr>
      <w:i/>
      <w:iCs/>
    </w:rPr>
  </w:style>
  <w:style w:type="paragraph" w:styleId="929">
    <w:name w:val="Normal (Web)"/>
    <w:basedOn w:val="722"/>
    <w:uiPriority w:val="99"/>
    <w:semiHidden/>
    <w:unhideWhenUsed/>
    <w:rPr>
      <w:rFonts w:ascii="Times New Roman" w:hAnsi="Times New Roman" w:cs="Times New Roman"/>
      <w:sz w:val="24"/>
      <w:szCs w:val="24"/>
    </w:rPr>
  </w:style>
  <w:style w:type="paragraph" w:styleId="930">
    <w:name w:val="Balloon Text"/>
    <w:basedOn w:val="722"/>
    <w:link w:val="931"/>
    <w:uiPriority w:val="99"/>
    <w:semiHidden/>
    <w:unhideWhenUsed/>
    <w:pPr>
      <w:spacing w:after="0" w:line="240" w:lineRule="auto"/>
    </w:pPr>
    <w:rPr>
      <w:rFonts w:ascii="Segoe UI" w:hAnsi="Segoe UI" w:cs="Segoe UI"/>
      <w:sz w:val="18"/>
      <w:szCs w:val="18"/>
    </w:rPr>
  </w:style>
  <w:style w:type="character" w:styleId="931" w:customStyle="1">
    <w:name w:val="Текст выноски Знак"/>
    <w:basedOn w:val="732"/>
    <w:link w:val="930"/>
    <w:uiPriority w:val="99"/>
    <w:semiHidden/>
    <w:rPr>
      <w:rFonts w:ascii="Segoe UI" w:hAnsi="Segoe UI" w:cs="Segoe UI"/>
      <w:sz w:val="18"/>
      <w:szCs w:val="18"/>
    </w:rPr>
  </w:style>
  <w:style w:type="table" w:styleId="932" w:customStyle="1">
    <w:name w:val="Сетка таблицы1"/>
    <w:basedOn w:val="733"/>
    <w:next w:val="91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wmf"/><Relationship Id="rId30" Type="http://schemas.openxmlformats.org/officeDocument/2006/relationships/oleObject" Target="embeddings/oleObject10.bin"/><Relationship Id="rId31" Type="http://schemas.openxmlformats.org/officeDocument/2006/relationships/image" Target="media/image11.wmf"/><Relationship Id="rId32" Type="http://schemas.openxmlformats.org/officeDocument/2006/relationships/oleObject" Target="embeddings/oleObject11.bin"/><Relationship Id="rId33" Type="http://schemas.openxmlformats.org/officeDocument/2006/relationships/image" Target="media/image12.wmf"/><Relationship Id="rId34" Type="http://schemas.openxmlformats.org/officeDocument/2006/relationships/oleObject" Target="embeddings/oleObject12.bin"/><Relationship Id="rId35" Type="http://schemas.openxmlformats.org/officeDocument/2006/relationships/image" Target="media/image13.wmf"/><Relationship Id="rId36" Type="http://schemas.openxmlformats.org/officeDocument/2006/relationships/oleObject" Target="embeddings/oleObject13.bin"/><Relationship Id="rId37" Type="http://schemas.openxmlformats.org/officeDocument/2006/relationships/image" Target="media/image14.wmf"/><Relationship Id="rId38" Type="http://schemas.openxmlformats.org/officeDocument/2006/relationships/oleObject" Target="embeddings/oleObject14.bin"/><Relationship Id="rId39" Type="http://schemas.openxmlformats.org/officeDocument/2006/relationships/image" Target="media/image15.wmf"/><Relationship Id="rId40" Type="http://schemas.openxmlformats.org/officeDocument/2006/relationships/oleObject" Target="embeddings/oleObject15.bin"/><Relationship Id="rId41" Type="http://schemas.openxmlformats.org/officeDocument/2006/relationships/image" Target="media/image16.wmf"/><Relationship Id="rId42" Type="http://schemas.openxmlformats.org/officeDocument/2006/relationships/oleObject" Target="embeddings/oleObject16.bin"/><Relationship Id="rId43" Type="http://schemas.openxmlformats.org/officeDocument/2006/relationships/image" Target="media/image17.wmf"/><Relationship Id="rId44" Type="http://schemas.openxmlformats.org/officeDocument/2006/relationships/oleObject" Target="embeddings/oleObject17.bin"/><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wmf"/><Relationship Id="rId48" Type="http://schemas.openxmlformats.org/officeDocument/2006/relationships/oleObject" Target="embeddings/oleObject18.bin"/><Relationship Id="rId49" Type="http://schemas.openxmlformats.org/officeDocument/2006/relationships/image" Target="media/image21.wmf"/><Relationship Id="rId50" Type="http://schemas.openxmlformats.org/officeDocument/2006/relationships/oleObject" Target="embeddings/oleObject19.bin"/><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png"/><Relationship Id="rId67" Type="http://schemas.openxmlformats.org/officeDocument/2006/relationships/image" Target="media/image38.wmf"/><Relationship Id="rId68" Type="http://schemas.openxmlformats.org/officeDocument/2006/relationships/oleObject" Target="embeddings/oleObject20.bin"/><Relationship Id="rId69" Type="http://schemas.openxmlformats.org/officeDocument/2006/relationships/image" Target="media/image39.wmf"/><Relationship Id="rId70" Type="http://schemas.openxmlformats.org/officeDocument/2006/relationships/oleObject" Target="embeddings/oleObject21.bin"/><Relationship Id="rId71" Type="http://schemas.openxmlformats.org/officeDocument/2006/relationships/image" Target="media/image40.png"/><Relationship Id="rId72" Type="http://schemas.openxmlformats.org/officeDocument/2006/relationships/image" Target="media/image41.wmf"/><Relationship Id="rId73" Type="http://schemas.openxmlformats.org/officeDocument/2006/relationships/oleObject" Target="embeddings/oleObject22.bin"/><Relationship Id="rId74" Type="http://schemas.openxmlformats.org/officeDocument/2006/relationships/image" Target="media/image42.wmf"/><Relationship Id="rId75" Type="http://schemas.openxmlformats.org/officeDocument/2006/relationships/oleObject" Target="embeddings/oleObject23.bin"/><Relationship Id="rId76" Type="http://schemas.openxmlformats.org/officeDocument/2006/relationships/image" Target="media/image43.wmf"/><Relationship Id="rId77" Type="http://schemas.openxmlformats.org/officeDocument/2006/relationships/oleObject" Target="embeddings/oleObject24.bin"/><Relationship Id="rId78" Type="http://schemas.openxmlformats.org/officeDocument/2006/relationships/image" Target="media/image44.wmf"/><Relationship Id="rId79" Type="http://schemas.openxmlformats.org/officeDocument/2006/relationships/oleObject" Target="embeddings/oleObject25.bin"/><Relationship Id="rId80" Type="http://schemas.openxmlformats.org/officeDocument/2006/relationships/image" Target="media/image45.wmf"/><Relationship Id="rId81" Type="http://schemas.openxmlformats.org/officeDocument/2006/relationships/oleObject" Target="embeddings/oleObject26.bin"/><Relationship Id="rId82" Type="http://schemas.openxmlformats.org/officeDocument/2006/relationships/image" Target="media/image46.wmf"/><Relationship Id="rId83" Type="http://schemas.openxmlformats.org/officeDocument/2006/relationships/oleObject" Target="embeddings/oleObject27.bin"/><Relationship Id="rId84" Type="http://schemas.openxmlformats.org/officeDocument/2006/relationships/image" Target="media/image47.wmf"/><Relationship Id="rId85" Type="http://schemas.openxmlformats.org/officeDocument/2006/relationships/oleObject" Target="embeddings/oleObject28.bin"/><Relationship Id="rId86" Type="http://schemas.openxmlformats.org/officeDocument/2006/relationships/image" Target="media/image48.wmf"/><Relationship Id="rId87" Type="http://schemas.openxmlformats.org/officeDocument/2006/relationships/oleObject" Target="embeddings/oleObject29.bin"/><Relationship Id="rId88" Type="http://schemas.openxmlformats.org/officeDocument/2006/relationships/image" Target="media/image49.wmf"/><Relationship Id="rId89" Type="http://schemas.openxmlformats.org/officeDocument/2006/relationships/oleObject" Target="embeddings/oleObject30.bin"/><Relationship Id="rId90" Type="http://schemas.openxmlformats.org/officeDocument/2006/relationships/image" Target="media/image50.wmf"/><Relationship Id="rId91" Type="http://schemas.openxmlformats.org/officeDocument/2006/relationships/oleObject" Target="embeddings/oleObject31.bin"/><Relationship Id="rId92" Type="http://schemas.openxmlformats.org/officeDocument/2006/relationships/image" Target="media/image51.wmf"/><Relationship Id="rId93" Type="http://schemas.openxmlformats.org/officeDocument/2006/relationships/oleObject" Target="embeddings/oleObject32.bin"/><Relationship Id="rId94" Type="http://schemas.openxmlformats.org/officeDocument/2006/relationships/image" Target="media/image52.wmf"/><Relationship Id="rId95" Type="http://schemas.openxmlformats.org/officeDocument/2006/relationships/oleObject" Target="embeddings/oleObject33.bin"/><Relationship Id="rId96" Type="http://schemas.openxmlformats.org/officeDocument/2006/relationships/image" Target="media/image53.wmf"/><Relationship Id="rId97" Type="http://schemas.openxmlformats.org/officeDocument/2006/relationships/oleObject" Target="embeddings/oleObject34.bin"/><Relationship Id="rId98" Type="http://schemas.openxmlformats.org/officeDocument/2006/relationships/image" Target="media/image54.wmf"/><Relationship Id="rId99" Type="http://schemas.openxmlformats.org/officeDocument/2006/relationships/oleObject" Target="embeddings/oleObject35.bin"/><Relationship Id="rId100" Type="http://schemas.openxmlformats.org/officeDocument/2006/relationships/image" Target="media/image55.wmf"/><Relationship Id="rId101" Type="http://schemas.openxmlformats.org/officeDocument/2006/relationships/oleObject" Target="embeddings/oleObject36.bin"/><Relationship Id="rId102" Type="http://schemas.openxmlformats.org/officeDocument/2006/relationships/image" Target="media/image56.wmf"/><Relationship Id="rId103" Type="http://schemas.openxmlformats.org/officeDocument/2006/relationships/oleObject" Target="embeddings/oleObject37.bin"/><Relationship Id="rId104" Type="http://schemas.openxmlformats.org/officeDocument/2006/relationships/image" Target="media/image57.wmf"/><Relationship Id="rId105" Type="http://schemas.openxmlformats.org/officeDocument/2006/relationships/oleObject" Target="embeddings/oleObject38.bin"/><Relationship Id="rId106" Type="http://schemas.openxmlformats.org/officeDocument/2006/relationships/hyperlink" Target="https://doi.org/10.3390/jimaging8100288" TargetMode="External"/><Relationship Id="rId107" Type="http://schemas.openxmlformats.org/officeDocument/2006/relationships/hyperlink" Target="http://dx.doi.org/10.1016/j.csi.2008.06.00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1FCEE-988B-44F8-B91E-C05E7F78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405</cp:revision>
  <dcterms:created xsi:type="dcterms:W3CDTF">2022-11-08T08:00:00Z</dcterms:created>
  <dcterms:modified xsi:type="dcterms:W3CDTF">2023-05-26T04:24:53Z</dcterms:modified>
</cp:coreProperties>
</file>