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2011550235" name="image1.jpg"/>
            <a:graphic>
              <a:graphicData uri="http://schemas.openxmlformats.org/drawingml/2006/picture">
                <pic:pic>
                  <pic:nvPicPr>
                    <pic:cNvPr descr="A logo with green leaves&#10;&#10;AI-generated content may be incorrect." id="0" name="image1.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2011550236" name="image9.png"/>
            <a:graphic>
              <a:graphicData uri="http://schemas.openxmlformats.org/drawingml/2006/picture">
                <pic:pic>
                  <pic:nvPicPr>
                    <pic:cNvPr descr="A black background with white text and brown lines&#10;&#10;AI-generated content may be incorrect." id="0" name="image9.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t xml:space="preserve"> </w:t>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jc w:val="right"/>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F">
      <w:pPr>
        <w:spacing w:line="240" w:lineRule="auto"/>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Diseño y entrenamiento de un modelo de análisis de imágenes para detección y clasificación de objetos anómalos en granos</w:t>
      </w:r>
    </w:p>
    <w:p w:rsidR="00000000" w:rsidDel="00000000" w:rsidP="00000000" w:rsidRDefault="00000000" w:rsidRPr="00000000" w14:paraId="00000010">
      <w:pPr>
        <w:spacing w:line="240" w:lineRule="auto"/>
        <w:ind w:left="993" w:firstLine="0"/>
        <w:rPr>
          <w:rFonts w:ascii="Liberation Sans Regular" w:cs="Liberation Sans Regular" w:eastAsia="Liberation Sans Regular" w:hAnsi="Liberation Sans Regular"/>
          <w:color w:val="203441"/>
          <w:sz w:val="60"/>
          <w:szCs w:val="60"/>
        </w:rPr>
      </w:pPr>
      <w:r w:rsidDel="00000000" w:rsidR="00000000" w:rsidRPr="00000000">
        <w:rPr>
          <w:rtl w:val="0"/>
        </w:rPr>
      </w:r>
    </w:p>
    <w:p w:rsidR="00000000" w:rsidDel="00000000" w:rsidP="00000000" w:rsidRDefault="00000000" w:rsidRPr="00000000" w14:paraId="00000011">
      <w:pPr>
        <w:shd w:fill="e3efdd" w:val="clear"/>
        <w:spacing w:line="240" w:lineRule="auto"/>
        <w:ind w:left="993" w:right="2267" w:firstLine="140.99999999999994"/>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Cerealístico</w:t>
      </w:r>
    </w:p>
    <w:p w:rsidR="00000000" w:rsidDel="00000000" w:rsidP="00000000" w:rsidRDefault="00000000" w:rsidRPr="00000000" w14:paraId="00000012">
      <w:pPr>
        <w:spacing w:line="240" w:lineRule="auto"/>
        <w:ind w:left="993" w:firstLine="0"/>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26/04/2026</w:t>
      </w:r>
    </w:p>
    <w:p w:rsidR="00000000" w:rsidDel="00000000" w:rsidP="00000000" w:rsidRDefault="00000000" w:rsidRPr="00000000" w14:paraId="00000013">
      <w:pPr>
        <w:spacing w:line="240" w:lineRule="auto"/>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201155022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5">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6">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Diseño y entrenamiento de un modelo de análisis de imágenes para detección y clasificación de objetos anómalos en granos</w:t>
            </w:r>
          </w:p>
        </w:tc>
      </w:tr>
      <w:tr>
        <w:trPr>
          <w:cantSplit w:val="0"/>
          <w:tblHeader w:val="0"/>
        </w:trPr>
        <w:tc>
          <w:tcPr>
            <w:vAlign w:val="center"/>
          </w:tcPr>
          <w:p w:rsidR="00000000" w:rsidDel="00000000" w:rsidP="00000000" w:rsidRDefault="00000000" w:rsidRPr="00000000" w14:paraId="00000017">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8">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DECAG</w:t>
            </w:r>
          </w:p>
        </w:tc>
      </w:tr>
      <w:tr>
        <w:trPr>
          <w:cantSplit w:val="0"/>
          <w:tblHeader w:val="0"/>
        </w:trPr>
        <w:tc>
          <w:tcPr>
            <w:vAlign w:val="center"/>
          </w:tcPr>
          <w:p w:rsidR="00000000" w:rsidDel="00000000" w:rsidP="00000000" w:rsidRDefault="00000000" w:rsidRPr="00000000" w14:paraId="00000019">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A">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B">
            <w:pPr>
              <w:spacing w:line="240" w:lineRule="auto"/>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C">
            <w:pPr>
              <w:spacing w:line="240" w:lineRule="auto"/>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D">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E">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20">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21">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2">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w:t>
            </w: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w:t>
            </w:r>
          </w:p>
        </w:tc>
      </w:tr>
      <w:tr>
        <w:trPr>
          <w:cantSplit w:val="0"/>
          <w:tblHeader w:val="0"/>
        </w:trPr>
        <w:tc>
          <w:tcPr>
            <w:vAlign w:val="center"/>
          </w:tcPr>
          <w:p w:rsidR="00000000" w:rsidDel="00000000" w:rsidP="00000000" w:rsidRDefault="00000000" w:rsidRPr="00000000" w14:paraId="00000023">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4">
            <w:pPr>
              <w:spacing w:after="16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20-05-2025</w:t>
            </w:r>
          </w:p>
        </w:tc>
      </w:tr>
    </w:tbl>
    <w:p w:rsidR="00000000" w:rsidDel="00000000" w:rsidP="00000000" w:rsidRDefault="00000000" w:rsidRPr="00000000" w14:paraId="00000025">
      <w:pPr>
        <w:spacing w:line="240" w:lineRule="auto"/>
        <w:rPr/>
      </w:pPr>
      <w:r w:rsidDel="00000000" w:rsidR="00000000" w:rsidRPr="00000000">
        <w:rPr>
          <w:rtl w:val="0"/>
        </w:rPr>
      </w:r>
    </w:p>
    <w:tbl>
      <w:tblPr>
        <w:tblStyle w:val="Table2"/>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3"/>
        <w:gridCol w:w="4095"/>
        <w:gridCol w:w="2127"/>
        <w:gridCol w:w="1269"/>
        <w:tblGridChange w:id="0">
          <w:tblGrid>
            <w:gridCol w:w="1003"/>
            <w:gridCol w:w="4095"/>
            <w:gridCol w:w="2127"/>
            <w:gridCol w:w="1269"/>
          </w:tblGrid>
        </w:tblGridChange>
      </w:tblGrid>
      <w:tr>
        <w:trPr>
          <w:cantSplit w:val="0"/>
          <w:tblHeader w:val="0"/>
        </w:trPr>
        <w:tc>
          <w:tcPr>
            <w:gridSpan w:val="4"/>
            <w:vAlign w:val="center"/>
          </w:tcPr>
          <w:p w:rsidR="00000000" w:rsidDel="00000000" w:rsidP="00000000" w:rsidRDefault="00000000" w:rsidRPr="00000000" w14:paraId="00000026">
            <w:pPr>
              <w:spacing w:after="160" w:line="240" w:lineRule="auto"/>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A">
            <w:pPr>
              <w:spacing w:after="160" w:line="240"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B">
            <w:pPr>
              <w:spacing w:after="160" w:line="240"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C">
            <w:pPr>
              <w:spacing w:after="160" w:line="240"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D">
            <w:pPr>
              <w:spacing w:after="160" w:line="240"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E">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w:t>
            </w:r>
          </w:p>
        </w:tc>
        <w:tc>
          <w:tcPr>
            <w:vAlign w:val="center"/>
          </w:tcPr>
          <w:p w:rsidR="00000000" w:rsidDel="00000000" w:rsidP="00000000" w:rsidRDefault="00000000" w:rsidRPr="00000000" w14:paraId="0000002F">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30">
            <w:pPr>
              <w:spacing w:after="16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1">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26-04-2026</w:t>
            </w:r>
          </w:p>
        </w:tc>
      </w:tr>
      <w:tr>
        <w:trPr>
          <w:cantSplit w:val="0"/>
          <w:tblHeader w:val="0"/>
        </w:trPr>
        <w:tc>
          <w:tcPr>
            <w:vAlign w:val="center"/>
          </w:tcPr>
          <w:p w:rsidR="00000000" w:rsidDel="00000000" w:rsidP="00000000" w:rsidRDefault="00000000" w:rsidRPr="00000000" w14:paraId="00000032">
            <w:pPr>
              <w:spacing w:after="16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3">
            <w:pPr>
              <w:spacing w:after="16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Actualización técnica y de formato de la memoria, con ampliación del análisis, resultados, trazabilidad y limitaciones </w:t>
            </w:r>
          </w:p>
        </w:tc>
        <w:tc>
          <w:tcPr>
            <w:vAlign w:val="center"/>
          </w:tcPr>
          <w:p w:rsidR="00000000" w:rsidDel="00000000" w:rsidP="00000000" w:rsidRDefault="00000000" w:rsidRPr="00000000" w14:paraId="00000034">
            <w:pPr>
              <w:spacing w:after="16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5">
            <w:pPr>
              <w:spacing w:after="16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29-04-2025</w:t>
            </w:r>
          </w:p>
        </w:tc>
      </w:tr>
      <w:tr>
        <w:trPr>
          <w:cantSplit w:val="0"/>
          <w:tblHeader w:val="0"/>
        </w:trPr>
        <w:tc>
          <w:tcPr>
            <w:vAlign w:val="center"/>
          </w:tcPr>
          <w:p w:rsidR="00000000" w:rsidDel="00000000" w:rsidP="00000000" w:rsidRDefault="00000000" w:rsidRPr="00000000" w14:paraId="00000036">
            <w:pPr>
              <w:spacing w:after="16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7">
            <w:pPr>
              <w:spacing w:after="16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Corrección de erratas en comandos</w:t>
            </w:r>
            <w:r w:rsidDel="00000000" w:rsidR="00000000" w:rsidRPr="00000000">
              <w:rPr>
                <w:rtl w:val="0"/>
              </w:rPr>
            </w:r>
          </w:p>
        </w:tc>
        <w:tc>
          <w:tcPr>
            <w:vAlign w:val="center"/>
          </w:tcPr>
          <w:p w:rsidR="00000000" w:rsidDel="00000000" w:rsidP="00000000" w:rsidRDefault="00000000" w:rsidRPr="00000000" w14:paraId="00000038">
            <w:pPr>
              <w:spacing w:after="16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9">
            <w:pPr>
              <w:spacing w:after="16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20-05-2025</w:t>
            </w:r>
          </w:p>
        </w:tc>
      </w:tr>
      <w:tr>
        <w:trPr>
          <w:cantSplit w:val="0"/>
          <w:tblHeader w:val="0"/>
        </w:trPr>
        <w:tc>
          <w:tcPr>
            <w:vAlign w:val="center"/>
          </w:tcPr>
          <w:p w:rsidR="00000000" w:rsidDel="00000000" w:rsidP="00000000" w:rsidRDefault="00000000" w:rsidRPr="00000000" w14:paraId="0000003A">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B">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C">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D">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F">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0">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1">
            <w:pPr>
              <w:spacing w:after="160" w:line="240"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bl>
    <w:p w:rsidR="00000000" w:rsidDel="00000000" w:rsidP="00000000" w:rsidRDefault="00000000" w:rsidRPr="00000000" w14:paraId="00000042">
      <w:pPr>
        <w:spacing w:line="240" w:lineRule="auto"/>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3">
      <w:pPr>
        <w:keepLines w:val="1"/>
        <w:spacing w:after="120" w:before="120" w:line="240" w:lineRule="auto"/>
        <w:jc w:val="both"/>
        <w:rPr>
          <w:rFonts w:ascii="Liberalisation sans narrow" w:cs="Liberalisation sans narrow" w:eastAsia="Liberalisation sans narrow" w:hAnsi="Liberalisation sans narrow"/>
        </w:rPr>
      </w:pPr>
      <w:r w:rsidDel="00000000" w:rsidR="00000000" w:rsidRPr="00000000">
        <w:br w:type="page"/>
      </w:r>
      <w:r w:rsidDel="00000000" w:rsidR="00000000" w:rsidRPr="00000000">
        <w:rPr>
          <w:rtl w:val="0"/>
        </w:rPr>
      </w:r>
    </w:p>
    <w:p w:rsidR="00000000" w:rsidDel="00000000" w:rsidP="00000000" w:rsidRDefault="00000000" w:rsidRPr="00000000" w14:paraId="00000044">
      <w:pPr>
        <w:keepLines w:val="1"/>
        <w:spacing w:after="120" w:before="120" w:line="240" w:lineRule="auto"/>
        <w:jc w:val="both"/>
        <w:rPr>
          <w:rFonts w:ascii="Space Grotesk" w:cs="Space Grotesk" w:eastAsia="Space Grotesk" w:hAnsi="Space Grotesk"/>
          <w:color w:val="203441"/>
          <w:sz w:val="44"/>
          <w:szCs w:val="44"/>
        </w:rPr>
      </w:pPr>
      <w:r w:rsidDel="00000000" w:rsidR="00000000" w:rsidRPr="00000000">
        <w:rPr>
          <w:rFonts w:ascii="Space Grotesk" w:cs="Space Grotesk" w:eastAsia="Space Grotesk" w:hAnsi="Space Grotesk"/>
          <w:color w:val="203441"/>
          <w:sz w:val="44"/>
          <w:szCs w:val="44"/>
          <w:rtl w:val="0"/>
        </w:rPr>
        <w:t xml:space="preserve">Índice</w:t>
      </w:r>
    </w:p>
    <w:sdt>
      <w:sdtPr>
        <w:id w:val="307381061"/>
        <w:docPartObj>
          <w:docPartGallery w:val="Table of Contents"/>
          <w:docPartUnique w:val="1"/>
        </w:docPartObj>
      </w:sdtPr>
      <w:sdtContent>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heading=h.ju6wswc9i3y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6xv3olok7yn">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Listado de Abreviaturas</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nlf0h32tw0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6ntrxcslx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 y Contexto Técnico</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3u5543po0t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9i0hjjswph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 (ETL)</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b3080ckkv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Dataset</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8a3t4bv5g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Variables y Clases</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f2zvee9ml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Análisis Exploratorio de Datos</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7giah3bd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Pipeline de ETL</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huoh0i67k8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cj1vxvx5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y Algoritmos</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gsgeyarvw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Entradas y Salidas</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2vggjwkjy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Requisitos de Hardware y Entorno</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bum7ggcvc9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16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ypy9wlcaf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Resultados Comparativos</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ww1e9krrq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Análisis de Modelos CNN</w:t>
              <w:tab/>
              <w:t xml:space="preserve">18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ibtlbb1tc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Conclusiones y Selección Final</w:t>
              <w:tab/>
              <w:t xml:space="preserve">19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4mlh6ejgep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evaluación</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3wvnjnwo4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Descripción de los Procesos</w:t>
              <w:tab/>
              <w:t xml:space="preserve">19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b4uhnrdw8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Hiperparámetros Clave</w:t>
              <w:tab/>
              <w:t xml:space="preserve">20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ort9omft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Estrategia de Validación</w:t>
              <w:tab/>
              <w:t xml:space="preserve">21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cefefv5aa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Orquestación y Criterios de Parada</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5mgbnkfl3u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Métricas y rendimiento</w:t>
              <w:tab/>
              <w:t xml:space="preserve">22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w1ayyf7qo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Criterios de Éxito</w:t>
              <w:tab/>
              <w:t xml:space="preserve">22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u0y6vqz2m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Resultados en Validación</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feug7uqok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Resultados en Conjunto de Test</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bivtsflom5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 inferencia del modelo</w:t>
              <w:tab/>
              <w:t xml:space="preserve">25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wzudiqg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Modo de Despliegue</w:t>
              <w:tab/>
              <w:t xml:space="preserve">25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sme58rtak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 de Inferencia</w:t>
              <w:tab/>
              <w:t xml:space="preserve">25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kt4e12k4c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27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41rc205u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Inventario de Artefactos y Entorno</w:t>
              <w:tab/>
              <w:t xml:space="preserve">27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66r6ze907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Pasos para Reproducir el Ciclo Completo</w:t>
              <w:tab/>
              <w:t xml:space="preserve">27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pgmubmff9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Trazabilidad del Código</w:t>
              <w:tab/>
              <w:t xml:space="preserve">28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bhzsabzh5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Evidencias de Resultados</w:t>
              <w:tab/>
              <w:t xml:space="preserve">29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smiecncd4s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Consideraciones</w:t>
              <w:tab/>
              <w:t xml:space="preserve">30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512srkidhg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spacing w:line="240" w:lineRule="auto"/>
        <w:rPr>
          <w:rFonts w:ascii="Liberalisation sans narrow" w:cs="Liberalisation sans narrow" w:eastAsia="Liberalisation sans narrow" w:hAnsi="Liberalis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line="240" w:lineRule="auto"/>
        <w:jc w:val="left"/>
        <w:rPr>
          <w:rFonts w:ascii="Liberation sans narrow" w:cs="Liberation sans narrow" w:eastAsia="Liberation sans narrow" w:hAnsi="Liberation sans narrow"/>
        </w:rPr>
      </w:pPr>
      <w:bookmarkStart w:colFirst="0" w:colLast="0" w:name="_heading=h.ju6wswc9i3yq" w:id="0"/>
      <w:bookmarkEnd w:id="0"/>
      <w:r w:rsidDel="00000000" w:rsidR="00000000" w:rsidRPr="00000000">
        <w:rPr>
          <w:rFonts w:ascii="Liberation sans narrow" w:cs="Liberation sans narrow" w:eastAsia="Liberation sans narrow" w:hAnsi="Liberation sans narrow"/>
          <w:color w:val="203441"/>
          <w:rtl w:val="0"/>
        </w:rPr>
        <w:t xml:space="preserve">Lista de Tablas</w:t>
      </w:r>
      <w:r w:rsidDel="00000000" w:rsidR="00000000" w:rsidRPr="00000000">
        <w:rPr>
          <w:rtl w:val="0"/>
        </w:rPr>
      </w:r>
    </w:p>
    <w:sdt>
      <w:sdtPr>
        <w:id w:val="-1448186777"/>
        <w:docPartObj>
          <w:docPartGallery w:val="Table of Contents"/>
          <w:docPartUnique w:val="1"/>
        </w:docPartObj>
      </w:sdtPr>
      <w:sdtContent>
        <w:p w:rsidR="00000000" w:rsidDel="00000000" w:rsidP="00000000" w:rsidRDefault="00000000" w:rsidRPr="00000000" w14:paraId="0000006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3,1,Heading 4,4,Heading 5,5,Heading 6,6,"</w:instrText>
            <w:fldChar w:fldCharType="separate"/>
          </w:r>
          <w:hyperlink w:anchor="_heading=h.at6r68mw58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Listado de abreviaturas</w:t>
              <w:tab/>
              <w:t xml:space="preserve">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t6r68mw58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Listado de datasets</w:t>
              <w:tab/>
              <w:t xml:space="preserve">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t6r68mw58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Listado de categorías sanitarias</w:t>
              <w:tab/>
              <w:t xml:space="preserve">10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jmfn0sc00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 Listado de cereales</w:t>
              <w:tab/>
              <w:t xml:space="preserve">10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t6r68mw58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 distribución de imágenes por clase</w:t>
              <w:tab/>
              <w:t xml:space="preserve">10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t6r68mw58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 Lista de pasos del preprocesamiento</w:t>
              <w:tab/>
              <w:t xml:space="preserve">12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t6r68mw58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 Tiempos de entrenamiento e inferencia con hardware de referencia</w:t>
              <w:tab/>
              <w:t xml:space="preserve">15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t6r68mw58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 comparativa de modelos</w:t>
              <w:tab/>
              <w:t xml:space="preserve">17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z2izksxnp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 Comparativa de métricas por categoria</w:t>
              <w:tab/>
              <w:t xml:space="preserve">18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b4imuce95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comparativa f1 por modelo</w:t>
              <w:tab/>
              <w:t xml:space="preserve">18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krmorf41n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 Resultados de arquitectura en validación</w:t>
              <w:tab/>
              <w:t xml:space="preserve">24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t6r68mw58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12 métricas del modelo</w:t>
              <w:tab/>
              <w:t xml:space="preserve">25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t6r68mw58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13 ubicaciones del código</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pStyle w:val="Heading1"/>
        <w:spacing w:line="240" w:lineRule="auto"/>
        <w:jc w:val="left"/>
        <w:rPr>
          <w:rFonts w:ascii="Liberation sans narrow" w:cs="Liberation sans narrow" w:eastAsia="Liberation sans narrow" w:hAnsi="Liberation sans narrow"/>
        </w:rPr>
      </w:pPr>
      <w:bookmarkStart w:colFirst="0" w:colLast="0" w:name="_heading=h.86xv3olok7yn" w:id="1"/>
      <w:bookmarkEnd w:id="1"/>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7A">
            <w:pPr>
              <w:spacing w:line="240" w:lineRule="auto"/>
              <w:jc w:val="left"/>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7B">
            <w:pPr>
              <w:spacing w:line="240" w:lineRule="auto"/>
              <w:jc w:val="left"/>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7C">
            <w:pPr>
              <w:spacing w:line="240"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CNN</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7D">
            <w:pPr>
              <w:spacing w:line="240"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Convolutional Neural Network </w:t>
            </w:r>
          </w:p>
        </w:tc>
      </w:tr>
      <w:tr>
        <w:trPr>
          <w:cantSplit w:val="0"/>
          <w:tblHeader w:val="0"/>
        </w:trPr>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7E">
            <w:pPr>
              <w:spacing w:line="240"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CPU</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7F">
            <w:pPr>
              <w:spacing w:line="240"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Central Processing Unit</w:t>
            </w:r>
          </w:p>
        </w:tc>
      </w:tr>
      <w:tr>
        <w:trPr>
          <w:cantSplit w:val="0"/>
          <w:tblHeader w:val="0"/>
        </w:trPr>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80">
            <w:pPr>
              <w:spacing w:line="240"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GPU</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81">
            <w:pPr>
              <w:spacing w:line="240"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Graphics Processing Unit</w:t>
            </w:r>
          </w:p>
        </w:tc>
      </w:tr>
      <w:tr>
        <w:trPr>
          <w:cantSplit w:val="0"/>
          <w:tblHeader w:val="0"/>
        </w:trPr>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82">
            <w:pPr>
              <w:spacing w:line="240"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DEL</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83">
            <w:pPr>
              <w:spacing w:line="240"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Deep Ensemble Learning</w:t>
            </w:r>
          </w:p>
        </w:tc>
      </w:tr>
      <w:tr>
        <w:trPr>
          <w:cantSplit w:val="0"/>
          <w:tblHeader w:val="0"/>
        </w:trPr>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84">
            <w:pPr>
              <w:spacing w:line="240"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ETL</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85">
            <w:pPr>
              <w:spacing w:line="240"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Extract, Transform, Load</w:t>
            </w:r>
          </w:p>
        </w:tc>
      </w:tr>
      <w:tr>
        <w:trPr>
          <w:cantSplit w:val="0"/>
          <w:tblHeader w:val="0"/>
        </w:trPr>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86">
            <w:pPr>
              <w:spacing w:line="240"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EDA</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87">
            <w:pPr>
              <w:spacing w:line="240"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Exploratory Data Analysis (Análisis Exploratorio de Datos)</w:t>
            </w:r>
          </w:p>
        </w:tc>
      </w:tr>
      <w:tr>
        <w:trPr>
          <w:cantSplit w:val="0"/>
          <w:tblHeader w:val="0"/>
        </w:trPr>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88">
            <w:pPr>
              <w:spacing w:line="240" w:lineRule="auto"/>
              <w:rPr>
                <w:rFonts w:ascii="Liberation sans narrow" w:cs="Liberation sans narrow" w:eastAsia="Liberation sans narrow" w:hAnsi="Liberation sans narrow"/>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89">
            <w:pPr>
              <w:spacing w:line="240" w:lineRule="auto"/>
              <w:rPr>
                <w:rFonts w:ascii="Liberation sans narrow" w:cs="Liberation sans narrow" w:eastAsia="Liberation sans narrow" w:hAnsi="Liberation sans narrow"/>
              </w:rPr>
            </w:pPr>
            <w:r w:rsidDel="00000000" w:rsidR="00000000" w:rsidRPr="00000000">
              <w:rPr>
                <w:rtl w:val="0"/>
              </w:rPr>
            </w:r>
          </w:p>
        </w:tc>
      </w:tr>
    </w:tbl>
    <w:p w:rsidR="00000000" w:rsidDel="00000000" w:rsidP="00000000" w:rsidRDefault="00000000" w:rsidRPr="00000000" w14:paraId="0000008A">
      <w:pPr>
        <w:pStyle w:val="Heading3"/>
        <w:spacing w:line="240" w:lineRule="auto"/>
        <w:rPr>
          <w:rFonts w:ascii="Open Sans" w:cs="Open Sans" w:eastAsia="Open Sans" w:hAnsi="Open Sans"/>
          <w:sz w:val="22"/>
          <w:szCs w:val="22"/>
          <w:vertAlign w:val="baseline"/>
        </w:rPr>
      </w:pPr>
      <w:bookmarkStart w:colFirst="0" w:colLast="0" w:name="_heading=h.at6r68mw58y8" w:id="2"/>
      <w:bookmarkEnd w:id="2"/>
      <w:r w:rsidDel="00000000" w:rsidR="00000000" w:rsidRPr="00000000">
        <w:rPr>
          <w:rFonts w:ascii="Open Sans" w:cs="Open Sans" w:eastAsia="Open Sans" w:hAnsi="Open Sans"/>
          <w:sz w:val="22"/>
          <w:szCs w:val="22"/>
          <w:vertAlign w:val="baseline"/>
          <w:rtl w:val="0"/>
        </w:rPr>
        <w:t xml:space="preserve">Tabla 1 Listado de abreviaturas</w:t>
      </w:r>
    </w:p>
    <w:p w:rsidR="00000000" w:rsidDel="00000000" w:rsidP="00000000" w:rsidRDefault="00000000" w:rsidRPr="00000000" w14:paraId="0000008B">
      <w:pPr>
        <w:pStyle w:val="Heading1"/>
        <w:spacing w:after="240" w:before="480" w:line="240" w:lineRule="auto"/>
        <w:jc w:val="both"/>
        <w:rPr>
          <w:rFonts w:ascii="Liberation sans narrow" w:cs="Liberation sans narrow" w:eastAsia="Liberation sans narrow" w:hAnsi="Liberation sans narrow"/>
          <w:b w:val="0"/>
          <w:bCs w:val="0"/>
          <w:color w:val="000000"/>
          <w:sz w:val="22"/>
          <w:szCs w:val="22"/>
        </w:rPr>
      </w:pPr>
      <w:bookmarkStart w:colFirst="0" w:colLast="0" w:name="_heading=h.gry1a8wwljj2" w:id="3"/>
      <w:bookmarkEnd w:id="3"/>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240" w:before="480" w:line="240" w:lineRule="auto"/>
        <w:jc w:val="both"/>
        <w:rPr>
          <w:rFonts w:ascii="Liberation sans narrow regular" w:cs="Liberation sans narrow regular" w:eastAsia="Liberation sans narrow regular" w:hAnsi="Liberation sans narrow regular"/>
          <w:color w:val="203441"/>
          <w:sz w:val="44"/>
          <w:szCs w:val="44"/>
        </w:rPr>
      </w:pPr>
      <w:bookmarkStart w:colFirst="0" w:colLast="0" w:name="_heading=h.jnlf0h32tw0b" w:id="4"/>
      <w:bookmarkEnd w:id="4"/>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1  Introducción</w:t>
      </w:r>
    </w:p>
    <w:p w:rsidR="00000000" w:rsidDel="00000000" w:rsidP="00000000" w:rsidRDefault="00000000" w:rsidRPr="00000000" w14:paraId="0000008D">
      <w:pPr>
        <w:spacing w:after="240" w:before="240" w:line="240" w:lineRule="auto"/>
        <w:jc w:val="both"/>
        <w:rPr/>
      </w:pPr>
      <w:r w:rsidDel="00000000" w:rsidR="00000000" w:rsidRPr="00000000">
        <w:rPr>
          <w:rtl w:val="0"/>
        </w:rPr>
        <w:t xml:space="preserve">La detección temprana de anomalías, enfermedades y plagas en cultivos de cereales constituye un elemento estratégico para la sostenibilidad económica y la competitividad del sector agrícola. En un contexto donde las pérdidas por enfermedades fúngicas y plagas de insectos pueden representar hasta un 30% de la producción anual, disponer de herramientas automatizadas que permitan identificar con precisión el estado sanitario de los cultivos es clave para una gestión fitosanitaria eficiente.</w:t>
      </w:r>
    </w:p>
    <w:p w:rsidR="00000000" w:rsidDel="00000000" w:rsidP="00000000" w:rsidRDefault="00000000" w:rsidRPr="00000000" w14:paraId="0000008E">
      <w:pPr>
        <w:spacing w:after="240" w:before="240" w:line="240" w:lineRule="auto"/>
        <w:jc w:val="both"/>
        <w:rPr/>
      </w:pPr>
      <w:r w:rsidDel="00000000" w:rsidR="00000000" w:rsidRPr="00000000">
        <w:rPr>
          <w:rtl w:val="0"/>
        </w:rPr>
        <w:t xml:space="preserve">En el contexto cerealista, particularmente en cultivos de trigo, maíz, arroz y sorgo, las afecciones sanitarias pueden impactar de forma directa en los rendimientos y la calidad del grano. La posibilidad de identificar de manera automática y temprana signos de enfermedades fúngicas (roya, carbón, mildiu), daños por insectos (barrenadores, áfidos, saltahojas) u otras anomalías aporta una ventaja diferencial a la hora de diseñar estrategias de tratamiento, reducir el uso de agroquímicos y optimizar los recursos productivos.</w:t>
      </w:r>
    </w:p>
    <w:p w:rsidR="00000000" w:rsidDel="00000000" w:rsidP="00000000" w:rsidRDefault="00000000" w:rsidRPr="00000000" w14:paraId="0000008F">
      <w:pPr>
        <w:spacing w:after="240" w:before="240" w:line="240" w:lineRule="auto"/>
        <w:jc w:val="both"/>
        <w:rPr/>
      </w:pPr>
      <w:r w:rsidDel="00000000" w:rsidR="00000000" w:rsidRPr="00000000">
        <w:rPr>
          <w:rtl w:val="0"/>
        </w:rPr>
        <w:t xml:space="preserve">Para abordar esta problemática, se propone el uso de técnicas de </w:t>
      </w:r>
      <w:r w:rsidDel="00000000" w:rsidR="00000000" w:rsidRPr="00000000">
        <w:rPr>
          <w:b w:val="1"/>
          <w:bCs w:val="1"/>
          <w:rtl w:val="0"/>
        </w:rPr>
        <w:t xml:space="preserve">Deep Learning basadas en redes neuronales convolucionales (CNN)</w:t>
      </w:r>
      <w:r w:rsidDel="00000000" w:rsidR="00000000" w:rsidRPr="00000000">
        <w:rPr>
          <w:rtl w:val="0"/>
        </w:rPr>
        <w:t xml:space="preserve"> aplicadas al análisis de imágenes de cereales. Este enfoque permite procesar imágenes de alta resolución procedentes de entornos de almacenamiento como silos o big bags, con el objetivo de detectar la presencia de insectos, hongos o defectos físicos que comprometen la calidad del producto. La automatización del análisis facilita la detección temprana de incidencias y la toma de decisiones correctivas de forma rápida y precisa.</w:t>
      </w:r>
    </w:p>
    <w:p w:rsidR="00000000" w:rsidDel="00000000" w:rsidP="00000000" w:rsidRDefault="00000000" w:rsidRPr="00000000" w14:paraId="00000090">
      <w:pPr>
        <w:spacing w:after="240" w:line="240" w:lineRule="auto"/>
        <w:jc w:val="both"/>
        <w:rPr/>
      </w:pPr>
      <w:r w:rsidDel="00000000" w:rsidR="00000000" w:rsidRPr="00000000">
        <w:rPr>
          <w:rtl w:val="0"/>
        </w:rPr>
        <w:t xml:space="preserve">Para ello, se evalúan distintas arquitecturas de redes neuronales convolucionales preentrenadas bajo un mismo entorno experimental, con el objetivo de seleccionar aquella que ofrece el mejor equilibrio entre precisión, capacidad de generalización y eficiencia computacional. Este proceso comparativo permite analizar el rendimiento relativo de diferentes modelos en condiciones homogéneas de entrenamiento y validación.</w:t>
      </w:r>
    </w:p>
    <w:p w:rsidR="00000000" w:rsidDel="00000000" w:rsidP="00000000" w:rsidRDefault="00000000" w:rsidRPr="00000000" w14:paraId="00000091">
      <w:pPr>
        <w:spacing w:after="240" w:before="240" w:line="240" w:lineRule="auto"/>
        <w:jc w:val="both"/>
        <w:rPr/>
      </w:pPr>
      <w:r w:rsidDel="00000000" w:rsidR="00000000" w:rsidRPr="00000000">
        <w:rPr>
          <w:rtl w:val="0"/>
        </w:rPr>
        <w:t xml:space="preserve">Finalmente, se selecciona una única arquitectura como modelo de producción, basada en </w:t>
      </w:r>
      <w:r w:rsidDel="00000000" w:rsidR="00000000" w:rsidRPr="00000000">
        <w:rPr>
          <w:b w:val="1"/>
          <w:bCs w:val="1"/>
          <w:rtl w:val="0"/>
        </w:rPr>
        <w:t xml:space="preserve">MobileNetV3-Large</w:t>
      </w:r>
      <w:r w:rsidDel="00000000" w:rsidR="00000000" w:rsidRPr="00000000">
        <w:rPr>
          <w:rtl w:val="0"/>
        </w:rPr>
        <w:t xml:space="preserve">, optimizada mediante transfer learning y una estrategia de entrenamiento en dos fases, garantizando un rendimiento estable, eficiente y adecuado para su aplicación en el análisis automático de imágenes de cereales.</w:t>
      </w:r>
    </w:p>
    <w:p w:rsidR="00000000" w:rsidDel="00000000" w:rsidP="00000000" w:rsidRDefault="00000000" w:rsidRPr="00000000" w14:paraId="00000092">
      <w:pPr>
        <w:pStyle w:val="Heading2"/>
        <w:spacing w:after="240" w:before="240" w:line="240" w:lineRule="auto"/>
        <w:jc w:val="both"/>
        <w:rPr>
          <w:color w:val="588a40"/>
        </w:rPr>
      </w:pPr>
      <w:bookmarkStart w:colFirst="0" w:colLast="0" w:name="_heading=h.z6ntrxcslxpm" w:id="5"/>
      <w:bookmarkEnd w:id="5"/>
      <w:r w:rsidDel="00000000" w:rsidR="00000000" w:rsidRPr="00000000">
        <w:rPr>
          <w:color w:val="588a40"/>
          <w:rtl w:val="0"/>
        </w:rPr>
        <w:t xml:space="preserve">1.1 Estado del Arte y Contexto Técnico</w:t>
      </w:r>
    </w:p>
    <w:p w:rsidR="00000000" w:rsidDel="00000000" w:rsidP="00000000" w:rsidRDefault="00000000" w:rsidRPr="00000000" w14:paraId="00000093">
      <w:pPr>
        <w:spacing w:after="240" w:before="240" w:line="240" w:lineRule="auto"/>
        <w:jc w:val="both"/>
        <w:rPr/>
      </w:pPr>
      <w:r w:rsidDel="00000000" w:rsidR="00000000" w:rsidRPr="00000000">
        <w:rPr>
          <w:rtl w:val="0"/>
        </w:rPr>
        <w:t xml:space="preserve">La clasificación automática de enfermedades en plantas mediante técnicas de Deep Learning ha experimentado un crecimiento exponencial en la última década. Los avances en redes neuronales convolucionales (CNN) y técnicas de transfer learning han demostrado capacidades de clasificación que superan el 90% de precisión en condiciones controladas.</w:t>
      </w:r>
    </w:p>
    <w:p w:rsidR="00000000" w:rsidDel="00000000" w:rsidP="00000000" w:rsidRDefault="00000000" w:rsidRPr="00000000" w14:paraId="00000094">
      <w:pPr>
        <w:spacing w:after="240" w:before="240" w:line="240" w:lineRule="auto"/>
        <w:jc w:val="both"/>
        <w:rPr/>
      </w:pPr>
      <w:r w:rsidDel="00000000" w:rsidR="00000000" w:rsidRPr="00000000">
        <w:rPr>
          <w:rtl w:val="0"/>
        </w:rPr>
        <w:t xml:space="preserve">La literatura reciente subraya varios enfoques clave:</w:t>
      </w:r>
    </w:p>
    <w:p w:rsidR="00000000" w:rsidDel="00000000" w:rsidP="00000000" w:rsidRDefault="00000000" w:rsidRPr="00000000" w14:paraId="00000095">
      <w:pPr>
        <w:numPr>
          <w:ilvl w:val="0"/>
          <w:numId w:val="5"/>
        </w:numPr>
        <w:spacing w:after="0" w:afterAutospacing="0" w:before="240" w:line="240" w:lineRule="auto"/>
        <w:ind w:left="720" w:hanging="360"/>
        <w:jc w:val="both"/>
        <w:rPr/>
      </w:pPr>
      <w:r w:rsidDel="00000000" w:rsidR="00000000" w:rsidRPr="00000000">
        <w:rPr>
          <w:rtl w:val="0"/>
        </w:rPr>
        <w:t xml:space="preserve">Transfer Learning: La reutilización de modelos pre-entrenados en ImageNet (como MobileNet, ResNet, EfficientNet) acelera el entrenamiento y mejora la generalización, especialmente cuando el volumen de datos específicos del dominio es limitado.(Yosinski et al., 2014)</w:t>
      </w:r>
    </w:p>
    <w:p w:rsidR="00000000" w:rsidDel="00000000" w:rsidP="00000000" w:rsidRDefault="00000000" w:rsidRPr="00000000" w14:paraId="00000096">
      <w:pPr>
        <w:numPr>
          <w:ilvl w:val="0"/>
          <w:numId w:val="5"/>
        </w:numPr>
        <w:spacing w:after="0" w:afterAutospacing="0" w:before="0" w:beforeAutospacing="0" w:line="240" w:lineRule="auto"/>
        <w:ind w:left="720" w:hanging="360"/>
        <w:jc w:val="both"/>
        <w:rPr/>
      </w:pPr>
      <w:r w:rsidDel="00000000" w:rsidR="00000000" w:rsidRPr="00000000">
        <w:rPr>
          <w:rtl w:val="0"/>
        </w:rPr>
        <w:t xml:space="preserve">Arquitecturas Multi-tarea: El aprendizaje simultáneo de múltiples objetivos relacionados (identificación de enfermedad + identificación de especie) permite compartir representaciones y mejorar la robustez del modelo (Caruana, 1997; Zhang &amp; Yang, 2021).</w:t>
      </w:r>
    </w:p>
    <w:p w:rsidR="00000000" w:rsidDel="00000000" w:rsidP="00000000" w:rsidRDefault="00000000" w:rsidRPr="00000000" w14:paraId="00000097">
      <w:pPr>
        <w:numPr>
          <w:ilvl w:val="0"/>
          <w:numId w:val="5"/>
        </w:numPr>
        <w:spacing w:after="240" w:before="0" w:beforeAutospacing="0" w:line="240" w:lineRule="auto"/>
        <w:ind w:left="720" w:hanging="360"/>
        <w:jc w:val="both"/>
        <w:rPr/>
      </w:pPr>
      <w:r w:rsidDel="00000000" w:rsidR="00000000" w:rsidRPr="00000000">
        <w:rPr>
          <w:rtl w:val="0"/>
        </w:rPr>
        <w:t xml:space="preserve">Redes Ligeras: Arquitecturas como MobileNetV3 ofrecen un balance óptimo entre precisión y eficiencia computacional, habilitando el despliegue en dispositivos con recursos limitados (Howard et al., 2019).</w:t>
      </w:r>
    </w:p>
    <w:p w:rsidR="00000000" w:rsidDel="00000000" w:rsidP="00000000" w:rsidRDefault="00000000" w:rsidRPr="00000000" w14:paraId="00000098">
      <w:pPr>
        <w:spacing w:after="240" w:before="240" w:line="240" w:lineRule="auto"/>
        <w:jc w:val="both"/>
        <w:rPr/>
      </w:pPr>
      <w:r w:rsidDel="00000000" w:rsidR="00000000" w:rsidRPr="00000000">
        <w:rPr>
          <w:rtl w:val="0"/>
        </w:rPr>
        <w:t xml:space="preserve">En base a este contexto, el proyecto fundamenta sus decisiones técnicas en cuatro pilares:</w:t>
      </w:r>
    </w:p>
    <w:p w:rsidR="00000000" w:rsidDel="00000000" w:rsidP="00000000" w:rsidRDefault="00000000" w:rsidRPr="00000000" w14:paraId="00000099">
      <w:pPr>
        <w:numPr>
          <w:ilvl w:val="0"/>
          <w:numId w:val="12"/>
        </w:numPr>
        <w:spacing w:after="0" w:afterAutospacing="0" w:before="240" w:line="240" w:lineRule="auto"/>
        <w:ind w:left="720" w:hanging="360"/>
        <w:jc w:val="both"/>
        <w:rPr/>
      </w:pPr>
      <w:r w:rsidDel="00000000" w:rsidR="00000000" w:rsidRPr="00000000">
        <w:rPr>
          <w:rtl w:val="0"/>
        </w:rPr>
        <w:t xml:space="preserve">Transfer Learning con modelos preentrenados: Utilización de pesos de ImageNet como punto de partida para aprovechar características visuales genéricas.</w:t>
      </w:r>
    </w:p>
    <w:p w:rsidR="00000000" w:rsidDel="00000000" w:rsidP="00000000" w:rsidRDefault="00000000" w:rsidRPr="00000000" w14:paraId="0000009A">
      <w:pPr>
        <w:numPr>
          <w:ilvl w:val="0"/>
          <w:numId w:val="12"/>
        </w:numPr>
        <w:spacing w:after="0" w:afterAutospacing="0" w:before="0" w:beforeAutospacing="0" w:line="240" w:lineRule="auto"/>
        <w:ind w:left="720" w:hanging="360"/>
        <w:jc w:val="both"/>
        <w:rPr/>
      </w:pPr>
      <w:r w:rsidDel="00000000" w:rsidR="00000000" w:rsidRPr="00000000">
        <w:rPr>
          <w:rtl w:val="0"/>
        </w:rPr>
        <w:t xml:space="preserve">Arquitectura multi-tarea: Diseño de cabezales de clasificación compartidos para optimizar el aprendizaje conjunto.</w:t>
      </w:r>
    </w:p>
    <w:p w:rsidR="00000000" w:rsidDel="00000000" w:rsidP="00000000" w:rsidRDefault="00000000" w:rsidRPr="00000000" w14:paraId="0000009B">
      <w:pPr>
        <w:numPr>
          <w:ilvl w:val="0"/>
          <w:numId w:val="12"/>
        </w:numPr>
        <w:spacing w:after="0" w:afterAutospacing="0" w:before="0" w:beforeAutospacing="0" w:line="240" w:lineRule="auto"/>
        <w:ind w:left="720" w:hanging="360"/>
        <w:jc w:val="both"/>
        <w:rPr/>
      </w:pPr>
      <w:r w:rsidDel="00000000" w:rsidR="00000000" w:rsidRPr="00000000">
        <w:rPr>
          <w:rtl w:val="0"/>
        </w:rPr>
        <w:t xml:space="preserve">Evaluación comparativa de MobileNetV3, EfficientNet-B0 y ResNet18 para seleccionar la mejor arquitectura.</w:t>
      </w:r>
    </w:p>
    <w:p w:rsidR="00000000" w:rsidDel="00000000" w:rsidP="00000000" w:rsidRDefault="00000000" w:rsidRPr="00000000" w14:paraId="0000009C">
      <w:pPr>
        <w:numPr>
          <w:ilvl w:val="0"/>
          <w:numId w:val="12"/>
        </w:numPr>
        <w:spacing w:after="240" w:before="0" w:beforeAutospacing="0" w:line="240" w:lineRule="auto"/>
        <w:ind w:left="720" w:hanging="360"/>
        <w:jc w:val="both"/>
        <w:rPr/>
      </w:pPr>
      <w:r w:rsidDel="00000000" w:rsidR="00000000" w:rsidRPr="00000000">
        <w:rPr>
          <w:rtl w:val="0"/>
        </w:rPr>
        <w:t xml:space="preserve">Entrenamiento en dos fases: Congelación inicial del extractor de características seguida de fine-tuning completo.</w:t>
      </w:r>
    </w:p>
    <w:p w:rsidR="00000000" w:rsidDel="00000000" w:rsidP="00000000" w:rsidRDefault="00000000" w:rsidRPr="00000000" w14:paraId="0000009D">
      <w:pPr>
        <w:pStyle w:val="Heading1"/>
        <w:spacing w:after="240" w:before="480" w:line="240" w:lineRule="auto"/>
        <w:jc w:val="both"/>
        <w:rPr>
          <w:rFonts w:ascii="Liberation sans narrow regular" w:cs="Liberation sans narrow regular" w:eastAsia="Liberation sans narrow regular" w:hAnsi="Liberation sans narrow regular"/>
          <w:color w:val="588a40"/>
        </w:rPr>
      </w:pPr>
      <w:bookmarkStart w:colFirst="0" w:colLast="0" w:name="_heading=h.w3u5543po0t6" w:id="6"/>
      <w:bookmarkEnd w:id="6"/>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2  Objetivos</w:t>
      </w:r>
      <w:r w:rsidDel="00000000" w:rsidR="00000000" w:rsidRPr="00000000">
        <w:rPr>
          <w:rtl w:val="0"/>
        </w:rPr>
      </w:r>
    </w:p>
    <w:p w:rsidR="00000000" w:rsidDel="00000000" w:rsidP="00000000" w:rsidRDefault="00000000" w:rsidRPr="00000000" w14:paraId="0000009E">
      <w:pPr>
        <w:spacing w:line="240" w:lineRule="auto"/>
        <w:ind w:left="0" w:firstLine="0"/>
        <w:jc w:val="both"/>
        <w:rPr/>
      </w:pPr>
      <w:r w:rsidDel="00000000" w:rsidR="00000000" w:rsidRPr="00000000">
        <w:rPr>
          <w:rtl w:val="0"/>
        </w:rPr>
        <w:t xml:space="preserve">El objetivo principal de este proyecto es desarrollar un sistema de clasificación automática de imágenes de cereales capaz de predecir simultáneamente el tipo de cereal y su estado sanitario mediante modelos basados en redes neuronales convolucionales (CNN), orientado al apoyo en la toma de decisiones en el sector agrícola cerealícola.</w:t>
      </w:r>
    </w:p>
    <w:p w:rsidR="00000000" w:rsidDel="00000000" w:rsidP="00000000" w:rsidRDefault="00000000" w:rsidRPr="00000000" w14:paraId="0000009F">
      <w:pPr>
        <w:spacing w:line="240" w:lineRule="auto"/>
        <w:ind w:left="0" w:firstLine="0"/>
        <w:jc w:val="both"/>
        <w:rPr/>
      </w:pPr>
      <w:r w:rsidDel="00000000" w:rsidR="00000000" w:rsidRPr="00000000">
        <w:rPr>
          <w:rtl w:val="0"/>
        </w:rPr>
        <w:t xml:space="preserve">El sistema está diseñado para resolver una tarea de clasificación multi-tarea, identificando:</w:t>
      </w:r>
    </w:p>
    <w:p w:rsidR="00000000" w:rsidDel="00000000" w:rsidP="00000000" w:rsidRDefault="00000000" w:rsidRPr="00000000" w14:paraId="000000A0">
      <w:pPr>
        <w:numPr>
          <w:ilvl w:val="0"/>
          <w:numId w:val="4"/>
        </w:numPr>
        <w:spacing w:line="240" w:lineRule="auto"/>
        <w:ind w:left="720" w:hanging="360"/>
        <w:jc w:val="both"/>
      </w:pPr>
      <w:r w:rsidDel="00000000" w:rsidR="00000000" w:rsidRPr="00000000">
        <w:rPr>
          <w:b w:val="1"/>
          <w:bCs w:val="1"/>
          <w:rtl w:val="0"/>
        </w:rPr>
        <w:t xml:space="preserve">Tipo de cereal</w:t>
      </w:r>
      <w:r w:rsidDel="00000000" w:rsidR="00000000" w:rsidRPr="00000000">
        <w:rPr>
          <w:rtl w:val="0"/>
        </w:rPr>
        <w:t xml:space="preserve">: clasificación en 4 clases (trigo, maíz, arroz, sorgo).</w:t>
      </w:r>
    </w:p>
    <w:p w:rsidR="00000000" w:rsidDel="00000000" w:rsidP="00000000" w:rsidRDefault="00000000" w:rsidRPr="00000000" w14:paraId="000000A1">
      <w:pPr>
        <w:numPr>
          <w:ilvl w:val="0"/>
          <w:numId w:val="4"/>
        </w:numPr>
        <w:spacing w:line="240" w:lineRule="auto"/>
        <w:ind w:left="720" w:hanging="360"/>
        <w:jc w:val="both"/>
      </w:pPr>
      <w:r w:rsidDel="00000000" w:rsidR="00000000" w:rsidRPr="00000000">
        <w:rPr>
          <w:b w:val="1"/>
          <w:bCs w:val="1"/>
          <w:rtl w:val="0"/>
        </w:rPr>
        <w:t xml:space="preserve">Estado sanitario del cereal</w:t>
      </w:r>
      <w:r w:rsidDel="00000000" w:rsidR="00000000" w:rsidRPr="00000000">
        <w:rPr>
          <w:rtl w:val="0"/>
        </w:rPr>
        <w:t xml:space="preserve">: clasificación en 4 clases (sano, hongos, insectos, otros defectos).</w:t>
      </w:r>
    </w:p>
    <w:p w:rsidR="00000000" w:rsidDel="00000000" w:rsidP="00000000" w:rsidRDefault="00000000" w:rsidRPr="00000000" w14:paraId="000000A2">
      <w:pPr>
        <w:spacing w:line="240" w:lineRule="auto"/>
        <w:jc w:val="both"/>
        <w:rPr/>
      </w:pPr>
      <w:r w:rsidDel="00000000" w:rsidR="00000000" w:rsidRPr="00000000">
        <w:rPr>
          <w:rtl w:val="0"/>
        </w:rPr>
        <w:t xml:space="preserve">El objetivo funcional del sistema es proporcionar una herramienta de apoyo al control de calidad agrícola, permitiendo la detección temprana de cereal no saludable para facilitar la toma de decisiones en procesos de almacenamiento, tratamiento o descarte de lotes. El KPI principal se define como la </w:t>
      </w:r>
      <w:r w:rsidDel="00000000" w:rsidR="00000000" w:rsidRPr="00000000">
        <w:rPr>
          <w:b w:val="1"/>
          <w:bCs w:val="1"/>
          <w:rtl w:val="0"/>
        </w:rPr>
        <w:t xml:space="preserve">reducción del 10% de objetos anómalos en el cereal</w:t>
      </w:r>
      <w:r w:rsidDel="00000000" w:rsidR="00000000" w:rsidRPr="00000000">
        <w:rPr>
          <w:rtl w:val="0"/>
        </w:rPr>
        <w:t xml:space="preserve">, esto con respecto a un escenario base sin asistencia del modelo. Se considera cereal anómalo aquel que presenta presencia de hongos, insectos o defectos físicos relevantes. Este KPI se interpreta como la reducción relativa de casos de anomalías no detectadas o incorrectamente clasificadas que afectan a la toma de decisiones sobre el tratamiento, almacenamiento o descarte del grano, en comparación con un proceso de inspección manual o tradicional.</w:t>
      </w:r>
      <w:r w:rsidDel="00000000" w:rsidR="00000000" w:rsidRPr="00000000">
        <w:rPr>
          <w:rtl w:val="0"/>
        </w:rPr>
      </w:r>
    </w:p>
    <w:p w:rsidR="00000000" w:rsidDel="00000000" w:rsidP="00000000" w:rsidRDefault="00000000" w:rsidRPr="00000000" w14:paraId="000000A3">
      <w:pPr>
        <w:spacing w:line="240" w:lineRule="auto"/>
        <w:jc w:val="both"/>
        <w:rPr/>
      </w:pPr>
      <w:r w:rsidDel="00000000" w:rsidR="00000000" w:rsidRPr="00000000">
        <w:rPr>
          <w:rtl w:val="0"/>
        </w:rPr>
        <w:t xml:space="preserve">En entornos agrícolas y de almacenamiento, la inspección manual constituye el método convencional para la detección y evaluación de anomalías en cereales. Sin embargo, diversos estudios han evidenciado que este enfoque presenta limitaciones inherentes derivadas de la subjetividad humana, la fatiga del operario y la variabilidad en condiciones de inspección (Mohanty et al., 2016; Ferentinos, 2018). En este contexto, el baseline del sistema se define como el proceso de inspección manual tradicional, en el cual la detección y clasificación de anomalías depende exclusivamente del juicio humano, introduciendo posibles errores tanto en la identificación de defectos como en su categorización.</w:t>
      </w:r>
    </w:p>
    <w:p w:rsidR="00000000" w:rsidDel="00000000" w:rsidP="00000000" w:rsidRDefault="00000000" w:rsidRPr="00000000" w14:paraId="000000A4">
      <w:pPr>
        <w:spacing w:line="240" w:lineRule="auto"/>
        <w:jc w:val="both"/>
        <w:rPr/>
      </w:pPr>
      <w:r w:rsidDel="00000000" w:rsidR="00000000" w:rsidRPr="00000000">
        <w:rPr>
          <w:rtl w:val="0"/>
        </w:rPr>
        <w:t xml:space="preserve">El sistema propuesto basado en redes neuronales convolucionales no solo automatiza la detección de anomalías, sino que también proporciona una clasificación detallada del tipo de defecto (hongos, insectos u otros), lo que permite transformar la detección en información accionable para la toma de decisiones operativas. De este modo, la reducción del KPI no se limita únicamente a la disminución de falsos negativos en la detección de anomalías, sino que se extiende a la mejora en la correcta interpretación del estado del cereal, reduciendo casos de diagnóstico incorrecto que podrían derivar en decisiones inadecuadas sobre el lote. Adicionalmente, el sistema aporta una reducción significativa en el tiempo de análisis por muestra, con latencias inferiores a 40 ms, lo que permite su integración en escenarios de alta carga tanto en entornos de cultivo como en almacenamiento industrial.</w:t>
      </w:r>
    </w:p>
    <w:p w:rsidR="00000000" w:rsidDel="00000000" w:rsidP="00000000" w:rsidRDefault="00000000" w:rsidRPr="00000000" w14:paraId="000000A5">
      <w:pPr>
        <w:spacing w:line="240" w:lineRule="auto"/>
        <w:jc w:val="both"/>
        <w:rPr/>
      </w:pPr>
      <w:r w:rsidDel="00000000" w:rsidR="00000000" w:rsidRPr="00000000">
        <w:rPr>
          <w:rtl w:val="0"/>
        </w:rPr>
        <w:t xml:space="preserve">La literatura en visión por computador aplicada a agricultura ha demostrado que los sistemas basados en CNN no solo incrementan la precisión en la detección de enfermedades y defectos, sino que también facilitan la automatización de procesos de decisión en entornos productivos (Mohanty et al., 2016; Ferentinos, 2018). Estos trabajos han sentado al fundamento teórico para la aplicación de arquitecturas profundas en tareas de inspección automática, mostrando resultados superiores comparados con métodos tradicionales en precisión, velocidad y consistencia. </w:t>
      </w:r>
    </w:p>
    <w:p w:rsidR="00000000" w:rsidDel="00000000" w:rsidP="00000000" w:rsidRDefault="00000000" w:rsidRPr="00000000" w14:paraId="000000A6">
      <w:pPr>
        <w:spacing w:line="240" w:lineRule="auto"/>
        <w:jc w:val="both"/>
        <w:rPr/>
      </w:pPr>
      <w:r w:rsidDel="00000000" w:rsidR="00000000" w:rsidRPr="00000000">
        <w:rPr>
          <w:rtl w:val="0"/>
        </w:rPr>
        <w:t xml:space="preserve">El sistema se evalúa mediante métricas estándar de clasificación multi-clase, estableciendo los siguientes objetivos mínimos de desempeño:</w:t>
      </w:r>
    </w:p>
    <w:p w:rsidR="00000000" w:rsidDel="00000000" w:rsidP="00000000" w:rsidRDefault="00000000" w:rsidRPr="00000000" w14:paraId="000000A7">
      <w:pPr>
        <w:numPr>
          <w:ilvl w:val="0"/>
          <w:numId w:val="2"/>
        </w:numPr>
        <w:spacing w:after="0" w:afterAutospacing="0" w:line="240" w:lineRule="auto"/>
        <w:ind w:left="720" w:hanging="360"/>
        <w:jc w:val="both"/>
        <w:rPr>
          <w:u w:val="none"/>
        </w:rPr>
      </w:pPr>
      <w:sdt>
        <w:sdtPr>
          <w:id w:val="-992659850"/>
          <w:tag w:val="goog_rdk_0"/>
        </w:sdtPr>
        <w:sdtContent>
          <w:r w:rsidDel="00000000" w:rsidR="00000000" w:rsidRPr="00000000">
            <w:rPr>
              <w:rFonts w:ascii="Arial Unicode MS" w:cs="Arial Unicode MS" w:eastAsia="Arial Unicode MS" w:hAnsi="Arial Unicode MS"/>
              <w:b w:val="1"/>
              <w:bCs w:val="1"/>
              <w:rtl w:val="0"/>
            </w:rPr>
            <w:t xml:space="preserve">Accuracy categoría sanitaria ≥ 90%</w:t>
          </w:r>
        </w:sdtContent>
      </w:sdt>
      <w:r w:rsidDel="00000000" w:rsidR="00000000" w:rsidRPr="00000000">
        <w:rPr>
          <w:rtl w:val="0"/>
        </w:rPr>
        <w:t xml:space="preserve">: capacidad del modelo para identificar correctamente el estado del cereal, minimizando errores en la detección de condiciones no saludables.</w:t>
      </w:r>
    </w:p>
    <w:p w:rsidR="00000000" w:rsidDel="00000000" w:rsidP="00000000" w:rsidRDefault="00000000" w:rsidRPr="00000000" w14:paraId="000000A8">
      <w:pPr>
        <w:numPr>
          <w:ilvl w:val="0"/>
          <w:numId w:val="2"/>
        </w:numPr>
        <w:spacing w:after="0" w:afterAutospacing="0" w:line="240" w:lineRule="auto"/>
        <w:ind w:left="720" w:hanging="360"/>
        <w:jc w:val="both"/>
        <w:rPr>
          <w:u w:val="none"/>
        </w:rPr>
      </w:pPr>
      <w:sdt>
        <w:sdtPr>
          <w:id w:val="-1871507941"/>
          <w:tag w:val="goog_rdk_1"/>
        </w:sdtPr>
        <w:sdtContent>
          <w:r w:rsidDel="00000000" w:rsidR="00000000" w:rsidRPr="00000000">
            <w:rPr>
              <w:rFonts w:ascii="Arial Unicode MS" w:cs="Arial Unicode MS" w:eastAsia="Arial Unicode MS" w:hAnsi="Arial Unicode MS"/>
              <w:b w:val="1"/>
              <w:bCs w:val="1"/>
              <w:rtl w:val="0"/>
            </w:rPr>
            <w:t xml:space="preserve">Accuracy tipo de cereal ≥ 95%</w:t>
          </w:r>
        </w:sdtContent>
      </w:sdt>
      <w:r w:rsidDel="00000000" w:rsidR="00000000" w:rsidRPr="00000000">
        <w:rPr>
          <w:rtl w:val="0"/>
        </w:rPr>
        <w:t xml:space="preserve">: capacidad de identificar correctamente la especie de cereal, aprovechando diferencias morfológicas más marcadas entre clases.</w:t>
      </w:r>
    </w:p>
    <w:p w:rsidR="00000000" w:rsidDel="00000000" w:rsidP="00000000" w:rsidRDefault="00000000" w:rsidRPr="00000000" w14:paraId="000000A9">
      <w:pPr>
        <w:numPr>
          <w:ilvl w:val="0"/>
          <w:numId w:val="2"/>
        </w:numPr>
        <w:spacing w:line="240" w:lineRule="auto"/>
        <w:ind w:left="720" w:hanging="360"/>
        <w:jc w:val="both"/>
        <w:rPr>
          <w:u w:val="none"/>
        </w:rPr>
      </w:pPr>
      <w:sdt>
        <w:sdtPr>
          <w:id w:val="-1019787313"/>
          <w:tag w:val="goog_rdk_2"/>
        </w:sdtPr>
        <w:sdtContent>
          <w:r w:rsidDel="00000000" w:rsidR="00000000" w:rsidRPr="00000000">
            <w:rPr>
              <w:rFonts w:ascii="Arial Unicode MS" w:cs="Arial Unicode MS" w:eastAsia="Arial Unicode MS" w:hAnsi="Arial Unicode MS"/>
              <w:b w:val="1"/>
              <w:bCs w:val="1"/>
              <w:rtl w:val="0"/>
            </w:rPr>
            <w:t xml:space="preserve">Accuracy combinada ≥ 85%</w:t>
          </w:r>
        </w:sdtContent>
      </w:sdt>
      <w:r w:rsidDel="00000000" w:rsidR="00000000" w:rsidRPr="00000000">
        <w:rPr>
          <w:rtl w:val="0"/>
        </w:rPr>
        <w:t xml:space="preserve">: porcentaje de casos en los que ambas predicciones (tipo de cereal y estado sanitario) son correctas simultáneamente.</w:t>
      </w:r>
    </w:p>
    <w:p w:rsidR="00000000" w:rsidDel="00000000" w:rsidP="00000000" w:rsidRDefault="00000000" w:rsidRPr="00000000" w14:paraId="000000AA">
      <w:pPr>
        <w:spacing w:line="240" w:lineRule="auto"/>
        <w:jc w:val="both"/>
        <w:rPr/>
      </w:pPr>
      <w:r w:rsidDel="00000000" w:rsidR="00000000" w:rsidRPr="00000000">
        <w:rPr>
          <w:rtl w:val="0"/>
        </w:rPr>
        <w:t xml:space="preserve">Los objetivos específicos de desarrollo son los siguientes:</w:t>
      </w:r>
    </w:p>
    <w:p w:rsidR="00000000" w:rsidDel="00000000" w:rsidP="00000000" w:rsidRDefault="00000000" w:rsidRPr="00000000" w14:paraId="000000AB">
      <w:pPr>
        <w:numPr>
          <w:ilvl w:val="0"/>
          <w:numId w:val="1"/>
        </w:numPr>
        <w:spacing w:line="240" w:lineRule="auto"/>
        <w:ind w:left="720" w:hanging="360"/>
        <w:jc w:val="both"/>
      </w:pPr>
      <w:r w:rsidDel="00000000" w:rsidR="00000000" w:rsidRPr="00000000">
        <w:rPr>
          <w:b w:val="1"/>
          <w:bCs w:val="1"/>
          <w:rtl w:val="0"/>
        </w:rPr>
        <w:t xml:space="preserve">Construcción y procesamiento del dataset</w:t>
      </w:r>
      <w:r w:rsidDel="00000000" w:rsidR="00000000" w:rsidRPr="00000000">
        <w:rPr>
          <w:rtl w:val="0"/>
        </w:rPr>
        <w:t xml:space="preserve">: Recopilar, integrar y transformar datos de múltiples fuentes públicas (Kaggle), generando un conjunto de datos estructurado con imágenes clasificadas por categoría sanitaria y tipo de cereal.</w:t>
      </w:r>
    </w:p>
    <w:p w:rsidR="00000000" w:rsidDel="00000000" w:rsidP="00000000" w:rsidRDefault="00000000" w:rsidRPr="00000000" w14:paraId="000000AC">
      <w:pPr>
        <w:numPr>
          <w:ilvl w:val="0"/>
          <w:numId w:val="1"/>
        </w:numPr>
        <w:spacing w:line="240" w:lineRule="auto"/>
        <w:ind w:left="720" w:hanging="360"/>
        <w:jc w:val="both"/>
      </w:pPr>
      <w:r w:rsidDel="00000000" w:rsidR="00000000" w:rsidRPr="00000000">
        <w:rPr>
          <w:b w:val="1"/>
          <w:bCs w:val="1"/>
          <w:rtl w:val="0"/>
        </w:rPr>
        <w:t xml:space="preserve">Desarrollo y entrenamiento de modelos CNN multi-tarea</w:t>
      </w:r>
      <w:r w:rsidDel="00000000" w:rsidR="00000000" w:rsidRPr="00000000">
        <w:rPr>
          <w:rtl w:val="0"/>
        </w:rPr>
        <w:t xml:space="preserve">: Diseñar, entrenar y evaluar tres arquitecturas (MobileNetV3-Large, EfficientNet-B0, ResNet18) con cabezales de clasificación dual.</w:t>
      </w:r>
    </w:p>
    <w:p w:rsidR="00000000" w:rsidDel="00000000" w:rsidP="00000000" w:rsidRDefault="00000000" w:rsidRPr="00000000" w14:paraId="000000AD">
      <w:pPr>
        <w:numPr>
          <w:ilvl w:val="0"/>
          <w:numId w:val="1"/>
        </w:numPr>
        <w:spacing w:line="240" w:lineRule="auto"/>
        <w:ind w:left="720" w:hanging="360"/>
        <w:jc w:val="both"/>
      </w:pPr>
      <w:r w:rsidDel="00000000" w:rsidR="00000000" w:rsidRPr="00000000">
        <w:rPr>
          <w:b w:val="1"/>
          <w:bCs w:val="1"/>
          <w:rtl w:val="0"/>
        </w:rPr>
        <w:t xml:space="preserve">Validación robusta</w:t>
      </w:r>
      <w:r w:rsidDel="00000000" w:rsidR="00000000" w:rsidRPr="00000000">
        <w:rPr>
          <w:rtl w:val="0"/>
        </w:rPr>
        <w:t xml:space="preserve">: Aplicar esquemas de validación con particionado 70/15/15 (train/validation/test), garantizando que los resultados reflejen de forma fiable la capacidad del modelo para generalizar a nuevas imágenes.</w:t>
      </w:r>
    </w:p>
    <w:p w:rsidR="00000000" w:rsidDel="00000000" w:rsidP="00000000" w:rsidRDefault="00000000" w:rsidRPr="00000000" w14:paraId="000000AE">
      <w:pPr>
        <w:numPr>
          <w:ilvl w:val="0"/>
          <w:numId w:val="1"/>
        </w:numPr>
        <w:spacing w:line="240" w:lineRule="auto"/>
        <w:ind w:left="720" w:hanging="360"/>
        <w:jc w:val="both"/>
      </w:pPr>
      <w:r w:rsidDel="00000000" w:rsidR="00000000" w:rsidRPr="00000000">
        <w:rPr>
          <w:b w:val="1"/>
          <w:bCs w:val="1"/>
          <w:rtl w:val="0"/>
        </w:rPr>
        <w:t xml:space="preserve">Selección del mejor modelo:</w:t>
      </w:r>
      <w:r w:rsidDel="00000000" w:rsidR="00000000" w:rsidRPr="00000000">
        <w:rPr>
          <w:rtl w:val="0"/>
        </w:rPr>
        <w:t xml:space="preserve"> Implementar un proceso de evaluación comparativa para seleccionar el modelo óptimo basado en accuracy combinada y eficiencia computacional.</w:t>
      </w:r>
      <w:r w:rsidDel="00000000" w:rsidR="00000000" w:rsidRPr="00000000">
        <w:rPr>
          <w:rtl w:val="0"/>
        </w:rPr>
      </w:r>
    </w:p>
    <w:p w:rsidR="00000000" w:rsidDel="00000000" w:rsidP="00000000" w:rsidRDefault="00000000" w:rsidRPr="00000000" w14:paraId="000000AF">
      <w:pPr>
        <w:pStyle w:val="Heading1"/>
        <w:spacing w:after="240" w:before="480" w:line="240" w:lineRule="auto"/>
        <w:jc w:val="both"/>
        <w:rPr>
          <w:rFonts w:ascii="Liberation sans narrow regular" w:cs="Liberation sans narrow regular" w:eastAsia="Liberation sans narrow regular" w:hAnsi="Liberation sans narrow regular"/>
          <w:color w:val="203441"/>
          <w:sz w:val="44"/>
          <w:szCs w:val="44"/>
        </w:rPr>
      </w:pPr>
      <w:bookmarkStart w:colFirst="0" w:colLast="0" w:name="_heading=h.n9i0hjjswph4" w:id="7"/>
      <w:bookmarkEnd w:id="7"/>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3  Dataset y Pipeline de Datos (ETL)</w:t>
      </w:r>
    </w:p>
    <w:p w:rsidR="00000000" w:rsidDel="00000000" w:rsidP="00000000" w:rsidRDefault="00000000" w:rsidRPr="00000000" w14:paraId="000000B0">
      <w:pPr>
        <w:pStyle w:val="Heading2"/>
        <w:spacing w:line="240" w:lineRule="auto"/>
        <w:rPr>
          <w:color w:val="588a40"/>
        </w:rPr>
      </w:pPr>
      <w:bookmarkStart w:colFirst="0" w:colLast="0" w:name="_heading=h.7b3080ckkvjy" w:id="8"/>
      <w:bookmarkEnd w:id="8"/>
      <w:r w:rsidDel="00000000" w:rsidR="00000000" w:rsidRPr="00000000">
        <w:rPr>
          <w:color w:val="588a40"/>
          <w:rtl w:val="0"/>
        </w:rPr>
        <w:t xml:space="preserve">3.1 Descripción del Dataset</w:t>
      </w:r>
    </w:p>
    <w:p w:rsidR="00000000" w:rsidDel="00000000" w:rsidP="00000000" w:rsidRDefault="00000000" w:rsidRPr="00000000" w14:paraId="000000B1">
      <w:pPr>
        <w:spacing w:line="240" w:lineRule="auto"/>
        <w:jc w:val="both"/>
        <w:rPr/>
      </w:pPr>
      <w:r w:rsidDel="00000000" w:rsidR="00000000" w:rsidRPr="00000000">
        <w:rPr>
          <w:rtl w:val="0"/>
        </w:rPr>
        <w:t xml:space="preserve">El modelo se entrena sobre un dataset construido a partir de múltiples fuentes públicas disponibles en Kaggle. Este conjunto de datos constituye información de acceso abierto, lo que habilita su uso en análisis y modelización.</w:t>
      </w:r>
    </w:p>
    <w:p w:rsidR="00000000" w:rsidDel="00000000" w:rsidP="00000000" w:rsidRDefault="00000000" w:rsidRPr="00000000" w14:paraId="000000B2">
      <w:pPr>
        <w:spacing w:line="240" w:lineRule="auto"/>
        <w:jc w:val="both"/>
        <w:rPr/>
      </w:pPr>
      <w:r w:rsidDel="00000000" w:rsidR="00000000" w:rsidRPr="00000000">
        <w:rPr>
          <w:rtl w:val="0"/>
        </w:rPr>
        <w:t xml:space="preserve">Características principales del dataset:</w:t>
      </w:r>
    </w:p>
    <w:p w:rsidR="00000000" w:rsidDel="00000000" w:rsidP="00000000" w:rsidRDefault="00000000" w:rsidRPr="00000000" w14:paraId="000000B3">
      <w:pPr>
        <w:numPr>
          <w:ilvl w:val="0"/>
          <w:numId w:val="13"/>
        </w:numPr>
        <w:spacing w:after="0" w:afterAutospacing="0" w:line="240" w:lineRule="auto"/>
        <w:ind w:left="720" w:hanging="360"/>
        <w:jc w:val="both"/>
        <w:rPr>
          <w:u w:val="none"/>
        </w:rPr>
      </w:pPr>
      <w:r w:rsidDel="00000000" w:rsidR="00000000" w:rsidRPr="00000000">
        <w:rPr>
          <w:rtl w:val="0"/>
        </w:rPr>
        <w:t xml:space="preserve">Naturaleza: Conjunto de imágenes RGB de hojas y granos de cereales</w:t>
      </w:r>
    </w:p>
    <w:p w:rsidR="00000000" w:rsidDel="00000000" w:rsidP="00000000" w:rsidRDefault="00000000" w:rsidRPr="00000000" w14:paraId="000000B4">
      <w:pPr>
        <w:numPr>
          <w:ilvl w:val="0"/>
          <w:numId w:val="13"/>
        </w:numPr>
        <w:spacing w:after="0" w:afterAutospacing="0" w:line="240" w:lineRule="auto"/>
        <w:ind w:left="720" w:hanging="360"/>
        <w:jc w:val="both"/>
        <w:rPr>
          <w:u w:val="none"/>
        </w:rPr>
      </w:pPr>
      <w:r w:rsidDel="00000000" w:rsidR="00000000" w:rsidRPr="00000000">
        <w:rPr>
          <w:rtl w:val="0"/>
        </w:rPr>
        <w:t xml:space="preserve">Cobertura: 4 tipos de cereales (trigo, maíz, arroz, sorgo)</w:t>
      </w:r>
    </w:p>
    <w:p w:rsidR="00000000" w:rsidDel="00000000" w:rsidP="00000000" w:rsidRDefault="00000000" w:rsidRPr="00000000" w14:paraId="000000B5">
      <w:pPr>
        <w:numPr>
          <w:ilvl w:val="0"/>
          <w:numId w:val="13"/>
        </w:numPr>
        <w:spacing w:after="0" w:afterAutospacing="0" w:line="240" w:lineRule="auto"/>
        <w:ind w:left="720" w:hanging="360"/>
        <w:jc w:val="both"/>
        <w:rPr>
          <w:u w:val="none"/>
        </w:rPr>
      </w:pPr>
      <w:r w:rsidDel="00000000" w:rsidR="00000000" w:rsidRPr="00000000">
        <w:rPr>
          <w:rtl w:val="0"/>
        </w:rPr>
        <w:t xml:space="preserve">Total de imágenes: 52.600 imágenes procesadas</w:t>
      </w:r>
    </w:p>
    <w:p w:rsidR="00000000" w:rsidDel="00000000" w:rsidP="00000000" w:rsidRDefault="00000000" w:rsidRPr="00000000" w14:paraId="000000B6">
      <w:pPr>
        <w:numPr>
          <w:ilvl w:val="0"/>
          <w:numId w:val="13"/>
        </w:numPr>
        <w:spacing w:line="240" w:lineRule="auto"/>
        <w:ind w:left="720" w:hanging="360"/>
        <w:jc w:val="both"/>
        <w:rPr>
          <w:u w:val="none"/>
        </w:rPr>
      </w:pPr>
      <w:r w:rsidDel="00000000" w:rsidR="00000000" w:rsidRPr="00000000">
        <w:rPr>
          <w:rtl w:val="0"/>
        </w:rPr>
        <w:t xml:space="preserve">Formato: JPG/PNG con resolución variable (redimensionadas a 224×224 para entrenamiento)</w:t>
      </w:r>
    </w:p>
    <w:p w:rsidR="00000000" w:rsidDel="00000000" w:rsidP="00000000" w:rsidRDefault="00000000" w:rsidRPr="00000000" w14:paraId="000000B7">
      <w:pPr>
        <w:keepNext w:val="0"/>
        <w:keepLines w:val="0"/>
        <w:spacing w:after="80" w:before="280" w:line="240" w:lineRule="auto"/>
        <w:jc w:val="both"/>
        <w:rPr>
          <w:b w:val="1"/>
          <w:bCs w:val="1"/>
        </w:rPr>
      </w:pPr>
      <w:r w:rsidDel="00000000" w:rsidR="00000000" w:rsidRPr="00000000">
        <w:rPr>
          <w:b w:val="1"/>
          <w:bCs w:val="1"/>
          <w:rtl w:val="0"/>
        </w:rPr>
        <w:t xml:space="preserve">Fuentes de Datos</w:t>
      </w:r>
    </w:p>
    <w:tbl>
      <w:tblPr>
        <w:tblStyle w:val="Table4"/>
        <w:tblW w:w="8503.511811023624"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1568.5131994811557"/>
        <w:gridCol w:w="1381.0808045746023"/>
        <w:gridCol w:w="2032.1617553026297"/>
        <w:gridCol w:w="1173.9186838884123"/>
        <w:gridCol w:w="1173.9186838884123"/>
        <w:gridCol w:w="1173.9186838884123"/>
        <w:tblGridChange w:id="0">
          <w:tblGrid>
            <w:gridCol w:w="1568.5131994811557"/>
            <w:gridCol w:w="1381.0808045746023"/>
            <w:gridCol w:w="2032.1617553026297"/>
            <w:gridCol w:w="1173.9186838884123"/>
            <w:gridCol w:w="1173.9186838884123"/>
            <w:gridCol w:w="1173.9186838884123"/>
          </w:tblGrid>
        </w:tblGridChange>
      </w:tblGrid>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B8">
            <w:pPr>
              <w:spacing w:after="0" w:line="240" w:lineRule="auto"/>
              <w:rPr/>
            </w:pPr>
            <w:r w:rsidDel="00000000" w:rsidR="00000000" w:rsidRPr="00000000">
              <w:rPr>
                <w:rtl w:val="0"/>
              </w:rPr>
              <w:t xml:space="preserve">Dataset</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B9">
            <w:pPr>
              <w:spacing w:after="0" w:line="240" w:lineRule="auto"/>
              <w:rPr/>
            </w:pPr>
            <w:r w:rsidDel="00000000" w:rsidR="00000000" w:rsidRPr="00000000">
              <w:rPr>
                <w:rtl w:val="0"/>
              </w:rPr>
              <w:t xml:space="preserve">Ubicación</w:t>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BA">
            <w:pPr>
              <w:spacing w:after="0" w:line="240" w:lineRule="auto"/>
              <w:rPr/>
            </w:pPr>
            <w:r w:rsidDel="00000000" w:rsidR="00000000" w:rsidRPr="00000000">
              <w:rPr>
                <w:rtl w:val="0"/>
              </w:rPr>
              <w:t xml:space="preserve">Descripción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BB">
            <w:pPr>
              <w:spacing w:after="0" w:line="240" w:lineRule="auto"/>
              <w:rPr/>
            </w:pPr>
            <w:r w:rsidDel="00000000" w:rsidR="00000000" w:rsidRPr="00000000">
              <w:rPr>
                <w:rtl w:val="0"/>
              </w:rPr>
              <w:t xml:space="preserve">Cereal</w:t>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BC">
            <w:pPr>
              <w:spacing w:after="0" w:line="240" w:lineRule="auto"/>
              <w:rPr/>
            </w:pPr>
            <w:r w:rsidDel="00000000" w:rsidR="00000000" w:rsidRPr="00000000">
              <w:rPr>
                <w:rtl w:val="0"/>
              </w:rPr>
              <w:t xml:space="preserve">URL</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BD">
            <w:pPr>
              <w:spacing w:after="0" w:line="240" w:lineRule="auto"/>
              <w:rPr/>
            </w:pPr>
            <w:r w:rsidDel="00000000" w:rsidR="00000000" w:rsidRPr="00000000">
              <w:rPr>
                <w:rtl w:val="0"/>
              </w:rPr>
              <w:t xml:space="preserve">Versión</w:t>
            </w:r>
          </w:p>
        </w:tc>
      </w:tr>
      <w:tr>
        <w:trPr>
          <w:cantSplit w:val="0"/>
          <w:trHeight w:val="88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BE">
            <w:pPr>
              <w:spacing w:after="0" w:line="240" w:lineRule="auto"/>
              <w:rPr/>
            </w:pPr>
            <w:r w:rsidDel="00000000" w:rsidR="00000000" w:rsidRPr="00000000">
              <w:rPr>
                <w:rtl w:val="0"/>
              </w:rPr>
              <w:t xml:space="preserve">Sorghum Disease Image Dataset</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BF">
            <w:pPr>
              <w:spacing w:after="0" w:line="240" w:lineRule="auto"/>
              <w:rPr/>
            </w:pPr>
            <w:r w:rsidDel="00000000" w:rsidR="00000000" w:rsidRPr="00000000">
              <w:rPr>
                <w:rtl w:val="0"/>
              </w:rPr>
              <w:t xml:space="preserve">data/raw/archive/</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C0">
            <w:pPr>
              <w:spacing w:after="0" w:line="240" w:lineRule="auto"/>
              <w:rPr/>
            </w:pPr>
            <w:r w:rsidDel="00000000" w:rsidR="00000000" w:rsidRPr="00000000">
              <w:rPr>
                <w:rtl w:val="0"/>
              </w:rPr>
              <w:t xml:space="preserve">Enfermedades en sorgo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C1">
            <w:pPr>
              <w:spacing w:after="0" w:line="240" w:lineRule="auto"/>
              <w:rPr/>
            </w:pPr>
            <w:r w:rsidDel="00000000" w:rsidR="00000000" w:rsidRPr="00000000">
              <w:rPr>
                <w:rtl w:val="0"/>
              </w:rPr>
              <w:t xml:space="preserve">Sorgo</w:t>
            </w:r>
          </w:p>
          <w:p w:rsidR="00000000" w:rsidDel="00000000" w:rsidP="00000000" w:rsidRDefault="00000000" w:rsidRPr="00000000" w14:paraId="000000C2">
            <w:pPr>
              <w:spacing w:after="0" w:line="240" w:lineRule="auto"/>
              <w:rPr/>
            </w:pPr>
            <w:r w:rsidDel="00000000" w:rsidR="00000000" w:rsidRPr="00000000">
              <w:rPr>
                <w:rtl w:val="0"/>
              </w:rPr>
              <w:tab/>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C3">
            <w:pPr>
              <w:spacing w:after="0" w:line="240" w:lineRule="auto"/>
              <w:rPr/>
            </w:pPr>
            <w:hyperlink r:id="rId10">
              <w:r w:rsidDel="00000000" w:rsidR="00000000" w:rsidRPr="00000000">
                <w:rPr>
                  <w:color w:val="1155cc"/>
                  <w:u w:val="single"/>
                  <w:rtl w:val="0"/>
                </w:rPr>
                <w:t xml:space="preserve">Kaggle</w:t>
              </w:r>
            </w:hyperlink>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C4">
            <w:pPr>
              <w:spacing w:after="0" w:line="240" w:lineRule="auto"/>
              <w:jc w:val="center"/>
              <w:rPr/>
            </w:pPr>
            <w:r w:rsidDel="00000000" w:rsidR="00000000" w:rsidRPr="00000000">
              <w:rPr>
                <w:rtl w:val="0"/>
              </w:rPr>
              <w:t xml:space="preserve">1</w:t>
            </w:r>
          </w:p>
        </w:tc>
      </w:tr>
      <w:tr>
        <w:trPr>
          <w:cantSplit w:val="0"/>
          <w:trHeight w:val="88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C5">
            <w:pPr>
              <w:spacing w:after="0" w:line="240" w:lineRule="auto"/>
              <w:rPr/>
            </w:pPr>
            <w:r w:rsidDel="00000000" w:rsidR="00000000" w:rsidRPr="00000000">
              <w:rPr>
                <w:rtl w:val="0"/>
              </w:rPr>
              <w:t xml:space="preserve">Crop Pest Dataset</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C6">
            <w:pPr>
              <w:spacing w:after="0" w:line="240" w:lineRule="auto"/>
              <w:rPr/>
            </w:pPr>
            <w:r w:rsidDel="00000000" w:rsidR="00000000" w:rsidRPr="00000000">
              <w:rPr>
                <w:rtl w:val="0"/>
              </w:rPr>
              <w:t xml:space="preserve">data/raw/archive(1)/</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C7">
            <w:pPr>
              <w:spacing w:after="0" w:line="240" w:lineRule="auto"/>
              <w:rPr/>
            </w:pPr>
            <w:r w:rsidDel="00000000" w:rsidR="00000000" w:rsidRPr="00000000">
              <w:rPr>
                <w:rtl w:val="0"/>
              </w:rPr>
              <w:t xml:space="preserve">Plagas y enfermedades de arroz</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C8">
            <w:pPr>
              <w:spacing w:after="0" w:line="240" w:lineRule="auto"/>
              <w:rPr/>
            </w:pPr>
            <w:r w:rsidDel="00000000" w:rsidR="00000000" w:rsidRPr="00000000">
              <w:rPr>
                <w:rtl w:val="0"/>
              </w:rPr>
              <w:t xml:space="preserve">Arroz</w:t>
            </w:r>
          </w:p>
          <w:p w:rsidR="00000000" w:rsidDel="00000000" w:rsidP="00000000" w:rsidRDefault="00000000" w:rsidRPr="00000000" w14:paraId="000000C9">
            <w:pPr>
              <w:spacing w:after="0" w:line="240" w:lineRule="auto"/>
              <w:rPr/>
            </w:pPr>
            <w:r w:rsidDel="00000000" w:rsidR="00000000" w:rsidRPr="00000000">
              <w:rPr>
                <w:rtl w:val="0"/>
              </w:rPr>
              <w:tab/>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CA">
            <w:pPr>
              <w:spacing w:after="0" w:line="240" w:lineRule="auto"/>
              <w:rPr/>
            </w:pPr>
            <w:hyperlink r:id="rId11">
              <w:r w:rsidDel="00000000" w:rsidR="00000000" w:rsidRPr="00000000">
                <w:rPr>
                  <w:color w:val="1155cc"/>
                  <w:u w:val="single"/>
                  <w:rtl w:val="0"/>
                </w:rPr>
                <w:t xml:space="preserve">Kaggle</w:t>
              </w:r>
            </w:hyperlink>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CB">
            <w:pPr>
              <w:spacing w:after="0" w:line="240" w:lineRule="auto"/>
              <w:jc w:val="center"/>
              <w:rPr/>
            </w:pPr>
            <w:r w:rsidDel="00000000" w:rsidR="00000000" w:rsidRPr="00000000">
              <w:rPr>
                <w:rtl w:val="0"/>
              </w:rPr>
              <w:t xml:space="preserve">2</w:t>
            </w:r>
          </w:p>
        </w:tc>
      </w:tr>
      <w:tr>
        <w:trPr>
          <w:cantSplit w:val="0"/>
          <w:trHeight w:val="88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CC">
            <w:pPr>
              <w:spacing w:after="0" w:line="240" w:lineRule="auto"/>
              <w:rPr/>
            </w:pPr>
            <w:r w:rsidDel="00000000" w:rsidR="00000000" w:rsidRPr="00000000">
              <w:rPr>
                <w:rtl w:val="0"/>
              </w:rPr>
              <w:t xml:space="preserve">Rice Disease Dataset</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CD">
            <w:pPr>
              <w:spacing w:after="0" w:line="240" w:lineRule="auto"/>
              <w:rPr/>
            </w:pPr>
            <w:r w:rsidDel="00000000" w:rsidR="00000000" w:rsidRPr="00000000">
              <w:rPr>
                <w:rtl w:val="0"/>
              </w:rPr>
              <w:t xml:space="preserve">data/raw/archive(2)/</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CE">
            <w:pPr>
              <w:spacing w:after="0" w:line="240" w:lineRule="auto"/>
              <w:rPr/>
            </w:pPr>
            <w:r w:rsidDel="00000000" w:rsidR="00000000" w:rsidRPr="00000000">
              <w:rPr>
                <w:rtl w:val="0"/>
              </w:rPr>
              <w:t xml:space="preserve">Hojas de arroz aumentadas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CF">
            <w:pPr>
              <w:spacing w:after="0" w:line="240" w:lineRule="auto"/>
              <w:rPr/>
            </w:pPr>
            <w:r w:rsidDel="00000000" w:rsidR="00000000" w:rsidRPr="00000000">
              <w:rPr>
                <w:rtl w:val="0"/>
              </w:rPr>
              <w:t xml:space="preserve">Arroz</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D0">
            <w:pPr>
              <w:spacing w:after="0" w:line="240" w:lineRule="auto"/>
              <w:rPr/>
            </w:pPr>
            <w:hyperlink r:id="rId12">
              <w:r w:rsidDel="00000000" w:rsidR="00000000" w:rsidRPr="00000000">
                <w:rPr>
                  <w:color w:val="1155cc"/>
                  <w:u w:val="single"/>
                  <w:rtl w:val="0"/>
                </w:rPr>
                <w:t xml:space="preserve">Kaggle</w:t>
              </w:r>
            </w:hyperlink>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D1">
            <w:pPr>
              <w:spacing w:after="0" w:line="240" w:lineRule="auto"/>
              <w:jc w:val="center"/>
              <w:rPr/>
            </w:pPr>
            <w:r w:rsidDel="00000000" w:rsidR="00000000" w:rsidRPr="00000000">
              <w:rPr>
                <w:rtl w:val="0"/>
              </w:rPr>
              <w:t xml:space="preserve">1</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D2">
            <w:pPr>
              <w:spacing w:after="0" w:line="240" w:lineRule="auto"/>
              <w:rPr/>
            </w:pPr>
            <w:r w:rsidDel="00000000" w:rsidR="00000000" w:rsidRPr="00000000">
              <w:rPr>
                <w:rtl w:val="0"/>
              </w:rPr>
              <w:t xml:space="preserve">20k Multi-Class Crop Disease</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D3">
            <w:pPr>
              <w:spacing w:after="0" w:line="240" w:lineRule="auto"/>
              <w:rPr/>
            </w:pPr>
            <w:r w:rsidDel="00000000" w:rsidR="00000000" w:rsidRPr="00000000">
              <w:rPr>
                <w:rtl w:val="0"/>
              </w:rPr>
              <w:t xml:space="preserve">data/raw/archive(3)/</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D4">
            <w:pPr>
              <w:spacing w:after="0" w:line="240" w:lineRule="auto"/>
              <w:rPr/>
            </w:pPr>
            <w:r w:rsidDel="00000000" w:rsidR="00000000" w:rsidRPr="00000000">
              <w:rPr>
                <w:rtl w:val="0"/>
              </w:rPr>
              <w:t xml:space="preserve">Múltiples cereales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D5">
            <w:pPr>
              <w:spacing w:after="0" w:line="240" w:lineRule="auto"/>
              <w:rPr/>
            </w:pPr>
            <w:r w:rsidDel="00000000" w:rsidR="00000000" w:rsidRPr="00000000">
              <w:rPr>
                <w:rtl w:val="0"/>
              </w:rPr>
              <w:t xml:space="preserve">Mixto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D6">
            <w:pPr>
              <w:spacing w:after="0" w:line="240" w:lineRule="auto"/>
              <w:rPr/>
            </w:pPr>
            <w:hyperlink r:id="rId13">
              <w:r w:rsidDel="00000000" w:rsidR="00000000" w:rsidRPr="00000000">
                <w:rPr>
                  <w:color w:val="1155cc"/>
                  <w:u w:val="single"/>
                  <w:rtl w:val="0"/>
                </w:rPr>
                <w:t xml:space="preserve">Kaggle</w:t>
              </w:r>
            </w:hyperlink>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D7">
            <w:pPr>
              <w:spacing w:after="0" w:line="240" w:lineRule="auto"/>
              <w:jc w:val="center"/>
              <w:rPr/>
            </w:pPr>
            <w:r w:rsidDel="00000000" w:rsidR="00000000" w:rsidRPr="00000000">
              <w:rPr>
                <w:rtl w:val="0"/>
              </w:rPr>
              <w:t xml:space="preserve">1</w:t>
            </w:r>
          </w:p>
        </w:tc>
      </w:tr>
      <w:tr>
        <w:trPr>
          <w:cantSplit w:val="0"/>
          <w:trHeight w:val="88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D8">
            <w:pPr>
              <w:spacing w:after="0" w:line="240" w:lineRule="auto"/>
              <w:rPr/>
            </w:pPr>
            <w:r w:rsidDel="00000000" w:rsidR="00000000" w:rsidRPr="00000000">
              <w:rPr>
                <w:rtl w:val="0"/>
              </w:rPr>
              <w:t xml:space="preserve">New Plant Diseases Dataset</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D9">
            <w:pPr>
              <w:spacing w:after="0" w:line="240" w:lineRule="auto"/>
              <w:rPr/>
            </w:pPr>
            <w:r w:rsidDel="00000000" w:rsidR="00000000" w:rsidRPr="00000000">
              <w:rPr>
                <w:rtl w:val="0"/>
              </w:rPr>
              <w:t xml:space="preserve">data/raw/archive(4)/</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DA">
            <w:pPr>
              <w:spacing w:after="0" w:line="240" w:lineRule="auto"/>
              <w:rPr/>
            </w:pPr>
            <w:r w:rsidDel="00000000" w:rsidR="00000000" w:rsidRPr="00000000">
              <w:rPr>
                <w:rtl w:val="0"/>
              </w:rPr>
              <w:t xml:space="preserve">Enfermedades de plantas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DB">
            <w:pPr>
              <w:spacing w:after="0" w:line="240" w:lineRule="auto"/>
              <w:rPr/>
            </w:pPr>
            <w:r w:rsidDel="00000000" w:rsidR="00000000" w:rsidRPr="00000000">
              <w:rPr>
                <w:rtl w:val="0"/>
              </w:rPr>
              <w:t xml:space="preserve">Maíz/Trigo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DC">
            <w:pPr>
              <w:spacing w:after="0" w:line="240" w:lineRule="auto"/>
              <w:rPr/>
            </w:pPr>
            <w:hyperlink r:id="rId14">
              <w:r w:rsidDel="00000000" w:rsidR="00000000" w:rsidRPr="00000000">
                <w:rPr>
                  <w:color w:val="1155cc"/>
                  <w:u w:val="single"/>
                  <w:rtl w:val="0"/>
                </w:rPr>
                <w:t xml:space="preserve">Kaggle</w:t>
              </w:r>
            </w:hyperlink>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DD">
            <w:pPr>
              <w:spacing w:after="0" w:line="240" w:lineRule="auto"/>
              <w:jc w:val="center"/>
              <w:rPr/>
            </w:pPr>
            <w:r w:rsidDel="00000000" w:rsidR="00000000" w:rsidRPr="00000000">
              <w:rPr>
                <w:rtl w:val="0"/>
              </w:rPr>
              <w:t xml:space="preserve">2</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DE">
            <w:pPr>
              <w:spacing w:after="0" w:line="240" w:lineRule="auto"/>
              <w:rPr/>
            </w:pPr>
            <w:r w:rsidDel="00000000" w:rsidR="00000000" w:rsidRPr="00000000">
              <w:rPr>
                <w:rtl w:val="0"/>
              </w:rPr>
              <w:t xml:space="preserve">Wheat Disease Dataset</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DF">
            <w:pPr>
              <w:spacing w:after="0" w:line="240" w:lineRule="auto"/>
              <w:rPr/>
            </w:pPr>
            <w:r w:rsidDel="00000000" w:rsidR="00000000" w:rsidRPr="00000000">
              <w:rPr>
                <w:rtl w:val="0"/>
              </w:rPr>
              <w:t xml:space="preserve">data/raw/archive(5)/</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E0">
            <w:pPr>
              <w:spacing w:after="0" w:line="240" w:lineRule="auto"/>
              <w:rPr/>
            </w:pPr>
            <w:r w:rsidDel="00000000" w:rsidR="00000000" w:rsidRPr="00000000">
              <w:rPr>
                <w:rtl w:val="0"/>
              </w:rPr>
              <w:t xml:space="preserve">Enfermedades de trigo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E1">
            <w:pPr>
              <w:spacing w:after="0" w:line="240" w:lineRule="auto"/>
              <w:rPr/>
            </w:pPr>
            <w:r w:rsidDel="00000000" w:rsidR="00000000" w:rsidRPr="00000000">
              <w:rPr>
                <w:rtl w:val="0"/>
              </w:rPr>
              <w:t xml:space="preserve">Trigo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E2">
            <w:pPr>
              <w:spacing w:after="0" w:line="240" w:lineRule="auto"/>
              <w:rPr/>
            </w:pPr>
            <w:hyperlink r:id="rId15">
              <w:r w:rsidDel="00000000" w:rsidR="00000000" w:rsidRPr="00000000">
                <w:rPr>
                  <w:color w:val="1155cc"/>
                  <w:u w:val="single"/>
                  <w:rtl w:val="0"/>
                </w:rPr>
                <w:t xml:space="preserve">Kaggle</w:t>
              </w:r>
            </w:hyperlink>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E3">
            <w:pPr>
              <w:spacing w:after="0" w:line="240" w:lineRule="auto"/>
              <w:jc w:val="center"/>
              <w:rPr/>
            </w:pPr>
            <w:r w:rsidDel="00000000" w:rsidR="00000000" w:rsidRPr="00000000">
              <w:rPr>
                <w:rtl w:val="0"/>
              </w:rPr>
              <w:t xml:space="preserve">6</w:t>
            </w:r>
          </w:p>
        </w:tc>
      </w:tr>
      <w:tr>
        <w:trPr>
          <w:cantSplit w:val="0"/>
          <w:trHeight w:val="88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E4">
            <w:pPr>
              <w:spacing w:after="0" w:line="240" w:lineRule="auto"/>
              <w:rPr/>
            </w:pPr>
            <w:r w:rsidDel="00000000" w:rsidR="00000000" w:rsidRPr="00000000">
              <w:rPr>
                <w:rtl w:val="0"/>
              </w:rPr>
              <w:t xml:space="preserve">Wheat Coccinellid Dataset</w:t>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E5">
            <w:pPr>
              <w:spacing w:after="0" w:line="240" w:lineRule="auto"/>
              <w:rPr/>
            </w:pPr>
            <w:r w:rsidDel="00000000" w:rsidR="00000000" w:rsidRPr="00000000">
              <w:rPr>
                <w:rtl w:val="0"/>
              </w:rPr>
              <w:t xml:space="preserve">data/raw/Wheat_Coccinellid/</w:t>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E6">
            <w:pPr>
              <w:spacing w:after="0" w:line="240" w:lineRule="auto"/>
              <w:rPr/>
            </w:pPr>
            <w:r w:rsidDel="00000000" w:rsidR="00000000" w:rsidRPr="00000000">
              <w:rPr>
                <w:rtl w:val="0"/>
              </w:rPr>
              <w:t xml:space="preserve">Insectos en trigo</w:t>
            </w:r>
          </w:p>
          <w:p w:rsidR="00000000" w:rsidDel="00000000" w:rsidP="00000000" w:rsidRDefault="00000000" w:rsidRPr="00000000" w14:paraId="000000E7">
            <w:pPr>
              <w:spacing w:after="0" w:line="240" w:lineRule="auto"/>
              <w:rPr/>
            </w:pPr>
            <w:r w:rsidDel="00000000" w:rsidR="00000000" w:rsidRPr="00000000">
              <w:rPr>
                <w:rtl w:val="0"/>
              </w:rPr>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E8">
            <w:pPr>
              <w:spacing w:after="0" w:line="240" w:lineRule="auto"/>
              <w:rPr/>
            </w:pPr>
            <w:r w:rsidDel="00000000" w:rsidR="00000000" w:rsidRPr="00000000">
              <w:rPr>
                <w:rtl w:val="0"/>
              </w:rPr>
              <w:t xml:space="preserve">Trigo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E9">
            <w:pPr>
              <w:spacing w:after="0" w:line="240" w:lineRule="auto"/>
              <w:rPr/>
            </w:pPr>
            <w:hyperlink r:id="rId16">
              <w:r w:rsidDel="00000000" w:rsidR="00000000" w:rsidRPr="00000000">
                <w:rPr>
                  <w:color w:val="1155cc"/>
                  <w:u w:val="single"/>
                  <w:rtl w:val="0"/>
                </w:rPr>
                <w:t xml:space="preserve">Mendeley</w:t>
              </w:r>
            </w:hyperlink>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EA">
            <w:pPr>
              <w:spacing w:after="0" w:line="240" w:lineRule="auto"/>
              <w:jc w:val="center"/>
              <w:rPr/>
            </w:pPr>
            <w:r w:rsidDel="00000000" w:rsidR="00000000" w:rsidRPr="00000000">
              <w:rPr>
                <w:rtl w:val="0"/>
              </w:rPr>
              <w:t xml:space="preserve">1</w:t>
            </w:r>
          </w:p>
        </w:tc>
      </w:tr>
    </w:tbl>
    <w:p w:rsidR="00000000" w:rsidDel="00000000" w:rsidP="00000000" w:rsidRDefault="00000000" w:rsidRPr="00000000" w14:paraId="000000EB">
      <w:pPr>
        <w:pStyle w:val="Heading3"/>
        <w:spacing w:line="240" w:lineRule="auto"/>
        <w:rPr/>
      </w:pPr>
      <w:bookmarkStart w:colFirst="0" w:colLast="0" w:name="_heading=h.at6r68mw58y8" w:id="2"/>
      <w:bookmarkEnd w:id="2"/>
      <w:r w:rsidDel="00000000" w:rsidR="00000000" w:rsidRPr="00000000">
        <w:rPr>
          <w:rFonts w:ascii="Open Sans" w:cs="Open Sans" w:eastAsia="Open Sans" w:hAnsi="Open Sans"/>
          <w:sz w:val="22"/>
          <w:szCs w:val="22"/>
          <w:rtl w:val="0"/>
        </w:rPr>
        <w:t xml:space="preserve">Tabla 2 Listado de datasets</w:t>
      </w:r>
      <w:r w:rsidDel="00000000" w:rsidR="00000000" w:rsidRPr="00000000">
        <w:rPr>
          <w:rtl w:val="0"/>
        </w:rPr>
      </w:r>
    </w:p>
    <w:p w:rsidR="00000000" w:rsidDel="00000000" w:rsidP="00000000" w:rsidRDefault="00000000" w:rsidRPr="00000000" w14:paraId="000000EC">
      <w:pPr>
        <w:pStyle w:val="Heading2"/>
        <w:spacing w:line="240" w:lineRule="auto"/>
        <w:rPr>
          <w:color w:val="588a40"/>
        </w:rPr>
      </w:pPr>
      <w:bookmarkStart w:colFirst="0" w:colLast="0" w:name="_heading=h.w8a3t4bv5gen" w:id="9"/>
      <w:bookmarkEnd w:id="9"/>
      <w:r w:rsidDel="00000000" w:rsidR="00000000" w:rsidRPr="00000000">
        <w:rPr>
          <w:color w:val="588a40"/>
          <w:rtl w:val="0"/>
        </w:rPr>
        <w:t xml:space="preserve">3.2 Variables y Clases</w:t>
      </w:r>
    </w:p>
    <w:p w:rsidR="00000000" w:rsidDel="00000000" w:rsidP="00000000" w:rsidRDefault="00000000" w:rsidRPr="00000000" w14:paraId="000000ED">
      <w:pPr>
        <w:spacing w:line="240" w:lineRule="auto"/>
        <w:rPr/>
      </w:pPr>
      <w:r w:rsidDel="00000000" w:rsidR="00000000" w:rsidRPr="00000000">
        <w:rPr>
          <w:rtl w:val="0"/>
        </w:rPr>
        <w:t xml:space="preserve">Categorías Sanitarias (4 clases)</w:t>
      </w:r>
    </w:p>
    <w:tbl>
      <w:tblPr>
        <w:tblStyle w:val="Table5"/>
        <w:tblW w:w="8505.0"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1335"/>
        <w:gridCol w:w="3195"/>
        <w:gridCol w:w="3975"/>
        <w:tblGridChange w:id="0">
          <w:tblGrid>
            <w:gridCol w:w="1335"/>
            <w:gridCol w:w="3195"/>
            <w:gridCol w:w="3975"/>
          </w:tblGrid>
        </w:tblGridChange>
      </w:tblGrid>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EE">
            <w:pPr>
              <w:spacing w:after="0" w:line="240" w:lineRule="auto"/>
              <w:rPr>
                <w:b w:val="1"/>
                <w:bCs w:val="1"/>
              </w:rPr>
            </w:pPr>
            <w:r w:rsidDel="00000000" w:rsidR="00000000" w:rsidRPr="00000000">
              <w:rPr>
                <w:b w:val="1"/>
                <w:bCs w:val="1"/>
                <w:rtl w:val="0"/>
              </w:rPr>
              <w:t xml:space="preserve">Clase</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EF">
            <w:pPr>
              <w:spacing w:after="0" w:line="240" w:lineRule="auto"/>
              <w:rPr>
                <w:b w:val="1"/>
                <w:bCs w:val="1"/>
              </w:rPr>
            </w:pPr>
            <w:r w:rsidDel="00000000" w:rsidR="00000000" w:rsidRPr="00000000">
              <w:rPr>
                <w:b w:val="1"/>
                <w:bCs w:val="1"/>
                <w:rtl w:val="0"/>
              </w:rPr>
              <w:t xml:space="preserve">Descripción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F0">
            <w:pPr>
              <w:spacing w:after="0" w:line="240" w:lineRule="auto"/>
              <w:rPr>
                <w:b w:val="1"/>
                <w:bCs w:val="1"/>
              </w:rPr>
            </w:pPr>
            <w:r w:rsidDel="00000000" w:rsidR="00000000" w:rsidRPr="00000000">
              <w:rPr>
                <w:b w:val="1"/>
                <w:bCs w:val="1"/>
                <w:rtl w:val="0"/>
              </w:rPr>
              <w:t xml:space="preserve">Ejemplos</w:t>
              <w:tab/>
            </w:r>
          </w:p>
        </w:tc>
      </w:tr>
      <w:tr>
        <w:trPr>
          <w:cantSplit w:val="0"/>
          <w:trHeight w:val="88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F1">
            <w:pPr>
              <w:spacing w:after="0" w:line="240" w:lineRule="auto"/>
              <w:rPr/>
            </w:pPr>
            <w:r w:rsidDel="00000000" w:rsidR="00000000" w:rsidRPr="00000000">
              <w:rPr>
                <w:rtl w:val="0"/>
              </w:rPr>
              <w:t xml:space="preserve">Sano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F2">
            <w:pPr>
              <w:spacing w:after="0" w:line="240" w:lineRule="auto"/>
              <w:rPr/>
            </w:pPr>
            <w:r w:rsidDel="00000000" w:rsidR="00000000" w:rsidRPr="00000000">
              <w:rPr>
                <w:rtl w:val="0"/>
              </w:rPr>
              <w:t xml:space="preserve">Plantas sin síntomas de enfermedad o plaga</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F3">
            <w:pPr>
              <w:spacing w:after="0" w:line="240" w:lineRule="auto"/>
              <w:rPr/>
            </w:pPr>
            <w:r w:rsidDel="00000000" w:rsidR="00000000" w:rsidRPr="00000000">
              <w:rPr>
                <w:rtl w:val="0"/>
              </w:rPr>
              <w:t xml:space="preserve">Hojas verdes saludables, granos sin defecto</w:t>
              <w:tab/>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F4">
            <w:pPr>
              <w:spacing w:after="0" w:line="240" w:lineRule="auto"/>
              <w:rPr/>
            </w:pPr>
            <w:r w:rsidDel="00000000" w:rsidR="00000000" w:rsidRPr="00000000">
              <w:rPr>
                <w:rtl w:val="0"/>
              </w:rPr>
              <w:t xml:space="preserve">Hongos</w:t>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F5">
            <w:pPr>
              <w:spacing w:after="0" w:line="240" w:lineRule="auto"/>
              <w:rPr/>
            </w:pPr>
            <w:r w:rsidDel="00000000" w:rsidR="00000000" w:rsidRPr="00000000">
              <w:rPr>
                <w:rtl w:val="0"/>
              </w:rPr>
              <w:t xml:space="preserve">Enfermedades fúngicas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F6">
            <w:pPr>
              <w:spacing w:after="0" w:line="240" w:lineRule="auto"/>
              <w:rPr/>
            </w:pPr>
            <w:r w:rsidDel="00000000" w:rsidR="00000000" w:rsidRPr="00000000">
              <w:rPr>
                <w:rtl w:val="0"/>
              </w:rPr>
              <w:t xml:space="preserve">Roya, carbón, mildiu, mancha foliar, Fusarium</w:t>
            </w:r>
          </w:p>
        </w:tc>
      </w:tr>
      <w:tr>
        <w:trPr>
          <w:cantSplit w:val="0"/>
          <w:trHeight w:val="885" w:hRule="atLeast"/>
          <w:tblHeader w:val="0"/>
        </w:trPr>
        <w:tc>
          <w:tcPr>
            <w:tcBorders>
              <w:top w:color="d4e7cb" w:space="0" w:sz="8" w:val="dashed"/>
              <w:left w:color="d4e7cb" w:space="0" w:sz="8" w:val="dashed"/>
              <w:bottom w:color="d4e7cb" w:space="0" w:sz="8" w:val="dashed"/>
              <w:right w:color="d4e7cb" w:space="0" w:sz="8" w:val="dashed"/>
            </w:tcBorders>
            <w:shd w:fill="f9fbfd" w:val="clear"/>
            <w:tcMar>
              <w:top w:w="0.0" w:type="dxa"/>
              <w:left w:w="0.0" w:type="dxa"/>
              <w:bottom w:w="0.0" w:type="dxa"/>
              <w:right w:w="0.0" w:type="dxa"/>
            </w:tcMar>
            <w:vAlign w:val="top"/>
          </w:tcPr>
          <w:p w:rsidR="00000000" w:rsidDel="00000000" w:rsidP="00000000" w:rsidRDefault="00000000" w:rsidRPr="00000000" w14:paraId="000000F7">
            <w:pPr>
              <w:spacing w:after="0" w:line="240" w:lineRule="auto"/>
              <w:rPr/>
            </w:pPr>
            <w:r w:rsidDel="00000000" w:rsidR="00000000" w:rsidRPr="00000000">
              <w:rPr>
                <w:rtl w:val="0"/>
              </w:rPr>
              <w:t xml:space="preserve">Insectos</w:t>
            </w:r>
          </w:p>
        </w:tc>
        <w:tc>
          <w:tcPr>
            <w:tcBorders>
              <w:top w:color="d4e7cb" w:space="0" w:sz="8" w:val="dashed"/>
              <w:left w:color="d4e7cb" w:space="0" w:sz="8" w:val="dashed"/>
              <w:bottom w:color="d4e7cb" w:space="0" w:sz="8" w:val="dashed"/>
              <w:right w:color="d4e7cb" w:space="0" w:sz="8" w:val="dashed"/>
            </w:tcBorders>
            <w:shd w:fill="f9fbfd" w:val="clear"/>
            <w:tcMar>
              <w:top w:w="0.0" w:type="dxa"/>
              <w:left w:w="0.0" w:type="dxa"/>
              <w:bottom w:w="0.0" w:type="dxa"/>
              <w:right w:w="0.0" w:type="dxa"/>
            </w:tcMar>
            <w:vAlign w:val="top"/>
          </w:tcPr>
          <w:p w:rsidR="00000000" w:rsidDel="00000000" w:rsidP="00000000" w:rsidRDefault="00000000" w:rsidRPr="00000000" w14:paraId="000000F8">
            <w:pPr>
              <w:spacing w:after="0" w:line="240" w:lineRule="auto"/>
              <w:rPr/>
            </w:pPr>
            <w:r w:rsidDel="00000000" w:rsidR="00000000" w:rsidRPr="00000000">
              <w:rPr>
                <w:rtl w:val="0"/>
              </w:rPr>
              <w:t xml:space="preserve">Daños </w:t>
              <w:tab/>
              <w:t xml:space="preserve">causados por plagas de insectos</w:t>
              <w:tab/>
            </w:r>
          </w:p>
        </w:tc>
        <w:tc>
          <w:tcPr>
            <w:tcBorders>
              <w:top w:color="d4e7cb" w:space="0" w:sz="8" w:val="dashed"/>
              <w:left w:color="d4e7cb" w:space="0" w:sz="8" w:val="dashed"/>
              <w:bottom w:color="d4e7cb" w:space="0" w:sz="8" w:val="dashed"/>
              <w:right w:color="d4e7cb" w:space="0" w:sz="8" w:val="dashed"/>
            </w:tcBorders>
            <w:shd w:fill="f9fbfd" w:val="clear"/>
            <w:tcMar>
              <w:top w:w="0.0" w:type="dxa"/>
              <w:left w:w="0.0" w:type="dxa"/>
              <w:bottom w:w="0.0" w:type="dxa"/>
              <w:right w:w="0.0" w:type="dxa"/>
            </w:tcMar>
            <w:vAlign w:val="top"/>
          </w:tcPr>
          <w:p w:rsidR="00000000" w:rsidDel="00000000" w:rsidP="00000000" w:rsidRDefault="00000000" w:rsidRPr="00000000" w14:paraId="000000F9">
            <w:pPr>
              <w:spacing w:after="0" w:line="240" w:lineRule="auto"/>
              <w:rPr/>
            </w:pPr>
            <w:r w:rsidDel="00000000" w:rsidR="00000000" w:rsidRPr="00000000">
              <w:rPr>
                <w:rtl w:val="0"/>
              </w:rPr>
              <w:t xml:space="preserve">Áfidos, barrenadores, saltahojas, gorgojos</w:t>
            </w:r>
          </w:p>
        </w:tc>
      </w:tr>
      <w:tr>
        <w:trPr>
          <w:cantSplit w:val="0"/>
          <w:trHeight w:val="84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FA">
            <w:pPr>
              <w:spacing w:after="0" w:line="240" w:lineRule="auto"/>
              <w:rPr/>
            </w:pPr>
            <w:r w:rsidDel="00000000" w:rsidR="00000000" w:rsidRPr="00000000">
              <w:rPr>
                <w:rtl w:val="0"/>
              </w:rPr>
              <w:t xml:space="preserve">Otros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FB">
            <w:pPr>
              <w:spacing w:after="0" w:line="240" w:lineRule="auto"/>
              <w:rPr/>
            </w:pPr>
            <w:r w:rsidDel="00000000" w:rsidR="00000000" w:rsidRPr="00000000">
              <w:rPr>
                <w:rtl w:val="0"/>
              </w:rPr>
              <w:t xml:space="preserve">Defectos visuales, daños mecánicos, estrés abiótico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0FC">
            <w:pPr>
              <w:spacing w:after="0" w:line="240" w:lineRule="auto"/>
              <w:rPr/>
            </w:pPr>
            <w:r w:rsidDel="00000000" w:rsidR="00000000" w:rsidRPr="00000000">
              <w:rPr>
                <w:rtl w:val="0"/>
              </w:rPr>
              <w:t xml:space="preserve">Escaldadura, daños por granizo</w:t>
            </w:r>
          </w:p>
        </w:tc>
      </w:tr>
    </w:tbl>
    <w:p w:rsidR="00000000" w:rsidDel="00000000" w:rsidP="00000000" w:rsidRDefault="00000000" w:rsidRPr="00000000" w14:paraId="000000FD">
      <w:pPr>
        <w:pStyle w:val="Heading3"/>
        <w:spacing w:line="240" w:lineRule="auto"/>
        <w:rPr>
          <w:sz w:val="22"/>
          <w:szCs w:val="22"/>
        </w:rPr>
      </w:pPr>
      <w:bookmarkStart w:colFirst="0" w:colLast="0" w:name="_heading=h.at6r68mw58y8" w:id="2"/>
      <w:bookmarkEnd w:id="2"/>
      <w:r w:rsidDel="00000000" w:rsidR="00000000" w:rsidRPr="00000000">
        <w:rPr>
          <w:sz w:val="22"/>
          <w:szCs w:val="22"/>
          <w:rtl w:val="0"/>
        </w:rPr>
        <w:t xml:space="preserve">Tabla 3 Listado de categorías sanitarias</w:t>
      </w:r>
    </w:p>
    <w:p w:rsidR="00000000" w:rsidDel="00000000" w:rsidP="00000000" w:rsidRDefault="00000000" w:rsidRPr="00000000" w14:paraId="000000FE">
      <w:pPr>
        <w:spacing w:line="240" w:lineRule="auto"/>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FF">
      <w:pPr>
        <w:spacing w:line="240" w:lineRule="auto"/>
        <w:rPr>
          <w:rFonts w:ascii="Arial" w:cs="Arial" w:eastAsia="Arial" w:hAnsi="Arial"/>
        </w:rPr>
      </w:pPr>
      <w:r w:rsidDel="00000000" w:rsidR="00000000" w:rsidRPr="00000000">
        <w:rPr>
          <w:rtl w:val="0"/>
        </w:rPr>
        <w:t xml:space="preserve">Tipos de Cereal (4 clases)</w:t>
      </w:r>
      <w:r w:rsidDel="00000000" w:rsidR="00000000" w:rsidRPr="00000000">
        <w:rPr>
          <w:rtl w:val="0"/>
        </w:rPr>
      </w:r>
    </w:p>
    <w:tbl>
      <w:tblPr>
        <w:tblStyle w:val="Table6"/>
        <w:tblW w:w="7815.0"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1635"/>
        <w:gridCol w:w="2910"/>
        <w:gridCol w:w="3270"/>
        <w:tblGridChange w:id="0">
          <w:tblGrid>
            <w:gridCol w:w="1635"/>
            <w:gridCol w:w="2910"/>
            <w:gridCol w:w="3270"/>
          </w:tblGrid>
        </w:tblGridChange>
      </w:tblGrid>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00">
            <w:pPr>
              <w:spacing w:after="0" w:line="240" w:lineRule="auto"/>
              <w:rPr>
                <w:b w:val="1"/>
                <w:bCs w:val="1"/>
              </w:rPr>
            </w:pPr>
            <w:r w:rsidDel="00000000" w:rsidR="00000000" w:rsidRPr="00000000">
              <w:rPr>
                <w:b w:val="1"/>
                <w:bCs w:val="1"/>
                <w:rtl w:val="0"/>
              </w:rPr>
              <w:t xml:space="preserve">Clase</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01">
            <w:pPr>
              <w:spacing w:after="0" w:line="240" w:lineRule="auto"/>
              <w:rPr>
                <w:b w:val="1"/>
                <w:bCs w:val="1"/>
              </w:rPr>
            </w:pPr>
            <w:r w:rsidDel="00000000" w:rsidR="00000000" w:rsidRPr="00000000">
              <w:rPr>
                <w:b w:val="1"/>
                <w:bCs w:val="1"/>
                <w:rtl w:val="0"/>
              </w:rPr>
              <w:t xml:space="preserve">Nombre científico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02">
            <w:pPr>
              <w:spacing w:after="0" w:line="240" w:lineRule="auto"/>
              <w:rPr>
                <w:b w:val="1"/>
                <w:bCs w:val="1"/>
              </w:rPr>
            </w:pPr>
            <w:r w:rsidDel="00000000" w:rsidR="00000000" w:rsidRPr="00000000">
              <w:rPr>
                <w:b w:val="1"/>
                <w:bCs w:val="1"/>
                <w:rtl w:val="0"/>
              </w:rPr>
              <w:t xml:space="preserve">Imágenes totales</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03">
            <w:pPr>
              <w:spacing w:after="0" w:line="240" w:lineRule="auto"/>
              <w:rPr>
                <w:b w:val="1"/>
                <w:bCs w:val="1"/>
              </w:rPr>
            </w:pPr>
            <w:r w:rsidDel="00000000" w:rsidR="00000000" w:rsidRPr="00000000">
              <w:rPr>
                <w:b w:val="1"/>
                <w:bCs w:val="1"/>
                <w:rtl w:val="0"/>
              </w:rPr>
              <w:t xml:space="preserve">Trigo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04">
            <w:pPr>
              <w:spacing w:after="0" w:line="240" w:lineRule="auto"/>
              <w:rPr/>
            </w:pPr>
            <w:r w:rsidDel="00000000" w:rsidR="00000000" w:rsidRPr="00000000">
              <w:rPr>
                <w:rtl w:val="0"/>
              </w:rPr>
              <w:t xml:space="preserve">Triticum aestivum</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05">
            <w:pPr>
              <w:spacing w:after="0" w:line="240" w:lineRule="auto"/>
              <w:rPr/>
            </w:pPr>
            <w:r w:rsidDel="00000000" w:rsidR="00000000" w:rsidRPr="00000000">
              <w:rPr>
                <w:rtl w:val="0"/>
              </w:rPr>
              <w:t xml:space="preserve">18.074</w:t>
              <w:tab/>
              <w:tab/>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06">
            <w:pPr>
              <w:spacing w:after="0" w:line="240" w:lineRule="auto"/>
              <w:rPr>
                <w:b w:val="1"/>
                <w:bCs w:val="1"/>
              </w:rPr>
            </w:pPr>
            <w:r w:rsidDel="00000000" w:rsidR="00000000" w:rsidRPr="00000000">
              <w:rPr>
                <w:b w:val="1"/>
                <w:bCs w:val="1"/>
                <w:rtl w:val="0"/>
              </w:rPr>
              <w:t xml:space="preserve">Maíz</w:t>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07">
            <w:pPr>
              <w:spacing w:after="0" w:line="240" w:lineRule="auto"/>
              <w:rPr/>
            </w:pPr>
            <w:r w:rsidDel="00000000" w:rsidR="00000000" w:rsidRPr="00000000">
              <w:rPr>
                <w:rtl w:val="0"/>
              </w:rPr>
              <w:t xml:space="preserve">Zea mays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08">
            <w:pPr>
              <w:spacing w:after="0" w:line="240" w:lineRule="auto"/>
              <w:rPr/>
            </w:pPr>
            <w:r w:rsidDel="00000000" w:rsidR="00000000" w:rsidRPr="00000000">
              <w:rPr>
                <w:rtl w:val="0"/>
              </w:rPr>
              <w:t xml:space="preserve">20.196</w:t>
              <w:tab/>
              <w:tab/>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09">
            <w:pPr>
              <w:spacing w:after="0" w:line="240" w:lineRule="auto"/>
              <w:rPr>
                <w:b w:val="1"/>
                <w:bCs w:val="1"/>
              </w:rPr>
            </w:pPr>
            <w:r w:rsidDel="00000000" w:rsidR="00000000" w:rsidRPr="00000000">
              <w:rPr>
                <w:b w:val="1"/>
                <w:bCs w:val="1"/>
                <w:rtl w:val="0"/>
              </w:rPr>
              <w:t xml:space="preserve">Arroz</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0A">
            <w:pPr>
              <w:spacing w:after="0" w:line="240" w:lineRule="auto"/>
              <w:rPr/>
            </w:pPr>
            <w:r w:rsidDel="00000000" w:rsidR="00000000" w:rsidRPr="00000000">
              <w:rPr>
                <w:rtl w:val="0"/>
              </w:rPr>
              <w:t xml:space="preserve">Oryza sativa</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0B">
            <w:pPr>
              <w:spacing w:after="0" w:line="240" w:lineRule="auto"/>
              <w:rPr/>
            </w:pPr>
            <w:r w:rsidDel="00000000" w:rsidR="00000000" w:rsidRPr="00000000">
              <w:rPr>
                <w:rtl w:val="0"/>
              </w:rPr>
              <w:t xml:space="preserve">7.163</w:t>
              <w:tab/>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0C">
            <w:pPr>
              <w:spacing w:after="0" w:line="240" w:lineRule="auto"/>
              <w:rPr>
                <w:b w:val="1"/>
                <w:bCs w:val="1"/>
              </w:rPr>
            </w:pPr>
            <w:r w:rsidDel="00000000" w:rsidR="00000000" w:rsidRPr="00000000">
              <w:rPr>
                <w:b w:val="1"/>
                <w:bCs w:val="1"/>
                <w:rtl w:val="0"/>
              </w:rPr>
              <w:t xml:space="preserve">Sorgo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0D">
            <w:pPr>
              <w:spacing w:after="0" w:line="240" w:lineRule="auto"/>
              <w:rPr/>
            </w:pPr>
            <w:r w:rsidDel="00000000" w:rsidR="00000000" w:rsidRPr="00000000">
              <w:rPr>
                <w:rtl w:val="0"/>
              </w:rPr>
              <w:t xml:space="preserve">Sorghum bicolor</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0E">
            <w:pPr>
              <w:spacing w:after="0" w:line="240" w:lineRule="auto"/>
              <w:rPr/>
            </w:pPr>
            <w:r w:rsidDel="00000000" w:rsidR="00000000" w:rsidRPr="00000000">
              <w:rPr>
                <w:rtl w:val="0"/>
              </w:rPr>
              <w:t xml:space="preserve">7.167</w:t>
              <w:tab/>
            </w:r>
          </w:p>
        </w:tc>
      </w:tr>
    </w:tbl>
    <w:p w:rsidR="00000000" w:rsidDel="00000000" w:rsidP="00000000" w:rsidRDefault="00000000" w:rsidRPr="00000000" w14:paraId="0000010F">
      <w:pPr>
        <w:pStyle w:val="Heading3"/>
        <w:spacing w:line="240" w:lineRule="auto"/>
        <w:rPr/>
      </w:pPr>
      <w:bookmarkStart w:colFirst="0" w:colLast="0" w:name="_heading=h.fjmfn0sc0077" w:id="10"/>
      <w:bookmarkEnd w:id="10"/>
      <w:r w:rsidDel="00000000" w:rsidR="00000000" w:rsidRPr="00000000">
        <w:rPr>
          <w:rFonts w:ascii="Open Sans" w:cs="Open Sans" w:eastAsia="Open Sans" w:hAnsi="Open Sans"/>
          <w:rtl w:val="0"/>
        </w:rPr>
        <w:t xml:space="preserve">Tabla 4 Listado de cereales</w:t>
      </w:r>
      <w:r w:rsidDel="00000000" w:rsidR="00000000" w:rsidRPr="00000000">
        <w:rPr>
          <w:rtl w:val="0"/>
        </w:rPr>
      </w:r>
    </w:p>
    <w:p w:rsidR="00000000" w:rsidDel="00000000" w:rsidP="00000000" w:rsidRDefault="00000000" w:rsidRPr="00000000" w14:paraId="00000110">
      <w:pPr>
        <w:spacing w:line="240" w:lineRule="auto"/>
        <w:rPr/>
      </w:pPr>
      <w:r w:rsidDel="00000000" w:rsidR="00000000" w:rsidRPr="00000000">
        <w:rPr>
          <w:rtl w:val="0"/>
        </w:rPr>
        <w:t xml:space="preserve">Distribución de imágenes por cereal</w:t>
      </w:r>
    </w:p>
    <w:tbl>
      <w:tblPr>
        <w:tblStyle w:val="Table7"/>
        <w:tblW w:w="8503.511811023625"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1062.938976377953"/>
        <w:gridCol w:w="1062.938976377953"/>
        <w:gridCol w:w="1280.977740763174"/>
        <w:gridCol w:w="913.0373258631134"/>
        <w:gridCol w:w="1008.4292852816477"/>
        <w:gridCol w:w="1049.3115536038767"/>
        <w:gridCol w:w="1062.938976377953"/>
        <w:gridCol w:w="1062.938976377953"/>
        <w:tblGridChange w:id="0">
          <w:tblGrid>
            <w:gridCol w:w="1062.938976377953"/>
            <w:gridCol w:w="1062.938976377953"/>
            <w:gridCol w:w="1280.977740763174"/>
            <w:gridCol w:w="913.0373258631134"/>
            <w:gridCol w:w="1008.4292852816477"/>
            <w:gridCol w:w="1049.3115536038767"/>
            <w:gridCol w:w="1062.938976377953"/>
            <w:gridCol w:w="1062.938976377953"/>
          </w:tblGrid>
        </w:tblGridChange>
      </w:tblGrid>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11">
            <w:pPr>
              <w:spacing w:after="0" w:line="240" w:lineRule="auto"/>
              <w:rPr>
                <w:b w:val="1"/>
                <w:bCs w:val="1"/>
              </w:rPr>
            </w:pPr>
            <w:r w:rsidDel="00000000" w:rsidR="00000000" w:rsidRPr="00000000">
              <w:rPr>
                <w:b w:val="1"/>
                <w:bCs w:val="1"/>
                <w:rtl w:val="0"/>
              </w:rPr>
              <w:t xml:space="preserve">Cereal</w:t>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12">
            <w:pPr>
              <w:spacing w:after="0" w:line="240" w:lineRule="auto"/>
              <w:rPr>
                <w:b w:val="1"/>
                <w:bCs w:val="1"/>
              </w:rPr>
            </w:pPr>
            <w:r w:rsidDel="00000000" w:rsidR="00000000" w:rsidRPr="00000000">
              <w:rPr>
                <w:b w:val="1"/>
                <w:bCs w:val="1"/>
                <w:rtl w:val="0"/>
              </w:rPr>
              <w:t xml:space="preserve">Train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13">
            <w:pPr>
              <w:spacing w:after="0" w:line="240" w:lineRule="auto"/>
              <w:rPr>
                <w:b w:val="1"/>
                <w:bCs w:val="1"/>
              </w:rPr>
            </w:pPr>
            <w:r w:rsidDel="00000000" w:rsidR="00000000" w:rsidRPr="00000000">
              <w:rPr>
                <w:b w:val="1"/>
                <w:bCs w:val="1"/>
                <w:rtl w:val="0"/>
              </w:rPr>
              <w:t xml:space="preserve">Validation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14">
            <w:pPr>
              <w:spacing w:after="0" w:line="240" w:lineRule="auto"/>
              <w:rPr>
                <w:b w:val="1"/>
                <w:bCs w:val="1"/>
              </w:rPr>
            </w:pPr>
            <w:r w:rsidDel="00000000" w:rsidR="00000000" w:rsidRPr="00000000">
              <w:rPr>
                <w:b w:val="1"/>
                <w:bCs w:val="1"/>
                <w:rtl w:val="0"/>
              </w:rPr>
              <w:t xml:space="preserve">Test</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15">
            <w:pPr>
              <w:spacing w:after="0" w:line="240" w:lineRule="auto"/>
              <w:rPr>
                <w:b w:val="1"/>
                <w:bCs w:val="1"/>
              </w:rPr>
            </w:pPr>
            <w:r w:rsidDel="00000000" w:rsidR="00000000" w:rsidRPr="00000000">
              <w:rPr>
                <w:b w:val="1"/>
                <w:bCs w:val="1"/>
                <w:rtl w:val="0"/>
              </w:rPr>
              <w:t xml:space="preserve">Total</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16">
            <w:pPr>
              <w:spacing w:after="0" w:line="240" w:lineRule="auto"/>
              <w:rPr>
                <w:b w:val="1"/>
                <w:bCs w:val="1"/>
              </w:rPr>
            </w:pPr>
            <w:r w:rsidDel="00000000" w:rsidR="00000000" w:rsidRPr="00000000">
              <w:rPr>
                <w:b w:val="1"/>
                <w:bCs w:val="1"/>
                <w:rtl w:val="0"/>
              </w:rPr>
              <w:t xml:space="preserve">Hongos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17">
            <w:pPr>
              <w:spacing w:after="0" w:line="240" w:lineRule="auto"/>
              <w:rPr>
                <w:b w:val="1"/>
                <w:bCs w:val="1"/>
              </w:rPr>
            </w:pPr>
            <w:r w:rsidDel="00000000" w:rsidR="00000000" w:rsidRPr="00000000">
              <w:rPr>
                <w:b w:val="1"/>
                <w:bCs w:val="1"/>
                <w:rtl w:val="0"/>
              </w:rPr>
              <w:t xml:space="preserve">Insectos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18">
            <w:pPr>
              <w:spacing w:after="0" w:line="240" w:lineRule="auto"/>
              <w:rPr>
                <w:b w:val="1"/>
                <w:bCs w:val="1"/>
              </w:rPr>
            </w:pPr>
            <w:r w:rsidDel="00000000" w:rsidR="00000000" w:rsidRPr="00000000">
              <w:rPr>
                <w:b w:val="1"/>
                <w:bCs w:val="1"/>
                <w:rtl w:val="0"/>
              </w:rPr>
              <w:t xml:space="preserve">Sano</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19">
            <w:pPr>
              <w:spacing w:after="0" w:line="240" w:lineRule="auto"/>
              <w:rPr>
                <w:b w:val="1"/>
                <w:bCs w:val="1"/>
              </w:rPr>
            </w:pPr>
            <w:r w:rsidDel="00000000" w:rsidR="00000000" w:rsidRPr="00000000">
              <w:rPr>
                <w:b w:val="1"/>
                <w:bCs w:val="1"/>
                <w:rtl w:val="0"/>
              </w:rPr>
              <w:t xml:space="preserve">Trigo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1A">
            <w:pPr>
              <w:spacing w:after="0" w:line="240" w:lineRule="auto"/>
              <w:rPr/>
            </w:pPr>
            <w:r w:rsidDel="00000000" w:rsidR="00000000" w:rsidRPr="00000000">
              <w:rPr>
                <w:rtl w:val="0"/>
              </w:rPr>
              <w:t xml:space="preserve">12.606</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1B">
            <w:pPr>
              <w:spacing w:after="0" w:line="240" w:lineRule="auto"/>
              <w:rPr/>
            </w:pPr>
            <w:r w:rsidDel="00000000" w:rsidR="00000000" w:rsidRPr="00000000">
              <w:rPr>
                <w:rtl w:val="0"/>
              </w:rPr>
              <w:t xml:space="preserve">2.731</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1C">
            <w:pPr>
              <w:spacing w:after="0" w:line="240" w:lineRule="auto"/>
              <w:rPr/>
            </w:pPr>
            <w:r w:rsidDel="00000000" w:rsidR="00000000" w:rsidRPr="00000000">
              <w:rPr>
                <w:rtl w:val="0"/>
              </w:rPr>
              <w:t xml:space="preserve">2.737</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1D">
            <w:pPr>
              <w:spacing w:after="0" w:line="240" w:lineRule="auto"/>
              <w:rPr/>
            </w:pPr>
            <w:r w:rsidDel="00000000" w:rsidR="00000000" w:rsidRPr="00000000">
              <w:rPr>
                <w:rtl w:val="0"/>
              </w:rPr>
              <w:t xml:space="preserve">18.074</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1E">
            <w:pPr>
              <w:spacing w:after="0" w:line="240" w:lineRule="auto"/>
              <w:rPr/>
            </w:pPr>
            <w:r w:rsidDel="00000000" w:rsidR="00000000" w:rsidRPr="00000000">
              <w:rPr>
                <w:rtl w:val="0"/>
              </w:rPr>
              <w:t xml:space="preserve">11.773</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1F">
            <w:pPr>
              <w:spacing w:after="0" w:line="240" w:lineRule="auto"/>
              <w:rPr/>
            </w:pPr>
            <w:r w:rsidDel="00000000" w:rsidR="00000000" w:rsidRPr="00000000">
              <w:rPr>
                <w:rtl w:val="0"/>
              </w:rPr>
              <w:t xml:space="preserve">2.767</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20">
            <w:pPr>
              <w:spacing w:after="0" w:line="240" w:lineRule="auto"/>
              <w:rPr/>
            </w:pPr>
            <w:r w:rsidDel="00000000" w:rsidR="00000000" w:rsidRPr="00000000">
              <w:rPr>
                <w:rtl w:val="0"/>
              </w:rPr>
              <w:t xml:space="preserve">1.283</w:t>
              <w:tab/>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21">
            <w:pPr>
              <w:spacing w:after="0" w:line="240" w:lineRule="auto"/>
              <w:rPr>
                <w:b w:val="1"/>
                <w:bCs w:val="1"/>
              </w:rPr>
            </w:pPr>
            <w:r w:rsidDel="00000000" w:rsidR="00000000" w:rsidRPr="00000000">
              <w:rPr>
                <w:b w:val="1"/>
                <w:bCs w:val="1"/>
                <w:rtl w:val="0"/>
              </w:rPr>
              <w:t xml:space="preserve">Maíz</w:t>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22">
            <w:pPr>
              <w:spacing w:after="0" w:line="240" w:lineRule="auto"/>
              <w:rPr/>
            </w:pPr>
            <w:r w:rsidDel="00000000" w:rsidR="00000000" w:rsidRPr="00000000">
              <w:rPr>
                <w:rtl w:val="0"/>
              </w:rPr>
              <w:t xml:space="preserve">14.112</w:t>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23">
            <w:pPr>
              <w:spacing w:after="0" w:line="240" w:lineRule="auto"/>
              <w:rPr/>
            </w:pPr>
            <w:r w:rsidDel="00000000" w:rsidR="00000000" w:rsidRPr="00000000">
              <w:rPr>
                <w:rtl w:val="0"/>
              </w:rPr>
              <w:t xml:space="preserve">3.041</w:t>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24">
            <w:pPr>
              <w:spacing w:after="0" w:line="240" w:lineRule="auto"/>
              <w:rPr/>
            </w:pPr>
            <w:r w:rsidDel="00000000" w:rsidR="00000000" w:rsidRPr="00000000">
              <w:rPr>
                <w:rtl w:val="0"/>
              </w:rPr>
              <w:t xml:space="preserve">3.043</w:t>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25">
            <w:pPr>
              <w:spacing w:after="0" w:line="240" w:lineRule="auto"/>
              <w:rPr/>
            </w:pPr>
            <w:r w:rsidDel="00000000" w:rsidR="00000000" w:rsidRPr="00000000">
              <w:rPr>
                <w:rtl w:val="0"/>
              </w:rPr>
              <w:t xml:space="preserve">20.196</w:t>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26">
            <w:pPr>
              <w:spacing w:after="0" w:line="240" w:lineRule="auto"/>
              <w:rPr/>
            </w:pPr>
            <w:r w:rsidDel="00000000" w:rsidR="00000000" w:rsidRPr="00000000">
              <w:rPr>
                <w:rtl w:val="0"/>
              </w:rPr>
              <w:t xml:space="preserve">13.775</w:t>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27">
            <w:pPr>
              <w:spacing w:after="0" w:line="240" w:lineRule="auto"/>
              <w:rPr/>
            </w:pPr>
            <w:r w:rsidDel="00000000" w:rsidR="00000000" w:rsidRPr="00000000">
              <w:rPr>
                <w:rtl w:val="0"/>
              </w:rPr>
              <w:t xml:space="preserve">336</w:t>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28">
            <w:pPr>
              <w:spacing w:after="0" w:line="240" w:lineRule="auto"/>
              <w:rPr/>
            </w:pPr>
            <w:r w:rsidDel="00000000" w:rsidR="00000000" w:rsidRPr="00000000">
              <w:rPr>
                <w:rtl w:val="0"/>
              </w:rPr>
              <w:t xml:space="preserve">6.085</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29">
            <w:pPr>
              <w:spacing w:after="0" w:line="240" w:lineRule="auto"/>
              <w:rPr>
                <w:b w:val="1"/>
                <w:bCs w:val="1"/>
              </w:rPr>
            </w:pPr>
            <w:r w:rsidDel="00000000" w:rsidR="00000000" w:rsidRPr="00000000">
              <w:rPr>
                <w:b w:val="1"/>
                <w:bCs w:val="1"/>
                <w:rtl w:val="0"/>
              </w:rPr>
              <w:t xml:space="preserve">Arroz</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2A">
            <w:pPr>
              <w:spacing w:after="0" w:line="240" w:lineRule="auto"/>
              <w:rPr/>
            </w:pPr>
            <w:r w:rsidDel="00000000" w:rsidR="00000000" w:rsidRPr="00000000">
              <w:rPr>
                <w:rtl w:val="0"/>
              </w:rPr>
              <w:t xml:space="preserve">5.004</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2B">
            <w:pPr>
              <w:spacing w:after="0" w:line="240" w:lineRule="auto"/>
              <w:rPr/>
            </w:pPr>
            <w:r w:rsidDel="00000000" w:rsidR="00000000" w:rsidRPr="00000000">
              <w:rPr>
                <w:rtl w:val="0"/>
              </w:rPr>
              <w:t xml:space="preserve">1.079</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2C">
            <w:pPr>
              <w:spacing w:after="0" w:line="240" w:lineRule="auto"/>
              <w:rPr/>
            </w:pPr>
            <w:r w:rsidDel="00000000" w:rsidR="00000000" w:rsidRPr="00000000">
              <w:rPr>
                <w:rtl w:val="0"/>
              </w:rPr>
              <w:t xml:space="preserve">1.080</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2D">
            <w:pPr>
              <w:spacing w:after="0" w:line="240" w:lineRule="auto"/>
              <w:rPr/>
            </w:pPr>
            <w:r w:rsidDel="00000000" w:rsidR="00000000" w:rsidRPr="00000000">
              <w:rPr>
                <w:rtl w:val="0"/>
              </w:rPr>
              <w:t xml:space="preserve">7.163</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2E">
            <w:pPr>
              <w:spacing w:after="0" w:line="240" w:lineRule="auto"/>
              <w:rPr/>
            </w:pPr>
            <w:r w:rsidDel="00000000" w:rsidR="00000000" w:rsidRPr="00000000">
              <w:rPr>
                <w:rtl w:val="0"/>
              </w:rPr>
              <w:t xml:space="preserve">5.638</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2F">
            <w:pPr>
              <w:spacing w:after="0" w:line="240" w:lineRule="auto"/>
              <w:rPr/>
            </w:pPr>
            <w:r w:rsidDel="00000000" w:rsidR="00000000" w:rsidRPr="00000000">
              <w:rPr>
                <w:rtl w:val="0"/>
              </w:rPr>
              <w:t xml:space="preserve">244</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30">
            <w:pPr>
              <w:spacing w:after="0" w:line="240" w:lineRule="auto"/>
              <w:rPr/>
            </w:pPr>
            <w:r w:rsidDel="00000000" w:rsidR="00000000" w:rsidRPr="00000000">
              <w:rPr>
                <w:rtl w:val="0"/>
              </w:rPr>
              <w:t xml:space="preserve">653</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31">
            <w:pPr>
              <w:spacing w:after="0" w:line="240" w:lineRule="auto"/>
              <w:rPr>
                <w:b w:val="1"/>
                <w:bCs w:val="1"/>
              </w:rPr>
            </w:pPr>
            <w:r w:rsidDel="00000000" w:rsidR="00000000" w:rsidRPr="00000000">
              <w:rPr>
                <w:b w:val="1"/>
                <w:bCs w:val="1"/>
                <w:rtl w:val="0"/>
              </w:rPr>
              <w:t xml:space="preserve">Sorgo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32">
            <w:pPr>
              <w:spacing w:after="0" w:line="240" w:lineRule="auto"/>
              <w:rPr/>
            </w:pPr>
            <w:r w:rsidDel="00000000" w:rsidR="00000000" w:rsidRPr="00000000">
              <w:rPr>
                <w:rtl w:val="0"/>
              </w:rPr>
              <w:t xml:space="preserve">5.015</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33">
            <w:pPr>
              <w:spacing w:after="0" w:line="240" w:lineRule="auto"/>
              <w:rPr/>
            </w:pPr>
            <w:r w:rsidDel="00000000" w:rsidR="00000000" w:rsidRPr="00000000">
              <w:rPr>
                <w:rtl w:val="0"/>
              </w:rPr>
              <w:t xml:space="preserve">1.076</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34">
            <w:pPr>
              <w:spacing w:after="0" w:line="240" w:lineRule="auto"/>
              <w:rPr/>
            </w:pPr>
            <w:r w:rsidDel="00000000" w:rsidR="00000000" w:rsidRPr="00000000">
              <w:rPr>
                <w:rtl w:val="0"/>
              </w:rPr>
              <w:t xml:space="preserve">1.076</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35">
            <w:pPr>
              <w:spacing w:after="0" w:line="240" w:lineRule="auto"/>
              <w:rPr/>
            </w:pPr>
            <w:r w:rsidDel="00000000" w:rsidR="00000000" w:rsidRPr="00000000">
              <w:rPr>
                <w:rtl w:val="0"/>
              </w:rPr>
              <w:t xml:space="preserve">7.167</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36">
            <w:pPr>
              <w:spacing w:after="0" w:line="240" w:lineRule="auto"/>
              <w:rPr/>
            </w:pPr>
            <w:r w:rsidDel="00000000" w:rsidR="00000000" w:rsidRPr="00000000">
              <w:rPr>
                <w:rtl w:val="0"/>
              </w:rPr>
              <w:t xml:space="preserve">7.167</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37">
            <w:pPr>
              <w:spacing w:after="0" w:line="240" w:lineRule="auto"/>
              <w:rPr/>
            </w:pPr>
            <w:r w:rsidDel="00000000" w:rsidR="00000000" w:rsidRPr="00000000">
              <w:rPr>
                <w:rtl w:val="0"/>
              </w:rPr>
              <w:t xml:space="preserve">-</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38">
            <w:pPr>
              <w:spacing w:after="0" w:line="240" w:lineRule="auto"/>
              <w:rPr/>
            </w:pPr>
            <w:r w:rsidDel="00000000" w:rsidR="00000000" w:rsidRPr="00000000">
              <w:rPr>
                <w:rtl w:val="0"/>
              </w:rPr>
              <w:t xml:space="preserve">-</w:t>
            </w:r>
          </w:p>
        </w:tc>
      </w:tr>
    </w:tbl>
    <w:p w:rsidR="00000000" w:rsidDel="00000000" w:rsidP="00000000" w:rsidRDefault="00000000" w:rsidRPr="00000000" w14:paraId="00000139">
      <w:pPr>
        <w:pStyle w:val="Heading3"/>
        <w:spacing w:line="240" w:lineRule="auto"/>
        <w:rPr/>
      </w:pPr>
      <w:bookmarkStart w:colFirst="0" w:colLast="0" w:name="_heading=h.at6r68mw58y8" w:id="2"/>
      <w:bookmarkEnd w:id="2"/>
      <w:r w:rsidDel="00000000" w:rsidR="00000000" w:rsidRPr="00000000">
        <w:rPr>
          <w:rFonts w:ascii="Open Sans" w:cs="Open Sans" w:eastAsia="Open Sans" w:hAnsi="Open Sans"/>
          <w:sz w:val="22"/>
          <w:szCs w:val="22"/>
          <w:rtl w:val="0"/>
        </w:rPr>
        <w:t xml:space="preserve">Tabla 5 distribución de imágenes por clase</w:t>
      </w:r>
      <w:r w:rsidDel="00000000" w:rsidR="00000000" w:rsidRPr="00000000">
        <w:rPr>
          <w:rtl w:val="0"/>
        </w:rPr>
      </w:r>
    </w:p>
    <w:p w:rsidR="00000000" w:rsidDel="00000000" w:rsidP="00000000" w:rsidRDefault="00000000" w:rsidRPr="00000000" w14:paraId="0000013A">
      <w:pPr>
        <w:pStyle w:val="Heading2"/>
        <w:spacing w:line="240" w:lineRule="auto"/>
        <w:rPr>
          <w:color w:val="588a40"/>
        </w:rPr>
      </w:pPr>
      <w:bookmarkStart w:colFirst="0" w:colLast="0" w:name="_heading=h.vf2zvee9mlsm" w:id="11"/>
      <w:bookmarkEnd w:id="11"/>
      <w:r w:rsidDel="00000000" w:rsidR="00000000" w:rsidRPr="00000000">
        <w:rPr>
          <w:color w:val="588a40"/>
          <w:rtl w:val="0"/>
        </w:rPr>
        <w:t xml:space="preserve">3.3 Análisis Exploratorio de Datos</w:t>
      </w:r>
    </w:p>
    <w:p w:rsidR="00000000" w:rsidDel="00000000" w:rsidP="00000000" w:rsidRDefault="00000000" w:rsidRPr="00000000" w14:paraId="0000013B">
      <w:pPr>
        <w:spacing w:line="240" w:lineRule="auto"/>
        <w:jc w:val="both"/>
        <w:rPr/>
      </w:pPr>
      <w:r w:rsidDel="00000000" w:rsidR="00000000" w:rsidRPr="00000000">
        <w:rPr>
          <w:rtl w:val="0"/>
        </w:rPr>
        <w:t xml:space="preserve">El análisis exploratorio del dataset procesado permitió caracterizar la distribución de clases, la variabilidad en las resoluciones de las imágenes y la heterogeneidad derivada de la integración de múltiples fuentes de datos.</w:t>
      </w:r>
    </w:p>
    <w:p w:rsidR="00000000" w:rsidDel="00000000" w:rsidP="00000000" w:rsidRDefault="00000000" w:rsidRPr="00000000" w14:paraId="0000013C">
      <w:pPr>
        <w:spacing w:line="240" w:lineRule="auto"/>
        <w:jc w:val="both"/>
        <w:rPr/>
      </w:pPr>
      <w:r w:rsidDel="00000000" w:rsidR="00000000" w:rsidRPr="00000000">
        <w:rPr>
          <w:rtl w:val="0"/>
        </w:rPr>
        <w:t xml:space="preserve">El dataset final está compuesto por un total de 52.600 imágenes, organizadas en 36 combinaciones de cereal, partición (train, validation, test) y categoría. Las clases consideradas son sano, hongos, insectos y otros.</w:t>
      </w:r>
    </w:p>
    <w:p w:rsidR="00000000" w:rsidDel="00000000" w:rsidP="00000000" w:rsidRDefault="00000000" w:rsidRPr="00000000" w14:paraId="0000013D">
      <w:pPr>
        <w:spacing w:line="240" w:lineRule="auto"/>
        <w:jc w:val="both"/>
        <w:rPr/>
      </w:pPr>
      <w:r w:rsidDel="00000000" w:rsidR="00000000" w:rsidRPr="00000000">
        <w:rPr>
          <w:rtl w:val="0"/>
        </w:rPr>
        <w:t xml:space="preserve">En cuanto a la distribución de clases, se observa un desbalance significativo, con predominio de la categoría hongos, que representa aproximadamente el 72% del total de imágenes. Las clases sano, insectos y otros presentan una menor representación, con aproximadamente un 15%, 6% y 5%, respectivamente. Este desbalance se aborda durante el entrenamiento mediante una combinación de submuestreo de la clase mayoritaria, ponderación inversa de clases en la función de pérdida y muestreo ponderado con reemplazo en el DataLoader, manteniendo intactos los conjuntos de validación y test para no alterar la distribución real de evaluación.</w:t>
      </w:r>
    </w:p>
    <w:p w:rsidR="00000000" w:rsidDel="00000000" w:rsidP="00000000" w:rsidRDefault="00000000" w:rsidRPr="00000000" w14:paraId="0000013E">
      <w:pPr>
        <w:spacing w:line="240" w:lineRule="auto"/>
        <w:rPr/>
      </w:pPr>
      <w:r w:rsidDel="00000000" w:rsidR="00000000" w:rsidRPr="00000000">
        <w:rPr/>
        <w:drawing>
          <wp:inline distB="114300" distT="114300" distL="114300" distR="114300">
            <wp:extent cx="5399730" cy="1917700"/>
            <wp:effectExtent b="0" l="0" r="0" t="0"/>
            <wp:docPr descr="Figura numero de imágenes por categoría en entrenamiento&#10;" id="2011550228" name="image5.png"/>
            <a:graphic>
              <a:graphicData uri="http://schemas.openxmlformats.org/drawingml/2006/picture">
                <pic:pic>
                  <pic:nvPicPr>
                    <pic:cNvPr descr="Figura numero de imágenes por categoría en entrenamiento&#10;" id="0" name="image5.png"/>
                    <pic:cNvPicPr preferRelativeResize="0"/>
                  </pic:nvPicPr>
                  <pic:blipFill>
                    <a:blip r:embed="rId17"/>
                    <a:srcRect b="0" l="0" r="0" t="0"/>
                    <a:stretch>
                      <a:fillRect/>
                    </a:stretch>
                  </pic:blipFill>
                  <pic:spPr>
                    <a:xfrm>
                      <a:off x="0" y="0"/>
                      <a:ext cx="539973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240" w:lineRule="auto"/>
        <w:rPr/>
      </w:pPr>
      <w:r w:rsidDel="00000000" w:rsidR="00000000" w:rsidRPr="00000000">
        <w:rPr>
          <w:rtl w:val="0"/>
        </w:rPr>
        <w:t xml:space="preserve">Figura 1. Distribución del número de imágenes por categoría en el conjunto de entrenamiento.</w:t>
      </w:r>
    </w:p>
    <w:p w:rsidR="00000000" w:rsidDel="00000000" w:rsidP="00000000" w:rsidRDefault="00000000" w:rsidRPr="00000000" w14:paraId="00000140">
      <w:pPr>
        <w:spacing w:line="240" w:lineRule="auto"/>
        <w:jc w:val="both"/>
        <w:rPr/>
      </w:pPr>
      <w:r w:rsidDel="00000000" w:rsidR="00000000" w:rsidRPr="00000000">
        <w:rPr>
          <w:rtl w:val="0"/>
        </w:rPr>
        <w:t xml:space="preserve">Adicionalmente, se analizó la distribución de las resoluciones de las imágenes antes del proceso de redimensionado. Los resultados muestran una elevada variabilidad en el tamaño de las imágenes. A nivel global, los percentiles de resolución indican que:</w:t>
      </w:r>
    </w:p>
    <w:p w:rsidR="00000000" w:rsidDel="00000000" w:rsidP="00000000" w:rsidRDefault="00000000" w:rsidRPr="00000000" w14:paraId="00000141">
      <w:pPr>
        <w:numPr>
          <w:ilvl w:val="0"/>
          <w:numId w:val="3"/>
        </w:numPr>
        <w:spacing w:after="0" w:afterAutospacing="0" w:line="240" w:lineRule="auto"/>
        <w:ind w:left="720" w:hanging="360"/>
        <w:jc w:val="both"/>
        <w:rPr>
          <w:u w:val="none"/>
        </w:rPr>
      </w:pPr>
      <w:r w:rsidDel="00000000" w:rsidR="00000000" w:rsidRPr="00000000">
        <w:rPr>
          <w:rtl w:val="0"/>
        </w:rPr>
        <w:t xml:space="preserve">el percentil 5 se sitúa en aproximadamente 224×190 píxeles,</w:t>
      </w:r>
    </w:p>
    <w:p w:rsidR="00000000" w:rsidDel="00000000" w:rsidP="00000000" w:rsidRDefault="00000000" w:rsidRPr="00000000" w14:paraId="00000142">
      <w:pPr>
        <w:numPr>
          <w:ilvl w:val="0"/>
          <w:numId w:val="3"/>
        </w:numPr>
        <w:spacing w:after="0" w:afterAutospacing="0" w:line="240" w:lineRule="auto"/>
        <w:ind w:left="720" w:hanging="360"/>
        <w:jc w:val="both"/>
        <w:rPr>
          <w:u w:val="none"/>
        </w:rPr>
      </w:pPr>
      <w:r w:rsidDel="00000000" w:rsidR="00000000" w:rsidRPr="00000000">
        <w:rPr>
          <w:rtl w:val="0"/>
        </w:rPr>
        <w:t xml:space="preserve">la mediana (percentil 50) es de 300×300 píxeles,</w:t>
      </w:r>
    </w:p>
    <w:p w:rsidR="00000000" w:rsidDel="00000000" w:rsidP="00000000" w:rsidRDefault="00000000" w:rsidRPr="00000000" w14:paraId="00000143">
      <w:pPr>
        <w:numPr>
          <w:ilvl w:val="0"/>
          <w:numId w:val="3"/>
        </w:numPr>
        <w:spacing w:after="0" w:afterAutospacing="0" w:line="240" w:lineRule="auto"/>
        <w:ind w:left="720" w:hanging="360"/>
        <w:jc w:val="both"/>
        <w:rPr>
          <w:u w:val="none"/>
        </w:rPr>
      </w:pPr>
      <w:r w:rsidDel="00000000" w:rsidR="00000000" w:rsidRPr="00000000">
        <w:rPr>
          <w:rtl w:val="0"/>
        </w:rPr>
        <w:t xml:space="preserve">el percentil 75 alcanza aproximadamente 810×722 píxeles,</w:t>
      </w:r>
    </w:p>
    <w:p w:rsidR="00000000" w:rsidDel="00000000" w:rsidP="00000000" w:rsidRDefault="00000000" w:rsidRPr="00000000" w14:paraId="00000144">
      <w:pPr>
        <w:numPr>
          <w:ilvl w:val="0"/>
          <w:numId w:val="3"/>
        </w:numPr>
        <w:spacing w:line="240" w:lineRule="auto"/>
        <w:ind w:left="720" w:hanging="360"/>
        <w:jc w:val="both"/>
        <w:rPr>
          <w:u w:val="none"/>
        </w:rPr>
      </w:pPr>
      <w:r w:rsidDel="00000000" w:rsidR="00000000" w:rsidRPr="00000000">
        <w:rPr>
          <w:rtl w:val="0"/>
        </w:rPr>
        <w:t xml:space="preserve">y el percentil 95 llega hasta 1600×1391 píxeles.</w:t>
      </w:r>
    </w:p>
    <w:p w:rsidR="00000000" w:rsidDel="00000000" w:rsidP="00000000" w:rsidRDefault="00000000" w:rsidRPr="00000000" w14:paraId="00000145">
      <w:pPr>
        <w:spacing w:line="240" w:lineRule="auto"/>
        <w:jc w:val="both"/>
        <w:rPr/>
      </w:pPr>
      <w:r w:rsidDel="00000000" w:rsidR="00000000" w:rsidRPr="00000000">
        <w:rPr>
          <w:rtl w:val="0"/>
        </w:rPr>
        <w:t xml:space="preserve">En términos de número de píxeles, la mediana es de 90.000 píxeles, mientras que en el percentil 95 se alcanzan valores cercanos a 1.920.000 píxeles. Asimismo, la relación de aspecto presenta variabilidad, con valores que van desde aproximadamente 0,75 hasta 1,78, lo que refleja la diversidad de formatos de imagen presentes en el dataset. Esta dispersión justifica la necesidad de aplicar un redimensionado uniforme durante el preprocesado.</w:t>
      </w:r>
    </w:p>
    <w:p w:rsidR="00000000" w:rsidDel="00000000" w:rsidP="00000000" w:rsidRDefault="00000000" w:rsidRPr="00000000" w14:paraId="00000146">
      <w:pPr>
        <w:spacing w:line="240" w:lineRule="auto"/>
        <w:jc w:val="both"/>
        <w:rPr/>
      </w:pPr>
      <w:r w:rsidDel="00000000" w:rsidR="00000000" w:rsidRPr="00000000">
        <w:rPr>
          <w:rtl w:val="0"/>
        </w:rPr>
        <w:t xml:space="preserve">Por otra parte, se estudió la contribución de las distintas fuentes de datos. El dataset se construye a partir de múltiples orígenes, entre los que destacan fuentes como archive(5), archive(4) y archive(3), que aportan aproximadamente un 24,6%, 18,2% y 18,0% de las imágenes analizadas en la muestra, respectivamente. Otras fuentes como archive(2), archive, Wheat_Coccinellid y archive(1) presentan contribuciones menores.</w:t>
      </w:r>
    </w:p>
    <w:p w:rsidR="00000000" w:rsidDel="00000000" w:rsidP="00000000" w:rsidRDefault="00000000" w:rsidRPr="00000000" w14:paraId="00000147">
      <w:pPr>
        <w:spacing w:line="240" w:lineRule="auto"/>
        <w:jc w:val="both"/>
        <w:rPr/>
      </w:pPr>
      <w:r w:rsidDel="00000000" w:rsidR="00000000" w:rsidRPr="00000000">
        <w:rPr>
          <w:rtl w:val="0"/>
        </w:rPr>
        <w:t xml:space="preserve">El análisis de resolución por fuente muestra diferencias significativas entre ellas. Por ejemplo, algunas fuentes presentan imágenes de baja resolución con medianas cercanas a 224×224 píxeles, mientras que otras alcanzan resoluciones mucho mayores, como 810×1080 píxeles o 640×640 píxeles, evidenciando la heterogeneidad del dataset en términos de calidad y escala.</w:t>
      </w:r>
    </w:p>
    <w:p w:rsidR="00000000" w:rsidDel="00000000" w:rsidP="00000000" w:rsidRDefault="00000000" w:rsidRPr="00000000" w14:paraId="00000148">
      <w:pPr>
        <w:spacing w:line="240" w:lineRule="auto"/>
        <w:jc w:val="both"/>
        <w:rPr/>
      </w:pPr>
      <w:r w:rsidDel="00000000" w:rsidR="00000000" w:rsidRPr="00000000">
        <w:rPr>
          <w:rtl w:val="0"/>
        </w:rPr>
        <w:t xml:space="preserve">Asimismo, se analizó la similitud entre fuentes desde dos perspectivas. En primer lugar, la similitud léxica basada en los nombres de las clases de origen muestra valores bajos en general, indicando una escasa coincidencia en la nomenclatura utilizada entre datasets. En segundo lugar, el análisis de similitud en la distribución de tipos (sano, hongos, insectos, otros) revela diferencias en la composición de las clases entre fuentes, lo que implica que no todas contribuyen de manera homogénea a cada categoría.</w:t>
      </w:r>
    </w:p>
    <w:p w:rsidR="00000000" w:rsidDel="00000000" w:rsidP="00000000" w:rsidRDefault="00000000" w:rsidRPr="00000000" w14:paraId="00000149">
      <w:pPr>
        <w:spacing w:line="240" w:lineRule="auto"/>
        <w:jc w:val="both"/>
        <w:rPr/>
      </w:pPr>
      <w:r w:rsidDel="00000000" w:rsidR="00000000" w:rsidRPr="00000000">
        <w:rPr>
          <w:rtl w:val="0"/>
        </w:rPr>
        <w:t xml:space="preserve">Por último, se observa que determinadas combinaciones de cultivo y categoría presentan limitaciones en su representación. En particular, el cultivo de sorgo únicamente dispone de muestras correspondientes a la clase hongos, lo que constituye una limitación relevante para la capacidad de generalización del modelo en este tipo de cultivo.</w:t>
      </w:r>
    </w:p>
    <w:p w:rsidR="00000000" w:rsidDel="00000000" w:rsidP="00000000" w:rsidRDefault="00000000" w:rsidRPr="00000000" w14:paraId="0000014A">
      <w:pPr>
        <w:spacing w:line="240" w:lineRule="auto"/>
        <w:jc w:val="both"/>
        <w:rPr/>
      </w:pPr>
      <w:r w:rsidDel="00000000" w:rsidR="00000000" w:rsidRPr="00000000">
        <w:rPr>
          <w:rtl w:val="0"/>
        </w:rPr>
        <w:t xml:space="preserve">Los resultados detallados del análisis exploratorio, junto con las visualizaciones correspondientes, se encuentran en el notebook </w:t>
      </w:r>
      <w:r w:rsidDel="00000000" w:rsidR="00000000" w:rsidRPr="00000000">
        <w:rPr>
          <w:b w:val="1"/>
          <w:bCs w:val="1"/>
          <w:rtl w:val="0"/>
        </w:rPr>
        <w:t xml:space="preserve">notebooks/EDA/02_EDA_analisis de datos.ipynb</w:t>
      </w:r>
      <w:r w:rsidDel="00000000" w:rsidR="00000000" w:rsidRPr="00000000">
        <w:rPr>
          <w:rtl w:val="0"/>
        </w:rPr>
      </w:r>
    </w:p>
    <w:p w:rsidR="00000000" w:rsidDel="00000000" w:rsidP="00000000" w:rsidRDefault="00000000" w:rsidRPr="00000000" w14:paraId="0000014B">
      <w:pPr>
        <w:pStyle w:val="Heading2"/>
        <w:spacing w:line="240" w:lineRule="auto"/>
        <w:rPr>
          <w:color w:val="588a40"/>
        </w:rPr>
      </w:pPr>
      <w:bookmarkStart w:colFirst="0" w:colLast="0" w:name="_heading=h.h57giah3bdaw" w:id="12"/>
      <w:bookmarkEnd w:id="12"/>
      <w:r w:rsidDel="00000000" w:rsidR="00000000" w:rsidRPr="00000000">
        <w:rPr>
          <w:color w:val="588a40"/>
          <w:rtl w:val="0"/>
        </w:rPr>
        <w:t xml:space="preserve">3.4 Pipeline de ETL</w:t>
      </w:r>
    </w:p>
    <w:tbl>
      <w:tblPr>
        <w:tblStyle w:val="Table8"/>
        <w:tblW w:w="8505.0"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525"/>
        <w:gridCol w:w="2055"/>
        <w:gridCol w:w="5925"/>
        <w:tblGridChange w:id="0">
          <w:tblGrid>
            <w:gridCol w:w="525"/>
            <w:gridCol w:w="2055"/>
            <w:gridCol w:w="5925"/>
          </w:tblGrid>
        </w:tblGridChange>
      </w:tblGrid>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4C">
            <w:pPr>
              <w:spacing w:after="0" w:line="240" w:lineRule="auto"/>
              <w:rPr>
                <w:b w:val="1"/>
                <w:bCs w:val="1"/>
              </w:rPr>
            </w:pPr>
            <w:r w:rsidDel="00000000" w:rsidR="00000000" w:rsidRPr="00000000">
              <w:rPr>
                <w:b w:val="1"/>
                <w:bCs w:val="1"/>
                <w:rtl w:val="0"/>
              </w:rPr>
              <w:t xml:space="preserve">Fase</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4D">
            <w:pPr>
              <w:spacing w:after="0" w:line="240" w:lineRule="auto"/>
              <w:rPr>
                <w:b w:val="1"/>
                <w:bCs w:val="1"/>
              </w:rPr>
            </w:pPr>
            <w:r w:rsidDel="00000000" w:rsidR="00000000" w:rsidRPr="00000000">
              <w:rPr>
                <w:b w:val="1"/>
                <w:bCs w:val="1"/>
                <w:rtl w:val="0"/>
              </w:rPr>
              <w:t xml:space="preserve">Paso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4E">
            <w:pPr>
              <w:spacing w:after="0" w:line="240" w:lineRule="auto"/>
              <w:rPr>
                <w:b w:val="1"/>
                <w:bCs w:val="1"/>
              </w:rPr>
            </w:pPr>
            <w:r w:rsidDel="00000000" w:rsidR="00000000" w:rsidRPr="00000000">
              <w:rPr>
                <w:b w:val="1"/>
                <w:bCs w:val="1"/>
                <w:rtl w:val="0"/>
              </w:rPr>
              <w:t xml:space="preserve">Descripción</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4F">
            <w:pPr>
              <w:spacing w:after="0" w:line="240" w:lineRule="auto"/>
              <w:rPr/>
            </w:pPr>
            <w:r w:rsidDel="00000000" w:rsidR="00000000" w:rsidRPr="00000000">
              <w:rPr>
                <w:rtl w:val="0"/>
              </w:rPr>
              <w:t xml:space="preserve">1</w:t>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50">
            <w:pPr>
              <w:spacing w:after="0" w:line="240" w:lineRule="auto"/>
              <w:rPr>
                <w:b w:val="1"/>
                <w:bCs w:val="1"/>
              </w:rPr>
            </w:pPr>
            <w:r w:rsidDel="00000000" w:rsidR="00000000" w:rsidRPr="00000000">
              <w:rPr>
                <w:b w:val="1"/>
                <w:bCs w:val="1"/>
                <w:rtl w:val="0"/>
              </w:rPr>
              <w:t xml:space="preserve">Detección</w:t>
            </w:r>
          </w:p>
          <w:p w:rsidR="00000000" w:rsidDel="00000000" w:rsidP="00000000" w:rsidRDefault="00000000" w:rsidRPr="00000000" w14:paraId="00000151">
            <w:pPr>
              <w:spacing w:after="0" w:line="240" w:lineRule="auto"/>
              <w:rPr>
                <w:b w:val="1"/>
                <w:bCs w:val="1"/>
              </w:rPr>
            </w:pPr>
            <w:r w:rsidDel="00000000" w:rsidR="00000000" w:rsidRPr="00000000">
              <w:rPr>
                <w:b w:val="1"/>
                <w:bCs w:val="1"/>
                <w:rtl w:val="0"/>
              </w:rPr>
              <w:tab/>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52">
            <w:pPr>
              <w:spacing w:after="0" w:line="240" w:lineRule="auto"/>
              <w:rPr/>
            </w:pPr>
            <w:r w:rsidDel="00000000" w:rsidR="00000000" w:rsidRPr="00000000">
              <w:rPr>
                <w:rtl w:val="0"/>
              </w:rPr>
              <w:t xml:space="preserve">Escaneo automático de data/raw/ para identificar datasets disponibles</w:t>
            </w:r>
          </w:p>
        </w:tc>
      </w:tr>
      <w:tr>
        <w:trPr>
          <w:cantSplit w:val="0"/>
          <w:trHeight w:val="88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53">
            <w:pPr>
              <w:spacing w:after="0" w:line="240" w:lineRule="auto"/>
              <w:rPr/>
            </w:pPr>
            <w:r w:rsidDel="00000000" w:rsidR="00000000" w:rsidRPr="00000000">
              <w:rPr>
                <w:rtl w:val="0"/>
              </w:rPr>
              <w:t xml:space="preserve">2</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54">
            <w:pPr>
              <w:spacing w:after="0" w:line="240" w:lineRule="auto"/>
              <w:rPr>
                <w:b w:val="1"/>
                <w:bCs w:val="1"/>
              </w:rPr>
            </w:pPr>
            <w:r w:rsidDel="00000000" w:rsidR="00000000" w:rsidRPr="00000000">
              <w:rPr>
                <w:b w:val="1"/>
                <w:bCs w:val="1"/>
                <w:rtl w:val="0"/>
              </w:rPr>
              <w:t xml:space="preserve">Clasificación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55">
            <w:pPr>
              <w:spacing w:after="0" w:line="240" w:lineRule="auto"/>
              <w:rPr/>
            </w:pPr>
            <w:r w:rsidDel="00000000" w:rsidR="00000000" w:rsidRPr="00000000">
              <w:rPr>
                <w:rtl w:val="0"/>
              </w:rPr>
              <w:t xml:space="preserve">Asignación de categoría sanitaria mediante palabras clave en nombres de carpetas</w:t>
            </w:r>
          </w:p>
        </w:tc>
      </w:tr>
      <w:tr>
        <w:trPr>
          <w:cantSplit w:val="0"/>
          <w:trHeight w:val="88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56">
            <w:pPr>
              <w:spacing w:after="0" w:line="240" w:lineRule="auto"/>
              <w:rPr/>
            </w:pPr>
            <w:r w:rsidDel="00000000" w:rsidR="00000000" w:rsidRPr="00000000">
              <w:rPr>
                <w:rtl w:val="0"/>
              </w:rPr>
              <w:t xml:space="preserve">3</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57">
            <w:pPr>
              <w:spacing w:after="0" w:line="240" w:lineRule="auto"/>
              <w:rPr>
                <w:b w:val="1"/>
                <w:bCs w:val="1"/>
              </w:rPr>
            </w:pPr>
            <w:r w:rsidDel="00000000" w:rsidR="00000000" w:rsidRPr="00000000">
              <w:rPr>
                <w:b w:val="1"/>
                <w:bCs w:val="1"/>
                <w:rtl w:val="0"/>
              </w:rPr>
              <w:t xml:space="preserve">Identificación de cereal</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58">
            <w:pPr>
              <w:spacing w:after="0" w:line="240" w:lineRule="auto"/>
              <w:rPr/>
            </w:pPr>
            <w:r w:rsidDel="00000000" w:rsidR="00000000" w:rsidRPr="00000000">
              <w:rPr>
                <w:rtl w:val="0"/>
              </w:rPr>
              <w:t xml:space="preserve">Detección del tipo de cereal basada en keywords (wheat, corn, rice, sorghum)</w:t>
            </w:r>
          </w:p>
          <w:p w:rsidR="00000000" w:rsidDel="00000000" w:rsidP="00000000" w:rsidRDefault="00000000" w:rsidRPr="00000000" w14:paraId="00000159">
            <w:pPr>
              <w:spacing w:after="0" w:line="240" w:lineRule="auto"/>
              <w:rPr/>
            </w:pPr>
            <w:r w:rsidDel="00000000" w:rsidR="00000000" w:rsidRPr="00000000">
              <w:rPr>
                <w:rtl w:val="0"/>
              </w:rPr>
              <w:tab/>
              <w:tab/>
            </w:r>
          </w:p>
        </w:tc>
      </w:tr>
      <w:tr>
        <w:trPr>
          <w:cantSplit w:val="0"/>
          <w:trHeight w:val="88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5A">
            <w:pPr>
              <w:spacing w:after="0" w:line="240" w:lineRule="auto"/>
              <w:rPr/>
            </w:pPr>
            <w:r w:rsidDel="00000000" w:rsidR="00000000" w:rsidRPr="00000000">
              <w:rPr>
                <w:rtl w:val="0"/>
              </w:rPr>
              <w:t xml:space="preserve">4</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5B">
            <w:pPr>
              <w:spacing w:after="0" w:line="240" w:lineRule="auto"/>
              <w:rPr>
                <w:b w:val="1"/>
                <w:bCs w:val="1"/>
              </w:rPr>
            </w:pPr>
            <w:r w:rsidDel="00000000" w:rsidR="00000000" w:rsidRPr="00000000">
              <w:rPr>
                <w:b w:val="1"/>
                <w:bCs w:val="1"/>
                <w:rtl w:val="0"/>
              </w:rPr>
              <w:t xml:space="preserve">Validación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5C">
            <w:pPr>
              <w:spacing w:after="0" w:line="240" w:lineRule="auto"/>
              <w:rPr/>
            </w:pPr>
            <w:r w:rsidDel="00000000" w:rsidR="00000000" w:rsidRPr="00000000">
              <w:rPr>
                <w:rtl w:val="0"/>
              </w:rPr>
              <w:t xml:space="preserve">Verificación de integridad de imágenes (formato, tamaño mínimo 50×50)</w:t>
              <w:tab/>
              <w:tab/>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5D">
            <w:pPr>
              <w:spacing w:after="0" w:line="240" w:lineRule="auto"/>
              <w:rPr/>
            </w:pPr>
            <w:r w:rsidDel="00000000" w:rsidR="00000000" w:rsidRPr="00000000">
              <w:rPr>
                <w:rtl w:val="0"/>
              </w:rPr>
              <w:t xml:space="preserve">5</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5E">
            <w:pPr>
              <w:spacing w:after="0" w:line="240" w:lineRule="auto"/>
              <w:rPr>
                <w:b w:val="1"/>
                <w:bCs w:val="1"/>
              </w:rPr>
            </w:pPr>
            <w:r w:rsidDel="00000000" w:rsidR="00000000" w:rsidRPr="00000000">
              <w:rPr>
                <w:b w:val="1"/>
                <w:bCs w:val="1"/>
                <w:rtl w:val="0"/>
              </w:rPr>
              <w:t xml:space="preserve">Organización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5F">
            <w:pPr>
              <w:spacing w:after="0" w:line="240" w:lineRule="auto"/>
              <w:rPr/>
            </w:pPr>
            <w:r w:rsidDel="00000000" w:rsidR="00000000" w:rsidRPr="00000000">
              <w:rPr>
                <w:rtl w:val="0"/>
              </w:rPr>
              <w:t xml:space="preserve">Estructura jerárquica: processed/{cereal}/{split}/{categoria}/</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60">
            <w:pPr>
              <w:spacing w:after="0" w:line="240" w:lineRule="auto"/>
              <w:rPr/>
            </w:pPr>
            <w:r w:rsidDel="00000000" w:rsidR="00000000" w:rsidRPr="00000000">
              <w:rPr>
                <w:rtl w:val="0"/>
              </w:rPr>
              <w:t xml:space="preserve">6</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61">
            <w:pPr>
              <w:spacing w:after="0" w:line="240" w:lineRule="auto"/>
              <w:rPr>
                <w:b w:val="1"/>
                <w:bCs w:val="1"/>
              </w:rPr>
            </w:pPr>
            <w:r w:rsidDel="00000000" w:rsidR="00000000" w:rsidRPr="00000000">
              <w:rPr>
                <w:b w:val="1"/>
                <w:bCs w:val="1"/>
                <w:rtl w:val="0"/>
              </w:rPr>
              <w:t xml:space="preserve">Particionado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62">
            <w:pPr>
              <w:spacing w:after="0" w:line="240" w:lineRule="auto"/>
              <w:rPr/>
            </w:pPr>
            <w:r w:rsidDel="00000000" w:rsidR="00000000" w:rsidRPr="00000000">
              <w:rPr>
                <w:rtl w:val="0"/>
              </w:rPr>
              <w:t xml:space="preserve">División 70% train / 15% validation / 15% test con estratificación</w:t>
              <w:tab/>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63">
            <w:pPr>
              <w:spacing w:after="0" w:line="240" w:lineRule="auto"/>
              <w:rPr/>
            </w:pPr>
            <w:r w:rsidDel="00000000" w:rsidR="00000000" w:rsidRPr="00000000">
              <w:rPr>
                <w:rtl w:val="0"/>
              </w:rPr>
              <w:t xml:space="preserve">7</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64">
            <w:pPr>
              <w:spacing w:after="0" w:line="240" w:lineRule="auto"/>
              <w:rPr>
                <w:b w:val="1"/>
                <w:bCs w:val="1"/>
              </w:rPr>
            </w:pPr>
            <w:r w:rsidDel="00000000" w:rsidR="00000000" w:rsidRPr="00000000">
              <w:rPr>
                <w:b w:val="1"/>
                <w:bCs w:val="1"/>
                <w:rtl w:val="0"/>
              </w:rPr>
              <w:t xml:space="preserve">Metadata</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65">
            <w:pPr>
              <w:spacing w:after="0" w:line="240" w:lineRule="auto"/>
              <w:rPr/>
            </w:pPr>
            <w:r w:rsidDel="00000000" w:rsidR="00000000" w:rsidRPr="00000000">
              <w:rPr>
                <w:rtl w:val="0"/>
              </w:rPr>
              <w:t xml:space="preserve">Generación de metadata.json con estadísticas por cereal</w:t>
            </w:r>
          </w:p>
        </w:tc>
      </w:tr>
      <w:tr>
        <w:trPr>
          <w:cantSplit w:val="0"/>
          <w:trHeight w:val="88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66">
            <w:pPr>
              <w:spacing w:after="0" w:line="240" w:lineRule="auto"/>
              <w:rPr/>
            </w:pPr>
            <w:r w:rsidDel="00000000" w:rsidR="00000000" w:rsidRPr="00000000">
              <w:rPr>
                <w:rtl w:val="0"/>
              </w:rPr>
              <w:t xml:space="preserve">8</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67">
            <w:pPr>
              <w:spacing w:after="0" w:line="240" w:lineRule="auto"/>
              <w:rPr>
                <w:b w:val="1"/>
                <w:bCs w:val="1"/>
              </w:rPr>
            </w:pPr>
            <w:r w:rsidDel="00000000" w:rsidR="00000000" w:rsidRPr="00000000">
              <w:rPr>
                <w:b w:val="1"/>
                <w:bCs w:val="1"/>
                <w:rtl w:val="0"/>
              </w:rPr>
              <w:t xml:space="preserve">Transformaciones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68">
            <w:pPr>
              <w:spacing w:after="0" w:line="240" w:lineRule="auto"/>
              <w:rPr/>
            </w:pPr>
            <w:r w:rsidDel="00000000" w:rsidR="00000000" w:rsidRPr="00000000">
              <w:rPr>
                <w:rtl w:val="0"/>
              </w:rPr>
              <w:t xml:space="preserve">Normalización ImageNet, redimensionado a 224×224, data augmentation</w:t>
            </w:r>
          </w:p>
        </w:tc>
      </w:tr>
    </w:tbl>
    <w:p w:rsidR="00000000" w:rsidDel="00000000" w:rsidP="00000000" w:rsidRDefault="00000000" w:rsidRPr="00000000" w14:paraId="00000169">
      <w:pPr>
        <w:pStyle w:val="Heading3"/>
        <w:spacing w:line="240" w:lineRule="auto"/>
        <w:rPr>
          <w:rFonts w:ascii="Open Sans" w:cs="Open Sans" w:eastAsia="Open Sans" w:hAnsi="Open Sans"/>
        </w:rPr>
      </w:pPr>
      <w:bookmarkStart w:colFirst="0" w:colLast="0" w:name="_heading=h.at6r68mw58y8" w:id="2"/>
      <w:bookmarkEnd w:id="2"/>
      <w:r w:rsidDel="00000000" w:rsidR="00000000" w:rsidRPr="00000000">
        <w:rPr>
          <w:rFonts w:ascii="Open Sans" w:cs="Open Sans" w:eastAsia="Open Sans" w:hAnsi="Open Sans"/>
          <w:sz w:val="22"/>
          <w:szCs w:val="22"/>
          <w:rtl w:val="0"/>
        </w:rPr>
        <w:t xml:space="preserve">Tabla 6 Lista de pasos del preprocesamiento</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1"/>
        <w:spacing w:after="200" w:before="80" w:line="240" w:lineRule="auto"/>
        <w:jc w:val="left"/>
        <w:rPr/>
      </w:pPr>
      <w:bookmarkStart w:colFirst="0" w:colLast="0" w:name="_heading=h.6huoh0i67k8q" w:id="13"/>
      <w:bookmarkEnd w:id="13"/>
      <w:r w:rsidDel="00000000" w:rsidR="00000000" w:rsidRPr="00000000">
        <w:rPr>
          <w:rtl w:val="0"/>
        </w:rPr>
        <w:t xml:space="preserve">4  Especificaciones técnicas</w:t>
      </w:r>
    </w:p>
    <w:p w:rsidR="00000000" w:rsidDel="00000000" w:rsidP="00000000" w:rsidRDefault="00000000" w:rsidRPr="00000000" w14:paraId="0000016C">
      <w:pPr>
        <w:pStyle w:val="Heading2"/>
        <w:spacing w:after="240" w:before="240" w:line="240" w:lineRule="auto"/>
        <w:jc w:val="both"/>
        <w:rPr>
          <w:color w:val="588a40"/>
        </w:rPr>
      </w:pPr>
      <w:bookmarkStart w:colFirst="0" w:colLast="0" w:name="_heading=h.hocj1vxvx5i3" w:id="14"/>
      <w:bookmarkEnd w:id="14"/>
      <w:r w:rsidDel="00000000" w:rsidR="00000000" w:rsidRPr="00000000">
        <w:rPr>
          <w:color w:val="588a40"/>
          <w:rtl w:val="0"/>
        </w:rPr>
        <w:t xml:space="preserve">4.1 Arquitectura y Algoritmos</w:t>
      </w:r>
    </w:p>
    <w:p w:rsidR="00000000" w:rsidDel="00000000" w:rsidP="00000000" w:rsidRDefault="00000000" w:rsidRPr="00000000" w14:paraId="0000016D">
      <w:pPr>
        <w:spacing w:line="240" w:lineRule="auto"/>
        <w:jc w:val="both"/>
        <w:rPr/>
      </w:pPr>
      <w:r w:rsidDel="00000000" w:rsidR="00000000" w:rsidRPr="00000000">
        <w:rPr>
          <w:rtl w:val="0"/>
        </w:rPr>
        <w:t xml:space="preserve">El sistema propuesto se basa en una </w:t>
      </w:r>
      <w:r w:rsidDel="00000000" w:rsidR="00000000" w:rsidRPr="00000000">
        <w:rPr>
          <w:b w:val="1"/>
          <w:bCs w:val="1"/>
          <w:rtl w:val="0"/>
        </w:rPr>
        <w:t xml:space="preserve">arquitectura multi-tarea</w:t>
      </w:r>
      <w:r w:rsidDel="00000000" w:rsidR="00000000" w:rsidRPr="00000000">
        <w:rPr>
          <w:rtl w:val="0"/>
        </w:rPr>
        <w:t xml:space="preserve"> diseñada para realizar de manera simultánea dos tareas de clasificación: la categoría sanitaria del grano y el tipo de cereal. Este enfoque permite que un único modelo procese la imagen de entrada y genera dos predicciones diferentes, aprovechando características visuales compartidas entre ambas tareas. Para evaluar el desempeño del sistema se consideran tres arquitecturas de redes neuronales convolucionales: MobileNetV3-Large como modelo principal, junto con EfficientNet-B0 y ResNet-18 como alternativas de comparación.</w:t>
      </w:r>
    </w:p>
    <w:p w:rsidR="00000000" w:rsidDel="00000000" w:rsidP="00000000" w:rsidRDefault="00000000" w:rsidRPr="00000000" w14:paraId="0000016E">
      <w:pPr>
        <w:spacing w:line="240" w:lineRule="auto"/>
        <w:jc w:val="both"/>
        <w:rPr/>
      </w:pPr>
      <w:r w:rsidDel="00000000" w:rsidR="00000000" w:rsidRPr="00000000">
        <w:rPr>
          <w:rtl w:val="0"/>
        </w:rPr>
        <w:t xml:space="preserve">La arquitectura utiliza MobileNetV3-Large como extractor de características. Este modelo se emplea con pesos preentrenados en el conjunto de datos ImageNet, lo que permite aprovechar representaciones visuales aprendidas previamente. Las capas convolucionales del extractor se mantienen congeladas durante el entrenamiento, de modo que únicamente se entrenan las capas superiores del modelo. El extractor produce un vector de 960 características, que resume la información relevante de la imagen de entrada.</w:t>
      </w:r>
    </w:p>
    <w:p w:rsidR="00000000" w:rsidDel="00000000" w:rsidP="00000000" w:rsidRDefault="00000000" w:rsidRPr="00000000" w14:paraId="0000016F">
      <w:pPr>
        <w:spacing w:line="240" w:lineRule="auto"/>
        <w:jc w:val="both"/>
        <w:rPr/>
      </w:pPr>
      <w:sdt>
        <w:sdtPr>
          <w:id w:val="549512872"/>
          <w:tag w:val="goog_rdk_3"/>
        </w:sdtPr>
        <w:sdtContent>
          <w:r w:rsidDel="00000000" w:rsidR="00000000" w:rsidRPr="00000000">
            <w:rPr>
              <w:rFonts w:ascii="Arial Unicode MS" w:cs="Arial Unicode MS" w:eastAsia="Arial Unicode MS" w:hAnsi="Arial Unicode MS"/>
              <w:rtl w:val="0"/>
            </w:rPr>
            <w:t xml:space="preserve">En la Fase 1 (transfer learning) se congela el extractor de características (las capas del backbone) y se entrenan únicamente las capas superiores añadidas para la multi‑tarea: las dos cabezas de clasificación y, solo en el caso de MobileNetV3‑Large, el bloque compartido reutilizado del clasificador original (proyección 960→1280 con activación y dropout). En EfficientNet‑B0 y ResNet‑18 no se define un “neck” explícito, por lo que en esta etapa se entrenan únicamente las cabezas (y las capas de regularización asociadas), manteniendo el backbone congelado.</w:t>
          </w:r>
        </w:sdtContent>
      </w:sdt>
    </w:p>
    <w:p w:rsidR="00000000" w:rsidDel="00000000" w:rsidP="00000000" w:rsidRDefault="00000000" w:rsidRPr="00000000" w14:paraId="00000170">
      <w:pPr>
        <w:spacing w:line="240" w:lineRule="auto"/>
        <w:jc w:val="both"/>
        <w:rPr/>
      </w:pPr>
      <w:r w:rsidDel="00000000" w:rsidR="00000000" w:rsidRPr="00000000">
        <w:rPr>
          <w:rtl w:val="0"/>
        </w:rPr>
        <w:t xml:space="preserve">Después del bloque compartido, la arquitectura se divide en dos cabezas de clasificación independientes. La primera corresponde a la clasificación de la categoría sanitaria, implementada mediante una capa lineal de 1280 a 4 neuronas, que predice las clases: sano, hongos, insectos y otros. La segunda cabeza corresponde a la clasificación del tipo de cereal, también mediante una capa lineal de 1280 a 4 neuronas, que identifica las clases: trigo, maíz, arroz y sorgo. De esta forma, ambas tareas comparten las características generales de la imagen pero generan predicciones especializadas.</w:t>
      </w:r>
    </w:p>
    <w:p w:rsidR="00000000" w:rsidDel="00000000" w:rsidP="00000000" w:rsidRDefault="00000000" w:rsidRPr="00000000" w14:paraId="00000171">
      <w:pPr>
        <w:spacing w:line="240" w:lineRule="auto"/>
        <w:jc w:val="both"/>
        <w:rPr/>
      </w:pPr>
      <w:r w:rsidDel="00000000" w:rsidR="00000000" w:rsidRPr="00000000">
        <w:rPr>
          <w:rtl w:val="0"/>
        </w:rPr>
        <w:t xml:space="preserve">El entrenamiento del modelo se realiza mediante una función de pérdida conjunta definida como la suma de dos pérdidas de entropía cruzada ponderadas por clase: una para la clasificación de la categoría sanitaria y otra para la clasificación del tipo de cereal. Los pesos de clase se calculan de forma inversamente proporcional a la frecuencia de aparición de cada clase en el conjunto de entrenamiento, con el objetivo de compensar el desbalance del dataset. Matemáticamente, la pérdida total se expresa como la suma de ambas CrossEntropyLoss ponderadas, sin introducir factores adicionales de mezcla entre tareas.</w:t>
      </w:r>
    </w:p>
    <w:p w:rsidR="00000000" w:rsidDel="00000000" w:rsidP="00000000" w:rsidRDefault="00000000" w:rsidRPr="00000000" w14:paraId="00000172">
      <w:pPr>
        <w:spacing w:line="240" w:lineRule="auto"/>
        <w:jc w:val="both"/>
        <w:rPr/>
      </w:pPr>
      <w:r w:rsidDel="00000000" w:rsidR="00000000" w:rsidRPr="00000000">
        <w:rPr>
          <w:rtl w:val="0"/>
        </w:rPr>
        <w:t xml:space="preserve">Además del modelo principal, se consideran arquitecturas alternativas para comparar el rendimiento del sistema. Por un lado, EfficientNet-B0, que utiliza una estrategia de compound scaling para equilibrar profundidad, anchura y resolución de la red, con aproximadamente 5.3 millones de parámetros. Por otro lado, se evalúa ResNet-18, una arquitectura residual clásica con aproximadamente 11.7 millones de parámetros, ampliamente utilizada como línea base en tareas de visión por computador. Estas comparaciones permiten analizar el compromiso entre precisión, complejidad del modelo y eficiencia computacional.</w:t>
      </w:r>
      <w:r w:rsidDel="00000000" w:rsidR="00000000" w:rsidRPr="00000000">
        <w:rPr>
          <w:rtl w:val="0"/>
        </w:rPr>
      </w:r>
    </w:p>
    <w:p w:rsidR="00000000" w:rsidDel="00000000" w:rsidP="00000000" w:rsidRDefault="00000000" w:rsidRPr="00000000" w14:paraId="00000173">
      <w:pPr>
        <w:pStyle w:val="Heading2"/>
        <w:spacing w:after="240" w:before="240" w:line="240" w:lineRule="auto"/>
        <w:jc w:val="both"/>
        <w:rPr>
          <w:color w:val="588a40"/>
        </w:rPr>
      </w:pPr>
      <w:bookmarkStart w:colFirst="0" w:colLast="0" w:name="_heading=h.xgsgeyarvwul" w:id="15"/>
      <w:bookmarkEnd w:id="15"/>
      <w:r w:rsidDel="00000000" w:rsidR="00000000" w:rsidRPr="00000000">
        <w:rPr>
          <w:color w:val="588a40"/>
          <w:rtl w:val="0"/>
        </w:rPr>
        <w:t xml:space="preserve">4.2 Entradas y Salidas</w:t>
      </w:r>
    </w:p>
    <w:p w:rsidR="00000000" w:rsidDel="00000000" w:rsidP="00000000" w:rsidRDefault="00000000" w:rsidRPr="00000000" w14:paraId="00000174">
      <w:pPr>
        <w:spacing w:after="240" w:before="240" w:line="240" w:lineRule="auto"/>
        <w:ind w:left="0" w:firstLine="0"/>
        <w:rPr>
          <w:b w:val="1"/>
          <w:bCs w:val="1"/>
        </w:rPr>
      </w:pPr>
      <w:r w:rsidDel="00000000" w:rsidR="00000000" w:rsidRPr="00000000">
        <w:rPr>
          <w:b w:val="1"/>
          <w:bCs w:val="1"/>
          <w:rtl w:val="0"/>
        </w:rPr>
        <w:t xml:space="preserve">Entradas:</w:t>
      </w:r>
    </w:p>
    <w:p w:rsidR="00000000" w:rsidDel="00000000" w:rsidP="00000000" w:rsidRDefault="00000000" w:rsidRPr="00000000" w14:paraId="00000175">
      <w:pPr>
        <w:numPr>
          <w:ilvl w:val="0"/>
          <w:numId w:val="8"/>
        </w:numPr>
        <w:spacing w:after="0" w:afterAutospacing="0" w:before="240" w:line="240" w:lineRule="auto"/>
        <w:ind w:left="720" w:hanging="360"/>
        <w:rPr/>
      </w:pPr>
      <w:r w:rsidDel="00000000" w:rsidR="00000000" w:rsidRPr="00000000">
        <w:rPr>
          <w:rtl w:val="0"/>
        </w:rPr>
        <w:t xml:space="preserve">Tipo de Datos: Imágenes RGB de cereales</w:t>
      </w:r>
    </w:p>
    <w:p w:rsidR="00000000" w:rsidDel="00000000" w:rsidP="00000000" w:rsidRDefault="00000000" w:rsidRPr="00000000" w14:paraId="00000176">
      <w:pPr>
        <w:numPr>
          <w:ilvl w:val="0"/>
          <w:numId w:val="8"/>
        </w:numPr>
        <w:spacing w:after="0" w:afterAutospacing="0" w:before="0" w:beforeAutospacing="0" w:line="240" w:lineRule="auto"/>
        <w:ind w:left="720" w:hanging="360"/>
        <w:rPr/>
      </w:pPr>
      <w:r w:rsidDel="00000000" w:rsidR="00000000" w:rsidRPr="00000000">
        <w:rPr>
          <w:rtl w:val="0"/>
        </w:rPr>
        <w:t xml:space="preserve">Formato Físico: JPG, JPEG, PNG, BMP</w:t>
      </w:r>
    </w:p>
    <w:p w:rsidR="00000000" w:rsidDel="00000000" w:rsidP="00000000" w:rsidRDefault="00000000" w:rsidRPr="00000000" w14:paraId="00000177">
      <w:pPr>
        <w:numPr>
          <w:ilvl w:val="0"/>
          <w:numId w:val="8"/>
        </w:numPr>
        <w:spacing w:after="0" w:afterAutospacing="0" w:before="0" w:beforeAutospacing="0" w:line="240" w:lineRule="auto"/>
        <w:ind w:left="720" w:hanging="360"/>
        <w:rPr/>
      </w:pPr>
      <w:r w:rsidDel="00000000" w:rsidR="00000000" w:rsidRPr="00000000">
        <w:rPr>
          <w:rtl w:val="0"/>
        </w:rPr>
        <w:t xml:space="preserve">Dimensiones: Redimensionadas a 224×224 píxeles</w:t>
      </w:r>
    </w:p>
    <w:p w:rsidR="00000000" w:rsidDel="00000000" w:rsidP="00000000" w:rsidRDefault="00000000" w:rsidRPr="00000000" w14:paraId="00000178">
      <w:pPr>
        <w:numPr>
          <w:ilvl w:val="0"/>
          <w:numId w:val="8"/>
        </w:numPr>
        <w:spacing w:after="240" w:before="0" w:beforeAutospacing="0" w:line="240" w:lineRule="auto"/>
        <w:ind w:left="720" w:hanging="360"/>
        <w:rPr>
          <w:u w:val="none"/>
        </w:rPr>
      </w:pPr>
      <w:r w:rsidDel="00000000" w:rsidR="00000000" w:rsidRPr="00000000">
        <w:rPr>
          <w:rtl w:val="0"/>
        </w:rPr>
        <w:t xml:space="preserve">Normalización: Mean=[0.485, 0.456, 0.406]</w:t>
      </w:r>
      <w:r w:rsidDel="00000000" w:rsidR="00000000" w:rsidRPr="00000000">
        <w:rPr>
          <w:rtl w:val="0"/>
        </w:rPr>
        <w:t xml:space="preserve">, Std=[0.229, 0.224, 0.225] (ImageNet)</w:t>
      </w:r>
    </w:p>
    <w:p w:rsidR="00000000" w:rsidDel="00000000" w:rsidP="00000000" w:rsidRDefault="00000000" w:rsidRPr="00000000" w14:paraId="00000179">
      <w:pPr>
        <w:spacing w:after="240" w:before="240" w:line="240" w:lineRule="auto"/>
        <w:ind w:left="0" w:firstLine="0"/>
        <w:rPr>
          <w:b w:val="1"/>
          <w:bCs w:val="1"/>
        </w:rPr>
      </w:pPr>
      <w:r w:rsidDel="00000000" w:rsidR="00000000" w:rsidRPr="00000000">
        <w:rPr>
          <w:b w:val="1"/>
          <w:bCs w:val="1"/>
          <w:rtl w:val="0"/>
        </w:rPr>
        <w:t xml:space="preserve">Salidas:</w:t>
      </w:r>
    </w:p>
    <w:p w:rsidR="00000000" w:rsidDel="00000000" w:rsidP="00000000" w:rsidRDefault="00000000" w:rsidRPr="00000000" w14:paraId="0000017A">
      <w:pPr>
        <w:spacing w:after="240" w:before="240" w:line="240" w:lineRule="auto"/>
        <w:ind w:left="0" w:firstLine="0"/>
        <w:rPr/>
      </w:pPr>
      <w:r w:rsidDel="00000000" w:rsidR="00000000" w:rsidRPr="00000000">
        <w:rPr>
          <w:rtl w:val="0"/>
        </w:rPr>
        <w:t xml:space="preserve">Tipo de Salida: </w:t>
      </w:r>
    </w:p>
    <w:p w:rsidR="00000000" w:rsidDel="00000000" w:rsidP="00000000" w:rsidRDefault="00000000" w:rsidRPr="00000000" w14:paraId="0000017B">
      <w:pPr>
        <w:numPr>
          <w:ilvl w:val="0"/>
          <w:numId w:val="14"/>
        </w:numPr>
        <w:spacing w:after="0" w:afterAutospacing="0" w:before="240" w:line="240" w:lineRule="auto"/>
        <w:ind w:left="720" w:hanging="360"/>
        <w:rPr/>
      </w:pPr>
      <w:r w:rsidDel="00000000" w:rsidR="00000000" w:rsidRPr="00000000">
        <w:rPr>
          <w:rtl w:val="0"/>
        </w:rPr>
        <w:t xml:space="preserve">Predicciones de clasificación dual</w:t>
      </w:r>
    </w:p>
    <w:p w:rsidR="00000000" w:rsidDel="00000000" w:rsidP="00000000" w:rsidRDefault="00000000" w:rsidRPr="00000000" w14:paraId="0000017C">
      <w:pPr>
        <w:numPr>
          <w:ilvl w:val="0"/>
          <w:numId w:val="14"/>
        </w:numPr>
        <w:spacing w:after="240" w:before="0" w:beforeAutospacing="0" w:line="240" w:lineRule="auto"/>
        <w:ind w:left="720" w:hanging="360"/>
        <w:rPr/>
      </w:pPr>
      <w:r w:rsidDel="00000000" w:rsidR="00000000" w:rsidRPr="00000000">
        <w:rPr>
          <w:rtl w:val="0"/>
        </w:rPr>
        <w:t xml:space="preserve">Formato Físico: CSV con las siguientes columnas: image_path, categoria_predicha, cereal_predicho, confianza_categoria, confianza_cereal, timestamp</w:t>
      </w:r>
    </w:p>
    <w:p w:rsidR="00000000" w:rsidDel="00000000" w:rsidP="00000000" w:rsidRDefault="00000000" w:rsidRPr="00000000" w14:paraId="0000017D">
      <w:pPr>
        <w:pStyle w:val="Heading2"/>
        <w:spacing w:after="240" w:before="240" w:line="240" w:lineRule="auto"/>
        <w:jc w:val="both"/>
        <w:rPr/>
      </w:pPr>
      <w:bookmarkStart w:colFirst="0" w:colLast="0" w:name="_heading=h.a2vggjwkjyiz" w:id="16"/>
      <w:bookmarkEnd w:id="16"/>
      <w:r w:rsidDel="00000000" w:rsidR="00000000" w:rsidRPr="00000000">
        <w:rPr>
          <w:color w:val="588a40"/>
          <w:rtl w:val="0"/>
        </w:rPr>
        <w:t xml:space="preserve">4.3 Requisitos de Hardware y Entorno</w:t>
      </w:r>
      <w:r w:rsidDel="00000000" w:rsidR="00000000" w:rsidRPr="00000000">
        <w:rPr>
          <w:rtl w:val="0"/>
        </w:rPr>
      </w:r>
    </w:p>
    <w:p w:rsidR="00000000" w:rsidDel="00000000" w:rsidP="00000000" w:rsidRDefault="00000000" w:rsidRPr="00000000" w14:paraId="0000017E">
      <w:pPr>
        <w:spacing w:line="240" w:lineRule="auto"/>
        <w:jc w:val="both"/>
        <w:rPr/>
      </w:pPr>
      <w:r w:rsidDel="00000000" w:rsidR="00000000" w:rsidRPr="00000000">
        <w:rPr>
          <w:rtl w:val="0"/>
        </w:rPr>
        <w:t xml:space="preserve">El desarrollo, entrenamiento y evaluación del modelo se han realizado en un entorno de Python 3.10 ejecutado sobre Linux, configurado específicamente para el tratamiento de imágenes y la construcción de modelos de clasificación CNN.</w:t>
      </w:r>
    </w:p>
    <w:p w:rsidR="00000000" w:rsidDel="00000000" w:rsidP="00000000" w:rsidRDefault="00000000" w:rsidRPr="00000000" w14:paraId="0000017F">
      <w:pPr>
        <w:spacing w:line="240" w:lineRule="auto"/>
        <w:rPr/>
      </w:pPr>
      <w:r w:rsidDel="00000000" w:rsidR="00000000" w:rsidRPr="00000000">
        <w:rPr>
          <w:rtl w:val="0"/>
        </w:rPr>
        <w:t xml:space="preserve">Hardware:</w:t>
      </w:r>
    </w:p>
    <w:p w:rsidR="00000000" w:rsidDel="00000000" w:rsidP="00000000" w:rsidRDefault="00000000" w:rsidRPr="00000000" w14:paraId="00000180">
      <w:pPr>
        <w:numPr>
          <w:ilvl w:val="0"/>
          <w:numId w:val="7"/>
        </w:numPr>
        <w:spacing w:line="240" w:lineRule="auto"/>
        <w:ind w:left="720" w:hanging="360"/>
      </w:pPr>
      <w:r w:rsidDel="00000000" w:rsidR="00000000" w:rsidRPr="00000000">
        <w:rPr>
          <w:b w:val="1"/>
          <w:bCs w:val="1"/>
          <w:rtl w:val="0"/>
        </w:rPr>
        <w:t xml:space="preserve">CPU</w:t>
      </w:r>
      <w:r w:rsidDel="00000000" w:rsidR="00000000" w:rsidRPr="00000000">
        <w:rPr>
          <w:rtl w:val="0"/>
        </w:rPr>
        <w:t xml:space="preserve">: Procesador x86-64 (mínimo 4 cores recomendado)</w:t>
      </w:r>
    </w:p>
    <w:p w:rsidR="00000000" w:rsidDel="00000000" w:rsidP="00000000" w:rsidRDefault="00000000" w:rsidRPr="00000000" w14:paraId="00000181">
      <w:pPr>
        <w:numPr>
          <w:ilvl w:val="0"/>
          <w:numId w:val="7"/>
        </w:numPr>
        <w:spacing w:line="240" w:lineRule="auto"/>
        <w:ind w:left="720" w:hanging="360"/>
      </w:pPr>
      <w:r w:rsidDel="00000000" w:rsidR="00000000" w:rsidRPr="00000000">
        <w:rPr>
          <w:b w:val="1"/>
          <w:bCs w:val="1"/>
          <w:rtl w:val="0"/>
        </w:rPr>
        <w:t xml:space="preserve">Memoria RAM</w:t>
      </w:r>
      <w:r w:rsidDel="00000000" w:rsidR="00000000" w:rsidRPr="00000000">
        <w:rPr>
          <w:rtl w:val="0"/>
        </w:rPr>
        <w:t xml:space="preserve">: Al menos 16 GB para cargar datasets y ejecutar entrenamiento</w:t>
      </w:r>
    </w:p>
    <w:p w:rsidR="00000000" w:rsidDel="00000000" w:rsidP="00000000" w:rsidRDefault="00000000" w:rsidRPr="00000000" w14:paraId="00000182">
      <w:pPr>
        <w:numPr>
          <w:ilvl w:val="0"/>
          <w:numId w:val="7"/>
        </w:numPr>
        <w:spacing w:line="240" w:lineRule="auto"/>
        <w:ind w:left="720" w:hanging="360"/>
      </w:pPr>
      <w:r w:rsidDel="00000000" w:rsidR="00000000" w:rsidRPr="00000000">
        <w:rPr>
          <w:b w:val="1"/>
          <w:bCs w:val="1"/>
          <w:rtl w:val="0"/>
        </w:rPr>
        <w:t xml:space="preserve">GPU</w:t>
      </w:r>
      <w:r w:rsidDel="00000000" w:rsidR="00000000" w:rsidRPr="00000000">
        <w:rPr>
          <w:rtl w:val="0"/>
        </w:rPr>
        <w:t xml:space="preserve">: Opcional.  GPU L40.</w:t>
      </w:r>
    </w:p>
    <w:p w:rsidR="00000000" w:rsidDel="00000000" w:rsidP="00000000" w:rsidRDefault="00000000" w:rsidRPr="00000000" w14:paraId="00000183">
      <w:pPr>
        <w:numPr>
          <w:ilvl w:val="0"/>
          <w:numId w:val="7"/>
        </w:numPr>
        <w:spacing w:line="240" w:lineRule="auto"/>
        <w:ind w:left="720" w:hanging="360"/>
      </w:pPr>
      <w:r w:rsidDel="00000000" w:rsidR="00000000" w:rsidRPr="00000000">
        <w:rPr>
          <w:b w:val="1"/>
          <w:bCs w:val="1"/>
          <w:rtl w:val="0"/>
        </w:rPr>
        <w:t xml:space="preserve">Almacenamiento</w:t>
      </w:r>
      <w:r w:rsidDel="00000000" w:rsidR="00000000" w:rsidRPr="00000000">
        <w:rPr>
          <w:rtl w:val="0"/>
        </w:rPr>
        <w:t xml:space="preserve">: 30-35 GB para datasets completos y artefactos de modelo</w:t>
      </w:r>
    </w:p>
    <w:tbl>
      <w:tblPr>
        <w:tblStyle w:val="Table9"/>
        <w:tblW w:w="8503.511811023625"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3256.9540430042407"/>
        <w:gridCol w:w="2725.484554815264"/>
        <w:gridCol w:w="2521.0732132041194"/>
        <w:tblGridChange w:id="0">
          <w:tblGrid>
            <w:gridCol w:w="3256.9540430042407"/>
            <w:gridCol w:w="2725.484554815264"/>
            <w:gridCol w:w="2521.0732132041194"/>
          </w:tblGrid>
        </w:tblGridChange>
      </w:tblGrid>
      <w:tr>
        <w:trPr>
          <w:cantSplit w:val="0"/>
          <w:trHeight w:val="602.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84">
            <w:pPr>
              <w:spacing w:after="0" w:line="240" w:lineRule="auto"/>
              <w:rPr>
                <w:b w:val="1"/>
                <w:bCs w:val="1"/>
              </w:rPr>
            </w:pPr>
            <w:r w:rsidDel="00000000" w:rsidR="00000000" w:rsidRPr="00000000">
              <w:rPr>
                <w:b w:val="1"/>
                <w:bCs w:val="1"/>
                <w:rtl w:val="0"/>
              </w:rPr>
              <w:t xml:space="preserve">Proceso</w:t>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85">
            <w:pPr>
              <w:spacing w:after="0" w:line="240" w:lineRule="auto"/>
              <w:rPr>
                <w:b w:val="1"/>
                <w:bCs w:val="1"/>
              </w:rPr>
            </w:pPr>
            <w:r w:rsidDel="00000000" w:rsidR="00000000" w:rsidRPr="00000000">
              <w:rPr>
                <w:b w:val="1"/>
                <w:bCs w:val="1"/>
                <w:rtl w:val="0"/>
              </w:rPr>
              <w:t xml:space="preserve">Duración medida</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86">
            <w:pPr>
              <w:spacing w:after="0" w:line="240" w:lineRule="auto"/>
              <w:rPr>
                <w:b w:val="1"/>
                <w:bCs w:val="1"/>
              </w:rPr>
            </w:pPr>
            <w:r w:rsidDel="00000000" w:rsidR="00000000" w:rsidRPr="00000000">
              <w:rPr>
                <w:b w:val="1"/>
                <w:bCs w:val="1"/>
                <w:rtl w:val="0"/>
              </w:rPr>
              <w:t xml:space="preserve">Hardware</w:t>
              <w:tab/>
              <w:tab/>
            </w:r>
          </w:p>
        </w:tc>
      </w:tr>
      <w:tr>
        <w:trPr>
          <w:cantSplit w:val="0"/>
          <w:trHeight w:val="602.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87">
            <w:pPr>
              <w:spacing w:after="0" w:line="240" w:lineRule="auto"/>
              <w:rPr/>
            </w:pPr>
            <w:r w:rsidDel="00000000" w:rsidR="00000000" w:rsidRPr="00000000">
              <w:rPr>
                <w:rtl w:val="0"/>
              </w:rPr>
              <w:t xml:space="preserve">Entrenamiento MobileNet V3</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88">
            <w:pPr>
              <w:spacing w:after="0" w:line="240" w:lineRule="auto"/>
              <w:rPr/>
            </w:pPr>
            <w:r w:rsidDel="00000000" w:rsidR="00000000" w:rsidRPr="00000000">
              <w:rPr>
                <w:rtl w:val="0"/>
              </w:rPr>
              <w:t xml:space="preserve">494.3 min ~8.2 horas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89">
            <w:pPr>
              <w:spacing w:after="0" w:line="240" w:lineRule="auto"/>
              <w:rPr/>
            </w:pPr>
            <w:r w:rsidDel="00000000" w:rsidR="00000000" w:rsidRPr="00000000">
              <w:rPr>
                <w:rtl w:val="0"/>
              </w:rPr>
              <w:t xml:space="preserve">CPU (16 threads)</w:t>
            </w:r>
          </w:p>
        </w:tc>
      </w:tr>
      <w:tr>
        <w:trPr>
          <w:cantSplit w:val="0"/>
          <w:trHeight w:val="602.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8A">
            <w:pPr>
              <w:spacing w:after="0" w:line="240" w:lineRule="auto"/>
              <w:rPr/>
            </w:pPr>
            <w:r w:rsidDel="00000000" w:rsidR="00000000" w:rsidRPr="00000000">
              <w:rPr>
                <w:rtl w:val="0"/>
              </w:rPr>
              <w:t xml:space="preserve">Inferencia por imagen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8B">
            <w:pPr>
              <w:spacing w:after="0" w:line="240" w:lineRule="auto"/>
              <w:rPr/>
            </w:pPr>
            <w:r w:rsidDel="00000000" w:rsidR="00000000" w:rsidRPr="00000000">
              <w:rPr>
                <w:rtl w:val="0"/>
              </w:rPr>
              <w:t xml:space="preserve">34.5 ms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8C">
            <w:pPr>
              <w:spacing w:after="0" w:line="240" w:lineRule="auto"/>
              <w:rPr/>
            </w:pPr>
            <w:r w:rsidDel="00000000" w:rsidR="00000000" w:rsidRPr="00000000">
              <w:rPr>
                <w:rtl w:val="0"/>
              </w:rPr>
              <w:t xml:space="preserve">CPU</w:t>
            </w:r>
          </w:p>
        </w:tc>
      </w:tr>
      <w:tr>
        <w:trPr>
          <w:cantSplit w:val="0"/>
          <w:trHeight w:val="602.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8D">
            <w:pPr>
              <w:spacing w:after="0" w:line="240" w:lineRule="auto"/>
              <w:rPr/>
            </w:pPr>
            <w:r w:rsidDel="00000000" w:rsidR="00000000" w:rsidRPr="00000000">
              <w:rPr>
                <w:rtl w:val="0"/>
              </w:rPr>
              <w:t xml:space="preserve">Entrenamiento ResNet 18</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8E">
            <w:pPr>
              <w:spacing w:after="0" w:line="240" w:lineRule="auto"/>
              <w:rPr/>
            </w:pPr>
            <w:r w:rsidDel="00000000" w:rsidR="00000000" w:rsidRPr="00000000">
              <w:rPr>
                <w:rtl w:val="0"/>
              </w:rPr>
              <w:t xml:space="preserve">366.3 min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8F">
            <w:pPr>
              <w:spacing w:after="0" w:line="240" w:lineRule="auto"/>
              <w:rPr/>
            </w:pPr>
            <w:r w:rsidDel="00000000" w:rsidR="00000000" w:rsidRPr="00000000">
              <w:rPr>
                <w:rtl w:val="0"/>
              </w:rPr>
              <w:t xml:space="preserve">CPU (16 threads)</w:t>
            </w:r>
          </w:p>
        </w:tc>
      </w:tr>
      <w:tr>
        <w:trPr>
          <w:cantSplit w:val="0"/>
          <w:trHeight w:val="602.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90">
            <w:pPr>
              <w:spacing w:after="0" w:line="240" w:lineRule="auto"/>
              <w:rPr/>
            </w:pPr>
            <w:r w:rsidDel="00000000" w:rsidR="00000000" w:rsidRPr="00000000">
              <w:rPr>
                <w:rtl w:val="0"/>
              </w:rPr>
              <w:t xml:space="preserve">Inferencia por imagen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91">
            <w:pPr>
              <w:spacing w:after="0" w:line="240" w:lineRule="auto"/>
              <w:rPr/>
            </w:pPr>
            <w:r w:rsidDel="00000000" w:rsidR="00000000" w:rsidRPr="00000000">
              <w:rPr>
                <w:rtl w:val="0"/>
              </w:rPr>
              <w:t xml:space="preserve">37.4 ms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92">
            <w:pPr>
              <w:spacing w:after="0" w:line="240" w:lineRule="auto"/>
              <w:rPr/>
            </w:pPr>
            <w:r w:rsidDel="00000000" w:rsidR="00000000" w:rsidRPr="00000000">
              <w:rPr>
                <w:rtl w:val="0"/>
              </w:rPr>
              <w:t xml:space="preserve">CPU</w:t>
            </w:r>
          </w:p>
        </w:tc>
      </w:tr>
      <w:tr>
        <w:trPr>
          <w:cantSplit w:val="0"/>
          <w:trHeight w:val="602.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93">
            <w:pPr>
              <w:spacing w:after="0" w:line="240" w:lineRule="auto"/>
              <w:rPr/>
            </w:pPr>
            <w:r w:rsidDel="00000000" w:rsidR="00000000" w:rsidRPr="00000000">
              <w:rPr>
                <w:rtl w:val="0"/>
              </w:rPr>
              <w:t xml:space="preserve">Entrenamiento EfficientNet</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94">
            <w:pPr>
              <w:spacing w:after="0" w:line="240" w:lineRule="auto"/>
              <w:rPr/>
            </w:pPr>
            <w:r w:rsidDel="00000000" w:rsidR="00000000" w:rsidRPr="00000000">
              <w:rPr>
                <w:rtl w:val="0"/>
              </w:rPr>
              <w:t xml:space="preserve">252.3 min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95">
            <w:pPr>
              <w:spacing w:after="0" w:line="240" w:lineRule="auto"/>
              <w:rPr/>
            </w:pPr>
            <w:r w:rsidDel="00000000" w:rsidR="00000000" w:rsidRPr="00000000">
              <w:rPr>
                <w:rtl w:val="0"/>
              </w:rPr>
              <w:t xml:space="preserve">CPU (16 threads)</w:t>
            </w:r>
          </w:p>
        </w:tc>
      </w:tr>
      <w:tr>
        <w:trPr>
          <w:cantSplit w:val="0"/>
          <w:trHeight w:val="602.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96">
            <w:pPr>
              <w:spacing w:after="0" w:line="240" w:lineRule="auto"/>
              <w:rPr/>
            </w:pPr>
            <w:r w:rsidDel="00000000" w:rsidR="00000000" w:rsidRPr="00000000">
              <w:rPr>
                <w:rtl w:val="0"/>
              </w:rPr>
              <w:t xml:space="preserve">Inferencia por imagen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97">
            <w:pPr>
              <w:spacing w:after="0" w:line="240" w:lineRule="auto"/>
              <w:rPr/>
            </w:pPr>
            <w:r w:rsidDel="00000000" w:rsidR="00000000" w:rsidRPr="00000000">
              <w:rPr>
                <w:rtl w:val="0"/>
              </w:rPr>
              <w:t xml:space="preserve">24.5 ms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98">
            <w:pPr>
              <w:spacing w:after="0" w:line="240" w:lineRule="auto"/>
              <w:rPr/>
            </w:pPr>
            <w:r w:rsidDel="00000000" w:rsidR="00000000" w:rsidRPr="00000000">
              <w:rPr>
                <w:rtl w:val="0"/>
              </w:rPr>
              <w:t xml:space="preserve">CPU</w:t>
            </w:r>
          </w:p>
        </w:tc>
      </w:tr>
      <w:tr>
        <w:trPr>
          <w:cantSplit w:val="0"/>
          <w:trHeight w:val="602.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tcPr>
          <w:p w:rsidR="00000000" w:rsidDel="00000000" w:rsidP="00000000" w:rsidRDefault="00000000" w:rsidRPr="00000000" w14:paraId="00000199">
            <w:pPr>
              <w:spacing w:after="0" w:line="240" w:lineRule="auto"/>
              <w:rPr/>
            </w:pPr>
            <w:r w:rsidDel="00000000" w:rsidR="00000000" w:rsidRPr="00000000">
              <w:rPr>
                <w:rtl w:val="0"/>
              </w:rPr>
              <w:t xml:space="preserve">Entrenamiento MobileNet V3</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tcPr>
          <w:p w:rsidR="00000000" w:rsidDel="00000000" w:rsidP="00000000" w:rsidRDefault="00000000" w:rsidRPr="00000000" w14:paraId="0000019A">
            <w:pPr>
              <w:spacing w:after="0" w:line="240" w:lineRule="auto"/>
              <w:rPr/>
            </w:pPr>
            <w:r w:rsidDel="00000000" w:rsidR="00000000" w:rsidRPr="00000000">
              <w:rPr>
                <w:rtl w:val="0"/>
              </w:rPr>
              <w:t xml:space="preserve">47,8 min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tcPr>
          <w:p w:rsidR="00000000" w:rsidDel="00000000" w:rsidP="00000000" w:rsidRDefault="00000000" w:rsidRPr="00000000" w14:paraId="0000019B">
            <w:pPr>
              <w:spacing w:after="0" w:line="240" w:lineRule="auto"/>
              <w:rPr/>
            </w:pPr>
            <w:r w:rsidDel="00000000" w:rsidR="00000000" w:rsidRPr="00000000">
              <w:rPr>
                <w:rtl w:val="0"/>
              </w:rPr>
              <w:t xml:space="preserve">GPU L40</w:t>
            </w:r>
          </w:p>
        </w:tc>
      </w:tr>
      <w:tr>
        <w:trPr>
          <w:cantSplit w:val="0"/>
          <w:trHeight w:val="602.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9C">
            <w:pPr>
              <w:spacing w:after="0" w:line="240" w:lineRule="auto"/>
              <w:rPr/>
            </w:pPr>
            <w:r w:rsidDel="00000000" w:rsidR="00000000" w:rsidRPr="00000000">
              <w:rPr>
                <w:rtl w:val="0"/>
              </w:rPr>
              <w:t xml:space="preserve">Inferencia por imagen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9D">
            <w:pPr>
              <w:spacing w:after="0" w:line="240" w:lineRule="auto"/>
              <w:rPr/>
            </w:pPr>
            <w:r w:rsidDel="00000000" w:rsidR="00000000" w:rsidRPr="00000000">
              <w:rPr>
                <w:rtl w:val="0"/>
              </w:rPr>
              <w:t xml:space="preserve">8 ms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9E">
            <w:pPr>
              <w:spacing w:after="0" w:line="240" w:lineRule="auto"/>
              <w:rPr/>
            </w:pPr>
            <w:r w:rsidDel="00000000" w:rsidR="00000000" w:rsidRPr="00000000">
              <w:rPr>
                <w:rtl w:val="0"/>
              </w:rPr>
              <w:t xml:space="preserve">GPU L40</w:t>
            </w:r>
          </w:p>
        </w:tc>
      </w:tr>
      <w:tr>
        <w:trPr>
          <w:cantSplit w:val="0"/>
          <w:trHeight w:val="602.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tcPr>
          <w:p w:rsidR="00000000" w:rsidDel="00000000" w:rsidP="00000000" w:rsidRDefault="00000000" w:rsidRPr="00000000" w14:paraId="0000019F">
            <w:pPr>
              <w:spacing w:after="0" w:line="240" w:lineRule="auto"/>
              <w:rPr/>
            </w:pPr>
            <w:r w:rsidDel="00000000" w:rsidR="00000000" w:rsidRPr="00000000">
              <w:rPr>
                <w:rtl w:val="0"/>
              </w:rPr>
              <w:t xml:space="preserve">Entrenamiento ResNet 18</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tcPr>
          <w:p w:rsidR="00000000" w:rsidDel="00000000" w:rsidP="00000000" w:rsidRDefault="00000000" w:rsidRPr="00000000" w14:paraId="000001A0">
            <w:pPr>
              <w:spacing w:after="0" w:line="240" w:lineRule="auto"/>
              <w:rPr/>
            </w:pPr>
            <w:r w:rsidDel="00000000" w:rsidR="00000000" w:rsidRPr="00000000">
              <w:rPr>
                <w:rtl w:val="0"/>
              </w:rPr>
              <w:t xml:space="preserve">34.75 min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tcPr>
          <w:p w:rsidR="00000000" w:rsidDel="00000000" w:rsidP="00000000" w:rsidRDefault="00000000" w:rsidRPr="00000000" w14:paraId="000001A1">
            <w:pPr>
              <w:spacing w:after="0" w:line="240" w:lineRule="auto"/>
              <w:rPr/>
            </w:pPr>
            <w:r w:rsidDel="00000000" w:rsidR="00000000" w:rsidRPr="00000000">
              <w:rPr>
                <w:rtl w:val="0"/>
              </w:rPr>
              <w:t xml:space="preserve">GPU L40</w:t>
            </w:r>
          </w:p>
        </w:tc>
      </w:tr>
      <w:tr>
        <w:trPr>
          <w:cantSplit w:val="0"/>
          <w:trHeight w:val="602.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A2">
            <w:pPr>
              <w:spacing w:after="0" w:line="240" w:lineRule="auto"/>
              <w:rPr/>
            </w:pPr>
            <w:r w:rsidDel="00000000" w:rsidR="00000000" w:rsidRPr="00000000">
              <w:rPr>
                <w:rtl w:val="0"/>
              </w:rPr>
              <w:t xml:space="preserve">Inferencia por imagen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A3">
            <w:pPr>
              <w:spacing w:after="0" w:line="240" w:lineRule="auto"/>
              <w:rPr/>
            </w:pPr>
            <w:r w:rsidDel="00000000" w:rsidR="00000000" w:rsidRPr="00000000">
              <w:rPr>
                <w:rtl w:val="0"/>
              </w:rPr>
              <w:t xml:space="preserve">8.5 ms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A4">
            <w:pPr>
              <w:spacing w:after="0" w:line="240" w:lineRule="auto"/>
              <w:rPr/>
            </w:pPr>
            <w:r w:rsidDel="00000000" w:rsidR="00000000" w:rsidRPr="00000000">
              <w:rPr>
                <w:rtl w:val="0"/>
              </w:rPr>
              <w:t xml:space="preserve">GPU L40</w:t>
            </w:r>
          </w:p>
        </w:tc>
      </w:tr>
      <w:tr>
        <w:trPr>
          <w:cantSplit w:val="0"/>
          <w:trHeight w:val="602.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tcPr>
          <w:p w:rsidR="00000000" w:rsidDel="00000000" w:rsidP="00000000" w:rsidRDefault="00000000" w:rsidRPr="00000000" w14:paraId="000001A5">
            <w:pPr>
              <w:spacing w:after="0" w:line="240" w:lineRule="auto"/>
              <w:rPr/>
            </w:pPr>
            <w:r w:rsidDel="00000000" w:rsidR="00000000" w:rsidRPr="00000000">
              <w:rPr>
                <w:rtl w:val="0"/>
              </w:rPr>
              <w:t xml:space="preserve">Entrenamiento EfficientNet</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tcPr>
          <w:p w:rsidR="00000000" w:rsidDel="00000000" w:rsidP="00000000" w:rsidRDefault="00000000" w:rsidRPr="00000000" w14:paraId="000001A6">
            <w:pPr>
              <w:spacing w:after="0" w:line="240" w:lineRule="auto"/>
              <w:rPr/>
            </w:pPr>
            <w:r w:rsidDel="00000000" w:rsidR="00000000" w:rsidRPr="00000000">
              <w:rPr>
                <w:rtl w:val="0"/>
              </w:rPr>
              <w:t xml:space="preserve">53,5 min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tcPr>
          <w:p w:rsidR="00000000" w:rsidDel="00000000" w:rsidP="00000000" w:rsidRDefault="00000000" w:rsidRPr="00000000" w14:paraId="000001A7">
            <w:pPr>
              <w:spacing w:after="0" w:line="240" w:lineRule="auto"/>
              <w:rPr/>
            </w:pPr>
            <w:r w:rsidDel="00000000" w:rsidR="00000000" w:rsidRPr="00000000">
              <w:rPr>
                <w:rtl w:val="0"/>
              </w:rPr>
              <w:t xml:space="preserve">GPU L40</w:t>
            </w:r>
          </w:p>
        </w:tc>
      </w:tr>
      <w:tr>
        <w:trPr>
          <w:cantSplit w:val="0"/>
          <w:trHeight w:val="602.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A8">
            <w:pPr>
              <w:spacing w:after="0" w:line="240" w:lineRule="auto"/>
              <w:rPr/>
            </w:pPr>
            <w:r w:rsidDel="00000000" w:rsidR="00000000" w:rsidRPr="00000000">
              <w:rPr>
                <w:rtl w:val="0"/>
              </w:rPr>
              <w:t xml:space="preserve">Inferencia por imagen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A9">
            <w:pPr>
              <w:spacing w:after="0" w:line="240" w:lineRule="auto"/>
              <w:rPr/>
            </w:pPr>
            <w:r w:rsidDel="00000000" w:rsidR="00000000" w:rsidRPr="00000000">
              <w:rPr>
                <w:rtl w:val="0"/>
              </w:rPr>
              <w:t xml:space="preserve">7.9 ms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AA">
            <w:pPr>
              <w:spacing w:after="0" w:line="240" w:lineRule="auto"/>
              <w:rPr/>
            </w:pPr>
            <w:r w:rsidDel="00000000" w:rsidR="00000000" w:rsidRPr="00000000">
              <w:rPr>
                <w:rtl w:val="0"/>
              </w:rPr>
              <w:t xml:space="preserve">GPU L40</w:t>
            </w:r>
          </w:p>
        </w:tc>
      </w:tr>
    </w:tbl>
    <w:p w:rsidR="00000000" w:rsidDel="00000000" w:rsidP="00000000" w:rsidRDefault="00000000" w:rsidRPr="00000000" w14:paraId="000001AB">
      <w:pPr>
        <w:pStyle w:val="Heading3"/>
        <w:spacing w:line="240" w:lineRule="auto"/>
        <w:rPr>
          <w:rFonts w:ascii="Open Sans" w:cs="Open Sans" w:eastAsia="Open Sans" w:hAnsi="Open Sans"/>
          <w:sz w:val="22"/>
          <w:szCs w:val="22"/>
        </w:rPr>
      </w:pPr>
      <w:bookmarkStart w:colFirst="0" w:colLast="0" w:name="_heading=h.at6r68mw58y8" w:id="2"/>
      <w:bookmarkEnd w:id="2"/>
      <w:r w:rsidDel="00000000" w:rsidR="00000000" w:rsidRPr="00000000">
        <w:rPr>
          <w:rFonts w:ascii="Open Sans" w:cs="Open Sans" w:eastAsia="Open Sans" w:hAnsi="Open Sans"/>
          <w:sz w:val="22"/>
          <w:szCs w:val="22"/>
          <w:rtl w:val="0"/>
        </w:rPr>
        <w:t xml:space="preserve">Tabla 7 Tiempos de entrenamiento e inferencia con hardware de referencia</w:t>
      </w:r>
    </w:p>
    <w:p w:rsidR="00000000" w:rsidDel="00000000" w:rsidP="00000000" w:rsidRDefault="00000000" w:rsidRPr="00000000" w14:paraId="000001AC">
      <w:pPr>
        <w:spacing w:line="240" w:lineRule="auto"/>
        <w:rPr/>
      </w:pPr>
      <w:r w:rsidDel="00000000" w:rsidR="00000000" w:rsidRPr="00000000">
        <w:rPr>
          <w:rtl w:val="0"/>
        </w:rPr>
      </w:r>
    </w:p>
    <w:p w:rsidR="00000000" w:rsidDel="00000000" w:rsidP="00000000" w:rsidRDefault="00000000" w:rsidRPr="00000000" w14:paraId="000001AD">
      <w:pPr>
        <w:spacing w:line="240" w:lineRule="auto"/>
        <w:rPr/>
      </w:pPr>
      <w:r w:rsidDel="00000000" w:rsidR="00000000" w:rsidRPr="00000000">
        <w:rPr>
          <w:rtl w:val="0"/>
        </w:rPr>
        <w:t xml:space="preserve">Librerías principales:</w:t>
      </w:r>
    </w:p>
    <w:p w:rsidR="00000000" w:rsidDel="00000000" w:rsidP="00000000" w:rsidRDefault="00000000" w:rsidRPr="00000000" w14:paraId="000001AE">
      <w:pPr>
        <w:numPr>
          <w:ilvl w:val="0"/>
          <w:numId w:val="11"/>
        </w:numPr>
        <w:spacing w:line="240" w:lineRule="auto"/>
        <w:ind w:left="720" w:hanging="360"/>
      </w:pPr>
      <w:r w:rsidDel="00000000" w:rsidR="00000000" w:rsidRPr="00000000">
        <w:rPr>
          <w:b w:val="1"/>
          <w:bCs w:val="1"/>
          <w:rtl w:val="0"/>
        </w:rPr>
        <w:t xml:space="preserve">Torch</w:t>
      </w:r>
      <w:r w:rsidDel="00000000" w:rsidR="00000000" w:rsidRPr="00000000">
        <w:rPr>
          <w:rtl w:val="0"/>
        </w:rPr>
        <w:t xml:space="preserve">: Framework de deep learning utilizado para implementar y entrenar redes neuronales. Versión: 2.5.1</w:t>
      </w:r>
    </w:p>
    <w:p w:rsidR="00000000" w:rsidDel="00000000" w:rsidP="00000000" w:rsidRDefault="00000000" w:rsidRPr="00000000" w14:paraId="000001AF">
      <w:pPr>
        <w:numPr>
          <w:ilvl w:val="0"/>
          <w:numId w:val="11"/>
        </w:numPr>
        <w:spacing w:line="240" w:lineRule="auto"/>
        <w:ind w:left="720" w:hanging="360"/>
      </w:pPr>
      <w:r w:rsidDel="00000000" w:rsidR="00000000" w:rsidRPr="00000000">
        <w:rPr>
          <w:b w:val="1"/>
          <w:bCs w:val="1"/>
          <w:rtl w:val="0"/>
        </w:rPr>
        <w:t xml:space="preserve">Torchvision</w:t>
      </w:r>
      <w:r w:rsidDel="00000000" w:rsidR="00000000" w:rsidRPr="00000000">
        <w:rPr>
          <w:rtl w:val="0"/>
        </w:rPr>
        <w:t xml:space="preserve">: Biblioteca de visión por computador que proporciona modelos pre-entrenados y utilidades para procesamiento de imágenes. Versión: 0.20.1</w:t>
      </w:r>
    </w:p>
    <w:p w:rsidR="00000000" w:rsidDel="00000000" w:rsidP="00000000" w:rsidRDefault="00000000" w:rsidRPr="00000000" w14:paraId="000001B0">
      <w:pPr>
        <w:numPr>
          <w:ilvl w:val="0"/>
          <w:numId w:val="11"/>
        </w:numPr>
        <w:spacing w:line="240" w:lineRule="auto"/>
        <w:ind w:left="720" w:hanging="360"/>
      </w:pPr>
      <w:r w:rsidDel="00000000" w:rsidR="00000000" w:rsidRPr="00000000">
        <w:rPr>
          <w:b w:val="1"/>
          <w:bCs w:val="1"/>
          <w:rtl w:val="0"/>
        </w:rPr>
        <w:t xml:space="preserve">Pillow</w:t>
      </w:r>
      <w:r w:rsidDel="00000000" w:rsidR="00000000" w:rsidRPr="00000000">
        <w:rPr>
          <w:rtl w:val="0"/>
        </w:rPr>
        <w:t xml:space="preserve">: Biblioteca para la carga y manipulación básica de imágenes.Versión: 12.2.0</w:t>
      </w:r>
    </w:p>
    <w:p w:rsidR="00000000" w:rsidDel="00000000" w:rsidP="00000000" w:rsidRDefault="00000000" w:rsidRPr="00000000" w14:paraId="000001B1">
      <w:pPr>
        <w:numPr>
          <w:ilvl w:val="0"/>
          <w:numId w:val="11"/>
        </w:numPr>
        <w:spacing w:line="240" w:lineRule="auto"/>
        <w:ind w:left="720" w:hanging="360"/>
      </w:pPr>
      <w:r w:rsidDel="00000000" w:rsidR="00000000" w:rsidRPr="00000000">
        <w:rPr>
          <w:b w:val="1"/>
          <w:bCs w:val="1"/>
          <w:rtl w:val="0"/>
        </w:rPr>
        <w:t xml:space="preserve">numpy</w:t>
      </w:r>
      <w:r w:rsidDel="00000000" w:rsidR="00000000" w:rsidRPr="00000000">
        <w:rPr>
          <w:rtl w:val="0"/>
        </w:rPr>
        <w:t xml:space="preserve">: Biblioteca para cálculo numérico y manejo eficiente de arrays.Versión: 2.4.4</w:t>
      </w:r>
    </w:p>
    <w:p w:rsidR="00000000" w:rsidDel="00000000" w:rsidP="00000000" w:rsidRDefault="00000000" w:rsidRPr="00000000" w14:paraId="000001B2">
      <w:pPr>
        <w:numPr>
          <w:ilvl w:val="0"/>
          <w:numId w:val="11"/>
        </w:numPr>
        <w:spacing w:line="240" w:lineRule="auto"/>
        <w:ind w:left="720" w:hanging="360"/>
      </w:pPr>
      <w:r w:rsidDel="00000000" w:rsidR="00000000" w:rsidRPr="00000000">
        <w:rPr>
          <w:b w:val="1"/>
          <w:bCs w:val="1"/>
          <w:rtl w:val="0"/>
        </w:rPr>
        <w:t xml:space="preserve">pandas</w:t>
      </w:r>
      <w:r w:rsidDel="00000000" w:rsidR="00000000" w:rsidRPr="00000000">
        <w:rPr>
          <w:rtl w:val="0"/>
        </w:rPr>
        <w:t xml:space="preserve">: Herramienta para la gestión y manipulación de datos tabulares.Versión: 3.0.2</w:t>
      </w:r>
    </w:p>
    <w:p w:rsidR="00000000" w:rsidDel="00000000" w:rsidP="00000000" w:rsidRDefault="00000000" w:rsidRPr="00000000" w14:paraId="000001B3">
      <w:pPr>
        <w:numPr>
          <w:ilvl w:val="0"/>
          <w:numId w:val="11"/>
        </w:numPr>
        <w:spacing w:line="240" w:lineRule="auto"/>
        <w:ind w:left="720" w:hanging="360"/>
      </w:pPr>
      <w:r w:rsidDel="00000000" w:rsidR="00000000" w:rsidRPr="00000000">
        <w:rPr>
          <w:b w:val="1"/>
          <w:bCs w:val="1"/>
          <w:rtl w:val="0"/>
        </w:rPr>
        <w:t xml:space="preserve">scikit-learn</w:t>
      </w:r>
      <w:r w:rsidDel="00000000" w:rsidR="00000000" w:rsidRPr="00000000">
        <w:rPr>
          <w:rtl w:val="0"/>
        </w:rPr>
        <w:t xml:space="preserve">: Biblioteca para preprocesamiento de datos y cálculo de métricas de evaluación.Versión: 1.8.0</w:t>
      </w:r>
    </w:p>
    <w:p w:rsidR="00000000" w:rsidDel="00000000" w:rsidP="00000000" w:rsidRDefault="00000000" w:rsidRPr="00000000" w14:paraId="000001B4">
      <w:pPr>
        <w:numPr>
          <w:ilvl w:val="0"/>
          <w:numId w:val="11"/>
        </w:numPr>
        <w:spacing w:line="240" w:lineRule="auto"/>
        <w:ind w:left="720" w:hanging="360"/>
      </w:pPr>
      <w:r w:rsidDel="00000000" w:rsidR="00000000" w:rsidRPr="00000000">
        <w:rPr>
          <w:b w:val="1"/>
          <w:bCs w:val="1"/>
          <w:rtl w:val="0"/>
        </w:rPr>
        <w:t xml:space="preserve">matplotlib</w:t>
      </w:r>
      <w:r w:rsidDel="00000000" w:rsidR="00000000" w:rsidRPr="00000000">
        <w:rPr>
          <w:rtl w:val="0"/>
        </w:rPr>
        <w:t xml:space="preserve">: Biblioteca para la visualización de resultados y gráficos.Versión: 3.10.8</w:t>
      </w:r>
    </w:p>
    <w:p w:rsidR="00000000" w:rsidDel="00000000" w:rsidP="00000000" w:rsidRDefault="00000000" w:rsidRPr="00000000" w14:paraId="000001B5">
      <w:pPr>
        <w:numPr>
          <w:ilvl w:val="0"/>
          <w:numId w:val="11"/>
        </w:numPr>
        <w:spacing w:line="240" w:lineRule="auto"/>
        <w:ind w:left="720" w:hanging="360"/>
      </w:pPr>
      <w:r w:rsidDel="00000000" w:rsidR="00000000" w:rsidRPr="00000000">
        <w:rPr>
          <w:b w:val="1"/>
          <w:bCs w:val="1"/>
          <w:rtl w:val="0"/>
        </w:rPr>
        <w:t xml:space="preserve">seaborn: </w:t>
      </w:r>
      <w:r w:rsidDel="00000000" w:rsidR="00000000" w:rsidRPr="00000000">
        <w:rPr>
          <w:rtl w:val="0"/>
        </w:rPr>
        <w:t xml:space="preserve">Biblioteca para la creación de visualizaciones estadísticas avanzadas.Versión: 0.13.2</w:t>
      </w:r>
    </w:p>
    <w:p w:rsidR="00000000" w:rsidDel="00000000" w:rsidP="00000000" w:rsidRDefault="00000000" w:rsidRPr="00000000" w14:paraId="000001B6">
      <w:pPr>
        <w:pStyle w:val="Heading1"/>
        <w:spacing w:after="240" w:before="480" w:line="240" w:lineRule="auto"/>
        <w:jc w:val="both"/>
        <w:rPr>
          <w:rFonts w:ascii="Liberation sans narrow regular" w:cs="Liberation sans narrow regular" w:eastAsia="Liberation sans narrow regular" w:hAnsi="Liberation sans narrow regular"/>
          <w:color w:val="203441"/>
          <w:sz w:val="44"/>
          <w:szCs w:val="44"/>
        </w:rPr>
      </w:pPr>
      <w:bookmarkStart w:colFirst="0" w:colLast="0" w:name="_heading=h.wbum7ggcvc97" w:id="17"/>
      <w:bookmarkEnd w:id="17"/>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5 Análisis Preliminar y Selección de Modelos</w:t>
      </w:r>
    </w:p>
    <w:p w:rsidR="00000000" w:rsidDel="00000000" w:rsidP="00000000" w:rsidRDefault="00000000" w:rsidRPr="00000000" w14:paraId="000001B7">
      <w:pPr>
        <w:spacing w:line="240" w:lineRule="auto"/>
        <w:jc w:val="both"/>
        <w:rPr/>
      </w:pPr>
      <w:r w:rsidDel="00000000" w:rsidR="00000000" w:rsidRPr="00000000">
        <w:rPr>
          <w:rtl w:val="0"/>
        </w:rPr>
        <w:t xml:space="preserve">Antes de definir la arquitectura final que sería utilizada en producción, se llevó a cabo un proceso de exploración y evaluación comparativa entre diferentes arquitecturas de redes neuronales convolucionales. En concreto, se analizaron tres familias de modelos bajo el mismo protocolo experimental: MobileNetV3-Large, una arquitectura ligera optimizada para dispositivos móviles; EfficientNet-B0, una arquitectura escalable basada en el principio de compound scaling; y ResNet18, una arquitectura residual clásica ampliamente utilizada en tareas de visión por computador.</w:t>
      </w:r>
    </w:p>
    <w:p w:rsidR="00000000" w:rsidDel="00000000" w:rsidP="00000000" w:rsidRDefault="00000000" w:rsidRPr="00000000" w14:paraId="000001B8">
      <w:pPr>
        <w:spacing w:line="240" w:lineRule="auto"/>
        <w:jc w:val="both"/>
        <w:rPr/>
      </w:pPr>
      <w:r w:rsidDel="00000000" w:rsidR="00000000" w:rsidRPr="00000000">
        <w:rPr>
          <w:rtl w:val="0"/>
        </w:rPr>
        <w:t xml:space="preserve">El objetivo de esta comparación fue identificar el modelo que ofreciera el mejor equilibrio entre capacidad predictiva, robustez frente a diferentes tipos de datos y eficiencia computacional, aspectos clave para su posterior implementación en un entorno de producción.</w:t>
      </w:r>
    </w:p>
    <w:p w:rsidR="00000000" w:rsidDel="00000000" w:rsidP="00000000" w:rsidRDefault="00000000" w:rsidRPr="00000000" w14:paraId="000001B9">
      <w:pPr>
        <w:spacing w:line="240" w:lineRule="auto"/>
        <w:jc w:val="both"/>
        <w:rPr/>
      </w:pPr>
      <w:r w:rsidDel="00000000" w:rsidR="00000000" w:rsidRPr="00000000">
        <w:rPr>
          <w:rtl w:val="0"/>
        </w:rPr>
        <w:t xml:space="preserve">Para garantizar una comparación justa entre las arquitecturas evaluadas, todos los modelos se entrenaron bajo las mismas condiciones experimentales. En primer lugar, se aplicó transfer learning utilizando pesos preentrenados en el conjunto de datos ImageNet. Además, el proceso de entrenamiento siguió una estrategia en dos fases: una primera etapa con las capas convolucionales congeladas y una segunda fase de fine-tuning en la que se ajustaron parcialmente los pesos del modelo.</w:t>
      </w:r>
    </w:p>
    <w:p w:rsidR="00000000" w:rsidDel="00000000" w:rsidP="00000000" w:rsidRDefault="00000000" w:rsidRPr="00000000" w14:paraId="000001BA">
      <w:pPr>
        <w:spacing w:line="240" w:lineRule="auto"/>
        <w:jc w:val="both"/>
        <w:rPr/>
      </w:pPr>
      <w:r w:rsidDel="00000000" w:rsidR="00000000" w:rsidRPr="00000000">
        <w:rPr>
          <w:rtl w:val="0"/>
        </w:rPr>
        <w:t xml:space="preserve">Asimismo, se utilizó el mismo esquema de particionado del conjunto de datos, dividido en 70% para entrenamiento, 15% para validación y 15% para prueba, junto con las mismas transformaciones de data augmentation, con el fin de asegurar que las diferencias observadas en el rendimiento se debieran exclusivamente a la arquitectura de cada modelo.</w:t>
      </w:r>
    </w:p>
    <w:p w:rsidR="00000000" w:rsidDel="00000000" w:rsidP="00000000" w:rsidRDefault="00000000" w:rsidRPr="00000000" w14:paraId="000001BB">
      <w:pPr>
        <w:pStyle w:val="Heading2"/>
        <w:spacing w:line="240" w:lineRule="auto"/>
        <w:rPr>
          <w:color w:val="588a40"/>
        </w:rPr>
      </w:pPr>
      <w:bookmarkStart w:colFirst="0" w:colLast="0" w:name="_heading=h.aypy9wlcafx7" w:id="18"/>
      <w:bookmarkEnd w:id="18"/>
      <w:r w:rsidDel="00000000" w:rsidR="00000000" w:rsidRPr="00000000">
        <w:rPr>
          <w:color w:val="588a40"/>
          <w:rtl w:val="0"/>
        </w:rPr>
        <w:t xml:space="preserve">5.1 Resultados Comparativos</w:t>
      </w:r>
    </w:p>
    <w:p w:rsidR="00000000" w:rsidDel="00000000" w:rsidP="00000000" w:rsidRDefault="00000000" w:rsidRPr="00000000" w14:paraId="000001BC">
      <w:pPr>
        <w:spacing w:line="240" w:lineRule="auto"/>
        <w:jc w:val="both"/>
        <w:rPr/>
      </w:pPr>
      <w:r w:rsidDel="00000000" w:rsidR="00000000" w:rsidRPr="00000000">
        <w:rPr>
          <w:rtl w:val="0"/>
        </w:rPr>
        <w:t xml:space="preserve">En esta sección se comparan MobileNetV3-Large, ResNet18 y EfficientNet-B0.</w:t>
      </w:r>
    </w:p>
    <w:p w:rsidR="00000000" w:rsidDel="00000000" w:rsidP="00000000" w:rsidRDefault="00000000" w:rsidRPr="00000000" w14:paraId="000001BD">
      <w:pPr>
        <w:spacing w:line="240" w:lineRule="auto"/>
        <w:jc w:val="both"/>
        <w:rPr/>
      </w:pPr>
      <w:r w:rsidDel="00000000" w:rsidR="00000000" w:rsidRPr="00000000">
        <w:rPr>
          <w:rtl w:val="0"/>
        </w:rPr>
        <w:t xml:space="preserve">Para asegurar comparabilidad, las tres arquitecturas se entrenaron con la misma configuración de optimización y balanceo de datos, variando únicamente el backbone (model_name).</w:t>
      </w:r>
    </w:p>
    <w:p w:rsidR="00000000" w:rsidDel="00000000" w:rsidP="00000000" w:rsidRDefault="00000000" w:rsidRPr="00000000" w14:paraId="000001BE">
      <w:pPr>
        <w:spacing w:line="240" w:lineRule="auto"/>
        <w:jc w:val="both"/>
        <w:rPr/>
      </w:pPr>
      <w:r w:rsidDel="00000000" w:rsidR="00000000" w:rsidRPr="00000000">
        <w:rPr>
          <w:rtl w:val="0"/>
        </w:rPr>
        <w:t xml:space="preserve">Los hiperparámetros fueron fijados de forma uniforme para las tres arquitecturas con el fin de aislar el efecto del backbone. No se realizó GridSearch ni Optuna; la comparación se diseñó como un experimento controlado con la misma configuración de entrenamiento, balanceo y criterio de parada para todos los modelos</w:t>
      </w:r>
    </w:p>
    <w:p w:rsidR="00000000" w:rsidDel="00000000" w:rsidP="00000000" w:rsidRDefault="00000000" w:rsidRPr="00000000" w14:paraId="000001BF">
      <w:pPr>
        <w:spacing w:line="240" w:lineRule="auto"/>
        <w:jc w:val="both"/>
        <w:rPr/>
      </w:pPr>
      <w:r w:rsidDel="00000000" w:rsidR="00000000" w:rsidRPr="00000000">
        <w:rPr>
          <w:rtl w:val="0"/>
        </w:rPr>
        <w:t xml:space="preserve">Hiperparámetros comunes usados en la comparación:</w:t>
      </w:r>
    </w:p>
    <w:p w:rsidR="00000000" w:rsidDel="00000000" w:rsidP="00000000" w:rsidRDefault="00000000" w:rsidRPr="00000000" w14:paraId="000001C0">
      <w:pPr>
        <w:numPr>
          <w:ilvl w:val="0"/>
          <w:numId w:val="10"/>
        </w:numPr>
        <w:spacing w:after="0" w:afterAutospacing="0" w:line="240" w:lineRule="auto"/>
        <w:ind w:left="720" w:hanging="360"/>
        <w:rPr>
          <w:u w:val="none"/>
        </w:rPr>
      </w:pPr>
      <w:r w:rsidDel="00000000" w:rsidR="00000000" w:rsidRPr="00000000">
        <w:rPr>
          <w:rtl w:val="0"/>
        </w:rPr>
        <w:t xml:space="preserve">Batch size: 16</w:t>
      </w:r>
    </w:p>
    <w:p w:rsidR="00000000" w:rsidDel="00000000" w:rsidP="00000000" w:rsidRDefault="00000000" w:rsidRPr="00000000" w14:paraId="000001C1">
      <w:pPr>
        <w:numPr>
          <w:ilvl w:val="0"/>
          <w:numId w:val="10"/>
        </w:numPr>
        <w:spacing w:after="0" w:afterAutospacing="0" w:line="240" w:lineRule="auto"/>
        <w:ind w:left="720" w:hanging="360"/>
        <w:rPr>
          <w:u w:val="none"/>
        </w:rPr>
      </w:pPr>
      <w:r w:rsidDel="00000000" w:rsidR="00000000" w:rsidRPr="00000000">
        <w:rPr>
          <w:rtl w:val="0"/>
        </w:rPr>
        <w:t xml:space="preserve">Learning rate fase 1: 1e-3</w:t>
      </w:r>
    </w:p>
    <w:p w:rsidR="00000000" w:rsidDel="00000000" w:rsidP="00000000" w:rsidRDefault="00000000" w:rsidRPr="00000000" w14:paraId="000001C2">
      <w:pPr>
        <w:numPr>
          <w:ilvl w:val="0"/>
          <w:numId w:val="10"/>
        </w:numPr>
        <w:spacing w:after="0" w:afterAutospacing="0" w:line="240" w:lineRule="auto"/>
        <w:ind w:left="720" w:hanging="360"/>
        <w:rPr>
          <w:u w:val="none"/>
        </w:rPr>
      </w:pPr>
      <w:r w:rsidDel="00000000" w:rsidR="00000000" w:rsidRPr="00000000">
        <w:rPr>
          <w:rtl w:val="0"/>
        </w:rPr>
        <w:t xml:space="preserve">Learning rate fase 2: 1e-5</w:t>
      </w:r>
    </w:p>
    <w:p w:rsidR="00000000" w:rsidDel="00000000" w:rsidP="00000000" w:rsidRDefault="00000000" w:rsidRPr="00000000" w14:paraId="000001C3">
      <w:pPr>
        <w:numPr>
          <w:ilvl w:val="0"/>
          <w:numId w:val="10"/>
        </w:numPr>
        <w:spacing w:after="0" w:afterAutospacing="0" w:line="240" w:lineRule="auto"/>
        <w:ind w:left="720" w:hanging="360"/>
        <w:rPr>
          <w:u w:val="none"/>
        </w:rPr>
      </w:pPr>
      <w:r w:rsidDel="00000000" w:rsidR="00000000" w:rsidRPr="00000000">
        <w:rPr>
          <w:rtl w:val="0"/>
        </w:rPr>
        <w:t xml:space="preserve">Epochs fase 1: 10</w:t>
      </w:r>
    </w:p>
    <w:p w:rsidR="00000000" w:rsidDel="00000000" w:rsidP="00000000" w:rsidRDefault="00000000" w:rsidRPr="00000000" w14:paraId="000001C4">
      <w:pPr>
        <w:numPr>
          <w:ilvl w:val="0"/>
          <w:numId w:val="10"/>
        </w:numPr>
        <w:spacing w:after="0" w:afterAutospacing="0" w:line="240" w:lineRule="auto"/>
        <w:ind w:left="720" w:hanging="360"/>
        <w:rPr>
          <w:u w:val="none"/>
        </w:rPr>
      </w:pPr>
      <w:r w:rsidDel="00000000" w:rsidR="00000000" w:rsidRPr="00000000">
        <w:rPr>
          <w:rtl w:val="0"/>
        </w:rPr>
        <w:t xml:space="preserve">Epochs fase 2: 5</w:t>
      </w:r>
    </w:p>
    <w:p w:rsidR="00000000" w:rsidDel="00000000" w:rsidP="00000000" w:rsidRDefault="00000000" w:rsidRPr="00000000" w14:paraId="000001C5">
      <w:pPr>
        <w:numPr>
          <w:ilvl w:val="0"/>
          <w:numId w:val="10"/>
        </w:numPr>
        <w:spacing w:after="0" w:afterAutospacing="0" w:line="240" w:lineRule="auto"/>
        <w:ind w:left="720" w:hanging="360"/>
        <w:rPr>
          <w:u w:val="none"/>
        </w:rPr>
      </w:pPr>
      <w:r w:rsidDel="00000000" w:rsidR="00000000" w:rsidRPr="00000000">
        <w:rPr>
          <w:rtl w:val="0"/>
        </w:rPr>
        <w:t xml:space="preserve">Early stopping (patience): 3</w:t>
      </w:r>
    </w:p>
    <w:p w:rsidR="00000000" w:rsidDel="00000000" w:rsidP="00000000" w:rsidRDefault="00000000" w:rsidRPr="00000000" w14:paraId="000001C6">
      <w:pPr>
        <w:numPr>
          <w:ilvl w:val="0"/>
          <w:numId w:val="10"/>
        </w:numPr>
        <w:spacing w:after="0" w:afterAutospacing="0" w:line="240" w:lineRule="auto"/>
        <w:ind w:left="720" w:hanging="360"/>
        <w:rPr>
          <w:u w:val="none"/>
        </w:rPr>
      </w:pPr>
      <w:r w:rsidDel="00000000" w:rsidR="00000000" w:rsidRPr="00000000">
        <w:rPr>
          <w:rtl w:val="0"/>
        </w:rPr>
        <w:t xml:space="preserve">Tamaño de imagen: 224x224</w:t>
      </w:r>
    </w:p>
    <w:p w:rsidR="00000000" w:rsidDel="00000000" w:rsidP="00000000" w:rsidRDefault="00000000" w:rsidRPr="00000000" w14:paraId="000001C7">
      <w:pPr>
        <w:numPr>
          <w:ilvl w:val="0"/>
          <w:numId w:val="10"/>
        </w:numPr>
        <w:spacing w:after="0" w:afterAutospacing="0" w:line="240" w:lineRule="auto"/>
        <w:ind w:left="720" w:hanging="360"/>
        <w:rPr>
          <w:u w:val="none"/>
        </w:rPr>
      </w:pPr>
      <w:r w:rsidDel="00000000" w:rsidR="00000000" w:rsidRPr="00000000">
        <w:rPr>
          <w:rtl w:val="0"/>
        </w:rPr>
        <w:t xml:space="preserve">Gradient accumulation: 2</w:t>
      </w:r>
    </w:p>
    <w:p w:rsidR="00000000" w:rsidDel="00000000" w:rsidP="00000000" w:rsidRDefault="00000000" w:rsidRPr="00000000" w14:paraId="000001C8">
      <w:pPr>
        <w:numPr>
          <w:ilvl w:val="0"/>
          <w:numId w:val="10"/>
        </w:numPr>
        <w:spacing w:after="0" w:afterAutospacing="0" w:line="240" w:lineRule="auto"/>
        <w:ind w:left="720" w:hanging="360"/>
        <w:rPr>
          <w:u w:val="none"/>
        </w:rPr>
      </w:pPr>
      <w:r w:rsidDel="00000000" w:rsidR="00000000" w:rsidRPr="00000000">
        <w:rPr>
          <w:rtl w:val="0"/>
        </w:rPr>
        <w:t xml:space="preserve">Optimizador: Adam</w:t>
      </w:r>
    </w:p>
    <w:p w:rsidR="00000000" w:rsidDel="00000000" w:rsidP="00000000" w:rsidRDefault="00000000" w:rsidRPr="00000000" w14:paraId="000001C9">
      <w:pPr>
        <w:numPr>
          <w:ilvl w:val="0"/>
          <w:numId w:val="10"/>
        </w:numPr>
        <w:spacing w:after="0" w:afterAutospacing="0" w:line="240" w:lineRule="auto"/>
        <w:ind w:left="720" w:hanging="360"/>
        <w:rPr>
          <w:u w:val="none"/>
        </w:rPr>
      </w:pPr>
      <w:r w:rsidDel="00000000" w:rsidR="00000000" w:rsidRPr="00000000">
        <w:rPr>
          <w:rtl w:val="0"/>
        </w:rPr>
        <w:t xml:space="preserve">Seed: 42</w:t>
      </w:r>
    </w:p>
    <w:p w:rsidR="00000000" w:rsidDel="00000000" w:rsidP="00000000" w:rsidRDefault="00000000" w:rsidRPr="00000000" w14:paraId="000001CA">
      <w:pPr>
        <w:numPr>
          <w:ilvl w:val="0"/>
          <w:numId w:val="10"/>
        </w:numPr>
        <w:spacing w:after="0" w:afterAutospacing="0" w:line="240" w:lineRule="auto"/>
        <w:ind w:left="720" w:hanging="360"/>
        <w:rPr>
          <w:u w:val="none"/>
        </w:rPr>
      </w:pPr>
      <w:r w:rsidDel="00000000" w:rsidR="00000000" w:rsidRPr="00000000">
        <w:rPr>
          <w:rtl w:val="0"/>
        </w:rPr>
        <w:t xml:space="preserve">Num workers: 0</w:t>
      </w:r>
    </w:p>
    <w:p w:rsidR="00000000" w:rsidDel="00000000" w:rsidP="00000000" w:rsidRDefault="00000000" w:rsidRPr="00000000" w14:paraId="000001CB">
      <w:pPr>
        <w:numPr>
          <w:ilvl w:val="0"/>
          <w:numId w:val="10"/>
        </w:numPr>
        <w:spacing w:after="0" w:afterAutospacing="0" w:line="240" w:lineRule="auto"/>
        <w:ind w:left="720" w:hanging="360"/>
        <w:rPr>
          <w:u w:val="none"/>
        </w:rPr>
      </w:pPr>
      <w:r w:rsidDel="00000000" w:rsidR="00000000" w:rsidRPr="00000000">
        <w:rPr>
          <w:rtl w:val="0"/>
        </w:rPr>
        <w:t xml:space="preserve">Num threads: 16</w:t>
      </w:r>
    </w:p>
    <w:p w:rsidR="00000000" w:rsidDel="00000000" w:rsidP="00000000" w:rsidRDefault="00000000" w:rsidRPr="00000000" w14:paraId="000001CC">
      <w:pPr>
        <w:numPr>
          <w:ilvl w:val="0"/>
          <w:numId w:val="10"/>
        </w:numPr>
        <w:spacing w:line="240" w:lineRule="auto"/>
        <w:ind w:left="720" w:hanging="360"/>
        <w:rPr>
          <w:u w:val="none"/>
        </w:rPr>
      </w:pPr>
      <w:r w:rsidDel="00000000" w:rsidR="00000000" w:rsidRPr="00000000">
        <w:rPr>
          <w:rtl w:val="0"/>
        </w:rPr>
        <w:t xml:space="preserve">max_samples_hongos: null (objetivo automático de recorte de clase mayoritaria)</w:t>
      </w:r>
    </w:p>
    <w:p w:rsidR="00000000" w:rsidDel="00000000" w:rsidP="00000000" w:rsidRDefault="00000000" w:rsidRPr="00000000" w14:paraId="000001CD">
      <w:pPr>
        <w:spacing w:line="240" w:lineRule="auto"/>
        <w:jc w:val="both"/>
        <w:rPr/>
      </w:pPr>
      <w:r w:rsidDel="00000000" w:rsidR="00000000" w:rsidRPr="00000000">
        <w:rPr>
          <w:rtl w:val="0"/>
        </w:rPr>
        <w:t xml:space="preserve">Además del accuracy global (categoría, cereal y combinada), se incluyen métricas por clase para categoría sanitaria (precision, recall, F1), junto con macro-F1 y weighted-F1, para evaluar robustez en contexto de desbalance.</w:t>
      </w:r>
    </w:p>
    <w:p w:rsidR="00000000" w:rsidDel="00000000" w:rsidP="00000000" w:rsidRDefault="00000000" w:rsidRPr="00000000" w14:paraId="000001CE">
      <w:pPr>
        <w:spacing w:line="240" w:lineRule="auto"/>
        <w:jc w:val="both"/>
        <w:rPr/>
      </w:pPr>
      <w:r w:rsidDel="00000000" w:rsidR="00000000" w:rsidRPr="00000000">
        <w:rPr>
          <w:rtl w:val="0"/>
        </w:rPr>
        <w:t xml:space="preserve">Resultados globales </w:t>
      </w:r>
      <w:r w:rsidDel="00000000" w:rsidR="00000000" w:rsidRPr="00000000">
        <w:rPr>
          <w:rtl w:val="0"/>
        </w:rPr>
      </w:r>
    </w:p>
    <w:tbl>
      <w:tblPr>
        <w:tblStyle w:val="Table10"/>
        <w:tblW w:w="8503.511811023624"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2265.783243386712"/>
        <w:gridCol w:w="1774.4085640980275"/>
        <w:gridCol w:w="1678.863487569672"/>
        <w:gridCol w:w="1829.005750685659"/>
        <w:gridCol w:w="955.4507652835532"/>
        <w:tblGridChange w:id="0">
          <w:tblGrid>
            <w:gridCol w:w="2265.783243386712"/>
            <w:gridCol w:w="1774.4085640980275"/>
            <w:gridCol w:w="1678.863487569672"/>
            <w:gridCol w:w="1829.005750685659"/>
            <w:gridCol w:w="955.4507652835532"/>
          </w:tblGrid>
        </w:tblGridChange>
      </w:tblGrid>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CF">
            <w:pPr>
              <w:spacing w:after="0" w:line="240" w:lineRule="auto"/>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D0">
            <w:pPr>
              <w:spacing w:after="0" w:line="240" w:lineRule="auto"/>
              <w:rPr>
                <w:b w:val="1"/>
                <w:bCs w:val="1"/>
              </w:rPr>
            </w:pPr>
            <w:r w:rsidDel="00000000" w:rsidR="00000000" w:rsidRPr="00000000">
              <w:rPr>
                <w:b w:val="1"/>
                <w:bCs w:val="1"/>
                <w:rtl w:val="0"/>
              </w:rPr>
              <w:t xml:space="preserve">Acc. Categoría</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D1">
            <w:pPr>
              <w:spacing w:after="0" w:line="240" w:lineRule="auto"/>
              <w:rPr>
                <w:b w:val="1"/>
                <w:bCs w:val="1"/>
              </w:rPr>
            </w:pPr>
            <w:r w:rsidDel="00000000" w:rsidR="00000000" w:rsidRPr="00000000">
              <w:rPr>
                <w:b w:val="1"/>
                <w:bCs w:val="1"/>
                <w:rtl w:val="0"/>
              </w:rPr>
              <w:t xml:space="preserve">Acc. Cereal</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D2">
            <w:pPr>
              <w:spacing w:after="0" w:line="240" w:lineRule="auto"/>
              <w:rPr>
                <w:b w:val="1"/>
                <w:bCs w:val="1"/>
              </w:rPr>
            </w:pPr>
            <w:r w:rsidDel="00000000" w:rsidR="00000000" w:rsidRPr="00000000">
              <w:rPr>
                <w:b w:val="1"/>
                <w:bCs w:val="1"/>
                <w:rtl w:val="0"/>
              </w:rPr>
              <w:t xml:space="preserve">Acc. Combinada</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D3">
            <w:pPr>
              <w:spacing w:after="0" w:line="240" w:lineRule="auto"/>
              <w:rPr>
                <w:b w:val="1"/>
                <w:bCs w:val="1"/>
              </w:rPr>
            </w:pPr>
            <w:r w:rsidDel="00000000" w:rsidR="00000000" w:rsidRPr="00000000">
              <w:rPr>
                <w:b w:val="1"/>
                <w:bCs w:val="1"/>
                <w:rtl w:val="0"/>
              </w:rPr>
              <w:t xml:space="preserve">Ranking</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D4">
            <w:pPr>
              <w:spacing w:after="0" w:line="240" w:lineRule="auto"/>
              <w:rPr/>
            </w:pPr>
            <w:r w:rsidDel="00000000" w:rsidR="00000000" w:rsidRPr="00000000">
              <w:rPr>
                <w:rtl w:val="0"/>
              </w:rPr>
              <w:t xml:space="preserve">MobileNetV3-Large</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D5">
            <w:pPr>
              <w:spacing w:after="0" w:line="240" w:lineRule="auto"/>
              <w:rPr/>
            </w:pPr>
            <w:r w:rsidDel="00000000" w:rsidR="00000000" w:rsidRPr="00000000">
              <w:rPr>
                <w:rtl w:val="0"/>
              </w:rPr>
              <w:t xml:space="preserve">92.58%</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D6">
            <w:pPr>
              <w:spacing w:after="0" w:line="240" w:lineRule="auto"/>
              <w:rPr/>
            </w:pPr>
            <w:r w:rsidDel="00000000" w:rsidR="00000000" w:rsidRPr="00000000">
              <w:rPr>
                <w:rtl w:val="0"/>
              </w:rPr>
              <w:t xml:space="preserve">98.98%</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D7">
            <w:pPr>
              <w:spacing w:after="0" w:line="240" w:lineRule="auto"/>
              <w:rPr/>
            </w:pPr>
            <w:r w:rsidDel="00000000" w:rsidR="00000000" w:rsidRPr="00000000">
              <w:rPr>
                <w:rtl w:val="0"/>
              </w:rPr>
              <w:t xml:space="preserve">91.82%</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D8">
            <w:pPr>
              <w:spacing w:after="0" w:line="240" w:lineRule="auto"/>
              <w:rPr/>
            </w:pPr>
            <w:r w:rsidDel="00000000" w:rsidR="00000000" w:rsidRPr="00000000">
              <w:rPr>
                <w:rtl w:val="0"/>
              </w:rPr>
              <w:t xml:space="preserve">1°</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D9">
            <w:pPr>
              <w:spacing w:after="0" w:line="240" w:lineRule="auto"/>
              <w:rPr/>
            </w:pPr>
            <w:r w:rsidDel="00000000" w:rsidR="00000000" w:rsidRPr="00000000">
              <w:rPr>
                <w:rtl w:val="0"/>
              </w:rPr>
              <w:t xml:space="preserve">ResNet18</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DA">
            <w:pPr>
              <w:spacing w:after="0" w:line="240" w:lineRule="auto"/>
              <w:rPr/>
            </w:pPr>
            <w:r w:rsidDel="00000000" w:rsidR="00000000" w:rsidRPr="00000000">
              <w:rPr>
                <w:rtl w:val="0"/>
              </w:rPr>
              <w:t xml:space="preserve">86.76%</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DB">
            <w:pPr>
              <w:spacing w:after="0" w:line="240" w:lineRule="auto"/>
              <w:rPr/>
            </w:pPr>
            <w:r w:rsidDel="00000000" w:rsidR="00000000" w:rsidRPr="00000000">
              <w:rPr>
                <w:rtl w:val="0"/>
              </w:rPr>
              <w:t xml:space="preserve">97.51%</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DC">
            <w:pPr>
              <w:spacing w:after="0" w:line="240" w:lineRule="auto"/>
              <w:rPr/>
            </w:pPr>
            <w:r w:rsidDel="00000000" w:rsidR="00000000" w:rsidRPr="00000000">
              <w:rPr>
                <w:rtl w:val="0"/>
              </w:rPr>
              <w:t xml:space="preserve">84.95%</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DD">
            <w:pPr>
              <w:spacing w:after="0" w:line="240" w:lineRule="auto"/>
              <w:rPr/>
            </w:pPr>
            <w:r w:rsidDel="00000000" w:rsidR="00000000" w:rsidRPr="00000000">
              <w:rPr>
                <w:rtl w:val="0"/>
              </w:rPr>
              <w:t xml:space="preserve">2°</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DE">
            <w:pPr>
              <w:spacing w:after="0" w:line="240" w:lineRule="auto"/>
              <w:rPr/>
            </w:pPr>
            <w:r w:rsidDel="00000000" w:rsidR="00000000" w:rsidRPr="00000000">
              <w:rPr>
                <w:rtl w:val="0"/>
              </w:rPr>
              <w:t xml:space="preserve">EfficientNet-B0</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DF">
            <w:pPr>
              <w:spacing w:after="0" w:line="240" w:lineRule="auto"/>
              <w:rPr/>
            </w:pPr>
            <w:r w:rsidDel="00000000" w:rsidR="00000000" w:rsidRPr="00000000">
              <w:rPr>
                <w:rtl w:val="0"/>
              </w:rPr>
              <w:t xml:space="preserve">81.93%</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E0">
            <w:pPr>
              <w:spacing w:after="0" w:line="240" w:lineRule="auto"/>
              <w:rPr/>
            </w:pPr>
            <w:r w:rsidDel="00000000" w:rsidR="00000000" w:rsidRPr="00000000">
              <w:rPr>
                <w:rtl w:val="0"/>
              </w:rPr>
              <w:t xml:space="preserve">96.70%</w:t>
              <w:tab/>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E1">
            <w:pPr>
              <w:spacing w:after="0" w:line="240" w:lineRule="auto"/>
              <w:rPr/>
            </w:pPr>
            <w:r w:rsidDel="00000000" w:rsidR="00000000" w:rsidRPr="00000000">
              <w:rPr>
                <w:rtl w:val="0"/>
              </w:rPr>
              <w:t xml:space="preserve">79.74%</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E2">
            <w:pPr>
              <w:spacing w:after="0" w:line="240" w:lineRule="auto"/>
              <w:rPr/>
            </w:pPr>
            <w:r w:rsidDel="00000000" w:rsidR="00000000" w:rsidRPr="00000000">
              <w:rPr>
                <w:rtl w:val="0"/>
              </w:rPr>
              <w:t xml:space="preserve">3°</w:t>
            </w:r>
          </w:p>
        </w:tc>
      </w:tr>
    </w:tbl>
    <w:p w:rsidR="00000000" w:rsidDel="00000000" w:rsidP="00000000" w:rsidRDefault="00000000" w:rsidRPr="00000000" w14:paraId="000001E3">
      <w:pPr>
        <w:pStyle w:val="Heading3"/>
        <w:spacing w:line="240" w:lineRule="auto"/>
        <w:rPr>
          <w:rFonts w:ascii="Open Sans" w:cs="Open Sans" w:eastAsia="Open Sans" w:hAnsi="Open Sans"/>
          <w:sz w:val="22"/>
          <w:szCs w:val="22"/>
        </w:rPr>
      </w:pPr>
      <w:bookmarkStart w:colFirst="0" w:colLast="0" w:name="_heading=h.at6r68mw58y8" w:id="2"/>
      <w:bookmarkEnd w:id="2"/>
      <w:r w:rsidDel="00000000" w:rsidR="00000000" w:rsidRPr="00000000">
        <w:rPr>
          <w:rFonts w:ascii="Open Sans" w:cs="Open Sans" w:eastAsia="Open Sans" w:hAnsi="Open Sans"/>
          <w:sz w:val="22"/>
          <w:szCs w:val="22"/>
          <w:rtl w:val="0"/>
        </w:rPr>
        <w:t xml:space="preserve">Tabla 8 comparativa de modelos</w:t>
      </w:r>
    </w:p>
    <w:p w:rsidR="00000000" w:rsidDel="00000000" w:rsidP="00000000" w:rsidRDefault="00000000" w:rsidRPr="00000000" w14:paraId="000001E4">
      <w:pPr>
        <w:spacing w:line="240" w:lineRule="auto"/>
        <w:rPr/>
      </w:pPr>
      <w:r w:rsidDel="00000000" w:rsidR="00000000" w:rsidRPr="00000000">
        <w:rPr>
          <w:rtl w:val="0"/>
        </w:rPr>
      </w:r>
    </w:p>
    <w:p w:rsidR="00000000" w:rsidDel="00000000" w:rsidP="00000000" w:rsidRDefault="00000000" w:rsidRPr="00000000" w14:paraId="000001E5">
      <w:pPr>
        <w:spacing w:line="240" w:lineRule="auto"/>
        <w:rPr/>
      </w:pPr>
      <w:r w:rsidDel="00000000" w:rsidR="00000000" w:rsidRPr="00000000">
        <w:rPr>
          <w:rtl w:val="0"/>
        </w:rPr>
        <w:t xml:space="preserve">Resultados por clase (categoría sanitaria)</w:t>
      </w:r>
    </w:p>
    <w:tbl>
      <w:tblPr>
        <w:tblStyle w:val="Table11"/>
        <w:tblW w:w="8505.0"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2055"/>
        <w:gridCol w:w="2160"/>
        <w:gridCol w:w="1245"/>
        <w:gridCol w:w="1455"/>
        <w:gridCol w:w="1590"/>
        <w:tblGridChange w:id="0">
          <w:tblGrid>
            <w:gridCol w:w="2055"/>
            <w:gridCol w:w="2160"/>
            <w:gridCol w:w="1245"/>
            <w:gridCol w:w="1455"/>
            <w:gridCol w:w="1590"/>
          </w:tblGrid>
        </w:tblGridChange>
      </w:tblGrid>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E6">
            <w:pPr>
              <w:spacing w:after="0" w:line="240" w:lineRule="auto"/>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E7">
            <w:pPr>
              <w:spacing w:after="0" w:line="240" w:lineRule="auto"/>
              <w:rPr>
                <w:b w:val="1"/>
                <w:bCs w:val="1"/>
              </w:rPr>
            </w:pPr>
            <w:r w:rsidDel="00000000" w:rsidR="00000000" w:rsidRPr="00000000">
              <w:rPr>
                <w:b w:val="1"/>
                <w:bCs w:val="1"/>
                <w:rtl w:val="0"/>
              </w:rPr>
              <w:t xml:space="preserve">Categoría sanitaria</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E8">
            <w:pPr>
              <w:spacing w:after="0" w:line="240" w:lineRule="auto"/>
              <w:rPr>
                <w:b w:val="1"/>
                <w:bCs w:val="1"/>
              </w:rPr>
            </w:pPr>
            <w:r w:rsidDel="00000000" w:rsidR="00000000" w:rsidRPr="00000000">
              <w:rPr>
                <w:b w:val="1"/>
                <w:bCs w:val="1"/>
                <w:rtl w:val="0"/>
              </w:rPr>
              <w:t xml:space="preserve">Precision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E9">
            <w:pPr>
              <w:spacing w:after="0" w:line="240" w:lineRule="auto"/>
              <w:rPr>
                <w:b w:val="1"/>
                <w:bCs w:val="1"/>
              </w:rPr>
            </w:pPr>
            <w:r w:rsidDel="00000000" w:rsidR="00000000" w:rsidRPr="00000000">
              <w:rPr>
                <w:b w:val="1"/>
                <w:bCs w:val="1"/>
                <w:rtl w:val="0"/>
              </w:rPr>
              <w:t xml:space="preserve">Recall</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EA">
            <w:pPr>
              <w:spacing w:after="0" w:line="240" w:lineRule="auto"/>
              <w:rPr>
                <w:b w:val="1"/>
                <w:bCs w:val="1"/>
              </w:rPr>
            </w:pPr>
            <w:r w:rsidDel="00000000" w:rsidR="00000000" w:rsidRPr="00000000">
              <w:rPr>
                <w:b w:val="1"/>
                <w:bCs w:val="1"/>
                <w:rtl w:val="0"/>
              </w:rPr>
              <w:t xml:space="preserve">F1-score</w:t>
            </w:r>
          </w:p>
        </w:tc>
      </w:tr>
      <w:tr>
        <w:trPr>
          <w:cantSplit w:val="0"/>
          <w:trHeight w:val="600" w:hRule="atLeast"/>
          <w:tblHeader w:val="0"/>
        </w:trPr>
        <w:tc>
          <w:tcPr>
            <w:vMerge w:val="restart"/>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EB">
            <w:pPr>
              <w:spacing w:after="0" w:line="240" w:lineRule="auto"/>
              <w:rPr/>
            </w:pPr>
            <w:r w:rsidDel="00000000" w:rsidR="00000000" w:rsidRPr="00000000">
              <w:rPr>
                <w:rtl w:val="0"/>
              </w:rPr>
              <w:t xml:space="preserve">MobileNetV3-Large</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EC">
            <w:pPr>
              <w:spacing w:after="0" w:line="240" w:lineRule="auto"/>
              <w:rPr/>
            </w:pPr>
            <w:r w:rsidDel="00000000" w:rsidR="00000000" w:rsidRPr="00000000">
              <w:rPr>
                <w:rtl w:val="0"/>
              </w:rPr>
              <w:t xml:space="preserve">Hongos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ED">
            <w:pPr>
              <w:spacing w:after="0" w:line="240" w:lineRule="auto"/>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EE">
            <w:pPr>
              <w:spacing w:after="0" w:line="240" w:lineRule="auto"/>
              <w:rPr/>
            </w:pPr>
            <w:r w:rsidDel="00000000" w:rsidR="00000000" w:rsidRPr="00000000">
              <w:rPr>
                <w:rtl w:val="0"/>
              </w:rPr>
              <w:t xml:space="preserve">0.90</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EF">
            <w:pPr>
              <w:spacing w:after="0" w:line="240" w:lineRule="auto"/>
              <w:rPr/>
            </w:pPr>
            <w:r w:rsidDel="00000000" w:rsidR="00000000" w:rsidRPr="00000000">
              <w:rPr>
                <w:rtl w:val="0"/>
              </w:rPr>
              <w:t xml:space="preserve">0.94</w:t>
            </w:r>
          </w:p>
        </w:tc>
      </w:tr>
      <w:tr>
        <w:trPr>
          <w:cantSplit w:val="0"/>
          <w:trHeight w:val="600" w:hRule="atLeast"/>
          <w:tblHeader w:val="0"/>
        </w:trPr>
        <w:tc>
          <w:tcPr>
            <w:vMerge w:val="continue"/>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F0">
            <w:pPr>
              <w:spacing w:after="0" w:before="0" w:line="240" w:lineRule="auto"/>
              <w:ind w:left="0" w:firstLine="0"/>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F1">
            <w:pPr>
              <w:spacing w:after="0" w:line="240" w:lineRule="auto"/>
              <w:rPr/>
            </w:pPr>
            <w:r w:rsidDel="00000000" w:rsidR="00000000" w:rsidRPr="00000000">
              <w:rPr>
                <w:rtl w:val="0"/>
              </w:rPr>
              <w:t xml:space="preserve">insectos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F2">
            <w:pPr>
              <w:spacing w:after="0" w:line="240" w:lineRule="auto"/>
              <w:rPr/>
            </w:pPr>
            <w:r w:rsidDel="00000000" w:rsidR="00000000" w:rsidRPr="00000000">
              <w:rPr>
                <w:rtl w:val="0"/>
              </w:rPr>
              <w:t xml:space="preserve">0.62</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F3">
            <w:pPr>
              <w:spacing w:after="0" w:line="240" w:lineRule="auto"/>
              <w:rPr/>
            </w:pPr>
            <w:r w:rsidDel="00000000" w:rsidR="00000000" w:rsidRPr="00000000">
              <w:rPr>
                <w:rtl w:val="0"/>
              </w:rPr>
              <w:t xml:space="preserve">0.98</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F4">
            <w:pPr>
              <w:spacing w:after="0" w:line="240" w:lineRule="auto"/>
              <w:rPr/>
            </w:pPr>
            <w:r w:rsidDel="00000000" w:rsidR="00000000" w:rsidRPr="00000000">
              <w:rPr>
                <w:rtl w:val="0"/>
              </w:rPr>
              <w:t xml:space="preserve">0.76</w:t>
            </w:r>
          </w:p>
        </w:tc>
      </w:tr>
      <w:tr>
        <w:trPr>
          <w:cantSplit w:val="0"/>
          <w:trHeight w:val="600" w:hRule="atLeast"/>
          <w:tblHeader w:val="0"/>
        </w:trPr>
        <w:tc>
          <w:tcPr>
            <w:vMerge w:val="continue"/>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F5">
            <w:pPr>
              <w:spacing w:after="0" w:before="0" w:line="240" w:lineRule="auto"/>
              <w:ind w:left="0" w:firstLine="0"/>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F6">
            <w:pPr>
              <w:spacing w:after="0" w:line="240" w:lineRule="auto"/>
              <w:rPr/>
            </w:pPr>
            <w:r w:rsidDel="00000000" w:rsidR="00000000" w:rsidRPr="00000000">
              <w:rPr>
                <w:rtl w:val="0"/>
              </w:rPr>
              <w:t xml:space="preserve">Sano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F7">
            <w:pPr>
              <w:spacing w:after="0" w:line="240" w:lineRule="auto"/>
              <w:rPr/>
            </w:pPr>
            <w:r w:rsidDel="00000000" w:rsidR="00000000" w:rsidRPr="00000000">
              <w:rPr>
                <w:rtl w:val="0"/>
              </w:rPr>
              <w:t xml:space="preserve">0.92</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F8">
            <w:pPr>
              <w:spacing w:after="0" w:line="240" w:lineRule="auto"/>
              <w:rPr/>
            </w:pPr>
            <w:r w:rsidDel="00000000" w:rsidR="00000000" w:rsidRPr="00000000">
              <w:rPr>
                <w:rtl w:val="0"/>
              </w:rPr>
              <w:t xml:space="preserve">0.99</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F9">
            <w:pPr>
              <w:spacing w:after="0" w:line="240" w:lineRule="auto"/>
              <w:rPr/>
            </w:pPr>
            <w:r w:rsidDel="00000000" w:rsidR="00000000" w:rsidRPr="00000000">
              <w:rPr>
                <w:rtl w:val="0"/>
              </w:rPr>
              <w:t xml:space="preserve">0.96</w:t>
            </w:r>
          </w:p>
        </w:tc>
      </w:tr>
      <w:tr>
        <w:trPr>
          <w:cantSplit w:val="0"/>
          <w:trHeight w:val="600" w:hRule="atLeast"/>
          <w:tblHeader w:val="0"/>
        </w:trPr>
        <w:tc>
          <w:tcPr>
            <w:vMerge w:val="continue"/>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FA">
            <w:pPr>
              <w:spacing w:after="0" w:before="0" w:line="240" w:lineRule="auto"/>
              <w:ind w:left="0" w:firstLine="0"/>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FB">
            <w:pPr>
              <w:spacing w:after="0" w:line="240" w:lineRule="auto"/>
              <w:rPr/>
            </w:pPr>
            <w:r w:rsidDel="00000000" w:rsidR="00000000" w:rsidRPr="00000000">
              <w:rPr>
                <w:rtl w:val="0"/>
              </w:rPr>
              <w:t xml:space="preserve">Otros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FC">
            <w:pPr>
              <w:spacing w:after="0" w:line="240" w:lineRule="auto"/>
              <w:rPr/>
            </w:pPr>
            <w:r w:rsidDel="00000000" w:rsidR="00000000" w:rsidRPr="00000000">
              <w:rPr>
                <w:rtl w:val="0"/>
              </w:rPr>
              <w:t xml:space="preserve">0.68</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FD">
            <w:pPr>
              <w:spacing w:after="0" w:line="240" w:lineRule="auto"/>
              <w:rPr/>
            </w:pPr>
            <w:r w:rsidDel="00000000" w:rsidR="00000000" w:rsidRPr="00000000">
              <w:rPr>
                <w:rtl w:val="0"/>
              </w:rPr>
              <w:t xml:space="preserve">0.97</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FE">
            <w:pPr>
              <w:spacing w:after="0" w:line="240" w:lineRule="auto"/>
              <w:rPr/>
            </w:pPr>
            <w:r w:rsidDel="00000000" w:rsidR="00000000" w:rsidRPr="00000000">
              <w:rPr>
                <w:rtl w:val="0"/>
              </w:rPr>
              <w:t xml:space="preserve">0.80</w:t>
            </w:r>
          </w:p>
        </w:tc>
      </w:tr>
      <w:tr>
        <w:trPr>
          <w:cantSplit w:val="0"/>
          <w:trHeight w:val="600" w:hRule="atLeast"/>
          <w:tblHeader w:val="0"/>
        </w:trPr>
        <w:tc>
          <w:tcPr>
            <w:vMerge w:val="restart"/>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1FF">
            <w:pPr>
              <w:spacing w:after="0" w:line="240" w:lineRule="auto"/>
              <w:rPr/>
            </w:pPr>
            <w:r w:rsidDel="00000000" w:rsidR="00000000" w:rsidRPr="00000000">
              <w:rPr>
                <w:rtl w:val="0"/>
              </w:rPr>
              <w:t xml:space="preserve">ResNet18</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00">
            <w:pPr>
              <w:spacing w:after="0" w:line="240" w:lineRule="auto"/>
              <w:rPr/>
            </w:pPr>
            <w:r w:rsidDel="00000000" w:rsidR="00000000" w:rsidRPr="00000000">
              <w:rPr>
                <w:rtl w:val="0"/>
              </w:rPr>
              <w:t xml:space="preserve">Hongos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01">
            <w:pPr>
              <w:spacing w:after="0" w:line="240" w:lineRule="auto"/>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02">
            <w:pPr>
              <w:spacing w:after="0" w:line="240" w:lineRule="auto"/>
              <w:rPr/>
            </w:pPr>
            <w:r w:rsidDel="00000000" w:rsidR="00000000" w:rsidRPr="00000000">
              <w:rPr>
                <w:rtl w:val="0"/>
              </w:rPr>
              <w:t xml:space="preserve">0.82</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03">
            <w:pPr>
              <w:spacing w:after="0" w:line="240" w:lineRule="auto"/>
              <w:rPr/>
            </w:pPr>
            <w:r w:rsidDel="00000000" w:rsidR="00000000" w:rsidRPr="00000000">
              <w:rPr>
                <w:rtl w:val="0"/>
              </w:rPr>
              <w:t xml:space="preserve">0.90</w:t>
            </w:r>
          </w:p>
        </w:tc>
      </w:tr>
      <w:tr>
        <w:trPr>
          <w:cantSplit w:val="0"/>
          <w:trHeight w:val="600" w:hRule="atLeast"/>
          <w:tblHeader w:val="0"/>
        </w:trPr>
        <w:tc>
          <w:tcPr>
            <w:vMerge w:val="continue"/>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04">
            <w:pPr>
              <w:spacing w:after="0" w:before="0" w:line="240" w:lineRule="auto"/>
              <w:ind w:left="0" w:firstLine="0"/>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05">
            <w:pPr>
              <w:spacing w:after="0" w:line="240" w:lineRule="auto"/>
              <w:rPr/>
            </w:pPr>
            <w:r w:rsidDel="00000000" w:rsidR="00000000" w:rsidRPr="00000000">
              <w:rPr>
                <w:rtl w:val="0"/>
              </w:rPr>
              <w:t xml:space="preserve">insectos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06">
            <w:pPr>
              <w:spacing w:after="0" w:line="240" w:lineRule="auto"/>
              <w:rPr/>
            </w:pPr>
            <w:r w:rsidDel="00000000" w:rsidR="00000000" w:rsidRPr="00000000">
              <w:rPr>
                <w:rtl w:val="0"/>
              </w:rPr>
              <w:t xml:space="preserve">0.49</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07">
            <w:pPr>
              <w:spacing w:after="0" w:line="240" w:lineRule="auto"/>
              <w:rPr/>
            </w:pPr>
            <w:r w:rsidDel="00000000" w:rsidR="00000000" w:rsidRPr="00000000">
              <w:rPr>
                <w:rtl w:val="0"/>
              </w:rPr>
              <w:t xml:space="preserve">0.98</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08">
            <w:pPr>
              <w:spacing w:after="0" w:line="240" w:lineRule="auto"/>
              <w:rPr/>
            </w:pPr>
            <w:r w:rsidDel="00000000" w:rsidR="00000000" w:rsidRPr="00000000">
              <w:rPr>
                <w:rtl w:val="0"/>
              </w:rPr>
              <w:t xml:space="preserve">0.65</w:t>
            </w:r>
          </w:p>
        </w:tc>
      </w:tr>
      <w:tr>
        <w:trPr>
          <w:cantSplit w:val="0"/>
          <w:trHeight w:val="600" w:hRule="atLeast"/>
          <w:tblHeader w:val="0"/>
        </w:trPr>
        <w:tc>
          <w:tcPr>
            <w:vMerge w:val="continue"/>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09">
            <w:pPr>
              <w:spacing w:after="0" w:before="0" w:line="240" w:lineRule="auto"/>
              <w:ind w:left="0" w:firstLine="0"/>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0A">
            <w:pPr>
              <w:spacing w:after="0" w:line="240" w:lineRule="auto"/>
              <w:rPr/>
            </w:pPr>
            <w:r w:rsidDel="00000000" w:rsidR="00000000" w:rsidRPr="00000000">
              <w:rPr>
                <w:rtl w:val="0"/>
              </w:rPr>
              <w:t xml:space="preserve">Sano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0B">
            <w:pPr>
              <w:spacing w:after="0" w:line="240" w:lineRule="auto"/>
              <w:rPr/>
            </w:pPr>
            <w:r w:rsidDel="00000000" w:rsidR="00000000" w:rsidRPr="00000000">
              <w:rPr>
                <w:rtl w:val="0"/>
              </w:rPr>
              <w:t xml:space="preserve">0.91</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0C">
            <w:pPr>
              <w:spacing w:after="0" w:line="240" w:lineRule="auto"/>
              <w:rPr/>
            </w:pPr>
            <w:r w:rsidDel="00000000" w:rsidR="00000000" w:rsidRPr="00000000">
              <w:rPr>
                <w:rtl w:val="0"/>
              </w:rPr>
              <w:t xml:space="preserve">0.98</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0D">
            <w:pPr>
              <w:spacing w:after="0" w:line="240" w:lineRule="auto"/>
              <w:rPr/>
            </w:pPr>
            <w:r w:rsidDel="00000000" w:rsidR="00000000" w:rsidRPr="00000000">
              <w:rPr>
                <w:rtl w:val="0"/>
              </w:rPr>
              <w:t xml:space="preserve">0.94</w:t>
            </w:r>
          </w:p>
        </w:tc>
      </w:tr>
      <w:tr>
        <w:trPr>
          <w:cantSplit w:val="0"/>
          <w:trHeight w:val="600" w:hRule="atLeast"/>
          <w:tblHeader w:val="0"/>
        </w:trPr>
        <w:tc>
          <w:tcPr>
            <w:vMerge w:val="continue"/>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0E">
            <w:pPr>
              <w:spacing w:after="0" w:before="0" w:line="240" w:lineRule="auto"/>
              <w:ind w:left="0" w:firstLine="0"/>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0F">
            <w:pPr>
              <w:spacing w:after="0" w:line="240" w:lineRule="auto"/>
              <w:rPr/>
            </w:pPr>
            <w:r w:rsidDel="00000000" w:rsidR="00000000" w:rsidRPr="00000000">
              <w:rPr>
                <w:rtl w:val="0"/>
              </w:rPr>
              <w:t xml:space="preserve">Otros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10">
            <w:pPr>
              <w:spacing w:after="0" w:line="240" w:lineRule="auto"/>
              <w:rPr/>
            </w:pPr>
            <w:r w:rsidDel="00000000" w:rsidR="00000000" w:rsidRPr="00000000">
              <w:rPr>
                <w:rtl w:val="0"/>
              </w:rPr>
              <w:t xml:space="preserve">0.50</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11">
            <w:pPr>
              <w:spacing w:after="0" w:line="240" w:lineRule="auto"/>
              <w:rPr/>
            </w:pPr>
            <w:r w:rsidDel="00000000" w:rsidR="00000000" w:rsidRPr="00000000">
              <w:rPr>
                <w:rtl w:val="0"/>
              </w:rPr>
              <w:t xml:space="preserve">0.99</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12">
            <w:pPr>
              <w:spacing w:after="0" w:line="240" w:lineRule="auto"/>
              <w:rPr/>
            </w:pPr>
            <w:r w:rsidDel="00000000" w:rsidR="00000000" w:rsidRPr="00000000">
              <w:rPr>
                <w:rtl w:val="0"/>
              </w:rPr>
              <w:t xml:space="preserve">0.67</w:t>
            </w:r>
          </w:p>
        </w:tc>
      </w:tr>
      <w:tr>
        <w:trPr>
          <w:cantSplit w:val="0"/>
          <w:trHeight w:val="600" w:hRule="atLeast"/>
          <w:tblHeader w:val="0"/>
        </w:trPr>
        <w:tc>
          <w:tcPr>
            <w:vMerge w:val="restart"/>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13">
            <w:pPr>
              <w:spacing w:after="0" w:line="240" w:lineRule="auto"/>
              <w:rPr/>
            </w:pPr>
            <w:r w:rsidDel="00000000" w:rsidR="00000000" w:rsidRPr="00000000">
              <w:rPr>
                <w:rtl w:val="0"/>
              </w:rPr>
              <w:t xml:space="preserve">EfficientNet-B0</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14">
            <w:pPr>
              <w:spacing w:after="0" w:line="240" w:lineRule="auto"/>
              <w:rPr/>
            </w:pPr>
            <w:r w:rsidDel="00000000" w:rsidR="00000000" w:rsidRPr="00000000">
              <w:rPr>
                <w:rtl w:val="0"/>
              </w:rPr>
              <w:t xml:space="preserve">Hongos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15">
            <w:pPr>
              <w:spacing w:after="0" w:line="240" w:lineRule="auto"/>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16">
            <w:pPr>
              <w:spacing w:after="0" w:line="240" w:lineRule="auto"/>
              <w:rPr/>
            </w:pPr>
            <w:r w:rsidDel="00000000" w:rsidR="00000000" w:rsidRPr="00000000">
              <w:rPr>
                <w:rtl w:val="0"/>
              </w:rPr>
              <w:t xml:space="preserve">0.76</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17">
            <w:pPr>
              <w:spacing w:after="0" w:line="240" w:lineRule="auto"/>
              <w:rPr/>
            </w:pPr>
            <w:r w:rsidDel="00000000" w:rsidR="00000000" w:rsidRPr="00000000">
              <w:rPr>
                <w:rtl w:val="0"/>
              </w:rPr>
              <w:t xml:space="preserve">0.86</w:t>
            </w:r>
          </w:p>
        </w:tc>
      </w:tr>
      <w:tr>
        <w:trPr>
          <w:cantSplit w:val="0"/>
          <w:trHeight w:val="600" w:hRule="atLeast"/>
          <w:tblHeader w:val="0"/>
        </w:trPr>
        <w:tc>
          <w:tcPr>
            <w:vMerge w:val="continue"/>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18">
            <w:pPr>
              <w:spacing w:after="0" w:before="0" w:line="240" w:lineRule="auto"/>
              <w:ind w:left="0" w:firstLine="0"/>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19">
            <w:pPr>
              <w:spacing w:after="0" w:line="240" w:lineRule="auto"/>
              <w:rPr/>
            </w:pPr>
            <w:r w:rsidDel="00000000" w:rsidR="00000000" w:rsidRPr="00000000">
              <w:rPr>
                <w:rtl w:val="0"/>
              </w:rPr>
              <w:t xml:space="preserve">insectos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1A">
            <w:pPr>
              <w:spacing w:after="0" w:line="240" w:lineRule="auto"/>
              <w:rPr/>
            </w:pPr>
            <w:r w:rsidDel="00000000" w:rsidR="00000000" w:rsidRPr="00000000">
              <w:rPr>
                <w:rtl w:val="0"/>
              </w:rPr>
              <w:t xml:space="preserve">0.50</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1B">
            <w:pPr>
              <w:spacing w:after="0" w:line="240" w:lineRule="auto"/>
              <w:rPr/>
            </w:pPr>
            <w:r w:rsidDel="00000000" w:rsidR="00000000" w:rsidRPr="00000000">
              <w:rPr>
                <w:rtl w:val="0"/>
              </w:rPr>
              <w:t xml:space="preserve">0.96</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1C">
            <w:pPr>
              <w:spacing w:after="0" w:line="240" w:lineRule="auto"/>
              <w:rPr/>
            </w:pPr>
            <w:r w:rsidDel="00000000" w:rsidR="00000000" w:rsidRPr="00000000">
              <w:rPr>
                <w:rtl w:val="0"/>
              </w:rPr>
              <w:t xml:space="preserve">0.66</w:t>
            </w:r>
          </w:p>
        </w:tc>
      </w:tr>
      <w:tr>
        <w:trPr>
          <w:cantSplit w:val="0"/>
          <w:trHeight w:val="600" w:hRule="atLeast"/>
          <w:tblHeader w:val="0"/>
        </w:trPr>
        <w:tc>
          <w:tcPr>
            <w:vMerge w:val="continue"/>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1D">
            <w:pPr>
              <w:spacing w:after="0" w:before="0" w:line="240" w:lineRule="auto"/>
              <w:ind w:left="0" w:firstLine="0"/>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1E">
            <w:pPr>
              <w:spacing w:after="0" w:line="240" w:lineRule="auto"/>
              <w:rPr/>
            </w:pPr>
            <w:r w:rsidDel="00000000" w:rsidR="00000000" w:rsidRPr="00000000">
              <w:rPr>
                <w:rtl w:val="0"/>
              </w:rPr>
              <w:t xml:space="preserve">Sano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1F">
            <w:pPr>
              <w:spacing w:after="0" w:line="240" w:lineRule="auto"/>
              <w:rPr/>
            </w:pPr>
            <w:r w:rsidDel="00000000" w:rsidR="00000000" w:rsidRPr="00000000">
              <w:rPr>
                <w:rtl w:val="0"/>
              </w:rPr>
              <w:t xml:space="preserve">0.83</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20">
            <w:pPr>
              <w:spacing w:after="0" w:line="240" w:lineRule="auto"/>
              <w:rPr/>
            </w:pPr>
            <w:r w:rsidDel="00000000" w:rsidR="00000000" w:rsidRPr="00000000">
              <w:rPr>
                <w:rtl w:val="0"/>
              </w:rPr>
              <w:t xml:space="preserve">0.98</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21">
            <w:pPr>
              <w:spacing w:after="0" w:line="240" w:lineRule="auto"/>
              <w:rPr/>
            </w:pPr>
            <w:r w:rsidDel="00000000" w:rsidR="00000000" w:rsidRPr="00000000">
              <w:rPr>
                <w:rtl w:val="0"/>
              </w:rPr>
              <w:t xml:space="preserve">0.90</w:t>
            </w:r>
          </w:p>
        </w:tc>
      </w:tr>
      <w:tr>
        <w:trPr>
          <w:cantSplit w:val="0"/>
          <w:trHeight w:val="600" w:hRule="atLeast"/>
          <w:tblHeader w:val="0"/>
        </w:trPr>
        <w:tc>
          <w:tcPr>
            <w:vMerge w:val="continue"/>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22">
            <w:pPr>
              <w:spacing w:after="0" w:before="0" w:line="240" w:lineRule="auto"/>
              <w:ind w:left="0" w:firstLine="0"/>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23">
            <w:pPr>
              <w:spacing w:after="0" w:line="240" w:lineRule="auto"/>
              <w:rPr/>
            </w:pPr>
            <w:r w:rsidDel="00000000" w:rsidR="00000000" w:rsidRPr="00000000">
              <w:rPr>
                <w:rtl w:val="0"/>
              </w:rPr>
              <w:t xml:space="preserve">Otros</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24">
            <w:pPr>
              <w:spacing w:after="0" w:line="240" w:lineRule="auto"/>
              <w:rPr/>
            </w:pPr>
            <w:r w:rsidDel="00000000" w:rsidR="00000000" w:rsidRPr="00000000">
              <w:rPr>
                <w:rtl w:val="0"/>
              </w:rPr>
              <w:t xml:space="preserve">0.39</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25">
            <w:pPr>
              <w:spacing w:after="0" w:line="240" w:lineRule="auto"/>
              <w:rPr/>
            </w:pPr>
            <w:r w:rsidDel="00000000" w:rsidR="00000000" w:rsidRPr="00000000">
              <w:rPr>
                <w:rtl w:val="0"/>
              </w:rPr>
              <w:t xml:space="preserve">0.99</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26">
            <w:pPr>
              <w:spacing w:after="0" w:line="240" w:lineRule="auto"/>
              <w:rPr/>
            </w:pPr>
            <w:r w:rsidDel="00000000" w:rsidR="00000000" w:rsidRPr="00000000">
              <w:rPr>
                <w:rtl w:val="0"/>
              </w:rPr>
              <w:t xml:space="preserve">0.56</w:t>
            </w:r>
          </w:p>
        </w:tc>
      </w:tr>
    </w:tbl>
    <w:p w:rsidR="00000000" w:rsidDel="00000000" w:rsidP="00000000" w:rsidRDefault="00000000" w:rsidRPr="00000000" w14:paraId="00000227">
      <w:pPr>
        <w:pStyle w:val="Heading3"/>
        <w:spacing w:line="240" w:lineRule="auto"/>
        <w:rPr>
          <w:rFonts w:ascii="Open Sans" w:cs="Open Sans" w:eastAsia="Open Sans" w:hAnsi="Open Sans"/>
        </w:rPr>
      </w:pPr>
      <w:bookmarkStart w:colFirst="0" w:colLast="0" w:name="_heading=h.rz2izksxnpuy" w:id="19"/>
      <w:bookmarkEnd w:id="19"/>
      <w:r w:rsidDel="00000000" w:rsidR="00000000" w:rsidRPr="00000000">
        <w:rPr>
          <w:rFonts w:ascii="Open Sans" w:cs="Open Sans" w:eastAsia="Open Sans" w:hAnsi="Open Sans"/>
          <w:rtl w:val="0"/>
        </w:rPr>
        <w:t xml:space="preserve">Tabla 9 Comparativa de métricas por categoria</w:t>
      </w:r>
    </w:p>
    <w:p w:rsidR="00000000" w:rsidDel="00000000" w:rsidP="00000000" w:rsidRDefault="00000000" w:rsidRPr="00000000" w14:paraId="00000228">
      <w:pPr>
        <w:spacing w:line="240" w:lineRule="auto"/>
        <w:rPr/>
      </w:pPr>
      <w:r w:rsidDel="00000000" w:rsidR="00000000" w:rsidRPr="00000000">
        <w:rPr>
          <w:rtl w:val="0"/>
        </w:rPr>
      </w:r>
    </w:p>
    <w:tbl>
      <w:tblPr>
        <w:tblStyle w:val="Table12"/>
        <w:tblW w:w="5719.0552950544115"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2265.783243386712"/>
        <w:gridCol w:w="1774.4085640980275"/>
        <w:gridCol w:w="1678.863487569672"/>
        <w:tblGridChange w:id="0">
          <w:tblGrid>
            <w:gridCol w:w="2265.783243386712"/>
            <w:gridCol w:w="1774.4085640980275"/>
            <w:gridCol w:w="1678.863487569672"/>
          </w:tblGrid>
        </w:tblGridChange>
      </w:tblGrid>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29">
            <w:pPr>
              <w:spacing w:after="0" w:line="240" w:lineRule="auto"/>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2A">
            <w:pPr>
              <w:spacing w:after="0" w:line="240" w:lineRule="auto"/>
              <w:rPr>
                <w:b w:val="1"/>
                <w:bCs w:val="1"/>
              </w:rPr>
            </w:pPr>
            <w:r w:rsidDel="00000000" w:rsidR="00000000" w:rsidRPr="00000000">
              <w:rPr>
                <w:b w:val="1"/>
                <w:bCs w:val="1"/>
                <w:rtl w:val="0"/>
              </w:rPr>
              <w:t xml:space="preserve">Macro-F1</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2B">
            <w:pPr>
              <w:spacing w:after="0" w:line="240" w:lineRule="auto"/>
              <w:rPr>
                <w:b w:val="1"/>
                <w:bCs w:val="1"/>
              </w:rPr>
            </w:pPr>
            <w:r w:rsidDel="00000000" w:rsidR="00000000" w:rsidRPr="00000000">
              <w:rPr>
                <w:b w:val="1"/>
                <w:bCs w:val="1"/>
                <w:rtl w:val="0"/>
              </w:rPr>
              <w:t xml:space="preserve">Weighted-F1</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2C">
            <w:pPr>
              <w:spacing w:after="0" w:line="240" w:lineRule="auto"/>
              <w:rPr/>
            </w:pPr>
            <w:r w:rsidDel="00000000" w:rsidR="00000000" w:rsidRPr="00000000">
              <w:rPr>
                <w:rtl w:val="0"/>
              </w:rPr>
              <w:t xml:space="preserve">MobileNetV3-Large</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2D">
            <w:pPr>
              <w:spacing w:after="0" w:line="240" w:lineRule="auto"/>
              <w:rPr/>
            </w:pPr>
            <w:r w:rsidDel="00000000" w:rsidR="00000000" w:rsidRPr="00000000">
              <w:rPr>
                <w:rtl w:val="0"/>
              </w:rPr>
              <w:t xml:space="preserve">0.87</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2E">
            <w:pPr>
              <w:spacing w:after="0" w:line="240" w:lineRule="auto"/>
              <w:rPr/>
            </w:pPr>
            <w:r w:rsidDel="00000000" w:rsidR="00000000" w:rsidRPr="00000000">
              <w:rPr>
                <w:rtl w:val="0"/>
              </w:rPr>
              <w:t xml:space="preserve">0.93 </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2F">
            <w:pPr>
              <w:spacing w:after="0" w:line="240" w:lineRule="auto"/>
              <w:rPr/>
            </w:pPr>
            <w:r w:rsidDel="00000000" w:rsidR="00000000" w:rsidRPr="00000000">
              <w:rPr>
                <w:rtl w:val="0"/>
              </w:rPr>
              <w:t xml:space="preserve">ResNet18</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30">
            <w:pPr>
              <w:spacing w:after="0" w:line="240" w:lineRule="auto"/>
              <w:rPr/>
            </w:pPr>
            <w:r w:rsidDel="00000000" w:rsidR="00000000" w:rsidRPr="00000000">
              <w:rPr>
                <w:rtl w:val="0"/>
              </w:rPr>
              <w:t xml:space="preserve">0.79</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31">
            <w:pPr>
              <w:spacing w:after="0" w:line="240" w:lineRule="auto"/>
              <w:rPr/>
            </w:pPr>
            <w:r w:rsidDel="00000000" w:rsidR="00000000" w:rsidRPr="00000000">
              <w:rPr>
                <w:rtl w:val="0"/>
              </w:rPr>
              <w:t xml:space="preserve">0.88</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32">
            <w:pPr>
              <w:spacing w:after="0" w:line="240" w:lineRule="auto"/>
              <w:rPr/>
            </w:pPr>
            <w:r w:rsidDel="00000000" w:rsidR="00000000" w:rsidRPr="00000000">
              <w:rPr>
                <w:rtl w:val="0"/>
              </w:rPr>
              <w:t xml:space="preserve">EfficientNet-B0</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33">
            <w:pPr>
              <w:spacing w:after="0" w:line="240" w:lineRule="auto"/>
              <w:rPr/>
            </w:pPr>
            <w:r w:rsidDel="00000000" w:rsidR="00000000" w:rsidRPr="00000000">
              <w:rPr>
                <w:rtl w:val="0"/>
              </w:rPr>
              <w:t xml:space="preserve">0.75</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34">
            <w:pPr>
              <w:spacing w:after="0" w:line="240" w:lineRule="auto"/>
              <w:rPr/>
            </w:pPr>
            <w:r w:rsidDel="00000000" w:rsidR="00000000" w:rsidRPr="00000000">
              <w:rPr>
                <w:rtl w:val="0"/>
              </w:rPr>
              <w:t xml:space="preserve">0.84</w:t>
            </w:r>
          </w:p>
        </w:tc>
      </w:tr>
    </w:tbl>
    <w:p w:rsidR="00000000" w:rsidDel="00000000" w:rsidP="00000000" w:rsidRDefault="00000000" w:rsidRPr="00000000" w14:paraId="00000235">
      <w:pPr>
        <w:pStyle w:val="Heading3"/>
        <w:spacing w:line="240" w:lineRule="auto"/>
        <w:rPr>
          <w:rFonts w:ascii="Open Sans" w:cs="Open Sans" w:eastAsia="Open Sans" w:hAnsi="Open Sans"/>
        </w:rPr>
      </w:pPr>
      <w:bookmarkStart w:colFirst="0" w:colLast="0" w:name="_heading=h.nb4imuce9559" w:id="20"/>
      <w:bookmarkEnd w:id="20"/>
      <w:r w:rsidDel="00000000" w:rsidR="00000000" w:rsidRPr="00000000">
        <w:rPr>
          <w:rFonts w:ascii="Open Sans" w:cs="Open Sans" w:eastAsia="Open Sans" w:hAnsi="Open Sans"/>
          <w:rtl w:val="0"/>
        </w:rPr>
        <w:t xml:space="preserve">Tabla 10 comparativa f1 por modelo</w:t>
      </w:r>
    </w:p>
    <w:p w:rsidR="00000000" w:rsidDel="00000000" w:rsidP="00000000" w:rsidRDefault="00000000" w:rsidRPr="00000000" w14:paraId="00000236">
      <w:pPr>
        <w:spacing w:line="240" w:lineRule="auto"/>
        <w:jc w:val="both"/>
        <w:rPr/>
      </w:pPr>
      <w:r w:rsidDel="00000000" w:rsidR="00000000" w:rsidRPr="00000000">
        <w:rPr>
          <w:rtl w:val="0"/>
        </w:rPr>
        <w:t xml:space="preserve">MobileNetV3-Large se selecciona no solo por su mayor accuracy global, sino también por su mejor equilibrio interclase, reflejado en macro-F1 y weighted-F1 superiores. EfficientNet-B0 presenta el peor desempeño en todas las métricas de categoría sanitaria, lo que se observa también en sus curvas de aprendizaje y en sus métricas por clase.</w:t>
      </w:r>
    </w:p>
    <w:p w:rsidR="00000000" w:rsidDel="00000000" w:rsidP="00000000" w:rsidRDefault="00000000" w:rsidRPr="00000000" w14:paraId="00000237">
      <w:pPr>
        <w:pStyle w:val="Heading2"/>
        <w:spacing w:line="240" w:lineRule="auto"/>
        <w:rPr>
          <w:color w:val="588a40"/>
        </w:rPr>
      </w:pPr>
      <w:bookmarkStart w:colFirst="0" w:colLast="0" w:name="_heading=h.vww1e9krrq34" w:id="21"/>
      <w:bookmarkEnd w:id="21"/>
      <w:r w:rsidDel="00000000" w:rsidR="00000000" w:rsidRPr="00000000">
        <w:rPr>
          <w:color w:val="588a40"/>
          <w:rtl w:val="0"/>
        </w:rPr>
        <w:t xml:space="preserve">5.2 Análisis de Modelos CNN</w:t>
      </w:r>
    </w:p>
    <w:p w:rsidR="00000000" w:rsidDel="00000000" w:rsidP="00000000" w:rsidRDefault="00000000" w:rsidRPr="00000000" w14:paraId="00000238">
      <w:pPr>
        <w:spacing w:line="240" w:lineRule="auto"/>
        <w:jc w:val="both"/>
        <w:rPr/>
      </w:pPr>
      <w:r w:rsidDel="00000000" w:rsidR="00000000" w:rsidRPr="00000000">
        <w:rPr>
          <w:rtl w:val="0"/>
        </w:rPr>
        <w:t xml:space="preserve">El modelo seleccionado para producción fue MobileNetV3-Large, diseñado por Google mediante Neural Architecture Search (NAS) y optimizado específicamente para dispositivos móviles. Esta arquitectura destaca por su eficiencia, gracias a los bloques inverted residual con depthwise separable convolutions, su activación Hardswish, que ofrece una aproximación eficiente a Swish sin operaciones costosas, y el mecanismo de atención de canales Squeeze-and-Excitation, que mejora la selectividad de las características aprendidas. Durante la validación, MobileNetV3-Large mostró una convergencia rápida en la primera fase de entrenamiento de los clasificadores, una mejora significativa durante la fase de fine-tuning y menor tendencia al sobreajuste en comparación con arquitecturas más grandes.</w:t>
      </w:r>
    </w:p>
    <w:p w:rsidR="00000000" w:rsidDel="00000000" w:rsidP="00000000" w:rsidRDefault="00000000" w:rsidRPr="00000000" w14:paraId="00000239">
      <w:pPr>
        <w:spacing w:line="240" w:lineRule="auto"/>
        <w:jc w:val="both"/>
        <w:rPr/>
      </w:pPr>
      <w:r w:rsidDel="00000000" w:rsidR="00000000" w:rsidRPr="00000000">
        <w:rPr>
          <w:rtl w:val="0"/>
        </w:rPr>
        <w:t xml:space="preserve">En contraste, ResNet18, aunque es una arquitectura residual clásica con skip connections que facilitan el entrenamiento de redes profundas y ofrece un balance razonable, presentó un mayor número de parámetros, menor capacidad de generalización para este dataset y una tendencia a sobreajustar las clases minoritarias. Por su parte, EfficientNet-B0, pese a su escalabilidad mediante </w:t>
      </w:r>
      <w:r w:rsidDel="00000000" w:rsidR="00000000" w:rsidRPr="00000000">
        <w:rPr>
          <w:i w:val="1"/>
          <w:iCs w:val="1"/>
          <w:rtl w:val="0"/>
        </w:rPr>
        <w:t xml:space="preserve">compound scaling</w:t>
      </w:r>
      <w:r w:rsidDel="00000000" w:rsidR="00000000" w:rsidRPr="00000000">
        <w:rPr>
          <w:rtl w:val="0"/>
        </w:rPr>
        <w:t xml:space="preserve">, obtuvo un rendimiento inferior al de las demás arquitecturas evaluadas, mostrando mayor sensibilidad al desbalance de clases.</w:t>
      </w:r>
    </w:p>
    <w:p w:rsidR="00000000" w:rsidDel="00000000" w:rsidP="00000000" w:rsidRDefault="00000000" w:rsidRPr="00000000" w14:paraId="0000023A">
      <w:pPr>
        <w:spacing w:line="240" w:lineRule="auto"/>
        <w:jc w:val="both"/>
        <w:rPr/>
      </w:pPr>
      <w:r w:rsidDel="00000000" w:rsidR="00000000" w:rsidRPr="00000000">
        <w:rPr>
          <w:rtl w:val="0"/>
        </w:rPr>
        <w:t xml:space="preserve">En conclusión, MobileNetV3-Large se seleccionó como modelo de producción por ofrecer la mayor precisión en todas las tareas, contar con una arquitectura optimizada para eficiencia, mantener un balance óptimo entre complejidad y rendimiento y presentar un menor riesgo de sobreajuste frente a las alternativas evaluadas.</w:t>
      </w:r>
    </w:p>
    <w:p w:rsidR="00000000" w:rsidDel="00000000" w:rsidP="00000000" w:rsidRDefault="00000000" w:rsidRPr="00000000" w14:paraId="0000023B">
      <w:pPr>
        <w:pStyle w:val="Heading2"/>
        <w:spacing w:line="240" w:lineRule="auto"/>
        <w:rPr>
          <w:color w:val="588a40"/>
        </w:rPr>
      </w:pPr>
      <w:bookmarkStart w:colFirst="0" w:colLast="0" w:name="_heading=h.gibtlbb1tc3c" w:id="22"/>
      <w:bookmarkEnd w:id="22"/>
      <w:r w:rsidDel="00000000" w:rsidR="00000000" w:rsidRPr="00000000">
        <w:rPr>
          <w:color w:val="588a40"/>
          <w:rtl w:val="0"/>
        </w:rPr>
        <w:t xml:space="preserve">5.3 Conclusiones y Selección Final</w:t>
      </w:r>
    </w:p>
    <w:p w:rsidR="00000000" w:rsidDel="00000000" w:rsidP="00000000" w:rsidRDefault="00000000" w:rsidRPr="00000000" w14:paraId="0000023C">
      <w:pPr>
        <w:spacing w:line="240" w:lineRule="auto"/>
        <w:jc w:val="both"/>
        <w:rPr/>
      </w:pPr>
      <w:r w:rsidDel="00000000" w:rsidR="00000000" w:rsidRPr="00000000">
        <w:rPr>
          <w:rtl w:val="0"/>
        </w:rPr>
        <w:t xml:space="preserve">Tras la evaluación comparativa de las arquitecturas de visión por computador, se definió MobileNetV3-Large como modelo de producción debido a su equilibrio entre precisión, eficiencia y robustez. Su arquitectura ligera, optimizada para dispositivos móviles, junto con mecanismos como inverted residual blocks, activación Hardswish y atención de canales Squeeze-and-Excitation, permitió una convergencia rápida, mejoras significativas durante fine-tuning y menor riesgo de sobreajuste frente a ResNet18 y EfficientNet-B0.</w:t>
      </w:r>
    </w:p>
    <w:p w:rsidR="00000000" w:rsidDel="00000000" w:rsidP="00000000" w:rsidRDefault="00000000" w:rsidRPr="00000000" w14:paraId="0000023D">
      <w:pPr>
        <w:spacing w:line="240" w:lineRule="auto"/>
        <w:jc w:val="both"/>
        <w:rPr/>
      </w:pPr>
      <w:r w:rsidDel="00000000" w:rsidR="00000000" w:rsidRPr="00000000">
        <w:rPr>
          <w:rtl w:val="0"/>
        </w:rPr>
        <w:t xml:space="preserve">ResNet18 mostró limitaciones en capacidad de generalización y tendencia a sobreajustar clases minoritarias, mientras que EfficientNet-B0 no logró explotar completamente su potencial debido al tamaño y desbalance del dataset, resultando en menor rendimiento general. Por estas razones, MobileNetV3-Large representa la mejor opción para producción, ofreciendo la combinación óptima entre complejidad, desempeño y confiabilidad en las tareas de clasificación sanitaria y de tipo de cereal.</w:t>
      </w:r>
    </w:p>
    <w:p w:rsidR="00000000" w:rsidDel="00000000" w:rsidP="00000000" w:rsidRDefault="00000000" w:rsidRPr="00000000" w14:paraId="0000023E">
      <w:pPr>
        <w:pStyle w:val="Heading1"/>
        <w:spacing w:after="240" w:before="480" w:line="240" w:lineRule="auto"/>
        <w:jc w:val="both"/>
        <w:rPr>
          <w:rFonts w:ascii="Liberation sans narrow regular" w:cs="Liberation sans narrow regular" w:eastAsia="Liberation sans narrow regular" w:hAnsi="Liberation sans narrow regular"/>
          <w:color w:val="203441"/>
          <w:sz w:val="42"/>
          <w:szCs w:val="42"/>
        </w:rPr>
      </w:pPr>
      <w:bookmarkStart w:colFirst="0" w:colLast="0" w:name="_heading=h.v4mlh6ejgepf" w:id="23"/>
      <w:bookmarkEnd w:id="23"/>
      <w:r w:rsidDel="00000000" w:rsidR="00000000" w:rsidRPr="00000000">
        <w:rPr>
          <w:rFonts w:ascii="Liberation sans narrow regular" w:cs="Liberation sans narrow regular" w:eastAsia="Liberation sans narrow regular" w:hAnsi="Liberation sans narrow regular"/>
          <w:color w:val="203441"/>
          <w:sz w:val="42"/>
          <w:szCs w:val="42"/>
          <w:rtl w:val="0"/>
        </w:rPr>
        <w:t xml:space="preserve">6 Proceso de entrenamiento y evaluación</w:t>
      </w:r>
    </w:p>
    <w:p w:rsidR="00000000" w:rsidDel="00000000" w:rsidP="00000000" w:rsidRDefault="00000000" w:rsidRPr="00000000" w14:paraId="0000023F">
      <w:pPr>
        <w:pStyle w:val="Heading2"/>
        <w:spacing w:line="240" w:lineRule="auto"/>
        <w:rPr>
          <w:color w:val="588a40"/>
        </w:rPr>
      </w:pPr>
      <w:bookmarkStart w:colFirst="0" w:colLast="0" w:name="_heading=h.c3wvnjnwo4cd" w:id="24"/>
      <w:bookmarkEnd w:id="24"/>
      <w:r w:rsidDel="00000000" w:rsidR="00000000" w:rsidRPr="00000000">
        <w:rPr>
          <w:color w:val="588a40"/>
          <w:rtl w:val="0"/>
        </w:rPr>
        <w:t xml:space="preserve">6.1 Descripción de los Procesos </w:t>
      </w:r>
    </w:p>
    <w:p w:rsidR="00000000" w:rsidDel="00000000" w:rsidP="00000000" w:rsidRDefault="00000000" w:rsidRPr="00000000" w14:paraId="00000240">
      <w:pPr>
        <w:spacing w:line="240" w:lineRule="auto"/>
        <w:jc w:val="both"/>
        <w:rPr/>
      </w:pPr>
      <w:r w:rsidDel="00000000" w:rsidR="00000000" w:rsidRPr="00000000">
        <w:rPr>
          <w:rtl w:val="0"/>
        </w:rPr>
        <w:t xml:space="preserve">El entrenamiento se diseñó bajo un esquema de transfer learning en dos fases, común a las tres arquitecturas evaluadas (MobileNetV3-Large, EfficientNet-B0 y ResNet18), con el objetivo de equilibrar estabilidad inicial y adaptación específica al dominio de cereales.</w:t>
      </w:r>
    </w:p>
    <w:p w:rsidR="00000000" w:rsidDel="00000000" w:rsidP="00000000" w:rsidRDefault="00000000" w:rsidRPr="00000000" w14:paraId="00000241">
      <w:pPr>
        <w:spacing w:line="240" w:lineRule="auto"/>
        <w:jc w:val="both"/>
        <w:rPr/>
      </w:pPr>
      <w:r w:rsidDel="00000000" w:rsidR="00000000" w:rsidRPr="00000000">
        <w:rPr>
          <w:rtl w:val="0"/>
        </w:rPr>
        <w:t xml:space="preserve">En la </w:t>
      </w:r>
      <w:r w:rsidDel="00000000" w:rsidR="00000000" w:rsidRPr="00000000">
        <w:rPr>
          <w:b w:val="1"/>
          <w:bCs w:val="1"/>
          <w:rtl w:val="0"/>
        </w:rPr>
        <w:t xml:space="preserve">Fase 1</w:t>
      </w:r>
      <w:r w:rsidDel="00000000" w:rsidR="00000000" w:rsidRPr="00000000">
        <w:rPr>
          <w:rtl w:val="0"/>
        </w:rPr>
        <w:t xml:space="preserve"> se entrenaron únicamente el cuello compartido y las cabezas de clasificación, manteniendo congelado el extractor de características preentrenado en ImageNet. Para esta etapa se definió un máximo de </w:t>
      </w:r>
      <w:r w:rsidDel="00000000" w:rsidR="00000000" w:rsidRPr="00000000">
        <w:rPr>
          <w:b w:val="1"/>
          <w:bCs w:val="1"/>
          <w:rtl w:val="0"/>
        </w:rPr>
        <w:t xml:space="preserve">10 epochs</w:t>
      </w:r>
      <w:r w:rsidDel="00000000" w:rsidR="00000000" w:rsidRPr="00000000">
        <w:rPr>
          <w:rtl w:val="0"/>
        </w:rPr>
        <w:t xml:space="preserve"> con </w:t>
      </w:r>
      <w:r w:rsidDel="00000000" w:rsidR="00000000" w:rsidRPr="00000000">
        <w:rPr>
          <w:b w:val="1"/>
          <w:bCs w:val="1"/>
          <w:rtl w:val="0"/>
        </w:rPr>
        <w:t xml:space="preserve">learning rate = 0.001</w:t>
      </w:r>
      <w:r w:rsidDel="00000000" w:rsidR="00000000" w:rsidRPr="00000000">
        <w:rPr>
          <w:rtl w:val="0"/>
        </w:rPr>
        <w:t xml:space="preserve">, buscando que el modelo aprendiera primero las tareas objetivo (categoría sanitaria y tipo de cereal) sin perturbar tempranamente las representaciones generales aprendidas en preentrenamiento.</w:t>
      </w:r>
    </w:p>
    <w:p w:rsidR="00000000" w:rsidDel="00000000" w:rsidP="00000000" w:rsidRDefault="00000000" w:rsidRPr="00000000" w14:paraId="00000242">
      <w:pPr>
        <w:spacing w:line="240" w:lineRule="auto"/>
        <w:jc w:val="both"/>
        <w:rPr/>
      </w:pPr>
      <w:r w:rsidDel="00000000" w:rsidR="00000000" w:rsidRPr="00000000">
        <w:rPr>
          <w:rtl w:val="0"/>
        </w:rPr>
        <w:t xml:space="preserve">En la </w:t>
      </w:r>
      <w:r w:rsidDel="00000000" w:rsidR="00000000" w:rsidRPr="00000000">
        <w:rPr>
          <w:b w:val="1"/>
          <w:bCs w:val="1"/>
          <w:rtl w:val="0"/>
        </w:rPr>
        <w:t xml:space="preserve">Fase 2</w:t>
      </w:r>
      <w:r w:rsidDel="00000000" w:rsidR="00000000" w:rsidRPr="00000000">
        <w:rPr>
          <w:rtl w:val="0"/>
        </w:rPr>
        <w:t xml:space="preserve"> se descongelaron todas las capas para realizar fine-tuning global durante un máximo de </w:t>
      </w:r>
      <w:r w:rsidDel="00000000" w:rsidR="00000000" w:rsidRPr="00000000">
        <w:rPr>
          <w:b w:val="1"/>
          <w:bCs w:val="1"/>
          <w:rtl w:val="0"/>
        </w:rPr>
        <w:t xml:space="preserve">5 epochs</w:t>
      </w:r>
      <w:r w:rsidDel="00000000" w:rsidR="00000000" w:rsidRPr="00000000">
        <w:rPr>
          <w:rtl w:val="0"/>
        </w:rPr>
        <w:t xml:space="preserve"> con</w:t>
      </w:r>
      <w:r w:rsidDel="00000000" w:rsidR="00000000" w:rsidRPr="00000000">
        <w:rPr>
          <w:b w:val="1"/>
          <w:bCs w:val="1"/>
          <w:rtl w:val="0"/>
        </w:rPr>
        <w:t xml:space="preserve"> learning rate = 0.00001</w:t>
      </w:r>
      <w:r w:rsidDel="00000000" w:rsidR="00000000" w:rsidRPr="00000000">
        <w:rPr>
          <w:rtl w:val="0"/>
        </w:rPr>
        <w:t xml:space="preserve">. La reducción del learning rate en esta etapa persigue un ajuste fino y controlado de todo el backbone, minimizando el riesgo de actualizaciones bruscas y favoreciendo la generalización.</w:t>
      </w:r>
    </w:p>
    <w:p w:rsidR="00000000" w:rsidDel="00000000" w:rsidP="00000000" w:rsidRDefault="00000000" w:rsidRPr="00000000" w14:paraId="00000243">
      <w:pPr>
        <w:spacing w:line="240" w:lineRule="auto"/>
        <w:jc w:val="both"/>
        <w:rPr/>
      </w:pPr>
      <w:r w:rsidDel="00000000" w:rsidR="00000000" w:rsidRPr="00000000">
        <w:rPr>
          <w:rtl w:val="0"/>
        </w:rPr>
        <w:t xml:space="preserve">La elección</w:t>
      </w:r>
      <w:r w:rsidDel="00000000" w:rsidR="00000000" w:rsidRPr="00000000">
        <w:rPr>
          <w:b w:val="1"/>
          <w:bCs w:val="1"/>
          <w:rtl w:val="0"/>
        </w:rPr>
        <w:t xml:space="preserve"> 10+5 </w:t>
      </w:r>
      <w:r w:rsidDel="00000000" w:rsidR="00000000" w:rsidRPr="00000000">
        <w:rPr>
          <w:rtl w:val="0"/>
        </w:rPr>
        <w:t xml:space="preserve">debe interpretarse como un </w:t>
      </w:r>
      <w:r w:rsidDel="00000000" w:rsidR="00000000" w:rsidRPr="00000000">
        <w:rPr>
          <w:b w:val="1"/>
          <w:bCs w:val="1"/>
          <w:rtl w:val="0"/>
        </w:rPr>
        <w:t xml:space="preserve">presupuesto máximo por fase</w:t>
      </w:r>
      <w:r w:rsidDel="00000000" w:rsidR="00000000" w:rsidRPr="00000000">
        <w:rPr>
          <w:rtl w:val="0"/>
        </w:rPr>
        <w:t xml:space="preserve">, no como una duración rígida obligatoria. El entrenamiento incorpora </w:t>
      </w:r>
      <w:r w:rsidDel="00000000" w:rsidR="00000000" w:rsidRPr="00000000">
        <w:rPr>
          <w:b w:val="1"/>
          <w:bCs w:val="1"/>
          <w:rtl w:val="0"/>
        </w:rPr>
        <w:t xml:space="preserve">early stopping (patience = 3) </w:t>
      </w:r>
      <w:r w:rsidDel="00000000" w:rsidR="00000000" w:rsidRPr="00000000">
        <w:rPr>
          <w:rtl w:val="0"/>
        </w:rPr>
        <w:t xml:space="preserve">en ambas fases, por lo que la ejecución real puede finalizar antes del máximo si no hay mejora en validación. De hecho, en los experimentos se observó que algunos modelos detuvieron Fase 1 anticipadamente, lo que respalda que la configuración actúa como cota superior conservadora y no como sobreentrenamiento forzado.</w:t>
      </w:r>
    </w:p>
    <w:p w:rsidR="00000000" w:rsidDel="00000000" w:rsidP="00000000" w:rsidRDefault="00000000" w:rsidRPr="00000000" w14:paraId="00000244">
      <w:pPr>
        <w:spacing w:line="240" w:lineRule="auto"/>
        <w:jc w:val="both"/>
        <w:rPr/>
      </w:pPr>
      <w:r w:rsidDel="00000000" w:rsidR="00000000" w:rsidRPr="00000000">
        <w:rPr>
          <w:rtl w:val="0"/>
        </w:rPr>
        <w:t xml:space="preserve">El criterio para mantener una misma configuración temporal entre arquitecturas fue metodológico: asegurar comparabilidad directa en la evaluación y en el análisis de curvas de aprendizaje. Bajo este marco, la evidencia empírica mostró que el mayor salto de desempeño se concentra al entrar en Fase 2, validando el enfoque gradual de congelado inicial y fine-tuning posterior.</w:t>
      </w:r>
    </w:p>
    <w:p w:rsidR="00000000" w:rsidDel="00000000" w:rsidP="00000000" w:rsidRDefault="00000000" w:rsidRPr="00000000" w14:paraId="00000245">
      <w:pPr>
        <w:spacing w:line="240" w:lineRule="auto"/>
        <w:jc w:val="both"/>
        <w:rPr/>
      </w:pPr>
      <w:r w:rsidDel="00000000" w:rsidR="00000000" w:rsidRPr="00000000">
        <w:rPr>
          <w:rtl w:val="0"/>
        </w:rPr>
        <w:t xml:space="preserve">Como limitación, no se realizó una búsqueda exhaustiva de calendarios alternativos (por ejemplo, 5+10 o 15+5) mediante un estudio de ablación completo. Por ello, esta configuración se justifica como una decisión técnica consistente y reproducible, respaldada por resultados de validación y por el uso de mecanismos de control (early stopping), pero no como el óptimo global demostrado para todas las combinaciones posibles de fases</w:t>
      </w:r>
      <w:r w:rsidDel="00000000" w:rsidR="00000000" w:rsidRPr="00000000">
        <w:rPr>
          <w:rtl w:val="0"/>
        </w:rPr>
      </w:r>
    </w:p>
    <w:p w:rsidR="00000000" w:rsidDel="00000000" w:rsidP="00000000" w:rsidRDefault="00000000" w:rsidRPr="00000000" w14:paraId="00000246">
      <w:pPr>
        <w:pStyle w:val="Heading2"/>
        <w:spacing w:after="240" w:line="240" w:lineRule="auto"/>
        <w:rPr>
          <w:color w:val="588a40"/>
        </w:rPr>
      </w:pPr>
      <w:bookmarkStart w:colFirst="0" w:colLast="0" w:name="_heading=h.db4uhnrdw854" w:id="25"/>
      <w:bookmarkEnd w:id="25"/>
      <w:r w:rsidDel="00000000" w:rsidR="00000000" w:rsidRPr="00000000">
        <w:rPr>
          <w:color w:val="588a40"/>
          <w:rtl w:val="0"/>
        </w:rPr>
        <w:t xml:space="preserve">6.2 Hiperparámetros Clave</w:t>
      </w:r>
    </w:p>
    <w:p w:rsidR="00000000" w:rsidDel="00000000" w:rsidP="00000000" w:rsidRDefault="00000000" w:rsidRPr="00000000" w14:paraId="00000247">
      <w:pPr>
        <w:spacing w:after="240" w:line="240" w:lineRule="auto"/>
        <w:jc w:val="both"/>
        <w:rPr/>
      </w:pPr>
      <w:r w:rsidDel="00000000" w:rsidR="00000000" w:rsidRPr="00000000">
        <w:rPr>
          <w:rtl w:val="0"/>
        </w:rPr>
        <w:t xml:space="preserve">Para garantizar comparabilidad entre arquitecturas, los tres modelos evaluados (MobileNetV3-Large, EfficientNet-B0 y ResNet18) se entrenaron bajo el mismo protocolo experimental.</w:t>
      </w:r>
    </w:p>
    <w:p w:rsidR="00000000" w:rsidDel="00000000" w:rsidP="00000000" w:rsidRDefault="00000000" w:rsidRPr="00000000" w14:paraId="00000248">
      <w:pPr>
        <w:spacing w:after="240" w:line="240" w:lineRule="auto"/>
        <w:rPr/>
      </w:pPr>
      <w:r w:rsidDel="00000000" w:rsidR="00000000" w:rsidRPr="00000000">
        <w:rPr>
          <w:rtl w:val="0"/>
        </w:rPr>
        <w:t xml:space="preserve">La configuración común fue:</w:t>
      </w:r>
    </w:p>
    <w:p w:rsidR="00000000" w:rsidDel="00000000" w:rsidP="00000000" w:rsidRDefault="00000000" w:rsidRPr="00000000" w14:paraId="00000249">
      <w:pPr>
        <w:numPr>
          <w:ilvl w:val="0"/>
          <w:numId w:val="9"/>
        </w:numPr>
        <w:spacing w:after="0" w:afterAutospacing="0" w:line="240" w:lineRule="auto"/>
        <w:ind w:left="720" w:hanging="360"/>
        <w:rPr>
          <w:u w:val="none"/>
        </w:rPr>
      </w:pPr>
      <w:r w:rsidDel="00000000" w:rsidR="00000000" w:rsidRPr="00000000">
        <w:rPr>
          <w:rtl w:val="0"/>
        </w:rPr>
        <w:t xml:space="preserve">Batch size: 16</w:t>
      </w:r>
    </w:p>
    <w:p w:rsidR="00000000" w:rsidDel="00000000" w:rsidP="00000000" w:rsidRDefault="00000000" w:rsidRPr="00000000" w14:paraId="0000024A">
      <w:pPr>
        <w:numPr>
          <w:ilvl w:val="0"/>
          <w:numId w:val="9"/>
        </w:numPr>
        <w:spacing w:after="0" w:afterAutospacing="0" w:line="240" w:lineRule="auto"/>
        <w:ind w:left="720" w:hanging="360"/>
        <w:rPr>
          <w:u w:val="none"/>
        </w:rPr>
      </w:pPr>
      <w:r w:rsidDel="00000000" w:rsidR="00000000" w:rsidRPr="00000000">
        <w:rPr>
          <w:rtl w:val="0"/>
        </w:rPr>
        <w:t xml:space="preserve">Learning rate Fase 1: 1e-3</w:t>
      </w:r>
    </w:p>
    <w:p w:rsidR="00000000" w:rsidDel="00000000" w:rsidP="00000000" w:rsidRDefault="00000000" w:rsidRPr="00000000" w14:paraId="0000024B">
      <w:pPr>
        <w:numPr>
          <w:ilvl w:val="0"/>
          <w:numId w:val="9"/>
        </w:numPr>
        <w:spacing w:after="0" w:afterAutospacing="0" w:line="240" w:lineRule="auto"/>
        <w:ind w:left="720" w:hanging="360"/>
        <w:rPr>
          <w:u w:val="none"/>
        </w:rPr>
      </w:pPr>
      <w:r w:rsidDel="00000000" w:rsidR="00000000" w:rsidRPr="00000000">
        <w:rPr>
          <w:rtl w:val="0"/>
        </w:rPr>
        <w:t xml:space="preserve">Learning rate Fase 2: 1e-5</w:t>
      </w:r>
    </w:p>
    <w:p w:rsidR="00000000" w:rsidDel="00000000" w:rsidP="00000000" w:rsidRDefault="00000000" w:rsidRPr="00000000" w14:paraId="0000024C">
      <w:pPr>
        <w:numPr>
          <w:ilvl w:val="0"/>
          <w:numId w:val="9"/>
        </w:numPr>
        <w:spacing w:after="0" w:afterAutospacing="0" w:line="240" w:lineRule="auto"/>
        <w:ind w:left="720" w:hanging="360"/>
        <w:rPr>
          <w:u w:val="none"/>
        </w:rPr>
      </w:pPr>
      <w:r w:rsidDel="00000000" w:rsidR="00000000" w:rsidRPr="00000000">
        <w:rPr>
          <w:rtl w:val="0"/>
        </w:rPr>
        <w:t xml:space="preserve">Epochs Fase 1: 10</w:t>
      </w:r>
    </w:p>
    <w:p w:rsidR="00000000" w:rsidDel="00000000" w:rsidP="00000000" w:rsidRDefault="00000000" w:rsidRPr="00000000" w14:paraId="0000024D">
      <w:pPr>
        <w:numPr>
          <w:ilvl w:val="0"/>
          <w:numId w:val="9"/>
        </w:numPr>
        <w:spacing w:after="0" w:afterAutospacing="0" w:line="240" w:lineRule="auto"/>
        <w:ind w:left="720" w:hanging="360"/>
        <w:rPr>
          <w:u w:val="none"/>
        </w:rPr>
      </w:pPr>
      <w:r w:rsidDel="00000000" w:rsidR="00000000" w:rsidRPr="00000000">
        <w:rPr>
          <w:rtl w:val="0"/>
        </w:rPr>
        <w:t xml:space="preserve">Epochs Fase 2: 5</w:t>
      </w:r>
    </w:p>
    <w:p w:rsidR="00000000" w:rsidDel="00000000" w:rsidP="00000000" w:rsidRDefault="00000000" w:rsidRPr="00000000" w14:paraId="0000024E">
      <w:pPr>
        <w:numPr>
          <w:ilvl w:val="0"/>
          <w:numId w:val="9"/>
        </w:numPr>
        <w:spacing w:after="0" w:afterAutospacing="0" w:line="240" w:lineRule="auto"/>
        <w:ind w:left="720" w:hanging="360"/>
        <w:rPr>
          <w:u w:val="none"/>
        </w:rPr>
      </w:pPr>
      <w:r w:rsidDel="00000000" w:rsidR="00000000" w:rsidRPr="00000000">
        <w:rPr>
          <w:rtl w:val="0"/>
        </w:rPr>
        <w:t xml:space="preserve">Early stopping (patience): 3</w:t>
      </w:r>
    </w:p>
    <w:p w:rsidR="00000000" w:rsidDel="00000000" w:rsidP="00000000" w:rsidRDefault="00000000" w:rsidRPr="00000000" w14:paraId="0000024F">
      <w:pPr>
        <w:numPr>
          <w:ilvl w:val="0"/>
          <w:numId w:val="9"/>
        </w:numPr>
        <w:spacing w:after="0" w:afterAutospacing="0" w:line="240" w:lineRule="auto"/>
        <w:ind w:left="720" w:hanging="360"/>
        <w:rPr>
          <w:u w:val="none"/>
        </w:rPr>
      </w:pPr>
      <w:r w:rsidDel="00000000" w:rsidR="00000000" w:rsidRPr="00000000">
        <w:rPr>
          <w:rtl w:val="0"/>
        </w:rPr>
        <w:t xml:space="preserve">Tamaño de imagen: 224x224</w:t>
      </w:r>
    </w:p>
    <w:p w:rsidR="00000000" w:rsidDel="00000000" w:rsidP="00000000" w:rsidRDefault="00000000" w:rsidRPr="00000000" w14:paraId="00000250">
      <w:pPr>
        <w:numPr>
          <w:ilvl w:val="0"/>
          <w:numId w:val="9"/>
        </w:numPr>
        <w:spacing w:after="0" w:afterAutospacing="0" w:line="240" w:lineRule="auto"/>
        <w:ind w:left="720" w:hanging="360"/>
        <w:rPr>
          <w:u w:val="none"/>
        </w:rPr>
      </w:pPr>
      <w:r w:rsidDel="00000000" w:rsidR="00000000" w:rsidRPr="00000000">
        <w:rPr>
          <w:rtl w:val="0"/>
        </w:rPr>
        <w:t xml:space="preserve">Gradient accumulation: 2</w:t>
      </w:r>
    </w:p>
    <w:p w:rsidR="00000000" w:rsidDel="00000000" w:rsidP="00000000" w:rsidRDefault="00000000" w:rsidRPr="00000000" w14:paraId="00000251">
      <w:pPr>
        <w:numPr>
          <w:ilvl w:val="0"/>
          <w:numId w:val="9"/>
        </w:numPr>
        <w:spacing w:after="0" w:afterAutospacing="0" w:line="240" w:lineRule="auto"/>
        <w:ind w:left="720" w:hanging="360"/>
        <w:rPr>
          <w:u w:val="none"/>
        </w:rPr>
      </w:pPr>
      <w:r w:rsidDel="00000000" w:rsidR="00000000" w:rsidRPr="00000000">
        <w:rPr>
          <w:rtl w:val="0"/>
        </w:rPr>
        <w:t xml:space="preserve">Optimizer: Adam</w:t>
      </w:r>
    </w:p>
    <w:p w:rsidR="00000000" w:rsidDel="00000000" w:rsidP="00000000" w:rsidRDefault="00000000" w:rsidRPr="00000000" w14:paraId="00000252">
      <w:pPr>
        <w:numPr>
          <w:ilvl w:val="0"/>
          <w:numId w:val="9"/>
        </w:numPr>
        <w:spacing w:after="0" w:afterAutospacing="0" w:line="240" w:lineRule="auto"/>
        <w:ind w:left="720" w:hanging="360"/>
        <w:rPr>
          <w:u w:val="none"/>
        </w:rPr>
      </w:pPr>
      <w:r w:rsidDel="00000000" w:rsidR="00000000" w:rsidRPr="00000000">
        <w:rPr>
          <w:rtl w:val="0"/>
        </w:rPr>
        <w:t xml:space="preserve">Random seed: 42</w:t>
      </w:r>
    </w:p>
    <w:p w:rsidR="00000000" w:rsidDel="00000000" w:rsidP="00000000" w:rsidRDefault="00000000" w:rsidRPr="00000000" w14:paraId="00000253">
      <w:pPr>
        <w:numPr>
          <w:ilvl w:val="0"/>
          <w:numId w:val="9"/>
        </w:numPr>
        <w:spacing w:after="0" w:afterAutospacing="0" w:line="240" w:lineRule="auto"/>
        <w:ind w:left="720" w:hanging="360"/>
        <w:rPr>
          <w:u w:val="none"/>
        </w:rPr>
      </w:pPr>
      <w:r w:rsidDel="00000000" w:rsidR="00000000" w:rsidRPr="00000000">
        <w:rPr>
          <w:rtl w:val="0"/>
        </w:rPr>
        <w:t xml:space="preserve">Num workers: 0</w:t>
      </w:r>
    </w:p>
    <w:p w:rsidR="00000000" w:rsidDel="00000000" w:rsidP="00000000" w:rsidRDefault="00000000" w:rsidRPr="00000000" w14:paraId="00000254">
      <w:pPr>
        <w:numPr>
          <w:ilvl w:val="0"/>
          <w:numId w:val="9"/>
        </w:numPr>
        <w:spacing w:after="240" w:line="240" w:lineRule="auto"/>
        <w:ind w:left="720" w:hanging="360"/>
        <w:rPr>
          <w:u w:val="none"/>
        </w:rPr>
      </w:pPr>
      <w:r w:rsidDel="00000000" w:rsidR="00000000" w:rsidRPr="00000000">
        <w:rPr>
          <w:rtl w:val="0"/>
        </w:rPr>
        <w:t xml:space="preserve">Num threads: 16</w:t>
      </w:r>
    </w:p>
    <w:p w:rsidR="00000000" w:rsidDel="00000000" w:rsidP="00000000" w:rsidRDefault="00000000" w:rsidRPr="00000000" w14:paraId="00000255">
      <w:pPr>
        <w:spacing w:after="240" w:line="240" w:lineRule="auto"/>
        <w:jc w:val="both"/>
        <w:rPr/>
      </w:pPr>
      <w:r w:rsidDel="00000000" w:rsidR="00000000" w:rsidRPr="00000000">
        <w:rPr>
          <w:rtl w:val="0"/>
        </w:rPr>
        <w:t xml:space="preserve">La única diferencia entre experimentos fue el backbone seleccionado (model_name): MobileNetV3-Large, EfficientNet-B0 o ResNet18. Esta configuración se encuentra explícitamente definida en config.yaml</w:t>
      </w:r>
    </w:p>
    <w:p w:rsidR="00000000" w:rsidDel="00000000" w:rsidP="00000000" w:rsidRDefault="00000000" w:rsidRPr="00000000" w14:paraId="00000256">
      <w:pPr>
        <w:spacing w:after="240" w:line="240" w:lineRule="auto"/>
        <w:jc w:val="both"/>
        <w:rPr/>
      </w:pPr>
      <w:r w:rsidDel="00000000" w:rsidR="00000000" w:rsidRPr="00000000">
        <w:rPr>
          <w:rtl w:val="0"/>
        </w:rPr>
        <w:t xml:space="preserve">Además, todos los modelos compartieron el mismo esquema de balanceo en entrenamiento:</w:t>
      </w:r>
    </w:p>
    <w:p w:rsidR="00000000" w:rsidDel="00000000" w:rsidP="00000000" w:rsidRDefault="00000000" w:rsidRPr="00000000" w14:paraId="00000257">
      <w:pPr>
        <w:numPr>
          <w:ilvl w:val="0"/>
          <w:numId w:val="6"/>
        </w:numPr>
        <w:spacing w:after="0" w:afterAutospacing="0" w:line="240" w:lineRule="auto"/>
        <w:ind w:left="720" w:hanging="360"/>
        <w:rPr>
          <w:u w:val="none"/>
        </w:rPr>
      </w:pPr>
      <w:r w:rsidDel="00000000" w:rsidR="00000000" w:rsidRPr="00000000">
        <w:rPr>
          <w:rtl w:val="0"/>
        </w:rPr>
        <w:t xml:space="preserve">max_samples_hongos para submuestreo de la clase mayoritaria en train</w:t>
      </w:r>
    </w:p>
    <w:p w:rsidR="00000000" w:rsidDel="00000000" w:rsidP="00000000" w:rsidRDefault="00000000" w:rsidRPr="00000000" w14:paraId="00000258">
      <w:pPr>
        <w:numPr>
          <w:ilvl w:val="0"/>
          <w:numId w:val="6"/>
        </w:numPr>
        <w:spacing w:after="0" w:afterAutospacing="0" w:line="240" w:lineRule="auto"/>
        <w:ind w:left="720" w:hanging="360"/>
        <w:rPr>
          <w:u w:val="none"/>
        </w:rPr>
      </w:pPr>
      <w:r w:rsidDel="00000000" w:rsidR="00000000" w:rsidRPr="00000000">
        <w:rPr>
          <w:rtl w:val="0"/>
        </w:rPr>
        <w:t xml:space="preserve">class_weights y cereal_weights calculados dinámicamente desde la frecuencia de clases</w:t>
      </w:r>
    </w:p>
    <w:p w:rsidR="00000000" w:rsidDel="00000000" w:rsidP="00000000" w:rsidRDefault="00000000" w:rsidRPr="00000000" w14:paraId="00000259">
      <w:pPr>
        <w:numPr>
          <w:ilvl w:val="0"/>
          <w:numId w:val="6"/>
        </w:numPr>
        <w:spacing w:after="240" w:line="240" w:lineRule="auto"/>
        <w:ind w:left="720" w:hanging="360"/>
        <w:rPr>
          <w:u w:val="none"/>
        </w:rPr>
      </w:pPr>
      <w:r w:rsidDel="00000000" w:rsidR="00000000" w:rsidRPr="00000000">
        <w:rPr>
          <w:rtl w:val="0"/>
        </w:rPr>
        <w:t xml:space="preserve">sample_weights usado en WeightedRandomSampler para muestreo balanceado por lote</w:t>
      </w:r>
    </w:p>
    <w:p w:rsidR="00000000" w:rsidDel="00000000" w:rsidP="00000000" w:rsidRDefault="00000000" w:rsidRPr="00000000" w14:paraId="0000025A">
      <w:pPr>
        <w:spacing w:after="240" w:line="240" w:lineRule="auto"/>
        <w:jc w:val="both"/>
        <w:rPr/>
      </w:pPr>
      <w:r w:rsidDel="00000000" w:rsidR="00000000" w:rsidRPr="00000000">
        <w:rPr>
          <w:rtl w:val="0"/>
        </w:rPr>
        <w:t xml:space="preserve">Con ello, la comparación entre arquitecturas se realizó bajo condiciones controladas y reproducibles, reduciendo sesgos por configuración y atribuyendo las diferencias de desempeño principalmente a la arquitectura base.</w:t>
      </w:r>
      <w:r w:rsidDel="00000000" w:rsidR="00000000" w:rsidRPr="00000000">
        <w:rPr>
          <w:rtl w:val="0"/>
        </w:rPr>
      </w:r>
    </w:p>
    <w:p w:rsidR="00000000" w:rsidDel="00000000" w:rsidP="00000000" w:rsidRDefault="00000000" w:rsidRPr="00000000" w14:paraId="0000025B">
      <w:pPr>
        <w:pStyle w:val="Heading2"/>
        <w:spacing w:after="240" w:line="240" w:lineRule="auto"/>
        <w:rPr>
          <w:color w:val="588a40"/>
        </w:rPr>
      </w:pPr>
      <w:bookmarkStart w:colFirst="0" w:colLast="0" w:name="_heading=h.17ort9omfty3" w:id="26"/>
      <w:bookmarkEnd w:id="26"/>
      <w:r w:rsidDel="00000000" w:rsidR="00000000" w:rsidRPr="00000000">
        <w:rPr>
          <w:color w:val="588a40"/>
          <w:rtl w:val="0"/>
        </w:rPr>
        <w:t xml:space="preserve">6.3 Estrategia de Validación</w:t>
      </w:r>
    </w:p>
    <w:p w:rsidR="00000000" w:rsidDel="00000000" w:rsidP="00000000" w:rsidRDefault="00000000" w:rsidRPr="00000000" w14:paraId="0000025C">
      <w:pPr>
        <w:spacing w:line="240" w:lineRule="auto"/>
        <w:jc w:val="both"/>
        <w:rPr/>
      </w:pPr>
      <w:sdt>
        <w:sdtPr>
          <w:id w:val="-663626954"/>
          <w:tag w:val="goog_rdk_4"/>
        </w:sdtPr>
        <w:sdtContent>
          <w:r w:rsidDel="00000000" w:rsidR="00000000" w:rsidRPr="00000000">
            <w:rPr>
              <w:rFonts w:ascii="Arial Unicode MS" w:cs="Arial Unicode MS" w:eastAsia="Arial Unicode MS" w:hAnsi="Arial Unicode MS"/>
              <w:rtl w:val="0"/>
            </w:rPr>
            <w:t xml:space="preserve">La validación del modelo se realizó siguiendo un esquema de particionado estratificado, con el objetivo de mantener la proporción de cada clase (combinación de categoría sanitaria y tipo de cereal) en todos los conjuntos. Se asignó aproximadamente el 70% de las imágenes al entrenamiento (≈36.820 imágenes), el 15% a validación (≈7.890 imágenes) y el 15% restante al test (≈7.890 imágenes), que se mantuvo como un conjunto hold-out completamente aislado durante el entrenamiento y la selección de hiperparámetros para garantizar una evaluación objetiva del desempeño del modelo.</w:t>
          </w:r>
        </w:sdtContent>
      </w:sdt>
    </w:p>
    <w:p w:rsidR="00000000" w:rsidDel="00000000" w:rsidP="00000000" w:rsidRDefault="00000000" w:rsidRPr="00000000" w14:paraId="0000025D">
      <w:pPr>
        <w:spacing w:line="240" w:lineRule="auto"/>
        <w:jc w:val="both"/>
        <w:rPr/>
      </w:pPr>
      <w:r w:rsidDel="00000000" w:rsidR="00000000" w:rsidRPr="00000000">
        <w:rPr>
          <w:rtl w:val="0"/>
        </w:rPr>
        <w:t xml:space="preserve">Durante el entrenamiento se monitorearon varias métricas clave. Se registró la pérdida (loss) de entrenamiento y validación para identificar posibles casos de overfitting. Además, se calculó la accuracy por tarea, evaluando por separado la clasificación de la categoría sanitaria y del tipo de cereal, así como la accuracy combinada, considerando solo aquellas predicciones en las que ambas tareas fueron correctas simultáneamente. Este enfoque permitió un seguimiento detallado del desempeño del modelo en todas las dimensiones relevantes.</w:t>
      </w:r>
      <w:r w:rsidDel="00000000" w:rsidR="00000000" w:rsidRPr="00000000">
        <w:rPr>
          <w:rtl w:val="0"/>
        </w:rPr>
      </w:r>
    </w:p>
    <w:p w:rsidR="00000000" w:rsidDel="00000000" w:rsidP="00000000" w:rsidRDefault="00000000" w:rsidRPr="00000000" w14:paraId="0000025E">
      <w:pPr>
        <w:pStyle w:val="Heading2"/>
        <w:spacing w:after="240" w:line="240" w:lineRule="auto"/>
        <w:rPr>
          <w:color w:val="000000"/>
          <w:sz w:val="22"/>
          <w:szCs w:val="22"/>
        </w:rPr>
      </w:pPr>
      <w:bookmarkStart w:colFirst="0" w:colLast="0" w:name="_heading=h.scefefv5aa8y" w:id="27"/>
      <w:bookmarkEnd w:id="27"/>
      <w:r w:rsidDel="00000000" w:rsidR="00000000" w:rsidRPr="00000000">
        <w:rPr>
          <w:color w:val="588a40"/>
          <w:rtl w:val="0"/>
        </w:rPr>
        <w:t xml:space="preserve">6.4 Orquestación y Criterios de Parada</w:t>
      </w:r>
      <w:r w:rsidDel="00000000" w:rsidR="00000000" w:rsidRPr="00000000">
        <w:rPr>
          <w:rtl w:val="0"/>
        </w:rPr>
      </w:r>
    </w:p>
    <w:p w:rsidR="00000000" w:rsidDel="00000000" w:rsidP="00000000" w:rsidRDefault="00000000" w:rsidRPr="00000000" w14:paraId="0000025F">
      <w:pPr>
        <w:spacing w:line="240" w:lineRule="auto"/>
        <w:jc w:val="both"/>
        <w:rPr>
          <w:color w:val="203441"/>
          <w:sz w:val="44"/>
          <w:szCs w:val="44"/>
        </w:rPr>
      </w:pPr>
      <w:r w:rsidDel="00000000" w:rsidR="00000000" w:rsidRPr="00000000">
        <w:rPr>
          <w:rtl w:val="0"/>
        </w:rPr>
        <w:t xml:space="preserve">El ciclo completo de entrenamiento y evaluación se ejecuta mediante scripts de orquestación que encapsulan todo el pipeline de procesamiento de datos, entrenamiento de modelos y evaluación de resultados. Se establecieron varios criterios de parada para asegurar eficiencia y evitar sobreajuste: se utiliza early stopping si la pérdida de validación no mejora durante 3 epochs consecutivos, se fija un número máximo de 15 epochs (10 correspondientes a la Fase 1 y 5 a la Fase 2) y se preserva el mejor modelo mediante el guardado del checkpoint con menor pérdida de validación.</w:t>
      </w:r>
      <w:r w:rsidDel="00000000" w:rsidR="00000000" w:rsidRPr="00000000">
        <w:rPr>
          <w:rtl w:val="0"/>
        </w:rPr>
      </w:r>
    </w:p>
    <w:p w:rsidR="00000000" w:rsidDel="00000000" w:rsidP="00000000" w:rsidRDefault="00000000" w:rsidRPr="00000000" w14:paraId="00000260">
      <w:pPr>
        <w:pStyle w:val="Heading1"/>
        <w:spacing w:after="240" w:before="480" w:line="240" w:lineRule="auto"/>
        <w:jc w:val="both"/>
        <w:rPr>
          <w:rFonts w:ascii="Liberation sans narrow regular" w:cs="Liberation sans narrow regular" w:eastAsia="Liberation sans narrow regular" w:hAnsi="Liberation sans narrow regular"/>
          <w:color w:val="203441"/>
          <w:sz w:val="44"/>
          <w:szCs w:val="44"/>
        </w:rPr>
      </w:pPr>
      <w:bookmarkStart w:colFirst="0" w:colLast="0" w:name="_heading=h.r5mgbnkfl3us" w:id="28"/>
      <w:bookmarkEnd w:id="28"/>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7  Métricas y rendimiento</w:t>
      </w:r>
    </w:p>
    <w:p w:rsidR="00000000" w:rsidDel="00000000" w:rsidP="00000000" w:rsidRDefault="00000000" w:rsidRPr="00000000" w14:paraId="00000261">
      <w:pPr>
        <w:pStyle w:val="Heading2"/>
        <w:spacing w:after="240" w:lineRule="auto"/>
        <w:rPr/>
      </w:pPr>
      <w:bookmarkStart w:colFirst="0" w:colLast="0" w:name="_heading=h.ow1ayyf7qox1" w:id="29"/>
      <w:bookmarkEnd w:id="29"/>
      <w:r w:rsidDel="00000000" w:rsidR="00000000" w:rsidRPr="00000000">
        <w:rPr>
          <w:color w:val="588a40"/>
          <w:rtl w:val="0"/>
        </w:rPr>
        <w:t xml:space="preserve">7.1 Criterios de Éxito</w:t>
      </w:r>
      <w:r w:rsidDel="00000000" w:rsidR="00000000" w:rsidRPr="00000000">
        <w:rPr>
          <w:rtl w:val="0"/>
        </w:rPr>
      </w:r>
    </w:p>
    <w:p w:rsidR="00000000" w:rsidDel="00000000" w:rsidP="00000000" w:rsidRDefault="00000000" w:rsidRPr="00000000" w14:paraId="00000262">
      <w:pPr>
        <w:spacing w:line="240" w:lineRule="auto"/>
        <w:jc w:val="both"/>
        <w:rPr/>
      </w:pPr>
      <w:r w:rsidDel="00000000" w:rsidR="00000000" w:rsidRPr="00000000">
        <w:rPr>
          <w:rtl w:val="0"/>
        </w:rPr>
        <w:t xml:space="preserve">El modelo se evalúa mediante métricas estándar de clasificación multi-clase para imágenes de cereales, estableciendo los siguientes criterios cuantitativos de éxito: </w:t>
      </w:r>
      <w:sdt>
        <w:sdtPr>
          <w:id w:val="643027795"/>
          <w:tag w:val="goog_rdk_5"/>
        </w:sdtPr>
        <w:sdtContent>
          <w:r w:rsidDel="00000000" w:rsidR="00000000" w:rsidRPr="00000000">
            <w:rPr>
              <w:rFonts w:ascii="Arial Unicode MS" w:cs="Arial Unicode MS" w:eastAsia="Arial Unicode MS" w:hAnsi="Arial Unicode MS"/>
              <w:b w:val="1"/>
              <w:bCs w:val="1"/>
              <w:rtl w:val="0"/>
            </w:rPr>
            <w:t xml:space="preserve">Accuracy categoría sanitaria ≥ 90%</w:t>
          </w:r>
        </w:sdtContent>
      </w:sdt>
      <w:r w:rsidDel="00000000" w:rsidR="00000000" w:rsidRPr="00000000">
        <w:rPr>
          <w:rtl w:val="0"/>
        </w:rPr>
        <w:t xml:space="preserve"> (capacidad de clasificar correctamente el estado sanitario del cereal), </w:t>
      </w:r>
      <w:sdt>
        <w:sdtPr>
          <w:id w:val="-4496202"/>
          <w:tag w:val="goog_rdk_6"/>
        </w:sdtPr>
        <w:sdtContent>
          <w:r w:rsidDel="00000000" w:rsidR="00000000" w:rsidRPr="00000000">
            <w:rPr>
              <w:rFonts w:ascii="Arial Unicode MS" w:cs="Arial Unicode MS" w:eastAsia="Arial Unicode MS" w:hAnsi="Arial Unicode MS"/>
              <w:b w:val="1"/>
              <w:bCs w:val="1"/>
              <w:rtl w:val="0"/>
            </w:rPr>
            <w:t xml:space="preserve">Accuracy tipo de cereal ≥ 95%</w:t>
          </w:r>
        </w:sdtContent>
      </w:sdt>
      <w:r w:rsidDel="00000000" w:rsidR="00000000" w:rsidRPr="00000000">
        <w:rPr>
          <w:rtl w:val="0"/>
        </w:rPr>
        <w:t xml:space="preserve"> (capacidad de identificar correctamente el tipo de cereal), y </w:t>
      </w:r>
      <w:sdt>
        <w:sdtPr>
          <w:id w:val="778025184"/>
          <w:tag w:val="goog_rdk_7"/>
        </w:sdtPr>
        <w:sdtContent>
          <w:r w:rsidDel="00000000" w:rsidR="00000000" w:rsidRPr="00000000">
            <w:rPr>
              <w:rFonts w:ascii="Arial Unicode MS" w:cs="Arial Unicode MS" w:eastAsia="Arial Unicode MS" w:hAnsi="Arial Unicode MS"/>
              <w:b w:val="1"/>
              <w:bCs w:val="1"/>
              <w:rtl w:val="0"/>
            </w:rPr>
            <w:t xml:space="preserve">Accuracy combinada ≥ 85% </w:t>
          </w:r>
        </w:sdtContent>
      </w:sdt>
      <w:r w:rsidDel="00000000" w:rsidR="00000000" w:rsidRPr="00000000">
        <w:rPr>
          <w:rtl w:val="0"/>
        </w:rPr>
        <w:t xml:space="preserve">(porcentaje de casos donde ambas predicciones son correctas simultáneamente). Además, se establece un KPI de negocio: </w:t>
      </w:r>
      <w:r w:rsidDel="00000000" w:rsidR="00000000" w:rsidRPr="00000000">
        <w:rPr>
          <w:b w:val="1"/>
          <w:bCs w:val="1"/>
          <w:rtl w:val="0"/>
        </w:rPr>
        <w:t xml:space="preserve">reducción del 10% de objetos anómalos en el cereal</w:t>
      </w:r>
      <w:r w:rsidDel="00000000" w:rsidR="00000000" w:rsidRPr="00000000">
        <w:rPr>
          <w:rtl w:val="0"/>
        </w:rPr>
        <w:t xml:space="preserve">.</w:t>
      </w:r>
    </w:p>
    <w:p w:rsidR="00000000" w:rsidDel="00000000" w:rsidP="00000000" w:rsidRDefault="00000000" w:rsidRPr="00000000" w14:paraId="00000263">
      <w:pPr>
        <w:spacing w:line="240" w:lineRule="auto"/>
        <w:jc w:val="both"/>
        <w:rPr/>
      </w:pPr>
      <w:r w:rsidDel="00000000" w:rsidR="00000000" w:rsidRPr="00000000">
        <w:rPr>
          <w:rtl w:val="0"/>
        </w:rPr>
        <w:t xml:space="preserve">La elección de estos umbrales se apoya en la literatura existente en visión por computador aplicada a agricultura, así como en resultados reportados en trabajos previos sobre clasificación de enfermedades en cultivos mediante redes neuronales convolucionales. Estudios como Mohanty et al. (2016) y Ferentinos (2018) han demostrado que modelos basados en CNN aplicados a la detección de enfermedades en plantas pueden alcanzar accuracies superiores al 90% en condiciones controladas, especialmente cuando se emplean técnicas de transfer learning sobre modelos preentrenados en ImageNet. El umbral del 90% en categoría sanitaria refleja este estado del arte en clasificación de anomalías visuales, considerando que en este proyecto se debe distinguir entre cuatro clases de estados sanitarios, incluyendo condiciones visualmente complejas como hongos e insectos, lo que lo hace exigente pero alcanzable.</w:t>
      </w:r>
    </w:p>
    <w:p w:rsidR="00000000" w:rsidDel="00000000" w:rsidP="00000000" w:rsidRDefault="00000000" w:rsidRPr="00000000" w14:paraId="00000264">
      <w:pPr>
        <w:spacing w:line="240" w:lineRule="auto"/>
        <w:jc w:val="both"/>
        <w:rPr/>
      </w:pPr>
      <w:r w:rsidDel="00000000" w:rsidR="00000000" w:rsidRPr="00000000">
        <w:rPr>
          <w:rtl w:val="0"/>
        </w:rPr>
        <w:t xml:space="preserve">Desde una perspectiva operativa, un accuracy del 90% en categoría sanitaria minimiza la cantidad de falsos positivos y falsos negativos, garantizando que la mayoría de decisiones de tratamiento o descarte de lotes se basen en predicciones confiables. Los falsos negativos residuales —granos defectuosos no detectados— representan riesgos significativos en la calidad del producto final, mientras que los falsos positivos generan pérdida económica de material saludable. Este umbral establece un equilibrio pragmático entre ambos riesgos, asegurando que el sistema aporta valor neto en producción.</w:t>
      </w:r>
    </w:p>
    <w:p w:rsidR="00000000" w:rsidDel="00000000" w:rsidP="00000000" w:rsidRDefault="00000000" w:rsidRPr="00000000" w14:paraId="00000265">
      <w:pPr>
        <w:spacing w:line="240" w:lineRule="auto"/>
        <w:jc w:val="both"/>
        <w:rPr/>
      </w:pPr>
      <w:r w:rsidDel="00000000" w:rsidR="00000000" w:rsidRPr="00000000">
        <w:rPr>
          <w:rtl w:val="0"/>
        </w:rPr>
        <w:t xml:space="preserve">La identificación del tipo de cereal presenta menor complejidad intraclase en comparación con la clasificación sanitaria, ya que las diferencias morfológicas entre especies como trigo, maíz, arroz y sorgo son más marcadas y consistentes. En tareas similares de clasificación de objetos con alta separabilidad visual, los modelos basados en transfer learning sobre arquitecturas preentrenadas (MobileNetV3, EfficientNet, ResNet) suelen superar el 95% de accuracy, lo que justifica la fijación de este umbral como criterio de rendimiento esperado. Adicionalmente, esta métrica es crítica desde una perspectiva comercial: confundir el tipo de cereal puede derivar en mezclas inadecuadas de lotes, generando pérdidas comerciales y comprometiendo la trazabilidad. Por esta razón, se exige un estándar más estricto que en la clasificación sanitaria.</w:t>
      </w:r>
    </w:p>
    <w:p w:rsidR="00000000" w:rsidDel="00000000" w:rsidP="00000000" w:rsidRDefault="00000000" w:rsidRPr="00000000" w14:paraId="00000266">
      <w:pPr>
        <w:spacing w:line="240" w:lineRule="auto"/>
        <w:jc w:val="both"/>
        <w:rPr/>
      </w:pPr>
      <w:r w:rsidDel="00000000" w:rsidR="00000000" w:rsidRPr="00000000">
        <w:rPr>
          <w:rtl w:val="0"/>
        </w:rPr>
        <w:t xml:space="preserve">La accuracy combinada mide el rendimiento conjunto del sistema en una tarea multi-tarea, donde ambas predicciones deben ser correctas simultáneamente. Este tipo de métrica es intrínsecamente más restrictiva, ya que combina las probabilidades de error de ambas tareas. En la literatura de aprendizaje multi-tarea, se observa una degradación natural respecto a tareas individuales debido a la propagación de error entre cabezas de clasificación. Como señalan Zhang y Yang (2021) en su survey sobre aprendizaje multi-tarea, la arquitectura de cabezales compartidos introduce trade-offs entre especialización de cada tarea y capacidad de generalización del modelo. Un umbral del 85% se considera un objetivo realista y consistente con sistemas similares en visión por computador aplicada, permitiendo una degradación controlada respecto a las métricas individuales. Esto refleja que en el 85% de los casos, el sistema proporciona información completa y confiable (tipo de cereal y estado sanitario) para la toma de decisiones operativas, mientras que en casos residuales puede requerir intervención manual de un operario experto.</w:t>
      </w:r>
    </w:p>
    <w:p w:rsidR="00000000" w:rsidDel="00000000" w:rsidP="00000000" w:rsidRDefault="00000000" w:rsidRPr="00000000" w14:paraId="00000267">
      <w:pPr>
        <w:spacing w:line="240" w:lineRule="auto"/>
        <w:jc w:val="both"/>
        <w:rPr>
          <w:color w:val="588a40"/>
        </w:rPr>
      </w:pPr>
      <w:r w:rsidDel="00000000" w:rsidR="00000000" w:rsidRPr="00000000">
        <w:rPr>
          <w:rtl w:val="0"/>
        </w:rPr>
        <w:t xml:space="preserve">En conjunto, estos umbrales aseguran un equilibrio entre exigencia técnica, viabilidad del modelo y alineación con resultados reportados en el estado del arte. Los criterios establecidos garantizan simultáneamente precisión técnica, utilidad operativa y consistencia en la identificación de anomalías, asegurando que el modelo no solo sea comparable con soluciones existentes en el dominio agrícola, sino que aporta valor real en entornos de producción.</w:t>
      </w:r>
      <w:r w:rsidDel="00000000" w:rsidR="00000000" w:rsidRPr="00000000">
        <w:rPr>
          <w:rtl w:val="0"/>
        </w:rPr>
      </w:r>
    </w:p>
    <w:p w:rsidR="00000000" w:rsidDel="00000000" w:rsidP="00000000" w:rsidRDefault="00000000" w:rsidRPr="00000000" w14:paraId="00000268">
      <w:pPr>
        <w:pStyle w:val="Heading2"/>
        <w:spacing w:after="240" w:line="240" w:lineRule="auto"/>
        <w:rPr>
          <w:color w:val="588a40"/>
        </w:rPr>
      </w:pPr>
      <w:bookmarkStart w:colFirst="0" w:colLast="0" w:name="_heading=h.gu0y6vqz2mcw" w:id="30"/>
      <w:bookmarkEnd w:id="30"/>
      <w:r w:rsidDel="00000000" w:rsidR="00000000" w:rsidRPr="00000000">
        <w:rPr>
          <w:color w:val="588a40"/>
          <w:rtl w:val="0"/>
        </w:rPr>
        <w:t xml:space="preserve">7.2 Resultados en Validación </w:t>
      </w:r>
    </w:p>
    <w:p w:rsidR="00000000" w:rsidDel="00000000" w:rsidP="00000000" w:rsidRDefault="00000000" w:rsidRPr="00000000" w14:paraId="00000269">
      <w:pPr>
        <w:spacing w:line="240" w:lineRule="auto"/>
        <w:jc w:val="both"/>
        <w:rPr/>
      </w:pPr>
      <w:r w:rsidDel="00000000" w:rsidR="00000000" w:rsidRPr="00000000">
        <w:rPr>
          <w:rtl w:val="0"/>
        </w:rPr>
        <w:t xml:space="preserve">Durante el entrenamiento, los tres modelos mostraron curvas de aprendizaje consistentes y una mejora clara tras el paso de Fase 1 (transfer learning) a Fase 2 (fine-tuning).</w:t>
      </w:r>
    </w:p>
    <w:p w:rsidR="00000000" w:rsidDel="00000000" w:rsidP="00000000" w:rsidRDefault="00000000" w:rsidRPr="00000000" w14:paraId="0000026A">
      <w:pPr>
        <w:spacing w:line="240" w:lineRule="auto"/>
        <w:jc w:val="both"/>
        <w:rPr/>
      </w:pPr>
      <w:r w:rsidDel="00000000" w:rsidR="00000000" w:rsidRPr="00000000">
        <w:rPr>
          <w:rtl w:val="0"/>
        </w:rPr>
        <w:t xml:space="preserve">En MobileNetV3-Large y ResNet18 se activó early stopping en Fase 1, por lo que el cierre real de esa fase ocurre antes del epoch 10 nominal.</w:t>
      </w:r>
    </w:p>
    <w:sdt>
      <w:sdtPr>
        <w:lock w:val="contentLocked"/>
        <w:id w:val="-683520923"/>
        <w:tag w:val="goog_rdk_8"/>
      </w:sdtPr>
      <w:sdtContent>
        <w:tbl>
          <w:tblPr>
            <w:tblStyle w:val="Table13"/>
            <w:tblW w:w="8504.0"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240" w:lineRule="auto"/>
                  <w:rPr/>
                </w:pPr>
                <w:r w:rsidDel="00000000" w:rsidR="00000000" w:rsidRPr="00000000">
                  <w:rPr>
                    <w:rtl w:val="0"/>
                  </w:rPr>
                  <w:t xml:space="preserve">Cierre Fase 1</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Cierre Fase 2</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MobileNetV3-Large    </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 Loss: 0.5190; Acc Categoría: 86.4%; Acc Cereal: 98.5% </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rPr/>
                </w:pPr>
                <w:r w:rsidDel="00000000" w:rsidR="00000000" w:rsidRPr="00000000">
                  <w:rPr>
                    <w:rtl w:val="0"/>
                  </w:rPr>
                  <w:t xml:space="preserve">Val Loss: 0.2916; Acc Categoría: 92.0%; Acc Cereal: 99.0%</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EfficientNet-B0    </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 Loss: 0.8474; Acc Categoría: 75.6%; Acc Cereal: 92.5% </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rPr/>
                </w:pPr>
                <w:r w:rsidDel="00000000" w:rsidR="00000000" w:rsidRPr="00000000">
                  <w:rPr>
                    <w:rtl w:val="0"/>
                  </w:rPr>
                  <w:t xml:space="preserve">Val Loss: 0.5590; Acc Categoría: 82.9%; Acc Cereal: 96.9% </w:t>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ResNet18</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 Loss: 1.1827; Acc Categoría: 67.3%; Acc Cereal: 91.4% </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rPr/>
                </w:pPr>
                <w:r w:rsidDel="00000000" w:rsidR="00000000" w:rsidRPr="00000000">
                  <w:rPr>
                    <w:rtl w:val="0"/>
                  </w:rPr>
                  <w:t xml:space="preserve">Val Loss: 0.4431; Acc Categoría: 86.4%; Acc Cereal: 98.3% </w:t>
                </w:r>
              </w:p>
            </w:tc>
          </w:tr>
        </w:tbl>
      </w:sdtContent>
    </w:sdt>
    <w:p w:rsidR="00000000" w:rsidDel="00000000" w:rsidP="00000000" w:rsidRDefault="00000000" w:rsidRPr="00000000" w14:paraId="00000277">
      <w:pPr>
        <w:pStyle w:val="Heading3"/>
        <w:spacing w:line="240" w:lineRule="auto"/>
        <w:rPr/>
      </w:pPr>
      <w:bookmarkStart w:colFirst="0" w:colLast="0" w:name="_heading=h.nkrmorf41nmp" w:id="31"/>
      <w:bookmarkEnd w:id="31"/>
      <w:r w:rsidDel="00000000" w:rsidR="00000000" w:rsidRPr="00000000">
        <w:rPr>
          <w:rFonts w:ascii="Open Sans" w:cs="Open Sans" w:eastAsia="Open Sans" w:hAnsi="Open Sans"/>
          <w:rtl w:val="0"/>
        </w:rPr>
        <w:t xml:space="preserve">Tabla 11 Resultados de arquitectura en validación</w:t>
      </w:r>
      <w:r w:rsidDel="00000000" w:rsidR="00000000" w:rsidRPr="00000000">
        <w:rPr>
          <w:rtl w:val="0"/>
        </w:rPr>
      </w:r>
    </w:p>
    <w:p w:rsidR="00000000" w:rsidDel="00000000" w:rsidP="00000000" w:rsidRDefault="00000000" w:rsidRPr="00000000" w14:paraId="00000278">
      <w:pPr>
        <w:spacing w:line="240" w:lineRule="auto"/>
        <w:jc w:val="both"/>
        <w:rPr/>
      </w:pPr>
      <w:r w:rsidDel="00000000" w:rsidR="00000000" w:rsidRPr="00000000">
        <w:rPr>
          <w:rtl w:val="0"/>
        </w:rPr>
        <w:t xml:space="preserve">La transición de Fase 1 a Fase 2 mejora sistemáticamente todas las arquitecturas, confirmando la efectividad del esquema de entrenamiento gradual (congelado inicial y fine-tuning posterior).</w:t>
      </w:r>
    </w:p>
    <w:p w:rsidR="00000000" w:rsidDel="00000000" w:rsidP="00000000" w:rsidRDefault="00000000" w:rsidRPr="00000000" w14:paraId="00000279">
      <w:pPr>
        <w:spacing w:line="240" w:lineRule="auto"/>
        <w:jc w:val="both"/>
        <w:rPr/>
      </w:pPr>
      <w:r w:rsidDel="00000000" w:rsidR="00000000" w:rsidRPr="00000000">
        <w:rPr>
          <w:rtl w:val="0"/>
        </w:rPr>
        <w:t xml:space="preserve">En validación, MobileNetV3-Large mantiene el mejor equilibrio final entre pérdida y accuracies, seguido por ResNet18 y luego EfficientNet-B0, en coherencia con la comparación global presentada en 5.1</w:t>
      </w:r>
      <w:r w:rsidDel="00000000" w:rsidR="00000000" w:rsidRPr="00000000">
        <w:rPr>
          <w:rtl w:val="0"/>
        </w:rPr>
      </w:r>
    </w:p>
    <w:p w:rsidR="00000000" w:rsidDel="00000000" w:rsidP="00000000" w:rsidRDefault="00000000" w:rsidRPr="00000000" w14:paraId="0000027A">
      <w:pPr>
        <w:pStyle w:val="Heading2"/>
        <w:spacing w:after="240" w:line="240" w:lineRule="auto"/>
        <w:rPr>
          <w:color w:val="588a40"/>
        </w:rPr>
      </w:pPr>
      <w:bookmarkStart w:colFirst="0" w:colLast="0" w:name="_heading=h.gfeug7uqokfg" w:id="32"/>
      <w:bookmarkEnd w:id="32"/>
      <w:r w:rsidDel="00000000" w:rsidR="00000000" w:rsidRPr="00000000">
        <w:rPr>
          <w:color w:val="588a40"/>
          <w:rtl w:val="0"/>
        </w:rPr>
        <w:t xml:space="preserve">7.3 Resultados en Conjunto de Test</w:t>
      </w:r>
    </w:p>
    <w:p w:rsidR="00000000" w:rsidDel="00000000" w:rsidP="00000000" w:rsidRDefault="00000000" w:rsidRPr="00000000" w14:paraId="0000027B">
      <w:pPr>
        <w:spacing w:line="240" w:lineRule="auto"/>
        <w:jc w:val="both"/>
        <w:rPr/>
      </w:pPr>
      <w:r w:rsidDel="00000000" w:rsidR="00000000" w:rsidRPr="00000000">
        <w:rPr>
          <w:rtl w:val="0"/>
        </w:rPr>
        <w:t xml:space="preserve">Evaluación final del modelo ganador en clasificación de cereales (MobileNetV3-Large) sobre el conjunto de test completamente aislado:</w:t>
      </w:r>
    </w:p>
    <w:tbl>
      <w:tblPr>
        <w:tblStyle w:val="Table14"/>
        <w:tblW w:w="8503.511811023624"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1689.2051543479067"/>
        <w:gridCol w:w="1025.9047010699328"/>
        <w:gridCol w:w="5788.401955605785"/>
        <w:tblGridChange w:id="0">
          <w:tblGrid>
            <w:gridCol w:w="1689.2051543479067"/>
            <w:gridCol w:w="1025.9047010699328"/>
            <w:gridCol w:w="5788.401955605785"/>
          </w:tblGrid>
        </w:tblGridChange>
      </w:tblGrid>
      <w:tr>
        <w:trPr>
          <w:cantSplit w:val="0"/>
          <w:trHeight w:val="575"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C">
            <w:pPr>
              <w:spacing w:after="0" w:line="240" w:lineRule="auto"/>
              <w:rPr/>
            </w:pPr>
            <w:r w:rsidDel="00000000" w:rsidR="00000000" w:rsidRPr="00000000">
              <w:rPr>
                <w:rtl w:val="0"/>
              </w:rPr>
              <w:t xml:space="preserve">Métrica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D">
            <w:pPr>
              <w:spacing w:after="0" w:line="240" w:lineRule="auto"/>
              <w:rPr/>
            </w:pPr>
            <w:r w:rsidDel="00000000" w:rsidR="00000000" w:rsidRPr="00000000">
              <w:rPr>
                <w:rtl w:val="0"/>
              </w:rPr>
              <w:t xml:space="preserve">Valor</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E">
            <w:pPr>
              <w:spacing w:after="0" w:line="240" w:lineRule="auto"/>
              <w:rPr/>
            </w:pPr>
            <w:r w:rsidDel="00000000" w:rsidR="00000000" w:rsidRPr="00000000">
              <w:rPr>
                <w:rtl w:val="0"/>
              </w:rPr>
              <w:t xml:space="preserve">Interpretación</w:t>
            </w:r>
          </w:p>
        </w:tc>
      </w:tr>
      <w:tr>
        <w:trPr>
          <w:cantSplit w:val="0"/>
          <w:trHeight w:val="1265"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F">
            <w:pPr>
              <w:spacing w:after="0" w:line="240" w:lineRule="auto"/>
              <w:rPr/>
            </w:pPr>
            <w:r w:rsidDel="00000000" w:rsidR="00000000" w:rsidRPr="00000000">
              <w:rPr>
                <w:rtl w:val="0"/>
              </w:rPr>
              <w:t xml:space="preserve">Accuracy Categoría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0">
            <w:pPr>
              <w:spacing w:after="0" w:line="240" w:lineRule="auto"/>
              <w:rPr/>
            </w:pPr>
            <w:r w:rsidDel="00000000" w:rsidR="00000000" w:rsidRPr="00000000">
              <w:rPr>
                <w:rtl w:val="0"/>
              </w:rPr>
              <w:t xml:space="preserve">92,58% </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rPr/>
            </w:pPr>
            <w:sdt>
              <w:sdtPr>
                <w:id w:val="-2038923211"/>
                <w:tag w:val="goog_rdk_9"/>
              </w:sdtPr>
              <w:sdtContent>
                <w:r w:rsidDel="00000000" w:rsidR="00000000" w:rsidRPr="00000000">
                  <w:rPr>
                    <w:rFonts w:ascii="Arial Unicode MS" w:cs="Arial Unicode MS" w:eastAsia="Arial Unicode MS" w:hAnsi="Arial Unicode MS"/>
                    <w:rtl w:val="0"/>
                  </w:rPr>
                  <w:t xml:space="preserve">Supera el umbral mínimo establecido (≥90%) en +2,58%, indicando alta capacidad para clasificar correctamente el estado sanitario.</w:t>
                </w:r>
              </w:sdtContent>
            </w:sdt>
          </w:p>
        </w:tc>
      </w:tr>
      <w:tr>
        <w:trPr>
          <w:cantSplit w:val="0"/>
          <w:trHeight w:val="92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2">
            <w:pPr>
              <w:spacing w:after="0" w:line="240" w:lineRule="auto"/>
              <w:rPr/>
            </w:pPr>
            <w:r w:rsidDel="00000000" w:rsidR="00000000" w:rsidRPr="00000000">
              <w:rPr>
                <w:rtl w:val="0"/>
              </w:rPr>
              <w:t xml:space="preserve">Accuracy Cereal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3">
            <w:pPr>
              <w:spacing w:after="0" w:line="240" w:lineRule="auto"/>
              <w:rPr/>
            </w:pPr>
            <w:r w:rsidDel="00000000" w:rsidR="00000000" w:rsidRPr="00000000">
              <w:rPr>
                <w:rtl w:val="0"/>
              </w:rPr>
              <w:t xml:space="preserve">98,98% </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4">
            <w:pPr>
              <w:spacing w:after="0" w:line="240" w:lineRule="auto"/>
              <w:rPr/>
            </w:pPr>
            <w:sdt>
              <w:sdtPr>
                <w:id w:val="1287199313"/>
                <w:tag w:val="goog_rdk_10"/>
              </w:sdtPr>
              <w:sdtContent>
                <w:r w:rsidDel="00000000" w:rsidR="00000000" w:rsidRPr="00000000">
                  <w:rPr>
                    <w:rFonts w:ascii="Arial Unicode MS" w:cs="Arial Unicode MS" w:eastAsia="Arial Unicode MS" w:hAnsi="Arial Unicode MS"/>
                    <w:rtl w:val="0"/>
                  </w:rPr>
                  <w:t xml:space="preserve">Supera el umbral mínimo (≥95%) en +3,98%, reflejando excelente identificación del tipo de cereal.</w:t>
                </w:r>
              </w:sdtContent>
            </w:sdt>
          </w:p>
        </w:tc>
      </w:tr>
      <w:tr>
        <w:trPr>
          <w:cantSplit w:val="0"/>
          <w:trHeight w:val="1265"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5">
            <w:pPr>
              <w:spacing w:after="0" w:line="240" w:lineRule="auto"/>
              <w:rPr/>
            </w:pPr>
            <w:r w:rsidDel="00000000" w:rsidR="00000000" w:rsidRPr="00000000">
              <w:rPr>
                <w:rtl w:val="0"/>
              </w:rPr>
              <w:t xml:space="preserve">Accuracy Combinada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6">
            <w:pPr>
              <w:spacing w:after="0" w:line="240" w:lineRule="auto"/>
              <w:rPr/>
            </w:pPr>
            <w:r w:rsidDel="00000000" w:rsidR="00000000" w:rsidRPr="00000000">
              <w:rPr>
                <w:rtl w:val="0"/>
              </w:rPr>
              <w:t xml:space="preserve">91,82% </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7">
            <w:pPr>
              <w:spacing w:after="0" w:line="240" w:lineRule="auto"/>
              <w:rPr/>
            </w:pPr>
            <w:sdt>
              <w:sdtPr>
                <w:id w:val="-680782653"/>
                <w:tag w:val="goog_rdk_11"/>
              </w:sdtPr>
              <w:sdtContent>
                <w:r w:rsidDel="00000000" w:rsidR="00000000" w:rsidRPr="00000000">
                  <w:rPr>
                    <w:rFonts w:ascii="Arial Unicode MS" w:cs="Arial Unicode MS" w:eastAsia="Arial Unicode MS" w:hAnsi="Arial Unicode MS"/>
                    <w:rtl w:val="0"/>
                  </w:rPr>
                  <w:t xml:space="preserve">Supera el objetivo combinado (≥85%) en +6,82%, confirmando desempeño robusto en ambas tareas simultáneamente.</w:t>
                </w:r>
              </w:sdtContent>
            </w:sdt>
          </w:p>
        </w:tc>
      </w:tr>
      <w:tr>
        <w:trPr>
          <w:cantSplit w:val="0"/>
          <w:trHeight w:val="92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8">
            <w:pPr>
              <w:spacing w:after="0" w:line="240" w:lineRule="auto"/>
              <w:rPr/>
            </w:pPr>
            <w:r w:rsidDel="00000000" w:rsidR="00000000" w:rsidRPr="00000000">
              <w:rPr>
                <w:rtl w:val="0"/>
              </w:rPr>
              <w:t xml:space="preserve">Latencia por imagen</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9">
            <w:pPr>
              <w:spacing w:after="0" w:line="240" w:lineRule="auto"/>
              <w:rPr/>
            </w:pPr>
            <w:r w:rsidDel="00000000" w:rsidR="00000000" w:rsidRPr="00000000">
              <w:rPr>
                <w:rtl w:val="0"/>
              </w:rPr>
              <w:t xml:space="preserve">8 ms</w:t>
            </w:r>
          </w:p>
        </w:tc>
        <w:tc>
          <w:tcPr>
            <w:tcBorders>
              <w:top w:color="d4e7cb" w:space="0" w:sz="8" w:val="dashed"/>
              <w:left w:color="d4e7cb" w:space="0" w:sz="8" w:val="dashed"/>
              <w:bottom w:color="d4e7cb" w:space="0" w:sz="8" w:val="dashed"/>
              <w:right w:color="d4e7cb" w:space="0" w:sz="8" w:val="dashed"/>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A">
            <w:pPr>
              <w:spacing w:after="0" w:line="240" w:lineRule="auto"/>
              <w:rPr/>
            </w:pPr>
            <w:r w:rsidDel="00000000" w:rsidR="00000000" w:rsidRPr="00000000">
              <w:rPr>
                <w:rtl w:val="0"/>
              </w:rPr>
            </w:r>
          </w:p>
        </w:tc>
      </w:tr>
    </w:tbl>
    <w:p w:rsidR="00000000" w:rsidDel="00000000" w:rsidP="00000000" w:rsidRDefault="00000000" w:rsidRPr="00000000" w14:paraId="0000028B">
      <w:pPr>
        <w:pStyle w:val="Heading3"/>
        <w:spacing w:line="240" w:lineRule="auto"/>
        <w:rPr>
          <w:rFonts w:ascii="Open Sans" w:cs="Open Sans" w:eastAsia="Open Sans" w:hAnsi="Open Sans"/>
        </w:rPr>
      </w:pPr>
      <w:bookmarkStart w:colFirst="0" w:colLast="0" w:name="_heading=h.at6r68mw58y8" w:id="2"/>
      <w:bookmarkEnd w:id="2"/>
      <w:r w:rsidDel="00000000" w:rsidR="00000000" w:rsidRPr="00000000">
        <w:rPr>
          <w:rFonts w:ascii="Open Sans" w:cs="Open Sans" w:eastAsia="Open Sans" w:hAnsi="Open Sans"/>
          <w:sz w:val="22"/>
          <w:szCs w:val="22"/>
          <w:rtl w:val="0"/>
        </w:rPr>
        <w:t xml:space="preserve">Tabla </w:t>
      </w:r>
      <w:r w:rsidDel="00000000" w:rsidR="00000000" w:rsidRPr="00000000">
        <w:rPr>
          <w:rFonts w:ascii="Open Sans" w:cs="Open Sans" w:eastAsia="Open Sans" w:hAnsi="Open Sans"/>
          <w:rtl w:val="0"/>
        </w:rPr>
        <w:t xml:space="preserve">12</w:t>
      </w:r>
      <w:r w:rsidDel="00000000" w:rsidR="00000000" w:rsidRPr="00000000">
        <w:rPr>
          <w:rFonts w:ascii="Open Sans" w:cs="Open Sans" w:eastAsia="Open Sans" w:hAnsi="Open Sans"/>
          <w:sz w:val="22"/>
          <w:szCs w:val="22"/>
          <w:rtl w:val="0"/>
        </w:rPr>
        <w:t xml:space="preserve"> métricas del modelo</w:t>
      </w:r>
      <w:r w:rsidDel="00000000" w:rsidR="00000000" w:rsidRPr="00000000">
        <w:rPr>
          <w:rtl w:val="0"/>
        </w:rPr>
      </w:r>
    </w:p>
    <w:p w:rsidR="00000000" w:rsidDel="00000000" w:rsidP="00000000" w:rsidRDefault="00000000" w:rsidRPr="00000000" w14:paraId="0000028C">
      <w:pPr>
        <w:spacing w:line="240" w:lineRule="auto"/>
        <w:rPr/>
      </w:pPr>
      <w:r w:rsidDel="00000000" w:rsidR="00000000" w:rsidRPr="00000000">
        <w:rPr>
          <w:rtl w:val="0"/>
        </w:rPr>
      </w:r>
    </w:p>
    <w:p w:rsidR="00000000" w:rsidDel="00000000" w:rsidP="00000000" w:rsidRDefault="00000000" w:rsidRPr="00000000" w14:paraId="0000028D">
      <w:pPr>
        <w:spacing w:line="240" w:lineRule="auto"/>
        <w:jc w:val="both"/>
        <w:rPr/>
      </w:pPr>
      <w:r w:rsidDel="00000000" w:rsidR="00000000" w:rsidRPr="00000000">
        <w:rPr>
          <w:rtl w:val="0"/>
        </w:rPr>
        <w:t xml:space="preserve">Estas métricas evidencian que MobileNetV3-Large cumple todos los objetivos cuantitativos de éxito definidos. La Accuracy Categoría y Cereal se sitúan cómodamente por encima de los umbrales operativos, mientras que la Accuracy Combinada garantiza que el modelo pueda realizar predicciones simultáneas precisas de estado sanitario y tipo de cereal.</w:t>
      </w:r>
    </w:p>
    <w:p w:rsidR="00000000" w:rsidDel="00000000" w:rsidP="00000000" w:rsidRDefault="00000000" w:rsidRPr="00000000" w14:paraId="0000028E">
      <w:pPr>
        <w:spacing w:line="240" w:lineRule="auto"/>
        <w:jc w:val="both"/>
        <w:rPr/>
      </w:pPr>
      <w:r w:rsidDel="00000000" w:rsidR="00000000" w:rsidRPr="00000000">
        <w:rPr>
          <w:rtl w:val="0"/>
        </w:rPr>
        <w:t xml:space="preserve">Interpretación conjunta (Val vs Test)</w:t>
        <w:br w:type="textWrapping"/>
        <w:t xml:space="preserve"> El rendimiento en test muestra un comportamiento consistente con la fase de validación, confirmando la robustez del modelo. La mejora observada en Accuracy Combinada respecto a la validación sugiere que el modelo ajusta particularmente bien los patrones presentes en el tramo de test, lo que se traduce en utilidad operativa demostrable como sistema de clasificación automática de anomalías en cereales. Aunque la validación cruzada refleja variabilidad según los diferentes regímenes de clases y cereales, los resultados en test confirman que el modelo seleccionado es adecuado para producción, con monitorización continua recomendada para garantizar el mantenimiento de los objetivos operativos.</w:t>
      </w:r>
    </w:p>
    <w:p w:rsidR="00000000" w:rsidDel="00000000" w:rsidP="00000000" w:rsidRDefault="00000000" w:rsidRPr="00000000" w14:paraId="0000028F">
      <w:pPr>
        <w:pStyle w:val="Heading1"/>
        <w:spacing w:after="240" w:before="480" w:line="240" w:lineRule="auto"/>
        <w:jc w:val="both"/>
        <w:rPr>
          <w:rFonts w:ascii="Liberation sans narrow regular" w:cs="Liberation sans narrow regular" w:eastAsia="Liberation sans narrow regular" w:hAnsi="Liberation sans narrow regular"/>
          <w:color w:val="203441"/>
          <w:sz w:val="44"/>
          <w:szCs w:val="44"/>
        </w:rPr>
      </w:pPr>
      <w:bookmarkStart w:colFirst="0" w:colLast="0" w:name="_heading=h.hbivtsflom5n" w:id="33"/>
      <w:bookmarkEnd w:id="33"/>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8  Despliegue e inferencia del modelo</w:t>
      </w:r>
    </w:p>
    <w:p w:rsidR="00000000" w:rsidDel="00000000" w:rsidP="00000000" w:rsidRDefault="00000000" w:rsidRPr="00000000" w14:paraId="00000290">
      <w:pPr>
        <w:pStyle w:val="Heading2"/>
        <w:spacing w:after="240" w:before="240" w:line="240" w:lineRule="auto"/>
        <w:rPr/>
      </w:pPr>
      <w:bookmarkStart w:colFirst="0" w:colLast="0" w:name="_heading=h.mewzudiqgdj" w:id="34"/>
      <w:bookmarkEnd w:id="34"/>
      <w:r w:rsidDel="00000000" w:rsidR="00000000" w:rsidRPr="00000000">
        <w:rPr>
          <w:color w:val="588a40"/>
          <w:rtl w:val="0"/>
        </w:rPr>
        <w:t xml:space="preserve">8.1 Modo de Despliegue</w:t>
      </w:r>
      <w:r w:rsidDel="00000000" w:rsidR="00000000" w:rsidRPr="00000000">
        <w:rPr>
          <w:rtl w:val="0"/>
        </w:rPr>
      </w:r>
    </w:p>
    <w:p w:rsidR="00000000" w:rsidDel="00000000" w:rsidP="00000000" w:rsidRDefault="00000000" w:rsidRPr="00000000" w14:paraId="00000291">
      <w:pPr>
        <w:spacing w:line="240" w:lineRule="auto"/>
        <w:jc w:val="both"/>
        <w:rPr/>
      </w:pPr>
      <w:r w:rsidDel="00000000" w:rsidR="00000000" w:rsidRPr="00000000">
        <w:rPr>
          <w:rtl w:val="0"/>
        </w:rPr>
        <w:t xml:space="preserve">El modelo está diseñado para ejecución local (on-premise) mediante scripts en Python. La interacción se realiza a través de una interfaz de línea de comandos (CLI). El sistema se ejecuta como procesos batch bajo demanda, sin necesidad de exponer una API persistente.</w:t>
      </w:r>
    </w:p>
    <w:p w:rsidR="00000000" w:rsidDel="00000000" w:rsidP="00000000" w:rsidRDefault="00000000" w:rsidRPr="00000000" w14:paraId="00000292">
      <w:pPr>
        <w:spacing w:line="240" w:lineRule="auto"/>
        <w:rPr/>
      </w:pPr>
      <w:r w:rsidDel="00000000" w:rsidR="00000000" w:rsidRPr="00000000">
        <w:rPr>
          <w:rtl w:val="0"/>
        </w:rPr>
        <w:t xml:space="preserve">Artefactos de producción:</w:t>
      </w:r>
    </w:p>
    <w:p w:rsidR="00000000" w:rsidDel="00000000" w:rsidP="00000000" w:rsidRDefault="00000000" w:rsidRPr="00000000" w14:paraId="00000293">
      <w:pPr>
        <w:spacing w:line="240" w:lineRule="auto"/>
        <w:rPr/>
      </w:pPr>
      <w:r w:rsidDel="00000000" w:rsidR="00000000" w:rsidRPr="00000000">
        <w:rPr>
          <w:rFonts w:ascii="Arial" w:cs="Arial" w:eastAsia="Arial" w:hAnsi="Arial"/>
          <w:color w:val="188038"/>
          <w:rtl w:val="0"/>
        </w:rPr>
        <w:t xml:space="preserve"></w:t>
      </w:r>
      <w:r w:rsidDel="00000000" w:rsidR="00000000" w:rsidRPr="00000000">
        <w:rPr>
          <w:rtl w:val="0"/>
        </w:rPr>
        <w:t xml:space="preserve">models/</w:t>
      </w:r>
    </w:p>
    <w:p w:rsidR="00000000" w:rsidDel="00000000" w:rsidP="00000000" w:rsidRDefault="00000000" w:rsidRPr="00000000" w14:paraId="00000294">
      <w:pPr>
        <w:spacing w:line="240" w:lineRule="auto"/>
        <w:rPr/>
      </w:pPr>
      <w:sdt>
        <w:sdtPr>
          <w:id w:val="741452910"/>
          <w:tag w:val="goog_rdk_12"/>
        </w:sdtPr>
        <w:sdtContent>
          <w:r w:rsidDel="00000000" w:rsidR="00000000" w:rsidRPr="00000000">
            <w:rPr>
              <w:rFonts w:ascii="Arial Unicode MS" w:cs="Arial Unicode MS" w:eastAsia="Arial Unicode MS" w:hAnsi="Arial Unicode MS"/>
              <w:rtl w:val="0"/>
            </w:rPr>
            <w:t xml:space="preserve">├── mobilenet_v3_large_cereales_multitask.pth # Modelo principal</w:t>
          </w:r>
        </w:sdtContent>
      </w:sdt>
    </w:p>
    <w:p w:rsidR="00000000" w:rsidDel="00000000" w:rsidP="00000000" w:rsidRDefault="00000000" w:rsidRPr="00000000" w14:paraId="00000295">
      <w:pPr>
        <w:spacing w:line="240" w:lineRule="auto"/>
        <w:rPr/>
      </w:pPr>
      <w:sdt>
        <w:sdtPr>
          <w:id w:val="-526042755"/>
          <w:tag w:val="goog_rdk_13"/>
        </w:sdtPr>
        <w:sdtContent>
          <w:r w:rsidDel="00000000" w:rsidR="00000000" w:rsidRPr="00000000">
            <w:rPr>
              <w:rFonts w:ascii="Arial Unicode MS" w:cs="Arial Unicode MS" w:eastAsia="Arial Unicode MS" w:hAnsi="Arial Unicode MS"/>
              <w:rtl w:val="0"/>
            </w:rPr>
            <w:t xml:space="preserve">├── efficientnet_b0_cereales_multitask.pth # Alternativa</w:t>
          </w:r>
        </w:sdtContent>
      </w:sdt>
    </w:p>
    <w:p w:rsidR="00000000" w:rsidDel="00000000" w:rsidP="00000000" w:rsidRDefault="00000000" w:rsidRPr="00000000" w14:paraId="00000296">
      <w:pPr>
        <w:spacing w:line="240" w:lineRule="auto"/>
        <w:rPr>
          <w:rFonts w:ascii="Roboto Mono" w:cs="Roboto Mono" w:eastAsia="Roboto Mono" w:hAnsi="Roboto Mono"/>
          <w:color w:val="188038"/>
          <w:sz w:val="18"/>
          <w:szCs w:val="18"/>
        </w:rPr>
      </w:pPr>
      <w:sdt>
        <w:sdtPr>
          <w:id w:val="1466719624"/>
          <w:tag w:val="goog_rdk_14"/>
        </w:sdtPr>
        <w:sdtContent>
          <w:r w:rsidDel="00000000" w:rsidR="00000000" w:rsidRPr="00000000">
            <w:rPr>
              <w:rFonts w:ascii="Arial Unicode MS" w:cs="Arial Unicode MS" w:eastAsia="Arial Unicode MS" w:hAnsi="Arial Unicode MS"/>
              <w:rtl w:val="0"/>
            </w:rPr>
            <w:t xml:space="preserve">└── resnet18_cereales_multitask.pth # Alternativa</w:t>
          </w:r>
        </w:sdtContent>
      </w:sdt>
      <w:r w:rsidDel="00000000" w:rsidR="00000000" w:rsidRPr="00000000">
        <w:rPr>
          <w:rtl w:val="0"/>
        </w:rPr>
      </w:r>
    </w:p>
    <w:p w:rsidR="00000000" w:rsidDel="00000000" w:rsidP="00000000" w:rsidRDefault="00000000" w:rsidRPr="00000000" w14:paraId="00000297">
      <w:pPr>
        <w:spacing w:after="0" w:before="0" w:line="240" w:lineRule="auto"/>
        <w:ind w:left="0" w:firstLine="0"/>
        <w:rPr>
          <w:rFonts w:ascii="Arial" w:cs="Arial" w:eastAsia="Arial" w:hAnsi="Arial"/>
        </w:rPr>
      </w:pPr>
      <w:r w:rsidDel="00000000" w:rsidR="00000000" w:rsidRPr="00000000">
        <w:rPr>
          <w:rFonts w:ascii="Arial" w:cs="Arial" w:eastAsia="Arial" w:hAnsi="Arial"/>
          <w:color w:val="188038"/>
          <w:sz w:val="18"/>
          <w:szCs w:val="18"/>
          <w:rtl w:val="0"/>
        </w:rPr>
        <w:t xml:space="preserve"></w:t>
      </w:r>
      <w:r w:rsidDel="00000000" w:rsidR="00000000" w:rsidRPr="00000000">
        <w:rPr>
          <w:rtl w:val="0"/>
        </w:rPr>
      </w:r>
    </w:p>
    <w:p w:rsidR="00000000" w:rsidDel="00000000" w:rsidP="00000000" w:rsidRDefault="00000000" w:rsidRPr="00000000" w14:paraId="00000298">
      <w:pPr>
        <w:pStyle w:val="Heading2"/>
        <w:spacing w:after="240" w:before="240" w:line="240" w:lineRule="auto"/>
        <w:rPr>
          <w:color w:val="588a40"/>
        </w:rPr>
      </w:pPr>
      <w:bookmarkStart w:colFirst="0" w:colLast="0" w:name="_heading=h.8sme58rtakvq" w:id="35"/>
      <w:bookmarkEnd w:id="35"/>
      <w:r w:rsidDel="00000000" w:rsidR="00000000" w:rsidRPr="00000000">
        <w:rPr>
          <w:color w:val="588a40"/>
          <w:rtl w:val="0"/>
        </w:rPr>
        <w:t xml:space="preserve">8.2 Mecanismo de Inferencia</w:t>
      </w:r>
    </w:p>
    <w:p w:rsidR="00000000" w:rsidDel="00000000" w:rsidP="00000000" w:rsidRDefault="00000000" w:rsidRPr="00000000" w14:paraId="00000299">
      <w:pPr>
        <w:spacing w:line="240" w:lineRule="auto"/>
        <w:jc w:val="both"/>
        <w:rPr/>
      </w:pPr>
      <w:r w:rsidDel="00000000" w:rsidR="00000000" w:rsidRPr="00000000">
        <w:rPr>
          <w:rtl w:val="0"/>
        </w:rPr>
        <w:t xml:space="preserve">La lógica de inferencia está diseñada para asegurar que los datos nuevos sufran las mismas transformaciones que los utilizados durante el entrenamiento. El flujo de ejecución estándar es el siguiente:</w:t>
      </w:r>
    </w:p>
    <w:p w:rsidR="00000000" w:rsidDel="00000000" w:rsidP="00000000" w:rsidRDefault="00000000" w:rsidRPr="00000000" w14:paraId="0000029A">
      <w:pPr>
        <w:spacing w:line="240" w:lineRule="auto"/>
        <w:jc w:val="both"/>
        <w:rPr/>
      </w:pPr>
      <w:r w:rsidDel="00000000" w:rsidR="00000000" w:rsidRPr="00000000">
        <w:rPr>
          <w:rtl w:val="0"/>
        </w:rPr>
        <w:t xml:space="preserve">Carga de datos: Lectura de un archivo CSV con rutas de imágenes, asegurando que se conserven los metadatos necesarios.</w:t>
      </w:r>
    </w:p>
    <w:p w:rsidR="00000000" w:rsidDel="00000000" w:rsidP="00000000" w:rsidRDefault="00000000" w:rsidRPr="00000000" w14:paraId="0000029B">
      <w:pPr>
        <w:spacing w:line="240" w:lineRule="auto"/>
        <w:jc w:val="both"/>
        <w:rPr/>
      </w:pPr>
      <w:r w:rsidDel="00000000" w:rsidR="00000000" w:rsidRPr="00000000">
        <w:rPr>
          <w:rtl w:val="0"/>
        </w:rPr>
        <w:t xml:space="preserve">Preprocesamiento: Redimensionado de imágenes a 224×224 y normalización siguiendo las estadísticas de ImageNet, garantizando consistencia con los datos de entrenamiento.</w:t>
      </w:r>
    </w:p>
    <w:p w:rsidR="00000000" w:rsidDel="00000000" w:rsidP="00000000" w:rsidRDefault="00000000" w:rsidRPr="00000000" w14:paraId="0000029C">
      <w:pPr>
        <w:spacing w:line="240" w:lineRule="auto"/>
        <w:jc w:val="both"/>
        <w:rPr/>
      </w:pPr>
      <w:r w:rsidDel="00000000" w:rsidR="00000000" w:rsidRPr="00000000">
        <w:rPr>
          <w:rtl w:val="0"/>
        </w:rPr>
        <w:t xml:space="preserve">Carga del modelo: Lectura del checkpoint .pth de MobileNetV3-Large entrenado para clasificación multitarea.</w:t>
      </w:r>
    </w:p>
    <w:p w:rsidR="00000000" w:rsidDel="00000000" w:rsidP="00000000" w:rsidRDefault="00000000" w:rsidRPr="00000000" w14:paraId="0000029D">
      <w:pPr>
        <w:spacing w:line="240" w:lineRule="auto"/>
        <w:jc w:val="both"/>
        <w:rPr/>
      </w:pPr>
      <w:r w:rsidDel="00000000" w:rsidR="00000000" w:rsidRPr="00000000">
        <w:rPr>
          <w:rtl w:val="0"/>
        </w:rPr>
        <w:t xml:space="preserve">Predicción: Forward pass sobre las imágenes para obtener los logits correspondientes a ambas tareas (categoría y tipo de cereal).</w:t>
      </w:r>
    </w:p>
    <w:p w:rsidR="00000000" w:rsidDel="00000000" w:rsidP="00000000" w:rsidRDefault="00000000" w:rsidRPr="00000000" w14:paraId="0000029E">
      <w:pPr>
        <w:spacing w:line="240" w:lineRule="auto"/>
        <w:jc w:val="both"/>
        <w:rPr/>
      </w:pPr>
      <w:r w:rsidDel="00000000" w:rsidR="00000000" w:rsidRPr="00000000">
        <w:rPr>
          <w:rtl w:val="0"/>
        </w:rPr>
        <w:t xml:space="preserve">Post-procesamiento: Aplicación de softmax para convertir los logits en probabilidades y selección de la clase ganadora para cada tarea.</w:t>
      </w:r>
    </w:p>
    <w:p w:rsidR="00000000" w:rsidDel="00000000" w:rsidP="00000000" w:rsidRDefault="00000000" w:rsidRPr="00000000" w14:paraId="0000029F">
      <w:pPr>
        <w:spacing w:line="240" w:lineRule="auto"/>
        <w:jc w:val="both"/>
        <w:rPr/>
      </w:pPr>
      <w:r w:rsidDel="00000000" w:rsidR="00000000" w:rsidRPr="00000000">
        <w:rPr>
          <w:rtl w:val="0"/>
        </w:rPr>
        <w:t xml:space="preserve">Salida: Generación de un archivo CSV con las predicciones, incluyendo la categoría predicha, el cereal predicho, la confianza de cada predicción, un timestamp de ejecución y el estado de la predicción, correcto o fallido.</w:t>
      </w:r>
    </w:p>
    <w:p w:rsidR="00000000" w:rsidDel="00000000" w:rsidP="00000000" w:rsidRDefault="00000000" w:rsidRPr="00000000" w14:paraId="000002A0">
      <w:pPr>
        <w:spacing w:line="240" w:lineRule="auto"/>
        <w:jc w:val="both"/>
        <w:rPr/>
      </w:pPr>
      <w:r w:rsidDel="00000000" w:rsidR="00000000" w:rsidRPr="00000000">
        <w:rPr>
          <w:rtl w:val="0"/>
        </w:rPr>
        <w:t xml:space="preserve">El flujo se implementa en el script scripts/predict.py, que se ejecuta con el siguiente comando:</w:t>
      </w:r>
    </w:p>
    <w:p w:rsidR="00000000" w:rsidDel="00000000" w:rsidP="00000000" w:rsidRDefault="00000000" w:rsidRPr="00000000" w14:paraId="000002A1">
      <w:pPr>
        <w:spacing w:lin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scripts/predict.py \</w:t>
      </w:r>
    </w:p>
    <w:p w:rsidR="00000000" w:rsidDel="00000000" w:rsidP="00000000" w:rsidRDefault="00000000" w:rsidRPr="00000000" w14:paraId="000002A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--input data/</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.csv \</w:t>
      </w:r>
    </w:p>
    <w:p w:rsidR="00000000" w:rsidDel="00000000" w:rsidP="00000000" w:rsidRDefault="00000000" w:rsidRPr="00000000" w14:paraId="000002A3">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--output data/predictions/resultados.csv \</w:t>
      </w:r>
    </w:p>
    <w:p w:rsidR="00000000" w:rsidDel="00000000" w:rsidP="00000000" w:rsidRDefault="00000000" w:rsidRPr="00000000" w14:paraId="000002A4">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rtl w:val="0"/>
        </w:rPr>
        <w:t xml:space="preserve">--model-path models/mobilenet_v3_large_cereales_multitask.pth</w:t>
      </w:r>
      <w:r w:rsidDel="00000000" w:rsidR="00000000" w:rsidRPr="00000000">
        <w:rPr>
          <w:rtl w:val="0"/>
        </w:rPr>
      </w:r>
    </w:p>
    <w:p w:rsidR="00000000" w:rsidDel="00000000" w:rsidP="00000000" w:rsidRDefault="00000000" w:rsidRPr="00000000" w14:paraId="000002A5">
      <w:pPr>
        <w:spacing w:after="0" w:line="240" w:lineRule="auto"/>
        <w:jc w:val="both"/>
        <w:rPr/>
      </w:pPr>
      <w:r w:rsidDel="00000000" w:rsidR="00000000" w:rsidRPr="00000000">
        <w:rPr>
          <w:color w:val="37474f"/>
          <w:sz w:val="18"/>
          <w:szCs w:val="18"/>
          <w:rtl w:val="0"/>
        </w:rPr>
        <w:t xml:space="preserve"></w:t>
      </w:r>
      <w:r w:rsidDel="00000000" w:rsidR="00000000" w:rsidRPr="00000000">
        <w:rPr>
          <w:b w:val="1"/>
          <w:bCs w:val="1"/>
          <w:rtl w:val="0"/>
        </w:rPr>
        <w:t xml:space="preserve">Formato de entradas para inferencia:</w:t>
      </w:r>
      <w:r w:rsidDel="00000000" w:rsidR="00000000" w:rsidRPr="00000000">
        <w:rPr>
          <w:rtl w:val="0"/>
        </w:rPr>
        <w:br w:type="textWrapping"/>
        <w:t xml:space="preserve">Archivo CSV con al menos la columna image_path y opcionalmente cereal. Por ejemplo:</w:t>
      </w:r>
    </w:p>
    <w:p w:rsidR="00000000" w:rsidDel="00000000" w:rsidP="00000000" w:rsidRDefault="00000000" w:rsidRPr="00000000" w14:paraId="000002A6">
      <w:pPr>
        <w:spacing w:after="0" w:line="240" w:lineRule="auto"/>
        <w:jc w:val="both"/>
        <w:rPr/>
      </w:pPr>
      <w:r w:rsidDel="00000000" w:rsidR="00000000" w:rsidRPr="00000000">
        <w:rPr>
          <w:rtl w:val="0"/>
        </w:rPr>
      </w:r>
    </w:p>
    <w:p w:rsidR="00000000" w:rsidDel="00000000" w:rsidP="00000000" w:rsidRDefault="00000000" w:rsidRPr="00000000" w14:paraId="000002A7">
      <w:pPr>
        <w:spacing w:line="240" w:lineRule="auto"/>
        <w:rPr/>
      </w:pPr>
      <w:r w:rsidDel="00000000" w:rsidR="00000000" w:rsidRPr="00000000">
        <w:rPr>
          <w:color w:val="37474f"/>
          <w:rtl w:val="0"/>
        </w:rPr>
        <w:t xml:space="preserve"></w:t>
      </w:r>
      <w:r w:rsidDel="00000000" w:rsidR="00000000" w:rsidRPr="00000000">
        <w:rPr>
          <w:rtl w:val="0"/>
        </w:rPr>
        <w:t xml:space="preserve">image_path,cereal</w:t>
      </w:r>
    </w:p>
    <w:p w:rsidR="00000000" w:rsidDel="00000000" w:rsidP="00000000" w:rsidRDefault="00000000" w:rsidRPr="00000000" w14:paraId="000002A8">
      <w:pPr>
        <w:spacing w:line="240" w:lineRule="auto"/>
        <w:rPr/>
      </w:pPr>
      <w:r w:rsidDel="00000000" w:rsidR="00000000" w:rsidRPr="00000000">
        <w:rPr>
          <w:rtl w:val="0"/>
        </w:rPr>
        <w:t xml:space="preserve">data/nuevas_imagenes/img001.jpg,trigo</w:t>
      </w:r>
    </w:p>
    <w:p w:rsidR="00000000" w:rsidDel="00000000" w:rsidP="00000000" w:rsidRDefault="00000000" w:rsidRPr="00000000" w14:paraId="000002A9">
      <w:pPr>
        <w:spacing w:line="240" w:lineRule="auto"/>
        <w:rPr>
          <w:rFonts w:ascii="Roboto Mono" w:cs="Roboto Mono" w:eastAsia="Roboto Mono" w:hAnsi="Roboto Mono"/>
          <w:color w:val="37474f"/>
          <w:sz w:val="18"/>
          <w:szCs w:val="18"/>
        </w:rPr>
      </w:pPr>
      <w:r w:rsidDel="00000000" w:rsidR="00000000" w:rsidRPr="00000000">
        <w:rPr>
          <w:rtl w:val="0"/>
        </w:rPr>
        <w:t xml:space="preserve">data/nuevas_imagenes/img002.jpg,</w:t>
      </w:r>
      <w:r w:rsidDel="00000000" w:rsidR="00000000" w:rsidRPr="00000000">
        <w:rPr>
          <w:rtl w:val="0"/>
        </w:rPr>
      </w:r>
    </w:p>
    <w:p w:rsidR="00000000" w:rsidDel="00000000" w:rsidP="00000000" w:rsidRDefault="00000000" w:rsidRPr="00000000" w14:paraId="000002AA">
      <w:pPr>
        <w:spacing w:after="0" w:line="240" w:lineRule="auto"/>
        <w:jc w:val="both"/>
        <w:rPr/>
      </w:pPr>
      <w:r w:rsidDel="00000000" w:rsidR="00000000" w:rsidRPr="00000000">
        <w:rPr>
          <w:color w:val="37474f"/>
          <w:sz w:val="18"/>
          <w:szCs w:val="18"/>
          <w:rtl w:val="0"/>
        </w:rPr>
        <w:t xml:space="preserve"></w:t>
      </w:r>
      <w:r w:rsidDel="00000000" w:rsidR="00000000" w:rsidRPr="00000000">
        <w:rPr>
          <w:b w:val="1"/>
          <w:bCs w:val="1"/>
          <w:rtl w:val="0"/>
        </w:rPr>
        <w:t xml:space="preserve">Formato de salidas:</w:t>
        <w:br w:type="textWrapping"/>
      </w:r>
      <w:r w:rsidDel="00000000" w:rsidR="00000000" w:rsidRPr="00000000">
        <w:rPr>
          <w:rtl w:val="0"/>
        </w:rPr>
        <w:t xml:space="preserve">Archivo CSV con predicciones enriquecidas que incluyen: image_path, cereal_predicho, categoria_predicha, confianza_cereal, confianza_categoria, timestamp y status</w:t>
      </w:r>
    </w:p>
    <w:p w:rsidR="00000000" w:rsidDel="00000000" w:rsidP="00000000" w:rsidRDefault="00000000" w:rsidRPr="00000000" w14:paraId="000002AB">
      <w:pPr>
        <w:pStyle w:val="Heading1"/>
        <w:spacing w:after="240" w:before="480" w:line="240" w:lineRule="auto"/>
        <w:jc w:val="both"/>
        <w:rPr>
          <w:rFonts w:ascii="Liberation sans narrow regular" w:cs="Liberation sans narrow regular" w:eastAsia="Liberation sans narrow regular" w:hAnsi="Liberation sans narrow regular"/>
          <w:color w:val="588a40"/>
          <w:sz w:val="42"/>
          <w:szCs w:val="42"/>
        </w:rPr>
      </w:pPr>
      <w:bookmarkStart w:colFirst="0" w:colLast="0" w:name="_heading=h.skt4e12k4c59" w:id="36"/>
      <w:bookmarkEnd w:id="36"/>
      <w:r w:rsidDel="00000000" w:rsidR="00000000" w:rsidRPr="00000000">
        <w:rPr>
          <w:rFonts w:ascii="Liberation sans narrow regular" w:cs="Liberation sans narrow regular" w:eastAsia="Liberation sans narrow regular" w:hAnsi="Liberation sans narrow regular"/>
          <w:color w:val="203441"/>
          <w:sz w:val="42"/>
          <w:szCs w:val="42"/>
          <w:rtl w:val="0"/>
        </w:rPr>
        <w:t xml:space="preserve">9 </w:t>
      </w:r>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Reproducibilidad y Evidencias</w:t>
      </w:r>
      <w:r w:rsidDel="00000000" w:rsidR="00000000" w:rsidRPr="00000000">
        <w:rPr>
          <w:rtl w:val="0"/>
        </w:rPr>
      </w:r>
    </w:p>
    <w:p w:rsidR="00000000" w:rsidDel="00000000" w:rsidP="00000000" w:rsidRDefault="00000000" w:rsidRPr="00000000" w14:paraId="000002AC">
      <w:pPr>
        <w:pStyle w:val="Heading2"/>
        <w:spacing w:after="240" w:before="240" w:line="240" w:lineRule="auto"/>
        <w:rPr/>
      </w:pPr>
      <w:bookmarkStart w:colFirst="0" w:colLast="0" w:name="_heading=h.ap41rc205uhv" w:id="37"/>
      <w:bookmarkEnd w:id="37"/>
      <w:r w:rsidDel="00000000" w:rsidR="00000000" w:rsidRPr="00000000">
        <w:rPr>
          <w:color w:val="588a40"/>
          <w:rtl w:val="0"/>
        </w:rPr>
        <w:t xml:space="preserve">9.1 Inventario de Artefactos y Entorno</w:t>
      </w:r>
      <w:r w:rsidDel="00000000" w:rsidR="00000000" w:rsidRPr="00000000">
        <w:rPr>
          <w:rtl w:val="0"/>
        </w:rPr>
      </w:r>
    </w:p>
    <w:p w:rsidR="00000000" w:rsidDel="00000000" w:rsidP="00000000" w:rsidRDefault="00000000" w:rsidRPr="00000000" w14:paraId="000002AD">
      <w:pPr>
        <w:spacing w:line="240" w:lineRule="auto"/>
        <w:jc w:val="both"/>
        <w:rPr/>
      </w:pPr>
      <w:r w:rsidDel="00000000" w:rsidR="00000000" w:rsidRPr="00000000">
        <w:rPr>
          <w:rtl w:val="0"/>
        </w:rPr>
        <w:t xml:space="preserve">Para garantizar la reproducibilidad del sistema se entregan los siguientes elementos críticos dentro del paquete del proyecto:</w:t>
      </w:r>
    </w:p>
    <w:p w:rsidR="00000000" w:rsidDel="00000000" w:rsidP="00000000" w:rsidRDefault="00000000" w:rsidRPr="00000000" w14:paraId="000002AE">
      <w:pPr>
        <w:spacing w:line="240" w:lineRule="auto"/>
        <w:jc w:val="both"/>
        <w:rPr/>
      </w:pPr>
      <w:r w:rsidDel="00000000" w:rsidR="00000000" w:rsidRPr="00000000">
        <w:rPr>
          <w:b w:val="1"/>
          <w:bCs w:val="1"/>
          <w:rtl w:val="0"/>
        </w:rPr>
        <w:t xml:space="preserve">Código fuente</w:t>
      </w:r>
      <w:r w:rsidDel="00000000" w:rsidR="00000000" w:rsidRPr="00000000">
        <w:rPr>
          <w:rtl w:val="0"/>
        </w:rPr>
        <w:t xml:space="preserve"> – ubicado en los directorios src/ y scripts/. Contiene la implementación completa del pipeline de entrenamiento, evaluación e inferencia del modelo de clasificación multitarea.</w:t>
      </w:r>
    </w:p>
    <w:p w:rsidR="00000000" w:rsidDel="00000000" w:rsidP="00000000" w:rsidRDefault="00000000" w:rsidRPr="00000000" w14:paraId="000002AF">
      <w:pPr>
        <w:spacing w:line="240" w:lineRule="auto"/>
        <w:jc w:val="both"/>
        <w:rPr/>
      </w:pPr>
      <w:r w:rsidDel="00000000" w:rsidR="00000000" w:rsidRPr="00000000">
        <w:rPr>
          <w:b w:val="1"/>
          <w:bCs w:val="1"/>
          <w:rtl w:val="0"/>
        </w:rPr>
        <w:t xml:space="preserve">Configuración centralizada</w:t>
      </w:r>
      <w:r w:rsidDel="00000000" w:rsidR="00000000" w:rsidRPr="00000000">
        <w:rPr>
          <w:rtl w:val="0"/>
        </w:rPr>
        <w:t xml:space="preserve"> – ubicada en config/config.yaml. Define los hiperparámetros principales del entrenamiento, rutas de datos, configuración de modelos y otros parámetros globales necesarios para la ejecución del sistema.</w:t>
      </w:r>
    </w:p>
    <w:p w:rsidR="00000000" w:rsidDel="00000000" w:rsidP="00000000" w:rsidRDefault="00000000" w:rsidRPr="00000000" w14:paraId="000002B0">
      <w:pPr>
        <w:spacing w:line="240" w:lineRule="auto"/>
        <w:jc w:val="both"/>
        <w:rPr/>
      </w:pPr>
      <w:r w:rsidDel="00000000" w:rsidR="00000000" w:rsidRPr="00000000">
        <w:rPr>
          <w:b w:val="1"/>
          <w:bCs w:val="1"/>
          <w:rtl w:val="0"/>
        </w:rPr>
        <w:t xml:space="preserve">Modelos entrenados </w:t>
      </w:r>
      <w:r w:rsidDel="00000000" w:rsidR="00000000" w:rsidRPr="00000000">
        <w:rPr>
          <w:rtl w:val="0"/>
        </w:rPr>
        <w:t xml:space="preserve">– almacenados en models/. Incluyen los checkpoints del modelo en formato .pth de PyTorch, correspondientes a las arquitecturas entrenadas durante el proceso experimental y al modelo final seleccionado para producción.</w:t>
      </w:r>
    </w:p>
    <w:p w:rsidR="00000000" w:rsidDel="00000000" w:rsidP="00000000" w:rsidRDefault="00000000" w:rsidRPr="00000000" w14:paraId="000002B1">
      <w:pPr>
        <w:spacing w:line="240" w:lineRule="auto"/>
        <w:jc w:val="both"/>
        <w:rPr/>
      </w:pPr>
      <w:r w:rsidDel="00000000" w:rsidR="00000000" w:rsidRPr="00000000">
        <w:rPr>
          <w:b w:val="1"/>
          <w:bCs w:val="1"/>
          <w:rtl w:val="0"/>
        </w:rPr>
        <w:t xml:space="preserve">Datos procesados</w:t>
      </w:r>
      <w:r w:rsidDel="00000000" w:rsidR="00000000" w:rsidRPr="00000000">
        <w:rPr>
          <w:rtl w:val="0"/>
        </w:rPr>
        <w:t xml:space="preserve"> – disponibles en data/processed/. Contienen el dataset estructurado utilizado para entrenamiento, validación y test, incluyendo las rutas de imágenes y sus etiquetas asociadas.</w:t>
      </w:r>
    </w:p>
    <w:p w:rsidR="00000000" w:rsidDel="00000000" w:rsidP="00000000" w:rsidRDefault="00000000" w:rsidRPr="00000000" w14:paraId="000002B2">
      <w:pPr>
        <w:spacing w:line="240" w:lineRule="auto"/>
        <w:jc w:val="both"/>
        <w:rPr/>
      </w:pPr>
      <w:r w:rsidDel="00000000" w:rsidR="00000000" w:rsidRPr="00000000">
        <w:rPr>
          <w:b w:val="1"/>
          <w:bCs w:val="1"/>
          <w:rtl w:val="0"/>
        </w:rPr>
        <w:t xml:space="preserve">Metadatos del dataset</w:t>
      </w:r>
      <w:r w:rsidDel="00000000" w:rsidR="00000000" w:rsidRPr="00000000">
        <w:rPr>
          <w:rtl w:val="0"/>
        </w:rPr>
        <w:t xml:space="preserve"> – ubicados en data/processed/*/metadata.json. Incluyen estadísticas y descripciones por tipo de cereal, distribución de clases y otra información relevante para el análisis del dataset.</w:t>
      </w:r>
    </w:p>
    <w:p w:rsidR="00000000" w:rsidDel="00000000" w:rsidP="00000000" w:rsidRDefault="00000000" w:rsidRPr="00000000" w14:paraId="000002B3">
      <w:pPr>
        <w:spacing w:line="240" w:lineRule="auto"/>
        <w:jc w:val="both"/>
        <w:rPr/>
      </w:pPr>
      <w:r w:rsidDel="00000000" w:rsidR="00000000" w:rsidRPr="00000000">
        <w:rPr>
          <w:b w:val="1"/>
          <w:bCs w:val="1"/>
          <w:rtl w:val="0"/>
        </w:rPr>
        <w:t xml:space="preserve">Análisis exploratorio (EDA)</w:t>
      </w:r>
      <w:r w:rsidDel="00000000" w:rsidR="00000000" w:rsidRPr="00000000">
        <w:rPr>
          <w:rtl w:val="0"/>
        </w:rPr>
        <w:t xml:space="preserve"> – disponible en notebooks/EDA/. Incluye notebooks utilizados para explorar el dataset, analizar la distribución de clases, revisar la calidad de las imágenes y detectar posibles sesgos.</w:t>
      </w:r>
    </w:p>
    <w:p w:rsidR="00000000" w:rsidDel="00000000" w:rsidP="00000000" w:rsidRDefault="00000000" w:rsidRPr="00000000" w14:paraId="000002B4">
      <w:pPr>
        <w:spacing w:line="240" w:lineRule="auto"/>
        <w:jc w:val="both"/>
        <w:rPr/>
      </w:pPr>
      <w:r w:rsidDel="00000000" w:rsidR="00000000" w:rsidRPr="00000000">
        <w:rPr>
          <w:b w:val="1"/>
          <w:bCs w:val="1"/>
          <w:rtl w:val="0"/>
        </w:rPr>
        <w:t xml:space="preserve">Evaluación de modelos </w:t>
      </w:r>
      <w:r w:rsidDel="00000000" w:rsidR="00000000" w:rsidRPr="00000000">
        <w:rPr>
          <w:rtl w:val="0"/>
        </w:rPr>
        <w:t xml:space="preserve">– disponible en notebooks/evaluacion/. Contiene los notebooks utilizados para comparar arquitecturas, analizar métricas y justificar la selección final del modelo.</w:t>
      </w:r>
    </w:p>
    <w:p w:rsidR="00000000" w:rsidDel="00000000" w:rsidP="00000000" w:rsidRDefault="00000000" w:rsidRPr="00000000" w14:paraId="000002B5">
      <w:pPr>
        <w:spacing w:line="240" w:lineRule="auto"/>
        <w:jc w:val="both"/>
        <w:rPr/>
      </w:pPr>
      <w:r w:rsidDel="00000000" w:rsidR="00000000" w:rsidRPr="00000000">
        <w:rPr>
          <w:b w:val="1"/>
          <w:bCs w:val="1"/>
          <w:rtl w:val="0"/>
        </w:rPr>
        <w:t xml:space="preserve">Definición del entorno</w:t>
      </w:r>
      <w:r w:rsidDel="00000000" w:rsidR="00000000" w:rsidRPr="00000000">
        <w:rPr>
          <w:rtl w:val="0"/>
        </w:rPr>
        <w:t xml:space="preserve"> – el archivo requirements.txt contiene la lista de dependencias de Python necesarias (como Torch, torchvision, matplotlib, numpy, pandas y scikit-learn) con sus versiones mínimas, garantizando que el entorno de ejecución pueda reproducirse correctamente.</w:t>
      </w:r>
    </w:p>
    <w:p w:rsidR="00000000" w:rsidDel="00000000" w:rsidP="00000000" w:rsidRDefault="00000000" w:rsidRPr="00000000" w14:paraId="000002B6">
      <w:pPr>
        <w:pStyle w:val="Heading2"/>
        <w:spacing w:before="240" w:line="240" w:lineRule="auto"/>
        <w:rPr>
          <w:color w:val="588a40"/>
        </w:rPr>
      </w:pPr>
      <w:bookmarkStart w:colFirst="0" w:colLast="0" w:name="_heading=h.f66r6ze907ie" w:id="38"/>
      <w:bookmarkEnd w:id="38"/>
      <w:r w:rsidDel="00000000" w:rsidR="00000000" w:rsidRPr="00000000">
        <w:rPr>
          <w:color w:val="588a40"/>
          <w:rtl w:val="0"/>
        </w:rPr>
        <w:t xml:space="preserve">9.2 Pasos para Reproducir el Ciclo Completo</w:t>
      </w:r>
    </w:p>
    <w:p w:rsidR="00000000" w:rsidDel="00000000" w:rsidP="00000000" w:rsidRDefault="00000000" w:rsidRPr="00000000" w14:paraId="000002B7">
      <w:pPr>
        <w:spacing w:after="0" w:line="240" w:lineRule="auto"/>
        <w:rPr/>
      </w:pPr>
      <w:r w:rsidDel="00000000" w:rsidR="00000000" w:rsidRPr="00000000">
        <w:rPr>
          <w:rtl w:val="0"/>
        </w:rPr>
      </w:r>
    </w:p>
    <w:p w:rsidR="00000000" w:rsidDel="00000000" w:rsidP="00000000" w:rsidRDefault="00000000" w:rsidRPr="00000000" w14:paraId="000002B8">
      <w:pPr>
        <w:spacing w:line="240" w:lineRule="auto"/>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1. Clonar/descargar el proyecto</w:t>
      </w:r>
    </w:p>
    <w:p w:rsidR="00000000" w:rsidDel="00000000" w:rsidP="00000000" w:rsidRDefault="00000000" w:rsidRPr="00000000" w14:paraId="000002B9">
      <w:pPr>
        <w:spacing w:lin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cd </w:t>
      </w:r>
      <w:r w:rsidDel="00000000" w:rsidR="00000000" w:rsidRPr="00000000">
        <w:rPr>
          <w:rFonts w:ascii="Roboto Mono" w:cs="Roboto Mono" w:eastAsia="Roboto Mono" w:hAnsi="Roboto Mono"/>
          <w:color w:val="188038"/>
          <w:rtl w:val="0"/>
        </w:rPr>
        <w:t xml:space="preserve">"a32-cnp-cereals-generativa-recomendacion-subproductos"</w:t>
      </w:r>
    </w:p>
    <w:p w:rsidR="00000000" w:rsidDel="00000000" w:rsidP="00000000" w:rsidRDefault="00000000" w:rsidRPr="00000000" w14:paraId="000002BA">
      <w:pPr>
        <w:spacing w:line="240" w:lineRule="auto"/>
        <w:ind w:left="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2. Crear entorno virtual</w:t>
      </w:r>
    </w:p>
    <w:p w:rsidR="00000000" w:rsidDel="00000000" w:rsidP="00000000" w:rsidRDefault="00000000" w:rsidRPr="00000000" w14:paraId="000002BB">
      <w:pPr>
        <w:spacing w:line="24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venv venv</w:t>
      </w:r>
    </w:p>
    <w:p w:rsidR="00000000" w:rsidDel="00000000" w:rsidP="00000000" w:rsidRDefault="00000000" w:rsidRPr="00000000" w14:paraId="000002BC">
      <w:pPr>
        <w:spacing w:line="240" w:lineRule="auto"/>
        <w:ind w:left="72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source venv/</w:t>
      </w:r>
      <w:r w:rsidDel="00000000" w:rsidR="00000000" w:rsidRPr="00000000">
        <w:rPr>
          <w:rFonts w:ascii="Roboto Mono" w:cs="Roboto Mono" w:eastAsia="Roboto Mono" w:hAnsi="Roboto Mono"/>
          <w:color w:val="1967d2"/>
          <w:rtl w:val="0"/>
        </w:rPr>
        <w:t xml:space="preserve">bin</w:t>
      </w:r>
      <w:r w:rsidDel="00000000" w:rsidR="00000000" w:rsidRPr="00000000">
        <w:rPr>
          <w:rFonts w:ascii="Roboto Mono" w:cs="Roboto Mono" w:eastAsia="Roboto Mono" w:hAnsi="Roboto Mono"/>
          <w:color w:val="37474f"/>
          <w:rtl w:val="0"/>
        </w:rPr>
        <w:t xml:space="preserve">/activate </w:t>
      </w:r>
      <w:r w:rsidDel="00000000" w:rsidR="00000000" w:rsidRPr="00000000">
        <w:rPr>
          <w:rFonts w:ascii="Roboto Mono" w:cs="Roboto Mono" w:eastAsia="Roboto Mono" w:hAnsi="Roboto Mono"/>
          <w:color w:val="b80672"/>
          <w:rtl w:val="0"/>
        </w:rPr>
        <w:t xml:space="preserve"># Linux/macOS</w:t>
      </w:r>
    </w:p>
    <w:p w:rsidR="00000000" w:rsidDel="00000000" w:rsidP="00000000" w:rsidRDefault="00000000" w:rsidRPr="00000000" w14:paraId="000002BD">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3. Instalar dependencias</w:t>
      </w:r>
    </w:p>
    <w:p w:rsidR="00000000" w:rsidDel="00000000" w:rsidP="00000000" w:rsidRDefault="00000000" w:rsidRPr="00000000" w14:paraId="000002BE">
      <w:pPr>
        <w:spacing w:line="24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pip install -r requirements.txt</w:t>
      </w:r>
    </w:p>
    <w:p w:rsidR="00000000" w:rsidDel="00000000" w:rsidP="00000000" w:rsidRDefault="00000000" w:rsidRPr="00000000" w14:paraId="000002BF">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4. Verificar instalación</w:t>
      </w:r>
    </w:p>
    <w:p w:rsidR="00000000" w:rsidDel="00000000" w:rsidP="00000000" w:rsidRDefault="00000000" w:rsidRPr="00000000" w14:paraId="000002C0">
      <w:pPr>
        <w:spacing w:lin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python -c </w:t>
      </w:r>
      <w:r w:rsidDel="00000000" w:rsidR="00000000" w:rsidRPr="00000000">
        <w:rPr>
          <w:rFonts w:ascii="Roboto Mono" w:cs="Roboto Mono" w:eastAsia="Roboto Mono" w:hAnsi="Roboto Mono"/>
          <w:color w:val="188038"/>
          <w:rtl w:val="0"/>
        </w:rPr>
        <w:t xml:space="preserve">"import torch; print(f'PyTorch: {torch.__version__}')"</w:t>
      </w:r>
    </w:p>
    <w:p w:rsidR="00000000" w:rsidDel="00000000" w:rsidP="00000000" w:rsidRDefault="00000000" w:rsidRPr="00000000" w14:paraId="000002C1">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5. Preprocesar datos</w:t>
      </w:r>
    </w:p>
    <w:p w:rsidR="00000000" w:rsidDel="00000000" w:rsidP="00000000" w:rsidRDefault="00000000" w:rsidRPr="00000000" w14:paraId="000002C2">
      <w:pPr>
        <w:spacing w:line="24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scripts/data_preprocessing.py</w:t>
      </w:r>
    </w:p>
    <w:p w:rsidR="00000000" w:rsidDel="00000000" w:rsidP="00000000" w:rsidRDefault="00000000" w:rsidRPr="00000000" w14:paraId="000002C3">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6. Entrenar modelo</w:t>
      </w:r>
    </w:p>
    <w:p w:rsidR="00000000" w:rsidDel="00000000" w:rsidP="00000000" w:rsidRDefault="00000000" w:rsidRPr="00000000" w14:paraId="000002C4">
      <w:pPr>
        <w:spacing w:line="24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scripts/train.py </w:t>
      </w:r>
    </w:p>
    <w:p w:rsidR="00000000" w:rsidDel="00000000" w:rsidP="00000000" w:rsidRDefault="00000000" w:rsidRPr="00000000" w14:paraId="000002C5">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7. Evaluar modelo</w:t>
      </w:r>
    </w:p>
    <w:p w:rsidR="00000000" w:rsidDel="00000000" w:rsidP="00000000" w:rsidRDefault="00000000" w:rsidRPr="00000000" w14:paraId="000002C6">
      <w:pPr>
        <w:spacing w:line="24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src/main.py --evaluate --model-path models/mobilenet_v3_large_cereales_multitask.pth</w:t>
      </w:r>
    </w:p>
    <w:p w:rsidR="00000000" w:rsidDel="00000000" w:rsidP="00000000" w:rsidRDefault="00000000" w:rsidRPr="00000000" w14:paraId="000002C7">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8. Ejecutar predicción</w:t>
      </w:r>
    </w:p>
    <w:p w:rsidR="00000000" w:rsidDel="00000000" w:rsidP="00000000" w:rsidRDefault="00000000" w:rsidRPr="00000000" w14:paraId="000002C8">
      <w:pPr>
        <w:spacing w:line="24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scripts/predict.py --input data/</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.csv --output results.csv</w:t>
      </w:r>
    </w:p>
    <w:p w:rsidR="00000000" w:rsidDel="00000000" w:rsidP="00000000" w:rsidRDefault="00000000" w:rsidRPr="00000000" w14:paraId="000002C9">
      <w:pPr>
        <w:pStyle w:val="Heading2"/>
        <w:spacing w:after="240" w:before="240" w:line="240" w:lineRule="auto"/>
        <w:rPr/>
      </w:pPr>
      <w:bookmarkStart w:colFirst="0" w:colLast="0" w:name="_heading=h.8pgmubmff9s3" w:id="39"/>
      <w:bookmarkEnd w:id="39"/>
      <w:r w:rsidDel="00000000" w:rsidR="00000000" w:rsidRPr="00000000">
        <w:rPr>
          <w:color w:val="37474f"/>
          <w:rtl w:val="0"/>
        </w:rPr>
        <w:t xml:space="preserve"></w:t>
      </w:r>
      <w:r w:rsidDel="00000000" w:rsidR="00000000" w:rsidRPr="00000000">
        <w:rPr>
          <w:color w:val="588a40"/>
          <w:rtl w:val="0"/>
        </w:rPr>
        <w:t xml:space="preserve">9.3 Trazabilidad del Código</w:t>
      </w:r>
      <w:r w:rsidDel="00000000" w:rsidR="00000000" w:rsidRPr="00000000">
        <w:rPr>
          <w:rtl w:val="0"/>
        </w:rPr>
      </w:r>
    </w:p>
    <w:tbl>
      <w:tblPr>
        <w:tblStyle w:val="Table15"/>
        <w:tblW w:w="8503.511811023624"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2224.8353534459884"/>
        <w:gridCol w:w="3030.143855613555"/>
        <w:gridCol w:w="3248.5326019640806"/>
        <w:tblGridChange w:id="0">
          <w:tblGrid>
            <w:gridCol w:w="2224.8353534459884"/>
            <w:gridCol w:w="3030.143855613555"/>
            <w:gridCol w:w="3248.5326019640806"/>
          </w:tblGrid>
        </w:tblGridChange>
      </w:tblGrid>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CA">
            <w:pPr>
              <w:spacing w:after="0" w:line="240" w:lineRule="auto"/>
              <w:rPr>
                <w:b w:val="1"/>
                <w:bCs w:val="1"/>
              </w:rPr>
            </w:pPr>
            <w:r w:rsidDel="00000000" w:rsidR="00000000" w:rsidRPr="00000000">
              <w:rPr>
                <w:b w:val="1"/>
                <w:bCs w:val="1"/>
                <w:rtl w:val="0"/>
              </w:rPr>
              <w:t xml:space="preserve">Módulo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CB">
            <w:pPr>
              <w:spacing w:after="0" w:line="240" w:lineRule="auto"/>
              <w:rPr>
                <w:b w:val="1"/>
                <w:bCs w:val="1"/>
              </w:rPr>
            </w:pPr>
            <w:r w:rsidDel="00000000" w:rsidR="00000000" w:rsidRPr="00000000">
              <w:rPr>
                <w:b w:val="1"/>
                <w:bCs w:val="1"/>
                <w:rtl w:val="0"/>
              </w:rPr>
              <w:t xml:space="preserve">Archivo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CC">
            <w:pPr>
              <w:spacing w:after="0" w:line="240" w:lineRule="auto"/>
              <w:rPr>
                <w:b w:val="1"/>
                <w:bCs w:val="1"/>
              </w:rPr>
            </w:pPr>
            <w:r w:rsidDel="00000000" w:rsidR="00000000" w:rsidRPr="00000000">
              <w:rPr>
                <w:b w:val="1"/>
                <w:bCs w:val="1"/>
                <w:rtl w:val="0"/>
              </w:rPr>
              <w:t xml:space="preserve">Función</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CD">
            <w:pPr>
              <w:spacing w:after="0" w:line="240" w:lineRule="auto"/>
              <w:rPr/>
            </w:pPr>
            <w:r w:rsidDel="00000000" w:rsidR="00000000" w:rsidRPr="00000000">
              <w:rPr>
                <w:rtl w:val="0"/>
              </w:rPr>
              <w:t xml:space="preserve">Punto de entrada CLI    </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CE">
            <w:pPr>
              <w:spacing w:after="0" w:line="240" w:lineRule="auto"/>
              <w:rPr/>
            </w:pPr>
            <w:r w:rsidDel="00000000" w:rsidR="00000000" w:rsidRPr="00000000">
              <w:rPr>
                <w:rtl w:val="0"/>
              </w:rPr>
              <w:t xml:space="preserve">src/main.py</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CF">
            <w:pPr>
              <w:spacing w:after="0" w:line="240" w:lineRule="auto"/>
              <w:rPr/>
            </w:pPr>
            <w:r w:rsidDel="00000000" w:rsidR="00000000" w:rsidRPr="00000000">
              <w:rPr>
                <w:rtl w:val="0"/>
              </w:rPr>
              <w:t xml:space="preserve">Orquesta preprocesamiento, entrenamiento, evaluación e inferencia mediante --train, --evaluate y --predict</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D0">
            <w:pPr>
              <w:spacing w:after="0" w:line="240" w:lineRule="auto"/>
              <w:rPr/>
            </w:pPr>
            <w:r w:rsidDel="00000000" w:rsidR="00000000" w:rsidRPr="00000000">
              <w:rPr>
                <w:rtl w:val="0"/>
              </w:rPr>
              <w:t xml:space="preserve">Dataset PyTorch</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D1">
            <w:pPr>
              <w:spacing w:after="0" w:line="240" w:lineRule="auto"/>
              <w:rPr/>
            </w:pPr>
            <w:r w:rsidDel="00000000" w:rsidR="00000000" w:rsidRPr="00000000">
              <w:rPr>
                <w:rtl w:val="0"/>
              </w:rPr>
              <w:t xml:space="preserve">src/training/dataset.py</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D2">
            <w:pPr>
              <w:spacing w:after="0" w:line="240" w:lineRule="auto"/>
              <w:rPr/>
            </w:pPr>
            <w:r w:rsidDel="00000000" w:rsidR="00000000" w:rsidRPr="00000000">
              <w:rPr>
                <w:rtl w:val="0"/>
              </w:rPr>
              <w:t xml:space="preserve">Definición de CerealesDataset</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D3">
            <w:pPr>
              <w:spacing w:after="0" w:line="240" w:lineRule="auto"/>
              <w:rPr/>
            </w:pPr>
            <w:r w:rsidDel="00000000" w:rsidR="00000000" w:rsidRPr="00000000">
              <w:rPr>
                <w:rtl w:val="0"/>
              </w:rPr>
              <w:t xml:space="preserve">Arquitectura modelo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D4">
            <w:pPr>
              <w:spacing w:after="0" w:line="240" w:lineRule="auto"/>
              <w:rPr/>
            </w:pPr>
            <w:r w:rsidDel="00000000" w:rsidR="00000000" w:rsidRPr="00000000">
              <w:rPr>
                <w:rtl w:val="0"/>
              </w:rPr>
              <w:t xml:space="preserve">src/training/model.py</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D5">
            <w:pPr>
              <w:spacing w:after="0" w:line="240" w:lineRule="auto"/>
              <w:rPr/>
            </w:pPr>
            <w:r w:rsidDel="00000000" w:rsidR="00000000" w:rsidRPr="00000000">
              <w:rPr>
                <w:rtl w:val="0"/>
              </w:rPr>
              <w:t xml:space="preserve">MultiTaskMobileNetV3</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D6">
            <w:pPr>
              <w:spacing w:after="0" w:line="240" w:lineRule="auto"/>
              <w:rPr/>
            </w:pPr>
            <w:r w:rsidDel="00000000" w:rsidR="00000000" w:rsidRPr="00000000">
              <w:rPr>
                <w:rtl w:val="0"/>
              </w:rPr>
              <w:t xml:space="preserve">Loop entrenamiento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D7">
            <w:pPr>
              <w:spacing w:after="0" w:line="240" w:lineRule="auto"/>
              <w:rPr/>
            </w:pPr>
            <w:r w:rsidDel="00000000" w:rsidR="00000000" w:rsidRPr="00000000">
              <w:rPr>
                <w:rtl w:val="0"/>
              </w:rPr>
              <w:t xml:space="preserve">src/training/train.py</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D8">
            <w:pPr>
              <w:spacing w:after="0" w:line="240" w:lineRule="auto"/>
              <w:rPr/>
            </w:pPr>
            <w:r w:rsidDel="00000000" w:rsidR="00000000" w:rsidRPr="00000000">
              <w:rPr>
                <w:rtl w:val="0"/>
              </w:rPr>
              <w:t xml:space="preserve">train_one_epoch, validate</w:t>
            </w:r>
          </w:p>
        </w:tc>
      </w:tr>
      <w:tr>
        <w:trPr>
          <w:cantSplit w:val="0"/>
          <w:trHeight w:val="88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D9">
            <w:pPr>
              <w:spacing w:after="0" w:line="240" w:lineRule="auto"/>
              <w:rPr/>
            </w:pPr>
            <w:r w:rsidDel="00000000" w:rsidR="00000000" w:rsidRPr="00000000">
              <w:rPr>
                <w:rtl w:val="0"/>
              </w:rPr>
              <w:t xml:space="preserve">Evaluación</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DA">
            <w:pPr>
              <w:spacing w:after="0" w:line="240" w:lineRule="auto"/>
              <w:rPr/>
            </w:pPr>
            <w:r w:rsidDel="00000000" w:rsidR="00000000" w:rsidRPr="00000000">
              <w:rPr>
                <w:rtl w:val="0"/>
              </w:rPr>
              <w:t xml:space="preserve">src/training/evaluate.py</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DB">
            <w:pPr>
              <w:spacing w:after="0" w:line="240" w:lineRule="auto"/>
              <w:rPr/>
            </w:pPr>
            <w:r w:rsidDel="00000000" w:rsidR="00000000" w:rsidRPr="00000000">
              <w:rPr>
                <w:rtl w:val="0"/>
              </w:rPr>
              <w:t xml:space="preserve">evaluate_model, plot_confusion_matrix</w:t>
            </w:r>
          </w:p>
        </w:tc>
      </w:tr>
      <w:tr>
        <w:trPr>
          <w:cantSplit w:val="0"/>
          <w:trHeight w:val="600"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DC">
            <w:pPr>
              <w:spacing w:after="0" w:line="240" w:lineRule="auto"/>
              <w:rPr/>
            </w:pPr>
            <w:r w:rsidDel="00000000" w:rsidR="00000000" w:rsidRPr="00000000">
              <w:rPr>
                <w:rtl w:val="0"/>
              </w:rPr>
              <w:t xml:space="preserve">Inferencia</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DD">
            <w:pPr>
              <w:spacing w:after="0" w:line="240" w:lineRule="auto"/>
              <w:rPr/>
            </w:pPr>
            <w:r w:rsidDel="00000000" w:rsidR="00000000" w:rsidRPr="00000000">
              <w:rPr>
                <w:rtl w:val="0"/>
              </w:rPr>
              <w:t xml:space="preserve">src/predict/inference.py</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DE">
            <w:pPr>
              <w:spacing w:after="0" w:line="240" w:lineRule="auto"/>
              <w:rPr/>
            </w:pPr>
            <w:r w:rsidDel="00000000" w:rsidR="00000000" w:rsidRPr="00000000">
              <w:rPr>
                <w:rtl w:val="0"/>
              </w:rPr>
              <w:t xml:space="preserve">Pipeline de predicción</w:t>
            </w:r>
          </w:p>
        </w:tc>
      </w:tr>
      <w:tr>
        <w:trPr>
          <w:cantSplit w:val="0"/>
          <w:trHeight w:val="885" w:hRule="atLeast"/>
          <w:tblHeader w:val="0"/>
        </w:trPr>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DF">
            <w:pPr>
              <w:spacing w:after="0" w:line="240" w:lineRule="auto"/>
              <w:rPr/>
            </w:pPr>
            <w:r w:rsidDel="00000000" w:rsidR="00000000" w:rsidRPr="00000000">
              <w:rPr>
                <w:rtl w:val="0"/>
              </w:rPr>
              <w:t xml:space="preserve">Preprocesamiento</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E0">
            <w:pPr>
              <w:spacing w:after="0" w:line="240" w:lineRule="auto"/>
              <w:rPr/>
            </w:pPr>
            <w:r w:rsidDel="00000000" w:rsidR="00000000" w:rsidRPr="00000000">
              <w:rPr>
                <w:rtl w:val="0"/>
              </w:rPr>
              <w:t xml:space="preserve">src/data_processing/preprocess.py</w:t>
            </w:r>
          </w:p>
        </w:tc>
        <w:tc>
          <w:tcPr>
            <w:tcBorders>
              <w:top w:color="d4e7cb" w:space="0" w:sz="8" w:val="dashed"/>
              <w:left w:color="d4e7cb" w:space="0" w:sz="8" w:val="dashed"/>
              <w:bottom w:color="d4e7cb" w:space="0" w:sz="8" w:val="dashed"/>
              <w:right w:color="d4e7cb" w:space="0" w:sz="8" w:val="dashed"/>
            </w:tcBorders>
            <w:tcMar>
              <w:top w:w="0.0" w:type="dxa"/>
              <w:left w:w="0.0" w:type="dxa"/>
              <w:bottom w:w="0.0" w:type="dxa"/>
              <w:right w:w="0.0" w:type="dxa"/>
            </w:tcMar>
            <w:vAlign w:val="top"/>
          </w:tcPr>
          <w:p w:rsidR="00000000" w:rsidDel="00000000" w:rsidP="00000000" w:rsidRDefault="00000000" w:rsidRPr="00000000" w14:paraId="000002E1">
            <w:pPr>
              <w:spacing w:after="0" w:line="240" w:lineRule="auto"/>
              <w:rPr/>
            </w:pPr>
            <w:r w:rsidDel="00000000" w:rsidR="00000000" w:rsidRPr="00000000">
              <w:rPr>
                <w:rtl w:val="0"/>
              </w:rPr>
              <w:t xml:space="preserve">Transformaciones</w:t>
            </w:r>
          </w:p>
        </w:tc>
      </w:tr>
    </w:tbl>
    <w:p w:rsidR="00000000" w:rsidDel="00000000" w:rsidP="00000000" w:rsidRDefault="00000000" w:rsidRPr="00000000" w14:paraId="000002E2">
      <w:pPr>
        <w:pStyle w:val="Heading3"/>
        <w:spacing w:line="240" w:lineRule="auto"/>
        <w:rPr>
          <w:rFonts w:ascii="Open Sans" w:cs="Open Sans" w:eastAsia="Open Sans" w:hAnsi="Open Sans"/>
          <w:sz w:val="22"/>
          <w:szCs w:val="22"/>
        </w:rPr>
      </w:pPr>
      <w:bookmarkStart w:colFirst="0" w:colLast="0" w:name="_heading=h.at6r68mw58y8" w:id="2"/>
      <w:bookmarkEnd w:id="2"/>
      <w:r w:rsidDel="00000000" w:rsidR="00000000" w:rsidRPr="00000000">
        <w:rPr>
          <w:rFonts w:ascii="Open Sans" w:cs="Open Sans" w:eastAsia="Open Sans" w:hAnsi="Open Sans"/>
          <w:sz w:val="22"/>
          <w:szCs w:val="22"/>
          <w:rtl w:val="0"/>
        </w:rPr>
        <w:t xml:space="preserve">Tabla 1</w:t>
      </w:r>
      <w:r w:rsidDel="00000000" w:rsidR="00000000" w:rsidRPr="00000000">
        <w:rPr>
          <w:rFonts w:ascii="Open Sans" w:cs="Open Sans" w:eastAsia="Open Sans" w:hAnsi="Open Sans"/>
          <w:rtl w:val="0"/>
        </w:rPr>
        <w:t xml:space="preserve">3</w:t>
      </w:r>
      <w:r w:rsidDel="00000000" w:rsidR="00000000" w:rsidRPr="00000000">
        <w:rPr>
          <w:rFonts w:ascii="Open Sans" w:cs="Open Sans" w:eastAsia="Open Sans" w:hAnsi="Open Sans"/>
          <w:sz w:val="22"/>
          <w:szCs w:val="22"/>
          <w:rtl w:val="0"/>
        </w:rPr>
        <w:t xml:space="preserve"> ubicaciones del código</w:t>
      </w:r>
    </w:p>
    <w:p w:rsidR="00000000" w:rsidDel="00000000" w:rsidP="00000000" w:rsidRDefault="00000000" w:rsidRPr="00000000" w14:paraId="000002E3">
      <w:pPr>
        <w:pStyle w:val="Heading2"/>
        <w:spacing w:after="240" w:before="240" w:line="240" w:lineRule="auto"/>
        <w:rPr>
          <w:color w:val="588a40"/>
        </w:rPr>
      </w:pPr>
      <w:bookmarkStart w:colFirst="0" w:colLast="0" w:name="_heading=h.fbhzsabzh5cn" w:id="40"/>
      <w:bookmarkEnd w:id="40"/>
      <w:r w:rsidDel="00000000" w:rsidR="00000000" w:rsidRPr="00000000">
        <w:rPr>
          <w:color w:val="588a40"/>
          <w:rtl w:val="0"/>
        </w:rPr>
        <w:t xml:space="preserve">9.4 Evidencias de Resultados</w:t>
      </w:r>
    </w:p>
    <w:p w:rsidR="00000000" w:rsidDel="00000000" w:rsidP="00000000" w:rsidRDefault="00000000" w:rsidRPr="00000000" w14:paraId="000002E4">
      <w:pPr>
        <w:spacing w:line="240" w:lineRule="auto"/>
        <w:jc w:val="both"/>
        <w:rPr/>
      </w:pPr>
      <w:r w:rsidDel="00000000" w:rsidR="00000000" w:rsidRPr="00000000">
        <w:rPr>
          <w:rtl w:val="0"/>
        </w:rPr>
        <w:t xml:space="preserve">Tras ejecutar el paso de evaluación, el sistema genera automáticamente las siguientes evidencias de auditoría en la carpeta output/:</w:t>
      </w:r>
    </w:p>
    <w:p w:rsidR="00000000" w:rsidDel="00000000" w:rsidP="00000000" w:rsidRDefault="00000000" w:rsidRPr="00000000" w14:paraId="000002E5">
      <w:pPr>
        <w:spacing w:line="240" w:lineRule="auto"/>
        <w:jc w:val="both"/>
        <w:rPr/>
      </w:pPr>
      <w:r w:rsidDel="00000000" w:rsidR="00000000" w:rsidRPr="00000000">
        <w:rPr>
          <w:b w:val="1"/>
          <w:bCs w:val="1"/>
          <w:rtl w:val="0"/>
        </w:rPr>
        <w:t xml:space="preserve">output/test_metrics.json:</w:t>
      </w:r>
      <w:r w:rsidDel="00000000" w:rsidR="00000000" w:rsidRPr="00000000">
        <w:rPr>
          <w:rtl w:val="0"/>
        </w:rPr>
        <w:t xml:space="preserve"> Archivo JSON con las métricas oficiales (Accuracy Categoría, Accuracy Cereal, Accuracy Combinada, latencia por imagen) obtenidas sobre el conjunto de test hold-out, que deben coincidir con los valores reportados en la sección 7.2.</w:t>
      </w:r>
    </w:p>
    <w:p w:rsidR="00000000" w:rsidDel="00000000" w:rsidP="00000000" w:rsidRDefault="00000000" w:rsidRPr="00000000" w14:paraId="000002E6">
      <w:pPr>
        <w:spacing w:line="240" w:lineRule="auto"/>
        <w:jc w:val="both"/>
        <w:rPr/>
      </w:pPr>
      <w:r w:rsidDel="00000000" w:rsidR="00000000" w:rsidRPr="00000000">
        <w:rPr>
          <w:b w:val="1"/>
          <w:bCs w:val="1"/>
          <w:rtl w:val="0"/>
        </w:rPr>
        <w:t xml:space="preserve">output/test_predictions.csv:</w:t>
      </w:r>
      <w:r w:rsidDel="00000000" w:rsidR="00000000" w:rsidRPr="00000000">
        <w:rPr>
          <w:rtl w:val="0"/>
        </w:rPr>
        <w:t xml:space="preserve"> Archivo CSV fila a fila con image_path, categoría_real, cereal_real, categoría_predicha, cereal_predicho, confianza_categoria, confianza_cereal y timestamp de ejecución. Este fichero permite una auditoría forense de cada predicción individual realizada por el modelo.</w:t>
      </w:r>
    </w:p>
    <w:p w:rsidR="00000000" w:rsidDel="00000000" w:rsidP="00000000" w:rsidRDefault="00000000" w:rsidRPr="00000000" w14:paraId="000002E7">
      <w:pPr>
        <w:spacing w:line="240" w:lineRule="auto"/>
        <w:jc w:val="both"/>
        <w:rPr/>
      </w:pPr>
      <w:r w:rsidDel="00000000" w:rsidR="00000000" w:rsidRPr="00000000">
        <w:rPr>
          <w:b w:val="1"/>
          <w:bCs w:val="1"/>
          <w:rtl w:val="0"/>
        </w:rPr>
        <w:t xml:space="preserve">output/confusion_matrices/</w:t>
      </w:r>
      <w:r w:rsidDel="00000000" w:rsidR="00000000" w:rsidRPr="00000000">
        <w:rPr>
          <w:rtl w:val="0"/>
        </w:rPr>
        <w:t xml:space="preserve">: Matrices de confusión en formato imagen (PNG) generadas automáticamente por src/training/evaluate.py (función plot_confusion_matrix), una por cada tarea (categoría sanitaria y tipo de cereal). Permiten visualizar la distribución de aciertos y errores del modelo por clase.</w:t>
      </w:r>
    </w:p>
    <w:p w:rsidR="00000000" w:rsidDel="00000000" w:rsidP="00000000" w:rsidRDefault="00000000" w:rsidRPr="00000000" w14:paraId="000002E8">
      <w:pPr>
        <w:spacing w:line="240" w:lineRule="auto"/>
        <w:jc w:val="both"/>
        <w:rPr/>
      </w:pPr>
      <w:r w:rsidDel="00000000" w:rsidR="00000000" w:rsidRPr="00000000">
        <w:rPr>
          <w:b w:val="1"/>
          <w:bCs w:val="1"/>
          <w:rtl w:val="0"/>
        </w:rPr>
        <w:t xml:space="preserve">output/training_curves/:</w:t>
      </w:r>
      <w:r w:rsidDel="00000000" w:rsidR="00000000" w:rsidRPr="00000000">
        <w:rPr>
          <w:rtl w:val="0"/>
        </w:rPr>
        <w:t xml:space="preserve"> Gráficos de curvas de aprendizaje (loss de entrenamiento y validación por epoch) para cada arquitectura evaluada, que evidencian la evolución del entrenamiento y confirman la ausencia de sobreajuste grave durante las dos fases del proceso.</w:t>
      </w:r>
    </w:p>
    <w:p w:rsidR="00000000" w:rsidDel="00000000" w:rsidP="00000000" w:rsidRDefault="00000000" w:rsidRPr="00000000" w14:paraId="000002E9">
      <w:pPr>
        <w:spacing w:line="240" w:lineRule="auto"/>
        <w:jc w:val="both"/>
        <w:rPr/>
      </w:pPr>
      <w:r w:rsidDel="00000000" w:rsidR="00000000" w:rsidRPr="00000000">
        <w:rPr>
          <w:rtl w:val="0"/>
        </w:rPr>
        <w:t xml:space="preserve">Todos estos artefactos se generan de forma determinista a partir del modelo entrenado (mobilenet_v3_large_cereales_multitask.pth) y del conjunto de test hold-out, garantizando que cualquier auditor que reproduzca el entorno obtenga resultados idénticos a los reportados en este documento. Las evidencias se encuentran disponibles en el repositorio del proyecto bajo el directorio output/ y en los notebooks de evaluación (notebooks/evaluacion/).</w:t>
      </w:r>
    </w:p>
    <w:p w:rsidR="00000000" w:rsidDel="00000000" w:rsidP="00000000" w:rsidRDefault="00000000" w:rsidRPr="00000000" w14:paraId="000002EA">
      <w:pPr>
        <w:pStyle w:val="Heading1"/>
        <w:spacing w:line="240" w:lineRule="auto"/>
        <w:jc w:val="left"/>
        <w:rPr/>
      </w:pPr>
      <w:bookmarkStart w:colFirst="0" w:colLast="0" w:name="_heading=h.8smiecncd4sk" w:id="41"/>
      <w:bookmarkEnd w:id="41"/>
      <w:r w:rsidDel="00000000" w:rsidR="00000000" w:rsidRPr="00000000">
        <w:rPr>
          <w:rtl w:val="0"/>
        </w:rPr>
        <w:t xml:space="preserve">10 Limitaciones, Riesgos y Consideraciones</w:t>
      </w:r>
    </w:p>
    <w:p w:rsidR="00000000" w:rsidDel="00000000" w:rsidP="00000000" w:rsidRDefault="00000000" w:rsidRPr="00000000" w14:paraId="000002EB">
      <w:pPr>
        <w:spacing w:after="240" w:line="240" w:lineRule="auto"/>
        <w:jc w:val="both"/>
        <w:rPr/>
      </w:pPr>
      <w:r w:rsidDel="00000000" w:rsidR="00000000" w:rsidRPr="00000000">
        <w:rPr>
          <w:rtl w:val="0"/>
        </w:rPr>
        <w:t xml:space="preserve">El presente sistema presenta una serie de limitaciones inherentes tanto al conjunto de datos utilizado como a las decisiones de diseño del modelo, así como riesgos asociados a su despliegue en entornos reales de producción.</w:t>
      </w:r>
    </w:p>
    <w:p w:rsidR="00000000" w:rsidDel="00000000" w:rsidP="00000000" w:rsidRDefault="00000000" w:rsidRPr="00000000" w14:paraId="000002EC">
      <w:pPr>
        <w:spacing w:after="240" w:before="240" w:line="240" w:lineRule="auto"/>
        <w:jc w:val="both"/>
        <w:rPr/>
      </w:pPr>
      <w:r w:rsidDel="00000000" w:rsidR="00000000" w:rsidRPr="00000000">
        <w:rPr>
          <w:rtl w:val="0"/>
        </w:rPr>
        <w:t xml:space="preserve">En primer lugar, el dataset utilizado presenta restricciones importantes en términos de representatividad y balanceo. En particular, el cultivo de sorgo únicamente dispone de ejemplos asociados a la clase “hongos”, lo que limita la capacidad del modelo para generalizar correctamente sobre otras condiciones sanitarias en dicho cultivo. Asimismo, se observa un desbalance significativo entre clases, con predominio de la categoría “hongos”, lo que puede inducir sesgos en el aprendizaje del modelo hacia dicha clase mayoritaria. Adicionalmente, la heterogeneidad de las fuentes de datos utilizadas introduce variabilidad en condiciones de captura, iluminación y resolución, lo que puede afectar la consistencia del entrenamiento.</w:t>
      </w:r>
    </w:p>
    <w:p w:rsidR="00000000" w:rsidDel="00000000" w:rsidP="00000000" w:rsidRDefault="00000000" w:rsidRPr="00000000" w14:paraId="000002ED">
      <w:pPr>
        <w:spacing w:after="240" w:before="240" w:line="240" w:lineRule="auto"/>
        <w:jc w:val="both"/>
        <w:rPr/>
      </w:pPr>
      <w:r w:rsidDel="00000000" w:rsidR="00000000" w:rsidRPr="00000000">
        <w:rPr>
          <w:rtl w:val="0"/>
        </w:rPr>
        <w:t xml:space="preserve">Desde el punto de vista del modelo, la principal limitación viene dada por la resolución de entrada fija (224×224 píxeles), lo que implica una pérdida de información detallada en imágenes de alta resolución. Asimismo, el sistema está restringido a la clasificación de cuatro tipos de cereales específicos (trigo, maíz, arroz y sorgo), por lo que no puede generalizar directamente a otros cultivos sin un proceso de reentrenamiento. Adicionalmente, aunque el modelo ha sido optimizado mediante transfer learning y fine-tuning, su rendimiento está condicionado por el dominio específico del dataset utilizado.</w:t>
      </w:r>
    </w:p>
    <w:p w:rsidR="00000000" w:rsidDel="00000000" w:rsidP="00000000" w:rsidRDefault="00000000" w:rsidRPr="00000000" w14:paraId="000002EE">
      <w:pPr>
        <w:spacing w:after="240" w:before="240" w:line="240" w:lineRule="auto"/>
        <w:jc w:val="both"/>
        <w:rPr/>
      </w:pPr>
      <w:r w:rsidDel="00000000" w:rsidR="00000000" w:rsidRPr="00000000">
        <w:rPr>
          <w:rtl w:val="0"/>
        </w:rPr>
        <w:t xml:space="preserve">En cuanto a los riesgos operativos, uno de los principales es la deriva del dominio (domain shift), es decir, la degradación del rendimiento del modelo cuando se enfrenta a datos con distribuciones diferentes a las observadas durante el entrenamiento. Esto puede ocurrir, por ejemplo, ante nuevas variedades de enfermedades, cambios en condiciones de iluminación, o diferencias en el proceso de captura de imágenes. Asimismo, la presencia de imágenes borrosas, con ruido o con ángulos de captura no representados en el dataset de entrenamiento puede afectar negativamente la calidad de las predicciones.</w:t>
      </w:r>
    </w:p>
    <w:p w:rsidR="00000000" w:rsidDel="00000000" w:rsidP="00000000" w:rsidRDefault="00000000" w:rsidRPr="00000000" w14:paraId="000002EF">
      <w:pPr>
        <w:spacing w:after="240" w:before="240" w:line="240" w:lineRule="auto"/>
        <w:jc w:val="both"/>
        <w:rPr/>
      </w:pPr>
      <w:r w:rsidDel="00000000" w:rsidR="00000000" w:rsidRPr="00000000">
        <w:rPr>
          <w:rtl w:val="0"/>
        </w:rPr>
        <w:t xml:space="preserve">Para mitigar estos riesgos y asegurar la fiabilidad del sistema en producción, se establece un esquema de monitorización continua del rendimiento del modelo basado en métricas objetivas. En particular, se utilizarán como indicadores la Accuracy en categoría sanitaria, el F1-score macro y la Accuracy combinada, comparados frente a los valores obtenidos en el conjunto de test durante la fase de validación.</w:t>
      </w:r>
    </w:p>
    <w:p w:rsidR="00000000" w:rsidDel="00000000" w:rsidP="00000000" w:rsidRDefault="00000000" w:rsidRPr="00000000" w14:paraId="000002F0">
      <w:pPr>
        <w:spacing w:after="240" w:before="240" w:line="240" w:lineRule="auto"/>
        <w:jc w:val="both"/>
        <w:rPr/>
      </w:pPr>
      <w:r w:rsidDel="00000000" w:rsidR="00000000" w:rsidRPr="00000000">
        <w:rPr>
          <w:rtl w:val="0"/>
        </w:rPr>
        <w:t xml:space="preserve">Se define un criterio cuantitativo de alerta de degradación cuando se observe una caída superior al 5% en la Accuracy de categoría sanitaria o una disminución superior a 0.03 en el F1-score macro respecto a los valores de referencia iniciales. Adicionalmente, esta degradación deberá mantenerse durante al menos dos evaluaciones consecutivas para activar una alerta válida, evitando así falsas alarmas derivadas de fluctuaciones puntuales del rendimiento.</w:t>
      </w:r>
    </w:p>
    <w:p w:rsidR="00000000" w:rsidDel="00000000" w:rsidP="00000000" w:rsidRDefault="00000000" w:rsidRPr="00000000" w14:paraId="000002F1">
      <w:pPr>
        <w:spacing w:after="240" w:before="240" w:line="240" w:lineRule="auto"/>
        <w:jc w:val="both"/>
        <w:rPr/>
      </w:pPr>
      <w:r w:rsidDel="00000000" w:rsidR="00000000" w:rsidRPr="00000000">
        <w:rPr>
          <w:rtl w:val="0"/>
        </w:rPr>
        <w:t xml:space="preserve">La monitorización del sistema se realizará de forma periódica cada 10.000 inferencias o, en su defecto, con una frecuencia mínima mensual en entornos de producción. Este esquema permite equilibrar la detección temprana de degradación con la estabilidad operativa del sistema.</w:t>
      </w:r>
    </w:p>
    <w:p w:rsidR="00000000" w:rsidDel="00000000" w:rsidP="00000000" w:rsidRDefault="00000000" w:rsidRPr="00000000" w14:paraId="000002F2">
      <w:pPr>
        <w:spacing w:after="240" w:before="240" w:line="240" w:lineRule="auto"/>
        <w:jc w:val="both"/>
        <w:rPr/>
      </w:pPr>
      <w:r w:rsidDel="00000000" w:rsidR="00000000" w:rsidRPr="00000000">
        <w:rPr>
          <w:rtl w:val="0"/>
        </w:rPr>
        <w:t xml:space="preserve">Cuando se cumplan los criterios de alerta definidos, se activará un proceso de reentrenamiento del modelo incorporando nuevos datos etiquetados, con el objetivo de actualizar la distribución del dataset y reducir el impacto del desplazamiento de dominio. Este enfoque es consistente con prácticas estándar de MLOps, donde la supervisión continua del rendimiento permite mantener la robustez del sistema a lo largo del tiempo.</w:t>
      </w:r>
    </w:p>
    <w:p w:rsidR="00000000" w:rsidDel="00000000" w:rsidP="00000000" w:rsidRDefault="00000000" w:rsidRPr="00000000" w14:paraId="000002F3">
      <w:pPr>
        <w:spacing w:after="240" w:before="240" w:line="240" w:lineRule="auto"/>
        <w:jc w:val="both"/>
        <w:rPr/>
      </w:pPr>
      <w:r w:rsidDel="00000000" w:rsidR="00000000" w:rsidRPr="00000000">
        <w:rPr>
          <w:rtl w:val="0"/>
        </w:rPr>
        <w:t xml:space="preserve">En conjunto, estas limitaciones y medidas de mitigación establecen un marco realista de uso del modelo, asegurando su aplicabilidad en entornos productivos, al tiempo que se define un protocolo claro de mantenimiento y actualización para preservar su rendimiento operativo.</w:t>
      </w:r>
    </w:p>
    <w:p w:rsidR="00000000" w:rsidDel="00000000" w:rsidP="00000000" w:rsidRDefault="00000000" w:rsidRPr="00000000" w14:paraId="000002F4">
      <w:pPr>
        <w:pStyle w:val="Heading1"/>
        <w:spacing w:line="240" w:lineRule="auto"/>
        <w:jc w:val="left"/>
        <w:rPr/>
      </w:pPr>
      <w:bookmarkStart w:colFirst="0" w:colLast="0" w:name="_heading=h.y512srkidhge" w:id="42"/>
      <w:bookmarkEnd w:id="42"/>
      <w:r w:rsidDel="00000000" w:rsidR="00000000" w:rsidRPr="00000000">
        <w:rPr>
          <w:rtl w:val="0"/>
        </w:rPr>
        <w:t xml:space="preserve">Referencias</w:t>
      </w:r>
    </w:p>
    <w:p w:rsidR="00000000" w:rsidDel="00000000" w:rsidP="00000000" w:rsidRDefault="00000000" w:rsidRPr="00000000" w14:paraId="000002F5">
      <w:pPr>
        <w:tabs>
          <w:tab w:val="left" w:leader="none" w:pos="-142"/>
          <w:tab w:val="left" w:leader="none" w:pos="0"/>
        </w:tabs>
        <w:spacing w:line="240" w:lineRule="auto"/>
        <w:rPr/>
      </w:pPr>
      <w:r w:rsidDel="00000000" w:rsidR="00000000" w:rsidRPr="00000000">
        <w:rPr>
          <w:rtl w:val="0"/>
        </w:rPr>
        <w:t xml:space="preserve">Caruana, R. (1997). Multitask learning. Machine Learning, 28(1), 41–75.</w:t>
      </w:r>
      <w:hyperlink r:id="rId18">
        <w:r w:rsidDel="00000000" w:rsidR="00000000" w:rsidRPr="00000000">
          <w:rPr>
            <w:color w:val="1155cc"/>
            <w:u w:val="single"/>
            <w:rtl w:val="0"/>
          </w:rPr>
          <w:t xml:space="preserve"> https://doi.org/10.1023/A:1007379606734</w:t>
        </w:r>
      </w:hyperlink>
      <w:r w:rsidDel="00000000" w:rsidR="00000000" w:rsidRPr="00000000">
        <w:rPr>
          <w:rtl w:val="0"/>
        </w:rPr>
      </w:r>
    </w:p>
    <w:p w:rsidR="00000000" w:rsidDel="00000000" w:rsidP="00000000" w:rsidRDefault="00000000" w:rsidRPr="00000000" w14:paraId="000002F6">
      <w:pPr>
        <w:tabs>
          <w:tab w:val="left" w:leader="none" w:pos="-142"/>
          <w:tab w:val="left" w:leader="none" w:pos="0"/>
        </w:tabs>
        <w:spacing w:line="240" w:lineRule="auto"/>
        <w:rPr/>
      </w:pPr>
      <w:r w:rsidDel="00000000" w:rsidR="00000000" w:rsidRPr="00000000">
        <w:rPr>
          <w:rtl w:val="0"/>
        </w:rPr>
        <w:t xml:space="preserve">Howard, A., Sandler, M., Chu, G., Chen, L.-C., Chen, B., Tan, M., Wang, W., Zhu, Y., Pang, R., Vasudevan, V., Le, Q. V., &amp; Adam, H. (2019). Searching for MobileNetV3. Proceedings of the IEEE/CVF International Conference on Computer Vision (ICCV), 1314–1324.</w:t>
      </w:r>
      <w:hyperlink r:id="rId19">
        <w:r w:rsidDel="00000000" w:rsidR="00000000" w:rsidRPr="00000000">
          <w:rPr>
            <w:color w:val="1155cc"/>
            <w:u w:val="single"/>
            <w:rtl w:val="0"/>
          </w:rPr>
          <w:t xml:space="preserve"> https://doi.org/10.1109/ICCV.2019.00140</w:t>
        </w:r>
      </w:hyperlink>
      <w:r w:rsidDel="00000000" w:rsidR="00000000" w:rsidRPr="00000000">
        <w:rPr>
          <w:rtl w:val="0"/>
        </w:rPr>
      </w:r>
    </w:p>
    <w:p w:rsidR="00000000" w:rsidDel="00000000" w:rsidP="00000000" w:rsidRDefault="00000000" w:rsidRPr="00000000" w14:paraId="000002F7">
      <w:pPr>
        <w:tabs>
          <w:tab w:val="left" w:leader="none" w:pos="-142"/>
          <w:tab w:val="left" w:leader="none" w:pos="0"/>
        </w:tabs>
        <w:spacing w:line="240" w:lineRule="auto"/>
        <w:rPr/>
      </w:pPr>
      <w:r w:rsidDel="00000000" w:rsidR="00000000" w:rsidRPr="00000000">
        <w:rPr>
          <w:rtl w:val="0"/>
        </w:rPr>
        <w:t xml:space="preserve">He, K., Zhang, X., Ren, S., &amp; Sun, J. (2016). Deep residual learning for image recognition. Proceedings of the IEEE Conference on Computer Vision and Pattern Recognition (CVPR), 770–778.</w:t>
      </w:r>
      <w:hyperlink r:id="rId20">
        <w:r w:rsidDel="00000000" w:rsidR="00000000" w:rsidRPr="00000000">
          <w:rPr>
            <w:color w:val="1155cc"/>
            <w:u w:val="single"/>
            <w:rtl w:val="0"/>
          </w:rPr>
          <w:t xml:space="preserve"> https://doi.org/10.1109/CVPR.2016.90</w:t>
        </w:r>
      </w:hyperlink>
      <w:r w:rsidDel="00000000" w:rsidR="00000000" w:rsidRPr="00000000">
        <w:rPr>
          <w:rtl w:val="0"/>
        </w:rPr>
      </w:r>
    </w:p>
    <w:p w:rsidR="00000000" w:rsidDel="00000000" w:rsidP="00000000" w:rsidRDefault="00000000" w:rsidRPr="00000000" w14:paraId="000002F8">
      <w:pPr>
        <w:tabs>
          <w:tab w:val="left" w:leader="none" w:pos="-142"/>
          <w:tab w:val="left" w:leader="none" w:pos="0"/>
        </w:tabs>
        <w:spacing w:line="240" w:lineRule="auto"/>
        <w:rPr/>
      </w:pPr>
      <w:r w:rsidDel="00000000" w:rsidR="00000000" w:rsidRPr="00000000">
        <w:rPr>
          <w:rtl w:val="0"/>
        </w:rPr>
        <w:t xml:space="preserve">Tan, M., &amp; Le, Q. V. (2019). EfficientNet: Rethinking model scaling for convolutional neural networks. Proceedings of the 36th International Conference on Machine Learning (ICML), 97, 6105–6114.</w:t>
      </w:r>
      <w:hyperlink r:id="rId21">
        <w:r w:rsidDel="00000000" w:rsidR="00000000" w:rsidRPr="00000000">
          <w:rPr>
            <w:color w:val="1155cc"/>
            <w:u w:val="single"/>
            <w:rtl w:val="0"/>
          </w:rPr>
          <w:t xml:space="preserve"> https://proceedings.mlr.press/v97/tan19a.html</w:t>
        </w:r>
      </w:hyperlink>
      <w:r w:rsidDel="00000000" w:rsidR="00000000" w:rsidRPr="00000000">
        <w:rPr>
          <w:rtl w:val="0"/>
        </w:rPr>
      </w:r>
    </w:p>
    <w:p w:rsidR="00000000" w:rsidDel="00000000" w:rsidP="00000000" w:rsidRDefault="00000000" w:rsidRPr="00000000" w14:paraId="000002F9">
      <w:pPr>
        <w:tabs>
          <w:tab w:val="left" w:leader="none" w:pos="-142"/>
          <w:tab w:val="left" w:leader="none" w:pos="0"/>
        </w:tabs>
        <w:spacing w:line="240" w:lineRule="auto"/>
        <w:rPr/>
      </w:pPr>
      <w:r w:rsidDel="00000000" w:rsidR="00000000" w:rsidRPr="00000000">
        <w:rPr>
          <w:rtl w:val="0"/>
        </w:rPr>
        <w:t xml:space="preserve">Zhang, Y., &amp; Yang, Q. (2021). A survey on multi-task learning. IEEE Transactions on Knowledge and Data Engineering, 34(12), 5586–5609.</w:t>
      </w:r>
      <w:hyperlink r:id="rId22">
        <w:r w:rsidDel="00000000" w:rsidR="00000000" w:rsidRPr="00000000">
          <w:rPr>
            <w:color w:val="1155cc"/>
            <w:u w:val="single"/>
            <w:rtl w:val="0"/>
          </w:rPr>
          <w:t xml:space="preserve"> https://doi.org/10.1109/TKDE.2021.3070203</w:t>
        </w:r>
      </w:hyperlink>
      <w:r w:rsidDel="00000000" w:rsidR="00000000" w:rsidRPr="00000000">
        <w:rPr>
          <w:rtl w:val="0"/>
        </w:rPr>
      </w:r>
    </w:p>
    <w:p w:rsidR="00000000" w:rsidDel="00000000" w:rsidP="00000000" w:rsidRDefault="00000000" w:rsidRPr="00000000" w14:paraId="000002FA">
      <w:pPr>
        <w:tabs>
          <w:tab w:val="left" w:leader="none" w:pos="-142"/>
          <w:tab w:val="left" w:leader="none" w:pos="0"/>
        </w:tabs>
        <w:spacing w:line="240" w:lineRule="auto"/>
        <w:rPr/>
      </w:pPr>
      <w:r w:rsidDel="00000000" w:rsidR="00000000" w:rsidRPr="00000000">
        <w:rPr>
          <w:rtl w:val="0"/>
        </w:rPr>
        <w:t xml:space="preserve">Mohanty, S. P., Hughes, D. P., &amp; Salathé, M. (2016). Using deep learning for image-based plant disease detection. Frontiers in Plant Science, 7, Article 1419.</w:t>
      </w:r>
      <w:hyperlink r:id="rId23">
        <w:r w:rsidDel="00000000" w:rsidR="00000000" w:rsidRPr="00000000">
          <w:rPr>
            <w:color w:val="1155cc"/>
            <w:u w:val="single"/>
            <w:rtl w:val="0"/>
          </w:rPr>
          <w:t xml:space="preserve"> https://doi.org/10.3389/fpls.2016.01419</w:t>
        </w:r>
      </w:hyperlink>
      <w:r w:rsidDel="00000000" w:rsidR="00000000" w:rsidRPr="00000000">
        <w:rPr>
          <w:rtl w:val="0"/>
        </w:rPr>
      </w:r>
    </w:p>
    <w:p w:rsidR="00000000" w:rsidDel="00000000" w:rsidP="00000000" w:rsidRDefault="00000000" w:rsidRPr="00000000" w14:paraId="000002FB">
      <w:pPr>
        <w:tabs>
          <w:tab w:val="left" w:leader="none" w:pos="-142"/>
          <w:tab w:val="left" w:leader="none" w:pos="0"/>
        </w:tabs>
        <w:spacing w:line="240" w:lineRule="auto"/>
        <w:rPr>
          <w:rFonts w:ascii="Liberalisation sans narrow" w:cs="Liberalisation sans narrow" w:eastAsia="Liberalisation sans narrow" w:hAnsi="Liberalisation sans narrow"/>
          <w:color w:val="1155cc"/>
          <w:u w:val="single"/>
        </w:rPr>
      </w:pPr>
      <w:r w:rsidDel="00000000" w:rsidR="00000000" w:rsidRPr="00000000">
        <w:rPr>
          <w:rtl w:val="0"/>
        </w:rPr>
        <w:t xml:space="preserve">Ferentinos, K. P. (2018). Deep learning models for plant disease detection and diagnosis. Computers and Electronics in Agriculture, 145, 311–318.</w:t>
      </w:r>
      <w:hyperlink r:id="rId24">
        <w:r w:rsidDel="00000000" w:rsidR="00000000" w:rsidRPr="00000000">
          <w:rPr>
            <w:color w:val="1155cc"/>
            <w:u w:val="single"/>
            <w:rtl w:val="0"/>
          </w:rPr>
          <w:t xml:space="preserve"> https://doi.org/10.1016/j.compag.2018.01.009</w:t>
        </w:r>
      </w:hyperlink>
      <w:r w:rsidDel="00000000" w:rsidR="00000000" w:rsidRPr="00000000">
        <w:rPr>
          <w:rtl w:val="0"/>
        </w:rPr>
      </w:r>
    </w:p>
    <w:p w:rsidR="00000000" w:rsidDel="00000000" w:rsidP="00000000" w:rsidRDefault="00000000" w:rsidRPr="00000000" w14:paraId="000002FC">
      <w:pPr>
        <w:tabs>
          <w:tab w:val="left" w:leader="none" w:pos="-142"/>
          <w:tab w:val="left" w:leader="none" w:pos="0"/>
        </w:tabs>
        <w:spacing w:line="240" w:lineRule="auto"/>
        <w:rPr/>
      </w:pPr>
      <w:r w:rsidDel="00000000" w:rsidR="00000000" w:rsidRPr="00000000">
        <w:rPr>
          <w:rtl w:val="0"/>
        </w:rPr>
        <w:t xml:space="preserve">Yosinski, J., Clune, J., Bengio, Y., &amp; Lipson, H. (2014). How transferable are features in deep neural networks? arXiv.org. </w:t>
      </w:r>
      <w:hyperlink r:id="rId25">
        <w:r w:rsidDel="00000000" w:rsidR="00000000" w:rsidRPr="00000000">
          <w:rPr>
            <w:color w:val="1155cc"/>
            <w:u w:val="single"/>
            <w:rtl w:val="0"/>
          </w:rPr>
          <w:t xml:space="preserve">https://arxiv.org/abs/1411.1792</w:t>
        </w:r>
      </w:hyperlink>
      <w:r w:rsidDel="00000000" w:rsidR="00000000" w:rsidRPr="00000000">
        <w:rPr>
          <w:rtl w:val="0"/>
        </w:rPr>
        <w:t xml:space="preserve"> </w:t>
      </w:r>
    </w:p>
    <w:p w:rsidR="00000000" w:rsidDel="00000000" w:rsidP="00000000" w:rsidRDefault="00000000" w:rsidRPr="00000000" w14:paraId="000002FD">
      <w:pPr>
        <w:tabs>
          <w:tab w:val="left" w:leader="none" w:pos="-142"/>
          <w:tab w:val="left" w:leader="none" w:pos="0"/>
        </w:tabs>
        <w:spacing w:line="240" w:lineRule="auto"/>
        <w:rPr/>
      </w:pPr>
      <w:r w:rsidDel="00000000" w:rsidR="00000000" w:rsidRPr="00000000">
        <w:rPr>
          <w:rtl w:val="0"/>
        </w:rPr>
        <w:t xml:space="preserve">Ferentinos, K. P. (2018). Deep learning models for plant disease detection and diagnosis. Computers and Electronics in Agriculture, 145, 311-428. </w:t>
      </w:r>
      <w:hyperlink r:id="rId26">
        <w:r w:rsidDel="00000000" w:rsidR="00000000" w:rsidRPr="00000000">
          <w:rPr>
            <w:color w:val="1155cc"/>
            <w:u w:val="single"/>
            <w:rtl w:val="0"/>
          </w:rPr>
          <w:t xml:space="preserve">https://doi.org/10.1016/j.compag.2018.01.009</w:t>
        </w:r>
      </w:hyperlink>
      <w:r w:rsidDel="00000000" w:rsidR="00000000" w:rsidRPr="00000000">
        <w:rPr>
          <w:rtl w:val="0"/>
        </w:rPr>
        <w:t xml:space="preserve">  </w:t>
      </w:r>
    </w:p>
    <w:p w:rsidR="00000000" w:rsidDel="00000000" w:rsidP="00000000" w:rsidRDefault="00000000" w:rsidRPr="00000000" w14:paraId="000002FE">
      <w:pPr>
        <w:tabs>
          <w:tab w:val="left" w:leader="none" w:pos="-142"/>
          <w:tab w:val="left" w:leader="none" w:pos="0"/>
        </w:tabs>
        <w:spacing w:line="240" w:lineRule="auto"/>
        <w:rPr>
          <w:rFonts w:ascii="Liberalisation sans narrow" w:cs="Liberalisation sans narrow" w:eastAsia="Liberalisation sans narrow" w:hAnsi="Liberalisation sans narrow"/>
        </w:rPr>
      </w:pPr>
      <w:r w:rsidDel="00000000" w:rsidR="00000000" w:rsidRPr="00000000">
        <w:rPr>
          <w:rtl w:val="0"/>
        </w:rPr>
        <w:t xml:space="preserve">Mohanty, S. P., Hughes, D. P., &amp; Salathé, M. (2016). Using deep convolutional networks for image-based plant disease detection. Frontiers in Plant Science, 7, 1419. </w:t>
      </w:r>
      <w:hyperlink r:id="rId27">
        <w:r w:rsidDel="00000000" w:rsidR="00000000" w:rsidRPr="00000000">
          <w:rPr>
            <w:color w:val="1155cc"/>
            <w:u w:val="single"/>
            <w:rtl w:val="0"/>
          </w:rPr>
          <w:t xml:space="preserve">https://doi.org/10.3389/fpls.2016.01419</w:t>
        </w:r>
      </w:hyperlink>
      <w:r w:rsidDel="00000000" w:rsidR="00000000" w:rsidRPr="00000000">
        <w:rPr>
          <w:rtl w:val="0"/>
        </w:rPr>
        <w:t xml:space="preserve"> </w:t>
      </w:r>
      <w:r w:rsidDel="00000000" w:rsidR="00000000" w:rsidRPr="00000000">
        <w:rPr>
          <w:rtl w:val="0"/>
        </w:rPr>
      </w:r>
    </w:p>
    <w:sectPr>
      <w:headerReference r:id="rId28" w:type="default"/>
      <w:headerReference r:id="rId29" w:type="even"/>
      <w:footerReference r:id="rId30" w:type="default"/>
      <w:footerReference r:id="rId31"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 w:name="Space Grotesk">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3">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2011550234" name="image3.png"/>
          <a:graphic>
            <a:graphicData uri="http://schemas.openxmlformats.org/drawingml/2006/picture">
              <pic:pic>
                <pic:nvPicPr>
                  <pic:cNvPr descr="A yellow sign with black text&#10;&#10;AI-generated content may be incorrect." id="0" name="image3.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-46334</wp:posOffset>
          </wp:positionV>
          <wp:extent cx="746760" cy="464185"/>
          <wp:effectExtent b="0" l="0" r="0" t="0"/>
          <wp:wrapSquare wrapText="bothSides" distB="0" distT="0" distL="114300" distR="114300"/>
          <wp:docPr descr="A logo with a lion and a crown&#10;&#10;AI-generated content may be incorrect." id="2011550226" name="image8.jpg"/>
          <a:graphic>
            <a:graphicData uri="http://schemas.openxmlformats.org/drawingml/2006/picture">
              <pic:pic>
                <pic:nvPicPr>
                  <pic:cNvPr descr="A logo with a lion and a crown&#10;&#10;AI-generated content may be incorrect." id="0" name="image8.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-889831</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2011550225" name="image6.jpg"/>
          <a:graphic>
            <a:graphicData uri="http://schemas.openxmlformats.org/drawingml/2006/picture">
              <pic:pic>
                <pic:nvPicPr>
                  <pic:cNvPr descr="A blue and grey logo&#10;&#10;AI-generated content may be incorrect." id="0" name="image6.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2011550227" name="image2.png"/>
          <a:graphic>
            <a:graphicData uri="http://schemas.openxmlformats.org/drawingml/2006/picture">
              <pic:pic>
                <pic:nvPicPr>
                  <pic:cNvPr descr="A close-up of a sign&#10;&#10;AI-generated content may be incorrect." id="0" name="image2.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04">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2498913</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2011550230" name="image3.png"/>
          <a:graphic>
            <a:graphicData uri="http://schemas.openxmlformats.org/drawingml/2006/picture">
              <pic:pic>
                <pic:nvPicPr>
                  <pic:cNvPr descr="A yellow sign with black text&#10;&#10;AI-generated content may be incorrect." id="0" name="image3.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-59688</wp:posOffset>
          </wp:positionV>
          <wp:extent cx="746760" cy="464185"/>
          <wp:effectExtent b="0" l="0" r="0" t="0"/>
          <wp:wrapSquare wrapText="bothSides" distB="0" distT="0" distL="114300" distR="114300"/>
          <wp:docPr descr="A logo with a lion and a crown&#10;&#10;AI-generated content may be incorrect." id="2011550229" name="image8.jpg"/>
          <a:graphic>
            <a:graphicData uri="http://schemas.openxmlformats.org/drawingml/2006/picture">
              <pic:pic>
                <pic:nvPicPr>
                  <pic:cNvPr descr="A logo with a lion and a crown&#10;&#10;AI-generated content may be incorrect." id="0" name="image8.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-782953</wp:posOffset>
          </wp:positionH>
          <wp:positionV relativeFrom="paragraph">
            <wp:posOffset>-38098</wp:posOffset>
          </wp:positionV>
          <wp:extent cx="1488440" cy="435610"/>
          <wp:effectExtent b="0" l="0" r="0" t="0"/>
          <wp:wrapSquare wrapText="bothSides" distB="0" distT="0" distL="114300" distR="114300"/>
          <wp:docPr descr="A blue and grey logo&#10;&#10;AI-generated content may be incorrect." id="2011550232" name="image6.jpg"/>
          <a:graphic>
            <a:graphicData uri="http://schemas.openxmlformats.org/drawingml/2006/picture">
              <pic:pic>
                <pic:nvPicPr>
                  <pic:cNvPr descr="A blue and grey logo&#10;&#10;AI-generated content may be incorrect." id="0" name="image6.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2011550231" name="image2.png"/>
          <a:graphic>
            <a:graphicData uri="http://schemas.openxmlformats.org/drawingml/2006/picture">
              <pic:pic>
                <pic:nvPicPr>
                  <pic:cNvPr descr="A close-up of a sign&#10;&#10;AI-generated content may be incorrect." id="0" name="image2.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-168216</wp:posOffset>
          </wp:positionV>
          <wp:extent cx="1195070" cy="429895"/>
          <wp:effectExtent b="0" l="0" r="0" t="0"/>
          <wp:wrapNone/>
          <wp:docPr descr="A logo with green leaves&#10;&#10;AI-generated content may be incorrect." id="2011550233" name="image10.jpg"/>
          <a:graphic>
            <a:graphicData uri="http://schemas.openxmlformats.org/drawingml/2006/picture">
              <pic:pic>
                <pic:nvPicPr>
                  <pic:cNvPr descr="A logo with green leaves&#10;&#10;AI-generated content may be incorrect." id="0" name="image10.jpg"/>
                  <pic:cNvPicPr preferRelativeResize="0"/>
                </pic:nvPicPr>
                <pic:blipFill>
                  <a:blip r:embed="rId1"/>
                  <a:srcRect b="25594" l="4150" r="10177"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300">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Liberalisation sans narrow" w:cs="Liberalisation sans narrow" w:eastAsia="Liberalisation sans narrow" w:hAnsi="Liberalisation sans narrow"/>
        <w:rtl w:val="0"/>
      </w:rPr>
      <w:t xml:space="preserve">DECAG</w:t>
    </w:r>
    <w:r w:rsidDel="00000000" w:rsidR="00000000" w:rsidRPr="00000000">
      <w:rPr>
        <w:rtl w:val="0"/>
      </w:rPr>
    </w:r>
  </w:p>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center"/>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0" w:before="40" w:line="240" w:lineRule="auto"/>
    </w:pPr>
    <w:rPr>
      <w:rFonts w:ascii="Open Sans" w:cs="Open Sans" w:eastAsia="Open Sans" w:hAnsi="Open Sans"/>
      <w:b w:val="1"/>
      <w:bCs w:val="1"/>
      <w:color w:val="284546"/>
      <w:sz w:val="32"/>
      <w:szCs w:val="32"/>
    </w:rPr>
  </w:style>
  <w:style w:type="paragraph" w:styleId="Heading3">
    <w:name w:val="heading 3"/>
    <w:basedOn w:val="Normal"/>
    <w:next w:val="Normal"/>
    <w:pPr>
      <w:keepNext w:val="1"/>
      <w:keepLines w:val="1"/>
      <w:spacing w:after="0" w:before="40" w:line="240" w:lineRule="auto"/>
    </w:pPr>
    <w:rPr>
      <w:rFonts w:ascii="Liberation sans narrow" w:cs="Liberation sans narrow" w:eastAsia="Liberation sans narrow" w:hAnsi="Liberation sans narrow"/>
      <w:b w:val="1"/>
      <w:bCs w:val="1"/>
      <w:smallCaps w:val="1"/>
      <w:color w:val="203441"/>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unhideWhenUsed w:val="1"/>
    <w:qFormat w:val="1"/>
    <w:rsid w:val="00AB39A2"/>
    <w:pPr>
      <w:keepNext w:val="1"/>
      <w:keepLines w:val="1"/>
      <w:spacing w:after="0" w:before="40"/>
      <w:outlineLvl w:val="6"/>
    </w:pPr>
    <w:rPr>
      <w:rFonts w:asciiTheme="majorHAnsi" w:cstheme="majorBidi" w:eastAsiaTheme="majorEastAsia" w:hAnsiTheme="majorHAnsi"/>
      <w:b w:val="1"/>
      <w:bCs w:val="1"/>
      <w:color w:val="1b2e2e" w:themeColor="accent1" w:themeShade="000080"/>
    </w:rPr>
  </w:style>
  <w:style w:type="paragraph" w:styleId="Heading8">
    <w:name w:val="heading 8"/>
    <w:basedOn w:val="Normal"/>
    <w:next w:val="Normal"/>
    <w:link w:val="Heading8Char"/>
    <w:uiPriority w:val="9"/>
    <w:unhideWhenUsed w:val="1"/>
    <w:qFormat w:val="1"/>
    <w:rsid w:val="00AB39A2"/>
    <w:pPr>
      <w:keepNext w:val="1"/>
      <w:keepLines w:val="1"/>
      <w:spacing w:after="0" w:before="40"/>
      <w:outlineLvl w:val="7"/>
    </w:pPr>
    <w:rPr>
      <w:rFonts w:asciiTheme="majorHAnsi" w:cstheme="majorBidi" w:eastAsiaTheme="majorEastAsia" w:hAnsiTheme="majorHAnsi"/>
      <w:b w:val="1"/>
      <w:bCs w:val="1"/>
      <w:i w:val="1"/>
      <w:iCs w:val="1"/>
      <w:color w:val="1b2e2e" w:themeColor="accent1" w:themeShade="000080"/>
    </w:rPr>
  </w:style>
  <w:style w:type="paragraph" w:styleId="Heading9">
    <w:name w:val="heading 9"/>
    <w:basedOn w:val="Normal"/>
    <w:next w:val="Normal"/>
    <w:link w:val="Heading9Char"/>
    <w:uiPriority w:val="9"/>
    <w:semiHidden w:val="1"/>
    <w:unhideWhenUsed w:val="1"/>
    <w:qFormat w:val="1"/>
    <w:rsid w:val="00AB39A2"/>
    <w:pPr>
      <w:keepNext w:val="1"/>
      <w:keepLines w:val="1"/>
      <w:spacing w:after="0" w:before="40"/>
      <w:outlineLvl w:val="8"/>
    </w:pPr>
    <w:rPr>
      <w:rFonts w:asciiTheme="majorHAnsi" w:cstheme="majorBidi" w:eastAsiaTheme="majorEastAsia" w:hAnsiTheme="majorHAnsi"/>
      <w:i w:val="1"/>
      <w:iCs w:val="1"/>
      <w:color w:val="1b2e2e" w:themeColor="accent1"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B39A2"/>
    <w:rPr>
      <w:rFonts w:asciiTheme="majorHAnsi" w:cstheme="majorBidi" w:eastAsiaTheme="majorEastAsia" w:hAnsiTheme="majorHAnsi"/>
      <w:color w:val="1b2e2e" w:themeColor="accent1" w:themeShade="000080"/>
      <w:sz w:val="36"/>
      <w:szCs w:val="36"/>
    </w:rPr>
  </w:style>
  <w:style w:type="character" w:styleId="Heading2Char" w:customStyle="1">
    <w:name w:val="Heading 2 Char"/>
    <w:basedOn w:val="DefaultParagraphFont"/>
    <w:link w:val="Heading2"/>
    <w:uiPriority w:val="9"/>
    <w:rsid w:val="00AB39A2"/>
    <w:rPr>
      <w:rFonts w:asciiTheme="majorHAnsi" w:cstheme="majorBidi" w:eastAsiaTheme="majorEastAsia" w:hAnsiTheme="majorHAnsi"/>
      <w:color w:val="284546" w:themeColor="accent1" w:themeShade="0000BF"/>
      <w:sz w:val="32"/>
      <w:szCs w:val="32"/>
    </w:rPr>
  </w:style>
  <w:style w:type="character" w:styleId="Heading3Char" w:customStyle="1">
    <w:name w:val="Heading 3 Char"/>
    <w:basedOn w:val="DefaultParagraphFont"/>
    <w:link w:val="Heading3"/>
    <w:uiPriority w:val="9"/>
    <w:rsid w:val="00AB39A2"/>
    <w:rPr>
      <w:rFonts w:asciiTheme="majorHAnsi" w:cstheme="majorBidi" w:eastAsiaTheme="majorEastAsia" w:hAnsiTheme="majorHAnsi"/>
      <w:color w:val="284546" w:themeColor="accent1" w:themeShade="0000BF"/>
      <w:sz w:val="28"/>
      <w:szCs w:val="28"/>
    </w:rPr>
  </w:style>
  <w:style w:type="character" w:styleId="Heading4Char" w:customStyle="1">
    <w:name w:val="Heading 4 Char"/>
    <w:basedOn w:val="DefaultParagraphFont"/>
    <w:link w:val="Heading4"/>
    <w:uiPriority w:val="9"/>
    <w:rsid w:val="00AB39A2"/>
    <w:rPr>
      <w:rFonts w:asciiTheme="majorHAnsi" w:cstheme="majorBidi" w:eastAsiaTheme="majorEastAsia" w:hAnsiTheme="majorHAnsi"/>
      <w:color w:val="284546" w:themeColor="accent1" w:themeShade="0000BF"/>
      <w:sz w:val="24"/>
      <w:szCs w:val="24"/>
    </w:rPr>
  </w:style>
  <w:style w:type="character" w:styleId="Heading5Char" w:customStyle="1">
    <w:name w:val="Heading 5 Char"/>
    <w:basedOn w:val="DefaultParagraphFont"/>
    <w:link w:val="Heading5"/>
    <w:uiPriority w:val="9"/>
    <w:rsid w:val="00AB39A2"/>
    <w:rPr>
      <w:rFonts w:asciiTheme="majorHAnsi" w:cstheme="majorBidi" w:eastAsiaTheme="majorEastAsia" w:hAnsiTheme="majorHAnsi"/>
      <w:caps w:val="1"/>
      <w:color w:val="284546" w:themeColor="accent1" w:themeShade="0000BF"/>
    </w:rPr>
  </w:style>
  <w:style w:type="character" w:styleId="Heading6Char" w:customStyle="1">
    <w:name w:val="Heading 6 Char"/>
    <w:basedOn w:val="DefaultParagraphFont"/>
    <w:link w:val="Heading6"/>
    <w:uiPriority w:val="9"/>
    <w:rsid w:val="00AB39A2"/>
    <w:rPr>
      <w:rFonts w:asciiTheme="majorHAnsi" w:cstheme="majorBidi" w:eastAsiaTheme="majorEastAsia" w:hAnsiTheme="majorHAnsi"/>
      <w:i w:val="1"/>
      <w:iCs w:val="1"/>
      <w:caps w:val="1"/>
      <w:color w:val="1b2e2e" w:themeColor="accent1" w:themeShade="000080"/>
    </w:rPr>
  </w:style>
  <w:style w:type="character" w:styleId="Heading7Char" w:customStyle="1">
    <w:name w:val="Heading 7 Char"/>
    <w:basedOn w:val="DefaultParagraphFont"/>
    <w:link w:val="Heading7"/>
    <w:uiPriority w:val="9"/>
    <w:rsid w:val="00AB39A2"/>
    <w:rPr>
      <w:rFonts w:asciiTheme="majorHAnsi" w:cstheme="majorBidi" w:eastAsiaTheme="majorEastAsia" w:hAnsiTheme="majorHAnsi"/>
      <w:b w:val="1"/>
      <w:bCs w:val="1"/>
      <w:color w:val="1b2e2e" w:themeColor="accent1" w:themeShade="000080"/>
    </w:rPr>
  </w:style>
  <w:style w:type="character" w:styleId="Heading8Char" w:customStyle="1">
    <w:name w:val="Heading 8 Char"/>
    <w:basedOn w:val="DefaultParagraphFont"/>
    <w:link w:val="Heading8"/>
    <w:uiPriority w:val="9"/>
    <w:rsid w:val="00AB39A2"/>
    <w:rPr>
      <w:rFonts w:asciiTheme="majorHAnsi" w:cstheme="majorBidi" w:eastAsiaTheme="majorEastAsia" w:hAnsiTheme="majorHAnsi"/>
      <w:b w:val="1"/>
      <w:bCs w:val="1"/>
      <w:i w:val="1"/>
      <w:iCs w:val="1"/>
      <w:color w:val="1b2e2e" w:themeColor="accent1" w:themeShade="000080"/>
    </w:rPr>
  </w:style>
  <w:style w:type="character" w:styleId="Heading9Char" w:customStyle="1">
    <w:name w:val="Heading 9 Char"/>
    <w:basedOn w:val="DefaultParagraphFont"/>
    <w:link w:val="Heading9"/>
    <w:uiPriority w:val="9"/>
    <w:semiHidden w:val="1"/>
    <w:rsid w:val="00AB39A2"/>
    <w:rPr>
      <w:rFonts w:asciiTheme="majorHAnsi" w:cstheme="majorBidi" w:eastAsiaTheme="majorEastAsia" w:hAnsiTheme="majorHAnsi"/>
      <w:i w:val="1"/>
      <w:iCs w:val="1"/>
      <w:color w:val="1b2e2e" w:themeColor="accent1" w:themeShade="000080"/>
    </w:rPr>
  </w:style>
  <w:style w:type="paragraph" w:styleId="Caption">
    <w:name w:val="caption"/>
    <w:basedOn w:val="Normal"/>
    <w:next w:val="Normal"/>
    <w:link w:val="CaptionChar"/>
    <w:unhideWhenUsed w:val="1"/>
    <w:qFormat w:val="1"/>
    <w:rsid w:val="00AB39A2"/>
    <w:pPr>
      <w:spacing w:line="240" w:lineRule="auto"/>
    </w:pPr>
    <w:rPr>
      <w:b w:val="1"/>
      <w:bCs w:val="1"/>
      <w:smallCaps w:val="1"/>
      <w:color w:val="739a8a" w:themeColor="text2"/>
    </w:rPr>
  </w:style>
  <w:style w:type="character" w:styleId="TitleChar" w:customStyle="1">
    <w:name w:val="Title Char"/>
    <w:basedOn w:val="DefaultParagraphFont"/>
    <w:link w:val="Title"/>
    <w:uiPriority w:val="10"/>
    <w:rsid w:val="00AB39A2"/>
    <w:rPr>
      <w:rFonts w:asciiTheme="majorHAnsi" w:cstheme="majorBidi" w:eastAsiaTheme="majorEastAsia" w:hAnsiTheme="majorHAnsi"/>
      <w:caps w:val="1"/>
      <w:color w:val="739a8a" w:themeColor="text2"/>
      <w:spacing w:val="-15"/>
      <w:sz w:val="72"/>
      <w:szCs w:val="72"/>
    </w:rPr>
  </w:style>
  <w:style w:type="character" w:styleId="SubtitleChar" w:customStyle="1">
    <w:name w:val="Subtitle Char"/>
    <w:basedOn w:val="DefaultParagraphFont"/>
    <w:link w:val="Subtitle"/>
    <w:uiPriority w:val="11"/>
    <w:rsid w:val="00AB39A2"/>
    <w:rPr>
      <w:rFonts w:asciiTheme="majorHAnsi" w:cstheme="majorBidi" w:eastAsiaTheme="majorEastAsia" w:hAnsiTheme="majorHAnsi"/>
      <w:color w:val="365d5e" w:themeColor="accent1"/>
      <w:sz w:val="28"/>
      <w:szCs w:val="28"/>
    </w:rPr>
  </w:style>
  <w:style w:type="character" w:styleId="Strong">
    <w:name w:val="Strong"/>
    <w:basedOn w:val="DefaultParagraphFont"/>
    <w:uiPriority w:val="22"/>
    <w:qFormat w:val="1"/>
    <w:rsid w:val="00AB39A2"/>
    <w:rPr>
      <w:b w:val="1"/>
      <w:bCs w:val="1"/>
    </w:rPr>
  </w:style>
  <w:style w:type="character" w:styleId="Emphasis">
    <w:name w:val="Emphasis"/>
    <w:basedOn w:val="DefaultParagraphFont"/>
    <w:uiPriority w:val="20"/>
    <w:qFormat w:val="1"/>
    <w:rsid w:val="00AB39A2"/>
    <w:rPr>
      <w:i w:val="1"/>
      <w:iCs w:val="1"/>
    </w:rPr>
  </w:style>
  <w:style w:type="paragraph" w:styleId="NoSpacing">
    <w:name w:val="No Spacing"/>
    <w:uiPriority w:val="1"/>
    <w:qFormat w:val="1"/>
    <w:rsid w:val="00AB39A2"/>
    <w:pPr>
      <w:spacing w:after="0" w:line="240" w:lineRule="auto"/>
    </w:pPr>
  </w:style>
  <w:style w:type="paragraph" w:styleId="Quote">
    <w:name w:val="Quote"/>
    <w:basedOn w:val="Normal"/>
    <w:next w:val="Normal"/>
    <w:link w:val="QuoteChar"/>
    <w:uiPriority w:val="29"/>
    <w:qFormat w:val="1"/>
    <w:rsid w:val="00AB39A2"/>
    <w:pPr>
      <w:spacing w:after="120" w:before="120"/>
      <w:ind w:left="720"/>
    </w:pPr>
    <w:rPr>
      <w:color w:val="739a8a" w:themeColor="text2"/>
      <w:sz w:val="24"/>
      <w:szCs w:val="24"/>
    </w:rPr>
  </w:style>
  <w:style w:type="character" w:styleId="QuoteChar" w:customStyle="1">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val="1"/>
    <w:rsid w:val="00AB39A2"/>
    <w:pPr>
      <w:spacing w:after="240" w:before="100" w:beforeAutospacing="1" w:line="240" w:lineRule="auto"/>
      <w:ind w:left="720"/>
      <w:jc w:val="center"/>
    </w:pPr>
    <w:rPr>
      <w:rFonts w:asciiTheme="majorHAnsi" w:cstheme="majorBidi" w:eastAsiaTheme="majorEastAsia" w:hAnsiTheme="majorHAnsi"/>
      <w:color w:val="739a8a" w:themeColor="text2"/>
      <w:spacing w:val="-6"/>
      <w:sz w:val="32"/>
      <w:szCs w:val="32"/>
    </w:rPr>
  </w:style>
  <w:style w:type="character" w:styleId="IntenseQuoteChar" w:customStyle="1">
    <w:name w:val="Intense Quote Char"/>
    <w:basedOn w:val="DefaultParagraphFont"/>
    <w:link w:val="IntenseQuote"/>
    <w:uiPriority w:val="30"/>
    <w:rsid w:val="00AB39A2"/>
    <w:rPr>
      <w:rFonts w:asciiTheme="majorHAnsi" w:cstheme="majorBidi" w:eastAsiaTheme="majorEastAsia" w:hAnsiTheme="majorHAnsi"/>
      <w:color w:val="739a8a" w:themeColor="text2"/>
      <w:spacing w:val="-6"/>
      <w:sz w:val="32"/>
      <w:szCs w:val="32"/>
    </w:rPr>
  </w:style>
  <w:style w:type="character" w:styleId="SubtleEmphasis">
    <w:name w:val="Subtle Emphasis"/>
    <w:basedOn w:val="DefaultParagraphFont"/>
    <w:uiPriority w:val="19"/>
    <w:qFormat w:val="1"/>
    <w:rsid w:val="00AB39A2"/>
    <w:rPr>
      <w:i w:val="1"/>
      <w:iCs w:val="1"/>
      <w:color w:val="a3bdb2" w:themeColor="text1" w:themeTint="0000A6"/>
    </w:rPr>
  </w:style>
  <w:style w:type="character" w:styleId="IntenseEmphasis">
    <w:name w:val="Intense Emphasis"/>
    <w:basedOn w:val="DefaultParagraphFont"/>
    <w:uiPriority w:val="21"/>
    <w:qFormat w:val="1"/>
    <w:rsid w:val="00AB39A2"/>
    <w:rPr>
      <w:b w:val="1"/>
      <w:bCs w:val="1"/>
      <w:i w:val="1"/>
      <w:iCs w:val="1"/>
    </w:rPr>
  </w:style>
  <w:style w:type="character" w:styleId="SubtleReference">
    <w:name w:val="Subtle Reference"/>
    <w:basedOn w:val="DefaultParagraphFont"/>
    <w:uiPriority w:val="31"/>
    <w:qFormat w:val="1"/>
    <w:rsid w:val="00AB39A2"/>
    <w:rPr>
      <w:smallCaps w:val="1"/>
      <w:color w:val="a3bdb2" w:themeColor="text1" w:themeTint="0000A6"/>
      <w:u w:color="b8ccc4" w:themeColor="text1" w:themeTint="000080" w:val="none"/>
      <w:bdr w:color="auto" w:space="0" w:sz="0" w:val="none"/>
    </w:rPr>
  </w:style>
  <w:style w:type="character" w:styleId="IntenseReference">
    <w:name w:val="Intense Reference"/>
    <w:basedOn w:val="DefaultParagraphFont"/>
    <w:uiPriority w:val="32"/>
    <w:qFormat w:val="1"/>
    <w:rsid w:val="00AB39A2"/>
    <w:rPr>
      <w:b w:val="1"/>
      <w:bCs w:val="1"/>
      <w:smallCaps w:val="1"/>
      <w:color w:val="739a8a" w:themeColor="text2"/>
      <w:u w:val="single"/>
    </w:rPr>
  </w:style>
  <w:style w:type="character" w:styleId="BookTitle">
    <w:name w:val="Book Title"/>
    <w:basedOn w:val="DefaultParagraphFont"/>
    <w:uiPriority w:val="33"/>
    <w:qFormat w:val="1"/>
    <w:rsid w:val="00AB39A2"/>
    <w:rPr>
      <w:b w:val="1"/>
      <w:bCs w:val="1"/>
      <w:smallCaps w:val="1"/>
      <w:spacing w:val="10"/>
    </w:rPr>
  </w:style>
  <w:style w:type="paragraph" w:styleId="TOCHeading">
    <w:name w:val="TOC Heading"/>
    <w:basedOn w:val="Heading1"/>
    <w:next w:val="Normal"/>
    <w:uiPriority w:val="39"/>
    <w:semiHidden w:val="1"/>
    <w:unhideWhenUsed w:val="1"/>
    <w:qFormat w:val="1"/>
    <w:rsid w:val="00AB39A2"/>
    <w:pPr>
      <w:outlineLvl w:val="9"/>
    </w:pPr>
  </w:style>
  <w:style w:type="paragraph" w:styleId="Header">
    <w:name w:val="header"/>
    <w:basedOn w:val="Normal"/>
    <w:link w:val="HeaderChar"/>
    <w:uiPriority w:val="99"/>
    <w:unhideWhenUsed w:val="1"/>
    <w:rsid w:val="00171F5E"/>
    <w:pPr>
      <w:tabs>
        <w:tab w:val="center" w:pos="4252"/>
        <w:tab w:val="right" w:pos="8504"/>
      </w:tabs>
      <w:spacing w:after="0" w:line="240" w:lineRule="auto"/>
    </w:pPr>
  </w:style>
  <w:style w:type="character" w:styleId="HeaderChar" w:customStyle="1">
    <w:name w:val="Header Char"/>
    <w:basedOn w:val="DefaultParagraphFont"/>
    <w:link w:val="Header"/>
    <w:uiPriority w:val="99"/>
    <w:rsid w:val="00171F5E"/>
  </w:style>
  <w:style w:type="paragraph" w:styleId="Footer">
    <w:name w:val="footer"/>
    <w:basedOn w:val="Normal"/>
    <w:link w:val="FooterChar"/>
    <w:uiPriority w:val="99"/>
    <w:unhideWhenUsed w:val="1"/>
    <w:rsid w:val="00171F5E"/>
    <w:pPr>
      <w:tabs>
        <w:tab w:val="center" w:pos="4252"/>
        <w:tab w:val="right" w:pos="8504"/>
      </w:tabs>
      <w:spacing w:after="0" w:line="240" w:lineRule="auto"/>
    </w:pPr>
  </w:style>
  <w:style w:type="character" w:styleId="FooterChar" w:customStyle="1">
    <w:name w:val="Footer Char"/>
    <w:basedOn w:val="DefaultParagraphFont"/>
    <w:link w:val="Footer"/>
    <w:uiPriority w:val="99"/>
    <w:rsid w:val="00171F5E"/>
  </w:style>
  <w:style w:type="paragraph" w:styleId="TOC1">
    <w:name w:val="toc 1"/>
    <w:basedOn w:val="Normal"/>
    <w:next w:val="Normal"/>
    <w:autoRedefine w:val="1"/>
    <w:uiPriority w:val="39"/>
    <w:unhideWhenUsed w:val="1"/>
    <w:rsid w:val="00C81877"/>
    <w:pPr>
      <w:spacing w:after="100"/>
    </w:pPr>
  </w:style>
  <w:style w:type="paragraph" w:styleId="TOC2">
    <w:name w:val="toc 2"/>
    <w:basedOn w:val="Normal"/>
    <w:next w:val="Normal"/>
    <w:autoRedefine w:val="1"/>
    <w:uiPriority w:val="39"/>
    <w:unhideWhenUsed w:val="1"/>
    <w:rsid w:val="00211972"/>
    <w:pPr>
      <w:tabs>
        <w:tab w:val="left" w:pos="960"/>
        <w:tab w:val="right" w:leader="dot" w:pos="8494"/>
      </w:tabs>
      <w:spacing w:after="100"/>
      <w:ind w:left="220"/>
    </w:pPr>
  </w:style>
  <w:style w:type="paragraph" w:styleId="TOC3">
    <w:name w:val="toc 3"/>
    <w:basedOn w:val="Normal"/>
    <w:next w:val="Normal"/>
    <w:autoRedefine w:val="1"/>
    <w:uiPriority w:val="39"/>
    <w:semiHidden w:val="1"/>
    <w:unhideWhenUsed w:val="1"/>
    <w:rsid w:val="00C81877"/>
    <w:pPr>
      <w:spacing w:after="100"/>
      <w:ind w:left="440"/>
    </w:pPr>
  </w:style>
  <w:style w:type="paragraph" w:styleId="FootnoteText">
    <w:name w:val="footnote text"/>
    <w:basedOn w:val="Normal"/>
    <w:link w:val="FootnoteTextChar"/>
    <w:uiPriority w:val="99"/>
    <w:semiHidden w:val="1"/>
    <w:unhideWhenUsed w:val="1"/>
    <w:rsid w:val="00C81877"/>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C81877"/>
    <w:rPr>
      <w:sz w:val="20"/>
      <w:szCs w:val="20"/>
    </w:rPr>
  </w:style>
  <w:style w:type="paragraph" w:styleId="CommentText">
    <w:name w:val="annotation text"/>
    <w:basedOn w:val="Normal"/>
    <w:link w:val="CommentTextChar"/>
    <w:uiPriority w:val="99"/>
    <w:semiHidden w:val="1"/>
    <w:unhideWhenUsed w:val="1"/>
    <w:rsid w:val="00C81877"/>
    <w:pPr>
      <w:keepLines w:val="1"/>
      <w:spacing w:after="120" w:before="120" w:line="240" w:lineRule="auto"/>
      <w:jc w:val="both"/>
    </w:pPr>
    <w:rPr>
      <w:rFonts w:ascii="Space Grotesk" w:cs="Times New Roman (Cuerpo en alfa" w:hAnsi="Space Grotesk"/>
      <w:sz w:val="20"/>
      <w:szCs w:val="20"/>
      <w:lang w:val="en-US"/>
    </w:rPr>
  </w:style>
  <w:style w:type="character" w:styleId="CommentTextChar" w:customStyle="1">
    <w:name w:val="Comment Text Char"/>
    <w:basedOn w:val="DefaultParagraphFont"/>
    <w:link w:val="CommentText"/>
    <w:uiPriority w:val="99"/>
    <w:semiHidden w:val="1"/>
    <w:rsid w:val="00C81877"/>
    <w:rPr>
      <w:rFonts w:ascii="Space Grotesk" w:cs="Times New Roman (Cuerpo en alfa" w:hAnsi="Space Grotesk"/>
      <w:sz w:val="20"/>
      <w:szCs w:val="20"/>
      <w:lang w:val="en-US"/>
    </w:rPr>
  </w:style>
  <w:style w:type="character" w:styleId="FootnoteReference">
    <w:name w:val="footnote reference"/>
    <w:uiPriority w:val="99"/>
    <w:semiHidden w:val="1"/>
    <w:unhideWhenUsed w:val="1"/>
    <w:rsid w:val="00C81877"/>
    <w:rPr>
      <w:vertAlign w:val="superscript"/>
    </w:rPr>
  </w:style>
  <w:style w:type="character" w:styleId="CommentReference">
    <w:name w:val="annotation reference"/>
    <w:basedOn w:val="DefaultParagraphFont"/>
    <w:uiPriority w:val="99"/>
    <w:semiHidden w:val="1"/>
    <w:unhideWhenUsed w:val="1"/>
    <w:rsid w:val="00C81877"/>
    <w:rPr>
      <w:sz w:val="16"/>
      <w:szCs w:val="16"/>
    </w:rPr>
  </w:style>
  <w:style w:type="character" w:styleId="Hyperlink">
    <w:name w:val="Hyperlink"/>
    <w:basedOn w:val="DefaultParagraphFont"/>
    <w:uiPriority w:val="99"/>
    <w:unhideWhenUsed w:val="1"/>
    <w:rsid w:val="00C81877"/>
    <w:rPr>
      <w:color w:val="365d5e" w:themeColor="hyperlink"/>
      <w:u w:val="single"/>
    </w:rPr>
  </w:style>
  <w:style w:type="character" w:styleId="UnresolvedMention">
    <w:name w:val="Unresolved Mention"/>
    <w:basedOn w:val="DefaultParagraphFont"/>
    <w:uiPriority w:val="99"/>
    <w:semiHidden w:val="1"/>
    <w:unhideWhenUsed w:val="1"/>
    <w:rsid w:val="00C81877"/>
    <w:rPr>
      <w:color w:val="605e5c"/>
      <w:shd w:color="auto" w:fill="e1dfdd" w:val="clear"/>
    </w:rPr>
  </w:style>
  <w:style w:type="table" w:styleId="TableGrid">
    <w:name w:val="Table Grid"/>
    <w:basedOn w:val="TableNormal"/>
    <w:uiPriority w:val="39"/>
    <w:rsid w:val="00292DEB"/>
    <w:pPr>
      <w:spacing w:after="0" w:line="240" w:lineRule="auto"/>
    </w:pPr>
    <w:rPr>
      <w:rFonts w:ascii="Lato" w:cs="DM Sans" w:eastAsia="DM Sans" w:hAnsi="Lato"/>
      <w:color w:val="739a8a" w:themeColor="text1"/>
      <w:sz w:val="24"/>
      <w:szCs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Figures">
    <w:name w:val="table of figures"/>
    <w:basedOn w:val="Normal"/>
    <w:next w:val="Normal"/>
    <w:uiPriority w:val="99"/>
    <w:unhideWhenUsed w:val="1"/>
    <w:rsid w:val="00CE62B2"/>
    <w:pPr>
      <w:spacing w:after="120" w:before="120" w:line="240" w:lineRule="auto"/>
      <w:jc w:val="both"/>
    </w:pPr>
    <w:rPr>
      <w:rFonts w:ascii="Lato" w:cs="DM Sans" w:eastAsia="DM Sans" w:hAnsi="Lato"/>
      <w:color w:val="739a8a" w:themeColor="text1"/>
      <w:szCs w:val="24"/>
      <w:lang w:val="en-US"/>
    </w:rPr>
  </w:style>
  <w:style w:type="character" w:styleId="CaptionChar" w:customStyle="1">
    <w:name w:val="Caption Char"/>
    <w:basedOn w:val="DefaultParagraphFont"/>
    <w:link w:val="Caption"/>
    <w:locked w:val="1"/>
    <w:rsid w:val="00CE62B2"/>
    <w:rPr>
      <w:b w:val="1"/>
      <w:bCs w:val="1"/>
      <w:smallCaps w:val="1"/>
      <w:color w:val="739a8a" w:themeColor="text2"/>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09/CVPR.2016.90" TargetMode="External"/><Relationship Id="rId22" Type="http://schemas.openxmlformats.org/officeDocument/2006/relationships/hyperlink" Target="https://doi.org/10.1109/TKDE.2021.3070203" TargetMode="External"/><Relationship Id="rId21" Type="http://schemas.openxmlformats.org/officeDocument/2006/relationships/hyperlink" Target="https://proceedings.mlr.press/v97/tan19a.html" TargetMode="External"/><Relationship Id="rId24" Type="http://schemas.openxmlformats.org/officeDocument/2006/relationships/hyperlink" Target="https://doi.org/10.1016/j.compag.2018.01.009" TargetMode="External"/><Relationship Id="rId23" Type="http://schemas.openxmlformats.org/officeDocument/2006/relationships/hyperlink" Target="https://doi.org/10.3389/fpls.2016.014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doi.org/10.1016/j.compag.2018.01.009" TargetMode="External"/><Relationship Id="rId25" Type="http://schemas.openxmlformats.org/officeDocument/2006/relationships/hyperlink" Target="https://arxiv.org/abs/1411.1792" TargetMode="External"/><Relationship Id="rId28" Type="http://schemas.openxmlformats.org/officeDocument/2006/relationships/header" Target="header1.xml"/><Relationship Id="rId27" Type="http://schemas.openxmlformats.org/officeDocument/2006/relationships/hyperlink" Target="https://doi.org/10.3389/fpls.2016.01419"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image" Target="media/image1.jpg"/><Relationship Id="rId8" Type="http://schemas.openxmlformats.org/officeDocument/2006/relationships/image" Target="media/image9.png"/><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hyperlink" Target="https://www.kaggle.com/datasets/pialghosh/crop-pest-dataset" TargetMode="External"/><Relationship Id="rId10" Type="http://schemas.openxmlformats.org/officeDocument/2006/relationships/hyperlink" Target="https://www.kaggle.com/datasets/rogfsdafdsafdsa/sorghum" TargetMode="External"/><Relationship Id="rId13" Type="http://schemas.openxmlformats.org/officeDocument/2006/relationships/hyperlink" Target="https://www.kaggle.com/datasets/jawadali1045/20k-multi-class-crop-disease-images" TargetMode="External"/><Relationship Id="rId12" Type="http://schemas.openxmlformats.org/officeDocument/2006/relationships/hyperlink" Target="https://www.kaggle.com/datasets/anshulm257/rice-disease-dataset" TargetMode="External"/><Relationship Id="rId15" Type="http://schemas.openxmlformats.org/officeDocument/2006/relationships/hyperlink" Target="https://www.kaggle.com/datasets/kushagra3204/wheat-plant-diseases" TargetMode="External"/><Relationship Id="rId14" Type="http://schemas.openxmlformats.org/officeDocument/2006/relationships/hyperlink" Target="https://www.kaggle.com/datasets/vipoooool/new-plant-diseases-dataset" TargetMode="External"/><Relationship Id="rId17" Type="http://schemas.openxmlformats.org/officeDocument/2006/relationships/image" Target="media/image5.png"/><Relationship Id="rId16" Type="http://schemas.openxmlformats.org/officeDocument/2006/relationships/hyperlink" Target="https://data.mendeley.com/datasets/j9735xjspw/1" TargetMode="External"/><Relationship Id="rId19" Type="http://schemas.openxmlformats.org/officeDocument/2006/relationships/hyperlink" Target="https://doi.org/10.1109/ICCV.2019.00140" TargetMode="External"/><Relationship Id="rId18" Type="http://schemas.openxmlformats.org/officeDocument/2006/relationships/hyperlink" Target="https://doi.org/10.1023/A:1007379606734"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OpenSans-italic.ttf"/><Relationship Id="rId10" Type="http://schemas.openxmlformats.org/officeDocument/2006/relationships/font" Target="fonts/OpenSans-bold.ttf"/><Relationship Id="rId13" Type="http://schemas.openxmlformats.org/officeDocument/2006/relationships/font" Target="fonts/SpaceGrotesk-regular.ttf"/><Relationship Id="rId12" Type="http://schemas.openxmlformats.org/officeDocument/2006/relationships/font" Target="fonts/OpenSans-boldItalic.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OpenSans-regular.ttf"/><Relationship Id="rId14" Type="http://schemas.openxmlformats.org/officeDocument/2006/relationships/font" Target="fonts/SpaceGrotesk-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8.jpg"/><Relationship Id="rId3" Type="http://schemas.openxmlformats.org/officeDocument/2006/relationships/image" Target="media/image6.jpg"/><Relationship Id="rId4"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8.jpg"/><Relationship Id="rId3" Type="http://schemas.openxmlformats.org/officeDocument/2006/relationships/image" Target="media/image6.jpg"/><Relationship Id="rId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SOfsBwcfW/kDcAQzXUS77S/Vv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2025-12-04T09:31:00Z</dcterms:created>
  <dc:creator>Paula Mateos – CARTIF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