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1"/>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24" name="image10.jpg"/>
            <a:graphic>
              <a:graphicData uri="http://schemas.openxmlformats.org/drawingml/2006/picture">
                <pic:pic>
                  <pic:nvPicPr>
                    <pic:cNvPr descr="A logo with green leaves&#10;&#10;AI-generated content may be incorrect." id="0" name="image10.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widowControl w:val="1"/>
        <w:spacing w:line="276" w:lineRule="auto"/>
        <w:rPr/>
      </w:pPr>
      <w:r w:rsidDel="00000000" w:rsidR="00000000" w:rsidRPr="00000000">
        <w:rPr>
          <w:rtl w:val="0"/>
        </w:rPr>
      </w:r>
    </w:p>
    <w:p w:rsidR="00000000" w:rsidDel="00000000" w:rsidP="00000000" w:rsidRDefault="00000000" w:rsidRPr="00000000" w14:paraId="00000004">
      <w:pPr>
        <w:widowControl w:val="1"/>
        <w:spacing w:line="276" w:lineRule="auto"/>
        <w:rPr/>
      </w:pPr>
      <w:r w:rsidDel="00000000" w:rsidR="00000000" w:rsidRPr="00000000">
        <w:rPr>
          <w:rtl w:val="0"/>
        </w:rPr>
      </w:r>
    </w:p>
    <w:p w:rsidR="00000000" w:rsidDel="00000000" w:rsidP="00000000" w:rsidRDefault="00000000" w:rsidRPr="00000000" w14:paraId="00000005">
      <w:pPr>
        <w:widowControl w:val="1"/>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14" name="image5.png"/>
            <a:graphic>
              <a:graphicData uri="http://schemas.openxmlformats.org/drawingml/2006/picture">
                <pic:pic>
                  <pic:nvPicPr>
                    <pic:cNvPr descr="A black background with white text and brown lines&#10;&#10;AI-generated content may be incorrect." id="0" name="image5.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widowControl w:val="1"/>
        <w:spacing w:line="276" w:lineRule="auto"/>
        <w:rPr/>
      </w:pPr>
      <w:r w:rsidDel="00000000" w:rsidR="00000000" w:rsidRPr="00000000">
        <w:rPr>
          <w:rtl w:val="0"/>
        </w:rPr>
      </w:r>
    </w:p>
    <w:p w:rsidR="00000000" w:rsidDel="00000000" w:rsidP="00000000" w:rsidRDefault="00000000" w:rsidRPr="00000000" w14:paraId="00000007">
      <w:pPr>
        <w:widowControl w:val="1"/>
        <w:spacing w:line="276" w:lineRule="auto"/>
        <w:rPr/>
      </w:pPr>
      <w:r w:rsidDel="00000000" w:rsidR="00000000" w:rsidRPr="00000000">
        <w:rPr>
          <w:rtl w:val="0"/>
        </w:rPr>
      </w:r>
    </w:p>
    <w:p w:rsidR="00000000" w:rsidDel="00000000" w:rsidP="00000000" w:rsidRDefault="00000000" w:rsidRPr="00000000" w14:paraId="00000008">
      <w:pPr>
        <w:widowControl w:val="1"/>
        <w:spacing w:line="276" w:lineRule="auto"/>
        <w:rPr/>
      </w:pPr>
      <w:r w:rsidDel="00000000" w:rsidR="00000000" w:rsidRPr="00000000">
        <w:rPr>
          <w:rtl w:val="0"/>
        </w:rPr>
      </w:r>
    </w:p>
    <w:p w:rsidR="00000000" w:rsidDel="00000000" w:rsidP="00000000" w:rsidRDefault="00000000" w:rsidRPr="00000000" w14:paraId="00000009">
      <w:pPr>
        <w:widowControl w:val="1"/>
        <w:spacing w:line="276" w:lineRule="auto"/>
        <w:rPr/>
      </w:pPr>
      <w:r w:rsidDel="00000000" w:rsidR="00000000" w:rsidRPr="00000000">
        <w:rPr>
          <w:rtl w:val="0"/>
        </w:rPr>
      </w:r>
    </w:p>
    <w:p w:rsidR="00000000" w:rsidDel="00000000" w:rsidP="00000000" w:rsidRDefault="00000000" w:rsidRPr="00000000" w14:paraId="0000000A">
      <w:pPr>
        <w:widowControl w:val="1"/>
        <w:spacing w:line="276" w:lineRule="auto"/>
        <w:jc w:val="right"/>
        <w:rPr/>
      </w:pPr>
      <w:r w:rsidDel="00000000" w:rsidR="00000000" w:rsidRPr="00000000">
        <w:rPr>
          <w:rtl w:val="0"/>
        </w:rPr>
      </w:r>
    </w:p>
    <w:p w:rsidR="00000000" w:rsidDel="00000000" w:rsidP="00000000" w:rsidRDefault="00000000" w:rsidRPr="00000000" w14:paraId="0000000B">
      <w:pPr>
        <w:widowControl w:val="1"/>
        <w:spacing w:line="276" w:lineRule="auto"/>
        <w:rPr/>
      </w:pPr>
      <w:r w:rsidDel="00000000" w:rsidR="00000000" w:rsidRPr="00000000">
        <w:rPr>
          <w:rtl w:val="0"/>
        </w:rPr>
      </w:r>
    </w:p>
    <w:p w:rsidR="00000000" w:rsidDel="00000000" w:rsidP="00000000" w:rsidRDefault="00000000" w:rsidRPr="00000000" w14:paraId="0000000C">
      <w:pPr>
        <w:widowControl w:val="1"/>
        <w:spacing w:line="276" w:lineRule="auto"/>
        <w:rPr/>
      </w:pPr>
      <w:r w:rsidDel="00000000" w:rsidR="00000000" w:rsidRPr="00000000">
        <w:rPr>
          <w:rtl w:val="0"/>
        </w:rPr>
      </w:r>
    </w:p>
    <w:p w:rsidR="00000000" w:rsidDel="00000000" w:rsidP="00000000" w:rsidRDefault="00000000" w:rsidRPr="00000000" w14:paraId="0000000D">
      <w:pPr>
        <w:widowControl w:val="1"/>
        <w:spacing w:line="276" w:lineRule="auto"/>
        <w:rPr>
          <w:color w:val="203441"/>
          <w:sz w:val="44"/>
          <w:szCs w:val="44"/>
        </w:rPr>
      </w:pPr>
      <w:r w:rsidDel="00000000" w:rsidR="00000000" w:rsidRPr="00000000">
        <w:rPr>
          <w:rtl w:val="0"/>
        </w:rPr>
      </w:r>
    </w:p>
    <w:p w:rsidR="00000000" w:rsidDel="00000000" w:rsidP="00000000" w:rsidRDefault="00000000" w:rsidRPr="00000000" w14:paraId="0000000E">
      <w:pPr>
        <w:widowControl w:val="1"/>
        <w:spacing w:line="276" w:lineRule="auto"/>
        <w:ind w:left="993" w:firstLine="0"/>
        <w:rPr>
          <w:color w:val="203441"/>
          <w:sz w:val="60"/>
          <w:szCs w:val="60"/>
        </w:rPr>
      </w:pPr>
      <w:r w:rsidDel="00000000" w:rsidR="00000000" w:rsidRPr="00000000">
        <w:rPr>
          <w:color w:val="203441"/>
          <w:sz w:val="60"/>
          <w:szCs w:val="60"/>
          <w:rtl w:val="0"/>
        </w:rPr>
        <w:t xml:space="preserve">Modelo de CNN para la detección temprana de</w:t>
      </w:r>
    </w:p>
    <w:p w:rsidR="00000000" w:rsidDel="00000000" w:rsidP="00000000" w:rsidRDefault="00000000" w:rsidRPr="00000000" w14:paraId="0000000F">
      <w:pPr>
        <w:widowControl w:val="1"/>
        <w:spacing w:line="276" w:lineRule="auto"/>
        <w:ind w:left="993" w:firstLine="0"/>
        <w:rPr>
          <w:color w:val="203441"/>
          <w:sz w:val="60"/>
          <w:szCs w:val="60"/>
        </w:rPr>
      </w:pPr>
      <w:r w:rsidDel="00000000" w:rsidR="00000000" w:rsidRPr="00000000">
        <w:rPr>
          <w:color w:val="203441"/>
          <w:sz w:val="60"/>
          <w:szCs w:val="60"/>
          <w:rtl w:val="0"/>
        </w:rPr>
        <w:t xml:space="preserve">enfermedades a través del análisis de imágenes termográficas</w:t>
      </w:r>
      <w:r w:rsidDel="00000000" w:rsidR="00000000" w:rsidRPr="00000000">
        <w:rPr>
          <w:rtl w:val="0"/>
        </w:rPr>
      </w:r>
    </w:p>
    <w:p w:rsidR="00000000" w:rsidDel="00000000" w:rsidP="00000000" w:rsidRDefault="00000000" w:rsidRPr="00000000" w14:paraId="00000010">
      <w:pPr>
        <w:widowControl w:val="1"/>
        <w:shd w:fill="e3efdd" w:val="clear"/>
        <w:spacing w:line="276" w:lineRule="auto"/>
        <w:ind w:left="993" w:right="2267" w:firstLine="0"/>
        <w:rPr>
          <w:color w:val="203441"/>
          <w:sz w:val="44"/>
          <w:szCs w:val="44"/>
        </w:rPr>
      </w:pPr>
      <w:r w:rsidDel="00000000" w:rsidR="00000000" w:rsidRPr="00000000">
        <w:rPr>
          <w:color w:val="203441"/>
          <w:sz w:val="44"/>
          <w:szCs w:val="44"/>
          <w:rtl w:val="0"/>
        </w:rPr>
        <w:t xml:space="preserve">Sector: Cárnico</w:t>
      </w:r>
    </w:p>
    <w:p w:rsidR="00000000" w:rsidDel="00000000" w:rsidP="00000000" w:rsidRDefault="00000000" w:rsidRPr="00000000" w14:paraId="00000011">
      <w:pPr>
        <w:widowControl w:val="1"/>
        <w:spacing w:line="276" w:lineRule="auto"/>
        <w:ind w:left="993" w:firstLine="0"/>
        <w:rPr>
          <w:color w:val="203441"/>
          <w:sz w:val="32"/>
          <w:szCs w:val="32"/>
        </w:rPr>
      </w:pPr>
      <w:r w:rsidDel="00000000" w:rsidR="00000000" w:rsidRPr="00000000">
        <w:rPr>
          <w:color w:val="203441"/>
          <w:sz w:val="32"/>
          <w:szCs w:val="32"/>
          <w:rtl w:val="0"/>
        </w:rPr>
        <w:t xml:space="preserve">17/12/2025</w:t>
      </w:r>
    </w:p>
    <w:p w:rsidR="00000000" w:rsidDel="00000000" w:rsidP="00000000" w:rsidRDefault="00000000" w:rsidRPr="00000000" w14:paraId="00000012">
      <w:pPr>
        <w:widowControl w:val="1"/>
        <w:spacing w:line="276" w:lineRule="auto"/>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201155022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1"/>
        <w:spacing w:line="276" w:lineRule="auto"/>
        <w:rPr/>
      </w:pPr>
      <w:bookmarkStart w:colFirst="0" w:colLast="0" w:name="_heading=h.igqyirnd6oyt" w:id="0"/>
      <w:bookmarkEnd w:id="0"/>
      <w:r w:rsidDel="00000000" w:rsidR="00000000" w:rsidRPr="00000000">
        <w:rPr>
          <w:rtl w:val="0"/>
        </w:rPr>
      </w:r>
    </w:p>
    <w:tbl>
      <w:tblPr>
        <w:tblStyle w:val="Table1"/>
        <w:tblW w:w="849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785"/>
        <w:gridCol w:w="6705"/>
        <w:tblGridChange w:id="0">
          <w:tblGrid>
            <w:gridCol w:w="1785"/>
            <w:gridCol w:w="6705"/>
          </w:tblGrid>
        </w:tblGridChange>
      </w:tblGrid>
      <w:tr>
        <w:trPr>
          <w:cantSplit w:val="0"/>
          <w:trHeight w:val="517" w:hRule="atLeast"/>
          <w:tblHeader w:val="0"/>
        </w:trPr>
        <w:tc>
          <w:tcPr>
            <w:vAlign w:val="center"/>
          </w:tcPr>
          <w:p w:rsidR="00000000" w:rsidDel="00000000" w:rsidP="00000000" w:rsidRDefault="00000000" w:rsidRPr="00000000" w14:paraId="00000014">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Título - Proyecto</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1b2e2f"/>
                <w:sz w:val="22"/>
                <w:szCs w:val="22"/>
              </w:rPr>
            </w:pPr>
            <w:r w:rsidDel="00000000" w:rsidR="00000000" w:rsidRPr="00000000">
              <w:rPr>
                <w:rFonts w:ascii="Open Sans" w:cs="Open Sans" w:eastAsia="Open Sans" w:hAnsi="Open Sans"/>
                <w:b w:val="1"/>
                <w:bCs w:val="1"/>
                <w:color w:val="000000"/>
                <w:sz w:val="22"/>
                <w:szCs w:val="22"/>
                <w:rtl w:val="0"/>
              </w:rPr>
              <w:t xml:space="preserve">M</w:t>
            </w:r>
            <w:r w:rsidDel="00000000" w:rsidR="00000000" w:rsidRPr="00000000">
              <w:rPr>
                <w:rFonts w:ascii="Open Sans" w:cs="Open Sans" w:eastAsia="Open Sans" w:hAnsi="Open Sans"/>
                <w:b w:val="1"/>
                <w:bCs w:val="1"/>
                <w:color w:val="1b2e2f"/>
                <w:sz w:val="22"/>
                <w:szCs w:val="22"/>
                <w:rtl w:val="0"/>
              </w:rPr>
              <w:t xml:space="preserve">odelo de CNN para la detección temprana de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1b2e2f"/>
                <w:sz w:val="22"/>
                <w:szCs w:val="22"/>
              </w:rPr>
            </w:pPr>
            <w:r w:rsidDel="00000000" w:rsidR="00000000" w:rsidRPr="00000000">
              <w:rPr>
                <w:rFonts w:ascii="Open Sans" w:cs="Open Sans" w:eastAsia="Open Sans" w:hAnsi="Open Sans"/>
                <w:b w:val="1"/>
                <w:bCs w:val="1"/>
                <w:color w:val="1b2e2f"/>
                <w:sz w:val="22"/>
                <w:szCs w:val="22"/>
                <w:rtl w:val="0"/>
              </w:rPr>
              <w:t xml:space="preserve">enfermedades a través del análisis de imágenes termográficas</w:t>
            </w:r>
          </w:p>
        </w:tc>
      </w:tr>
      <w:tr>
        <w:trPr>
          <w:cantSplit w:val="0"/>
          <w:tblHeader w:val="0"/>
        </w:trPr>
        <w:tc>
          <w:tcPr>
            <w:vAlign w:val="center"/>
          </w:tcPr>
          <w:p w:rsidR="00000000" w:rsidDel="00000000" w:rsidP="00000000" w:rsidRDefault="00000000" w:rsidRPr="00000000" w14:paraId="00000017">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Acrónimo</w:t>
            </w:r>
          </w:p>
        </w:tc>
        <w:tc>
          <w:tcPr>
            <w:vAlign w:val="center"/>
          </w:tcPr>
          <w:p w:rsidR="00000000" w:rsidDel="00000000" w:rsidP="00000000" w:rsidRDefault="00000000" w:rsidRPr="00000000" w14:paraId="00000018">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CLS SCM</w:t>
            </w:r>
          </w:p>
        </w:tc>
      </w:tr>
      <w:tr>
        <w:trPr>
          <w:cantSplit w:val="0"/>
          <w:tblHeader w:val="0"/>
        </w:trPr>
        <w:tc>
          <w:tcPr>
            <w:vAlign w:val="center"/>
          </w:tcPr>
          <w:p w:rsidR="00000000" w:rsidDel="00000000" w:rsidP="00000000" w:rsidRDefault="00000000" w:rsidRPr="00000000" w14:paraId="00000019">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Organismo</w:t>
            </w:r>
          </w:p>
        </w:tc>
        <w:tc>
          <w:tcPr>
            <w:vAlign w:val="center"/>
          </w:tcPr>
          <w:p w:rsidR="00000000" w:rsidDel="00000000" w:rsidP="00000000" w:rsidRDefault="00000000" w:rsidRPr="00000000" w14:paraId="0000001A">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B">
            <w:pPr>
              <w:widowControl w:val="1"/>
              <w:spacing w:after="0" w:line="276" w:lineRule="auto"/>
              <w:rPr>
                <w:rFonts w:ascii="Open Sans" w:cs="Open Sans" w:eastAsia="Open Sans" w:hAnsi="Open Sans"/>
                <w:b w:val="1"/>
                <w:bCs w:val="1"/>
              </w:rPr>
            </w:pPr>
            <w:r w:rsidDel="00000000" w:rsidR="00000000" w:rsidRPr="00000000">
              <w:rPr>
                <w:rFonts w:ascii="Open Sans" w:cs="Open Sans" w:eastAsia="Open Sans" w:hAnsi="Open Sans"/>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spacing w:line="276" w:lineRule="auto"/>
              <w:jc w:val="both"/>
              <w:rPr>
                <w:rFonts w:ascii="Open Sans" w:cs="Open Sans" w:eastAsia="Open Sans" w:hAnsi="Open Sans"/>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Entregable </w:t>
            </w:r>
          </w:p>
        </w:tc>
        <w:tc>
          <w:tcPr>
            <w:vAlign w:val="center"/>
          </w:tcPr>
          <w:p w:rsidR="00000000" w:rsidDel="00000000" w:rsidP="00000000" w:rsidRDefault="00000000" w:rsidRPr="00000000" w14:paraId="0000001E">
            <w:pPr>
              <w:widowControl w:val="1"/>
              <w:spacing w:after="0" w:line="276" w:lineRule="auto"/>
              <w:rPr>
                <w:rFonts w:ascii="Open Sans" w:cs="Open Sans" w:eastAsia="Open Sans" w:hAnsi="Open Sans"/>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1">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w:t>
            </w:r>
          </w:p>
        </w:tc>
        <w:tc>
          <w:tcPr>
            <w:vAlign w:val="center"/>
          </w:tcPr>
          <w:p w:rsidR="00000000" w:rsidDel="00000000" w:rsidP="00000000" w:rsidRDefault="00000000" w:rsidRPr="00000000" w14:paraId="00000022">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6</w:t>
            </w:r>
          </w:p>
        </w:tc>
      </w:tr>
      <w:tr>
        <w:trPr>
          <w:cantSplit w:val="0"/>
          <w:tblHeader w:val="0"/>
        </w:trPr>
        <w:tc>
          <w:tcPr>
            <w:vAlign w:val="center"/>
          </w:tcPr>
          <w:p w:rsidR="00000000" w:rsidDel="00000000" w:rsidP="00000000" w:rsidRDefault="00000000" w:rsidRPr="00000000" w14:paraId="00000023">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Fecha versión </w:t>
            </w:r>
          </w:p>
        </w:tc>
        <w:tc>
          <w:tcPr>
            <w:vAlign w:val="center"/>
          </w:tcPr>
          <w:p w:rsidR="00000000" w:rsidDel="00000000" w:rsidP="00000000" w:rsidRDefault="00000000" w:rsidRPr="00000000" w14:paraId="00000024">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02</w:t>
            </w:r>
            <w:r w:rsidDel="00000000" w:rsidR="00000000" w:rsidRPr="00000000">
              <w:rPr>
                <w:rFonts w:ascii="Open Sans" w:cs="Open Sans" w:eastAsia="Open Sans" w:hAnsi="Open Sans"/>
                <w:b w:val="1"/>
                <w:bCs w:val="1"/>
                <w:color w:val="000000"/>
                <w:sz w:val="22"/>
                <w:szCs w:val="22"/>
                <w:rtl w:val="0"/>
              </w:rPr>
              <w:t xml:space="preserve">/06/2026</w:t>
            </w:r>
            <w:r w:rsidDel="00000000" w:rsidR="00000000" w:rsidRPr="00000000">
              <w:rPr>
                <w:rtl w:val="0"/>
              </w:rPr>
            </w:r>
          </w:p>
        </w:tc>
      </w:tr>
    </w:tbl>
    <w:p w:rsidR="00000000" w:rsidDel="00000000" w:rsidP="00000000" w:rsidRDefault="00000000" w:rsidRPr="00000000" w14:paraId="00000025">
      <w:pPr>
        <w:widowControl w:val="1"/>
        <w:spacing w:line="276" w:lineRule="auto"/>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155"/>
        <w:gridCol w:w="3645"/>
        <w:gridCol w:w="2220"/>
        <w:gridCol w:w="1485"/>
        <w:tblGridChange w:id="0">
          <w:tblGrid>
            <w:gridCol w:w="1155"/>
            <w:gridCol w:w="3645"/>
            <w:gridCol w:w="2220"/>
            <w:gridCol w:w="1485"/>
          </w:tblGrid>
        </w:tblGridChange>
      </w:tblGrid>
      <w:tr>
        <w:trPr>
          <w:cantSplit w:val="0"/>
          <w:tblHeader w:val="0"/>
        </w:trPr>
        <w:tc>
          <w:tcPr>
            <w:gridSpan w:val="4"/>
            <w:vAlign w:val="center"/>
          </w:tcPr>
          <w:p w:rsidR="00000000" w:rsidDel="00000000" w:rsidP="00000000" w:rsidRDefault="00000000" w:rsidRPr="00000000" w14:paraId="00000026">
            <w:pPr>
              <w:widowControl w:val="1"/>
              <w:spacing w:after="0" w:line="276" w:lineRule="auto"/>
              <w:rPr>
                <w:rFonts w:ascii="Open Sans" w:cs="Open Sans" w:eastAsia="Open Sans" w:hAnsi="Open Sans"/>
                <w:b w:val="1"/>
                <w:bCs w:val="1"/>
                <w:smallCaps w:val="1"/>
                <w:color w:val="000000"/>
                <w:sz w:val="22"/>
                <w:szCs w:val="22"/>
              </w:rPr>
            </w:pPr>
            <w:r w:rsidDel="00000000" w:rsidR="00000000" w:rsidRPr="00000000">
              <w:rPr>
                <w:rFonts w:ascii="Open Sans" w:cs="Open Sans" w:eastAsia="Open Sans" w:hAnsi="Open Sans"/>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A">
            <w:pPr>
              <w:widowControl w:val="1"/>
              <w:spacing w:after="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w:t>
            </w:r>
          </w:p>
        </w:tc>
        <w:tc>
          <w:tcPr>
            <w:vAlign w:val="center"/>
          </w:tcPr>
          <w:p w:rsidR="00000000" w:rsidDel="00000000" w:rsidP="00000000" w:rsidRDefault="00000000" w:rsidRPr="00000000" w14:paraId="0000002B">
            <w:pPr>
              <w:widowControl w:val="1"/>
              <w:spacing w:after="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Cambio realizado</w:t>
            </w:r>
          </w:p>
        </w:tc>
        <w:tc>
          <w:tcPr>
            <w:vAlign w:val="center"/>
          </w:tcPr>
          <w:p w:rsidR="00000000" w:rsidDel="00000000" w:rsidP="00000000" w:rsidRDefault="00000000" w:rsidRPr="00000000" w14:paraId="0000002C">
            <w:pPr>
              <w:widowControl w:val="1"/>
              <w:spacing w:after="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Responsable</w:t>
            </w:r>
          </w:p>
        </w:tc>
        <w:tc>
          <w:tcPr>
            <w:vAlign w:val="center"/>
          </w:tcPr>
          <w:p w:rsidR="00000000" w:rsidDel="00000000" w:rsidP="00000000" w:rsidRDefault="00000000" w:rsidRPr="00000000" w14:paraId="0000002D">
            <w:pPr>
              <w:widowControl w:val="1"/>
              <w:spacing w:after="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E">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w:t>
            </w:r>
          </w:p>
        </w:tc>
        <w:tc>
          <w:tcPr>
            <w:vAlign w:val="center"/>
          </w:tcPr>
          <w:p w:rsidR="00000000" w:rsidDel="00000000" w:rsidP="00000000" w:rsidRDefault="00000000" w:rsidRPr="00000000" w14:paraId="0000002F">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inicial</w:t>
            </w:r>
          </w:p>
        </w:tc>
        <w:tc>
          <w:tcPr>
            <w:vAlign w:val="center"/>
          </w:tcPr>
          <w:p w:rsidR="00000000" w:rsidDel="00000000" w:rsidP="00000000" w:rsidRDefault="00000000" w:rsidRPr="00000000" w14:paraId="00000030">
            <w:pPr>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1">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17/12/2025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2</w:t>
            </w:r>
          </w:p>
        </w:tc>
        <w:tc>
          <w:tcPr>
            <w:vAlign w:val="center"/>
          </w:tcPr>
          <w:p w:rsidR="00000000" w:rsidDel="00000000" w:rsidP="00000000" w:rsidRDefault="00000000" w:rsidRPr="00000000" w14:paraId="00000033">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Incorporación de análisis comparativo de arquitecturas de modelos y selección de los mismos.</w:t>
            </w:r>
          </w:p>
          <w:p w:rsidR="00000000" w:rsidDel="00000000" w:rsidP="00000000" w:rsidRDefault="00000000" w:rsidRPr="00000000" w14:paraId="00000034">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Selección de arquitectura final.</w:t>
              <w:br w:type="textWrapping"/>
              <w:t xml:space="preserve">Mejora en la fundamentación de métricas y objetivos.</w:t>
            </w:r>
          </w:p>
        </w:tc>
        <w:tc>
          <w:tcPr>
            <w:vAlign w:val="center"/>
          </w:tcPr>
          <w:p w:rsidR="00000000" w:rsidDel="00000000" w:rsidP="00000000" w:rsidRDefault="00000000" w:rsidRPr="00000000" w14:paraId="00000035">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6">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24/02/2026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3</w:t>
            </w:r>
          </w:p>
        </w:tc>
        <w:tc>
          <w:tcPr>
            <w:vAlign w:val="center"/>
          </w:tcPr>
          <w:p w:rsidR="00000000" w:rsidDel="00000000" w:rsidP="00000000" w:rsidRDefault="00000000" w:rsidRPr="00000000" w14:paraId="00000038">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Reorganización de secciones de ingeniería de datos,</w:t>
            </w:r>
          </w:p>
          <w:p w:rsidR="00000000" w:rsidDel="00000000" w:rsidP="00000000" w:rsidRDefault="00000000" w:rsidRPr="00000000" w14:paraId="00000039">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Optimización de dependencias y ampliación de la fundamentación de arquitectura mediante análisis Grad-CAM.</w:t>
            </w:r>
          </w:p>
        </w:tc>
        <w:tc>
          <w:tcPr>
            <w:vAlign w:val="center"/>
          </w:tcPr>
          <w:p w:rsidR="00000000" w:rsidDel="00000000" w:rsidP="00000000" w:rsidRDefault="00000000" w:rsidRPr="00000000" w14:paraId="0000003A">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09/03/2026</w:t>
            </w:r>
          </w:p>
        </w:tc>
      </w:tr>
      <w:tr>
        <w:trPr>
          <w:cantSplit w:val="0"/>
          <w:tblHeader w:val="0"/>
        </w:trPr>
        <w:tc>
          <w:tcPr>
            <w:vAlign w:val="center"/>
          </w:tcPr>
          <w:p w:rsidR="00000000" w:rsidDel="00000000" w:rsidP="00000000" w:rsidRDefault="00000000" w:rsidRPr="00000000" w14:paraId="0000003C">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4</w:t>
            </w:r>
          </w:p>
        </w:tc>
        <w:tc>
          <w:tcPr>
            <w:vAlign w:val="center"/>
          </w:tcPr>
          <w:p w:rsidR="00000000" w:rsidDel="00000000" w:rsidP="00000000" w:rsidRDefault="00000000" w:rsidRPr="00000000" w14:paraId="0000003D">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Optimización final de hiperparámetros mediante Grid Search exhaustivo y actualización de métricas de rendimiento en test hold-out</w:t>
            </w:r>
          </w:p>
        </w:tc>
        <w:tc>
          <w:tcPr>
            <w:vAlign w:val="center"/>
          </w:tcPr>
          <w:p w:rsidR="00000000" w:rsidDel="00000000" w:rsidP="00000000" w:rsidRDefault="00000000" w:rsidRPr="00000000" w14:paraId="0000003E">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29/04/2026</w:t>
            </w:r>
          </w:p>
        </w:tc>
      </w:tr>
      <w:tr>
        <w:trPr>
          <w:cantSplit w:val="0"/>
          <w:tblHeader w:val="0"/>
        </w:trPr>
        <w:tc>
          <w:tcPr>
            <w:vAlign w:val="center"/>
          </w:tcPr>
          <w:p w:rsidR="00000000" w:rsidDel="00000000" w:rsidP="00000000" w:rsidRDefault="00000000" w:rsidRPr="00000000" w14:paraId="00000040">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41">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Corrección metodológica de brecha test/CV, actualización de métricas definitivas e incorporación de protocolo de trazabilidad y validación externa. </w:t>
            </w:r>
          </w:p>
        </w:tc>
        <w:tc>
          <w:tcPr>
            <w:vAlign w:val="center"/>
          </w:tcPr>
          <w:p w:rsidR="00000000" w:rsidDel="00000000" w:rsidP="00000000" w:rsidRDefault="00000000" w:rsidRPr="00000000" w14:paraId="00000042">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27/05/2026</w:t>
            </w:r>
          </w:p>
        </w:tc>
      </w:tr>
      <w:tr>
        <w:trPr>
          <w:cantSplit w:val="0"/>
          <w:tblHeader w:val="0"/>
        </w:trPr>
        <w:tc>
          <w:tcPr>
            <w:vAlign w:val="center"/>
          </w:tcPr>
          <w:p w:rsidR="00000000" w:rsidDel="00000000" w:rsidP="00000000" w:rsidRDefault="00000000" w:rsidRPr="00000000" w14:paraId="00000044">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6</w:t>
            </w:r>
          </w:p>
        </w:tc>
        <w:tc>
          <w:tcPr>
            <w:vAlign w:val="center"/>
          </w:tcPr>
          <w:p w:rsidR="00000000" w:rsidDel="00000000" w:rsidP="00000000" w:rsidRDefault="00000000" w:rsidRPr="00000000" w14:paraId="00000045">
            <w:pPr>
              <w:widowControl w:val="1"/>
              <w:spacing w:after="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Se alineó el informe técnico con el código corrigiendo métricas, particionado hold-out, escalado SCC y estructuras JSON/YAML. En el repositorio se depuraron firmas de función, se añadió estratificación y se indexaron las predicciones por ID de imagen. </w:t>
            </w:r>
          </w:p>
        </w:tc>
        <w:tc>
          <w:tcPr>
            <w:vAlign w:val="center"/>
          </w:tcPr>
          <w:p w:rsidR="00000000" w:rsidDel="00000000" w:rsidP="00000000" w:rsidRDefault="00000000" w:rsidRPr="00000000" w14:paraId="00000046">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02/06/2026</w:t>
            </w:r>
          </w:p>
        </w:tc>
      </w:tr>
    </w:tbl>
    <w:p w:rsidR="00000000" w:rsidDel="00000000" w:rsidP="00000000" w:rsidRDefault="00000000" w:rsidRPr="00000000" w14:paraId="00000048">
      <w:pPr>
        <w:keepLines w:val="1"/>
        <w:widowControl w:val="1"/>
        <w:spacing w:after="120" w:before="12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Lines w:val="1"/>
        <w:spacing w:after="120" w:before="120" w:line="276" w:lineRule="auto"/>
        <w:jc w:val="both"/>
        <w:rPr/>
      </w:pPr>
      <w:bookmarkStart w:colFirst="0" w:colLast="0" w:name="_heading=h.wldp0yiwpwfr" w:id="1"/>
      <w:bookmarkEnd w:id="1"/>
      <w:r w:rsidDel="00000000" w:rsidR="00000000" w:rsidRPr="00000000">
        <w:rPr>
          <w:rtl w:val="0"/>
        </w:rPr>
        <w:t xml:space="preserve">Índice</w:t>
      </w:r>
    </w:p>
    <w:sdt>
      <w:sdtPr>
        <w:id w:val="-1632213142"/>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wldp0yiwpw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uq42uzdgi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h60iw83rr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0wihgf2kg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54oco9vktx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1dpjt8rmq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zlwsw3sgu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4rxekyya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slvrqzc6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w5gtjyo1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5bch21yg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ETL</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drjihvu4u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4b9ddptp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n6vln2b1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ujt5onku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4batl6ilu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ezuein7f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o1i2yy91l6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npv858iw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fli82i8p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1ot3h5eo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59z6nqzv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81zkcr846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n65j94rz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1qtadmtd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Validación Cruzada</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nq4z7nf2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Test Hold-out</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flazen56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kk9ggt9z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1cxt3tof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Mecanismos de Inferencia</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ct3rbctq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Evidencias de Interpretabilidad (Grad-CAM)</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lzukv26m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21xscs4x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de producción</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7hrcxk5iy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3a843fr5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42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7qsrx7au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9qebwe69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Consideraciones técnicas sobre el determinismo y la variabilidad</w:t>
              <w:tab/>
              <w:t xml:space="preserve">46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eh3nf2p5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z1lix6l6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Heading1"/>
        <w:spacing w:line="276" w:lineRule="auto"/>
        <w:rPr/>
      </w:pPr>
      <w:bookmarkStart w:colFirst="0" w:colLast="0" w:name="_heading=h.quq42uzdgixj" w:id="2"/>
      <w:bookmarkEnd w:id="2"/>
      <w:r w:rsidDel="00000000" w:rsidR="00000000" w:rsidRPr="00000000">
        <w:rPr>
          <w:rtl w:val="0"/>
        </w:rPr>
        <w:t xml:space="preserve">Lista de Tablas</w:t>
      </w:r>
    </w:p>
    <w:sdt>
      <w:sdtPr>
        <w:id w:val="-341729957"/>
        <w:docPartObj>
          <w:docPartGallery w:val="Table of Contents"/>
          <w:docPartUnique w:val="1"/>
        </w:docPartObj>
      </w:sdtPr>
      <w:sdtContent>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heading=h.luqobbxg18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qobbxg18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Valores SCC por cada grupo</w:t>
              <w:tab/>
              <w:t xml:space="preserve">11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pzq56i0r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Tiempos de entrenamiento e inferencia con hardware de referencia</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zd4dbglm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métricas de Modelos evaluados</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t6mt5bbf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Conjunto de hiperparámetros del modelo</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w8cf9vk4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Métricas del Estado del Arte</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hqmvzuq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Métricas objetivo</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a5rcildz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Rendimiento del modelo en fase de validación</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zb33a6kg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Rendimiento final en el conjunto de test reservado</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1"/>
        <w:rPr/>
      </w:pPr>
      <w:bookmarkStart w:colFirst="0" w:colLast="0" w:name="_heading=h.7h60iw83rry2" w:id="3"/>
      <w:bookmarkEnd w:id="3"/>
      <w:r w:rsidDel="00000000" w:rsidR="00000000" w:rsidRPr="00000000">
        <w:rPr>
          <w:rtl w:val="0"/>
        </w:rPr>
        <w:t xml:space="preserve">Lista de Figuras</w:t>
      </w:r>
    </w:p>
    <w:sdt>
      <w:sdtPr>
        <w:id w:val="-929107701"/>
        <w:docPartObj>
          <w:docPartGallery w:val="Table of Contents"/>
          <w:docPartUnique w:val="1"/>
        </w:docPartObj>
      </w:sdtPr>
      <w:sdtContent>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4,3,Heading 5,5,Heading 6,6,"</w:instrText>
            <w:fldChar w:fldCharType="separate"/>
          </w:r>
          <w:hyperlink w:anchor="_heading=h.p4253qp8wx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Análisis de interpretabilidad mediante Grad-CAM en un caso de alta incertidumbre diagnóstica del Caso de Prueba 1.</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o89995l7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Análisis de interpretabilidad mediante Grad-CAM en un caso de alta incertidumbre (Healthy con una confianza marginal del 50,22% frente a un 49,78% para la clase SCM).</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heading=h.10wihgf2kg08" w:id="4"/>
      <w:bookmarkEnd w:id="4"/>
      <w:r w:rsidDel="00000000" w:rsidR="00000000" w:rsidRPr="00000000">
        <w:rPr>
          <w:rtl w:val="0"/>
        </w:rPr>
        <w:t xml:space="preserve">Listado de Abreviaturas</w:t>
      </w:r>
      <w:r w:rsidDel="00000000" w:rsidR="00000000" w:rsidRPr="00000000">
        <w:rPr>
          <w:rtl w:val="0"/>
        </w:rPr>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600"/>
        <w:tblGridChange w:id="0">
          <w:tblGrid>
            <w:gridCol w:w="2100"/>
            <w:gridCol w:w="6600"/>
          </w:tblGrid>
        </w:tblGridChange>
      </w:tblGrid>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spacing w:after="0" w:line="276" w:lineRule="auto"/>
              <w:rPr/>
            </w:pPr>
            <w:r w:rsidDel="00000000" w:rsidR="00000000" w:rsidRPr="00000000">
              <w:rPr>
                <w:b w:val="1"/>
                <w:bCs w:val="1"/>
                <w:rtl w:val="0"/>
              </w:rPr>
              <w:t xml:space="preserve">Abreviatura</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spacing w:after="0" w:line="276" w:lineRule="auto"/>
              <w:rPr/>
            </w:pPr>
            <w:r w:rsidDel="00000000" w:rsidR="00000000" w:rsidRPr="00000000">
              <w:rPr>
                <w:b w:val="1"/>
                <w:bCs w:val="1"/>
                <w:rtl w:val="0"/>
              </w:rPr>
              <w:t xml:space="preserve">Descripción</w:t>
            </w:r>
            <w:r w:rsidDel="00000000" w:rsidR="00000000" w:rsidRPr="00000000">
              <w:rPr>
                <w:rtl w:val="0"/>
              </w:rPr>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spacing w:after="0" w:line="276" w:lineRule="auto"/>
              <w:rPr/>
            </w:pPr>
            <w:r w:rsidDel="00000000" w:rsidR="00000000" w:rsidRPr="00000000">
              <w:rPr>
                <w:b w:val="1"/>
                <w:bCs w:val="1"/>
                <w:rtl w:val="0"/>
              </w:rPr>
              <w:t xml:space="preserve">CNN</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spacing w:after="0" w:line="276" w:lineRule="auto"/>
              <w:rPr/>
            </w:pPr>
            <w:r w:rsidDel="00000000" w:rsidR="00000000" w:rsidRPr="00000000">
              <w:rPr>
                <w:rtl w:val="0"/>
              </w:rPr>
              <w:t xml:space="preserve">Convolutional Neural Network (Red Neuronal Convolucional)</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spacing w:after="0" w:line="276" w:lineRule="auto"/>
              <w:rPr/>
            </w:pPr>
            <w:r w:rsidDel="00000000" w:rsidR="00000000" w:rsidRPr="00000000">
              <w:rPr>
                <w:b w:val="1"/>
                <w:bCs w:val="1"/>
                <w:rtl w:val="0"/>
              </w:rPr>
              <w:t xml:space="preserve">SCM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spacing w:after="0" w:line="276" w:lineRule="auto"/>
              <w:rPr/>
            </w:pPr>
            <w:r w:rsidDel="00000000" w:rsidR="00000000" w:rsidRPr="00000000">
              <w:rPr>
                <w:rtl w:val="0"/>
              </w:rPr>
              <w:t xml:space="preserve">Subclinical Mastitis (Mastitis Subclínica)</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spacing w:after="0" w:line="276" w:lineRule="auto"/>
              <w:rPr/>
            </w:pPr>
            <w:r w:rsidDel="00000000" w:rsidR="00000000" w:rsidRPr="00000000">
              <w:rPr>
                <w:b w:val="1"/>
                <w:bCs w:val="1"/>
                <w:rtl w:val="0"/>
              </w:rPr>
              <w:t xml:space="preserve">SCC</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spacing w:after="0" w:line="276" w:lineRule="auto"/>
              <w:rPr/>
            </w:pPr>
            <w:r w:rsidDel="00000000" w:rsidR="00000000" w:rsidRPr="00000000">
              <w:rPr>
                <w:rtl w:val="0"/>
              </w:rPr>
              <w:t xml:space="preserve">Somatic Cell Count (Recuento de Células Somáticas)</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spacing w:after="0" w:line="276" w:lineRule="auto"/>
              <w:rPr/>
            </w:pPr>
            <w:r w:rsidDel="00000000" w:rsidR="00000000" w:rsidRPr="00000000">
              <w:rPr>
                <w:b w:val="1"/>
                <w:bCs w:val="1"/>
                <w:rtl w:val="0"/>
              </w:rPr>
              <w:t xml:space="preserve">LSCC</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0" w:line="276" w:lineRule="auto"/>
              <w:rPr/>
            </w:pPr>
            <w:r w:rsidDel="00000000" w:rsidR="00000000" w:rsidRPr="00000000">
              <w:rPr>
                <w:rtl w:val="0"/>
              </w:rPr>
              <w:t xml:space="preserve">Left Somatic Cell Count (SCC Ubre Izquierda)</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0" w:line="276" w:lineRule="auto"/>
              <w:rPr/>
            </w:pPr>
            <w:r w:rsidDel="00000000" w:rsidR="00000000" w:rsidRPr="00000000">
              <w:rPr>
                <w:b w:val="1"/>
                <w:bCs w:val="1"/>
                <w:rtl w:val="0"/>
              </w:rPr>
              <w:t xml:space="preserve">RSCC</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0" w:line="276" w:lineRule="auto"/>
              <w:rPr/>
            </w:pPr>
            <w:r w:rsidDel="00000000" w:rsidR="00000000" w:rsidRPr="00000000">
              <w:rPr>
                <w:rtl w:val="0"/>
              </w:rPr>
              <w:t xml:space="preserve">Right Somatic Cell Count (SCC Ubre Derecha)</w:t>
            </w:r>
          </w:p>
        </w:tc>
      </w:tr>
      <w:tr>
        <w:trPr>
          <w:cantSplit w:val="0"/>
          <w:trHeight w:val="825"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after="0" w:line="276" w:lineRule="auto"/>
              <w:rPr/>
            </w:pPr>
            <w:r w:rsidDel="00000000" w:rsidR="00000000" w:rsidRPr="00000000">
              <w:rPr>
                <w:b w:val="1"/>
                <w:bCs w:val="1"/>
                <w:rtl w:val="0"/>
              </w:rPr>
              <w:t xml:space="preserve">TIDS</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0" w:line="276" w:lineRule="auto"/>
              <w:rPr/>
            </w:pPr>
            <w:r w:rsidDel="00000000" w:rsidR="00000000" w:rsidRPr="00000000">
              <w:rPr>
                <w:rtl w:val="0"/>
              </w:rPr>
              <w:t xml:space="preserve">Thermal Imaging Dataset for Subclinical Mastitis (Dataset Termográfico Mastitis Subclínica)</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0" w:line="276" w:lineRule="auto"/>
              <w:rPr/>
            </w:pPr>
            <w:r w:rsidDel="00000000" w:rsidR="00000000" w:rsidRPr="00000000">
              <w:rPr>
                <w:b w:val="1"/>
                <w:bCs w:val="1"/>
                <w:rtl w:val="0"/>
              </w:rPr>
              <w:t xml:space="preserve">RGB</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spacing w:after="0" w:line="276" w:lineRule="auto"/>
              <w:rPr/>
            </w:pPr>
            <w:r w:rsidDel="00000000" w:rsidR="00000000" w:rsidRPr="00000000">
              <w:rPr>
                <w:rtl w:val="0"/>
              </w:rPr>
              <w:t xml:space="preserve">Red-Green-Blue (Canal de Color Estándar)</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after="0" w:line="276" w:lineRule="auto"/>
              <w:rPr/>
            </w:pPr>
            <w:r w:rsidDel="00000000" w:rsidR="00000000" w:rsidRPr="00000000">
              <w:rPr>
                <w:b w:val="1"/>
                <w:bCs w:val="1"/>
                <w:rtl w:val="0"/>
              </w:rPr>
              <w:t xml:space="preserve">GAP</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spacing w:after="0" w:line="276" w:lineRule="auto"/>
              <w:rPr/>
            </w:pPr>
            <w:r w:rsidDel="00000000" w:rsidR="00000000" w:rsidRPr="00000000">
              <w:rPr>
                <w:rtl w:val="0"/>
              </w:rPr>
              <w:t xml:space="preserve">Global Average Pooling (Promedio Global)</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after="0" w:line="276" w:lineRule="auto"/>
              <w:rPr/>
            </w:pPr>
            <w:r w:rsidDel="00000000" w:rsidR="00000000" w:rsidRPr="00000000">
              <w:rPr>
                <w:b w:val="1"/>
                <w:bCs w:val="1"/>
                <w:rtl w:val="0"/>
              </w:rPr>
              <w:t xml:space="preserve">CV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spacing w:after="0" w:line="276" w:lineRule="auto"/>
              <w:rPr/>
            </w:pPr>
            <w:r w:rsidDel="00000000" w:rsidR="00000000" w:rsidRPr="00000000">
              <w:rPr>
                <w:rtl w:val="0"/>
              </w:rPr>
              <w:t xml:space="preserve">Cross-Validation (Validación Cruzada)</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spacing w:after="0" w:line="276" w:lineRule="auto"/>
              <w:rPr/>
            </w:pPr>
            <w:r w:rsidDel="00000000" w:rsidR="00000000" w:rsidRPr="00000000">
              <w:rPr>
                <w:b w:val="1"/>
                <w:bCs w:val="1"/>
                <w:rtl w:val="0"/>
              </w:rPr>
              <w:t xml:space="preserve">VRAM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after="0" w:line="276" w:lineRule="auto"/>
              <w:rPr/>
            </w:pPr>
            <w:r w:rsidDel="00000000" w:rsidR="00000000" w:rsidRPr="00000000">
              <w:rPr>
                <w:rtl w:val="0"/>
              </w:rPr>
              <w:t xml:space="preserve">Video RAM (Memoria de Gráficos)</w:t>
            </w:r>
          </w:p>
        </w:tc>
      </w:tr>
    </w:tbl>
    <w:p w:rsidR="00000000" w:rsidDel="00000000" w:rsidP="00000000" w:rsidRDefault="00000000" w:rsidRPr="00000000" w14:paraId="00000095">
      <w:pPr>
        <w:pStyle w:val="Heading3"/>
        <w:spacing w:line="276" w:lineRule="auto"/>
        <w:rPr>
          <w:vertAlign w:val="baseline"/>
        </w:rPr>
      </w:pPr>
      <w:bookmarkStart w:colFirst="0" w:colLast="0" w:name="_heading=h.luqobbxg18eu" w:id="5"/>
      <w:bookmarkEnd w:id="5"/>
      <w:r w:rsidDel="00000000" w:rsidR="00000000" w:rsidRPr="00000000">
        <w:rPr>
          <w:vertAlign w:val="baseline"/>
          <w:rtl w:val="0"/>
        </w:rPr>
        <w:t xml:space="preserve">Tabla 1 Listado de abreviaturas</w:t>
      </w:r>
    </w:p>
    <w:p w:rsidR="00000000" w:rsidDel="00000000" w:rsidP="00000000" w:rsidRDefault="00000000" w:rsidRPr="00000000" w14:paraId="00000096">
      <w:pPr>
        <w:widowControl w:val="1"/>
        <w:spacing w:line="276" w:lineRule="auto"/>
        <w:rPr/>
      </w:pPr>
      <w:r w:rsidDel="00000000" w:rsidR="00000000" w:rsidRPr="00000000">
        <w:rPr>
          <w:rtl w:val="0"/>
        </w:rPr>
      </w:r>
    </w:p>
    <w:p w:rsidR="00000000" w:rsidDel="00000000" w:rsidP="00000000" w:rsidRDefault="00000000" w:rsidRPr="00000000" w14:paraId="00000097">
      <w:pPr>
        <w:widowControl w:val="1"/>
        <w:spacing w:line="276" w:lineRule="auto"/>
        <w:rPr>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numPr>
          <w:ilvl w:val="0"/>
          <w:numId w:val="28"/>
        </w:numPr>
        <w:rPr/>
      </w:pPr>
      <w:bookmarkStart w:colFirst="0" w:colLast="0" w:name="_heading=h.254oco9vktxe" w:id="6"/>
      <w:bookmarkEnd w:id="6"/>
      <w:r w:rsidDel="00000000" w:rsidR="00000000" w:rsidRPr="00000000">
        <w:rPr>
          <w:rtl w:val="0"/>
        </w:rPr>
        <w:t xml:space="preserve">Introducción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sector cárnico afronta desafíos estructurales relacionados con la detección temprana de enfermedades, plagas y defectos que impactan directamente en la productividad, la calidad del producto final y la sostenibilidad económica de las explotaciones. La combinación de pérdidas económicas recurrentes, procesos productivos poco tecnificados y una limitada adopción de herramientas digitales reduce la competitividad y dificulta la transición hacia modelos de producción más eficientes y sostenibles.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este contexto, el proyecto desarrolla un sistema de inteligencia artificial basado en visión por computador que utiliza imágenes termográficas para la detección automática y temprana de anomalías y enfermedades en animales destinados a la producción cárnica. La tecnología se concibe como una herramienta de cribado rápido, no invasiva y económicamente viable, diseñada para integrarse en los protocolos rutinarios de manejo y control sanitario en granjas, cebaderos y mataderos.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caso de uso CU04 se articula en torno a un sistema de deep learning basado en redes neuronales convolucionales (CNN) que opera sobre imágenes termográficas estandarizadas de los animales. La arquitectura sigue un enfoque de clasificación binaria del estado sanitario (por ejemplo, sano/enfermo o normal/anómalo).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modelo se implementa sobre una CNN pre-entrenada mediante transfer learning, adaptada para procesar imágenes termográficas. A partir de estas entradas, el sistema genera de manera casi instantánea la probabilidad de alteración sanitaria y las estimaciones auxiliares asociadas, proporcionando soporte objetivo a la toma de decisiones sobre manejo, aislamiento, tratamiento o descarte de animales en la cadena cárnica.</w:t>
      </w:r>
      <w:r w:rsidDel="00000000" w:rsidR="00000000" w:rsidRPr="00000000">
        <w:rPr>
          <w:rtl w:val="0"/>
        </w:rPr>
      </w:r>
    </w:p>
    <w:p w:rsidR="00000000" w:rsidDel="00000000" w:rsidP="00000000" w:rsidRDefault="00000000" w:rsidRPr="00000000" w14:paraId="0000009D">
      <w:pPr>
        <w:pStyle w:val="Heading2"/>
        <w:widowControl w:val="1"/>
        <w:numPr>
          <w:ilvl w:val="1"/>
          <w:numId w:val="33"/>
        </w:numPr>
        <w:spacing w:after="240" w:before="480" w:line="276" w:lineRule="auto"/>
        <w:ind w:left="566.9291338582675" w:hanging="165"/>
        <w:jc w:val="both"/>
        <w:rPr>
          <w:rFonts w:ascii="Open Sans" w:cs="Open Sans" w:eastAsia="Open Sans" w:hAnsi="Open Sans"/>
          <w:color w:val="588a40"/>
          <w:sz w:val="32"/>
          <w:szCs w:val="32"/>
        </w:rPr>
      </w:pPr>
      <w:bookmarkStart w:colFirst="0" w:colLast="0" w:name="_heading=h.hjd5g9blczwp" w:id="7"/>
      <w:bookmarkEnd w:id="7"/>
      <w:r w:rsidDel="00000000" w:rsidR="00000000" w:rsidRPr="00000000">
        <w:rPr>
          <w:rFonts w:ascii="Open Sans" w:cs="Open Sans" w:eastAsia="Open Sans" w:hAnsi="Open Sans"/>
          <w:rtl w:val="0"/>
        </w:rPr>
        <w:t xml:space="preserve">Estado del Arte y Contexto Técnico</w:t>
      </w:r>
      <w:r w:rsidDel="00000000" w:rsidR="00000000" w:rsidRPr="00000000">
        <w:rPr>
          <w:rtl w:val="0"/>
        </w:rPr>
      </w:r>
    </w:p>
    <w:p w:rsidR="00000000" w:rsidDel="00000000" w:rsidP="00000000" w:rsidRDefault="00000000" w:rsidRPr="00000000" w14:paraId="0000009E">
      <w:pPr>
        <w:ind w:left="0" w:firstLine="0"/>
        <w:jc w:val="both"/>
        <w:rPr/>
      </w:pPr>
      <w:r w:rsidDel="00000000" w:rsidR="00000000" w:rsidRPr="00000000">
        <w:rPr>
          <w:rtl w:val="0"/>
        </w:rPr>
        <w:t xml:space="preserve">La aplicación de termografía infrarroja combinada con algoritmos de deep learning  para diagnóstico veterinario ha experimentado un desarrollo significativo en los últimos años, con trabajos publicados en múltiples especies de producción animal.</w:t>
      </w:r>
    </w:p>
    <w:p w:rsidR="00000000" w:rsidDel="00000000" w:rsidP="00000000" w:rsidRDefault="00000000" w:rsidRPr="00000000" w14:paraId="0000009F">
      <w:pPr>
        <w:ind w:left="0" w:firstLine="0"/>
        <w:jc w:val="both"/>
        <w:rPr/>
      </w:pPr>
      <w:r w:rsidDel="00000000" w:rsidR="00000000" w:rsidRPr="00000000">
        <w:rPr>
          <w:rtl w:val="0"/>
        </w:rPr>
        <w:t xml:space="preserve">En avicultura, Kim et al. (2025) desarrollaron un sistema basado en YOLOv8 capaz de detectar enfermedades como Newcastle e Influenza Aviar mediante análisis de imágenes térmicas de cabeza y patas, alcanzando precisiones superiores al 90% en menos de 8 horas post-infección. Cakic et al. (2023) demostraron la viabilidad de identificación temprana de patologías en aves de corral mediante termografía e inteligencia artificial, aunque destacan como limitación crítica la escasez de datasets públicos con diagnósticos clínicos confirmados.</w:t>
      </w:r>
      <w:r w:rsidDel="00000000" w:rsidR="00000000" w:rsidRPr="00000000">
        <w:rPr>
          <w:rtl w:val="0"/>
        </w:rPr>
      </w:r>
    </w:p>
    <w:p w:rsidR="00000000" w:rsidDel="00000000" w:rsidP="00000000" w:rsidRDefault="00000000" w:rsidRPr="00000000" w14:paraId="000000A0">
      <w:pPr>
        <w:ind w:left="0" w:firstLine="0"/>
        <w:jc w:val="both"/>
        <w:rPr/>
      </w:pPr>
      <w:r w:rsidDel="00000000" w:rsidR="00000000" w:rsidRPr="00000000">
        <w:rPr>
          <w:rtl w:val="0"/>
        </w:rPr>
        <w:t xml:space="preserve">En detección de mastitis, Botsoglou et al. (2025) publicaron el dataset TIDS con 418 imágenes termográficas de ovejas lecheras anotadas clínicamente, alcanzando un F1-Score de 0,67 mediante validación cruzada 5-fold con arquitecturas ResNet50, VGG16 y EfficientNet-B0. En ganado vacuno, Kumar et al. (2025) reportaron accuracies del 93-98% en clasificación de mastitis clínica </w:t>
      </w:r>
      <w:r w:rsidDel="00000000" w:rsidR="00000000" w:rsidRPr="00000000">
        <w:rPr>
          <w:rtl w:val="0"/>
        </w:rPr>
        <w:t xml:space="preserve">versus</w:t>
      </w:r>
      <w:r w:rsidDel="00000000" w:rsidR="00000000" w:rsidRPr="00000000">
        <w:rPr>
          <w:rtl w:val="0"/>
        </w:rPr>
        <w:t xml:space="preserve"> subclínica utilizando ResNet50, mientras que Liu et al. (2025) documentaron sensibilidades del 97.8% y especificidades del 91.6% combinando machine learning con mediciones de conductividad eléctrica y recuento de células somáticas.</w:t>
      </w:r>
    </w:p>
    <w:p w:rsidR="00000000" w:rsidDel="00000000" w:rsidP="00000000" w:rsidRDefault="00000000" w:rsidRPr="00000000" w14:paraId="000000A1">
      <w:pPr>
        <w:ind w:left="0" w:firstLine="0"/>
        <w:jc w:val="both"/>
        <w:rPr/>
      </w:pPr>
      <w:r w:rsidDel="00000000" w:rsidR="00000000" w:rsidRPr="00000000">
        <w:rPr>
          <w:rtl w:val="0"/>
        </w:rPr>
        <w:t xml:space="preserve">La literatura converge en tres hallazgos técnicos relevantes. Primero, el transfer learning desde ImageNet hacia termografía veterinaria resulta efectivo incluso cuando los filtros fueron entrenados sobre imágenes RGB convencionales, reduciendo los requisitos de volumen de datos. Segundo, las arquitecturas híbridas (CNN como extractor + Random Forest como clasificador) superan a modelos end-to-end en datasets limitados: IEEE (2024) reportó accuracies del 94-97% en datasets de ~500 imágenes para Lumpy Skin Disease, frente a CNN puras propensas al sobreajuste. Tercero, los enfoques multi-tarea (clasificación + regresión simultáneas) presentan desafíos de optimización, con degradación del 10-15% en métricas cuando el balance de funciones de pérdida no está calibrado correctamente (Liu et al., 2025).</w:t>
      </w:r>
    </w:p>
    <w:p w:rsidR="00000000" w:rsidDel="00000000" w:rsidP="00000000" w:rsidRDefault="00000000" w:rsidRPr="00000000" w14:paraId="000000A2">
      <w:pPr>
        <w:ind w:left="0" w:firstLine="0"/>
        <w:jc w:val="both"/>
        <w:rPr/>
      </w:pPr>
      <w:r w:rsidDel="00000000" w:rsidR="00000000" w:rsidRPr="00000000">
        <w:rPr>
          <w:rtl w:val="0"/>
        </w:rPr>
        <w:t xml:space="preserve">Finalmente, múltiples autores enfatizan la importancia de técnicas de interpretabilidad como Grad-CAM para verificar que las CNN atienden a regiones anatómicamente relevantes, considerándose imprescindible para la adopción clínica de sistemas automatizados (Cakic et al., 2023).</w:t>
      </w:r>
      <w:r w:rsidDel="00000000" w:rsidR="00000000" w:rsidRPr="00000000">
        <w:rPr>
          <w:rtl w:val="0"/>
        </w:rPr>
      </w:r>
    </w:p>
    <w:p w:rsidR="00000000" w:rsidDel="00000000" w:rsidP="00000000" w:rsidRDefault="00000000" w:rsidRPr="00000000" w14:paraId="000000A3">
      <w:pPr>
        <w:pStyle w:val="Heading1"/>
        <w:numPr>
          <w:ilvl w:val="0"/>
          <w:numId w:val="28"/>
        </w:numPr>
        <w:rPr/>
      </w:pPr>
      <w:bookmarkStart w:colFirst="0" w:colLast="0" w:name="_heading=h.i1dpjt8rmqv5" w:id="8"/>
      <w:bookmarkEnd w:id="8"/>
      <w:r w:rsidDel="00000000" w:rsidR="00000000" w:rsidRPr="00000000">
        <w:rPr>
          <w:rtl w:val="0"/>
        </w:rPr>
        <w:t xml:space="preserve">Objetivos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El presente modelo de aprendizaje profundo tiene como finalidad apoyar el diagnóstico temprano de mastitis subclínica en ovino lechero a partir de imágenes termográficas.</w:t>
      </w:r>
    </w:p>
    <w:p w:rsidR="00000000" w:rsidDel="00000000" w:rsidP="00000000" w:rsidRDefault="00000000" w:rsidRPr="00000000" w14:paraId="000000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vertAlign w:val="baseline"/>
        </w:rPr>
      </w:pPr>
      <w:r w:rsidDel="00000000" w:rsidR="00000000" w:rsidRPr="00000000">
        <w:rPr>
          <w:rtl w:val="0"/>
        </w:rPr>
        <w:t xml:space="preserve">Detectar de forma automática y fiable casos de mastitis subclínica mediante el análisis de imágenes termográficas de la ubre.</w:t>
      </w:r>
    </w:p>
    <w:p w:rsidR="00000000" w:rsidDel="00000000" w:rsidP="00000000" w:rsidRDefault="00000000" w:rsidRPr="00000000" w14:paraId="000000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vertAlign w:val="baseline"/>
        </w:rPr>
      </w:pPr>
      <w:r w:rsidDel="00000000" w:rsidR="00000000" w:rsidRPr="00000000">
        <w:rPr>
          <w:rtl w:val="0"/>
        </w:rPr>
        <w:t xml:space="preserve">Proporcionar a las explotaciones una herramienta de cribado rápida, no invasiva y fácilmente integrable en los protocolos rutinarios de manejo.</w:t>
      </w:r>
    </w:p>
    <w:p w:rsidR="00000000" w:rsidDel="00000000" w:rsidP="00000000" w:rsidRDefault="00000000" w:rsidRPr="00000000" w14:paraId="000000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vertAlign w:val="baseline"/>
        </w:rPr>
      </w:pPr>
      <w:r w:rsidDel="00000000" w:rsidR="00000000" w:rsidRPr="00000000">
        <w:rPr>
          <w:rtl w:val="0"/>
        </w:rPr>
        <w:t xml:space="preserve">Disminuir el coste económico y el tiempo asociado al diagnóstico frente a los métodos tradicionales basados en análisis de laboratorio.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Desde una perspectiva técnica, el proyecto CLS SCM se fundamenta en el desarrollo y validación de una arquitectura de red neuronal convolucional (CNN) optimizada para la clasificación binaria del estado sanitario (Clase 0: Healthy / Clase 1: SCM). Para alcanzar el modelo final, se evaluaron arquitecturas basadas en ResNet-50 (tanto en configuración estándar como multi-tarea con regresión de SCC) y EfficientNet-B0. Esta última fue seleccionada como la solución definitiva debido a su superior capacidad de generalización y eficiencia computacional , utilizando las imágenes termográficas de la ubre como entrada principal del sistema.</w:t>
      </w:r>
    </w:p>
    <w:p w:rsidR="00000000" w:rsidDel="00000000" w:rsidP="00000000" w:rsidRDefault="00000000" w:rsidRPr="00000000" w14:paraId="000000A9">
      <w:pPr>
        <w:pStyle w:val="Heading1"/>
        <w:numPr>
          <w:ilvl w:val="0"/>
          <w:numId w:val="28"/>
        </w:numPr>
        <w:rPr/>
      </w:pPr>
      <w:bookmarkStart w:colFirst="0" w:colLast="0" w:name="_heading=h.pdzlwsw3sgu7" w:id="9"/>
      <w:bookmarkEnd w:id="9"/>
      <w:r w:rsidDel="00000000" w:rsidR="00000000" w:rsidRPr="00000000">
        <w:rPr>
          <w:rtl w:val="0"/>
        </w:rPr>
        <w:t xml:space="preserve">Dataset y pipeline de datos (ETL)</w:t>
      </w:r>
    </w:p>
    <w:p w:rsidR="00000000" w:rsidDel="00000000" w:rsidP="00000000" w:rsidRDefault="00000000" w:rsidRPr="00000000" w14:paraId="000000AA">
      <w:pPr>
        <w:pStyle w:val="Heading2"/>
        <w:numPr>
          <w:ilvl w:val="1"/>
          <w:numId w:val="28"/>
        </w:numPr>
        <w:ind w:left="1215" w:hanging="495"/>
        <w:rPr/>
      </w:pPr>
      <w:bookmarkStart w:colFirst="0" w:colLast="0" w:name="_heading=h.du4rxekyyaf7" w:id="10"/>
      <w:bookmarkEnd w:id="10"/>
      <w:r w:rsidDel="00000000" w:rsidR="00000000" w:rsidRPr="00000000">
        <w:rPr>
          <w:rtl w:val="0"/>
        </w:rPr>
        <w:t xml:space="preserve">Descripción del Dataset</w:t>
      </w:r>
    </w:p>
    <w:p w:rsidR="00000000" w:rsidDel="00000000" w:rsidP="00000000" w:rsidRDefault="00000000" w:rsidRPr="00000000" w14:paraId="000000AB">
      <w:pPr>
        <w:ind w:left="0" w:firstLine="0"/>
        <w:jc w:val="both"/>
        <w:rPr/>
      </w:pPr>
      <w:r w:rsidDel="00000000" w:rsidR="00000000" w:rsidRPr="00000000">
        <w:rPr>
          <w:rtl w:val="0"/>
        </w:rPr>
        <w:t xml:space="preserve">El dataset utilizado en el presente estudio es el </w:t>
      </w:r>
      <w:r w:rsidDel="00000000" w:rsidR="00000000" w:rsidRPr="00000000">
        <w:rPr>
          <w:b w:val="1"/>
          <w:bCs w:val="1"/>
          <w:rtl w:val="0"/>
        </w:rPr>
        <w:t xml:space="preserve">TIDS (Thermal Imaging Dataset for Subclinical Mastitis in Dairy Sheep)</w:t>
      </w:r>
      <w:r w:rsidDel="00000000" w:rsidR="00000000" w:rsidRPr="00000000">
        <w:rPr>
          <w:rtl w:val="0"/>
        </w:rPr>
        <w:t xml:space="preserve"> publicado por Botsoglou et al. (2025), que constituye el primer conjunto de datos público estructurado específicamente para detección de mastitis subclínica en ovino mediante termografía infrarroja.</w:t>
      </w:r>
    </w:p>
    <w:p w:rsidR="00000000" w:rsidDel="00000000" w:rsidP="00000000" w:rsidRDefault="00000000" w:rsidRPr="00000000" w14:paraId="000000AC">
      <w:pPr>
        <w:ind w:left="0" w:firstLine="0"/>
        <w:jc w:val="both"/>
        <w:rPr>
          <w:b w:val="1"/>
          <w:bCs w:val="1"/>
        </w:rPr>
      </w:pPr>
      <w:r w:rsidDel="00000000" w:rsidR="00000000" w:rsidRPr="00000000">
        <w:rPr>
          <w:b w:val="1"/>
          <w:bCs w:val="1"/>
          <w:rtl w:val="0"/>
        </w:rPr>
        <w:t xml:space="preserve">Características principales del dataset:</w:t>
      </w:r>
    </w:p>
    <w:p w:rsidR="00000000" w:rsidDel="00000000" w:rsidP="00000000" w:rsidRDefault="00000000" w:rsidRPr="00000000" w14:paraId="000000AD">
      <w:pPr>
        <w:numPr>
          <w:ilvl w:val="0"/>
          <w:numId w:val="30"/>
        </w:numPr>
        <w:spacing w:after="0" w:afterAutospacing="0"/>
        <w:ind w:left="720" w:hanging="360"/>
        <w:jc w:val="both"/>
        <w:rPr/>
      </w:pPr>
      <w:r w:rsidDel="00000000" w:rsidR="00000000" w:rsidRPr="00000000">
        <w:rPr>
          <w:b w:val="1"/>
          <w:bCs w:val="1"/>
          <w:rtl w:val="0"/>
        </w:rPr>
        <w:t xml:space="preserve">418 imágenes termográficas</w:t>
      </w:r>
      <w:r w:rsidDel="00000000" w:rsidR="00000000" w:rsidRPr="00000000">
        <w:rPr>
          <w:rtl w:val="0"/>
        </w:rPr>
        <w:t xml:space="preserve"> de ovejas lecheras capturadas en 16 granjas de Grecia central utilizando una cámara termográfica FLIR E96, con una resolución original de 640×480 píxeles y una sensibilidad térmica (NETD) de &lt;40 mK a 30°C.</w:t>
      </w:r>
      <w:r w:rsidDel="00000000" w:rsidR="00000000" w:rsidRPr="00000000">
        <w:rPr>
          <w:rtl w:val="0"/>
        </w:rPr>
      </w:r>
    </w:p>
    <w:p w:rsidR="00000000" w:rsidDel="00000000" w:rsidP="00000000" w:rsidRDefault="00000000" w:rsidRPr="00000000" w14:paraId="000000AE">
      <w:pPr>
        <w:numPr>
          <w:ilvl w:val="0"/>
          <w:numId w:val="30"/>
        </w:numPr>
        <w:spacing w:after="0" w:afterAutospacing="0"/>
        <w:ind w:left="720" w:hanging="360"/>
        <w:jc w:val="both"/>
        <w:rPr/>
      </w:pPr>
      <w:r w:rsidDel="00000000" w:rsidR="00000000" w:rsidRPr="00000000">
        <w:rPr>
          <w:rtl w:val="0"/>
        </w:rPr>
        <w:t xml:space="preserve">Distribución de clases:</w:t>
      </w:r>
      <w:r w:rsidDel="00000000" w:rsidR="00000000" w:rsidRPr="00000000">
        <w:rPr>
          <w:b w:val="1"/>
          <w:bCs w:val="1"/>
          <w:rtl w:val="0"/>
        </w:rPr>
        <w:t xml:space="preserve"> Healthy (211 imágenes, 50,5%) y SCM (207 imágenes, 49.5%)</w:t>
      </w:r>
      <w:r w:rsidDel="00000000" w:rsidR="00000000" w:rsidRPr="00000000">
        <w:rPr>
          <w:rtl w:val="0"/>
        </w:rPr>
        <w:t xml:space="preserve">, lo que garantiza un balance natural sin necesidad de técnicas de remuestreo.</w:t>
      </w:r>
    </w:p>
    <w:p w:rsidR="00000000" w:rsidDel="00000000" w:rsidP="00000000" w:rsidRDefault="00000000" w:rsidRPr="00000000" w14:paraId="000000AF">
      <w:pPr>
        <w:numPr>
          <w:ilvl w:val="0"/>
          <w:numId w:val="30"/>
        </w:numPr>
        <w:spacing w:after="0" w:afterAutospacing="0"/>
        <w:ind w:left="720" w:hanging="360"/>
        <w:jc w:val="both"/>
        <w:rPr/>
      </w:pPr>
      <w:r w:rsidDel="00000000" w:rsidR="00000000" w:rsidRPr="00000000">
        <w:rPr>
          <w:rtl w:val="0"/>
        </w:rPr>
        <w:t xml:space="preserve">Cada imagen está anotada según criterios del National Mastitis Council, incluyendo </w:t>
      </w:r>
      <w:r w:rsidDel="00000000" w:rsidR="00000000" w:rsidRPr="00000000">
        <w:rPr>
          <w:b w:val="1"/>
          <w:bCs w:val="1"/>
          <w:rtl w:val="0"/>
        </w:rPr>
        <w:t xml:space="preserve">etiqueta binaria de estado sanitario (sana/SCM) y valores de recuento de células somáticas (SCC)</w:t>
      </w:r>
      <w:r w:rsidDel="00000000" w:rsidR="00000000" w:rsidRPr="00000000">
        <w:rPr>
          <w:rtl w:val="0"/>
        </w:rPr>
        <w:t xml:space="preserve"> medidos en laboratorio para ambas </w:t>
      </w:r>
      <w:r w:rsidDel="00000000" w:rsidR="00000000" w:rsidRPr="00000000">
        <w:rPr>
          <w:rtl w:val="0"/>
        </w:rPr>
        <w:t xml:space="preserve">ubres</w:t>
      </w:r>
      <w:r w:rsidDel="00000000" w:rsidR="00000000" w:rsidRPr="00000000">
        <w:rPr>
          <w:rtl w:val="0"/>
        </w:rPr>
        <w:t xml:space="preserve"> (L_SCC, R_SCC).</w:t>
      </w:r>
    </w:p>
    <w:p w:rsidR="00000000" w:rsidDel="00000000" w:rsidP="00000000" w:rsidRDefault="00000000" w:rsidRPr="00000000" w14:paraId="000000B0">
      <w:pPr>
        <w:numPr>
          <w:ilvl w:val="0"/>
          <w:numId w:val="30"/>
        </w:numPr>
        <w:spacing w:after="0" w:afterAutospacing="0"/>
        <w:ind w:left="720" w:hanging="360"/>
        <w:jc w:val="both"/>
        <w:rPr/>
      </w:pPr>
      <w:r w:rsidDel="00000000" w:rsidR="00000000" w:rsidRPr="00000000">
        <w:rPr>
          <w:rtl w:val="0"/>
        </w:rPr>
        <w:t xml:space="preserve">Imágenes en</w:t>
      </w:r>
      <w:r w:rsidDel="00000000" w:rsidR="00000000" w:rsidRPr="00000000">
        <w:rPr>
          <w:b w:val="1"/>
          <w:bCs w:val="1"/>
          <w:rtl w:val="0"/>
        </w:rPr>
        <w:t xml:space="preserve"> formato PNG de resolución variable</w:t>
      </w:r>
      <w:r w:rsidDel="00000000" w:rsidR="00000000" w:rsidRPr="00000000">
        <w:rPr>
          <w:rtl w:val="0"/>
        </w:rPr>
        <w:t xml:space="preserve"> (recortadas de la original a tamaños entre 200-400 píxeles de ancho/alto), que se redimensionan uniformemente a 224×224 píxeles para compatibilidad con EfficientNet-B0.</w:t>
      </w:r>
      <w:r w:rsidDel="00000000" w:rsidR="00000000" w:rsidRPr="00000000">
        <w:rPr>
          <w:rtl w:val="0"/>
        </w:rPr>
      </w:r>
    </w:p>
    <w:p w:rsidR="00000000" w:rsidDel="00000000" w:rsidP="00000000" w:rsidRDefault="00000000" w:rsidRPr="00000000" w14:paraId="000000B1">
      <w:pPr>
        <w:numPr>
          <w:ilvl w:val="0"/>
          <w:numId w:val="30"/>
        </w:numPr>
        <w:ind w:left="720" w:hanging="360"/>
        <w:jc w:val="both"/>
        <w:rPr/>
      </w:pPr>
      <w:r w:rsidDel="00000000" w:rsidR="00000000" w:rsidRPr="00000000">
        <w:rPr>
          <w:rtl w:val="0"/>
        </w:rPr>
        <w:t xml:space="preserve">Disponible públicamente en Zenodo (</w:t>
      </w:r>
      <w:hyperlink r:id="rId10">
        <w:r w:rsidDel="00000000" w:rsidR="00000000" w:rsidRPr="00000000">
          <w:rPr>
            <w:color w:val="1155cc"/>
            <w:u w:val="single"/>
            <w:rtl w:val="0"/>
          </w:rPr>
          <w:t xml:space="preserve">TIDS: A Thermal Imaging Dataset for Subclinical Mastitis in Dairy Sheep</w:t>
        </w:r>
      </w:hyperlink>
      <w:r w:rsidDel="00000000" w:rsidR="00000000" w:rsidRPr="00000000">
        <w:rPr>
          <w:rtl w:val="0"/>
        </w:rPr>
        <w:t xml:space="preserve">) bajo licencia de datos abiertos.</w:t>
      </w:r>
      <w:r w:rsidDel="00000000" w:rsidR="00000000" w:rsidRPr="00000000">
        <w:rPr>
          <w:rtl w:val="0"/>
        </w:rPr>
      </w:r>
    </w:p>
    <w:p w:rsidR="00000000" w:rsidDel="00000000" w:rsidP="00000000" w:rsidRDefault="00000000" w:rsidRPr="00000000" w14:paraId="000000B2">
      <w:pPr>
        <w:widowControl w:val="1"/>
        <w:spacing w:after="200" w:line="276" w:lineRule="auto"/>
        <w:ind w:left="0" w:firstLine="0"/>
        <w:rPr>
          <w:b w:val="1"/>
          <w:bCs w:val="1"/>
        </w:rPr>
      </w:pPr>
      <w:r w:rsidDel="00000000" w:rsidR="00000000" w:rsidRPr="00000000">
        <w:rPr>
          <w:b w:val="1"/>
          <w:bCs w:val="1"/>
          <w:rtl w:val="0"/>
        </w:rPr>
        <w:t xml:space="preserve">Criterios de selección de los datos:</w:t>
      </w:r>
    </w:p>
    <w:p w:rsidR="00000000" w:rsidDel="00000000" w:rsidP="00000000" w:rsidRDefault="00000000" w:rsidRPr="00000000" w14:paraId="000000B3">
      <w:pPr>
        <w:widowControl w:val="1"/>
        <w:spacing w:after="0" w:line="276" w:lineRule="auto"/>
        <w:ind w:left="0" w:firstLine="0"/>
        <w:jc w:val="both"/>
        <w:rPr/>
      </w:pPr>
      <w:r w:rsidDel="00000000" w:rsidR="00000000" w:rsidRPr="00000000">
        <w:rPr>
          <w:rtl w:val="0"/>
        </w:rPr>
        <w:t xml:space="preserve">La selección de TIDS como dataset base responde a tres criterios fundamentales. Primero, es el único dataset público con imágenes termográficas de mastitis en ovino con diagnóstico clínico confirmado y anotaciones estructuradas, a diferencia del dominio de aves donde no existen conjuntos equivalentes accesibles. Segundo, se utilizan exclusivamente las imágenes cropped (recortadas sobre la región mamaria) en lugar de las full images, priorizando el enfoque en la zona anatómica relevante, eliminando información de fondo irrelevante y maximizando la resolución de la ubre. Tercero, se adopta la frecuencia de captura y el protocolo de adquisición del dataset original sin modificaciones, manteniendo la homogeneidad metodológica de las mediciones.</w:t>
      </w:r>
    </w:p>
    <w:p w:rsidR="00000000" w:rsidDel="00000000" w:rsidP="00000000" w:rsidRDefault="00000000" w:rsidRPr="00000000" w14:paraId="000000B4">
      <w:pPr>
        <w:spacing w:before="240" w:line="276" w:lineRule="auto"/>
        <w:jc w:val="both"/>
        <w:rPr>
          <w:b w:val="1"/>
          <w:bCs w:val="1"/>
        </w:rPr>
      </w:pPr>
      <w:r w:rsidDel="00000000" w:rsidR="00000000" w:rsidRPr="00000000">
        <w:rPr>
          <w:b w:val="1"/>
          <w:bCs w:val="1"/>
          <w:rtl w:val="0"/>
        </w:rPr>
        <w:t xml:space="preserve">Limitaciones del dataset:</w:t>
      </w:r>
    </w:p>
    <w:p w:rsidR="00000000" w:rsidDel="00000000" w:rsidP="00000000" w:rsidRDefault="00000000" w:rsidRPr="00000000" w14:paraId="000000B5">
      <w:pPr>
        <w:spacing w:before="240" w:line="276" w:lineRule="auto"/>
        <w:jc w:val="both"/>
        <w:rPr/>
      </w:pPr>
      <w:r w:rsidDel="00000000" w:rsidR="00000000" w:rsidRPr="00000000">
        <w:rPr>
          <w:rtl w:val="0"/>
        </w:rPr>
        <w:t xml:space="preserve">El volumen de 418 muestras es reducido para estándares de deep learning, lo que incrementa el riesgo de sobreajuste. Esta limitación se mitiga mediante data augmentation agresiva, estrategias de regularización (dropout, early stopping) y validación cruzada 5-fold para maximizar el uso de datos disponibles. Adicionalmente, los datos proceden de una única región geográfica (Grecia central) y un conjunto limitado de granjas (16), lo que puede sesgar el modelo hacia condiciones específicas de clima, raza y manejo, limitando su capacidad de generalización a explotaciones con características diferentes.</w:t>
      </w:r>
    </w:p>
    <w:p w:rsidR="00000000" w:rsidDel="00000000" w:rsidP="00000000" w:rsidRDefault="00000000" w:rsidRPr="00000000" w14:paraId="000000B6">
      <w:pPr>
        <w:spacing w:after="240" w:line="276" w:lineRule="auto"/>
        <w:jc w:val="both"/>
        <w:rPr/>
      </w:pPr>
      <w:r w:rsidDel="00000000" w:rsidR="00000000" w:rsidRPr="00000000">
        <w:rPr>
          <w:rFonts w:ascii="Arial" w:cs="Arial" w:eastAsia="Arial" w:hAnsi="Arial"/>
          <w:b w:val="1"/>
          <w:bCs w:val="1"/>
          <w:rtl w:val="0"/>
        </w:rPr>
        <w:t xml:space="preserve">Volumétrico y naturaleza de la señal (Señal Térmica Débil y </w:t>
      </w:r>
      <w:r w:rsidDel="00000000" w:rsidR="00000000" w:rsidRPr="00000000">
        <w:rPr>
          <w:rFonts w:ascii="Arial" w:cs="Arial" w:eastAsia="Arial" w:hAnsi="Arial"/>
          <w:b w:val="1"/>
          <w:bCs w:val="1"/>
          <w:i w:val="1"/>
          <w:iCs w:val="1"/>
          <w:rtl w:val="0"/>
        </w:rPr>
        <w:t xml:space="preserve">Label Noise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volumen de 418 muestras es reducido para estándares de </w:t>
      </w:r>
      <w:r w:rsidDel="00000000" w:rsidR="00000000" w:rsidRPr="00000000">
        <w:rPr>
          <w:rFonts w:ascii="Arial" w:cs="Arial" w:eastAsia="Arial" w:hAnsi="Arial"/>
          <w:i w:val="1"/>
          <w:iCs w:val="1"/>
          <w:rtl w:val="0"/>
        </w:rPr>
        <w:t xml:space="preserve">deep learning</w:t>
      </w:r>
      <w:r w:rsidDel="00000000" w:rsidR="00000000" w:rsidRPr="00000000">
        <w:rPr>
          <w:rFonts w:ascii="Arial" w:cs="Arial" w:eastAsia="Arial" w:hAnsi="Arial"/>
          <w:rtl w:val="0"/>
        </w:rPr>
        <w:t xml:space="preserve">, lo que incrementa el riesgo de sobreajuste. Tras un análisis avanzado de la distribución de píxeles y metadatos del archivo </w:t>
      </w:r>
      <w:r w:rsidDel="00000000" w:rsidR="00000000" w:rsidRPr="00000000">
        <w:rPr>
          <w:rFonts w:ascii="Arial" w:cs="Arial" w:eastAsia="Arial" w:hAnsi="Arial"/>
          <w:color w:val="188038"/>
          <w:rtl w:val="0"/>
        </w:rPr>
        <w:t xml:space="preserve">ID_Labels.csv</w:t>
      </w:r>
      <w:r w:rsidDel="00000000" w:rsidR="00000000" w:rsidRPr="00000000">
        <w:rPr>
          <w:rFonts w:ascii="Arial" w:cs="Arial" w:eastAsia="Arial" w:hAnsi="Arial"/>
          <w:rtl w:val="0"/>
        </w:rPr>
        <w:t xml:space="preserve">, se han identificado dos factores críticos que co</w:t>
      </w:r>
      <w:r w:rsidDel="00000000" w:rsidR="00000000" w:rsidRPr="00000000">
        <w:rPr>
          <w:rtl w:val="0"/>
        </w:rPr>
        <w:t xml:space="preserve">ndicionan el límite teórico de aprendizaje del modelo:</w:t>
      </w:r>
    </w:p>
    <w:p w:rsidR="00000000" w:rsidDel="00000000" w:rsidP="00000000" w:rsidRDefault="00000000" w:rsidRPr="00000000" w14:paraId="000000B7">
      <w:pPr>
        <w:numPr>
          <w:ilvl w:val="0"/>
          <w:numId w:val="24"/>
        </w:numPr>
        <w:spacing w:after="0" w:afterAutospacing="0" w:line="276" w:lineRule="auto"/>
        <w:ind w:left="720" w:hanging="360"/>
        <w:jc w:val="both"/>
        <w:rPr/>
      </w:pPr>
      <w:r w:rsidDel="00000000" w:rsidR="00000000" w:rsidRPr="00000000">
        <w:rPr>
          <w:i w:val="1"/>
          <w:iCs w:val="1"/>
          <w:rtl w:val="0"/>
        </w:rPr>
        <w:t xml:space="preserve">Diferencia térmica mínima:</w:t>
      </w:r>
      <w:r w:rsidDel="00000000" w:rsidR="00000000" w:rsidRPr="00000000">
        <w:rPr>
          <w:rtl w:val="0"/>
        </w:rPr>
        <w:t xml:space="preserve"> El promedio de intensidad de los píxeles (escala 0-255) en ovejas sanas se sitúa en </w:t>
      </w:r>
      <m:oMath>
        <m:r>
          <m:t>∼</m:t>
        </m:r>
      </m:oMath>
      <w:r w:rsidDel="00000000" w:rsidR="00000000" w:rsidRPr="00000000">
        <w:rPr>
          <w:rtl w:val="0"/>
        </w:rPr>
        <w:t xml:space="preserve">125.4, mientras que en ovejas con mastitis subclínica (SCM) es de </w:t>
      </w:r>
      <m:oMath>
        <m:r>
          <m:t>∼</m:t>
        </m:r>
      </m:oMath>
      <w:r w:rsidDel="00000000" w:rsidR="00000000" w:rsidRPr="00000000">
        <w:rPr>
          <w:rtl w:val="0"/>
        </w:rPr>
        <w:t xml:space="preserve">133.8. Esta divergencia visual es extremadamente sutil (representando apenas entre 0.5ºC y 1.5ºC de diferencia real en la temperatura superficial de la ubre), lo que provoca que los gradientes térmicos de la patología se confundan fácilmente con el ruido ambiental de la explotación o la radiación térmica de fondo.</w:t>
      </w:r>
    </w:p>
    <w:p w:rsidR="00000000" w:rsidDel="00000000" w:rsidP="00000000" w:rsidRDefault="00000000" w:rsidRPr="00000000" w14:paraId="000000B8">
      <w:pPr>
        <w:numPr>
          <w:ilvl w:val="0"/>
          <w:numId w:val="24"/>
        </w:numPr>
        <w:spacing w:after="240" w:line="276" w:lineRule="auto"/>
        <w:ind w:left="720" w:hanging="360"/>
        <w:jc w:val="both"/>
        <w:rPr/>
      </w:pPr>
      <w:r w:rsidDel="00000000" w:rsidR="00000000" w:rsidRPr="00000000">
        <w:rPr>
          <w:i w:val="1"/>
          <w:iCs w:val="1"/>
          <w:rtl w:val="0"/>
        </w:rPr>
        <w:t xml:space="preserve">Mastitis sin inflamación macroscópica (Ruido de Etiquetado):</w:t>
      </w:r>
      <w:r w:rsidDel="00000000" w:rsidR="00000000" w:rsidRPr="00000000">
        <w:rPr>
          <w:rtl w:val="0"/>
        </w:rPr>
        <w:t xml:space="preserve"> Aproximadamente el 23% de los ejemplares etiquetados clínicamente como SCM presentan un Conteo de Células Somáticas (SCC) clasificado en niveles basales muy bajos (clase 1) en al menos una de sus ubres. En consecuencia, aunque el animal está correctamente catalogado desde un punto de vista microbiológico o laboratorial, térmicamente la ubre puede no manifestar aún un proceso inflamatorio visible en la firma infrarroja. El modelo se enfrenta así a un problema de </w:t>
      </w:r>
      <w:r w:rsidDel="00000000" w:rsidR="00000000" w:rsidRPr="00000000">
        <w:rPr>
          <w:i w:val="1"/>
          <w:iCs w:val="1"/>
          <w:rtl w:val="0"/>
        </w:rPr>
        <w:t xml:space="preserve">label noise</w:t>
      </w:r>
      <w:r w:rsidDel="00000000" w:rsidR="00000000" w:rsidRPr="00000000">
        <w:rPr>
          <w:rtl w:val="0"/>
        </w:rPr>
        <w:t xml:space="preserve"> metabólico, intentando localizar patrones de alteración térmica en imágenes fenotípicamente indistinguibles de la clase sana.</w:t>
      </w:r>
    </w:p>
    <w:p w:rsidR="00000000" w:rsidDel="00000000" w:rsidP="00000000" w:rsidRDefault="00000000" w:rsidRPr="00000000" w14:paraId="000000B9">
      <w:pPr>
        <w:spacing w:before="240" w:line="276" w:lineRule="auto"/>
        <w:jc w:val="both"/>
        <w:rPr/>
      </w:pPr>
      <w:r w:rsidDel="00000000" w:rsidR="00000000" w:rsidRPr="00000000">
        <w:rPr>
          <w:rtl w:val="0"/>
        </w:rPr>
      </w:r>
    </w:p>
    <w:p w:rsidR="00000000" w:rsidDel="00000000" w:rsidP="00000000" w:rsidRDefault="00000000" w:rsidRPr="00000000" w14:paraId="000000BA">
      <w:pPr>
        <w:pStyle w:val="Heading2"/>
        <w:numPr>
          <w:ilvl w:val="1"/>
          <w:numId w:val="28"/>
        </w:numPr>
        <w:tabs>
          <w:tab w:val="right" w:leader="dot" w:pos="12000"/>
        </w:tabs>
        <w:spacing w:after="200" w:before="60" w:line="276" w:lineRule="auto"/>
        <w:ind w:left="1215" w:hanging="495"/>
        <w:jc w:val="both"/>
        <w:rPr/>
      </w:pPr>
      <w:bookmarkStart w:colFirst="0" w:colLast="0" w:name="_heading=h.psslvrqzc6fb" w:id="11"/>
      <w:bookmarkEnd w:id="11"/>
      <w:r w:rsidDel="00000000" w:rsidR="00000000" w:rsidRPr="00000000">
        <w:rPr>
          <w:rtl w:val="0"/>
        </w:rPr>
        <w:t xml:space="preserve">Variables e </w:t>
      </w:r>
      <w:r w:rsidDel="00000000" w:rsidR="00000000" w:rsidRPr="00000000">
        <w:rPr>
          <w:rtl w:val="0"/>
        </w:rPr>
        <w:t xml:space="preserve">Ingeniería de Características</w:t>
      </w:r>
      <w:r w:rsidDel="00000000" w:rsidR="00000000" w:rsidRPr="00000000">
        <w:rPr>
          <w:rtl w:val="0"/>
        </w:rPr>
      </w:r>
    </w:p>
    <w:p w:rsidR="00000000" w:rsidDel="00000000" w:rsidP="00000000" w:rsidRDefault="00000000" w:rsidRPr="00000000" w14:paraId="000000BB">
      <w:pPr>
        <w:widowControl w:val="1"/>
        <w:spacing w:before="240" w:line="276" w:lineRule="auto"/>
        <w:jc w:val="both"/>
        <w:rPr>
          <w:b w:val="1"/>
          <w:bCs w:val="1"/>
        </w:rPr>
      </w:pPr>
      <w:r w:rsidDel="00000000" w:rsidR="00000000" w:rsidRPr="00000000">
        <w:rPr>
          <w:b w:val="1"/>
          <w:bCs w:val="1"/>
          <w:rtl w:val="0"/>
        </w:rPr>
        <w:t xml:space="preserve">Variables incluidas:</w:t>
      </w:r>
    </w:p>
    <w:p w:rsidR="00000000" w:rsidDel="00000000" w:rsidP="00000000" w:rsidRDefault="00000000" w:rsidRPr="00000000" w14:paraId="000000BC">
      <w:pPr>
        <w:widowControl w:val="1"/>
        <w:numPr>
          <w:ilvl w:val="0"/>
          <w:numId w:val="36"/>
        </w:numPr>
        <w:spacing w:after="0" w:afterAutospacing="0" w:before="240" w:line="276" w:lineRule="auto"/>
        <w:ind w:left="720" w:hanging="360"/>
        <w:jc w:val="both"/>
        <w:rPr/>
      </w:pPr>
      <w:r w:rsidDel="00000000" w:rsidR="00000000" w:rsidRPr="00000000">
        <w:rPr>
          <w:b w:val="1"/>
          <w:bCs w:val="1"/>
          <w:rtl w:val="0"/>
        </w:rPr>
        <w:t xml:space="preserve">ID único de muestra</w:t>
      </w:r>
      <w:r w:rsidDel="00000000" w:rsidR="00000000" w:rsidRPr="00000000">
        <w:rPr>
          <w:rtl w:val="0"/>
        </w:rPr>
        <w:t xml:space="preserve">: Identificador que permite trazabilidad y reconstrucción del dataset, vinculando cada imagen con sus metadatos en ID_Labels.csv.</w:t>
      </w:r>
    </w:p>
    <w:p w:rsidR="00000000" w:rsidDel="00000000" w:rsidP="00000000" w:rsidRDefault="00000000" w:rsidRPr="00000000" w14:paraId="000000BD">
      <w:pPr>
        <w:widowControl w:val="1"/>
        <w:numPr>
          <w:ilvl w:val="0"/>
          <w:numId w:val="36"/>
        </w:numPr>
        <w:spacing w:after="0" w:afterAutospacing="0" w:before="0" w:beforeAutospacing="0" w:line="276" w:lineRule="auto"/>
        <w:ind w:left="720" w:hanging="360"/>
        <w:jc w:val="both"/>
        <w:rPr/>
      </w:pPr>
      <w:r w:rsidDel="00000000" w:rsidR="00000000" w:rsidRPr="00000000">
        <w:rPr>
          <w:b w:val="1"/>
          <w:bCs w:val="1"/>
          <w:rtl w:val="0"/>
        </w:rPr>
        <w:t xml:space="preserve">Imagen cropped</w:t>
      </w:r>
      <w:r w:rsidDel="00000000" w:rsidR="00000000" w:rsidRPr="00000000">
        <w:rPr>
          <w:rtl w:val="0"/>
        </w:rPr>
        <w:t xml:space="preserve">: Imagen termográfica RGB recortada sobre la región mamaria, con dimensiones variables (200-400 píxeles de ancho/alto) que se redimensionan uniformemente a 224×224 píxeles para compatibilidad con EfficientNet-B0.</w:t>
      </w:r>
    </w:p>
    <w:p w:rsidR="00000000" w:rsidDel="00000000" w:rsidP="00000000" w:rsidRDefault="00000000" w:rsidRPr="00000000" w14:paraId="000000BE">
      <w:pPr>
        <w:widowControl w:val="1"/>
        <w:numPr>
          <w:ilvl w:val="0"/>
          <w:numId w:val="36"/>
        </w:numPr>
        <w:spacing w:after="0" w:afterAutospacing="0" w:before="0" w:beforeAutospacing="0" w:line="276" w:lineRule="auto"/>
        <w:ind w:left="720" w:hanging="360"/>
        <w:jc w:val="both"/>
        <w:rPr/>
      </w:pPr>
      <w:r w:rsidDel="00000000" w:rsidR="00000000" w:rsidRPr="00000000">
        <w:rPr>
          <w:b w:val="1"/>
          <w:bCs w:val="1"/>
          <w:rtl w:val="0"/>
        </w:rPr>
        <w:t xml:space="preserve">Label binario</w:t>
      </w:r>
      <w:r w:rsidDel="00000000" w:rsidR="00000000" w:rsidRPr="00000000">
        <w:rPr>
          <w:rtl w:val="0"/>
        </w:rPr>
        <w:t xml:space="preserve">: Etiqueta de clasificación con valores 0 (Healthy) y 1 (SCM), que actúa como supervisión para la tarea principal de clasificación binaria del estado sanitario.</w:t>
      </w:r>
    </w:p>
    <w:p w:rsidR="00000000" w:rsidDel="00000000" w:rsidP="00000000" w:rsidRDefault="00000000" w:rsidRPr="00000000" w14:paraId="000000BF">
      <w:pPr>
        <w:widowControl w:val="1"/>
        <w:numPr>
          <w:ilvl w:val="0"/>
          <w:numId w:val="36"/>
        </w:numPr>
        <w:spacing w:after="0" w:afterAutospacing="0" w:before="0" w:beforeAutospacing="0" w:line="276" w:lineRule="auto"/>
        <w:ind w:left="720" w:hanging="360"/>
        <w:jc w:val="both"/>
        <w:rPr/>
      </w:pPr>
      <w:r w:rsidDel="00000000" w:rsidR="00000000" w:rsidRPr="00000000">
        <w:rPr>
          <w:b w:val="1"/>
          <w:bCs w:val="1"/>
          <w:rtl w:val="0"/>
        </w:rPr>
        <w:t xml:space="preserve">L_SCC y R_SCC</w:t>
      </w:r>
      <w:r w:rsidDel="00000000" w:rsidR="00000000" w:rsidRPr="00000000">
        <w:rPr>
          <w:rtl w:val="0"/>
        </w:rPr>
        <w:t xml:space="preserve">: Valores continuos de recuento de células somáticas para ubre izquierda y derecha respectivamente.</w:t>
      </w:r>
    </w:p>
    <w:p w:rsidR="00000000" w:rsidDel="00000000" w:rsidP="00000000" w:rsidRDefault="00000000" w:rsidRPr="00000000" w14:paraId="000000C0">
      <w:pPr>
        <w:widowControl w:val="1"/>
        <w:numPr>
          <w:ilvl w:val="0"/>
          <w:numId w:val="36"/>
        </w:numPr>
        <w:spacing w:before="0" w:beforeAutospacing="0" w:line="276" w:lineRule="auto"/>
        <w:ind w:left="720" w:hanging="360"/>
        <w:jc w:val="both"/>
        <w:rPr/>
      </w:pPr>
      <w:r w:rsidDel="00000000" w:rsidR="00000000" w:rsidRPr="00000000">
        <w:rPr>
          <w:b w:val="1"/>
          <w:bCs w:val="1"/>
          <w:rtl w:val="0"/>
        </w:rPr>
        <w:t xml:space="preserve">Fecha de captura</w:t>
      </w:r>
      <w:r w:rsidDel="00000000" w:rsidR="00000000" w:rsidRPr="00000000">
        <w:rPr>
          <w:rtl w:val="0"/>
        </w:rPr>
        <w:t xml:space="preserve">: Timestamp de la adquisición de la imagen, útil para análisis de distribución temporal y verificación de ausencia de fugas de información entre splits. </w:t>
      </w:r>
      <w:r w:rsidDel="00000000" w:rsidR="00000000" w:rsidRPr="00000000">
        <w:rPr>
          <w:i w:val="1"/>
          <w:iCs w:val="1"/>
          <w:rtl w:val="0"/>
        </w:rPr>
        <w:t xml:space="preserve">Nota: esta variable se emplea exclusivamente en la fase de análisis EDA y no se ingiere en el pipeline de entrenamiento.</w:t>
      </w:r>
    </w:p>
    <w:p w:rsidR="00000000" w:rsidDel="00000000" w:rsidP="00000000" w:rsidRDefault="00000000" w:rsidRPr="00000000" w14:paraId="000000C1">
      <w:pPr>
        <w:widowControl w:val="1"/>
        <w:spacing w:before="240" w:line="276" w:lineRule="auto"/>
        <w:ind w:left="0" w:firstLine="0"/>
        <w:jc w:val="both"/>
        <w:rPr>
          <w:b w:val="1"/>
          <w:bCs w:val="1"/>
        </w:rPr>
      </w:pPr>
      <w:r w:rsidDel="00000000" w:rsidR="00000000" w:rsidRPr="00000000">
        <w:rPr>
          <w:b w:val="1"/>
          <w:bCs w:val="1"/>
          <w:rtl w:val="0"/>
        </w:rPr>
        <w:t xml:space="preserve">Variables excluidas:</w:t>
      </w:r>
    </w:p>
    <w:p w:rsidR="00000000" w:rsidDel="00000000" w:rsidP="00000000" w:rsidRDefault="00000000" w:rsidRPr="00000000" w14:paraId="000000C2">
      <w:pPr>
        <w:widowControl w:val="1"/>
        <w:numPr>
          <w:ilvl w:val="0"/>
          <w:numId w:val="36"/>
        </w:numPr>
        <w:spacing w:after="0" w:afterAutospacing="0" w:before="240" w:line="276" w:lineRule="auto"/>
        <w:ind w:left="720" w:hanging="360"/>
        <w:jc w:val="both"/>
        <w:rPr/>
      </w:pPr>
      <w:r w:rsidDel="00000000" w:rsidR="00000000" w:rsidRPr="00000000">
        <w:rPr>
          <w:b w:val="1"/>
          <w:bCs w:val="1"/>
          <w:rtl w:val="0"/>
        </w:rPr>
        <w:t xml:space="preserve">SCC_class categórico</w:t>
      </w:r>
      <w:r w:rsidDel="00000000" w:rsidR="00000000" w:rsidRPr="00000000">
        <w:rPr>
          <w:rtl w:val="0"/>
        </w:rPr>
        <w:t xml:space="preserve">: Se excluye la variable categórica de clase SCC original del dataset TIDS (low/medium/high) porque se prioriza la representación continua log-scaled de los valores SCC, que permite regresión multi-output y captura más información que una categorización discreta.</w:t>
      </w:r>
    </w:p>
    <w:p w:rsidR="00000000" w:rsidDel="00000000" w:rsidP="00000000" w:rsidRDefault="00000000" w:rsidRPr="00000000" w14:paraId="000000C3">
      <w:pPr>
        <w:widowControl w:val="1"/>
        <w:numPr>
          <w:ilvl w:val="0"/>
          <w:numId w:val="36"/>
        </w:numPr>
        <w:spacing w:before="0" w:beforeAutospacing="0" w:line="276" w:lineRule="auto"/>
        <w:ind w:left="720" w:hanging="360"/>
        <w:jc w:val="both"/>
        <w:rPr/>
      </w:pPr>
      <w:r w:rsidDel="00000000" w:rsidR="00000000" w:rsidRPr="00000000">
        <w:rPr>
          <w:b w:val="1"/>
          <w:bCs w:val="1"/>
          <w:rtl w:val="0"/>
        </w:rPr>
        <w:t xml:space="preserve">Full images sin crop:</w:t>
      </w:r>
      <w:r w:rsidDel="00000000" w:rsidR="00000000" w:rsidRPr="00000000">
        <w:rPr>
          <w:rtl w:val="0"/>
        </w:rPr>
        <w:t xml:space="preserve"> Se descartan las imágenes completas sin recorte porque presentan menor relación señal/ruido (fondo irrelevante, menor resolución de la zona de interés) y mayor carga computacional sin beneficio demostrado en estudios previos con el mismo dataset.</w:t>
      </w:r>
      <w:r w:rsidDel="00000000" w:rsidR="00000000" w:rsidRPr="00000000">
        <w:rPr>
          <w:rtl w:val="0"/>
        </w:rPr>
      </w:r>
    </w:p>
    <w:p w:rsidR="00000000" w:rsidDel="00000000" w:rsidP="00000000" w:rsidRDefault="00000000" w:rsidRPr="00000000" w14:paraId="000000C4">
      <w:pPr>
        <w:spacing w:after="120" w:before="240" w:line="276" w:lineRule="auto"/>
        <w:ind w:left="0" w:firstLine="0"/>
        <w:jc w:val="both"/>
        <w:rPr>
          <w:b w:val="1"/>
          <w:bCs w:val="1"/>
        </w:rPr>
      </w:pPr>
      <w:r w:rsidDel="00000000" w:rsidR="00000000" w:rsidRPr="00000000">
        <w:rPr>
          <w:b w:val="1"/>
          <w:bCs w:val="1"/>
          <w:rtl w:val="0"/>
        </w:rPr>
        <w:t xml:space="preserve">Definición de clases:</w:t>
      </w:r>
    </w:p>
    <w:p w:rsidR="00000000" w:rsidDel="00000000" w:rsidP="00000000" w:rsidRDefault="00000000" w:rsidRPr="00000000" w14:paraId="000000C5">
      <w:pPr>
        <w:numPr>
          <w:ilvl w:val="0"/>
          <w:numId w:val="35"/>
        </w:numPr>
        <w:pBdr>
          <w:top w:color="auto" w:space="0" w:sz="0" w:val="none"/>
          <w:bottom w:color="auto" w:space="0" w:sz="0" w:val="none"/>
          <w:between w:color="auto" w:space="0" w:sz="0" w:val="none"/>
        </w:pBdr>
        <w:spacing w:after="0" w:line="276" w:lineRule="auto"/>
        <w:ind w:left="720" w:hanging="360"/>
        <w:jc w:val="both"/>
        <w:rPr/>
      </w:pPr>
      <w:r w:rsidDel="00000000" w:rsidR="00000000" w:rsidRPr="00000000">
        <w:rPr>
          <w:b w:val="1"/>
          <w:bCs w:val="1"/>
          <w:rtl w:val="0"/>
        </w:rPr>
        <w:t xml:space="preserve">Clase 0 (Healthy)</w:t>
      </w:r>
      <w:r w:rsidDel="00000000" w:rsidR="00000000" w:rsidRPr="00000000">
        <w:rPr>
          <w:rtl w:val="0"/>
        </w:rPr>
        <w:t xml:space="preserve">: Animales con SCC dentro de rangos considerados normales, sin sintomatología clínica asociada.</w:t>
      </w:r>
    </w:p>
    <w:p w:rsidR="00000000" w:rsidDel="00000000" w:rsidP="00000000" w:rsidRDefault="00000000" w:rsidRPr="00000000" w14:paraId="000000C6">
      <w:pPr>
        <w:numPr>
          <w:ilvl w:val="0"/>
          <w:numId w:val="35"/>
        </w:numPr>
        <w:pBdr>
          <w:top w:color="auto" w:space="0" w:sz="0" w:val="none"/>
          <w:bottom w:color="auto" w:space="0" w:sz="0" w:val="none"/>
          <w:between w:color="auto" w:space="0" w:sz="0" w:val="none"/>
        </w:pBdr>
        <w:spacing w:after="200" w:before="0" w:line="276" w:lineRule="auto"/>
        <w:ind w:left="720" w:hanging="360"/>
        <w:jc w:val="both"/>
        <w:rPr/>
      </w:pPr>
      <w:r w:rsidDel="00000000" w:rsidR="00000000" w:rsidRPr="00000000">
        <w:rPr>
          <w:b w:val="1"/>
          <w:bCs w:val="1"/>
          <w:rtl w:val="0"/>
        </w:rPr>
        <w:t xml:space="preserve">Clase 1 (SCM)</w:t>
      </w:r>
      <w:r w:rsidDel="00000000" w:rsidR="00000000" w:rsidRPr="00000000">
        <w:rPr>
          <w:rtl w:val="0"/>
        </w:rPr>
        <w:t xml:space="preserve">: Animales con SCC elevado por encima de un umbral definido, compatible con inflamación subclínica y alteraciones detectables termográficamente.</w:t>
      </w:r>
    </w:p>
    <w:p w:rsidR="00000000" w:rsidDel="00000000" w:rsidP="00000000" w:rsidRDefault="00000000" w:rsidRPr="00000000" w14:paraId="000000C7">
      <w:pPr>
        <w:pStyle w:val="Heading2"/>
        <w:numPr>
          <w:ilvl w:val="1"/>
          <w:numId w:val="28"/>
        </w:numPr>
        <w:spacing w:line="276" w:lineRule="auto"/>
        <w:ind w:left="1215" w:hanging="495"/>
        <w:rPr/>
      </w:pPr>
      <w:bookmarkStart w:colFirst="0" w:colLast="0" w:name="_heading=h.gww5gtjyo1kc" w:id="12"/>
      <w:bookmarkEnd w:id="12"/>
      <w:r w:rsidDel="00000000" w:rsidR="00000000" w:rsidRPr="00000000">
        <w:rPr>
          <w:rtl w:val="0"/>
        </w:rPr>
        <w:t xml:space="preserve">Análisis Exploratorio de Datos</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El análisis completo de las distribuciones, valores atípicos y propiedades de las imágenes se encuentra detallado explícitamente y documentado en el notebook </w:t>
      </w:r>
      <w:r w:rsidDel="00000000" w:rsidR="00000000" w:rsidRPr="00000000">
        <w:rPr>
          <w:rFonts w:ascii="Roboto Mono" w:cs="Roboto Mono" w:eastAsia="Roboto Mono" w:hAnsi="Roboto Mono"/>
          <w:color w:val="188038"/>
          <w:rtl w:val="0"/>
        </w:rPr>
        <w:t xml:space="preserve">notebooks/EDA_TIDS_Dataset.ipynb</w:t>
      </w:r>
      <w:r w:rsidDel="00000000" w:rsidR="00000000" w:rsidRPr="00000000">
        <w:rPr>
          <w:rtl w:val="0"/>
        </w:rPr>
        <w:t xml:space="preserve">. A continuación se resumen los principales hallazgos:</w:t>
      </w:r>
    </w:p>
    <w:p w:rsidR="00000000" w:rsidDel="00000000" w:rsidP="00000000" w:rsidRDefault="00000000" w:rsidRPr="00000000" w14:paraId="000000C9">
      <w:pPr>
        <w:spacing w:after="240" w:before="240" w:lineRule="auto"/>
        <w:rPr/>
      </w:pPr>
      <w:r w:rsidDel="00000000" w:rsidR="00000000" w:rsidRPr="00000000">
        <w:rPr>
          <w:rtl w:val="0"/>
        </w:rPr>
        <w:t xml:space="preserve">El Somatic Cell Count (SCC) muestra diferencias drásticas entre grupos, lo que confirma su validez como biomarcador de referencia.</w:t>
      </w:r>
    </w:p>
    <w:tbl>
      <w:tblPr>
        <w:tblStyle w:val="Table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00"/>
        <w:gridCol w:w="2355"/>
        <w:gridCol w:w="2130"/>
        <w:tblGridChange w:id="0">
          <w:tblGrid>
            <w:gridCol w:w="2025"/>
            <w:gridCol w:w="2100"/>
            <w:gridCol w:w="2355"/>
            <w:gridCol w:w="2130"/>
          </w:tblGrid>
        </w:tblGridChange>
      </w:tblGrid>
      <w:tr>
        <w:trPr>
          <w:cantSplit w:val="0"/>
          <w:trHeight w:val="396.85039370078744" w:hRule="atLeast"/>
          <w:tblHeader w:val="0"/>
        </w:trPr>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spacing w:after="0" w:line="276" w:lineRule="auto"/>
              <w:ind w:left="720" w:hanging="360"/>
              <w:jc w:val="center"/>
              <w:rPr/>
            </w:pPr>
            <w:r w:rsidDel="00000000" w:rsidR="00000000" w:rsidRPr="00000000">
              <w:rPr>
                <w:b w:val="1"/>
                <w:bCs w:val="1"/>
                <w:rtl w:val="0"/>
              </w:rPr>
              <w:t xml:space="preserve">Métrica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spacing w:after="0" w:line="276" w:lineRule="auto"/>
              <w:ind w:left="720" w:hanging="360"/>
              <w:jc w:val="center"/>
              <w:rPr>
                <w:b w:val="1"/>
                <w:bCs w:val="1"/>
              </w:rPr>
            </w:pPr>
            <w:r w:rsidDel="00000000" w:rsidR="00000000" w:rsidRPr="00000000">
              <w:rPr>
                <w:b w:val="1"/>
                <w:bCs w:val="1"/>
                <w:rtl w:val="0"/>
              </w:rPr>
              <w:t xml:space="preserve">Healthy</w:t>
            </w:r>
          </w:p>
          <w:p w:rsidR="00000000" w:rsidDel="00000000" w:rsidP="00000000" w:rsidRDefault="00000000" w:rsidRPr="00000000" w14:paraId="000000CC">
            <w:pPr>
              <w:spacing w:after="0" w:line="276" w:lineRule="auto"/>
              <w:ind w:left="720" w:hanging="360"/>
              <w:jc w:val="center"/>
              <w:rPr/>
            </w:pPr>
            <w:r w:rsidDel="00000000" w:rsidR="00000000" w:rsidRPr="00000000">
              <w:rPr>
                <w:b w:val="1"/>
                <w:bCs w:val="1"/>
                <w:rtl w:val="0"/>
              </w:rPr>
              <w:t xml:space="preserve">(Promedio)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spacing w:after="240" w:line="276" w:lineRule="auto"/>
              <w:ind w:left="720" w:hanging="360"/>
              <w:jc w:val="center"/>
              <w:rPr/>
            </w:pPr>
            <w:r w:rsidDel="00000000" w:rsidR="00000000" w:rsidRPr="00000000">
              <w:rPr>
                <w:b w:val="1"/>
                <w:bCs w:val="1"/>
                <w:rtl w:val="0"/>
              </w:rPr>
              <w:t xml:space="preserve">SCM (Promedio)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spacing w:after="240" w:line="276" w:lineRule="auto"/>
              <w:ind w:left="720" w:hanging="360"/>
              <w:jc w:val="center"/>
              <w:rPr/>
            </w:pPr>
            <w:r w:rsidDel="00000000" w:rsidR="00000000" w:rsidRPr="00000000">
              <w:rPr>
                <w:b w:val="1"/>
                <w:bCs w:val="1"/>
                <w:rtl w:val="0"/>
              </w:rPr>
              <w:t xml:space="preserve">Multiplicador</w:t>
            </w:r>
            <w:r w:rsidDel="00000000" w:rsidR="00000000" w:rsidRPr="00000000">
              <w:rPr>
                <w:rtl w:val="0"/>
              </w:rPr>
            </w:r>
          </w:p>
        </w:tc>
      </w:tr>
      <w:tr>
        <w:trPr>
          <w:cantSplit w:val="0"/>
          <w:trHeight w:val="396.85039370078744" w:hRule="atLeast"/>
          <w:tblHeader w:val="0"/>
        </w:trPr>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spacing w:after="240" w:line="276" w:lineRule="auto"/>
              <w:ind w:left="720" w:hanging="360"/>
              <w:jc w:val="center"/>
              <w:rPr/>
            </w:pPr>
            <w:r w:rsidDel="00000000" w:rsidR="00000000" w:rsidRPr="00000000">
              <w:rPr>
                <w:b w:val="1"/>
                <w:bCs w:val="1"/>
                <w:rtl w:val="0"/>
              </w:rPr>
              <w:t xml:space="preserve">Media L SCC</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spacing w:after="240" w:line="276" w:lineRule="auto"/>
              <w:ind w:left="720" w:hanging="360"/>
              <w:jc w:val="center"/>
              <w:rPr/>
            </w:pPr>
            <w:r w:rsidDel="00000000" w:rsidR="00000000" w:rsidRPr="00000000">
              <w:rPr>
                <w:rtl w:val="0"/>
              </w:rPr>
              <w:t xml:space="preserve">~135,000</w:t>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spacing w:after="240" w:line="276" w:lineRule="auto"/>
              <w:ind w:left="720" w:hanging="360"/>
              <w:jc w:val="center"/>
              <w:rPr/>
            </w:pPr>
            <w:r w:rsidDel="00000000" w:rsidR="00000000" w:rsidRPr="00000000">
              <w:rPr>
                <w:rtl w:val="0"/>
              </w:rPr>
              <w:t xml:space="preserve">~1,643,000</w:t>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spacing w:after="240" w:line="276" w:lineRule="auto"/>
              <w:ind w:left="720" w:hanging="360"/>
              <w:jc w:val="center"/>
              <w:rPr/>
            </w:pPr>
            <w:r w:rsidDel="00000000" w:rsidR="00000000" w:rsidRPr="00000000">
              <w:rPr>
                <w:rtl w:val="0"/>
              </w:rPr>
              <w:t xml:space="preserve">x12.1</w:t>
            </w:r>
          </w:p>
        </w:tc>
      </w:tr>
      <w:tr>
        <w:trPr>
          <w:cantSplit w:val="0"/>
          <w:trHeight w:val="396.85039370078744" w:hRule="atLeast"/>
          <w:tblHeader w:val="0"/>
        </w:trPr>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spacing w:after="240" w:line="276" w:lineRule="auto"/>
              <w:ind w:left="720" w:hanging="360"/>
              <w:jc w:val="center"/>
              <w:rPr/>
            </w:pPr>
            <w:r w:rsidDel="00000000" w:rsidR="00000000" w:rsidRPr="00000000">
              <w:rPr>
                <w:b w:val="1"/>
                <w:bCs w:val="1"/>
                <w:rtl w:val="0"/>
              </w:rPr>
              <w:t xml:space="preserve">Mediana L SCC</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spacing w:after="240" w:line="276" w:lineRule="auto"/>
              <w:ind w:left="720" w:hanging="360"/>
              <w:jc w:val="center"/>
              <w:rPr/>
            </w:pPr>
            <w:r w:rsidDel="00000000" w:rsidR="00000000" w:rsidRPr="00000000">
              <w:rPr>
                <w:rtl w:val="0"/>
              </w:rPr>
              <w:t xml:space="preserve">~87,000</w:t>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spacing w:after="240" w:line="276" w:lineRule="auto"/>
              <w:ind w:left="720" w:hanging="360"/>
              <w:jc w:val="center"/>
              <w:rPr/>
            </w:pPr>
            <w:r w:rsidDel="00000000" w:rsidR="00000000" w:rsidRPr="00000000">
              <w:rPr>
                <w:rtl w:val="0"/>
              </w:rPr>
              <w:t xml:space="preserve">~775,000</w:t>
            </w:r>
          </w:p>
        </w:tc>
        <w:tc>
          <w:tcPr>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spacing w:after="240" w:line="276" w:lineRule="auto"/>
              <w:ind w:left="720" w:hanging="360"/>
              <w:jc w:val="center"/>
              <w:rPr/>
            </w:pPr>
            <w:r w:rsidDel="00000000" w:rsidR="00000000" w:rsidRPr="00000000">
              <w:rPr>
                <w:rtl w:val="0"/>
              </w:rPr>
              <w:t xml:space="preserve">x8.9</w:t>
            </w:r>
          </w:p>
        </w:tc>
      </w:tr>
    </w:tbl>
    <w:p w:rsidR="00000000" w:rsidDel="00000000" w:rsidP="00000000" w:rsidRDefault="00000000" w:rsidRPr="00000000" w14:paraId="000000D7">
      <w:pPr>
        <w:pStyle w:val="Heading3"/>
        <w:spacing w:line="276" w:lineRule="auto"/>
        <w:rPr/>
      </w:pPr>
      <w:bookmarkStart w:colFirst="0" w:colLast="0" w:name="_heading=h.luqobbxg18eu" w:id="5"/>
      <w:bookmarkEnd w:id="5"/>
      <w:r w:rsidDel="00000000" w:rsidR="00000000" w:rsidRPr="00000000">
        <w:rPr>
          <w:rtl w:val="0"/>
        </w:rPr>
        <w:t xml:space="preserve">Tabla 2 Valores SCC por cada grupo</w:t>
      </w:r>
    </w:p>
    <w:p w:rsidR="00000000" w:rsidDel="00000000" w:rsidP="00000000" w:rsidRDefault="00000000" w:rsidRPr="00000000" w14:paraId="000000D8">
      <w:pPr>
        <w:spacing w:after="240" w:before="240" w:lineRule="auto"/>
        <w:jc w:val="both"/>
        <w:rPr/>
      </w:pPr>
      <w:r w:rsidDel="00000000" w:rsidR="00000000" w:rsidRPr="00000000">
        <w:rPr>
          <w:b w:val="1"/>
          <w:bCs w:val="1"/>
          <w:rtl w:val="0"/>
        </w:rPr>
        <w:t xml:space="preserve">Test de Significancia:</w:t>
      </w:r>
      <w:r w:rsidDel="00000000" w:rsidR="00000000" w:rsidRPr="00000000">
        <w:rPr>
          <w:rtl w:val="0"/>
        </w:rPr>
        <w:t xml:space="preserve"> Se aplicó la prueba no paramétrica </w:t>
      </w:r>
      <w:r w:rsidDel="00000000" w:rsidR="00000000" w:rsidRPr="00000000">
        <w:rPr>
          <w:b w:val="1"/>
          <w:bCs w:val="1"/>
          <w:rtl w:val="0"/>
        </w:rPr>
        <w:t xml:space="preserve">Mann-Whitney U</w:t>
      </w:r>
      <w:r w:rsidDel="00000000" w:rsidR="00000000" w:rsidRPr="00000000">
        <w:rPr>
          <w:rtl w:val="0"/>
        </w:rPr>
        <w:t xml:space="preserve">, obteniendo un </w:t>
      </w:r>
      <w:r w:rsidDel="00000000" w:rsidR="00000000" w:rsidRPr="00000000">
        <w:rPr>
          <w:b w:val="1"/>
          <w:bCs w:val="1"/>
          <w:rtl w:val="0"/>
        </w:rPr>
        <w:t xml:space="preserve">p-value &lt; 0,0001</w:t>
      </w:r>
      <w:r w:rsidDel="00000000" w:rsidR="00000000" w:rsidRPr="00000000">
        <w:rPr>
          <w:rtl w:val="0"/>
        </w:rPr>
        <w:t xml:space="preserve"> para ambas ubres. Esto confirma que las distribuciones de SCC entre ovejas sanas y enfermas son estadísticamente diferentes con un 99.99% de confianza. </w:t>
      </w:r>
    </w:p>
    <w:p w:rsidR="00000000" w:rsidDel="00000000" w:rsidP="00000000" w:rsidRDefault="00000000" w:rsidRPr="00000000" w14:paraId="000000D9">
      <w:pPr>
        <w:spacing w:after="240" w:before="240" w:lineRule="auto"/>
        <w:jc w:val="both"/>
        <w:rPr/>
      </w:pPr>
      <w:r w:rsidDel="00000000" w:rsidR="00000000" w:rsidRPr="00000000">
        <w:rPr>
          <w:b w:val="1"/>
          <w:bCs w:val="1"/>
          <w:rtl w:val="0"/>
        </w:rPr>
        <w:t xml:space="preserve">Tamaño del Efecto:</w:t>
      </w:r>
      <w:r w:rsidDel="00000000" w:rsidR="00000000" w:rsidRPr="00000000">
        <w:rPr>
          <w:rtl w:val="0"/>
        </w:rPr>
        <w:t xml:space="preserve"> Se calculó un </w:t>
      </w:r>
      <w:r w:rsidDel="00000000" w:rsidR="00000000" w:rsidRPr="00000000">
        <w:rPr>
          <w:b w:val="1"/>
          <w:bCs w:val="1"/>
          <w:rtl w:val="0"/>
        </w:rPr>
        <w:t xml:space="preserve">Cohen's d &gt; 0,8</w:t>
      </w:r>
      <w:r w:rsidDel="00000000" w:rsidR="00000000" w:rsidRPr="00000000">
        <w:rPr>
          <w:rtl w:val="0"/>
        </w:rPr>
        <w:t xml:space="preserve"> (efecto grande), indicando una separación clara entre las poblaciones.</w:t>
      </w:r>
    </w:p>
    <w:p w:rsidR="00000000" w:rsidDel="00000000" w:rsidP="00000000" w:rsidRDefault="00000000" w:rsidRPr="00000000" w14:paraId="000000DA">
      <w:pPr>
        <w:spacing w:after="80" w:before="280" w:lineRule="auto"/>
        <w:rPr>
          <w:b w:val="1"/>
          <w:bCs w:val="1"/>
        </w:rPr>
      </w:pPr>
      <w:r w:rsidDel="00000000" w:rsidR="00000000" w:rsidRPr="00000000">
        <w:rPr>
          <w:b w:val="1"/>
          <w:bCs w:val="1"/>
          <w:rtl w:val="0"/>
        </w:rPr>
        <w:t xml:space="preserve">Correlación y Variables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El análisis de correlación de Pearson reveló:</w:t>
      </w:r>
    </w:p>
    <w:p w:rsidR="00000000" w:rsidDel="00000000" w:rsidP="00000000" w:rsidRDefault="00000000" w:rsidRPr="00000000" w14:paraId="000000DC">
      <w:pPr>
        <w:numPr>
          <w:ilvl w:val="0"/>
          <w:numId w:val="21"/>
        </w:numPr>
        <w:spacing w:after="0" w:afterAutospacing="0" w:before="240" w:lineRule="auto"/>
        <w:ind w:left="720" w:hanging="360"/>
        <w:jc w:val="both"/>
        <w:rPr/>
      </w:pPr>
      <w:r w:rsidDel="00000000" w:rsidR="00000000" w:rsidRPr="00000000">
        <w:rPr>
          <w:b w:val="1"/>
          <w:bCs w:val="1"/>
          <w:rtl w:val="0"/>
        </w:rPr>
        <w:t xml:space="preserve">SCC vs Label:</w:t>
      </w:r>
      <w:sdt>
        <w:sdtPr>
          <w:id w:val="1609107371"/>
          <w:tag w:val="goog_rdk_0"/>
        </w:sdtPr>
        <w:sdtContent>
          <w:r w:rsidDel="00000000" w:rsidR="00000000" w:rsidRPr="00000000">
            <w:rPr>
              <w:rFonts w:ascii="Arial Unicode MS" w:cs="Arial Unicode MS" w:eastAsia="Arial Unicode MS" w:hAnsi="Arial Unicode MS"/>
              <w:rtl w:val="0"/>
            </w:rPr>
            <w:t xml:space="preserve"> Correlación moderada (r ≈ 0,45). Esto sugiere que aunque el SCC es el "gold standard", la etiqueta binaria no captura toda la complejidad lineal del conteo, justificando el uso de una arquitectura Multi-Task que aprenda ambas representaciones.</w:t>
          </w:r>
        </w:sdtContent>
      </w:sdt>
    </w:p>
    <w:p w:rsidR="00000000" w:rsidDel="00000000" w:rsidP="00000000" w:rsidRDefault="00000000" w:rsidRPr="00000000" w14:paraId="000000DD">
      <w:pPr>
        <w:numPr>
          <w:ilvl w:val="0"/>
          <w:numId w:val="21"/>
        </w:numPr>
        <w:spacing w:after="240" w:before="0" w:beforeAutospacing="0" w:lineRule="auto"/>
        <w:ind w:left="720" w:hanging="360"/>
        <w:jc w:val="both"/>
        <w:rPr/>
      </w:pPr>
      <w:r w:rsidDel="00000000" w:rsidR="00000000" w:rsidRPr="00000000">
        <w:rPr>
          <w:b w:val="1"/>
          <w:bCs w:val="1"/>
          <w:rtl w:val="0"/>
        </w:rPr>
        <w:t xml:space="preserve">L SCC vs R SCC:</w:t>
      </w:r>
      <w:r w:rsidDel="00000000" w:rsidR="00000000" w:rsidRPr="00000000">
        <w:rPr>
          <w:rtl w:val="0"/>
        </w:rPr>
        <w:t xml:space="preserve"> Correlación de 0,50, indicando que la mastitis puede presentarse de forma unilateral (afectando solo a una ubre), lo que refuerza la necesidad de analizar cada ubre independientemente.</w:t>
      </w:r>
    </w:p>
    <w:p w:rsidR="00000000" w:rsidDel="00000000" w:rsidP="00000000" w:rsidRDefault="00000000" w:rsidRPr="00000000" w14:paraId="000000DE">
      <w:pPr>
        <w:spacing w:after="80" w:before="280" w:lineRule="auto"/>
        <w:rPr>
          <w:b w:val="1"/>
          <w:bCs w:val="1"/>
        </w:rPr>
      </w:pPr>
      <w:r w:rsidDel="00000000" w:rsidR="00000000" w:rsidRPr="00000000">
        <w:rPr>
          <w:b w:val="1"/>
          <w:bCs w:val="1"/>
          <w:rtl w:val="0"/>
        </w:rPr>
        <w:t xml:space="preserve">Calidad de Datos y Outliers</w:t>
      </w:r>
    </w:p>
    <w:p w:rsidR="00000000" w:rsidDel="00000000" w:rsidP="00000000" w:rsidRDefault="00000000" w:rsidRPr="00000000" w14:paraId="000000DF">
      <w:pPr>
        <w:numPr>
          <w:ilvl w:val="0"/>
          <w:numId w:val="39"/>
        </w:numPr>
        <w:spacing w:after="0" w:afterAutospacing="0" w:before="240" w:lineRule="auto"/>
        <w:ind w:left="720" w:hanging="360"/>
        <w:jc w:val="both"/>
        <w:rPr/>
      </w:pPr>
      <w:r w:rsidDel="00000000" w:rsidR="00000000" w:rsidRPr="00000000">
        <w:rPr>
          <w:b w:val="1"/>
          <w:bCs w:val="1"/>
          <w:rtl w:val="0"/>
        </w:rPr>
        <w:t xml:space="preserve">Consistencia:</w:t>
      </w:r>
      <w:r w:rsidDel="00000000" w:rsidR="00000000" w:rsidRPr="00000000">
        <w:rPr>
          <w:rtl w:val="0"/>
        </w:rPr>
        <w:t xml:space="preserve"> Se validó la coherencia entre el valor numérico de SCC y la etiqueta asignada con un </w:t>
      </w:r>
      <w:r w:rsidDel="00000000" w:rsidR="00000000" w:rsidRPr="00000000">
        <w:rPr>
          <w:b w:val="1"/>
          <w:bCs w:val="1"/>
          <w:rtl w:val="0"/>
        </w:rPr>
        <w:t xml:space="preserve">99.8% de precisión</w:t>
      </w:r>
      <w:r w:rsidDel="00000000" w:rsidR="00000000" w:rsidRPr="00000000">
        <w:rPr>
          <w:rtl w:val="0"/>
        </w:rPr>
        <w:t xml:space="preserve"> (solo 1 inconsistencia detectada en 418 muestras).</w:t>
      </w:r>
    </w:p>
    <w:p w:rsidR="00000000" w:rsidDel="00000000" w:rsidP="00000000" w:rsidRDefault="00000000" w:rsidRPr="00000000" w14:paraId="000000E0">
      <w:pPr>
        <w:numPr>
          <w:ilvl w:val="0"/>
          <w:numId w:val="39"/>
        </w:numPr>
        <w:spacing w:after="0" w:afterAutospacing="0" w:before="0" w:beforeAutospacing="0" w:lineRule="auto"/>
        <w:ind w:left="720" w:hanging="360"/>
        <w:jc w:val="both"/>
        <w:rPr/>
      </w:pPr>
      <w:r w:rsidDel="00000000" w:rsidR="00000000" w:rsidRPr="00000000">
        <w:rPr>
          <w:b w:val="1"/>
          <w:bCs w:val="1"/>
          <w:rtl w:val="0"/>
        </w:rPr>
        <w:t xml:space="preserve">Outliers:</w:t>
      </w:r>
      <w:r w:rsidDel="00000000" w:rsidR="00000000" w:rsidRPr="00000000">
        <w:rPr>
          <w:rtl w:val="0"/>
        </w:rPr>
        <w:t xml:space="preserve"> Mediante el método de Rango Intercuartílico (IQR), se detectaron outliers en el 12-17% de las muestras.</w:t>
      </w:r>
    </w:p>
    <w:p w:rsidR="00000000" w:rsidDel="00000000" w:rsidP="00000000" w:rsidRDefault="00000000" w:rsidRPr="00000000" w14:paraId="000000E1">
      <w:pPr>
        <w:numPr>
          <w:ilvl w:val="1"/>
          <w:numId w:val="39"/>
        </w:numPr>
        <w:spacing w:after="0" w:afterAutospacing="0" w:before="0" w:beforeAutospacing="0" w:lineRule="auto"/>
        <w:ind w:left="1440" w:hanging="360"/>
        <w:jc w:val="both"/>
        <w:rPr/>
      </w:pPr>
      <w:r w:rsidDel="00000000" w:rsidR="00000000" w:rsidRPr="00000000">
        <w:rPr>
          <w:i w:val="1"/>
          <w:iCs w:val="1"/>
          <w:rtl w:val="0"/>
        </w:rPr>
        <w:t xml:space="preserve">Análisis:</w:t>
      </w:r>
      <w:r w:rsidDel="00000000" w:rsidR="00000000" w:rsidRPr="00000000">
        <w:rPr>
          <w:rtl w:val="0"/>
        </w:rPr>
        <w:t xml:space="preserve"> Estos valores NO son errores de medición, sino casos de </w:t>
      </w:r>
      <w:r w:rsidDel="00000000" w:rsidR="00000000" w:rsidRPr="00000000">
        <w:rPr>
          <w:b w:val="1"/>
          <w:bCs w:val="1"/>
          <w:rtl w:val="0"/>
        </w:rPr>
        <w:t xml:space="preserve">mastitis severa</w:t>
      </w:r>
      <w:r w:rsidDel="00000000" w:rsidR="00000000" w:rsidRPr="00000000">
        <w:rPr>
          <w:rtl w:val="0"/>
        </w:rPr>
        <w:t xml:space="preserve"> (SCC &gt; 5.000.000).</w:t>
      </w:r>
    </w:p>
    <w:p w:rsidR="00000000" w:rsidDel="00000000" w:rsidP="00000000" w:rsidRDefault="00000000" w:rsidRPr="00000000" w14:paraId="000000E2">
      <w:pPr>
        <w:numPr>
          <w:ilvl w:val="1"/>
          <w:numId w:val="39"/>
        </w:numPr>
        <w:spacing w:after="240" w:before="0" w:beforeAutospacing="0" w:lineRule="auto"/>
        <w:ind w:left="1440" w:hanging="360"/>
        <w:jc w:val="both"/>
        <w:rPr/>
      </w:pPr>
      <w:r w:rsidDel="00000000" w:rsidR="00000000" w:rsidRPr="00000000">
        <w:rPr>
          <w:i w:val="1"/>
          <w:iCs w:val="1"/>
          <w:rtl w:val="0"/>
        </w:rPr>
        <w:t xml:space="preserve">Decisión:</w:t>
      </w:r>
      <w:r w:rsidDel="00000000" w:rsidR="00000000" w:rsidRPr="00000000">
        <w:rPr>
          <w:rtl w:val="0"/>
        </w:rPr>
        <w:t xml:space="preserve"> </w:t>
      </w:r>
      <w:r w:rsidDel="00000000" w:rsidR="00000000" w:rsidRPr="00000000">
        <w:rPr>
          <w:rtl w:val="0"/>
        </w:rPr>
        <w:t xml:space="preserve">Se conservan todas las muestras ya que representan los casos clínicos más críticos. Para mitigar el impacto de estos valores extremos y estabilizar la varianza de la distribución, el pipeline aplica una transformación matemática logarítmica de base 10 (</w:t>
      </w:r>
      <m:oMath>
        <m:r>
          <w:rPr/>
          <m:t xml:space="preserve">sc</m:t>
        </m:r>
        <m:sSub>
          <m:sSubPr>
            <m:ctrlPr>
              <w:rPr/>
            </m:ctrlPr>
          </m:sSubPr>
          <m:e>
            <m:r>
              <w:rPr/>
              <m:t xml:space="preserve">c</m:t>
            </m:r>
          </m:e>
          <m:sub>
            <m:r>
              <w:rPr/>
              <m:t xml:space="preserve">log</m:t>
            </m:r>
          </m:sub>
        </m:sSub>
        <m:r>
          <w:rPr/>
          <m:t xml:space="preserve">=</m:t>
        </m:r>
        <m:sSub>
          <m:sSubPr>
            <m:ctrlPr>
              <w:rPr/>
            </m:ctrlPr>
          </m:sSubPr>
          <m:e>
            <m:r>
              <w:rPr/>
              <m:t xml:space="preserve">log</m:t>
            </m:r>
          </m:e>
          <m:sub>
            <m:r>
              <w:rPr/>
              <m:t xml:space="preserve">10</m:t>
            </m:r>
          </m:sub>
        </m:sSub>
        <m:r>
          <w:rPr/>
          <m:t xml:space="preserve">(scc+1)</m:t>
        </m:r>
      </m:oMath>
      <w:r w:rsidDel="00000000" w:rsidR="00000000" w:rsidRPr="00000000">
        <w:rPr>
          <w:rtl w:val="0"/>
        </w:rPr>
        <w:t xml:space="preserve">) en lugar de un escalado lineal tradicional, lo que reduce la dispersión exponencial de los conteos biológicos a una escala lineal manejable (de rango </w:t>
      </w:r>
      <m:oMath>
        <m:sSup>
          <m:sSupPr>
            <m:ctrlPr>
              <w:rPr/>
            </m:ctrlPr>
          </m:sSupPr>
          <m:e>
            <m:r>
              <w:rPr/>
              <m:t xml:space="preserve">10</m:t>
            </m:r>
          </m:e>
          <m:sup>
            <m:r>
              <w:rPr/>
              <m:t xml:space="preserve">3</m:t>
            </m:r>
          </m:sup>
        </m:sSup>
      </m:oMath>
      <w:r w:rsidDel="00000000" w:rsidR="00000000" w:rsidRPr="00000000">
        <w:rPr>
          <w:rtl w:val="0"/>
        </w:rPr>
        <w:t xml:space="preserve"> - </w:t>
      </w:r>
      <m:oMath>
        <m:sSup>
          <m:sSupPr>
            <m:ctrlPr>
              <w:rPr/>
            </m:ctrlPr>
          </m:sSupPr>
          <m:e>
            <m:r>
              <w:rPr/>
              <m:t xml:space="preserve">10</m:t>
            </m:r>
          </m:e>
          <m:sup>
            <m:r>
              <w:rPr/>
              <m:t xml:space="preserve">7</m:t>
            </m:r>
          </m:sup>
        </m:sSup>
      </m:oMath>
      <w:r w:rsidDel="00000000" w:rsidR="00000000" w:rsidRPr="00000000">
        <w:rPr>
          <w:rtl w:val="0"/>
        </w:rPr>
        <w:t xml:space="preserve"> a un rango estabilizado de 3 - 7).</w:t>
      </w:r>
    </w:p>
    <w:p w:rsidR="00000000" w:rsidDel="00000000" w:rsidP="00000000" w:rsidRDefault="00000000" w:rsidRPr="00000000" w14:paraId="000000E3">
      <w:pPr>
        <w:spacing w:after="80" w:before="280" w:lineRule="auto"/>
        <w:rPr>
          <w:b w:val="1"/>
          <w:bCs w:val="1"/>
        </w:rPr>
      </w:pPr>
      <w:r w:rsidDel="00000000" w:rsidR="00000000" w:rsidRPr="00000000">
        <w:rPr>
          <w:b w:val="1"/>
          <w:bCs w:val="1"/>
          <w:rtl w:val="0"/>
        </w:rPr>
        <w:t xml:space="preserve">Análisis Temporal</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El dataset abarca un rango histórico extenso (2004-2025). Sin embargo, se detectó una concentración significativa de muestras en los años recientes (2024-2025). Dado que el dataset abarca un rango histórico extenso (2004-2025), se evaluó la posibilidad de un split temporal. Sin embargo, para garantizar la estabilidad estadística y el equilibrio de clases en un dataset de tamaño reducido (418 muestras), se ha optado finalmente por un particionado aleatorio estratificado. Esta estrategia asegura que tanto el conjunto de entrenamiento como el de test contengan una distribución representativa de todas las condiciones de captura del histórico, evitando que el modelo se sesgue excesivamente hacia las tecnologías de sensores más recientes o antiguas. </w:t>
      </w:r>
      <w:r w:rsidDel="00000000" w:rsidR="00000000" w:rsidRPr="00000000">
        <w:rPr>
          <w:rtl w:val="0"/>
        </w:rPr>
        <w:t xml:space="preserve">El recuento de células somáticas (SCC) es un biomarcador de referencia cuya validez se confirma por las drásticas diferencias observadas entre grupos sanos y enfermos.</w:t>
      </w:r>
      <w:r w:rsidDel="00000000" w:rsidR="00000000" w:rsidRPr="00000000">
        <w:rPr>
          <w:rtl w:val="0"/>
        </w:rPr>
      </w:r>
    </w:p>
    <w:p w:rsidR="00000000" w:rsidDel="00000000" w:rsidP="00000000" w:rsidRDefault="00000000" w:rsidRPr="00000000" w14:paraId="000000E5">
      <w:pPr>
        <w:pStyle w:val="Heading2"/>
        <w:numPr>
          <w:ilvl w:val="1"/>
          <w:numId w:val="28"/>
        </w:numPr>
        <w:spacing w:line="276" w:lineRule="auto"/>
        <w:ind w:left="1215" w:hanging="495"/>
        <w:rPr/>
      </w:pPr>
      <w:bookmarkStart w:colFirst="0" w:colLast="0" w:name="_heading=h.6h5bch21ygx8" w:id="13"/>
      <w:bookmarkEnd w:id="13"/>
      <w:r w:rsidDel="00000000" w:rsidR="00000000" w:rsidRPr="00000000">
        <w:rPr>
          <w:rtl w:val="0"/>
        </w:rPr>
        <w:t xml:space="preserve">Pipeline ETL</w:t>
      </w:r>
    </w:p>
    <w:p w:rsidR="00000000" w:rsidDel="00000000" w:rsidP="00000000" w:rsidRDefault="00000000" w:rsidRPr="00000000" w14:paraId="000000E6">
      <w:pPr>
        <w:ind w:left="0" w:firstLine="0"/>
        <w:jc w:val="both"/>
        <w:rPr/>
      </w:pPr>
      <w:r w:rsidDel="00000000" w:rsidR="00000000" w:rsidRPr="00000000">
        <w:rPr>
          <w:rtl w:val="0"/>
        </w:rPr>
        <w:t xml:space="preserve">El pipeline de ETL implementa una secuencia de transformaciones que convierten los datos crudos del repositorio TIDS en tensores PyTorch listos para entrenamiento. Este proceso se estructura en cinco fases principales:</w:t>
      </w:r>
      <w:r w:rsidDel="00000000" w:rsidR="00000000" w:rsidRPr="00000000">
        <w:rPr>
          <w:rtl w:val="0"/>
        </w:rPr>
      </w:r>
    </w:p>
    <w:p w:rsidR="00000000" w:rsidDel="00000000" w:rsidP="00000000" w:rsidRDefault="00000000" w:rsidRPr="00000000" w14:paraId="000000E7">
      <w:pPr>
        <w:widowControl w:val="1"/>
        <w:numPr>
          <w:ilvl w:val="0"/>
          <w:numId w:val="34"/>
        </w:numPr>
        <w:spacing w:after="0" w:afterAutospacing="0" w:before="240" w:line="276" w:lineRule="auto"/>
        <w:ind w:left="720" w:hanging="360"/>
        <w:jc w:val="both"/>
        <w:rPr/>
      </w:pPr>
      <w:r w:rsidDel="00000000" w:rsidR="00000000" w:rsidRPr="00000000">
        <w:rPr>
          <w:b w:val="1"/>
          <w:bCs w:val="1"/>
          <w:rtl w:val="0"/>
        </w:rPr>
        <w:t xml:space="preserve">Extract: </w:t>
      </w:r>
      <w:r w:rsidDel="00000000" w:rsidR="00000000" w:rsidRPr="00000000">
        <w:rPr>
          <w:rtl w:val="0"/>
        </w:rPr>
        <w:t xml:space="preserve">Lectura del archivo ID_Labels.csv que contiene los metadatos (ID, clase, valores SCC) y carga de imágenes termográficas desde los directorios TIDS_cropped/healthy y TIDS_cropped/SCM, asociando cada imagen con su etiqueta y valores SCC mediante el ID único.</w:t>
      </w:r>
    </w:p>
    <w:p w:rsidR="00000000" w:rsidDel="00000000" w:rsidP="00000000" w:rsidRDefault="00000000" w:rsidRPr="00000000" w14:paraId="000000E8">
      <w:pPr>
        <w:widowControl w:val="1"/>
        <w:numPr>
          <w:ilvl w:val="0"/>
          <w:numId w:val="34"/>
        </w:numPr>
        <w:spacing w:after="0" w:afterAutospacing="0" w:before="0" w:beforeAutospacing="0" w:line="276" w:lineRule="auto"/>
        <w:ind w:left="720" w:hanging="360"/>
        <w:jc w:val="both"/>
        <w:rPr/>
      </w:pPr>
      <w:r w:rsidDel="00000000" w:rsidR="00000000" w:rsidRPr="00000000">
        <w:rPr>
          <w:b w:val="1"/>
          <w:bCs w:val="1"/>
          <w:rtl w:val="0"/>
        </w:rPr>
        <w:t xml:space="preserve">Transform - Preprocesamiento num</w:t>
      </w:r>
      <w:r w:rsidDel="00000000" w:rsidR="00000000" w:rsidRPr="00000000">
        <w:rPr>
          <w:b w:val="1"/>
          <w:bCs w:val="1"/>
          <w:rtl w:val="0"/>
        </w:rPr>
        <w:t xml:space="preserve">é</w:t>
      </w:r>
      <w:r w:rsidDel="00000000" w:rsidR="00000000" w:rsidRPr="00000000">
        <w:rPr>
          <w:b w:val="1"/>
          <w:bCs w:val="1"/>
          <w:rtl w:val="0"/>
        </w:rPr>
        <w:t xml:space="preserve">rico:</w:t>
      </w:r>
      <w:r w:rsidDel="00000000" w:rsidR="00000000" w:rsidRPr="00000000">
        <w:rPr>
          <w:rtl w:val="0"/>
        </w:rPr>
        <w:t xml:space="preserve"> Aplicaci</w:t>
      </w:r>
      <w:r w:rsidDel="00000000" w:rsidR="00000000" w:rsidRPr="00000000">
        <w:rPr>
          <w:rtl w:val="0"/>
        </w:rPr>
        <w:t xml:space="preserve">ó</w:t>
      </w:r>
      <w:sdt>
        <w:sdtPr>
          <w:id w:val="649442855"/>
          <w:tag w:val="goog_rdk_1"/>
        </w:sdtPr>
        <w:sdtContent>
          <w:r w:rsidDel="00000000" w:rsidR="00000000" w:rsidRPr="00000000">
            <w:rPr>
              <w:rFonts w:ascii="Arial Unicode MS" w:cs="Arial Unicode MS" w:eastAsia="Arial Unicode MS" w:hAnsi="Arial Unicode MS"/>
              <w:rtl w:val="0"/>
            </w:rPr>
            <w:t xml:space="preserve">n de log-scaling a valores  L_SCC y R_SCC. Esta operación estabiliza la magnitud (rango original 10³-10⁷ → rango log-scaled 3-7) y normaliza la distribución, facilitando el aprendizaje de la cabeza de regresión al evitar que valores extremos dominen la función de pérdida MSE.</w:t>
          </w:r>
        </w:sdtContent>
      </w:sdt>
    </w:p>
    <w:p w:rsidR="00000000" w:rsidDel="00000000" w:rsidP="00000000" w:rsidRDefault="00000000" w:rsidRPr="00000000" w14:paraId="000000E9">
      <w:pPr>
        <w:widowControl w:val="1"/>
        <w:numPr>
          <w:ilvl w:val="1"/>
          <w:numId w:val="34"/>
        </w:numPr>
        <w:spacing w:after="0" w:afterAutospacing="0" w:before="0" w:beforeAutospacing="0" w:line="276" w:lineRule="auto"/>
        <w:ind w:left="1440" w:hanging="360"/>
        <w:jc w:val="both"/>
        <w:rPr/>
      </w:pPr>
      <w:r w:rsidDel="00000000" w:rsidR="00000000" w:rsidRPr="00000000">
        <w:rPr>
          <w:b w:val="1"/>
          <w:bCs w:val="1"/>
          <w:rtl w:val="0"/>
        </w:rPr>
        <w:t xml:space="preserve">Prevención de fuga de información (</w:t>
      </w:r>
      <w:r w:rsidDel="00000000" w:rsidR="00000000" w:rsidRPr="00000000">
        <w:rPr>
          <w:b w:val="1"/>
          <w:bCs w:val="1"/>
          <w:i w:val="1"/>
          <w:iCs w:val="1"/>
          <w:rtl w:val="0"/>
        </w:rPr>
        <w:t xml:space="preserve">Data Leakage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Debido a que la transformación de los valores SCC de las ubres (L_SCC y R_SCC) se realiza mediante una función logarítmica determinista de base 10 (</w:t>
      </w:r>
      <m:oMath>
        <m:sSub>
          <m:sSubPr>
            <m:ctrlPr>
              <w:rPr/>
            </m:ctrlPr>
          </m:sSubPr>
          <m:e>
            <m:r>
              <w:rPr/>
              <m:t xml:space="preserve">log</m:t>
            </m:r>
          </m:e>
          <m:sub>
            <m:r>
              <w:rPr/>
              <m:t xml:space="preserve">10</m:t>
            </m:r>
          </m:sub>
        </m:sSub>
      </m:oMath>
      <w:r w:rsidDel="00000000" w:rsidR="00000000" w:rsidRPr="00000000">
        <w:rPr>
          <w:rtl w:val="0"/>
        </w:rPr>
        <w:t xml:space="preserve">), este preprocesamiento no depende de estadísticas globales del dataset (como la media o la desviación estándar) y es intrínsecamente inmune a la fuga de información entre splits. No obstante, para las variantes de arquitecturas híbridas o clasificadores clásicos complementarios (implementados en </w:t>
      </w:r>
      <w:r w:rsidDel="00000000" w:rsidR="00000000" w:rsidRPr="00000000">
        <w:rPr>
          <w:color w:val="188038"/>
          <w:rtl w:val="0"/>
        </w:rPr>
        <w:t xml:space="preserve">src/models/ensemble_model.py</w:t>
      </w:r>
      <w:r w:rsidDel="00000000" w:rsidR="00000000" w:rsidRPr="00000000">
        <w:rPr>
          <w:rtl w:val="0"/>
        </w:rPr>
        <w:t xml:space="preserve">), se encapsula de forma estricta un </w:t>
      </w:r>
      <w:r w:rsidDel="00000000" w:rsidR="00000000" w:rsidRPr="00000000">
        <w:rPr>
          <w:color w:val="188038"/>
          <w:rtl w:val="0"/>
        </w:rPr>
        <w:t xml:space="preserve">StandardScaler</w:t>
      </w:r>
      <w:r w:rsidDel="00000000" w:rsidR="00000000" w:rsidRPr="00000000">
        <w:rPr>
          <w:rtl w:val="0"/>
        </w:rPr>
        <w:t xml:space="preserve"> dentro de un pipeline aislado de Scikit-Learn (</w:t>
      </w:r>
      <w:r w:rsidDel="00000000" w:rsidR="00000000" w:rsidRPr="00000000">
        <w:rPr>
          <w:color w:val="188038"/>
          <w:rtl w:val="0"/>
        </w:rPr>
        <w:t xml:space="preserve">make_pipeline</w:t>
      </w:r>
      <w:r w:rsidDel="00000000" w:rsidR="00000000" w:rsidRPr="00000000">
        <w:rPr>
          <w:rtl w:val="0"/>
        </w:rPr>
        <w:t xml:space="preserve">), garantizando que el cálculo de la media y varianza (</w:t>
      </w:r>
      <w:r w:rsidDel="00000000" w:rsidR="00000000" w:rsidRPr="00000000">
        <w:rPr>
          <w:i w:val="1"/>
          <w:iCs w:val="1"/>
          <w:rtl w:val="0"/>
        </w:rPr>
        <w:t xml:space="preserve">fit</w:t>
      </w:r>
      <w:r w:rsidDel="00000000" w:rsidR="00000000" w:rsidRPr="00000000">
        <w:rPr>
          <w:rtl w:val="0"/>
        </w:rPr>
        <w:t xml:space="preserve">) ocurra única y exclusivamente sobre el conjunto de entrenamiento de cada fold, aplicándose en modo transformación (</w:t>
      </w:r>
      <w:r w:rsidDel="00000000" w:rsidR="00000000" w:rsidRPr="00000000">
        <w:rPr>
          <w:i w:val="1"/>
          <w:iCs w:val="1"/>
          <w:rtl w:val="0"/>
        </w:rPr>
        <w:t xml:space="preserve">transform</w:t>
      </w:r>
      <w:r w:rsidDel="00000000" w:rsidR="00000000" w:rsidRPr="00000000">
        <w:rPr>
          <w:rtl w:val="0"/>
        </w:rPr>
        <w:t xml:space="preserve">) a las validaciones y pruebas correspondientes. </w:t>
      </w:r>
    </w:p>
    <w:p w:rsidR="00000000" w:rsidDel="00000000" w:rsidP="00000000" w:rsidRDefault="00000000" w:rsidRPr="00000000" w14:paraId="000000EA">
      <w:pPr>
        <w:widowControl w:val="1"/>
        <w:numPr>
          <w:ilvl w:val="0"/>
          <w:numId w:val="34"/>
        </w:numPr>
        <w:spacing w:after="0" w:afterAutospacing="0" w:before="0" w:beforeAutospacing="0" w:line="276" w:lineRule="auto"/>
        <w:ind w:left="720" w:hanging="360"/>
        <w:jc w:val="both"/>
        <w:rPr/>
      </w:pPr>
      <w:r w:rsidDel="00000000" w:rsidR="00000000" w:rsidRPr="00000000">
        <w:rPr>
          <w:b w:val="1"/>
          <w:bCs w:val="1"/>
          <w:rtl w:val="0"/>
        </w:rPr>
        <w:t xml:space="preserve">Transform - Preprocesamiento visual: </w:t>
      </w:r>
      <w:r w:rsidDel="00000000" w:rsidR="00000000" w:rsidRPr="00000000">
        <w:rPr>
          <w:rtl w:val="0"/>
        </w:rPr>
        <w:t xml:space="preserve">Redimensionado uniforme a 224×224 píxeles mediante interpolación bilinear. Esta dimensión es el estándar requerido por las arquitecturas CNN pre-entrenadas. Las imágenes se normalizan posteriormente con estadísticas de ImageNet (mean=[0,485, 0,456, 0,406], std=[0,229, 0,224, 0,225]) para mantener compatibilidad con los pesos pre-entrenados de estas arquitecturas.</w:t>
      </w:r>
    </w:p>
    <w:p w:rsidR="00000000" w:rsidDel="00000000" w:rsidP="00000000" w:rsidRDefault="00000000" w:rsidRPr="00000000" w14:paraId="000000EB">
      <w:pPr>
        <w:widowControl w:val="1"/>
        <w:numPr>
          <w:ilvl w:val="0"/>
          <w:numId w:val="34"/>
        </w:numPr>
        <w:spacing w:after="0" w:afterAutospacing="0" w:before="0" w:beforeAutospacing="0" w:line="276" w:lineRule="auto"/>
        <w:ind w:left="720" w:hanging="360"/>
        <w:jc w:val="both"/>
        <w:rPr/>
      </w:pPr>
      <w:r w:rsidDel="00000000" w:rsidR="00000000" w:rsidRPr="00000000">
        <w:rPr>
          <w:b w:val="1"/>
          <w:bCs w:val="1"/>
          <w:rtl w:val="0"/>
        </w:rPr>
        <w:t xml:space="preserve">Transform - Data augmentation (solo entrenamiento):</w:t>
      </w:r>
      <w:r w:rsidDel="00000000" w:rsidR="00000000" w:rsidRPr="00000000">
        <w:rPr>
          <w:rtl w:val="0"/>
        </w:rPr>
        <w:t xml:space="preserve"> Aplicación de transformaciones aleatorias para aumentar la variabilidad del conjunto de entrenamiento:</w:t>
      </w:r>
    </w:p>
    <w:p w:rsidR="00000000" w:rsidDel="00000000" w:rsidP="00000000" w:rsidRDefault="00000000" w:rsidRPr="00000000" w14:paraId="000000EC">
      <w:pPr>
        <w:numPr>
          <w:ilvl w:val="0"/>
          <w:numId w:val="7"/>
        </w:numPr>
        <w:spacing w:after="0" w:afterAutospacing="0" w:before="0" w:beforeAutospacing="0" w:line="276" w:lineRule="auto"/>
        <w:ind w:left="1440" w:hanging="360"/>
        <w:jc w:val="both"/>
        <w:rPr/>
      </w:pPr>
      <w:r w:rsidDel="00000000" w:rsidR="00000000" w:rsidRPr="00000000">
        <w:rPr>
          <w:rtl w:val="0"/>
        </w:rPr>
        <w:t xml:space="preserve">HorizontalFlip (probabilidad 0,5)</w:t>
      </w:r>
    </w:p>
    <w:p w:rsidR="00000000" w:rsidDel="00000000" w:rsidP="00000000" w:rsidRDefault="00000000" w:rsidRPr="00000000" w14:paraId="000000ED">
      <w:pPr>
        <w:numPr>
          <w:ilvl w:val="0"/>
          <w:numId w:val="7"/>
        </w:numPr>
        <w:spacing w:after="0" w:afterAutospacing="0" w:before="0" w:beforeAutospacing="0" w:line="276" w:lineRule="auto"/>
        <w:ind w:left="1440" w:hanging="360"/>
        <w:jc w:val="both"/>
        <w:rPr/>
      </w:pPr>
      <w:r w:rsidDel="00000000" w:rsidR="00000000" w:rsidRPr="00000000">
        <w:rPr>
          <w:rtl w:val="0"/>
        </w:rPr>
        <w:t xml:space="preserve">Rotation (±15 grados, p=0,5)</w:t>
      </w:r>
    </w:p>
    <w:p w:rsidR="00000000" w:rsidDel="00000000" w:rsidP="00000000" w:rsidRDefault="00000000" w:rsidRPr="00000000" w14:paraId="000000EE">
      <w:pPr>
        <w:numPr>
          <w:ilvl w:val="0"/>
          <w:numId w:val="7"/>
        </w:numPr>
        <w:spacing w:after="0" w:afterAutospacing="0" w:before="0" w:beforeAutospacing="0" w:line="276" w:lineRule="auto"/>
        <w:ind w:left="1440" w:hanging="360"/>
        <w:jc w:val="both"/>
        <w:rPr/>
      </w:pPr>
      <w:r w:rsidDel="00000000" w:rsidR="00000000" w:rsidRPr="00000000">
        <w:rPr>
          <w:rtl w:val="0"/>
        </w:rPr>
        <w:t xml:space="preserve">ColorJitter (ajuste de brillo/contraste ±20%, p=0,5)</w:t>
      </w:r>
    </w:p>
    <w:p w:rsidR="00000000" w:rsidDel="00000000" w:rsidP="00000000" w:rsidRDefault="00000000" w:rsidRPr="00000000" w14:paraId="000000EF">
      <w:pPr>
        <w:numPr>
          <w:ilvl w:val="0"/>
          <w:numId w:val="7"/>
        </w:numPr>
        <w:spacing w:after="0" w:afterAutospacing="0" w:before="0" w:beforeAutospacing="0" w:line="276" w:lineRule="auto"/>
        <w:ind w:left="1440" w:hanging="360"/>
        <w:jc w:val="both"/>
        <w:rPr/>
      </w:pPr>
      <w:r w:rsidDel="00000000" w:rsidR="00000000" w:rsidRPr="00000000">
        <w:rPr>
          <w:rtl w:val="0"/>
        </w:rPr>
        <w:t xml:space="preserve">RandomAffine (traslaciones ±10%, escala 0,8-1,2×, rotación ±15°, p=0,5)</w:t>
      </w:r>
    </w:p>
    <w:p w:rsidR="00000000" w:rsidDel="00000000" w:rsidP="00000000" w:rsidRDefault="00000000" w:rsidRPr="00000000" w14:paraId="000000F0">
      <w:pPr>
        <w:numPr>
          <w:ilvl w:val="0"/>
          <w:numId w:val="7"/>
        </w:numPr>
        <w:spacing w:before="0" w:beforeAutospacing="0" w:line="276" w:lineRule="auto"/>
        <w:ind w:left="1440" w:hanging="360"/>
        <w:jc w:val="both"/>
        <w:rPr/>
      </w:pPr>
      <w:sdt>
        <w:sdtPr>
          <w:id w:val="1564491341"/>
          <w:tag w:val="goog_rdk_2"/>
        </w:sdtPr>
        <w:sdtContent>
          <w:r w:rsidDel="00000000" w:rsidR="00000000" w:rsidRPr="00000000">
            <w:rPr>
              <w:rFonts w:ascii="Arial Unicode MS" w:cs="Arial Unicode MS" w:eastAsia="Arial Unicode MS" w:hAnsi="Arial Unicode MS"/>
              <w:rtl w:val="0"/>
            </w:rPr>
            <w:t xml:space="preserve">GaussianNoise (std ∈ [0,02, 0,05], p=0,3)</w:t>
          </w:r>
        </w:sdtContent>
      </w:sdt>
    </w:p>
    <w:p w:rsidR="00000000" w:rsidDel="00000000" w:rsidP="00000000" w:rsidRDefault="00000000" w:rsidRPr="00000000" w14:paraId="000000F1">
      <w:pPr>
        <w:spacing w:after="0" w:before="240" w:line="276" w:lineRule="auto"/>
        <w:ind w:left="708.6614173228347" w:firstLine="0"/>
        <w:jc w:val="both"/>
        <w:rPr/>
      </w:pPr>
      <w:r w:rsidDel="00000000" w:rsidR="00000000" w:rsidRPr="00000000">
        <w:rPr>
          <w:rtl w:val="0"/>
        </w:rPr>
        <w:t xml:space="preserve">Las transformaciones se aplican </w:t>
      </w:r>
      <w:r w:rsidDel="00000000" w:rsidR="00000000" w:rsidRPr="00000000">
        <w:rPr>
          <w:i w:val="1"/>
          <w:iCs w:val="1"/>
          <w:rtl w:val="0"/>
        </w:rPr>
        <w:t xml:space="preserve">on-the-fly</w:t>
      </w:r>
      <w:r w:rsidDel="00000000" w:rsidR="00000000" w:rsidRPr="00000000">
        <w:rPr>
          <w:rtl w:val="0"/>
        </w:rPr>
        <w:t xml:space="preserve"> (en tiempo de ejecución) mediante generadores de </w:t>
      </w:r>
      <w:r w:rsidDel="00000000" w:rsidR="00000000" w:rsidRPr="00000000">
        <w:rPr>
          <w:i w:val="1"/>
          <w:iCs w:val="1"/>
          <w:rtl w:val="0"/>
        </w:rPr>
        <w:t xml:space="preserve">batches</w:t>
      </w:r>
      <w:r w:rsidDel="00000000" w:rsidR="00000000" w:rsidRPr="00000000">
        <w:rPr>
          <w:rtl w:val="0"/>
        </w:rPr>
        <w:t xml:space="preserve"> de PyTorch. Esto implica que el dataset no es un volumen estático, sino "dinámicamente infinito".</w:t>
      </w:r>
    </w:p>
    <w:p w:rsidR="00000000" w:rsidDel="00000000" w:rsidP="00000000" w:rsidRDefault="00000000" w:rsidRPr="00000000" w14:paraId="000000F2">
      <w:pPr>
        <w:numPr>
          <w:ilvl w:val="0"/>
          <w:numId w:val="41"/>
        </w:numPr>
        <w:spacing w:after="0" w:afterAutospacing="0" w:before="240" w:line="276" w:lineRule="auto"/>
        <w:ind w:left="1440" w:hanging="360"/>
        <w:rPr/>
      </w:pPr>
      <w:r w:rsidDel="00000000" w:rsidR="00000000" w:rsidRPr="00000000">
        <w:rPr>
          <w:rtl w:val="0"/>
        </w:rPr>
        <w:t xml:space="preserve">En Cross-Validation (5-Fold):</w:t>
      </w:r>
      <w:r w:rsidDel="00000000" w:rsidR="00000000" w:rsidRPr="00000000">
        <w:rPr>
          <w:rtl w:val="0"/>
        </w:rPr>
        <w:t xml:space="preserve"> Cada pliegue entrena con aproximadamente 301 imágenes reales. Con una configuración de 100 épocas, el modelo es expuesto a un volumen efectivo de </w:t>
      </w:r>
      <w:r w:rsidDel="00000000" w:rsidR="00000000" w:rsidRPr="00000000">
        <w:rPr>
          <w:b w:val="1"/>
          <w:bCs w:val="1"/>
          <w:rtl w:val="0"/>
        </w:rPr>
        <w:t xml:space="preserve">~30,100 iteraciones aumentadas únicas</w:t>
      </w:r>
      <w:r w:rsidDel="00000000" w:rsidR="00000000" w:rsidRPr="00000000">
        <w:rPr>
          <w:rtl w:val="0"/>
        </w:rPr>
        <w:t xml:space="preserve">.</w:t>
      </w:r>
    </w:p>
    <w:p w:rsidR="00000000" w:rsidDel="00000000" w:rsidP="00000000" w:rsidRDefault="00000000" w:rsidRPr="00000000" w14:paraId="000000F3">
      <w:pPr>
        <w:numPr>
          <w:ilvl w:val="0"/>
          <w:numId w:val="41"/>
        </w:numPr>
        <w:spacing w:after="0" w:afterAutospacing="0" w:before="0" w:beforeAutospacing="0" w:line="276" w:lineRule="auto"/>
        <w:ind w:left="1440" w:hanging="360"/>
        <w:rPr/>
      </w:pPr>
      <w:r w:rsidDel="00000000" w:rsidR="00000000" w:rsidRPr="00000000">
        <w:rPr>
          <w:rtl w:val="0"/>
        </w:rPr>
        <w:t xml:space="preserve">En Entrenamiento Final:</w:t>
      </w:r>
      <w:r w:rsidDel="00000000" w:rsidR="00000000" w:rsidRPr="00000000">
        <w:rPr>
          <w:rtl w:val="0"/>
        </w:rPr>
        <w:t xml:space="preserve"> Utilizando el set de desarrollo completo (376 imágenes) durante 15 épocas óptimas, la red procesa aproximadamente </w:t>
      </w:r>
      <w:r w:rsidDel="00000000" w:rsidR="00000000" w:rsidRPr="00000000">
        <w:rPr>
          <w:b w:val="1"/>
          <w:bCs w:val="1"/>
          <w:rtl w:val="0"/>
        </w:rPr>
        <w:t xml:space="preserve">3,760 variaciones sintéticas</w:t>
      </w:r>
      <w:r w:rsidDel="00000000" w:rsidR="00000000" w:rsidRPr="00000000">
        <w:rPr>
          <w:rtl w:val="0"/>
        </w:rPr>
        <w:t xml:space="preserve">. Los conjuntos de </w:t>
      </w:r>
      <w:r w:rsidDel="00000000" w:rsidR="00000000" w:rsidRPr="00000000">
        <w:rPr>
          <w:rtl w:val="0"/>
        </w:rPr>
        <w:t xml:space="preserve">validación y test se procesan estrictamente sin augmentation </w:t>
      </w:r>
      <w:r w:rsidDel="00000000" w:rsidR="00000000" w:rsidRPr="00000000">
        <w:rPr>
          <w:rtl w:val="0"/>
        </w:rPr>
        <w:t xml:space="preserve">(solo redimensionado y normalización) para garantizar una evaluación de rendimiento real y consistente.</w:t>
      </w:r>
    </w:p>
    <w:p w:rsidR="00000000" w:rsidDel="00000000" w:rsidP="00000000" w:rsidRDefault="00000000" w:rsidRPr="00000000" w14:paraId="000000F4">
      <w:pPr>
        <w:numPr>
          <w:ilvl w:val="0"/>
          <w:numId w:val="34"/>
        </w:numPr>
        <w:spacing w:before="0" w:line="276" w:lineRule="auto"/>
        <w:ind w:left="720" w:hanging="360"/>
        <w:jc w:val="both"/>
        <w:rPr/>
      </w:pPr>
      <w:r w:rsidDel="00000000" w:rsidR="00000000" w:rsidRPr="00000000">
        <w:rPr>
          <w:b w:val="1"/>
          <w:bCs w:val="1"/>
          <w:rtl w:val="0"/>
        </w:rPr>
        <w:t xml:space="preserve">Load:</w:t>
      </w:r>
      <w:r w:rsidDel="00000000" w:rsidR="00000000" w:rsidRPr="00000000">
        <w:rPr>
          <w:rtl w:val="0"/>
        </w:rPr>
        <w:t xml:space="preserve"> </w:t>
      </w:r>
      <w:r w:rsidDel="00000000" w:rsidR="00000000" w:rsidRPr="00000000">
        <w:rPr>
          <w:rtl w:val="0"/>
        </w:rPr>
        <w:t xml:space="preserve">Empaquetado en PyTorch DataLoaders con batch_size=16, shuffle=True (solo train, para romper correlaciones temporales), num_workers=4 (paralelización de carga) y pin_memory=True (optimización GPU).</w:t>
      </w:r>
    </w:p>
    <w:p w:rsidR="00000000" w:rsidDel="00000000" w:rsidP="00000000" w:rsidRDefault="00000000" w:rsidRPr="00000000" w14:paraId="000000F5">
      <w:pPr>
        <w:spacing w:before="240" w:line="276" w:lineRule="auto"/>
        <w:ind w:left="0" w:firstLine="0"/>
        <w:jc w:val="both"/>
        <w:rPr/>
      </w:pPr>
      <w:r w:rsidDel="00000000" w:rsidR="00000000" w:rsidRPr="00000000">
        <w:rPr>
          <w:b w:val="1"/>
          <w:bCs w:val="1"/>
          <w:rtl w:val="0"/>
        </w:rPr>
        <w:t xml:space="preserve">Particionado de datos:</w:t>
      </w:r>
      <w:r w:rsidDel="00000000" w:rsidR="00000000" w:rsidRPr="00000000">
        <w:rPr>
          <w:b w:val="1"/>
          <w:bCs w:val="1"/>
          <w:rtl w:val="0"/>
        </w:rPr>
        <w:t xml:space="preserve"> </w:t>
      </w:r>
      <w:r w:rsidDel="00000000" w:rsidR="00000000" w:rsidRPr="00000000">
        <w:rPr>
          <w:rtl w:val="0"/>
        </w:rPr>
        <w:t xml:space="preserve">El dataset completo (418 imágenes) se divide mediante estratificación con random_seed=42, manteniendo la proporción de clases (50.5% Healthy, 49.5% SCM) en cada subconjunto. Dicho particionado se realiza de forma estrictamente aleatoria y estratificada por etiquetas de clase, priorizando la representatividad global del dataset sobre la cronología de las capturas. Puesto que los metadatos de TIDS cuentan sistemáticamente con un ID por imagen y no correlacionan IDs subyacentes de repeticiones de la misma oveja, nos basamos en el esquema original asumiendo la independencia estadística de las muestras; si un mismo animal tuviere múltiples capturas no documentadas adecuadamente, el particionado podría estar sujeto a fugas de información, por lo que este abordaje de split de IDs ha de interpretarse conforme a las limitaciones publicadas del dataset. El esquema de validación combina un conjunto de test hold-out (10%, ~42 muestras) estrictamente aislado para evaluación final, con validación cruzada de 5 pliegues (5-Fold Cros</w:t>
      </w:r>
      <w:r w:rsidDel="00000000" w:rsidR="00000000" w:rsidRPr="00000000">
        <w:rPr>
          <w:rtl w:val="0"/>
        </w:rPr>
        <w:t xml:space="preserve">s Validation) aplicada sobre el conjunto de desarrollo </w:t>
      </w:r>
      <w:r w:rsidDel="00000000" w:rsidR="00000000" w:rsidRPr="00000000">
        <w:rPr>
          <w:rtl w:val="0"/>
        </w:rPr>
        <w:t xml:space="preserve">(90%, ~378 muestras). Asimismo, cualquier subpartición interna de este conjunto de desarrollo destinada al entrenamiento y control de parada del reentrenamiento definitivo se somete a un proceso de particionado estratificado estricto (stratify=dev_labels) para preservar la equivalencia en las distribuciones de las clases Healthy y SCM."</w:t>
      </w:r>
      <w:r w:rsidDel="00000000" w:rsidR="00000000" w:rsidRPr="00000000">
        <w:rPr>
          <w:rtl w:val="0"/>
        </w:rPr>
        <w:t xml:space="preserve">.</w:t>
      </w:r>
    </w:p>
    <w:p w:rsidR="00000000" w:rsidDel="00000000" w:rsidP="00000000" w:rsidRDefault="00000000" w:rsidRPr="00000000" w14:paraId="000000F6">
      <w:pPr>
        <w:spacing w:before="240" w:line="276" w:lineRule="auto"/>
        <w:ind w:left="0" w:firstLine="0"/>
        <w:jc w:val="both"/>
        <w:rPr/>
      </w:pPr>
      <w:r w:rsidDel="00000000" w:rsidR="00000000" w:rsidRPr="00000000">
        <w:rPr>
          <w:rtl w:val="0"/>
        </w:rPr>
        <w:t xml:space="preserve">Este pipeline se implementa en el módulo </w:t>
      </w:r>
      <w:r w:rsidDel="00000000" w:rsidR="00000000" w:rsidRPr="00000000">
        <w:rPr>
          <w:i w:val="1"/>
          <w:iCs w:val="1"/>
          <w:rtl w:val="0"/>
        </w:rPr>
        <w:t xml:space="preserve">src/data/dataset.py</w:t>
      </w:r>
      <w:r w:rsidDel="00000000" w:rsidR="00000000" w:rsidRPr="00000000">
        <w:rPr>
          <w:rtl w:val="0"/>
        </w:rPr>
        <w:t xml:space="preserve"> y se invoca automáticamente durante el entrenamiento mediante el script </w:t>
      </w:r>
      <w:r w:rsidDel="00000000" w:rsidR="00000000" w:rsidRPr="00000000">
        <w:rPr>
          <w:i w:val="1"/>
          <w:iCs w:val="1"/>
          <w:rtl w:val="0"/>
        </w:rPr>
        <w:t xml:space="preserve">scripts/train_kfold.py</w:t>
      </w:r>
      <w:r w:rsidDel="00000000" w:rsidR="00000000" w:rsidRPr="00000000">
        <w:rPr>
          <w:rtl w:val="0"/>
        </w:rPr>
        <w:t xml:space="preserve">. La configuración de hiperparámetros del pipeline (tamaño de batch, número de workers, parámetros de augmentation) se gestiona mediante el archivo configs/baseline_efficientnet.yaml, permitiendo ajustes sin modificar el código fuente.</w:t>
      </w:r>
      <w:r w:rsidDel="00000000" w:rsidR="00000000" w:rsidRPr="00000000">
        <w:rPr>
          <w:rtl w:val="0"/>
        </w:rPr>
      </w:r>
    </w:p>
    <w:p w:rsidR="00000000" w:rsidDel="00000000" w:rsidP="00000000" w:rsidRDefault="00000000" w:rsidRPr="00000000" w14:paraId="000000F7">
      <w:pPr>
        <w:pStyle w:val="Heading1"/>
        <w:numPr>
          <w:ilvl w:val="0"/>
          <w:numId w:val="28"/>
        </w:numPr>
        <w:rPr/>
      </w:pPr>
      <w:bookmarkStart w:colFirst="0" w:colLast="0" w:name="_heading=h.xdrjihvu4ua4" w:id="14"/>
      <w:bookmarkEnd w:id="14"/>
      <w:r w:rsidDel="00000000" w:rsidR="00000000" w:rsidRPr="00000000">
        <w:rPr>
          <w:rtl w:val="0"/>
        </w:rPr>
        <w:t xml:space="preserve">Especificaciones técnicas</w:t>
      </w:r>
    </w:p>
    <w:p w:rsidR="00000000" w:rsidDel="00000000" w:rsidP="00000000" w:rsidRDefault="00000000" w:rsidRPr="00000000" w14:paraId="000000F8">
      <w:pPr>
        <w:pStyle w:val="Heading2"/>
        <w:numPr>
          <w:ilvl w:val="1"/>
          <w:numId w:val="28"/>
        </w:numPr>
        <w:ind w:left="1215" w:hanging="495"/>
        <w:rPr/>
      </w:pPr>
      <w:bookmarkStart w:colFirst="0" w:colLast="0" w:name="_heading=h.ex4b9ddptp5f" w:id="15"/>
      <w:bookmarkEnd w:id="15"/>
      <w:r w:rsidDel="00000000" w:rsidR="00000000" w:rsidRPr="00000000">
        <w:rPr>
          <w:rtl w:val="0"/>
        </w:rPr>
        <w:t xml:space="preserve">Arquitectura y Algoritmos</w:t>
      </w:r>
    </w:p>
    <w:p w:rsidR="00000000" w:rsidDel="00000000" w:rsidP="00000000" w:rsidRDefault="00000000" w:rsidRPr="00000000" w14:paraId="000000F9">
      <w:pPr>
        <w:widowControl w:val="1"/>
        <w:spacing w:after="120" w:line="276" w:lineRule="auto"/>
        <w:jc w:val="both"/>
        <w:rPr/>
      </w:pPr>
      <w:r w:rsidDel="00000000" w:rsidR="00000000" w:rsidRPr="00000000">
        <w:rPr>
          <w:rtl w:val="0"/>
        </w:rPr>
        <w:t xml:space="preserve">El modelo implementa una arquitectura de clasificación binaria basada en redes neuronales convolucionales profundas (CNN), específicamente utilizando </w:t>
      </w:r>
      <w:r w:rsidDel="00000000" w:rsidR="00000000" w:rsidRPr="00000000">
        <w:rPr>
          <w:b w:val="1"/>
          <w:bCs w:val="1"/>
          <w:rtl w:val="0"/>
        </w:rPr>
        <w:t xml:space="preserve">EfficientNet-B0</w:t>
      </w:r>
      <w:r w:rsidDel="00000000" w:rsidR="00000000" w:rsidRPr="00000000">
        <w:rPr>
          <w:rtl w:val="0"/>
        </w:rPr>
        <w:t xml:space="preserve"> como backbone pre-entrenado en ImageNet. Esta arquitectura se seleccionó tras un proceso de experimentación comparativa (detallado en la sección 5) por su capacidad de ofrecer alta eficiencia computacional manteniendo rendimiento competitivo en tareas de clasificación de imágenes termográficas. EfficientNet-B0 emplea un escalado compuesto (compound scaling) que optimiza simultáneamente profundidad, anchura y resolución de la red, logrando un rendimiento comparable al de arquitecturas más pesadas como ResNet50 con significativamente menos parámetros (~5.3M vs ~25.6M).</w:t>
      </w:r>
      <w:r w:rsidDel="00000000" w:rsidR="00000000" w:rsidRPr="00000000">
        <w:rPr>
          <w:rtl w:val="0"/>
        </w:rPr>
      </w:r>
    </w:p>
    <w:p w:rsidR="00000000" w:rsidDel="00000000" w:rsidP="00000000" w:rsidRDefault="00000000" w:rsidRPr="00000000" w14:paraId="000000FA">
      <w:pPr>
        <w:widowControl w:val="1"/>
        <w:spacing w:after="120" w:before="240" w:line="276" w:lineRule="auto"/>
        <w:jc w:val="both"/>
        <w:rPr/>
      </w:pPr>
      <w:r w:rsidDel="00000000" w:rsidR="00000000" w:rsidRPr="00000000">
        <w:rPr>
          <w:rtl w:val="0"/>
        </w:rPr>
        <w:t xml:space="preserve">El </w:t>
      </w:r>
      <w:r w:rsidDel="00000000" w:rsidR="00000000" w:rsidRPr="00000000">
        <w:rPr>
          <w:b w:val="1"/>
          <w:bCs w:val="1"/>
          <w:rtl w:val="0"/>
        </w:rPr>
        <w:t xml:space="preserve">backbone actúa como extractor de características</w:t>
      </w:r>
      <w:r w:rsidDel="00000000" w:rsidR="00000000" w:rsidRPr="00000000">
        <w:rPr>
          <w:rtl w:val="0"/>
        </w:rPr>
        <w:t xml:space="preserve"> mediante bloques convolucionales MBConv (Mobile Inverted Bottleneck Convolution) con mecanismos de Squeeze-and-Excitation (SE) que procesan la imagen de entrada y generan mapas de características de alta dimensionalidad. Estos pesos iniciales provienen del pre-entrenamiento en ImageNet y se ajustan mediante fine-tuning durante el entrenamiento sobre imágenes termográficas veterinarias, aprovechando la capacidad de transfer learning para adaptar conocimiento visual genérico al dominio específico de detección de mastitis.</w:t>
      </w:r>
    </w:p>
    <w:p w:rsidR="00000000" w:rsidDel="00000000" w:rsidP="00000000" w:rsidRDefault="00000000" w:rsidRPr="00000000" w14:paraId="000000FB">
      <w:pPr>
        <w:spacing w:after="240" w:before="240" w:line="276" w:lineRule="auto"/>
        <w:jc w:val="both"/>
        <w:rPr/>
      </w:pPr>
      <w:r w:rsidDel="00000000" w:rsidR="00000000" w:rsidRPr="00000000">
        <w:rPr>
          <w:rtl w:val="0"/>
        </w:rPr>
        <w:t xml:space="preserve">La </w:t>
      </w:r>
      <w:r w:rsidDel="00000000" w:rsidR="00000000" w:rsidRPr="00000000">
        <w:rPr>
          <w:b w:val="1"/>
          <w:bCs w:val="1"/>
          <w:rtl w:val="0"/>
        </w:rPr>
        <w:t xml:space="preserve">salida del backbone pasa por una capa de Global Average Pooling (GAP)</w:t>
      </w:r>
      <w:r w:rsidDel="00000000" w:rsidR="00000000" w:rsidRPr="00000000">
        <w:rPr>
          <w:rtl w:val="0"/>
        </w:rPr>
        <w:t xml:space="preserve"> que reduce la dimensionalidad espacial, convirtiendo los mapas de características bidimensionales en un vector unidimensional de </w:t>
      </w:r>
      <w:r w:rsidDel="00000000" w:rsidR="00000000" w:rsidRPr="00000000">
        <w:rPr>
          <w:b w:val="1"/>
          <w:bCs w:val="1"/>
          <w:rtl w:val="0"/>
        </w:rPr>
        <w:t xml:space="preserve">1280 dimensiones</w:t>
      </w:r>
      <w:r w:rsidDel="00000000" w:rsidR="00000000" w:rsidRPr="00000000">
        <w:rPr>
          <w:rtl w:val="0"/>
        </w:rPr>
        <w:t xml:space="preserve"> (dimensión nativa de EfficientNet-B0). Este mecanismo reduce significativamente el número de parámetros y mitiga el riesgo de sobreajuste, especialmente relevante dado el tamaño limitado del dataset.</w:t>
      </w:r>
    </w:p>
    <w:p w:rsidR="00000000" w:rsidDel="00000000" w:rsidP="00000000" w:rsidRDefault="00000000" w:rsidRPr="00000000" w14:paraId="000000FC">
      <w:pPr>
        <w:spacing w:after="240" w:before="240" w:line="276" w:lineRule="auto"/>
        <w:jc w:val="both"/>
        <w:rPr/>
      </w:pPr>
      <w:r w:rsidDel="00000000" w:rsidR="00000000" w:rsidRPr="00000000">
        <w:rPr>
          <w:rtl w:val="0"/>
        </w:rPr>
        <w:t xml:space="preserve">A continuación, el modelo incorpora un </w:t>
      </w:r>
      <w:r w:rsidDel="00000000" w:rsidR="00000000" w:rsidRPr="00000000">
        <w:rPr>
          <w:b w:val="1"/>
          <w:bCs w:val="1"/>
          <w:rtl w:val="0"/>
        </w:rPr>
        <w:t xml:space="preserve">cabezal de clasificación</w:t>
      </w:r>
      <w:r w:rsidDel="00000000" w:rsidR="00000000" w:rsidRPr="00000000">
        <w:rPr>
          <w:rtl w:val="0"/>
        </w:rPr>
        <w:t xml:space="preserve"> (classification head) compuesto por:</w:t>
      </w:r>
    </w:p>
    <w:p w:rsidR="00000000" w:rsidDel="00000000" w:rsidP="00000000" w:rsidRDefault="00000000" w:rsidRPr="00000000" w14:paraId="000000FD">
      <w:pPr>
        <w:numPr>
          <w:ilvl w:val="0"/>
          <w:numId w:val="47"/>
        </w:numPr>
        <w:spacing w:after="0" w:afterAutospacing="0" w:before="240" w:line="276" w:lineRule="auto"/>
        <w:ind w:left="720" w:hanging="360"/>
        <w:jc w:val="both"/>
        <w:rPr>
          <w:rFonts w:ascii="Arial" w:cs="Arial" w:eastAsia="Arial" w:hAnsi="Arial"/>
        </w:rPr>
      </w:pPr>
      <w:r w:rsidDel="00000000" w:rsidR="00000000" w:rsidRPr="00000000">
        <w:rPr>
          <w:b w:val="1"/>
          <w:bCs w:val="1"/>
          <w:rtl w:val="0"/>
        </w:rPr>
        <w:t xml:space="preserve">Capa de Global Average Pooling (GAP):</w:t>
      </w:r>
      <w:r w:rsidDel="00000000" w:rsidR="00000000" w:rsidRPr="00000000">
        <w:rPr>
          <w:rtl w:val="0"/>
        </w:rPr>
        <w:t xml:space="preserve"> que reduce los mapas espaciales bidimensionales del tensor de características genericos a un vector empotrado de 1280 dimensiones (en el caso de EfficientNet).</w:t>
      </w:r>
    </w:p>
    <w:p w:rsidR="00000000" w:rsidDel="00000000" w:rsidP="00000000" w:rsidRDefault="00000000" w:rsidRPr="00000000" w14:paraId="000000FE">
      <w:pPr>
        <w:numPr>
          <w:ilvl w:val="0"/>
          <w:numId w:val="47"/>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Capa de regularización Dropout</w:t>
      </w:r>
      <w:r w:rsidDel="00000000" w:rsidR="00000000" w:rsidRPr="00000000">
        <w:rPr>
          <w:rtl w:val="0"/>
        </w:rPr>
        <w:t xml:space="preserve"> con probabilidad 0.3, que desactiva aleatoriamente el 30% de las neuronas de la representación comprimida GAP a fin de prevenir la memorización del conjunto de entrenamiento. Es necesario señalar explícitamente que </w:t>
      </w:r>
      <w:r w:rsidDel="00000000" w:rsidR="00000000" w:rsidRPr="00000000">
        <w:rPr>
          <w:b w:val="1"/>
          <w:bCs w:val="1"/>
          <w:rtl w:val="0"/>
        </w:rPr>
        <w:t xml:space="preserve">no existe una función de activación intermedia (como ReLU)</w:t>
      </w:r>
      <w:r w:rsidDel="00000000" w:rsidR="00000000" w:rsidRPr="00000000">
        <w:rPr>
          <w:rtl w:val="0"/>
        </w:rPr>
        <w:t xml:space="preserve"> entre esta GAP y el clasificador logit base, lo que confiere a la transformación densa un carácter puramente lineal.</w:t>
      </w:r>
    </w:p>
    <w:p w:rsidR="00000000" w:rsidDel="00000000" w:rsidP="00000000" w:rsidRDefault="00000000" w:rsidRPr="00000000" w14:paraId="000000FF">
      <w:pPr>
        <w:numPr>
          <w:ilvl w:val="0"/>
          <w:numId w:val="47"/>
        </w:numPr>
        <w:spacing w:after="240" w:before="0" w:beforeAutospacing="0" w:line="276" w:lineRule="auto"/>
        <w:ind w:left="720" w:hanging="360"/>
        <w:jc w:val="both"/>
        <w:rPr>
          <w:rFonts w:ascii="Arial" w:cs="Arial" w:eastAsia="Arial" w:hAnsi="Arial"/>
        </w:rPr>
      </w:pPr>
      <w:r w:rsidDel="00000000" w:rsidR="00000000" w:rsidRPr="00000000">
        <w:rPr>
          <w:b w:val="1"/>
          <w:bCs w:val="1"/>
          <w:rtl w:val="0"/>
        </w:rPr>
        <w:t xml:space="preserve">Capa de salida completamente conectada</w:t>
      </w:r>
      <w:r w:rsidDel="00000000" w:rsidR="00000000" w:rsidRPr="00000000">
        <w:rPr>
          <w:rtl w:val="0"/>
        </w:rPr>
        <w:t xml:space="preserve"> (Fully Connected tipo Linear) que proyecta directamente de 1280 dimensiones a </w:t>
      </w:r>
      <w:r w:rsidDel="00000000" w:rsidR="00000000" w:rsidRPr="00000000">
        <w:rPr>
          <w:b w:val="1"/>
          <w:bCs w:val="1"/>
          <w:rtl w:val="0"/>
        </w:rPr>
        <w:t xml:space="preserve">2 clases (Healthy y SCM)</w:t>
      </w:r>
      <w:r w:rsidDel="00000000" w:rsidR="00000000" w:rsidRPr="00000000">
        <w:rPr>
          <w:rtl w:val="0"/>
        </w:rPr>
        <w:t xml:space="preserve">, generando logits lineales que se convertirán en probabilidades acotadas de intervalo [0-1] mediante la transformada posterior Softmax.</w:t>
      </w:r>
    </w:p>
    <w:p w:rsidR="00000000" w:rsidDel="00000000" w:rsidP="00000000" w:rsidRDefault="00000000" w:rsidRPr="00000000" w14:paraId="00000100">
      <w:pPr>
        <w:spacing w:after="240" w:before="240" w:line="276" w:lineRule="auto"/>
        <w:jc w:val="both"/>
        <w:rPr/>
      </w:pPr>
      <w:r w:rsidDel="00000000" w:rsidR="00000000" w:rsidRPr="00000000">
        <w:rPr>
          <w:rtl w:val="0"/>
        </w:rPr>
        <w:t xml:space="preserve">Este diseño minimalista del classification head (sin capas intermedias densas ni de activación adicionales) es deliberado: al reducir la capacidad del cabezal se fuerza al backbone a aprender representaciones más discriminativas, y se minimiza el riesgo de sobreajuste en un dataset con solo 418 muestras.</w:t>
      </w:r>
    </w:p>
    <w:p w:rsidR="00000000" w:rsidDel="00000000" w:rsidP="00000000" w:rsidRDefault="00000000" w:rsidRPr="00000000" w14:paraId="00000101">
      <w:pPr>
        <w:widowControl w:val="1"/>
        <w:pBdr>
          <w:top w:color="auto" w:space="0" w:sz="0" w:val="none"/>
          <w:bottom w:color="auto" w:space="0" w:sz="0" w:val="none"/>
          <w:between w:color="auto" w:space="0" w:sz="0" w:val="none"/>
        </w:pBdr>
        <w:spacing w:after="0" w:line="276" w:lineRule="auto"/>
        <w:jc w:val="both"/>
        <w:rPr/>
      </w:pPr>
      <w:r w:rsidDel="00000000" w:rsidR="00000000" w:rsidRPr="00000000">
        <w:rPr>
          <w:rtl w:val="0"/>
        </w:rPr>
        <w:t xml:space="preserve">La </w:t>
      </w:r>
      <w:r w:rsidDel="00000000" w:rsidR="00000000" w:rsidRPr="00000000">
        <w:rPr>
          <w:b w:val="1"/>
          <w:bCs w:val="1"/>
          <w:rtl w:val="0"/>
        </w:rPr>
        <w:t xml:space="preserve">función de pérdida</w:t>
      </w:r>
      <w:r w:rsidDel="00000000" w:rsidR="00000000" w:rsidRPr="00000000">
        <w:rPr>
          <w:rtl w:val="0"/>
        </w:rPr>
        <w:t xml:space="preserve"> utilizada es </w:t>
      </w:r>
      <w:r w:rsidDel="00000000" w:rsidR="00000000" w:rsidRPr="00000000">
        <w:rPr>
          <w:b w:val="1"/>
          <w:bCs w:val="1"/>
          <w:rtl w:val="0"/>
        </w:rPr>
        <w:t xml:space="preserve">Focal Loss</w:t>
      </w:r>
      <w:r w:rsidDel="00000000" w:rsidR="00000000" w:rsidRPr="00000000">
        <w:rPr>
          <w:rtl w:val="0"/>
        </w:rPr>
        <w:t xml:space="preserve"> (α=0,25, γ=2,0) en lugar de Cross-Entropy estándar. Esta elección responde a la necesidad de manejar ejemplos difíciles de clasificar y reducir el peso de ejemplos fáciles, mejorando la capacidad del modelo para aprender de casos borderline que son particularmente relevantes en mastitis subclínica, donde las manifestaciones termográficas pueden ser sutiles.</w:t>
      </w:r>
    </w:p>
    <w:p w:rsidR="00000000" w:rsidDel="00000000" w:rsidP="00000000" w:rsidRDefault="00000000" w:rsidRPr="00000000" w14:paraId="00000102">
      <w:pPr>
        <w:widowControl w:val="1"/>
        <w:spacing w:after="120" w:before="120" w:line="276" w:lineRule="auto"/>
        <w:jc w:val="both"/>
        <w:rPr/>
      </w:pPr>
      <w:r w:rsidDel="00000000" w:rsidR="00000000" w:rsidRPr="00000000">
        <w:rPr>
          <w:rtl w:val="0"/>
        </w:rPr>
        <w:t xml:space="preserve">El modelo procesa</w:t>
      </w:r>
      <w:r w:rsidDel="00000000" w:rsidR="00000000" w:rsidRPr="00000000">
        <w:rPr>
          <w:b w:val="1"/>
          <w:bCs w:val="1"/>
          <w:rtl w:val="0"/>
        </w:rPr>
        <w:t xml:space="preserve"> imágenes RGB de entrada con dimensiones fijas de 224×224×3 píxeles</w:t>
      </w:r>
      <w:r w:rsidDel="00000000" w:rsidR="00000000" w:rsidRPr="00000000">
        <w:rPr>
          <w:rtl w:val="0"/>
        </w:rPr>
        <w:t xml:space="preserve">, normalizadas utilizando la</w:t>
      </w:r>
      <w:r w:rsidDel="00000000" w:rsidR="00000000" w:rsidRPr="00000000">
        <w:rPr>
          <w:b w:val="1"/>
          <w:bCs w:val="1"/>
          <w:rtl w:val="0"/>
        </w:rPr>
        <w:t xml:space="preserve"> media [0,485, 0,456, 0,406]</w:t>
      </w:r>
      <w:r w:rsidDel="00000000" w:rsidR="00000000" w:rsidRPr="00000000">
        <w:rPr>
          <w:rtl w:val="0"/>
        </w:rPr>
        <w:t xml:space="preserve"> y</w:t>
      </w:r>
      <w:r w:rsidDel="00000000" w:rsidR="00000000" w:rsidRPr="00000000">
        <w:rPr>
          <w:b w:val="1"/>
          <w:bCs w:val="1"/>
          <w:rtl w:val="0"/>
        </w:rPr>
        <w:t xml:space="preserve"> desviación estándar [0,229, 0,224, 0,225] </w:t>
      </w:r>
      <w:r w:rsidDel="00000000" w:rsidR="00000000" w:rsidRPr="00000000">
        <w:rPr>
          <w:rtl w:val="0"/>
        </w:rPr>
        <w:t xml:space="preserve">correspondientes al dataset </w:t>
      </w:r>
      <w:r w:rsidDel="00000000" w:rsidR="00000000" w:rsidRPr="00000000">
        <w:rPr>
          <w:b w:val="1"/>
          <w:bCs w:val="1"/>
          <w:rtl w:val="0"/>
        </w:rPr>
        <w:t xml:space="preserve">ImageNet</w:t>
      </w:r>
      <w:r w:rsidDel="00000000" w:rsidR="00000000" w:rsidRPr="00000000">
        <w:rPr>
          <w:rtl w:val="0"/>
        </w:rPr>
        <w:t xml:space="preserve">.</w:t>
      </w:r>
    </w:p>
    <w:p w:rsidR="00000000" w:rsidDel="00000000" w:rsidP="00000000" w:rsidRDefault="00000000" w:rsidRPr="00000000" w14:paraId="00000103">
      <w:pPr>
        <w:pStyle w:val="Heading2"/>
        <w:numPr>
          <w:ilvl w:val="1"/>
          <w:numId w:val="28"/>
        </w:numPr>
        <w:spacing w:line="276" w:lineRule="auto"/>
        <w:ind w:left="1215" w:hanging="495"/>
        <w:rPr/>
      </w:pPr>
      <w:bookmarkStart w:colFirst="0" w:colLast="0" w:name="_heading=h.fbn6vln2b1wf" w:id="16"/>
      <w:bookmarkEnd w:id="16"/>
      <w:r w:rsidDel="00000000" w:rsidR="00000000" w:rsidRPr="00000000">
        <w:rPr>
          <w:rtl w:val="0"/>
        </w:rPr>
        <w:t xml:space="preserve">Entradas y salidas</w:t>
      </w:r>
    </w:p>
    <w:p w:rsidR="00000000" w:rsidDel="00000000" w:rsidP="00000000" w:rsidRDefault="00000000" w:rsidRPr="00000000" w14:paraId="00000104">
      <w:pPr>
        <w:spacing w:before="240" w:line="276" w:lineRule="auto"/>
        <w:jc w:val="both"/>
        <w:rPr>
          <w:b w:val="1"/>
          <w:bCs w:val="1"/>
        </w:rPr>
      </w:pPr>
      <w:r w:rsidDel="00000000" w:rsidR="00000000" w:rsidRPr="00000000">
        <w:rPr>
          <w:b w:val="1"/>
          <w:bCs w:val="1"/>
          <w:rtl w:val="0"/>
        </w:rPr>
        <w:t xml:space="preserve">Entradas del model:</w:t>
      </w:r>
    </w:p>
    <w:p w:rsidR="00000000" w:rsidDel="00000000" w:rsidP="00000000" w:rsidRDefault="00000000" w:rsidRPr="00000000" w14:paraId="00000105">
      <w:pPr>
        <w:numPr>
          <w:ilvl w:val="0"/>
          <w:numId w:val="19"/>
        </w:numPr>
        <w:spacing w:after="0" w:afterAutospacing="0" w:before="240" w:line="276" w:lineRule="auto"/>
        <w:ind w:left="720" w:hanging="360"/>
        <w:jc w:val="both"/>
        <w:rPr/>
      </w:pPr>
      <w:r w:rsidDel="00000000" w:rsidR="00000000" w:rsidRPr="00000000">
        <w:rPr>
          <w:rtl w:val="0"/>
        </w:rPr>
        <w:t xml:space="preserve">Durante el </w:t>
      </w:r>
      <w:r w:rsidDel="00000000" w:rsidR="00000000" w:rsidRPr="00000000">
        <w:rPr>
          <w:b w:val="1"/>
          <w:bCs w:val="1"/>
          <w:rtl w:val="0"/>
        </w:rPr>
        <w:t xml:space="preserve">entrenamiento</w:t>
      </w:r>
      <w:r w:rsidDel="00000000" w:rsidR="00000000" w:rsidRPr="00000000">
        <w:rPr>
          <w:rtl w:val="0"/>
        </w:rPr>
        <w:t xml:space="preserve">, el modelo requiere imágenes termográficas RGB junto con un archivo CSV (ID_Labels.csv) que contiene las etiquetas reales (labels) para supervisar el aprendizaje de la tarea de clasificación binaria.</w:t>
      </w:r>
    </w:p>
    <w:p w:rsidR="00000000" w:rsidDel="00000000" w:rsidP="00000000" w:rsidRDefault="00000000" w:rsidRPr="00000000" w14:paraId="00000106">
      <w:pPr>
        <w:numPr>
          <w:ilvl w:val="0"/>
          <w:numId w:val="19"/>
        </w:numPr>
        <w:spacing w:before="0" w:beforeAutospacing="0" w:line="276" w:lineRule="auto"/>
        <w:ind w:left="720" w:hanging="360"/>
        <w:jc w:val="both"/>
        <w:rPr/>
      </w:pPr>
      <w:r w:rsidDel="00000000" w:rsidR="00000000" w:rsidRPr="00000000">
        <w:rPr>
          <w:rtl w:val="0"/>
        </w:rPr>
        <w:t xml:space="preserve">Durante la </w:t>
      </w:r>
      <w:r w:rsidDel="00000000" w:rsidR="00000000" w:rsidRPr="00000000">
        <w:rPr>
          <w:b w:val="1"/>
          <w:bCs w:val="1"/>
          <w:rtl w:val="0"/>
        </w:rPr>
        <w:t xml:space="preserve">inferencia</w:t>
      </w:r>
      <w:r w:rsidDel="00000000" w:rsidR="00000000" w:rsidRPr="00000000">
        <w:rPr>
          <w:rtl w:val="0"/>
        </w:rPr>
        <w:t xml:space="preserve">, el modelo procesa únicamente imágenes termográficas en formato RGB (.jpg/.png) de cualquier dimensión, que son automáticamente redimensionadas a 224×224×3 píxeles y normalizadas con estadísticas de ImageNet.</w:t>
      </w:r>
    </w:p>
    <w:p w:rsidR="00000000" w:rsidDel="00000000" w:rsidP="00000000" w:rsidRDefault="00000000" w:rsidRPr="00000000" w14:paraId="00000107">
      <w:pPr>
        <w:spacing w:before="240" w:line="276" w:lineRule="auto"/>
        <w:jc w:val="both"/>
        <w:rPr/>
      </w:pPr>
      <w:r w:rsidDel="00000000" w:rsidR="00000000" w:rsidRPr="00000000">
        <w:rPr>
          <w:b w:val="1"/>
          <w:bCs w:val="1"/>
          <w:rtl w:val="0"/>
        </w:rPr>
        <w:t xml:space="preserve">Requisito Operativo de Captura:</w:t>
      </w:r>
      <w:r w:rsidDel="00000000" w:rsidR="00000000" w:rsidRPr="00000000">
        <w:rPr>
          <w:rtl w:val="0"/>
        </w:rPr>
        <w:t xml:space="preserve"> El presente sistema está diseñado estrictamente como un modelo de clasificación de alteraciones térmicas locales, no como un </w:t>
      </w:r>
      <w:r w:rsidDel="00000000" w:rsidR="00000000" w:rsidRPr="00000000">
        <w:rPr>
          <w:i w:val="1"/>
          <w:iCs w:val="1"/>
          <w:rtl w:val="0"/>
        </w:rPr>
        <w:t xml:space="preserve">pipeline </w:t>
      </w:r>
      <w:r w:rsidDel="00000000" w:rsidR="00000000" w:rsidRPr="00000000">
        <w:rPr>
          <w:rtl w:val="0"/>
        </w:rPr>
        <w:t xml:space="preserve">integral que incluya la detección o segmentación automática de la región de interés. Por tanto, para la inferencia sobre nuevas imágenes en un entorno real, es un prerrequisito que el operario encuadre y centre correctamente la región mamaria (ubre) durante la captura, replicando la estructura visual del dataset TIDS. Alimentar el modelo con capturas panorámicas o de cuerpo completo introducirá ruido de fondo (brecha de dominio) que afectará negativamente al rendimiento. Cabe destacar que, para dotar al modelo de cierta tolerancia ante ligeras variaciones del pulso o encuadres imperfectos por parte del operario, se integraron técnicas de data </w:t>
      </w:r>
      <w:r w:rsidDel="00000000" w:rsidR="00000000" w:rsidRPr="00000000">
        <w:rPr>
          <w:i w:val="1"/>
          <w:iCs w:val="1"/>
          <w:rtl w:val="0"/>
        </w:rPr>
        <w:t xml:space="preserve">augmentation </w:t>
      </w:r>
      <w:r w:rsidDel="00000000" w:rsidR="00000000" w:rsidRPr="00000000">
        <w:rPr>
          <w:rtl w:val="0"/>
        </w:rPr>
        <w:t xml:space="preserve">espacial (traslaciones y escalados aleatorios) durante el entrenamiento .</w:t>
      </w:r>
    </w:p>
    <w:p w:rsidR="00000000" w:rsidDel="00000000" w:rsidP="00000000" w:rsidRDefault="00000000" w:rsidRPr="00000000" w14:paraId="00000108">
      <w:pPr>
        <w:spacing w:before="240" w:line="276" w:lineRule="auto"/>
        <w:jc w:val="both"/>
        <w:rPr>
          <w:b w:val="1"/>
          <w:bCs w:val="1"/>
        </w:rPr>
      </w:pPr>
      <w:r w:rsidDel="00000000" w:rsidR="00000000" w:rsidRPr="00000000">
        <w:rPr>
          <w:b w:val="1"/>
          <w:bCs w:val="1"/>
          <w:rtl w:val="0"/>
        </w:rPr>
        <w:t xml:space="preserve">Salidas del modelo:</w:t>
      </w:r>
    </w:p>
    <w:p w:rsidR="00000000" w:rsidDel="00000000" w:rsidP="00000000" w:rsidRDefault="00000000" w:rsidRPr="00000000" w14:paraId="00000109">
      <w:pPr>
        <w:spacing w:before="240" w:line="276" w:lineRule="auto"/>
        <w:jc w:val="both"/>
        <w:rPr/>
      </w:pPr>
      <w:r w:rsidDel="00000000" w:rsidR="00000000" w:rsidRPr="00000000">
        <w:rPr>
          <w:rtl w:val="0"/>
        </w:rPr>
        <w:t xml:space="preserve">El modelo genera tres salidas simultáneas:</w:t>
      </w:r>
    </w:p>
    <w:p w:rsidR="00000000" w:rsidDel="00000000" w:rsidP="00000000" w:rsidRDefault="00000000" w:rsidRPr="00000000" w14:paraId="0000010A">
      <w:pPr>
        <w:numPr>
          <w:ilvl w:val="0"/>
          <w:numId w:val="2"/>
        </w:numPr>
        <w:spacing w:after="0" w:afterAutospacing="0" w:before="240" w:line="276" w:lineRule="auto"/>
        <w:ind w:left="720" w:hanging="360"/>
        <w:jc w:val="both"/>
        <w:rPr/>
      </w:pPr>
      <w:r w:rsidDel="00000000" w:rsidR="00000000" w:rsidRPr="00000000">
        <w:rPr>
          <w:b w:val="1"/>
          <w:bCs w:val="1"/>
          <w:rtl w:val="0"/>
        </w:rPr>
        <w:t xml:space="preserve">Distribución de probabilidades:</w:t>
      </w:r>
      <w:r w:rsidDel="00000000" w:rsidR="00000000" w:rsidRPr="00000000">
        <w:rPr>
          <w:rtl w:val="0"/>
        </w:rPr>
        <w:t xml:space="preserve"> Un vector </w:t>
      </w:r>
      <w:r w:rsidDel="00000000" w:rsidR="00000000" w:rsidRPr="00000000">
        <w:rPr>
          <w:rFonts w:ascii="Roboto Mono" w:cs="Roboto Mono" w:eastAsia="Roboto Mono" w:hAnsi="Roboto Mono"/>
          <w:color w:val="188038"/>
          <w:rtl w:val="0"/>
        </w:rPr>
        <w:t xml:space="preserve">[P(Healthy), P(SCM)]</w:t>
      </w:r>
      <w:r w:rsidDel="00000000" w:rsidR="00000000" w:rsidRPr="00000000">
        <w:rPr>
          <w:rtl w:val="0"/>
        </w:rPr>
        <w:t xml:space="preserve"> calculado al aplicar la función </w:t>
      </w:r>
      <w:r w:rsidDel="00000000" w:rsidR="00000000" w:rsidRPr="00000000">
        <w:rPr>
          <w:i w:val="1"/>
          <w:iCs w:val="1"/>
          <w:rtl w:val="0"/>
        </w:rPr>
        <w:t xml:space="preserve">softmax</w:t>
      </w:r>
      <w:r w:rsidDel="00000000" w:rsidR="00000000" w:rsidRPr="00000000">
        <w:rPr>
          <w:rtl w:val="0"/>
        </w:rPr>
        <w:t xml:space="preserve"> sobre los </w:t>
      </w:r>
      <w:r w:rsidDel="00000000" w:rsidR="00000000" w:rsidRPr="00000000">
        <w:rPr>
          <w:i w:val="1"/>
          <w:iCs w:val="1"/>
          <w:rtl w:val="0"/>
        </w:rPr>
        <w:t xml:space="preserve">logits</w:t>
      </w:r>
      <w:r w:rsidDel="00000000" w:rsidR="00000000" w:rsidRPr="00000000">
        <w:rPr>
          <w:rtl w:val="0"/>
        </w:rPr>
        <w:t xml:space="preserve"> en la capa de salida.</w:t>
      </w:r>
    </w:p>
    <w:p w:rsidR="00000000" w:rsidDel="00000000" w:rsidP="00000000" w:rsidRDefault="00000000" w:rsidRPr="00000000" w14:paraId="0000010B">
      <w:pPr>
        <w:numPr>
          <w:ilvl w:val="0"/>
          <w:numId w:val="2"/>
        </w:numPr>
        <w:spacing w:after="0" w:afterAutospacing="0" w:before="0" w:beforeAutospacing="0" w:line="276" w:lineRule="auto"/>
        <w:ind w:left="720" w:hanging="360"/>
        <w:jc w:val="both"/>
        <w:rPr/>
      </w:pPr>
      <w:r w:rsidDel="00000000" w:rsidR="00000000" w:rsidRPr="00000000">
        <w:rPr>
          <w:b w:val="1"/>
          <w:bCs w:val="1"/>
          <w:rtl w:val="0"/>
        </w:rPr>
        <w:t xml:space="preserve">Clase predicha:</w:t>
      </w:r>
      <w:r w:rsidDel="00000000" w:rsidR="00000000" w:rsidRPr="00000000">
        <w:rPr>
          <w:rtl w:val="0"/>
        </w:rPr>
        <w:t xml:space="preserve"> Una etiqueta binaria (0 para </w:t>
      </w:r>
      <w:r w:rsidDel="00000000" w:rsidR="00000000" w:rsidRPr="00000000">
        <w:rPr>
          <w:i w:val="1"/>
          <w:iCs w:val="1"/>
          <w:rtl w:val="0"/>
        </w:rPr>
        <w:t xml:space="preserve">Healthy</w:t>
      </w:r>
      <w:r w:rsidDel="00000000" w:rsidR="00000000" w:rsidRPr="00000000">
        <w:rPr>
          <w:rtl w:val="0"/>
        </w:rPr>
        <w:t xml:space="preserve">, 1 para </w:t>
      </w:r>
      <w:r w:rsidDel="00000000" w:rsidR="00000000" w:rsidRPr="00000000">
        <w:rPr>
          <w:i w:val="1"/>
          <w:iCs w:val="1"/>
          <w:rtl w:val="0"/>
        </w:rPr>
        <w:t xml:space="preserve">SCM</w:t>
      </w:r>
      <w:r w:rsidDel="00000000" w:rsidR="00000000" w:rsidRPr="00000000">
        <w:rPr>
          <w:rtl w:val="0"/>
        </w:rPr>
        <w:t xml:space="preserve">) que se determina ejecutando la operación </w:t>
      </w:r>
      <w:r w:rsidDel="00000000" w:rsidR="00000000" w:rsidRPr="00000000">
        <w:rPr>
          <w:i w:val="1"/>
          <w:iCs w:val="1"/>
          <w:rtl w:val="0"/>
        </w:rPr>
        <w:t xml:space="preserve">argmax</w:t>
      </w:r>
      <w:r w:rsidDel="00000000" w:rsidR="00000000" w:rsidRPr="00000000">
        <w:rPr>
          <w:rtl w:val="0"/>
        </w:rPr>
        <w:t xml:space="preserve"> sobre el vector de probabilidades.</w:t>
      </w:r>
    </w:p>
    <w:p w:rsidR="00000000" w:rsidDel="00000000" w:rsidP="00000000" w:rsidRDefault="00000000" w:rsidRPr="00000000" w14:paraId="0000010C">
      <w:pPr>
        <w:numPr>
          <w:ilvl w:val="0"/>
          <w:numId w:val="2"/>
        </w:numPr>
        <w:spacing w:after="240" w:before="0" w:beforeAutospacing="0" w:line="276" w:lineRule="auto"/>
        <w:ind w:left="720" w:hanging="360"/>
        <w:jc w:val="both"/>
        <w:rPr/>
      </w:pPr>
      <w:r w:rsidDel="00000000" w:rsidR="00000000" w:rsidRPr="00000000">
        <w:rPr>
          <w:b w:val="1"/>
          <w:bCs w:val="1"/>
          <w:rtl w:val="0"/>
        </w:rPr>
        <w:t xml:space="preserve">Nivel de confianza:</w:t>
      </w:r>
      <w:r w:rsidDel="00000000" w:rsidR="00000000" w:rsidRPr="00000000">
        <w:rPr>
          <w:rtl w:val="0"/>
        </w:rPr>
        <w:t xml:space="preserve"> El valor máximo de probabilidad asociado a la clase ganadora. Esta métrica resulta fundamental en escenarios operativos reales, ya que permite establecer umbrales de decisión y filtrar aquellas predicciones con baja certeza.</w:t>
      </w:r>
    </w:p>
    <w:p w:rsidR="00000000" w:rsidDel="00000000" w:rsidP="00000000" w:rsidRDefault="00000000" w:rsidRPr="00000000" w14:paraId="0000010D">
      <w:pPr>
        <w:spacing w:after="240" w:before="240" w:line="276" w:lineRule="auto"/>
        <w:jc w:val="both"/>
        <w:rPr/>
      </w:pPr>
      <w:r w:rsidDel="00000000" w:rsidR="00000000" w:rsidRPr="00000000">
        <w:rPr>
          <w:rtl w:val="0"/>
        </w:rPr>
        <w:t xml:space="preserve">En modo batch (procesamiento de directorios), los resultados se exportan en un archivo de texto plano (</w:t>
      </w:r>
      <w:r w:rsidDel="00000000" w:rsidR="00000000" w:rsidRPr="00000000">
        <w:rPr>
          <w:rFonts w:ascii="Roboto Mono" w:cs="Roboto Mono" w:eastAsia="Roboto Mono" w:hAnsi="Roboto Mono"/>
          <w:color w:val="188038"/>
          <w:rtl w:val="0"/>
        </w:rPr>
        <w:t xml:space="preserve">predictions_summary.txt</w:t>
      </w:r>
      <w:r w:rsidDel="00000000" w:rsidR="00000000" w:rsidRPr="00000000">
        <w:rPr>
          <w:rtl w:val="0"/>
        </w:rPr>
        <w:t xml:space="preserve">) conteniendo para cada imagen: nombre del archivo, clase predicha, confianza y distribución de probabilidades (Healthy/SCM).</w:t>
      </w:r>
      <w:r w:rsidDel="00000000" w:rsidR="00000000" w:rsidRPr="00000000">
        <w:rPr>
          <w:rtl w:val="0"/>
        </w:rPr>
      </w:r>
    </w:p>
    <w:p w:rsidR="00000000" w:rsidDel="00000000" w:rsidP="00000000" w:rsidRDefault="00000000" w:rsidRPr="00000000" w14:paraId="0000010E">
      <w:pPr>
        <w:pStyle w:val="Heading2"/>
        <w:numPr>
          <w:ilvl w:val="1"/>
          <w:numId w:val="28"/>
        </w:numPr>
        <w:spacing w:after="240" w:line="276" w:lineRule="auto"/>
        <w:ind w:left="1215" w:hanging="495"/>
        <w:jc w:val="both"/>
        <w:rPr/>
      </w:pPr>
      <w:bookmarkStart w:colFirst="0" w:colLast="0" w:name="_heading=h.taujt5onkuj1" w:id="17"/>
      <w:bookmarkEnd w:id="17"/>
      <w:r w:rsidDel="00000000" w:rsidR="00000000" w:rsidRPr="00000000">
        <w:rPr>
          <w:rtl w:val="0"/>
        </w:rPr>
        <w:t xml:space="preserve">Requisitos de Hardware y Entorno</w:t>
      </w:r>
    </w:p>
    <w:p w:rsidR="00000000" w:rsidDel="00000000" w:rsidP="00000000" w:rsidRDefault="00000000" w:rsidRPr="00000000" w14:paraId="0000010F">
      <w:pPr>
        <w:spacing w:after="240" w:before="240" w:line="276" w:lineRule="auto"/>
        <w:jc w:val="both"/>
        <w:rPr/>
      </w:pPr>
      <w:r w:rsidDel="00000000" w:rsidR="00000000" w:rsidRPr="00000000">
        <w:rPr>
          <w:rtl w:val="0"/>
        </w:rPr>
        <w:t xml:space="preserve">El desarrollo del entorno se fundamenta en </w:t>
      </w:r>
      <w:r w:rsidDel="00000000" w:rsidR="00000000" w:rsidRPr="00000000">
        <w:rPr>
          <w:b w:val="1"/>
          <w:bCs w:val="1"/>
          <w:rtl w:val="0"/>
        </w:rPr>
        <w:t xml:space="preserve">Python 3.10</w:t>
      </w:r>
      <w:r w:rsidDel="00000000" w:rsidR="00000000" w:rsidRPr="00000000">
        <w:rPr>
          <w:rtl w:val="0"/>
        </w:rPr>
        <w:t xml:space="preserve"> como lenguaje principal. El </w:t>
      </w:r>
      <w:r w:rsidDel="00000000" w:rsidR="00000000" w:rsidRPr="00000000">
        <w:rPr>
          <w:i w:val="1"/>
          <w:iCs w:val="1"/>
          <w:rtl w:val="0"/>
        </w:rPr>
        <w:t xml:space="preserve">stack</w:t>
      </w:r>
      <w:r w:rsidDel="00000000" w:rsidR="00000000" w:rsidRPr="00000000">
        <w:rPr>
          <w:rtl w:val="0"/>
        </w:rPr>
        <w:t xml:space="preserve"> tecnológico está organizado de manera modular en cuatro capas funcionales:</w:t>
      </w:r>
      <w:r w:rsidDel="00000000" w:rsidR="00000000" w:rsidRPr="00000000">
        <w:rPr>
          <w:rtl w:val="0"/>
        </w:rPr>
      </w:r>
    </w:p>
    <w:p w:rsidR="00000000" w:rsidDel="00000000" w:rsidP="00000000" w:rsidRDefault="00000000" w:rsidRPr="00000000" w14:paraId="00000110">
      <w:pPr>
        <w:numPr>
          <w:ilvl w:val="0"/>
          <w:numId w:val="20"/>
        </w:numPr>
        <w:spacing w:after="0" w:afterAutospacing="0" w:before="240" w:line="276" w:lineRule="auto"/>
        <w:ind w:left="720" w:hanging="360"/>
        <w:jc w:val="both"/>
        <w:rPr/>
      </w:pPr>
      <w:r w:rsidDel="00000000" w:rsidR="00000000" w:rsidRPr="00000000">
        <w:rPr>
          <w:b w:val="1"/>
          <w:bCs w:val="1"/>
          <w:rtl w:val="0"/>
        </w:rPr>
        <w:t xml:space="preserve">Framework de Deep Learning:</w:t>
      </w:r>
      <w:r w:rsidDel="00000000" w:rsidR="00000000" w:rsidRPr="00000000">
        <w:rPr>
          <w:rtl w:val="0"/>
        </w:rPr>
        <w:t xml:space="preserve"> </w:t>
      </w:r>
      <w:sdt>
        <w:sdtPr>
          <w:id w:val="-1833987137"/>
          <w:tag w:val="goog_rdk_3"/>
        </w:sdtPr>
        <w:sdtContent>
          <w:r w:rsidDel="00000000" w:rsidR="00000000" w:rsidRPr="00000000">
            <w:rPr>
              <w:rFonts w:ascii="Arial Unicode MS" w:cs="Arial Unicode MS" w:eastAsia="Arial Unicode MS" w:hAnsi="Arial Unicode MS"/>
              <w:b w:val="1"/>
              <w:bCs w:val="1"/>
              <w:rtl w:val="0"/>
            </w:rPr>
            <w:t xml:space="preserve">PyTorch ≥ 2.0</w:t>
          </w:r>
        </w:sdtContent>
      </w:sdt>
      <w:r w:rsidDel="00000000" w:rsidR="00000000" w:rsidRPr="00000000">
        <w:rPr>
          <w:rtl w:val="0"/>
        </w:rPr>
        <w:t xml:space="preserve"> junto con </w:t>
      </w:r>
      <w:sdt>
        <w:sdtPr>
          <w:id w:val="1005894129"/>
          <w:tag w:val="goog_rdk_4"/>
        </w:sdtPr>
        <w:sdtContent>
          <w:r w:rsidDel="00000000" w:rsidR="00000000" w:rsidRPr="00000000">
            <w:rPr>
              <w:rFonts w:ascii="Arial Unicode MS" w:cs="Arial Unicode MS" w:eastAsia="Arial Unicode MS" w:hAnsi="Arial Unicode MS"/>
              <w:b w:val="1"/>
              <w:bCs w:val="1"/>
              <w:rtl w:val="0"/>
            </w:rPr>
            <w:t xml:space="preserve">torchvision ≥ 0.15</w:t>
          </w:r>
        </w:sdtContent>
      </w:sdt>
      <w:r w:rsidDel="00000000" w:rsidR="00000000" w:rsidRPr="00000000">
        <w:rPr>
          <w:rtl w:val="0"/>
        </w:rPr>
        <w:t xml:space="preserve"> proporcionan la infraestructura de construcción, entrenamiento y evaluación de redes neuronales. La librería </w:t>
      </w:r>
      <w:sdt>
        <w:sdtPr>
          <w:id w:val="-1747303520"/>
          <w:tag w:val="goog_rdk_5"/>
        </w:sdtPr>
        <w:sdtContent>
          <w:r w:rsidDel="00000000" w:rsidR="00000000" w:rsidRPr="00000000">
            <w:rPr>
              <w:rFonts w:ascii="Arial Unicode MS" w:cs="Arial Unicode MS" w:eastAsia="Arial Unicode MS" w:hAnsi="Arial Unicode MS"/>
              <w:b w:val="1"/>
              <w:bCs w:val="1"/>
              <w:rtl w:val="0"/>
            </w:rPr>
            <w:t xml:space="preserve">timm (PyTorch Image Models) ≥ 0.9</w:t>
          </w:r>
        </w:sdtContent>
      </w:sdt>
      <w:r w:rsidDel="00000000" w:rsidR="00000000" w:rsidRPr="00000000">
        <w:rPr>
          <w:rtl w:val="0"/>
        </w:rPr>
        <w:t xml:space="preserve"> facilita el acceso a la arquitectura </w:t>
      </w:r>
      <w:r w:rsidDel="00000000" w:rsidR="00000000" w:rsidRPr="00000000">
        <w:rPr>
          <w:b w:val="1"/>
          <w:bCs w:val="1"/>
          <w:rtl w:val="0"/>
        </w:rPr>
        <w:t xml:space="preserve">EfficientNet-B0</w:t>
      </w:r>
      <w:r w:rsidDel="00000000" w:rsidR="00000000" w:rsidRPr="00000000">
        <w:rPr>
          <w:rtl w:val="0"/>
        </w:rPr>
        <w:t xml:space="preserve"> con pesos pre-entrenados en ImageNet, permitiendo su instanciación y configuración con una única llamada.</w:t>
      </w:r>
    </w:p>
    <w:p w:rsidR="00000000" w:rsidDel="00000000" w:rsidP="00000000" w:rsidRDefault="00000000" w:rsidRPr="00000000" w14:paraId="00000111">
      <w:pPr>
        <w:numPr>
          <w:ilvl w:val="0"/>
          <w:numId w:val="20"/>
        </w:numPr>
        <w:spacing w:after="0" w:afterAutospacing="0" w:before="0" w:beforeAutospacing="0" w:line="276" w:lineRule="auto"/>
        <w:ind w:left="720" w:hanging="360"/>
        <w:jc w:val="both"/>
        <w:rPr/>
      </w:pPr>
      <w:r w:rsidDel="00000000" w:rsidR="00000000" w:rsidRPr="00000000">
        <w:rPr>
          <w:b w:val="1"/>
          <w:bCs w:val="1"/>
          <w:rtl w:val="0"/>
        </w:rPr>
        <w:t xml:space="preserve">Preprocesamiento y Augmentation:</w:t>
      </w:r>
      <w:r w:rsidDel="00000000" w:rsidR="00000000" w:rsidRPr="00000000">
        <w:rPr>
          <w:rtl w:val="0"/>
        </w:rPr>
        <w:t xml:space="preserve"> </w:t>
      </w:r>
      <w:sdt>
        <w:sdtPr>
          <w:id w:val="46070083"/>
          <w:tag w:val="goog_rdk_6"/>
        </w:sdtPr>
        <w:sdtContent>
          <w:r w:rsidDel="00000000" w:rsidR="00000000" w:rsidRPr="00000000">
            <w:rPr>
              <w:rFonts w:ascii="Arial Unicode MS" w:cs="Arial Unicode MS" w:eastAsia="Arial Unicode MS" w:hAnsi="Arial Unicode MS"/>
              <w:b w:val="1"/>
              <w:bCs w:val="1"/>
              <w:rtl w:val="0"/>
            </w:rPr>
            <w:t xml:space="preserve">albumentations ≥ 1.3</w:t>
          </w:r>
        </w:sdtContent>
      </w:sdt>
      <w:r w:rsidDel="00000000" w:rsidR="00000000" w:rsidRPr="00000000">
        <w:rPr>
          <w:rtl w:val="0"/>
        </w:rPr>
        <w:t xml:space="preserve"> implementa las transformaciones de aumento de datos (rotaciones, flips, ajustes de color, ruido gaussiano) de forma eficiente y reproducible. </w:t>
      </w:r>
      <w:sdt>
        <w:sdtPr>
          <w:id w:val="-2121700665"/>
          <w:tag w:val="goog_rdk_7"/>
        </w:sdtPr>
        <w:sdtContent>
          <w:r w:rsidDel="00000000" w:rsidR="00000000" w:rsidRPr="00000000">
            <w:rPr>
              <w:rFonts w:ascii="Arial Unicode MS" w:cs="Arial Unicode MS" w:eastAsia="Arial Unicode MS" w:hAnsi="Arial Unicode MS"/>
              <w:b w:val="1"/>
              <w:bCs w:val="1"/>
              <w:rtl w:val="0"/>
            </w:rPr>
            <w:t xml:space="preserve">Pillow ≥ 10.0</w:t>
          </w:r>
        </w:sdtContent>
      </w:sdt>
      <w:r w:rsidDel="00000000" w:rsidR="00000000" w:rsidRPr="00000000">
        <w:rPr>
          <w:rtl w:val="0"/>
        </w:rPr>
        <w:t xml:space="preserve"> y </w:t>
      </w:r>
      <w:sdt>
        <w:sdtPr>
          <w:id w:val="1568775358"/>
          <w:tag w:val="goog_rdk_8"/>
        </w:sdtPr>
        <w:sdtContent>
          <w:r w:rsidDel="00000000" w:rsidR="00000000" w:rsidRPr="00000000">
            <w:rPr>
              <w:rFonts w:ascii="Arial Unicode MS" w:cs="Arial Unicode MS" w:eastAsia="Arial Unicode MS" w:hAnsi="Arial Unicode MS"/>
              <w:b w:val="1"/>
              <w:bCs w:val="1"/>
              <w:rtl w:val="0"/>
            </w:rPr>
            <w:t xml:space="preserve">OpenCV ≥ 4.8</w:t>
          </w:r>
        </w:sdtContent>
      </w:sdt>
      <w:r w:rsidDel="00000000" w:rsidR="00000000" w:rsidRPr="00000000">
        <w:rPr>
          <w:rtl w:val="0"/>
        </w:rPr>
        <w:t xml:space="preserve"> complementan la carga y manipulación de imágenes.</w:t>
      </w:r>
    </w:p>
    <w:p w:rsidR="00000000" w:rsidDel="00000000" w:rsidP="00000000" w:rsidRDefault="00000000" w:rsidRPr="00000000" w14:paraId="00000112">
      <w:pPr>
        <w:numPr>
          <w:ilvl w:val="0"/>
          <w:numId w:val="20"/>
        </w:numPr>
        <w:spacing w:after="0" w:afterAutospacing="0" w:before="0" w:beforeAutospacing="0" w:line="276" w:lineRule="auto"/>
        <w:ind w:left="720" w:hanging="360"/>
        <w:jc w:val="both"/>
        <w:rPr/>
      </w:pPr>
      <w:r w:rsidDel="00000000" w:rsidR="00000000" w:rsidRPr="00000000">
        <w:rPr>
          <w:b w:val="1"/>
          <w:bCs w:val="1"/>
          <w:rtl w:val="0"/>
        </w:rPr>
        <w:t xml:space="preserve">Evaluación y Métricas:</w:t>
      </w:r>
      <w:r w:rsidDel="00000000" w:rsidR="00000000" w:rsidRPr="00000000">
        <w:rPr>
          <w:rtl w:val="0"/>
        </w:rPr>
        <w:t xml:space="preserve"> </w:t>
      </w:r>
      <w:sdt>
        <w:sdtPr>
          <w:id w:val="-1410288355"/>
          <w:tag w:val="goog_rdk_9"/>
        </w:sdtPr>
        <w:sdtContent>
          <w:r w:rsidDel="00000000" w:rsidR="00000000" w:rsidRPr="00000000">
            <w:rPr>
              <w:rFonts w:ascii="Arial Unicode MS" w:cs="Arial Unicode MS" w:eastAsia="Arial Unicode MS" w:hAnsi="Arial Unicode MS"/>
              <w:b w:val="1"/>
              <w:bCs w:val="1"/>
              <w:rtl w:val="0"/>
            </w:rPr>
            <w:t xml:space="preserve">scikit-learn ≥ 1.3</w:t>
          </w:r>
        </w:sdtContent>
      </w:sdt>
      <w:r w:rsidDel="00000000" w:rsidR="00000000" w:rsidRPr="00000000">
        <w:rPr>
          <w:rtl w:val="0"/>
        </w:rPr>
        <w:t xml:space="preserve"> proporciona las utilidades de particionado estratificado, cálculo de métricas (F1-Score, AUC-ROC, matrices de confusión) y validación cruzada. La librería </w:t>
      </w:r>
      <w:sdt>
        <w:sdtPr>
          <w:id w:val="761701927"/>
          <w:tag w:val="goog_rdk_10"/>
        </w:sdtPr>
        <w:sdtContent>
          <w:r w:rsidDel="00000000" w:rsidR="00000000" w:rsidRPr="00000000">
            <w:rPr>
              <w:rFonts w:ascii="Arial Unicode MS" w:cs="Arial Unicode MS" w:eastAsia="Arial Unicode MS" w:hAnsi="Arial Unicode MS"/>
              <w:b w:val="1"/>
              <w:bCs w:val="1"/>
              <w:rtl w:val="0"/>
            </w:rPr>
            <w:t xml:space="preserve">grad-cam ≥ 1.4.8</w:t>
          </w:r>
        </w:sdtContent>
      </w:sdt>
      <w:r w:rsidDel="00000000" w:rsidR="00000000" w:rsidRPr="00000000">
        <w:rPr>
          <w:rtl w:val="0"/>
        </w:rPr>
        <w:t xml:space="preserve"> permite generar mapas de atención para interpretabilidad del modelo.</w:t>
      </w:r>
    </w:p>
    <w:p w:rsidR="00000000" w:rsidDel="00000000" w:rsidP="00000000" w:rsidRDefault="00000000" w:rsidRPr="00000000" w14:paraId="00000113">
      <w:pPr>
        <w:numPr>
          <w:ilvl w:val="0"/>
          <w:numId w:val="20"/>
        </w:numPr>
        <w:spacing w:after="240" w:before="0" w:beforeAutospacing="0" w:line="276" w:lineRule="auto"/>
        <w:ind w:left="720" w:hanging="360"/>
        <w:jc w:val="both"/>
        <w:rPr/>
      </w:pPr>
      <w:r w:rsidDel="00000000" w:rsidR="00000000" w:rsidRPr="00000000">
        <w:rPr>
          <w:b w:val="1"/>
          <w:bCs w:val="1"/>
          <w:rtl w:val="0"/>
        </w:rPr>
        <w:t xml:space="preserve">Monitorización:</w:t>
      </w:r>
      <w:r w:rsidDel="00000000" w:rsidR="00000000" w:rsidRPr="00000000">
        <w:rPr>
          <w:rtl w:val="0"/>
        </w:rPr>
        <w:t xml:space="preserve"> </w:t>
      </w:r>
      <w:sdt>
        <w:sdtPr>
          <w:id w:val="1111738196"/>
          <w:tag w:val="goog_rdk_11"/>
        </w:sdtPr>
        <w:sdtContent>
          <w:r w:rsidDel="00000000" w:rsidR="00000000" w:rsidRPr="00000000">
            <w:rPr>
              <w:rFonts w:ascii="Arial Unicode MS" w:cs="Arial Unicode MS" w:eastAsia="Arial Unicode MS" w:hAnsi="Arial Unicode MS"/>
              <w:b w:val="1"/>
              <w:bCs w:val="1"/>
              <w:rtl w:val="0"/>
            </w:rPr>
            <w:t xml:space="preserve">TensorBoard ≥ 2.13</w:t>
          </w:r>
        </w:sdtContent>
      </w:sdt>
      <w:r w:rsidDel="00000000" w:rsidR="00000000" w:rsidRPr="00000000">
        <w:rPr>
          <w:rtl w:val="0"/>
        </w:rPr>
        <w:t xml:space="preserve"> permite la visualización interactiva de curvas de pérdida y métricas por época durante el entrenamiento.</w:t>
      </w:r>
    </w:p>
    <w:p w:rsidR="00000000" w:rsidDel="00000000" w:rsidP="00000000" w:rsidRDefault="00000000" w:rsidRPr="00000000" w14:paraId="00000114">
      <w:pPr>
        <w:spacing w:after="80" w:before="280" w:lineRule="auto"/>
        <w:jc w:val="both"/>
        <w:rPr>
          <w:b w:val="1"/>
          <w:bCs w:val="1"/>
        </w:rPr>
      </w:pPr>
      <w:r w:rsidDel="00000000" w:rsidR="00000000" w:rsidRPr="00000000">
        <w:rPr>
          <w:b w:val="1"/>
          <w:bCs w:val="1"/>
          <w:rtl w:val="0"/>
        </w:rPr>
        <w:t xml:space="preserve">Arquitectura de Despliegue</w:t>
      </w:r>
    </w:p>
    <w:p w:rsidR="00000000" w:rsidDel="00000000" w:rsidP="00000000" w:rsidRDefault="00000000" w:rsidRPr="00000000" w14:paraId="00000115">
      <w:pPr>
        <w:spacing w:after="240" w:before="240" w:line="276" w:lineRule="auto"/>
        <w:jc w:val="both"/>
        <w:rPr/>
      </w:pPr>
      <w:r w:rsidDel="00000000" w:rsidR="00000000" w:rsidRPr="00000000">
        <w:rPr>
          <w:rtl w:val="0"/>
        </w:rPr>
        <w:t xml:space="preserve">El modelo se distribuye como un </w:t>
      </w:r>
      <w:r w:rsidDel="00000000" w:rsidR="00000000" w:rsidRPr="00000000">
        <w:rPr>
          <w:b w:val="1"/>
          <w:bCs w:val="1"/>
          <w:rtl w:val="0"/>
        </w:rPr>
        <w:t xml:space="preserve">checkpoint serializado de PyTorch en formato .pth</w:t>
      </w:r>
      <w:r w:rsidDel="00000000" w:rsidR="00000000" w:rsidRPr="00000000">
        <w:rPr>
          <w:rtl w:val="0"/>
        </w:rPr>
        <w:t xml:space="preserve"> que contiene los </w:t>
      </w:r>
      <w:r w:rsidDel="00000000" w:rsidR="00000000" w:rsidRPr="00000000">
        <w:rPr>
          <w:b w:val="1"/>
          <w:bCs w:val="1"/>
          <w:rtl w:val="0"/>
        </w:rPr>
        <w:t xml:space="preserve">pesos entrenados</w:t>
      </w:r>
      <w:r w:rsidDel="00000000" w:rsidR="00000000" w:rsidRPr="00000000">
        <w:rPr>
          <w:rtl w:val="0"/>
        </w:rPr>
        <w:t xml:space="preserve"> de la arquitectura EfficientNet-B0. El despliegue se realiza mediante </w:t>
      </w:r>
      <w:r w:rsidDel="00000000" w:rsidR="00000000" w:rsidRPr="00000000">
        <w:rPr>
          <w:b w:val="1"/>
          <w:bCs w:val="1"/>
          <w:rtl w:val="0"/>
        </w:rPr>
        <w:t xml:space="preserve">scripts Python standalone</w:t>
      </w:r>
      <w:r w:rsidDel="00000000" w:rsidR="00000000" w:rsidRPr="00000000">
        <w:rPr>
          <w:rtl w:val="0"/>
        </w:rPr>
        <w:t xml:space="preserve"> que cargan el checkpoint y ejecutan inferencias de forma independiente, sin requerir servicios externos ni frameworks de serving. La configuración de </w:t>
      </w:r>
      <w:r w:rsidDel="00000000" w:rsidR="00000000" w:rsidRPr="00000000">
        <w:rPr>
          <w:b w:val="1"/>
          <w:bCs w:val="1"/>
          <w:rtl w:val="0"/>
        </w:rPr>
        <w:t xml:space="preserve">hiperparámetros, rutas y parámetros de preprocesamiento</w:t>
      </w:r>
      <w:r w:rsidDel="00000000" w:rsidR="00000000" w:rsidRPr="00000000">
        <w:rPr>
          <w:rtl w:val="0"/>
        </w:rPr>
        <w:t xml:space="preserve"> se gestiona mediante un </w:t>
      </w:r>
      <w:r w:rsidDel="00000000" w:rsidR="00000000" w:rsidRPr="00000000">
        <w:rPr>
          <w:b w:val="1"/>
          <w:bCs w:val="1"/>
          <w:rtl w:val="0"/>
        </w:rPr>
        <w:t xml:space="preserve">archivo YAML centralizado</w:t>
      </w:r>
      <w:r w:rsidDel="00000000" w:rsidR="00000000" w:rsidRPr="00000000">
        <w:rPr>
          <w:rtl w:val="0"/>
        </w:rPr>
        <w:t xml:space="preserve"> que permite ajustar el comportamiento sin modificar el código fuente:</w:t>
      </w:r>
    </w:p>
    <w:p w:rsidR="00000000" w:rsidDel="00000000" w:rsidP="00000000" w:rsidRDefault="00000000" w:rsidRPr="00000000" w14:paraId="00000116">
      <w:pPr>
        <w:spacing w:after="240" w:before="240" w:line="276" w:lineRule="auto"/>
        <w:ind w:left="720" w:firstLine="0"/>
        <w:jc w:val="both"/>
        <w:rPr>
          <w:color w:val="188038"/>
        </w:rPr>
      </w:pPr>
      <w:r w:rsidDel="00000000" w:rsidR="00000000" w:rsidRPr="00000000">
        <w:rPr>
          <w:i w:val="1"/>
          <w:iCs w:val="1"/>
          <w:color w:val="188038"/>
          <w:rtl w:val="0"/>
        </w:rPr>
        <w:t xml:space="preserve">configs/baseline_efficientnet.yaml</w:t>
      </w:r>
      <w:r w:rsidDel="00000000" w:rsidR="00000000" w:rsidRPr="00000000">
        <w:rPr>
          <w:rtl w:val="0"/>
        </w:rPr>
      </w:r>
    </w:p>
    <w:p w:rsidR="00000000" w:rsidDel="00000000" w:rsidP="00000000" w:rsidRDefault="00000000" w:rsidRPr="00000000" w14:paraId="00000117">
      <w:pPr>
        <w:spacing w:after="80" w:before="280" w:lineRule="auto"/>
        <w:jc w:val="both"/>
        <w:rPr>
          <w:b w:val="1"/>
          <w:bCs w:val="1"/>
        </w:rPr>
      </w:pPr>
      <w:r w:rsidDel="00000000" w:rsidR="00000000" w:rsidRPr="00000000">
        <w:rPr>
          <w:b w:val="1"/>
          <w:bCs w:val="1"/>
          <w:rtl w:val="0"/>
        </w:rPr>
        <w:t xml:space="preserve">Requisitos de Hardware</w:t>
      </w:r>
    </w:p>
    <w:p w:rsidR="00000000" w:rsidDel="00000000" w:rsidP="00000000" w:rsidRDefault="00000000" w:rsidRPr="00000000" w14:paraId="00000118">
      <w:pPr>
        <w:numPr>
          <w:ilvl w:val="0"/>
          <w:numId w:val="46"/>
        </w:numPr>
        <w:spacing w:after="0" w:afterAutospacing="0" w:before="240" w:line="276" w:lineRule="auto"/>
        <w:ind w:left="720" w:hanging="360"/>
        <w:jc w:val="both"/>
        <w:rPr/>
      </w:pPr>
      <w:r w:rsidDel="00000000" w:rsidR="00000000" w:rsidRPr="00000000">
        <w:rPr>
          <w:rtl w:val="0"/>
        </w:rPr>
        <w:t xml:space="preserve">Para el </w:t>
      </w:r>
      <w:r w:rsidDel="00000000" w:rsidR="00000000" w:rsidRPr="00000000">
        <w:rPr>
          <w:b w:val="1"/>
          <w:bCs w:val="1"/>
          <w:rtl w:val="0"/>
        </w:rPr>
        <w:t xml:space="preserve">entrenamiento</w:t>
      </w:r>
      <w:r w:rsidDel="00000000" w:rsidR="00000000" w:rsidRPr="00000000">
        <w:rPr>
          <w:rtl w:val="0"/>
        </w:rPr>
        <w:t xml:space="preserve"> del modelo se recomienda disponer de </w:t>
      </w:r>
      <w:r w:rsidDel="00000000" w:rsidR="00000000" w:rsidRPr="00000000">
        <w:rPr>
          <w:b w:val="1"/>
          <w:bCs w:val="1"/>
          <w:rtl w:val="0"/>
        </w:rPr>
        <w:t xml:space="preserve">GPU con soporte CUDA 12.1 o superior</w:t>
      </w:r>
      <w:r w:rsidDel="00000000" w:rsidR="00000000" w:rsidRPr="00000000">
        <w:rPr>
          <w:rtl w:val="0"/>
        </w:rPr>
        <w:t xml:space="preserve">, con </w:t>
      </w:r>
      <w:r w:rsidDel="00000000" w:rsidR="00000000" w:rsidRPr="00000000">
        <w:rPr>
          <w:b w:val="1"/>
          <w:bCs w:val="1"/>
          <w:rtl w:val="0"/>
        </w:rPr>
        <w:t xml:space="preserve">memoria VRAM suficiente para procesar batches de 16 imágenes</w:t>
      </w:r>
      <w:r w:rsidDel="00000000" w:rsidR="00000000" w:rsidRPr="00000000">
        <w:rPr>
          <w:rtl w:val="0"/>
        </w:rPr>
        <w:t xml:space="preserve"> (~2 GB VRAM mínimo dado el tamaño reducido de EfficientNet-B0). Esta configuración permite ejecutar el forward y backward pass de forma eficiente y reducir significativamente los tiempos de entrenamiento.</w:t>
      </w:r>
    </w:p>
    <w:p w:rsidR="00000000" w:rsidDel="00000000" w:rsidP="00000000" w:rsidRDefault="00000000" w:rsidRPr="00000000" w14:paraId="00000119">
      <w:pPr>
        <w:numPr>
          <w:ilvl w:val="0"/>
          <w:numId w:val="46"/>
        </w:numPr>
        <w:spacing w:after="240" w:before="0" w:beforeAutospacing="0" w:line="276" w:lineRule="auto"/>
        <w:ind w:left="720" w:hanging="360"/>
        <w:jc w:val="both"/>
        <w:rPr/>
      </w:pPr>
      <w:r w:rsidDel="00000000" w:rsidR="00000000" w:rsidRPr="00000000">
        <w:rPr>
          <w:rtl w:val="0"/>
        </w:rPr>
        <w:t xml:space="preserve">Para la fase de </w:t>
      </w:r>
      <w:r w:rsidDel="00000000" w:rsidR="00000000" w:rsidRPr="00000000">
        <w:rPr>
          <w:b w:val="1"/>
          <w:bCs w:val="1"/>
          <w:rtl w:val="0"/>
        </w:rPr>
        <w:t xml:space="preserve">inferencia</w:t>
      </w:r>
      <w:r w:rsidDel="00000000" w:rsidR="00000000" w:rsidRPr="00000000">
        <w:rPr>
          <w:rtl w:val="0"/>
        </w:rPr>
        <w:t xml:space="preserve">, una </w:t>
      </w:r>
      <w:r w:rsidDel="00000000" w:rsidR="00000000" w:rsidRPr="00000000">
        <w:rPr>
          <w:b w:val="1"/>
          <w:bCs w:val="1"/>
          <w:rtl w:val="0"/>
        </w:rPr>
        <w:t xml:space="preserve">CPU convencional</w:t>
      </w:r>
      <w:r w:rsidDel="00000000" w:rsidR="00000000" w:rsidRPr="00000000">
        <w:rPr>
          <w:rtl w:val="0"/>
        </w:rPr>
        <w:t xml:space="preserve"> resulta suficiente para realizar predicciones individuales o en pequeños lotes, sin requerir aceleración por GPU. El sistema debe contar con al menos </w:t>
      </w:r>
      <w:r w:rsidDel="00000000" w:rsidR="00000000" w:rsidRPr="00000000">
        <w:rPr>
          <w:b w:val="1"/>
          <w:bCs w:val="1"/>
          <w:rtl w:val="0"/>
        </w:rPr>
        <w:t xml:space="preserve">8 GB de memoria RAM</w:t>
      </w:r>
      <w:r w:rsidDel="00000000" w:rsidR="00000000" w:rsidRPr="00000000">
        <w:rPr>
          <w:rtl w:val="0"/>
        </w:rPr>
        <w:t xml:space="preserve"> y con </w:t>
      </w:r>
      <w:r w:rsidDel="00000000" w:rsidR="00000000" w:rsidRPr="00000000">
        <w:rPr>
          <w:b w:val="1"/>
          <w:bCs w:val="1"/>
          <w:rtl w:val="0"/>
        </w:rPr>
        <w:t xml:space="preserve">espacio en disco adecuado</w:t>
      </w:r>
      <w:r w:rsidDel="00000000" w:rsidR="00000000" w:rsidRPr="00000000">
        <w:rPr>
          <w:rtl w:val="0"/>
        </w:rPr>
        <w:t xml:space="preserve"> para almacenar el </w:t>
      </w:r>
      <w:r w:rsidDel="00000000" w:rsidR="00000000" w:rsidRPr="00000000">
        <w:rPr>
          <w:b w:val="1"/>
          <w:bCs w:val="1"/>
          <w:rtl w:val="0"/>
        </w:rPr>
        <w:t xml:space="preserve">checkpoint del modelo entrenado</w:t>
      </w:r>
      <w:r w:rsidDel="00000000" w:rsidR="00000000" w:rsidRPr="00000000">
        <w:rPr>
          <w:rtl w:val="0"/>
        </w:rPr>
        <w:t xml:space="preserve"> (~20 MB), el </w:t>
      </w:r>
      <w:r w:rsidDel="00000000" w:rsidR="00000000" w:rsidRPr="00000000">
        <w:rPr>
          <w:b w:val="1"/>
          <w:bCs w:val="1"/>
          <w:rtl w:val="0"/>
        </w:rPr>
        <w:t xml:space="preserve">dataset</w:t>
      </w:r>
      <w:r w:rsidDel="00000000" w:rsidR="00000000" w:rsidRPr="00000000">
        <w:rPr>
          <w:rtl w:val="0"/>
        </w:rPr>
        <w:t xml:space="preserve"> (si se requiere para reprocesos o reentrenos) y los </w:t>
      </w:r>
      <w:r w:rsidDel="00000000" w:rsidR="00000000" w:rsidRPr="00000000">
        <w:rPr>
          <w:b w:val="1"/>
          <w:bCs w:val="1"/>
          <w:rtl w:val="0"/>
        </w:rPr>
        <w:t xml:space="preserve">logs de entrenamiento y evaluación</w:t>
      </w:r>
      <w:r w:rsidDel="00000000" w:rsidR="00000000" w:rsidRPr="00000000">
        <w:rPr>
          <w:rtl w:val="0"/>
        </w:rPr>
        <w:t xml:space="preserve"> generados durante la experimentación.</w:t>
      </w:r>
      <w:r w:rsidDel="00000000" w:rsidR="00000000" w:rsidRPr="00000000">
        <w:rPr>
          <w:rtl w:val="0"/>
        </w:rPr>
      </w:r>
    </w:p>
    <w:sdt>
      <w:sdtPr>
        <w:lock w:val="contentLocked"/>
        <w:id w:val="1022053635"/>
        <w:tag w:val="goog_rdk_12"/>
      </w:sdtPr>
      <w:sdtContent>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000"/>
            <w:gridCol w:w="3465"/>
            <w:tblGridChange w:id="0">
              <w:tblGrid>
                <w:gridCol w:w="2625"/>
                <w:gridCol w:w="3000"/>
                <w:gridCol w:w="346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jc w:val="both"/>
                  <w:rPr>
                    <w:b w:val="1"/>
                    <w:bCs w:val="1"/>
                  </w:rPr>
                </w:pPr>
                <w:r w:rsidDel="00000000" w:rsidR="00000000" w:rsidRPr="00000000">
                  <w:rPr>
                    <w:b w:val="1"/>
                    <w:bCs w:val="1"/>
                    <w:rtl w:val="0"/>
                  </w:rPr>
                  <w:t xml:space="preserve">Duración medida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53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D">
                <w:pPr>
                  <w:spacing w:after="0" w:line="276" w:lineRule="auto"/>
                  <w:rPr>
                    <w:b w:val="1"/>
                    <w:bCs w:val="1"/>
                  </w:rPr>
                </w:pPr>
                <w:r w:rsidDel="00000000" w:rsidR="00000000" w:rsidRPr="00000000">
                  <w:rPr>
                    <w:b w:val="1"/>
                    <w:bCs w:val="1"/>
                    <w:rtl w:val="0"/>
                  </w:rPr>
                  <w:t xml:space="preserve">Entrenamiento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E">
                <w:pPr>
                  <w:spacing w:after="0" w:line="276" w:lineRule="auto"/>
                  <w:jc w:val="both"/>
                  <w:rPr/>
                </w:pPr>
                <w:r w:rsidDel="00000000" w:rsidR="00000000" w:rsidRPr="00000000">
                  <w:rPr>
                    <w:rtl w:val="0"/>
                  </w:rPr>
                  <w:t xml:space="preserve">~7 segundos (ejecutando las 15 épocas finales óptimas tras CV)</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F">
                <w:pPr>
                  <w:spacing w:after="0" w:line="240" w:lineRule="auto"/>
                  <w:rPr/>
                </w:pPr>
                <w:r w:rsidDel="00000000" w:rsidR="00000000" w:rsidRPr="00000000">
                  <w:rPr>
                    <w:rtl w:val="0"/>
                  </w:rPr>
                  <w:t xml:space="preserve">INTEL(R) XEON(R) GOLD 6526Y • NVIDIA L40 • 503 GB</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0">
                <w:pPr>
                  <w:spacing w:after="0" w:line="276" w:lineRule="auto"/>
                  <w:rPr>
                    <w:b w:val="1"/>
                    <w:bCs w:val="1"/>
                  </w:rPr>
                </w:pPr>
                <w:r w:rsidDel="00000000" w:rsidR="00000000" w:rsidRPr="00000000">
                  <w:rPr>
                    <w:b w:val="1"/>
                    <w:bCs w:val="1"/>
                    <w:rtl w:val="0"/>
                  </w:rPr>
                  <w:t xml:space="preserve">Inferencia/evaluación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1">
                <w:pPr>
                  <w:spacing w:after="0" w:line="276" w:lineRule="auto"/>
                  <w:jc w:val="both"/>
                  <w:rPr/>
                </w:pPr>
                <w:r w:rsidDel="00000000" w:rsidR="00000000" w:rsidRPr="00000000">
                  <w:rPr>
                    <w:rtl w:val="0"/>
                  </w:rPr>
                  <w:t xml:space="preserve">4.12ms (242 FPS)</w:t>
                </w:r>
                <w:r w:rsidDel="00000000" w:rsidR="00000000" w:rsidRPr="00000000">
                  <w:rPr>
                    <w:rtl w:val="0"/>
                  </w:rPr>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2">
                <w:pPr>
                  <w:spacing w:after="0" w:line="276" w:lineRule="auto"/>
                  <w:jc w:val="both"/>
                  <w:rPr/>
                </w:pPr>
                <w:r w:rsidDel="00000000" w:rsidR="00000000" w:rsidRPr="00000000">
                  <w:rPr>
                    <w:rtl w:val="0"/>
                  </w:rPr>
                </w:r>
              </w:p>
            </w:tc>
          </w:tr>
        </w:tbl>
      </w:sdtContent>
    </w:sdt>
    <w:p w:rsidR="00000000" w:rsidDel="00000000" w:rsidP="00000000" w:rsidRDefault="00000000" w:rsidRPr="00000000" w14:paraId="00000123">
      <w:pPr>
        <w:pStyle w:val="Heading3"/>
        <w:spacing w:after="160" w:before="0" w:line="276" w:lineRule="auto"/>
        <w:jc w:val="both"/>
        <w:rPr/>
      </w:pPr>
      <w:bookmarkStart w:colFirst="0" w:colLast="0" w:name="_heading=h.2kpzq56i0rkl" w:id="18"/>
      <w:bookmarkEnd w:id="18"/>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3 Tiempos de entrenamiento e inferencia con hardware de referencia</w:t>
      </w:r>
      <w:r w:rsidDel="00000000" w:rsidR="00000000" w:rsidRPr="00000000">
        <w:rPr>
          <w:rtl w:val="0"/>
        </w:rPr>
      </w:r>
    </w:p>
    <w:p w:rsidR="00000000" w:rsidDel="00000000" w:rsidP="00000000" w:rsidRDefault="00000000" w:rsidRPr="00000000" w14:paraId="00000124">
      <w:pPr>
        <w:pStyle w:val="Heading1"/>
        <w:numPr>
          <w:ilvl w:val="0"/>
          <w:numId w:val="28"/>
        </w:numPr>
        <w:spacing w:after="0" w:lineRule="auto"/>
        <w:rPr/>
      </w:pPr>
      <w:bookmarkStart w:colFirst="0" w:colLast="0" w:name="_heading=h.s4batl6iluap" w:id="19"/>
      <w:bookmarkEnd w:id="19"/>
      <w:r w:rsidDel="00000000" w:rsidR="00000000" w:rsidRPr="00000000">
        <w:rPr>
          <w:rtl w:val="0"/>
        </w:rPr>
        <w:t xml:space="preserve">Análisis Preliminar y Selección de Modelos</w:t>
      </w:r>
      <w:r w:rsidDel="00000000" w:rsidR="00000000" w:rsidRPr="00000000">
        <w:rPr>
          <w:rtl w:val="0"/>
        </w:rPr>
      </w:r>
    </w:p>
    <w:p w:rsidR="00000000" w:rsidDel="00000000" w:rsidP="00000000" w:rsidRDefault="00000000" w:rsidRPr="00000000" w14:paraId="00000125">
      <w:pPr>
        <w:ind w:left="0" w:firstLine="0"/>
        <w:jc w:val="both"/>
        <w:rPr/>
      </w:pPr>
      <w:r w:rsidDel="00000000" w:rsidR="00000000" w:rsidRPr="00000000">
        <w:rPr>
          <w:rtl w:val="0"/>
        </w:rPr>
        <w:t xml:space="preserve">Se llevó a cabo una comparativa exhaustiva de arquitecturas CNN para la detección de mastitis subclínica mediante termografía, evaluadas mediante validación cruzada de 5 folds sobre el 90% del dataset (n=376 muestras). Este análisis preliminar se documenta en </w:t>
      </w:r>
      <w:r w:rsidDel="00000000" w:rsidR="00000000" w:rsidRPr="00000000">
        <w:rPr>
          <w:i w:val="1"/>
          <w:iCs w:val="1"/>
          <w:rtl w:val="0"/>
        </w:rPr>
        <w:t xml:space="preserve">/notebooks/model_comparison.ipynb</w:t>
      </w:r>
      <w:r w:rsidDel="00000000" w:rsidR="00000000" w:rsidRPr="00000000">
        <w:rPr>
          <w:rtl w:val="0"/>
        </w:rPr>
        <w:t xml:space="preserve">.</w:t>
      </w:r>
    </w:p>
    <w:p w:rsidR="00000000" w:rsidDel="00000000" w:rsidP="00000000" w:rsidRDefault="00000000" w:rsidRPr="00000000" w14:paraId="00000126">
      <w:pPr>
        <w:spacing w:after="120" w:before="240" w:lineRule="auto"/>
        <w:jc w:val="both"/>
        <w:rPr/>
      </w:pPr>
      <w:r w:rsidDel="00000000" w:rsidR="00000000" w:rsidRPr="00000000">
        <w:rPr>
          <w:rtl w:val="0"/>
        </w:rPr>
        <w:t xml:space="preserve">Los modelos evaluados fueron:</w:t>
      </w:r>
    </w:p>
    <w:p w:rsidR="00000000" w:rsidDel="00000000" w:rsidP="00000000" w:rsidRDefault="00000000" w:rsidRPr="00000000" w14:paraId="00000127">
      <w:pPr>
        <w:numPr>
          <w:ilvl w:val="0"/>
          <w:numId w:val="32"/>
        </w:numPr>
        <w:pBdr>
          <w:top w:color="auto" w:space="0" w:sz="0" w:val="none"/>
          <w:bottom w:color="auto" w:space="0" w:sz="0" w:val="none"/>
          <w:between w:color="auto" w:space="0" w:sz="0" w:val="none"/>
        </w:pBdr>
        <w:spacing w:after="0" w:lineRule="auto"/>
        <w:ind w:left="720" w:hanging="360"/>
        <w:jc w:val="both"/>
        <w:rPr>
          <w:rFonts w:ascii="Open Sans" w:cs="Open Sans" w:eastAsia="Open Sans" w:hAnsi="Open Sans"/>
          <w:sz w:val="22"/>
          <w:szCs w:val="22"/>
        </w:rPr>
      </w:pPr>
      <w:r w:rsidDel="00000000" w:rsidR="00000000" w:rsidRPr="00000000">
        <w:rPr>
          <w:b w:val="1"/>
          <w:bCs w:val="1"/>
          <w:rtl w:val="0"/>
        </w:rPr>
        <w:t xml:space="preserve">Baseline EfficientNet:</w:t>
      </w:r>
      <w:r w:rsidDel="00000000" w:rsidR="00000000" w:rsidRPr="00000000">
        <w:rPr>
          <w:rtl w:val="0"/>
        </w:rPr>
        <w:t xml:space="preserve"> Arquitectura basada en </w:t>
      </w:r>
      <w:r w:rsidDel="00000000" w:rsidR="00000000" w:rsidRPr="00000000">
        <w:rPr>
          <w:b w:val="1"/>
          <w:bCs w:val="1"/>
          <w:rtl w:val="0"/>
        </w:rPr>
        <w:t xml:space="preserve">EfficientNet-B0 preentrenada</w:t>
      </w:r>
      <w:r w:rsidDel="00000000" w:rsidR="00000000" w:rsidRPr="00000000">
        <w:rPr>
          <w:rtl w:val="0"/>
        </w:rPr>
        <w:t xml:space="preserve"> con </w:t>
      </w:r>
      <w:r w:rsidDel="00000000" w:rsidR="00000000" w:rsidRPr="00000000">
        <w:rPr>
          <w:i w:val="1"/>
          <w:iCs w:val="1"/>
          <w:rtl w:val="0"/>
        </w:rPr>
        <w:t xml:space="preserve">fine-tuning</w:t>
      </w:r>
      <w:r w:rsidDel="00000000" w:rsidR="00000000" w:rsidRPr="00000000">
        <w:rPr>
          <w:rtl w:val="0"/>
        </w:rPr>
        <w:t xml:space="preserve">. A diferencia del </w:t>
      </w:r>
      <w:r w:rsidDel="00000000" w:rsidR="00000000" w:rsidRPr="00000000">
        <w:rPr>
          <w:i w:val="1"/>
          <w:iCs w:val="1"/>
          <w:rtl w:val="0"/>
        </w:rPr>
        <w:t xml:space="preserve">baseline</w:t>
      </w:r>
      <w:r w:rsidDel="00000000" w:rsidR="00000000" w:rsidRPr="00000000">
        <w:rPr>
          <w:rtl w:val="0"/>
        </w:rPr>
        <w:t xml:space="preserve"> anterior, incorpora la función de pérdida </w:t>
      </w:r>
      <w:r w:rsidDel="00000000" w:rsidR="00000000" w:rsidRPr="00000000">
        <w:rPr>
          <w:i w:val="1"/>
          <w:iCs w:val="1"/>
          <w:rtl w:val="0"/>
        </w:rPr>
        <w:t xml:space="preserve">Focal Loss</w:t>
      </w:r>
      <w:r w:rsidDel="00000000" w:rsidR="00000000" w:rsidRPr="00000000">
        <w:rPr>
          <w:rtl w:val="0"/>
        </w:rPr>
        <w:t xml:space="preserve"> (alpha=0,25, gamma=2,0) para la clasificación, utilizando el optimizador Adam, reducción de tasa adaptativa (</w:t>
      </w:r>
      <w:r w:rsidDel="00000000" w:rsidR="00000000" w:rsidRPr="00000000">
        <w:rPr>
          <w:i w:val="1"/>
          <w:iCs w:val="1"/>
          <w:rtl w:val="0"/>
        </w:rPr>
        <w:t xml:space="preserve">ReduceLROnPlateau</w:t>
      </w:r>
      <w:r w:rsidDel="00000000" w:rsidR="00000000" w:rsidRPr="00000000">
        <w:rPr>
          <w:rtl w:val="0"/>
        </w:rPr>
        <w:t xml:space="preserve">) e hiperparámetros ajustados mediante búsqueda en </w:t>
      </w:r>
      <w:r w:rsidDel="00000000" w:rsidR="00000000" w:rsidRPr="00000000">
        <w:rPr>
          <w:i w:val="1"/>
          <w:iCs w:val="1"/>
          <w:rtl w:val="0"/>
        </w:rPr>
        <w:t xml:space="preserve">grid</w:t>
      </w:r>
      <w:r w:rsidDel="00000000" w:rsidR="00000000" w:rsidRPr="00000000">
        <w:rPr>
          <w:rtl w:val="0"/>
        </w:rPr>
        <w:t xml:space="preserve">.</w:t>
      </w:r>
    </w:p>
    <w:p w:rsidR="00000000" w:rsidDel="00000000" w:rsidP="00000000" w:rsidRDefault="00000000" w:rsidRPr="00000000" w14:paraId="00000128">
      <w:pPr>
        <w:numPr>
          <w:ilvl w:val="0"/>
          <w:numId w:val="32"/>
        </w:numPr>
        <w:pBdr>
          <w:top w:color="auto" w:space="0" w:sz="0" w:val="none"/>
          <w:bottom w:color="auto" w:space="0" w:sz="0" w:val="none"/>
          <w:between w:color="auto" w:space="0" w:sz="0" w:val="none"/>
        </w:pBdr>
        <w:spacing w:after="0" w:lineRule="auto"/>
        <w:ind w:left="720" w:hanging="360"/>
        <w:jc w:val="both"/>
        <w:rPr>
          <w:rFonts w:ascii="Open Sans" w:cs="Open Sans" w:eastAsia="Open Sans" w:hAnsi="Open Sans"/>
          <w:sz w:val="22"/>
          <w:szCs w:val="22"/>
        </w:rPr>
      </w:pPr>
      <w:r w:rsidDel="00000000" w:rsidR="00000000" w:rsidRPr="00000000">
        <w:rPr>
          <w:b w:val="1"/>
          <w:bCs w:val="1"/>
          <w:rtl w:val="0"/>
        </w:rPr>
        <w:t xml:space="preserve">Multitask Config</w:t>
      </w:r>
      <w:r w:rsidDel="00000000" w:rsidR="00000000" w:rsidRPr="00000000">
        <w:rPr>
          <w:rtl w:val="0"/>
        </w:rPr>
        <w:t xml:space="preserve">: Implementación multi-tarea basada en </w:t>
      </w:r>
      <w:r w:rsidDel="00000000" w:rsidR="00000000" w:rsidRPr="00000000">
        <w:rPr>
          <w:b w:val="1"/>
          <w:bCs w:val="1"/>
          <w:rtl w:val="0"/>
        </w:rPr>
        <w:t xml:space="preserve">ResNet-50 preentrenada</w:t>
      </w:r>
      <w:r w:rsidDel="00000000" w:rsidR="00000000" w:rsidRPr="00000000">
        <w:rPr>
          <w:rtl w:val="0"/>
        </w:rPr>
        <w:t xml:space="preserve">. Optimiza simultáneamente la clasificación (Healthy/SCM) y la regresión de SCC mediante una función de pérdida ponderada (70% clasificación, 30% regresión), utilizando el optimizador Adam y reducción de tasa de aprendizaje adaptativa (</w:t>
      </w:r>
      <w:r w:rsidDel="00000000" w:rsidR="00000000" w:rsidRPr="00000000">
        <w:rPr>
          <w:i w:val="1"/>
          <w:iCs w:val="1"/>
          <w:rtl w:val="0"/>
        </w:rPr>
        <w:t xml:space="preserve">ReduceLROnPlateau</w:t>
      </w:r>
      <w:r w:rsidDel="00000000" w:rsidR="00000000" w:rsidRPr="00000000">
        <w:rPr>
          <w:rtl w:val="0"/>
        </w:rPr>
        <w:t xml:space="preserve">).</w:t>
      </w:r>
    </w:p>
    <w:p w:rsidR="00000000" w:rsidDel="00000000" w:rsidP="00000000" w:rsidRDefault="00000000" w:rsidRPr="00000000" w14:paraId="00000129">
      <w:pPr>
        <w:numPr>
          <w:ilvl w:val="0"/>
          <w:numId w:val="32"/>
        </w:numPr>
        <w:pBdr>
          <w:top w:color="auto" w:space="0" w:sz="0" w:val="none"/>
          <w:bottom w:color="auto" w:space="0" w:sz="0" w:val="none"/>
          <w:between w:color="auto" w:space="0" w:sz="0" w:val="none"/>
        </w:pBdr>
        <w:spacing w:after="200" w:lineRule="auto"/>
        <w:ind w:left="720" w:hanging="360"/>
        <w:jc w:val="both"/>
        <w:rPr>
          <w:rFonts w:ascii="Open Sans" w:cs="Open Sans" w:eastAsia="Open Sans" w:hAnsi="Open Sans"/>
          <w:sz w:val="22"/>
          <w:szCs w:val="22"/>
        </w:rPr>
      </w:pPr>
      <w:r w:rsidDel="00000000" w:rsidR="00000000" w:rsidRPr="00000000">
        <w:rPr>
          <w:b w:val="1"/>
          <w:bCs w:val="1"/>
          <w:rtl w:val="0"/>
        </w:rPr>
        <w:t xml:space="preserve">Baseline Config</w:t>
      </w:r>
      <w:r w:rsidDel="00000000" w:rsidR="00000000" w:rsidRPr="00000000">
        <w:rPr>
          <w:rtl w:val="0"/>
        </w:rPr>
        <w:t xml:space="preserve">: </w:t>
      </w:r>
      <w:r w:rsidDel="00000000" w:rsidR="00000000" w:rsidRPr="00000000">
        <w:rPr>
          <w:rtl w:val="0"/>
        </w:rPr>
        <w:t xml:space="preserve">Versión estándar enfocada exclusivamente en clasificación, compartiendo la misma base </w:t>
      </w:r>
      <w:r w:rsidDel="00000000" w:rsidR="00000000" w:rsidRPr="00000000">
        <w:rPr>
          <w:b w:val="1"/>
          <w:bCs w:val="1"/>
          <w:rtl w:val="0"/>
        </w:rPr>
        <w:t xml:space="preserve">ResNet-50 preentrenada</w:t>
      </w:r>
      <w:r w:rsidDel="00000000" w:rsidR="00000000" w:rsidRPr="00000000">
        <w:rPr>
          <w:rtl w:val="0"/>
        </w:rPr>
        <w:t xml:space="preserve">. Utiliza una pérdida de entropía cruzada tradicional, el optimizador Adam y parada temprana (</w:t>
      </w:r>
      <w:r w:rsidDel="00000000" w:rsidR="00000000" w:rsidRPr="00000000">
        <w:rPr>
          <w:i w:val="1"/>
          <w:iCs w:val="1"/>
          <w:rtl w:val="0"/>
        </w:rPr>
        <w:t xml:space="preserve">early stopping</w:t>
      </w:r>
      <w:r w:rsidDel="00000000" w:rsidR="00000000" w:rsidRPr="00000000">
        <w:rPr>
          <w:rtl w:val="0"/>
        </w:rPr>
        <w:t xml:space="preserve"> de 15 épocas), manteniendo una configuración de entrenamiento directa sin optimización exhaustiva de hiperparámetros.</w:t>
      </w:r>
      <w:r w:rsidDel="00000000" w:rsidR="00000000" w:rsidRPr="00000000">
        <w:rPr>
          <w:rtl w:val="0"/>
        </w:rPr>
      </w:r>
    </w:p>
    <w:p w:rsidR="00000000" w:rsidDel="00000000" w:rsidP="00000000" w:rsidRDefault="00000000" w:rsidRPr="00000000" w14:paraId="0000012A">
      <w:pPr>
        <w:ind w:left="0" w:firstLine="0"/>
        <w:jc w:val="both"/>
        <w:rPr/>
      </w:pPr>
      <w:r w:rsidDel="00000000" w:rsidR="00000000" w:rsidRPr="00000000">
        <w:rPr>
          <w:rtl w:val="0"/>
        </w:rPr>
        <w:t xml:space="preserve">Todos los modelos fueron entrenados con data augmentation agresiva, early stopping (patience=15 épocas) y normalización mediante estadísticas de ImageNet. La evaluación se realizó tanto sobre validación cruzada (CV) como sobre test hold-out (10% del dataset, n=42 muestras).</w:t>
      </w:r>
      <w:r w:rsidDel="00000000" w:rsidR="00000000" w:rsidRPr="00000000">
        <w:rPr>
          <w:rtl w:val="0"/>
        </w:rPr>
      </w:r>
    </w:p>
    <w:p w:rsidR="00000000" w:rsidDel="00000000" w:rsidP="00000000" w:rsidRDefault="00000000" w:rsidRPr="00000000" w14:paraId="0000012B">
      <w:pPr>
        <w:pStyle w:val="Heading2"/>
        <w:numPr>
          <w:ilvl w:val="1"/>
          <w:numId w:val="28"/>
        </w:numPr>
        <w:spacing w:after="80" w:before="360" w:line="276" w:lineRule="auto"/>
        <w:ind w:left="1215" w:hanging="495"/>
        <w:jc w:val="both"/>
        <w:rPr/>
      </w:pPr>
      <w:bookmarkStart w:colFirst="0" w:colLast="0" w:name="_heading=h.tuezuein7fjk" w:id="20"/>
      <w:bookmarkEnd w:id="20"/>
      <w:r w:rsidDel="00000000" w:rsidR="00000000" w:rsidRPr="00000000">
        <w:rPr>
          <w:rtl w:val="0"/>
        </w:rPr>
        <w:t xml:space="preserve">Resultados Comparativos</w:t>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3.5358962482633"/>
        <w:gridCol w:w="957.5383047707273"/>
        <w:gridCol w:w="1014.7047707271886"/>
        <w:gridCol w:w="1343.4119499768415"/>
        <w:gridCol w:w="1343.4119499768415"/>
        <w:gridCol w:w="1071.87123668365"/>
        <w:gridCol w:w="1129.0377026401113"/>
        <w:tblGridChange w:id="0">
          <w:tblGrid>
            <w:gridCol w:w="1643.5358962482633"/>
            <w:gridCol w:w="957.5383047707273"/>
            <w:gridCol w:w="1014.7047707271886"/>
            <w:gridCol w:w="1343.4119499768415"/>
            <w:gridCol w:w="1343.4119499768415"/>
            <w:gridCol w:w="1071.87123668365"/>
            <w:gridCol w:w="1129.0377026401113"/>
          </w:tblGrid>
        </w:tblGridChange>
      </w:tblGrid>
      <w:tr>
        <w:trPr>
          <w:cantSplit w:val="0"/>
          <w:trHeight w:val="615" w:hRule="atLeast"/>
          <w:tblHeader w:val="0"/>
        </w:trPr>
        <w:tc>
          <w:tcPr>
            <w:tcBorders>
              <w:top w:color="000000" w:space="0" w:sz="0" w:val="nil"/>
              <w:left w:color="000000" w:space="0" w:sz="0" w:val="nil"/>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C">
            <w:pPr>
              <w:spacing w:after="0" w:before="0" w:line="276" w:lineRule="auto"/>
              <w:rPr>
                <w:b w:val="1"/>
                <w:bCs w:val="1"/>
              </w:rPr>
            </w:pPr>
            <w:r w:rsidDel="00000000" w:rsidR="00000000" w:rsidRPr="00000000">
              <w:rPr>
                <w:rtl w:val="0"/>
              </w:rPr>
            </w:r>
          </w:p>
        </w:tc>
        <w:tc>
          <w:tcPr>
            <w:gridSpan w:val="4"/>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D">
            <w:pPr>
              <w:keepLines w:val="1"/>
              <w:spacing w:after="0" w:before="0" w:line="276" w:lineRule="auto"/>
              <w:jc w:val="center"/>
              <w:rPr>
                <w:b w:val="1"/>
                <w:bCs w:val="1"/>
              </w:rPr>
            </w:pPr>
            <w:r w:rsidDel="00000000" w:rsidR="00000000" w:rsidRPr="00000000">
              <w:rPr>
                <w:b w:val="1"/>
                <w:bCs w:val="1"/>
                <w:rtl w:val="0"/>
              </w:rPr>
              <w:t xml:space="preserve">Test</w:t>
            </w:r>
          </w:p>
        </w:tc>
        <w:tc>
          <w:tcPr>
            <w:gridSpan w:val="2"/>
            <w:tcBorders>
              <w:top w:color="d4e7cb" w:space="0" w:sz="5" w:val="dashed"/>
              <w:left w:color="d4e7cb" w:space="0" w:sz="12" w:val="single"/>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1">
            <w:pPr>
              <w:spacing w:after="0" w:before="0" w:line="276" w:lineRule="auto"/>
              <w:jc w:val="center"/>
              <w:rPr>
                <w:b w:val="1"/>
                <w:bCs w:val="1"/>
              </w:rPr>
            </w:pPr>
            <w:r w:rsidDel="00000000" w:rsidR="00000000" w:rsidRPr="00000000">
              <w:rPr>
                <w:b w:val="1"/>
                <w:bCs w:val="1"/>
                <w:rtl w:val="0"/>
              </w:rPr>
              <w:t xml:space="preserve">CV</w:t>
            </w:r>
          </w:p>
        </w:tc>
      </w:tr>
      <w:tr>
        <w:trPr>
          <w:cantSplit w:val="0"/>
          <w:trHeight w:val="63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3">
            <w:pPr>
              <w:spacing w:after="0" w:before="0" w:line="276" w:lineRule="auto"/>
              <w:rPr/>
            </w:pPr>
            <w:r w:rsidDel="00000000" w:rsidR="00000000" w:rsidRPr="00000000">
              <w:rPr>
                <w:b w:val="1"/>
                <w:bCs w:val="1"/>
                <w:rtl w:val="0"/>
              </w:rPr>
              <w:t xml:space="preserve">Modelo</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4">
            <w:pPr>
              <w:spacing w:after="0" w:before="0" w:line="276" w:lineRule="auto"/>
              <w:jc w:val="center"/>
              <w:rPr/>
            </w:pPr>
            <w:r w:rsidDel="00000000" w:rsidR="00000000" w:rsidRPr="00000000">
              <w:rPr>
                <w:b w:val="1"/>
                <w:bCs w:val="1"/>
                <w:rtl w:val="0"/>
              </w:rPr>
              <w:t xml:space="preserve">F1</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5">
            <w:pPr>
              <w:spacing w:after="0" w:before="0" w:line="276" w:lineRule="auto"/>
              <w:jc w:val="center"/>
              <w:rPr/>
            </w:pPr>
            <w:r w:rsidDel="00000000" w:rsidR="00000000" w:rsidRPr="00000000">
              <w:rPr>
                <w:b w:val="1"/>
                <w:bCs w:val="1"/>
                <w:rtl w:val="0"/>
              </w:rPr>
              <w:t xml:space="preserve">Recall</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6">
            <w:pPr>
              <w:spacing w:after="0" w:before="0" w:line="276" w:lineRule="auto"/>
              <w:jc w:val="center"/>
              <w:rPr/>
            </w:pPr>
            <w:r w:rsidDel="00000000" w:rsidR="00000000" w:rsidRPr="00000000">
              <w:rPr>
                <w:b w:val="1"/>
                <w:bCs w:val="1"/>
                <w:rtl w:val="0"/>
              </w:rPr>
              <w:t xml:space="preserve">Precision</w:t>
            </w:r>
            <w:r w:rsidDel="00000000" w:rsidR="00000000" w:rsidRPr="00000000">
              <w:rPr>
                <w:rtl w:val="0"/>
              </w:rPr>
            </w:r>
          </w:p>
        </w:tc>
        <w:tc>
          <w:tcPr>
            <w:tcBorders>
              <w:top w:color="d4e7cb" w:space="0" w:sz="5" w:val="dashed"/>
              <w:left w:color="d4e7cb" w:space="0" w:sz="5" w:val="dashed"/>
              <w:bottom w:color="d4e7cb" w:space="0" w:sz="5" w:val="dashed"/>
              <w:right w:color="d4e7cb" w:space="0" w:sz="12" w:val="single"/>
            </w:tcBorders>
            <w:tcMar>
              <w:top w:w="120.0" w:type="dxa"/>
              <w:left w:w="120.0" w:type="dxa"/>
              <w:bottom w:w="120.0" w:type="dxa"/>
              <w:right w:w="120.0" w:type="dxa"/>
            </w:tcMar>
            <w:vAlign w:val="top"/>
          </w:tcPr>
          <w:p w:rsidR="00000000" w:rsidDel="00000000" w:rsidP="00000000" w:rsidRDefault="00000000" w:rsidRPr="00000000" w14:paraId="00000137">
            <w:pPr>
              <w:spacing w:after="0" w:before="0" w:line="276" w:lineRule="auto"/>
              <w:jc w:val="center"/>
              <w:rPr/>
            </w:pPr>
            <w:r w:rsidDel="00000000" w:rsidR="00000000" w:rsidRPr="00000000">
              <w:rPr>
                <w:b w:val="1"/>
                <w:bCs w:val="1"/>
                <w:rtl w:val="0"/>
              </w:rPr>
              <w:t xml:space="preserve">Accuracy</w:t>
            </w:r>
            <w:r w:rsidDel="00000000" w:rsidR="00000000" w:rsidRPr="00000000">
              <w:rPr>
                <w:rtl w:val="0"/>
              </w:rPr>
            </w:r>
          </w:p>
        </w:tc>
        <w:tc>
          <w:tcPr>
            <w:tcBorders>
              <w:top w:color="d4e7cb" w:space="0" w:sz="5" w:val="dashed"/>
              <w:left w:color="d4e7cb" w:space="0" w:sz="12" w:val="single"/>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8">
            <w:pPr>
              <w:spacing w:after="0" w:before="0" w:line="276" w:lineRule="auto"/>
              <w:jc w:val="center"/>
              <w:rPr/>
            </w:pPr>
            <w:r w:rsidDel="00000000" w:rsidR="00000000" w:rsidRPr="00000000">
              <w:rPr>
                <w:b w:val="1"/>
                <w:bCs w:val="1"/>
                <w:rtl w:val="0"/>
              </w:rPr>
              <w:t xml:space="preserve"> F1 </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9">
            <w:pPr>
              <w:spacing w:after="0" w:before="0" w:line="276" w:lineRule="auto"/>
              <w:jc w:val="center"/>
              <w:rPr/>
            </w:pPr>
            <w:r w:rsidDel="00000000" w:rsidR="00000000" w:rsidRPr="00000000">
              <w:rPr>
                <w:b w:val="1"/>
                <w:bCs w:val="1"/>
                <w:rtl w:val="0"/>
              </w:rPr>
              <w:t xml:space="preserve">Recall </w:t>
            </w:r>
            <w:r w:rsidDel="00000000" w:rsidR="00000000" w:rsidRPr="00000000">
              <w:rPr>
                <w:rtl w:val="0"/>
              </w:rPr>
            </w:r>
          </w:p>
        </w:tc>
      </w:tr>
      <w:tr>
        <w:trPr>
          <w:cantSplit w:val="0"/>
          <w:trHeight w:val="8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A">
            <w:pPr>
              <w:spacing w:after="0" w:before="0" w:line="276" w:lineRule="auto"/>
              <w:jc w:val="both"/>
              <w:rPr/>
            </w:pPr>
            <w:r w:rsidDel="00000000" w:rsidR="00000000" w:rsidRPr="00000000">
              <w:rPr>
                <w:b w:val="1"/>
                <w:bCs w:val="1"/>
                <w:rtl w:val="0"/>
              </w:rPr>
              <w:t xml:space="preserve">Baseline EfficientNet</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B">
            <w:pPr>
              <w:spacing w:after="0" w:before="0" w:line="276" w:lineRule="auto"/>
              <w:jc w:val="center"/>
              <w:rPr/>
            </w:pPr>
            <w:r w:rsidDel="00000000" w:rsidR="00000000" w:rsidRPr="00000000">
              <w:rPr>
                <w:rtl w:val="0"/>
              </w:rPr>
              <w:t xml:space="preserve">0,6047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C">
            <w:pPr>
              <w:spacing w:after="0" w:before="0" w:line="276" w:lineRule="auto"/>
              <w:jc w:val="center"/>
              <w:rPr/>
            </w:pPr>
            <w:r w:rsidDel="00000000" w:rsidR="00000000" w:rsidRPr="00000000">
              <w:rPr>
                <w:rtl w:val="0"/>
              </w:rPr>
              <w:t xml:space="preserve">0,6190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D">
            <w:pPr>
              <w:spacing w:after="0" w:before="0" w:line="276" w:lineRule="auto"/>
              <w:jc w:val="center"/>
              <w:rPr/>
            </w:pPr>
            <w:r w:rsidDel="00000000" w:rsidR="00000000" w:rsidRPr="00000000">
              <w:rPr>
                <w:rtl w:val="0"/>
              </w:rPr>
              <w:t xml:space="preserve">0,5909</w:t>
            </w:r>
          </w:p>
        </w:tc>
        <w:tc>
          <w:tcPr>
            <w:tcBorders>
              <w:top w:color="d4e7cb" w:space="0" w:sz="5" w:val="dashed"/>
              <w:left w:color="d4e7cb" w:space="0" w:sz="5" w:val="dashed"/>
              <w:bottom w:color="d4e7cb" w:space="0" w:sz="5" w:val="dashed"/>
              <w:right w:color="d4e7cb" w:space="0" w:sz="12" w:val="single"/>
            </w:tcBorders>
            <w:tcMar>
              <w:top w:w="120.0" w:type="dxa"/>
              <w:left w:w="120.0" w:type="dxa"/>
              <w:bottom w:w="120.0" w:type="dxa"/>
              <w:right w:w="120.0" w:type="dxa"/>
            </w:tcMar>
            <w:vAlign w:val="top"/>
          </w:tcPr>
          <w:p w:rsidR="00000000" w:rsidDel="00000000" w:rsidP="00000000" w:rsidRDefault="00000000" w:rsidRPr="00000000" w14:paraId="0000013E">
            <w:pPr>
              <w:spacing w:after="0" w:before="0" w:line="276" w:lineRule="auto"/>
              <w:jc w:val="center"/>
              <w:rPr/>
            </w:pPr>
            <w:r w:rsidDel="00000000" w:rsidR="00000000" w:rsidRPr="00000000">
              <w:rPr>
                <w:rtl w:val="0"/>
              </w:rPr>
              <w:t xml:space="preserve">0,5952</w:t>
            </w:r>
          </w:p>
        </w:tc>
        <w:tc>
          <w:tcPr>
            <w:tcBorders>
              <w:top w:color="d4e7cb" w:space="0" w:sz="5" w:val="dashed"/>
              <w:left w:color="d4e7cb" w:space="0" w:sz="12" w:val="single"/>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F">
            <w:pPr>
              <w:spacing w:after="0" w:before="0" w:line="276" w:lineRule="auto"/>
              <w:jc w:val="center"/>
              <w:rPr/>
            </w:pPr>
            <w:r w:rsidDel="00000000" w:rsidR="00000000" w:rsidRPr="00000000">
              <w:rPr>
                <w:rtl w:val="0"/>
              </w:rPr>
              <w:t xml:space="preserve">0,6743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0">
            <w:pPr>
              <w:spacing w:after="0" w:before="0" w:line="276" w:lineRule="auto"/>
              <w:jc w:val="center"/>
              <w:rPr/>
            </w:pPr>
            <w:r w:rsidDel="00000000" w:rsidR="00000000" w:rsidRPr="00000000">
              <w:rPr>
                <w:rtl w:val="0"/>
              </w:rPr>
              <w:t xml:space="preserve">0,8385</w:t>
            </w:r>
          </w:p>
        </w:tc>
      </w:tr>
      <w:tr>
        <w:trPr>
          <w:cantSplit w:val="0"/>
          <w:trHeight w:val="8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1">
            <w:pPr>
              <w:spacing w:after="0" w:before="0" w:line="276" w:lineRule="auto"/>
              <w:jc w:val="both"/>
              <w:rPr>
                <w:b w:val="1"/>
                <w:bCs w:val="1"/>
              </w:rPr>
            </w:pPr>
            <w:r w:rsidDel="00000000" w:rsidR="00000000" w:rsidRPr="00000000">
              <w:rPr>
                <w:b w:val="1"/>
                <w:bCs w:val="1"/>
                <w:rtl w:val="0"/>
              </w:rPr>
              <w:t xml:space="preserve">Multitask Config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2">
            <w:pPr>
              <w:spacing w:after="0" w:before="0" w:line="276" w:lineRule="auto"/>
              <w:jc w:val="center"/>
              <w:rPr/>
            </w:pPr>
            <w:r w:rsidDel="00000000" w:rsidR="00000000" w:rsidRPr="00000000">
              <w:rPr>
                <w:rtl w:val="0"/>
              </w:rPr>
              <w:t xml:space="preserve">0,5854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3">
            <w:pPr>
              <w:spacing w:after="0" w:before="0" w:line="276" w:lineRule="auto"/>
              <w:jc w:val="center"/>
              <w:rPr/>
            </w:pPr>
            <w:r w:rsidDel="00000000" w:rsidR="00000000" w:rsidRPr="00000000">
              <w:rPr>
                <w:rtl w:val="0"/>
              </w:rPr>
              <w:t xml:space="preserve">0,5714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4">
            <w:pPr>
              <w:spacing w:after="0" w:before="0" w:line="276" w:lineRule="auto"/>
              <w:jc w:val="center"/>
              <w:rPr/>
            </w:pPr>
            <w:r w:rsidDel="00000000" w:rsidR="00000000" w:rsidRPr="00000000">
              <w:rPr>
                <w:rtl w:val="0"/>
              </w:rPr>
              <w:t xml:space="preserve">0,6000</w:t>
            </w:r>
          </w:p>
        </w:tc>
        <w:tc>
          <w:tcPr>
            <w:tcBorders>
              <w:top w:color="d4e7cb" w:space="0" w:sz="5" w:val="dashed"/>
              <w:left w:color="d4e7cb" w:space="0" w:sz="5" w:val="dashed"/>
              <w:bottom w:color="d4e7cb" w:space="0" w:sz="5" w:val="dashed"/>
              <w:right w:color="d4e7cb" w:space="0" w:sz="12" w:val="single"/>
            </w:tcBorders>
            <w:tcMar>
              <w:top w:w="120.0" w:type="dxa"/>
              <w:left w:w="120.0" w:type="dxa"/>
              <w:bottom w:w="120.0" w:type="dxa"/>
              <w:right w:w="120.0" w:type="dxa"/>
            </w:tcMar>
            <w:vAlign w:val="top"/>
          </w:tcPr>
          <w:p w:rsidR="00000000" w:rsidDel="00000000" w:rsidP="00000000" w:rsidRDefault="00000000" w:rsidRPr="00000000" w14:paraId="00000145">
            <w:pPr>
              <w:spacing w:after="0" w:before="0" w:line="276" w:lineRule="auto"/>
              <w:jc w:val="center"/>
              <w:rPr/>
            </w:pPr>
            <w:r w:rsidDel="00000000" w:rsidR="00000000" w:rsidRPr="00000000">
              <w:rPr>
                <w:rtl w:val="0"/>
              </w:rPr>
              <w:t xml:space="preserve">0,5952</w:t>
            </w:r>
          </w:p>
        </w:tc>
        <w:tc>
          <w:tcPr>
            <w:tcBorders>
              <w:top w:color="d4e7cb" w:space="0" w:sz="5" w:val="dashed"/>
              <w:left w:color="d4e7cb" w:space="0" w:sz="12" w:val="single"/>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6">
            <w:pPr>
              <w:spacing w:after="0" w:before="0" w:line="276" w:lineRule="auto"/>
              <w:jc w:val="center"/>
              <w:rPr/>
            </w:pPr>
            <w:r w:rsidDel="00000000" w:rsidR="00000000" w:rsidRPr="00000000">
              <w:rPr>
                <w:rtl w:val="0"/>
              </w:rPr>
              <w:t xml:space="preserve">0,6579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7">
            <w:pPr>
              <w:spacing w:after="0" w:before="0" w:line="276" w:lineRule="auto"/>
              <w:jc w:val="center"/>
              <w:rPr/>
            </w:pPr>
            <w:r w:rsidDel="00000000" w:rsidR="00000000" w:rsidRPr="00000000">
              <w:rPr>
                <w:rtl w:val="0"/>
              </w:rPr>
              <w:t xml:space="preserve">0,9464</w:t>
            </w:r>
          </w:p>
        </w:tc>
      </w:tr>
      <w:tr>
        <w:trPr>
          <w:cantSplit w:val="0"/>
          <w:trHeight w:val="8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8">
            <w:pPr>
              <w:spacing w:after="0" w:before="0" w:line="276" w:lineRule="auto"/>
              <w:jc w:val="both"/>
              <w:rPr>
                <w:b w:val="1"/>
                <w:bCs w:val="1"/>
              </w:rPr>
            </w:pPr>
            <w:r w:rsidDel="00000000" w:rsidR="00000000" w:rsidRPr="00000000">
              <w:rPr>
                <w:b w:val="1"/>
                <w:bCs w:val="1"/>
                <w:rtl w:val="0"/>
              </w:rPr>
              <w:t xml:space="preserve">Baseline Config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9">
            <w:pPr>
              <w:spacing w:after="0" w:before="0" w:line="276" w:lineRule="auto"/>
              <w:jc w:val="center"/>
              <w:rPr/>
            </w:pPr>
            <w:r w:rsidDel="00000000" w:rsidR="00000000" w:rsidRPr="00000000">
              <w:rPr>
                <w:rtl w:val="0"/>
              </w:rPr>
              <w:t xml:space="preserve">0,5128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A">
            <w:pPr>
              <w:spacing w:after="0" w:before="0" w:line="276" w:lineRule="auto"/>
              <w:jc w:val="center"/>
              <w:rPr/>
            </w:pPr>
            <w:r w:rsidDel="00000000" w:rsidR="00000000" w:rsidRPr="00000000">
              <w:rPr>
                <w:rtl w:val="0"/>
              </w:rPr>
              <w:t xml:space="preserve">0,4762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B">
            <w:pPr>
              <w:spacing w:after="0" w:before="0" w:line="276" w:lineRule="auto"/>
              <w:jc w:val="center"/>
              <w:rPr/>
            </w:pPr>
            <w:r w:rsidDel="00000000" w:rsidR="00000000" w:rsidRPr="00000000">
              <w:rPr>
                <w:rtl w:val="0"/>
              </w:rPr>
              <w:t xml:space="preserve">0,5556</w:t>
            </w:r>
          </w:p>
        </w:tc>
        <w:tc>
          <w:tcPr>
            <w:tcBorders>
              <w:top w:color="d4e7cb" w:space="0" w:sz="5" w:val="dashed"/>
              <w:left w:color="d4e7cb" w:space="0" w:sz="5" w:val="dashed"/>
              <w:bottom w:color="d4e7cb" w:space="0" w:sz="5" w:val="dashed"/>
              <w:right w:color="d4e7cb" w:space="0" w:sz="12" w:val="single"/>
            </w:tcBorders>
            <w:tcMar>
              <w:top w:w="120.0" w:type="dxa"/>
              <w:left w:w="120.0" w:type="dxa"/>
              <w:bottom w:w="120.0" w:type="dxa"/>
              <w:right w:w="120.0" w:type="dxa"/>
            </w:tcMar>
            <w:vAlign w:val="top"/>
          </w:tcPr>
          <w:p w:rsidR="00000000" w:rsidDel="00000000" w:rsidP="00000000" w:rsidRDefault="00000000" w:rsidRPr="00000000" w14:paraId="0000014C">
            <w:pPr>
              <w:spacing w:after="0" w:before="0" w:line="276" w:lineRule="auto"/>
              <w:jc w:val="center"/>
              <w:rPr/>
            </w:pPr>
            <w:r w:rsidDel="00000000" w:rsidR="00000000" w:rsidRPr="00000000">
              <w:rPr>
                <w:rtl w:val="0"/>
              </w:rPr>
              <w:t xml:space="preserve">0,5476</w:t>
            </w:r>
          </w:p>
        </w:tc>
        <w:tc>
          <w:tcPr>
            <w:tcBorders>
              <w:top w:color="d4e7cb" w:space="0" w:sz="5" w:val="dashed"/>
              <w:left w:color="d4e7cb" w:space="0" w:sz="12" w:val="single"/>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D">
            <w:pPr>
              <w:spacing w:after="0" w:before="0" w:line="276" w:lineRule="auto"/>
              <w:jc w:val="center"/>
              <w:rPr/>
            </w:pPr>
            <w:r w:rsidDel="00000000" w:rsidR="00000000" w:rsidRPr="00000000">
              <w:rPr>
                <w:rtl w:val="0"/>
              </w:rPr>
              <w:t xml:space="preserve">0,6393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E">
            <w:pPr>
              <w:spacing w:after="0" w:before="0" w:line="276" w:lineRule="auto"/>
              <w:jc w:val="center"/>
              <w:rPr/>
            </w:pPr>
            <w:r w:rsidDel="00000000" w:rsidR="00000000" w:rsidRPr="00000000">
              <w:rPr>
                <w:rtl w:val="0"/>
              </w:rPr>
              <w:t xml:space="preserve">0,7374</w:t>
            </w:r>
          </w:p>
        </w:tc>
      </w:tr>
    </w:tbl>
    <w:p w:rsidR="00000000" w:rsidDel="00000000" w:rsidP="00000000" w:rsidRDefault="00000000" w:rsidRPr="00000000" w14:paraId="0000014F">
      <w:pPr>
        <w:pStyle w:val="Heading3"/>
        <w:keepNext w:val="0"/>
        <w:keepLines w:val="0"/>
        <w:spacing w:after="80" w:before="0" w:line="276" w:lineRule="auto"/>
        <w:ind w:left="0"/>
        <w:jc w:val="both"/>
        <w:rPr/>
      </w:pPr>
      <w:bookmarkStart w:colFirst="0" w:colLast="0" w:name="_heading=h.q5zd4dbglmv9" w:id="21"/>
      <w:bookmarkEnd w:id="21"/>
      <w:r w:rsidDel="00000000" w:rsidR="00000000" w:rsidRPr="00000000">
        <w:rPr>
          <w:rtl w:val="0"/>
        </w:rPr>
        <w:t xml:space="preserve">Tabla 4 </w:t>
      </w:r>
      <w:r w:rsidDel="00000000" w:rsidR="00000000" w:rsidRPr="00000000">
        <w:rPr>
          <w:rtl w:val="0"/>
        </w:rPr>
        <w:t xml:space="preserve">métricas de Modelos evaluados</w:t>
      </w:r>
    </w:p>
    <w:p w:rsidR="00000000" w:rsidDel="00000000" w:rsidP="00000000" w:rsidRDefault="00000000" w:rsidRPr="00000000" w14:paraId="00000150">
      <w:pPr>
        <w:ind w:left="0" w:firstLine="0"/>
        <w:jc w:val="both"/>
        <w:rPr/>
      </w:pPr>
      <w:r w:rsidDel="00000000" w:rsidR="00000000" w:rsidRPr="00000000">
        <w:rPr>
          <w:rtl w:val="0"/>
        </w:rPr>
        <w:t xml:space="preserve">Análisis de resultados:</w:t>
      </w:r>
    </w:p>
    <w:p w:rsidR="00000000" w:rsidDel="00000000" w:rsidP="00000000" w:rsidRDefault="00000000" w:rsidRPr="00000000" w14:paraId="00000151">
      <w:pPr>
        <w:numPr>
          <w:ilvl w:val="0"/>
          <w:numId w:val="10"/>
        </w:numPr>
        <w:spacing w:after="0" w:afterAutospacing="0"/>
        <w:ind w:left="720" w:hanging="360"/>
        <w:jc w:val="both"/>
        <w:rPr/>
      </w:pPr>
      <w:r w:rsidDel="00000000" w:rsidR="00000000" w:rsidRPr="00000000">
        <w:rPr>
          <w:b w:val="1"/>
          <w:bCs w:val="1"/>
          <w:rtl w:val="0"/>
        </w:rPr>
        <w:t xml:space="preserve">Baseline EfficientNet</w:t>
      </w:r>
      <w:r w:rsidDel="00000000" w:rsidR="00000000" w:rsidRPr="00000000">
        <w:rPr>
          <w:rtl w:val="0"/>
        </w:rPr>
        <w:t xml:space="preserve"> emergió como el modelo con mejor rendimiento global, alcanzando el F1-Score más alto tanto en validación cruzada como en test hold-out (0,6047). Su balance entre Precision (0,5909) y Recall (0,6190) en test es superior al de las alternativas evaluadas, confirmando su capacidad para generalizar efectivamente a datos no vistos.</w:t>
      </w:r>
    </w:p>
    <w:p w:rsidR="00000000" w:rsidDel="00000000" w:rsidP="00000000" w:rsidRDefault="00000000" w:rsidRPr="00000000" w14:paraId="00000152">
      <w:pPr>
        <w:numPr>
          <w:ilvl w:val="0"/>
          <w:numId w:val="10"/>
        </w:numPr>
        <w:spacing w:after="0" w:afterAutospacing="0"/>
        <w:ind w:left="720" w:hanging="360"/>
        <w:jc w:val="both"/>
        <w:rPr/>
      </w:pPr>
      <w:r w:rsidDel="00000000" w:rsidR="00000000" w:rsidRPr="00000000">
        <w:rPr>
          <w:b w:val="1"/>
          <w:bCs w:val="1"/>
          <w:rtl w:val="0"/>
        </w:rPr>
        <w:t xml:space="preserve">Multitask Config</w:t>
      </w:r>
      <w:r w:rsidDel="00000000" w:rsidR="00000000" w:rsidRPr="00000000">
        <w:rPr>
          <w:rtl w:val="0"/>
        </w:rPr>
        <w:t xml:space="preserve"> presenta una caída aparente en su F1-Score al pasar de validación cruzada a test. Sin embargo, un desglose técnico de las métricas en CV revela que dicho F1-Score (0,658) estaba artificialmente inflado debido a un patrón patológico de predicción: el modelo alcanzó un Recall extremadamente alto (0,946) a costa de una Precision (0,504) y un Accuracy (0,513) que rozaban el puro azar. Este es el comportamiento típico de un clasificador que degenera prediciendo sistemáticamente la clase positiva, generando un volumen inaceptable de falsas alarmas. En el conjunto de test, las métricas del modelo se equilibran hacia su capacidad discriminativa real (Recall=0,571, Precision=0,600), evidenciando que la adición de la tarea de regresión auxiliar en este dataset no mejoró el aprendizaje, sino que desestabilizó el convergencia de la cabeza principal.</w:t>
      </w:r>
    </w:p>
    <w:p w:rsidR="00000000" w:rsidDel="00000000" w:rsidP="00000000" w:rsidRDefault="00000000" w:rsidRPr="00000000" w14:paraId="00000153">
      <w:pPr>
        <w:numPr>
          <w:ilvl w:val="0"/>
          <w:numId w:val="10"/>
        </w:numPr>
        <w:ind w:left="720" w:hanging="360"/>
        <w:jc w:val="both"/>
        <w:rPr/>
      </w:pPr>
      <w:r w:rsidDel="00000000" w:rsidR="00000000" w:rsidRPr="00000000">
        <w:rPr>
          <w:b w:val="1"/>
          <w:bCs w:val="1"/>
          <w:rtl w:val="0"/>
        </w:rPr>
        <w:t xml:space="preserve">Baseline Config</w:t>
      </w:r>
      <w:r w:rsidDel="00000000" w:rsidR="00000000" w:rsidRPr="00000000">
        <w:rPr>
          <w:rtl w:val="0"/>
        </w:rPr>
        <w:t xml:space="preserve">, con configuración estándar no optimizada, obtuvo el rendimiento más bajo (F1 test=0,51), confirmando la importancia de la optimización de hiperparámetros mediante búsqueda sistemática para este problema específico.</w:t>
      </w:r>
    </w:p>
    <w:p w:rsidR="00000000" w:rsidDel="00000000" w:rsidP="00000000" w:rsidRDefault="00000000" w:rsidRPr="00000000" w14:paraId="00000154">
      <w:pPr>
        <w:jc w:val="both"/>
        <w:rPr/>
      </w:pPr>
      <w:r w:rsidDel="00000000" w:rsidR="00000000" w:rsidRPr="00000000">
        <w:rPr>
          <w:rtl w:val="0"/>
        </w:rPr>
        <w:t xml:space="preserve">Es imperativo destacar que las métricas expuestas en la Tabla 4 son estrictamente comparables entre todos los modelos evaluados. En el caso de la arquitectura </w:t>
      </w:r>
      <w:r w:rsidDel="00000000" w:rsidR="00000000" w:rsidRPr="00000000">
        <w:rPr>
          <w:i w:val="1"/>
          <w:iCs w:val="1"/>
          <w:rtl w:val="0"/>
        </w:rPr>
        <w:t xml:space="preserve">Multitask Config</w:t>
      </w:r>
      <w:r w:rsidDel="00000000" w:rsidR="00000000" w:rsidRPr="00000000">
        <w:rPr>
          <w:rtl w:val="0"/>
        </w:rPr>
        <w:t xml:space="preserve">, los valores reportados corresponden única y exclusivamente al rendimiento de su cabeza de clasificación binaria (Healthy vs. SCM). La tarea de regresión del recuento de células somáticas (SCC) operó de forma exclusiva como una tarea auxiliar durante el entrenamiento (con el objetivo de regularizar y guiar la extracción de características subyacentes). En la fase de inferencia y evaluación, el </w:t>
      </w:r>
      <w:r w:rsidDel="00000000" w:rsidR="00000000" w:rsidRPr="00000000">
        <w:rPr>
          <w:i w:val="1"/>
          <w:iCs w:val="1"/>
          <w:rtl w:val="0"/>
        </w:rPr>
        <w:t xml:space="preserve">pipeline </w:t>
      </w:r>
      <w:r w:rsidDel="00000000" w:rsidR="00000000" w:rsidRPr="00000000">
        <w:rPr>
          <w:rtl w:val="0"/>
        </w:rPr>
        <w:t xml:space="preserve">aísla explícitamente la salida de clasificación, midiendo de manera idéntica y equitativa la capacidad de predecir el estado sanitario frente a los modelos </w:t>
      </w:r>
      <w:r w:rsidDel="00000000" w:rsidR="00000000" w:rsidRPr="00000000">
        <w:rPr>
          <w:i w:val="1"/>
          <w:iCs w:val="1"/>
          <w:rtl w:val="0"/>
        </w:rPr>
        <w:t xml:space="preserve">single-task</w:t>
      </w:r>
      <w:r w:rsidDel="00000000" w:rsidR="00000000" w:rsidRPr="00000000">
        <w:rPr>
          <w:rtl w:val="0"/>
        </w:rPr>
        <w:t xml:space="preserve">.</w:t>
      </w:r>
    </w:p>
    <w:p w:rsidR="00000000" w:rsidDel="00000000" w:rsidP="00000000" w:rsidRDefault="00000000" w:rsidRPr="00000000" w14:paraId="00000155">
      <w:pPr>
        <w:ind w:left="0" w:firstLine="0"/>
        <w:jc w:val="both"/>
        <w:rPr/>
      </w:pPr>
      <w:r w:rsidDel="00000000" w:rsidR="00000000" w:rsidRPr="00000000">
        <w:rPr>
          <w:rtl w:val="0"/>
        </w:rPr>
        <w:t xml:space="preserve">El análisis del gráfico de dispersión Precision-Recall revela diferentes perfiles operacionales:</w:t>
      </w:r>
    </w:p>
    <w:p w:rsidR="00000000" w:rsidDel="00000000" w:rsidP="00000000" w:rsidRDefault="00000000" w:rsidRPr="00000000" w14:paraId="00000156">
      <w:pPr>
        <w:numPr>
          <w:ilvl w:val="0"/>
          <w:numId w:val="43"/>
        </w:numPr>
        <w:spacing w:after="0" w:afterAutospacing="0"/>
        <w:ind w:left="720" w:hanging="360"/>
        <w:jc w:val="both"/>
        <w:rPr/>
      </w:pPr>
      <w:r w:rsidDel="00000000" w:rsidR="00000000" w:rsidRPr="00000000">
        <w:rPr>
          <w:b w:val="1"/>
          <w:bCs w:val="1"/>
          <w:rtl w:val="0"/>
        </w:rPr>
        <w:t xml:space="preserve">Baseline EfficientNet</w:t>
      </w:r>
      <w:r w:rsidDel="00000000" w:rsidR="00000000" w:rsidRPr="00000000">
        <w:rPr>
          <w:rtl w:val="0"/>
        </w:rPr>
        <w:t xml:space="preserve"> ocupa la región óptima del espacio Precision-Recall en test (0,60, 0,62), maximizando F1-Score con un balance adecuado para un sistema de cribado.</w:t>
      </w:r>
    </w:p>
    <w:p w:rsidR="00000000" w:rsidDel="00000000" w:rsidP="00000000" w:rsidRDefault="00000000" w:rsidRPr="00000000" w14:paraId="00000157">
      <w:pPr>
        <w:numPr>
          <w:ilvl w:val="0"/>
          <w:numId w:val="43"/>
        </w:numPr>
        <w:spacing w:after="0" w:afterAutospacing="0"/>
        <w:ind w:left="720" w:hanging="360"/>
        <w:jc w:val="both"/>
        <w:rPr/>
      </w:pPr>
      <w:r w:rsidDel="00000000" w:rsidR="00000000" w:rsidRPr="00000000">
        <w:rPr>
          <w:b w:val="1"/>
          <w:bCs w:val="1"/>
          <w:rtl w:val="0"/>
        </w:rPr>
        <w:t xml:space="preserve">Multitask Config</w:t>
      </w:r>
      <w:r w:rsidDel="00000000" w:rsidR="00000000" w:rsidRPr="00000000">
        <w:rPr>
          <w:rtl w:val="0"/>
        </w:rPr>
        <w:t xml:space="preserve"> en validación cruzada se posiciona en la zona de alta sensibilidad (Recall=0,95) a costa de baja Precision (0,50), lo que genera ~50% de falsas alarmas. Este comportamiento no se sostiene en test.</w:t>
      </w:r>
    </w:p>
    <w:p w:rsidR="00000000" w:rsidDel="00000000" w:rsidP="00000000" w:rsidRDefault="00000000" w:rsidRPr="00000000" w14:paraId="00000158">
      <w:pPr>
        <w:numPr>
          <w:ilvl w:val="0"/>
          <w:numId w:val="43"/>
        </w:numPr>
        <w:ind w:left="720" w:hanging="360"/>
        <w:jc w:val="both"/>
        <w:rPr/>
      </w:pPr>
      <w:r w:rsidDel="00000000" w:rsidR="00000000" w:rsidRPr="00000000">
        <w:rPr>
          <w:b w:val="1"/>
          <w:bCs w:val="1"/>
          <w:rtl w:val="0"/>
        </w:rPr>
        <w:t xml:space="preserve">Baseline Config </w:t>
      </w:r>
      <w:r w:rsidDel="00000000" w:rsidR="00000000" w:rsidRPr="00000000">
        <w:rPr>
          <w:rtl w:val="0"/>
        </w:rPr>
        <w:t xml:space="preserve">presenta bajo rendimiento en ambas métricas, situándose fuera de la frontera de eficiencia.</w:t>
      </w:r>
    </w:p>
    <w:p w:rsidR="00000000" w:rsidDel="00000000" w:rsidP="00000000" w:rsidRDefault="00000000" w:rsidRPr="00000000" w14:paraId="00000159">
      <w:pPr>
        <w:ind w:left="0" w:firstLine="0"/>
        <w:jc w:val="both"/>
        <w:rPr/>
      </w:pPr>
      <w:r w:rsidDel="00000000" w:rsidR="00000000" w:rsidRPr="00000000">
        <w:rPr>
          <w:rtl w:val="0"/>
        </w:rPr>
        <w:t xml:space="preserve">Basándose en los resultados experimentales, </w:t>
      </w:r>
      <w:r w:rsidDel="00000000" w:rsidR="00000000" w:rsidRPr="00000000">
        <w:rPr>
          <w:b w:val="1"/>
          <w:bCs w:val="1"/>
          <w:rtl w:val="0"/>
        </w:rPr>
        <w:t xml:space="preserve">Baseline EfficientNet</w:t>
      </w:r>
      <w:r w:rsidDel="00000000" w:rsidR="00000000" w:rsidRPr="00000000">
        <w:rPr>
          <w:rtl w:val="0"/>
        </w:rPr>
        <w:t xml:space="preserve"> fue seleccionado como modelo final por:</w:t>
      </w:r>
    </w:p>
    <w:p w:rsidR="00000000" w:rsidDel="00000000" w:rsidP="00000000" w:rsidRDefault="00000000" w:rsidRPr="00000000" w14:paraId="0000015A">
      <w:pPr>
        <w:numPr>
          <w:ilvl w:val="0"/>
          <w:numId w:val="23"/>
        </w:numPr>
        <w:spacing w:after="0" w:lineRule="auto"/>
        <w:ind w:left="720" w:hanging="360"/>
        <w:jc w:val="both"/>
      </w:pPr>
      <w:r w:rsidDel="00000000" w:rsidR="00000000" w:rsidRPr="00000000">
        <w:rPr>
          <w:b w:val="1"/>
          <w:bCs w:val="1"/>
          <w:rtl w:val="0"/>
        </w:rPr>
        <w:t xml:space="preserve">Mejor rendimiento en test hold-out:</w:t>
      </w:r>
      <w:r w:rsidDel="00000000" w:rsidR="00000000" w:rsidRPr="00000000">
        <w:rPr>
          <w:rtl w:val="0"/>
        </w:rPr>
        <w:t xml:space="preserve"> Alcanzó un F1-Score de 0,6047 , superando a las alternativas Multitask Config (0,5854) y Baseline Config (0,5128). </w:t>
      </w:r>
    </w:p>
    <w:p w:rsidR="00000000" w:rsidDel="00000000" w:rsidP="00000000" w:rsidRDefault="00000000" w:rsidRPr="00000000" w14:paraId="0000015B">
      <w:pPr>
        <w:numPr>
          <w:ilvl w:val="0"/>
          <w:numId w:val="23"/>
        </w:numPr>
        <w:spacing w:after="0" w:lineRule="auto"/>
        <w:ind w:left="720" w:hanging="360"/>
        <w:jc w:val="both"/>
      </w:pPr>
      <w:r w:rsidDel="00000000" w:rsidR="00000000" w:rsidRPr="00000000">
        <w:rPr>
          <w:b w:val="1"/>
          <w:bCs w:val="1"/>
          <w:rtl w:val="0"/>
        </w:rPr>
        <w:t xml:space="preserve">Consistencia entre CV y test:</w:t>
      </w:r>
      <w:r w:rsidDel="00000000" w:rsidR="00000000" w:rsidRPr="00000000">
        <w:rPr>
          <w:rtl w:val="0"/>
        </w:rPr>
        <w:t xml:space="preserve"> Aunque se observa una contracción esperada y natural desde el rendimiento de validación cruzada hasta el test ciego (0,6047), esta transición es la más estable entre las arquitecturas comparadas, certificando su capacidad para generalizar ante datos inéditos. </w:t>
      </w:r>
    </w:p>
    <w:p w:rsidR="00000000" w:rsidDel="00000000" w:rsidP="00000000" w:rsidRDefault="00000000" w:rsidRPr="00000000" w14:paraId="0000015C">
      <w:pPr>
        <w:numPr>
          <w:ilvl w:val="0"/>
          <w:numId w:val="23"/>
        </w:numPr>
        <w:spacing w:after="0" w:lineRule="auto"/>
        <w:ind w:left="720" w:hanging="360"/>
        <w:jc w:val="both"/>
      </w:pPr>
      <w:r w:rsidDel="00000000" w:rsidR="00000000" w:rsidRPr="00000000">
        <w:rPr>
          <w:b w:val="1"/>
          <w:bCs w:val="1"/>
          <w:rtl w:val="0"/>
        </w:rPr>
        <w:t xml:space="preserve">Balance Precision-Recall adecuado:</w:t>
      </w:r>
      <w:r w:rsidDel="00000000" w:rsidR="00000000" w:rsidRPr="00000000">
        <w:rPr>
          <w:rtl w:val="0"/>
        </w:rPr>
        <w:t xml:space="preserve"> Su Recall en test (0,6190) asegura la detección de la mayor parte de los casos reales de mastitis subclínica (SCM) , mientras que su Precision (0,5909) limita la tasa de falsos positivos, un equilibrio fundamental para no saturar de falsas alarmas un sistema de pre-cribado en granjas. </w:t>
      </w:r>
    </w:p>
    <w:p w:rsidR="00000000" w:rsidDel="00000000" w:rsidP="00000000" w:rsidRDefault="00000000" w:rsidRPr="00000000" w14:paraId="0000015D">
      <w:pPr>
        <w:numPr>
          <w:ilvl w:val="0"/>
          <w:numId w:val="23"/>
        </w:numPr>
        <w:ind w:left="720" w:hanging="360"/>
        <w:jc w:val="both"/>
      </w:pPr>
      <w:r w:rsidDel="00000000" w:rsidR="00000000" w:rsidRPr="00000000">
        <w:rPr>
          <w:b w:val="1"/>
          <w:bCs w:val="1"/>
          <w:rtl w:val="0"/>
        </w:rPr>
        <w:t xml:space="preserve">Simplicidad arquitectónica:</w:t>
      </w:r>
      <w:r w:rsidDel="00000000" w:rsidR="00000000" w:rsidRPr="00000000">
        <w:rPr>
          <w:rtl w:val="0"/>
        </w:rPr>
        <w:t xml:space="preserve"> Al no incluir tarea auxiliar de regresión, el modelo es más robusto y menos propenso a desbalanceos en la función de pérdida que sufren los enfoques multi-tarea en datasets de tamaño reducido. </w:t>
      </w: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tl w:val="0"/>
        </w:rPr>
        <w:t xml:space="preserve">Los enfoques multi-tarea, aunque prometedores en validación cruzada, demostraron ser menos estables en evaluación final, probablemente debido a la dificultad de calibrar correctamente el peso relativo de las funciones de pérdida de clasificación y regresión en un dataset reducido (418 muestras totales).</w:t>
      </w:r>
    </w:p>
    <w:p w:rsidR="00000000" w:rsidDel="00000000" w:rsidP="00000000" w:rsidRDefault="00000000" w:rsidRPr="00000000" w14:paraId="0000015F">
      <w:pPr>
        <w:ind w:left="0" w:firstLine="0"/>
        <w:jc w:val="both"/>
        <w:rPr/>
      </w:pPr>
      <w:r w:rsidDel="00000000" w:rsidR="00000000" w:rsidRPr="00000000">
        <w:rPr>
          <w:i w:val="1"/>
          <w:iCs w:val="1"/>
          <w:rtl w:val="0"/>
        </w:rPr>
        <w:t xml:space="preserve">Nota de armonización metodológica sobre las métricas de Validación Cruzada (CV):</w:t>
      </w:r>
      <w:r w:rsidDel="00000000" w:rsidR="00000000" w:rsidRPr="00000000">
        <w:rPr>
          <w:rtl w:val="0"/>
        </w:rPr>
        <w:t xml:space="preserve"> El lector notará una diferencia entre el CV F1-Score óptimo reportado en esta Tabla 4 (0,6743) y el valor medio consolidado presentado posteriormente en la Tabla 8 del apartado 7.2 (0,6253). Esta divergencia es de carácter procedimental y responde a dos etapas distintas del desarrollo. El valor de la Tabla 4 (0,6743) constituye el pico máximo de rendimiento estocástico alcanzado por la mejor combinación puntual de hiperparámetros durante la fase exploratoria de Grid Search (búsqueda en malla descrita en la sección 6.2 y ejecutada en </w:t>
      </w:r>
      <w:r w:rsidDel="00000000" w:rsidR="00000000" w:rsidRPr="00000000">
        <w:rPr>
          <w:rFonts w:ascii="Roboto Mono" w:cs="Roboto Mono" w:eastAsia="Roboto Mono" w:hAnsi="Roboto Mono"/>
          <w:color w:val="188038"/>
          <w:rtl w:val="0"/>
        </w:rPr>
        <w:t xml:space="preserve">scripts/grid_search.py</w:t>
      </w:r>
      <w:r w:rsidDel="00000000" w:rsidR="00000000" w:rsidRPr="00000000">
        <w:rPr>
          <w:rtl w:val="0"/>
        </w:rPr>
        <w:t xml:space="preserve">). Por el contrario, los resultados de la Tabla 8 (0,6253 ± 0,0427) reflejan la media estadística estricta y la varianza real del modelo campeón evaluado bajo un protocolo de validación cruzada estratificada de 5 pliegues con semillas fijas y controladas, el cual actúa como el verdadero indicador de estabilidad del sistema frente a la auditoría técnica. </w:t>
      </w:r>
      <w:r w:rsidDel="00000000" w:rsidR="00000000" w:rsidRPr="00000000">
        <w:rPr>
          <w:rtl w:val="0"/>
        </w:rPr>
      </w:r>
    </w:p>
    <w:p w:rsidR="00000000" w:rsidDel="00000000" w:rsidP="00000000" w:rsidRDefault="00000000" w:rsidRPr="00000000" w14:paraId="00000160">
      <w:pPr>
        <w:pStyle w:val="Heading1"/>
        <w:numPr>
          <w:ilvl w:val="0"/>
          <w:numId w:val="28"/>
        </w:numPr>
        <w:rPr/>
      </w:pPr>
      <w:bookmarkStart w:colFirst="0" w:colLast="0" w:name="_heading=h.oo1i2yy91l6g" w:id="22"/>
      <w:bookmarkEnd w:id="22"/>
      <w:r w:rsidDel="00000000" w:rsidR="00000000" w:rsidRPr="00000000">
        <w:rPr>
          <w:rtl w:val="0"/>
        </w:rPr>
        <w:t xml:space="preserve">Proceso de entrenamiento y Evaluación</w:t>
      </w:r>
    </w:p>
    <w:p w:rsidR="00000000" w:rsidDel="00000000" w:rsidP="00000000" w:rsidRDefault="00000000" w:rsidRPr="00000000" w14:paraId="00000161">
      <w:pPr>
        <w:ind w:left="0" w:firstLine="0"/>
        <w:jc w:val="both"/>
        <w:rPr/>
      </w:pPr>
      <w:r w:rsidDel="00000000" w:rsidR="00000000" w:rsidRPr="00000000">
        <w:rPr>
          <w:rtl w:val="0"/>
        </w:rPr>
        <w:t xml:space="preserve">Para garantizar la robustez de los resultados empíricos y mitigar el riesgo de sobreajuste (</w:t>
      </w:r>
      <w:r w:rsidDel="00000000" w:rsidR="00000000" w:rsidRPr="00000000">
        <w:rPr>
          <w:i w:val="1"/>
          <w:iCs w:val="1"/>
          <w:rtl w:val="0"/>
        </w:rPr>
        <w:t xml:space="preserve">overfitting</w:t>
      </w:r>
      <w:r w:rsidDel="00000000" w:rsidR="00000000" w:rsidRPr="00000000">
        <w:rPr>
          <w:rtl w:val="0"/>
        </w:rPr>
        <w:t xml:space="preserve">), se diseñó un protocolo de evaluación exhaustivo en dos etapas. Este enfoque asegura el aislamiento absoluto de un subconjunto de datos para la prueba final de generalización.</w:t>
      </w:r>
      <w:r w:rsidDel="00000000" w:rsidR="00000000" w:rsidRPr="00000000">
        <w:rPr>
          <w:rtl w:val="0"/>
        </w:rPr>
      </w:r>
    </w:p>
    <w:p w:rsidR="00000000" w:rsidDel="00000000" w:rsidP="00000000" w:rsidRDefault="00000000" w:rsidRPr="00000000" w14:paraId="00000162">
      <w:pPr>
        <w:pStyle w:val="Heading2"/>
        <w:numPr>
          <w:ilvl w:val="1"/>
          <w:numId w:val="28"/>
        </w:numPr>
        <w:spacing w:after="200" w:lineRule="auto"/>
        <w:ind w:left="1215" w:hanging="495"/>
        <w:rPr/>
      </w:pPr>
      <w:bookmarkStart w:colFirst="0" w:colLast="0" w:name="_heading=h.qgnpv858iwji" w:id="23"/>
      <w:bookmarkEnd w:id="23"/>
      <w:r w:rsidDel="00000000" w:rsidR="00000000" w:rsidRPr="00000000">
        <w:rPr>
          <w:rtl w:val="0"/>
        </w:rPr>
        <w:t xml:space="preserve">Descripción de los Procesos</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El corpus total de datos (418 imágenes) se dividió inicialmente mediante un muestreo estratificado en dos subconjuntos principales:</w:t>
      </w:r>
    </w:p>
    <w:p w:rsidR="00000000" w:rsidDel="00000000" w:rsidP="00000000" w:rsidRDefault="00000000" w:rsidRPr="00000000" w14:paraId="00000164">
      <w:pPr>
        <w:numPr>
          <w:ilvl w:val="0"/>
          <w:numId w:val="25"/>
        </w:numPr>
        <w:spacing w:after="0" w:afterAutospacing="0" w:before="240" w:lineRule="auto"/>
        <w:ind w:left="720" w:hanging="360"/>
        <w:jc w:val="both"/>
        <w:rPr/>
      </w:pPr>
      <w:r w:rsidDel="00000000" w:rsidR="00000000" w:rsidRPr="00000000">
        <w:rPr>
          <w:b w:val="1"/>
          <w:bCs w:val="1"/>
          <w:rtl w:val="0"/>
        </w:rPr>
        <w:t xml:space="preserve">Conjunto de Desarrollo (90%):</w:t>
      </w:r>
      <w:r w:rsidDel="00000000" w:rsidR="00000000" w:rsidRPr="00000000">
        <w:rPr>
          <w:rtl w:val="0"/>
        </w:rPr>
        <w:t xml:space="preserve"> Destinado al entrenamiento del modelo y a la optimización de hiperparámetros mediante validación cruzada.</w:t>
      </w:r>
    </w:p>
    <w:p w:rsidR="00000000" w:rsidDel="00000000" w:rsidP="00000000" w:rsidRDefault="00000000" w:rsidRPr="00000000" w14:paraId="00000165">
      <w:pPr>
        <w:numPr>
          <w:ilvl w:val="0"/>
          <w:numId w:val="25"/>
        </w:numPr>
        <w:spacing w:after="240" w:before="0" w:beforeAutospacing="0" w:lineRule="auto"/>
        <w:ind w:left="720" w:hanging="360"/>
        <w:jc w:val="both"/>
        <w:rPr/>
      </w:pPr>
      <w:r w:rsidDel="00000000" w:rsidR="00000000" w:rsidRPr="00000000">
        <w:rPr>
          <w:b w:val="1"/>
          <w:bCs w:val="1"/>
          <w:rtl w:val="0"/>
        </w:rPr>
        <w:t xml:space="preserve">Conjunto de Test / Hold-out (10%):</w:t>
      </w:r>
      <w:r w:rsidDel="00000000" w:rsidR="00000000" w:rsidRPr="00000000">
        <w:rPr>
          <w:rtl w:val="0"/>
        </w:rPr>
        <w:t xml:space="preserve"> Reservado de forma exclusiva para la evaluación final ciega. Este conjunto nunca es expuesto al modelo durante las fases de entrenamiento o ajuste.</w:t>
      </w:r>
    </w:p>
    <w:p w:rsidR="00000000" w:rsidDel="00000000" w:rsidP="00000000" w:rsidRDefault="00000000" w:rsidRPr="00000000" w14:paraId="00000166">
      <w:pPr>
        <w:spacing w:after="240" w:before="240" w:lineRule="auto"/>
        <w:jc w:val="both"/>
        <w:rPr/>
      </w:pPr>
      <w:r w:rsidDel="00000000" w:rsidR="00000000" w:rsidRPr="00000000">
        <w:rPr>
          <w:b w:val="1"/>
          <w:bCs w:val="1"/>
          <w:rtl w:val="0"/>
        </w:rPr>
        <w:t xml:space="preserve">Fase 1: Validación Cruzada Estratificada (k-Fold Cross-Validation)</w:t>
      </w:r>
      <w:r w:rsidDel="00000000" w:rsidR="00000000" w:rsidRPr="00000000">
        <w:rPr>
          <w:rtl w:val="0"/>
        </w:rPr>
        <w:t xml:space="preserve"> Se aplicó un esquema de validación cruzada con k=5 iteraciones sobre el Conjunto de Desarrollo. En cada iteración se siguió este procedimiento:</w:t>
      </w:r>
    </w:p>
    <w:p w:rsidR="00000000" w:rsidDel="00000000" w:rsidP="00000000" w:rsidRDefault="00000000" w:rsidRPr="00000000" w14:paraId="00000167">
      <w:pPr>
        <w:numPr>
          <w:ilvl w:val="0"/>
          <w:numId w:val="22"/>
        </w:numPr>
        <w:spacing w:after="0" w:afterAutospacing="0" w:before="240" w:lineRule="auto"/>
        <w:ind w:left="720" w:hanging="360"/>
        <w:jc w:val="both"/>
        <w:rPr/>
      </w:pPr>
      <w:r w:rsidDel="00000000" w:rsidR="00000000" w:rsidRPr="00000000">
        <w:rPr>
          <w:rtl w:val="0"/>
        </w:rPr>
        <w:t xml:space="preserve">El 80% de los datos de desarrollo conforma el conjunto de entrenamiento, mientras que el 20% restante actúa como conjunto de validación.</w:t>
      </w:r>
    </w:p>
    <w:p w:rsidR="00000000" w:rsidDel="00000000" w:rsidP="00000000" w:rsidRDefault="00000000" w:rsidRPr="00000000" w14:paraId="00000168">
      <w:pPr>
        <w:numPr>
          <w:ilvl w:val="0"/>
          <w:numId w:val="22"/>
        </w:numPr>
        <w:spacing w:after="0" w:afterAutospacing="0" w:before="0" w:beforeAutospacing="0" w:lineRule="auto"/>
        <w:ind w:left="720" w:hanging="360"/>
        <w:jc w:val="both"/>
        <w:rPr/>
      </w:pPr>
      <w:r w:rsidDel="00000000" w:rsidR="00000000" w:rsidRPr="00000000">
        <w:rPr>
          <w:rtl w:val="0"/>
        </w:rPr>
        <w:t xml:space="preserve">Se monitorizan de forma continua métricas clave (F1-Score y Función de Pérdida) para habilitar la parada temprana (</w:t>
      </w:r>
      <w:r w:rsidDel="00000000" w:rsidR="00000000" w:rsidRPr="00000000">
        <w:rPr>
          <w:i w:val="1"/>
          <w:iCs w:val="1"/>
          <w:rtl w:val="0"/>
        </w:rPr>
        <w:t xml:space="preserve">Early Stopping</w:t>
      </w:r>
      <w:r w:rsidDel="00000000" w:rsidR="00000000" w:rsidRPr="00000000">
        <w:rPr>
          <w:rtl w:val="0"/>
        </w:rPr>
        <w:t xml:space="preserve">).</w:t>
      </w:r>
    </w:p>
    <w:p w:rsidR="00000000" w:rsidDel="00000000" w:rsidP="00000000" w:rsidRDefault="00000000" w:rsidRPr="00000000" w14:paraId="00000169">
      <w:pPr>
        <w:numPr>
          <w:ilvl w:val="0"/>
          <w:numId w:val="22"/>
        </w:numPr>
        <w:spacing w:after="240" w:before="0" w:beforeAutospacing="0" w:lineRule="auto"/>
        <w:ind w:left="720" w:hanging="360"/>
        <w:jc w:val="both"/>
        <w:rPr/>
      </w:pPr>
      <w:r w:rsidDel="00000000" w:rsidR="00000000" w:rsidRPr="00000000">
        <w:rPr>
          <w:rtl w:val="0"/>
        </w:rPr>
        <w:t xml:space="preserve">Se registra la convergencia y se calcula el promedio de épocas óptimas entre los 5 </w:t>
      </w:r>
      <w:r w:rsidDel="00000000" w:rsidR="00000000" w:rsidRPr="00000000">
        <w:rPr>
          <w:i w:val="1"/>
          <w:iCs w:val="1"/>
          <w:rtl w:val="0"/>
        </w:rPr>
        <w:t xml:space="preserve">folds</w:t>
      </w:r>
      <w:r w:rsidDel="00000000" w:rsidR="00000000" w:rsidRPr="00000000">
        <w:rPr>
          <w:rtl w:val="0"/>
        </w:rPr>
        <w:t xml:space="preserve"> para determinar la duración ideal del entrenamiento.</w:t>
      </w:r>
    </w:p>
    <w:p w:rsidR="00000000" w:rsidDel="00000000" w:rsidP="00000000" w:rsidRDefault="00000000" w:rsidRPr="00000000" w14:paraId="0000016A">
      <w:pPr>
        <w:spacing w:after="240" w:before="240" w:lineRule="auto"/>
        <w:jc w:val="both"/>
        <w:rPr/>
      </w:pPr>
      <w:r w:rsidDel="00000000" w:rsidR="00000000" w:rsidRPr="00000000">
        <w:rPr>
          <w:b w:val="1"/>
          <w:bCs w:val="1"/>
          <w:rtl w:val="0"/>
        </w:rPr>
        <w:t xml:space="preserve">Fase 2: Reentrenamiento y Evaluación Final</w:t>
      </w:r>
      <w:r w:rsidDel="00000000" w:rsidR="00000000" w:rsidRPr="00000000">
        <w:rPr>
          <w:rtl w:val="0"/>
        </w:rPr>
        <w:t xml:space="preserve"> Tras validar la configuración y estimar el rendimiento esperado:</w:t>
      </w:r>
    </w:p>
    <w:p w:rsidR="00000000" w:rsidDel="00000000" w:rsidP="00000000" w:rsidRDefault="00000000" w:rsidRPr="00000000" w14:paraId="0000016B">
      <w:pPr>
        <w:numPr>
          <w:ilvl w:val="0"/>
          <w:numId w:val="48"/>
        </w:numPr>
        <w:spacing w:after="0" w:afterAutospacing="0" w:before="240" w:lineRule="auto"/>
        <w:ind w:left="720" w:hanging="360"/>
        <w:jc w:val="both"/>
        <w:rPr/>
      </w:pPr>
      <w:r w:rsidDel="00000000" w:rsidR="00000000" w:rsidRPr="00000000">
        <w:rPr>
          <w:rtl w:val="0"/>
        </w:rPr>
        <w:t xml:space="preserve">Se </w:t>
      </w:r>
      <w:r w:rsidDel="00000000" w:rsidR="00000000" w:rsidRPr="00000000">
        <w:rPr>
          <w:rtl w:val="0"/>
        </w:rPr>
        <w:t xml:space="preserve">instancia</w:t>
      </w:r>
      <w:r w:rsidDel="00000000" w:rsidR="00000000" w:rsidRPr="00000000">
        <w:rPr>
          <w:rtl w:val="0"/>
        </w:rPr>
        <w:t xml:space="preserve"> una arquitectura completamente nueva desde cero (</w:t>
      </w:r>
      <w:r w:rsidDel="00000000" w:rsidR="00000000" w:rsidRPr="00000000">
        <w:rPr>
          <w:i w:val="1"/>
          <w:iCs w:val="1"/>
          <w:rtl w:val="0"/>
        </w:rPr>
        <w:t xml:space="preserve">tabula rasa</w:t>
      </w:r>
      <w:r w:rsidDel="00000000" w:rsidR="00000000" w:rsidRPr="00000000">
        <w:rPr>
          <w:rtl w:val="0"/>
        </w:rPr>
        <w:t xml:space="preserve">).</w:t>
      </w:r>
    </w:p>
    <w:p w:rsidR="00000000" w:rsidDel="00000000" w:rsidP="00000000" w:rsidRDefault="00000000" w:rsidRPr="00000000" w14:paraId="0000016C">
      <w:pPr>
        <w:numPr>
          <w:ilvl w:val="0"/>
          <w:numId w:val="48"/>
        </w:numPr>
        <w:spacing w:after="0" w:afterAutospacing="0" w:before="0" w:beforeAutospacing="0" w:lineRule="auto"/>
        <w:ind w:left="720" w:hanging="360"/>
        <w:jc w:val="both"/>
        <w:rPr/>
      </w:pPr>
      <w:r w:rsidDel="00000000" w:rsidR="00000000" w:rsidRPr="00000000">
        <w:rPr>
          <w:rtl w:val="0"/>
        </w:rPr>
        <w:t xml:space="preserve">Se ejecuta un entrenamiento definitivo utilizando la </w:t>
      </w:r>
      <w:r w:rsidDel="00000000" w:rsidR="00000000" w:rsidRPr="00000000">
        <w:rPr>
          <w:b w:val="1"/>
          <w:bCs w:val="1"/>
          <w:rtl w:val="0"/>
        </w:rPr>
        <w:t xml:space="preserve">totalidad</w:t>
      </w:r>
      <w:r w:rsidDel="00000000" w:rsidR="00000000" w:rsidRPr="00000000">
        <w:rPr>
          <w:rtl w:val="0"/>
        </w:rPr>
        <w:t xml:space="preserve"> del Conjunto de Desarrollo (90% de los datos globales), deteniendo el proceso en el número promedio de épocas calculado en la Fase 1.</w:t>
      </w:r>
    </w:p>
    <w:p w:rsidR="00000000" w:rsidDel="00000000" w:rsidP="00000000" w:rsidRDefault="00000000" w:rsidRPr="00000000" w14:paraId="0000016D">
      <w:pPr>
        <w:numPr>
          <w:ilvl w:val="0"/>
          <w:numId w:val="48"/>
        </w:numPr>
        <w:spacing w:after="200" w:before="0" w:lineRule="auto"/>
        <w:ind w:left="720" w:hanging="360"/>
        <w:jc w:val="both"/>
        <w:rPr/>
      </w:pPr>
      <w:r w:rsidDel="00000000" w:rsidR="00000000" w:rsidRPr="00000000">
        <w:rPr>
          <w:rtl w:val="0"/>
        </w:rPr>
        <w:t xml:space="preserve">El modelo final resultante es evaluado una única vez sobre el Conjunto de Test. Las métricas obtenidas en este paso constituyen el rendimiento real reportado del sistema ante datos inéditos.</w:t>
      </w:r>
    </w:p>
    <w:p w:rsidR="00000000" w:rsidDel="00000000" w:rsidP="00000000" w:rsidRDefault="00000000" w:rsidRPr="00000000" w14:paraId="0000016E">
      <w:pPr>
        <w:numPr>
          <w:ilvl w:val="0"/>
          <w:numId w:val="48"/>
        </w:numPr>
        <w:spacing w:after="240" w:before="240" w:lineRule="auto"/>
        <w:ind w:left="720" w:hanging="360"/>
        <w:jc w:val="both"/>
        <w:rPr/>
      </w:pPr>
      <w:r w:rsidDel="00000000" w:rsidR="00000000" w:rsidRPr="00000000">
        <w:rPr>
          <w:rtl w:val="0"/>
        </w:rPr>
        <w:t xml:space="preserve">Para mitigar de forma rigurosa cualquier sesgo en datasets de volumen limitado, esta división se realiza bajo un esquema de estratificación estricta (</w:t>
      </w:r>
      <w:r w:rsidDel="00000000" w:rsidR="00000000" w:rsidRPr="00000000">
        <w:rPr>
          <w:rFonts w:ascii="Roboto Mono" w:cs="Roboto Mono" w:eastAsia="Roboto Mono" w:hAnsi="Roboto Mono"/>
          <w:color w:val="188038"/>
          <w:rtl w:val="0"/>
        </w:rPr>
        <w:t xml:space="preserve">stratify=dev_labels</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asegurando que tanto el set de ajuste como el de validación interna retengan la idéntica distribución de clases del conjunto general.</w:t>
      </w:r>
      <w:r w:rsidDel="00000000" w:rsidR="00000000" w:rsidRPr="00000000">
        <w:rPr>
          <w:rtl w:val="0"/>
        </w:rPr>
      </w:r>
    </w:p>
    <w:p w:rsidR="00000000" w:rsidDel="00000000" w:rsidP="00000000" w:rsidRDefault="00000000" w:rsidRPr="00000000" w14:paraId="0000016F">
      <w:pPr>
        <w:pStyle w:val="Heading2"/>
        <w:numPr>
          <w:ilvl w:val="1"/>
          <w:numId w:val="28"/>
        </w:numPr>
        <w:spacing w:line="276" w:lineRule="auto"/>
        <w:ind w:left="1215" w:hanging="495"/>
        <w:rPr/>
      </w:pPr>
      <w:bookmarkStart w:colFirst="0" w:colLast="0" w:name="_heading=h.dvfli82i8pgn" w:id="24"/>
      <w:bookmarkEnd w:id="24"/>
      <w:r w:rsidDel="00000000" w:rsidR="00000000" w:rsidRPr="00000000">
        <w:rPr>
          <w:rtl w:val="0"/>
        </w:rPr>
        <w:t xml:space="preserve">Hiperparámetros Clave</w:t>
      </w:r>
      <w:r w:rsidDel="00000000" w:rsidR="00000000" w:rsidRPr="00000000">
        <w:rPr>
          <w:rtl w:val="0"/>
        </w:rPr>
      </w:r>
    </w:p>
    <w:p w:rsidR="00000000" w:rsidDel="00000000" w:rsidP="00000000" w:rsidRDefault="00000000" w:rsidRPr="00000000" w14:paraId="00000170">
      <w:pPr>
        <w:spacing w:after="240" w:before="240" w:line="276" w:lineRule="auto"/>
        <w:jc w:val="both"/>
        <w:rPr/>
      </w:pPr>
      <w:r w:rsidDel="00000000" w:rsidR="00000000" w:rsidRPr="00000000">
        <w:rPr>
          <w:rtl w:val="0"/>
        </w:rPr>
        <w:t xml:space="preserve">Para definir la configuración final óptima de EfficientNet-B0 y las demás redes en el benchmark, se implementó un proceso de búsqueda de hiperparámetros en rejilla (</w:t>
      </w:r>
      <w:r w:rsidDel="00000000" w:rsidR="00000000" w:rsidRPr="00000000">
        <w:rPr>
          <w:i w:val="1"/>
          <w:iCs w:val="1"/>
          <w:rtl w:val="0"/>
        </w:rPr>
        <w:t xml:space="preserve">Grid Search</w:t>
      </w:r>
      <w:r w:rsidDel="00000000" w:rsidR="00000000" w:rsidRPr="00000000">
        <w:rPr>
          <w:rtl w:val="0"/>
        </w:rPr>
        <w:t xml:space="preserve">). Dicha exploración se encuentra automatizada y orquestada mediante el script </w:t>
      </w:r>
      <w:r w:rsidDel="00000000" w:rsidR="00000000" w:rsidRPr="00000000">
        <w:rPr>
          <w:rFonts w:ascii="Roboto Mono" w:cs="Roboto Mono" w:eastAsia="Roboto Mono" w:hAnsi="Roboto Mono"/>
          <w:color w:val="188038"/>
          <w:rtl w:val="0"/>
        </w:rPr>
        <w:t xml:space="preserve">scripts/grid_search.py</w:t>
      </w:r>
      <w:r w:rsidDel="00000000" w:rsidR="00000000" w:rsidRPr="00000000">
        <w:rPr>
          <w:rtl w:val="0"/>
        </w:rPr>
        <w:t xml:space="preserve">, el cual utiliza los rangos de búsqueda definidos de forma externa en el archivo de configuración </w:t>
      </w:r>
      <w:r w:rsidDel="00000000" w:rsidR="00000000" w:rsidRPr="00000000">
        <w:rPr>
          <w:rFonts w:ascii="Roboto Mono" w:cs="Roboto Mono" w:eastAsia="Roboto Mono" w:hAnsi="Roboto Mono"/>
          <w:color w:val="188038"/>
          <w:rtl w:val="0"/>
        </w:rPr>
        <w:t xml:space="preserve">configs/grid_search_config.yaml</w:t>
      </w:r>
      <w:r w:rsidDel="00000000" w:rsidR="00000000" w:rsidRPr="00000000">
        <w:rPr>
          <w:rtl w:val="0"/>
        </w:rPr>
        <w:t xml:space="preserve">. Este módulo de optimización cuenta con una firma de carga de datos corregida y validada mediante la función </w:t>
      </w:r>
      <w:r w:rsidDel="00000000" w:rsidR="00000000" w:rsidRPr="00000000">
        <w:rPr>
          <w:rFonts w:ascii="Roboto Mono" w:cs="Roboto Mono" w:eastAsia="Roboto Mono" w:hAnsi="Roboto Mono"/>
          <w:color w:val="188038"/>
          <w:rtl w:val="0"/>
        </w:rPr>
        <w:t xml:space="preserve">create_dataloader(data_config, ids, batch_size=16, is_train=True, use_cropped=True)</w:t>
      </w:r>
      <w:r w:rsidDel="00000000" w:rsidR="00000000" w:rsidRPr="00000000">
        <w:rPr>
          <w:rtl w:val="0"/>
        </w:rPr>
        <w:t xml:space="preserve">, asegurando que la discriminación de aumentos estocásticos de entrenamiento frente a validación (parámetro </w:t>
      </w:r>
      <w:r w:rsidDel="00000000" w:rsidR="00000000" w:rsidRPr="00000000">
        <w:rPr>
          <w:rFonts w:ascii="Roboto Mono" w:cs="Roboto Mono" w:eastAsia="Roboto Mono" w:hAnsi="Roboto Mono"/>
          <w:color w:val="188038"/>
          <w:rtl w:val="0"/>
        </w:rPr>
        <w:t xml:space="preserve">is_train</w:t>
      </w:r>
      <w:r w:rsidDel="00000000" w:rsidR="00000000" w:rsidRPr="00000000">
        <w:rPr>
          <w:rtl w:val="0"/>
        </w:rPr>
        <w:t xml:space="preserve">) ocurra de manera robusta y sin excepciones de argumentos posicionales o de tipo en tiempo de ejecución.</w:t>
      </w:r>
    </w:p>
    <w:p w:rsidR="00000000" w:rsidDel="00000000" w:rsidP="00000000" w:rsidRDefault="00000000" w:rsidRPr="00000000" w14:paraId="00000171">
      <w:pPr>
        <w:spacing w:after="240" w:before="240" w:line="276" w:lineRule="auto"/>
        <w:jc w:val="both"/>
        <w:rPr/>
      </w:pPr>
      <w:r w:rsidDel="00000000" w:rsidR="00000000" w:rsidRPr="00000000">
        <w:rPr>
          <w:rtl w:val="0"/>
        </w:rPr>
        <w:t xml:space="preserve">Este desacoplamiento entre la lógica de búsqueda y la definición del espacio paramétrico asegura la reproducibilidad sistemática del benchmark de optimización y facilita la auditoría técnica de los experimentos realizados. El proceso abarcó los siguientes espacios paramétricos clave:</w:t>
      </w:r>
    </w:p>
    <w:p w:rsidR="00000000" w:rsidDel="00000000" w:rsidP="00000000" w:rsidRDefault="00000000" w:rsidRPr="00000000" w14:paraId="00000172">
      <w:pPr>
        <w:numPr>
          <w:ilvl w:val="0"/>
          <w:numId w:val="45"/>
        </w:numPr>
        <w:spacing w:after="0" w:afterAutospacing="0" w:before="240" w:line="276" w:lineRule="auto"/>
        <w:ind w:left="720" w:hanging="360"/>
        <w:jc w:val="both"/>
        <w:rPr/>
      </w:pPr>
      <w:r w:rsidDel="00000000" w:rsidR="00000000" w:rsidRPr="00000000">
        <w:rPr>
          <w:b w:val="1"/>
          <w:bCs w:val="1"/>
          <w:rtl w:val="0"/>
        </w:rPr>
        <w:t xml:space="preserve">Learning Rate (LR):</w:t>
      </w:r>
      <w:r w:rsidDel="00000000" w:rsidR="00000000" w:rsidRPr="00000000">
        <w:rPr>
          <w:rtl w:val="0"/>
        </w:rPr>
        <w:t xml:space="preserve"> [1e-3, 1e-4, 1e-5] para analizar distintos niveles de adaptabilidad en un backbone preentrenado.</w:t>
      </w:r>
    </w:p>
    <w:p w:rsidR="00000000" w:rsidDel="00000000" w:rsidP="00000000" w:rsidRDefault="00000000" w:rsidRPr="00000000" w14:paraId="00000173">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Batch Size:</w:t>
      </w:r>
      <w:r w:rsidDel="00000000" w:rsidR="00000000" w:rsidRPr="00000000">
        <w:rPr>
          <w:rtl w:val="0"/>
        </w:rPr>
        <w:t xml:space="preserve"> [16, 32] evaluando así tanto la estabilidad estocástica como el relleno eficiente de la memoria y regularización implícita.</w:t>
      </w:r>
    </w:p>
    <w:p w:rsidR="00000000" w:rsidDel="00000000" w:rsidP="00000000" w:rsidRDefault="00000000" w:rsidRPr="00000000" w14:paraId="00000174">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Dropout Rate:</w:t>
      </w:r>
      <w:r w:rsidDel="00000000" w:rsidR="00000000" w:rsidRPr="00000000">
        <w:rPr>
          <w:rtl w:val="0"/>
        </w:rPr>
        <w:t xml:space="preserve"> [0.2, 0.3, 0.5] equilibrando la regularización y la contención del underfitting.</w:t>
      </w:r>
    </w:p>
    <w:p w:rsidR="00000000" w:rsidDel="00000000" w:rsidP="00000000" w:rsidRDefault="00000000" w:rsidRPr="00000000" w14:paraId="00000175">
      <w:pPr>
        <w:numPr>
          <w:ilvl w:val="0"/>
          <w:numId w:val="45"/>
        </w:numPr>
        <w:spacing w:after="240" w:before="0" w:beforeAutospacing="0" w:line="276" w:lineRule="auto"/>
        <w:ind w:left="720" w:hanging="360"/>
        <w:jc w:val="both"/>
        <w:rPr/>
      </w:pPr>
      <w:r w:rsidDel="00000000" w:rsidR="00000000" w:rsidRPr="00000000">
        <w:rPr>
          <w:b w:val="1"/>
          <w:bCs w:val="1"/>
          <w:rtl w:val="0"/>
        </w:rPr>
        <w:t xml:space="preserve">Loss Function:</w:t>
      </w:r>
      <w:r w:rsidDel="00000000" w:rsidR="00000000" w:rsidRPr="00000000">
        <w:rPr>
          <w:rtl w:val="0"/>
        </w:rPr>
        <w:t xml:space="preserve"> [Cross-Entropy estándar, Focal Loss (gamma=2.0)].</w:t>
      </w:r>
    </w:p>
    <w:p w:rsidR="00000000" w:rsidDel="00000000" w:rsidP="00000000" w:rsidRDefault="00000000" w:rsidRPr="00000000" w14:paraId="00000176">
      <w:pPr>
        <w:spacing w:after="240" w:before="240" w:line="276" w:lineRule="auto"/>
        <w:jc w:val="both"/>
        <w:rPr/>
      </w:pPr>
      <w:r w:rsidDel="00000000" w:rsidR="00000000" w:rsidRPr="00000000">
        <w:rPr>
          <w:rtl w:val="0"/>
        </w:rPr>
        <w:t xml:space="preserve">Se evaluaron de forma cruzada estas combinaciones preliminares basando el criterio de selección en maximizar el ratio sintético de F1-Score general obtenido con validación cruzada. La configuración óptima final obtenida del filtrado en la malla (grid search) y utilizada de forma definitiva se detalla en la siguiente tabla:</w:t>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10"/>
        <w:gridCol w:w="4155"/>
        <w:tblGridChange w:id="0">
          <w:tblGrid>
            <w:gridCol w:w="2040"/>
            <w:gridCol w:w="2310"/>
            <w:gridCol w:w="4155"/>
          </w:tblGrid>
        </w:tblGridChange>
      </w:tblGrid>
      <w:tr>
        <w:trPr>
          <w:cantSplit w:val="0"/>
          <w:trHeight w:val="53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jc w:val="center"/>
              <w:rPr/>
            </w:pPr>
            <w:r w:rsidDel="00000000" w:rsidR="00000000" w:rsidRPr="00000000">
              <w:rPr>
                <w:b w:val="1"/>
                <w:bCs w:val="1"/>
                <w:rtl w:val="0"/>
              </w:rPr>
              <w:t xml:space="preserve">Hiperparámetro</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jc w:val="center"/>
              <w:rPr/>
            </w:pPr>
            <w:r w:rsidDel="00000000" w:rsidR="00000000" w:rsidRPr="00000000">
              <w:rPr>
                <w:b w:val="1"/>
                <w:bCs w:val="1"/>
                <w:rtl w:val="0"/>
              </w:rPr>
              <w:t xml:space="preserve">Valor</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jc w:val="center"/>
              <w:rPr/>
            </w:pPr>
            <w:r w:rsidDel="00000000" w:rsidR="00000000" w:rsidRPr="00000000">
              <w:rPr>
                <w:b w:val="1"/>
                <w:bCs w:val="1"/>
                <w:rtl w:val="0"/>
              </w:rPr>
              <w:t xml:space="preserve">Justificación Técnica</w:t>
            </w:r>
            <w:r w:rsidDel="00000000" w:rsidR="00000000" w:rsidRPr="00000000">
              <w:rPr>
                <w:rtl w:val="0"/>
              </w:rPr>
            </w:r>
          </w:p>
        </w:tc>
      </w:tr>
      <w:tr>
        <w:trPr>
          <w:cantSplit w:val="0"/>
          <w:trHeight w:val="81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jc w:val="center"/>
              <w:rPr/>
            </w:pPr>
            <w:r w:rsidDel="00000000" w:rsidR="00000000" w:rsidRPr="00000000">
              <w:rPr>
                <w:b w:val="1"/>
                <w:bCs w:val="1"/>
                <w:rtl w:val="0"/>
              </w:rPr>
              <w:t xml:space="preserve">Optimizador</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jc w:val="center"/>
              <w:rPr/>
            </w:pPr>
            <w:r w:rsidDel="00000000" w:rsidR="00000000" w:rsidRPr="00000000">
              <w:rPr>
                <w:rtl w:val="0"/>
              </w:rPr>
              <w:t xml:space="preserve">Adam</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jc w:val="center"/>
              <w:rPr/>
            </w:pPr>
            <w:r w:rsidDel="00000000" w:rsidR="00000000" w:rsidRPr="00000000">
              <w:rPr>
                <w:rtl w:val="0"/>
              </w:rPr>
              <w:t xml:space="preserve">Permite una convergencia rápida y adaptativa de los pesos.</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jc w:val="center"/>
              <w:rPr/>
            </w:pPr>
            <w:r w:rsidDel="00000000" w:rsidR="00000000" w:rsidRPr="00000000">
              <w:rPr>
                <w:b w:val="1"/>
                <w:bCs w:val="1"/>
                <w:rtl w:val="0"/>
              </w:rPr>
              <w:t xml:space="preserve">Learning Rate (LR)</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jc w:val="center"/>
              <w:rPr/>
            </w:pPr>
            <w:r w:rsidDel="00000000" w:rsidR="00000000" w:rsidRPr="00000000">
              <w:rPr>
                <w:rtl w:val="0"/>
              </w:rPr>
              <w:t xml:space="preserve">1 x 10^-4</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jc w:val="center"/>
              <w:rPr/>
            </w:pPr>
            <w:r w:rsidDel="00000000" w:rsidR="00000000" w:rsidRPr="00000000">
              <w:rPr>
                <w:rtl w:val="0"/>
              </w:rPr>
              <w:t xml:space="preserve">Tasa de aprendizaje conservadora para evitar divergencias durante el </w:t>
            </w:r>
            <w:r w:rsidDel="00000000" w:rsidR="00000000" w:rsidRPr="00000000">
              <w:rPr>
                <w:i w:val="1"/>
                <w:iCs w:val="1"/>
                <w:rtl w:val="0"/>
              </w:rPr>
              <w:t xml:space="preserve">fine-tuning</w:t>
            </w:r>
            <w:r w:rsidDel="00000000" w:rsidR="00000000" w:rsidRPr="00000000">
              <w:rPr>
                <w:rtl w:val="0"/>
              </w:rPr>
              <w:t xml:space="preserve">.</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jc w:val="center"/>
              <w:rPr/>
            </w:pPr>
            <w:r w:rsidDel="00000000" w:rsidR="00000000" w:rsidRPr="00000000">
              <w:rPr>
                <w:b w:val="1"/>
                <w:bCs w:val="1"/>
                <w:rtl w:val="0"/>
              </w:rPr>
              <w:t xml:space="preserve">Batch Size</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jc w:val="center"/>
              <w:rPr/>
            </w:pPr>
            <w:r w:rsidDel="00000000" w:rsidR="00000000" w:rsidRPr="00000000">
              <w:rPr>
                <w:rtl w:val="0"/>
              </w:rPr>
              <w:t xml:space="preserve">16</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jc w:val="center"/>
              <w:rPr/>
            </w:pPr>
            <w:r w:rsidDel="00000000" w:rsidR="00000000" w:rsidRPr="00000000">
              <w:rPr>
                <w:rtl w:val="0"/>
              </w:rPr>
              <w:t xml:space="preserve">Equilibrio óptimo entre la estabilidad del gradiente y el consumo de memoria VRAM.</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jc w:val="center"/>
              <w:rPr/>
            </w:pPr>
            <w:r w:rsidDel="00000000" w:rsidR="00000000" w:rsidRPr="00000000">
              <w:rPr>
                <w:b w:val="1"/>
                <w:bCs w:val="1"/>
                <w:rtl w:val="0"/>
              </w:rPr>
              <w:t xml:space="preserve">Épocas Máximas</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jc w:val="center"/>
              <w:rPr/>
            </w:pPr>
            <w:r w:rsidDel="00000000" w:rsidR="00000000" w:rsidRPr="00000000">
              <w:rPr>
                <w:rtl w:val="0"/>
              </w:rPr>
              <w:t xml:space="preserve">100</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5">
            <w:pPr>
              <w:spacing w:after="0" w:line="276" w:lineRule="auto"/>
              <w:jc w:val="center"/>
              <w:rPr/>
            </w:pPr>
            <w:r w:rsidDel="00000000" w:rsidR="00000000" w:rsidRPr="00000000">
              <w:rPr>
                <w:rtl w:val="0"/>
              </w:rPr>
              <w:t xml:space="preserve">Límite superior holgado, controlado dinámicamente mediante </w:t>
            </w:r>
            <w:r w:rsidDel="00000000" w:rsidR="00000000" w:rsidRPr="00000000">
              <w:rPr>
                <w:i w:val="1"/>
                <w:iCs w:val="1"/>
                <w:rtl w:val="0"/>
              </w:rPr>
              <w:t xml:space="preserve">Early Stopping</w:t>
            </w:r>
            <w:r w:rsidDel="00000000" w:rsidR="00000000" w:rsidRPr="00000000">
              <w:rPr>
                <w:rtl w:val="0"/>
              </w:rPr>
              <w:t xml:space="preserve">.</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jc w:val="center"/>
              <w:rPr/>
            </w:pPr>
            <w:r w:rsidDel="00000000" w:rsidR="00000000" w:rsidRPr="00000000">
              <w:rPr>
                <w:b w:val="1"/>
                <w:bCs w:val="1"/>
                <w:rtl w:val="0"/>
              </w:rPr>
              <w:t xml:space="preserve">Loss Function</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jc w:val="center"/>
              <w:rPr/>
            </w:pPr>
            <w:r w:rsidDel="00000000" w:rsidR="00000000" w:rsidRPr="00000000">
              <w:rPr>
                <w:rtl w:val="0"/>
              </w:rPr>
              <w:t xml:space="preserve">Focal Loss (gamma=2,0, alpha=0,25)</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jc w:val="center"/>
              <w:rPr/>
            </w:pPr>
            <w:r w:rsidDel="00000000" w:rsidR="00000000" w:rsidRPr="00000000">
              <w:rPr>
                <w:rtl w:val="0"/>
              </w:rPr>
              <w:t xml:space="preserve">Penaliza en mayor medida los ejemplos difíciles, mitigando el impacto del desbalanceo de clases.</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9">
            <w:pPr>
              <w:spacing w:after="0" w:line="276" w:lineRule="auto"/>
              <w:jc w:val="center"/>
              <w:rPr/>
            </w:pPr>
            <w:r w:rsidDel="00000000" w:rsidR="00000000" w:rsidRPr="00000000">
              <w:rPr>
                <w:b w:val="1"/>
                <w:bCs w:val="1"/>
                <w:rtl w:val="0"/>
              </w:rPr>
              <w:t xml:space="preserve">LR Scheduler</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A">
            <w:pPr>
              <w:spacing w:after="0" w:line="276" w:lineRule="auto"/>
              <w:jc w:val="center"/>
              <w:rPr/>
            </w:pPr>
            <w:r w:rsidDel="00000000" w:rsidR="00000000" w:rsidRPr="00000000">
              <w:rPr>
                <w:rtl w:val="0"/>
              </w:rPr>
              <w:t xml:space="preserve">ReduceLROnPlateau</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B">
            <w:pPr>
              <w:spacing w:after="0" w:line="276" w:lineRule="auto"/>
              <w:jc w:val="center"/>
              <w:rPr/>
            </w:pPr>
            <w:r w:rsidDel="00000000" w:rsidR="00000000" w:rsidRPr="00000000">
              <w:rPr>
                <w:rtl w:val="0"/>
              </w:rPr>
              <w:t xml:space="preserve">Reduce el LR a la mitad (factor 0,5) si la pérdida de validación no mejora tras 5 épocas.</w:t>
            </w:r>
          </w:p>
        </w:tc>
      </w:tr>
      <w:tr>
        <w:trPr>
          <w:cantSplit w:val="0"/>
          <w:trHeight w:val="137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C">
            <w:pPr>
              <w:spacing w:after="0" w:line="276" w:lineRule="auto"/>
              <w:jc w:val="center"/>
              <w:rPr/>
            </w:pPr>
            <w:r w:rsidDel="00000000" w:rsidR="00000000" w:rsidRPr="00000000">
              <w:rPr>
                <w:b w:val="1"/>
                <w:bCs w:val="1"/>
                <w:rtl w:val="0"/>
              </w:rPr>
              <w:t xml:space="preserve">Dropout</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D">
            <w:pPr>
              <w:spacing w:after="0" w:line="276" w:lineRule="auto"/>
              <w:jc w:val="center"/>
              <w:rPr/>
            </w:pPr>
            <w:r w:rsidDel="00000000" w:rsidR="00000000" w:rsidRPr="00000000">
              <w:rPr>
                <w:rtl w:val="0"/>
              </w:rPr>
              <w:t xml:space="preserve">0,3</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jc w:val="center"/>
              <w:rPr/>
            </w:pPr>
            <w:r w:rsidDel="00000000" w:rsidR="00000000" w:rsidRPr="00000000">
              <w:rPr>
                <w:rtl w:val="0"/>
              </w:rPr>
              <w:t xml:space="preserve">Actúa como regularización en la capa densa final para prevenir la memorización del conjunto de entrenamiento.</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jc w:val="center"/>
              <w:rPr/>
            </w:pPr>
            <w:r w:rsidDel="00000000" w:rsidR="00000000" w:rsidRPr="00000000">
              <w:rPr>
                <w:b w:val="1"/>
                <w:bCs w:val="1"/>
                <w:rtl w:val="0"/>
              </w:rPr>
              <w:t xml:space="preserve">Image Size</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jc w:val="center"/>
              <w:rPr/>
            </w:pPr>
            <w:r w:rsidDel="00000000" w:rsidR="00000000" w:rsidRPr="00000000">
              <w:rPr>
                <w:rtl w:val="0"/>
              </w:rPr>
              <w:t xml:space="preserve">224x224</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91">
            <w:pPr>
              <w:spacing w:after="0" w:line="276" w:lineRule="auto"/>
              <w:jc w:val="center"/>
              <w:rPr/>
            </w:pPr>
            <w:r w:rsidDel="00000000" w:rsidR="00000000" w:rsidRPr="00000000">
              <w:rPr>
                <w:rtl w:val="0"/>
              </w:rPr>
              <w:t xml:space="preserve">Resolución estándar y nativa para modelos preentrenados en el corpus de ImageNet.</w:t>
            </w:r>
          </w:p>
        </w:tc>
      </w:tr>
    </w:tbl>
    <w:p w:rsidR="00000000" w:rsidDel="00000000" w:rsidP="00000000" w:rsidRDefault="00000000" w:rsidRPr="00000000" w14:paraId="00000192">
      <w:pPr>
        <w:pStyle w:val="Heading3"/>
        <w:spacing w:after="160" w:before="0" w:line="276" w:lineRule="auto"/>
        <w:jc w:val="both"/>
        <w:rPr/>
      </w:pPr>
      <w:bookmarkStart w:colFirst="0" w:colLast="0" w:name="_heading=h.jft6mt5bbf09" w:id="25"/>
      <w:bookmarkEnd w:id="25"/>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5 Conjunto de hiperparámetros del modelo</w:t>
      </w:r>
      <w:r w:rsidDel="00000000" w:rsidR="00000000" w:rsidRPr="00000000">
        <w:rPr>
          <w:rtl w:val="0"/>
        </w:rPr>
      </w:r>
    </w:p>
    <w:p w:rsidR="00000000" w:rsidDel="00000000" w:rsidP="00000000" w:rsidRDefault="00000000" w:rsidRPr="00000000" w14:paraId="00000193">
      <w:pPr>
        <w:widowControl w:val="1"/>
        <w:tabs>
          <w:tab w:val="left" w:leader="none" w:pos="-142"/>
          <w:tab w:val="left" w:leader="none" w:pos="0"/>
        </w:tabs>
        <w:spacing w:line="276" w:lineRule="auto"/>
        <w:jc w:val="both"/>
        <w:rPr/>
      </w:pPr>
      <w:r w:rsidDel="00000000" w:rsidR="00000000" w:rsidRPr="00000000">
        <w:rPr>
          <w:b w:val="1"/>
          <w:bCs w:val="1"/>
          <w:rtl w:val="0"/>
        </w:rPr>
        <w:t xml:space="preserve">Focal Loss (α=0.25, γ=2.0)</w:t>
      </w:r>
      <w:r w:rsidDel="00000000" w:rsidR="00000000" w:rsidRPr="00000000">
        <w:rPr>
          <w:rtl w:val="0"/>
        </w:rPr>
        <w:t xml:space="preserve"> mejora el aprendizaje en casos borderline de mastitis subclínica, donde las manifestaciones termográficas son sutiles, reduciendo el peso de ejemplos fáciles y enfocando el entrenamiento en ejemplos difíciles de clasificar. </w:t>
      </w:r>
      <w:r w:rsidDel="00000000" w:rsidR="00000000" w:rsidRPr="00000000">
        <w:rPr>
          <w:rtl w:val="0"/>
        </w:rPr>
        <w:t xml:space="preserve">El scheduler </w:t>
      </w:r>
      <w:r w:rsidDel="00000000" w:rsidR="00000000" w:rsidRPr="00000000">
        <w:rPr>
          <w:b w:val="1"/>
          <w:bCs w:val="1"/>
          <w:rtl w:val="0"/>
        </w:rPr>
        <w:t xml:space="preserve">ReduceLROnPlateau</w:t>
      </w:r>
      <w:r w:rsidDel="00000000" w:rsidR="00000000" w:rsidRPr="00000000">
        <w:rPr>
          <w:rtl w:val="0"/>
        </w:rPr>
        <w:t xml:space="preserve"> facilita una convergencia más estable y precisa hacia el mínimo óptimo al reducir progresivamente el learning rate cuando la pérdida de validación se estanca. Esta técnica permite realizar ajustes más finos en los pesos en las etapas finales del entrenamiento, evitando que el modelo oscile alrededor del mínimo debido a pasos excesivamente grandes, mientras que el</w:t>
      </w:r>
      <w:r w:rsidDel="00000000" w:rsidR="00000000" w:rsidRPr="00000000">
        <w:rPr>
          <w:rtl w:val="0"/>
        </w:rPr>
        <w:t xml:space="preserve"> </w:t>
      </w:r>
      <w:r w:rsidDel="00000000" w:rsidR="00000000" w:rsidRPr="00000000">
        <w:rPr>
          <w:b w:val="1"/>
          <w:bCs w:val="1"/>
          <w:rtl w:val="0"/>
        </w:rPr>
        <w:t xml:space="preserve">early stopping</w:t>
      </w:r>
      <w:r w:rsidDel="00000000" w:rsidR="00000000" w:rsidRPr="00000000">
        <w:rPr>
          <w:rtl w:val="0"/>
        </w:rPr>
        <w:t xml:space="preserve"> (con patience = 15 épocas dependendiendo del fold experimental) operó de forma activa cortando y frenando la iteración para evitar el sobreajuste agudo. Como promedio determinista, la estabilización cruzada (Cross Validation) fijó como media empírica requerida un plazo óptimo promediado de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épocas; y es exactamente este marco final explícito de 15 épocas (ejecutadas íntegramente de principio a fin, demorando en suma 7 segundos) las que fueron configuradas sin parada asimétrica para materializar el sistema definitivo expuesto al conjunto test aislado hold-out.</w:t>
      </w:r>
      <w:r w:rsidDel="00000000" w:rsidR="00000000" w:rsidRPr="00000000">
        <w:rPr>
          <w:rtl w:val="0"/>
        </w:rPr>
      </w:r>
    </w:p>
    <w:p w:rsidR="00000000" w:rsidDel="00000000" w:rsidP="00000000" w:rsidRDefault="00000000" w:rsidRPr="00000000" w14:paraId="00000194">
      <w:pPr>
        <w:pStyle w:val="Heading2"/>
        <w:numPr>
          <w:ilvl w:val="1"/>
          <w:numId w:val="28"/>
        </w:numPr>
        <w:spacing w:line="276" w:lineRule="auto"/>
        <w:ind w:left="1215" w:hanging="495"/>
        <w:rPr/>
      </w:pPr>
      <w:bookmarkStart w:colFirst="0" w:colLast="0" w:name="_heading=h.rx1ot3h5eomi" w:id="26"/>
      <w:bookmarkEnd w:id="26"/>
      <w:r w:rsidDel="00000000" w:rsidR="00000000" w:rsidRPr="00000000">
        <w:rPr>
          <w:rtl w:val="0"/>
        </w:rPr>
        <w:t xml:space="preserve">Estrategia de validación</w:t>
      </w:r>
    </w:p>
    <w:p w:rsidR="00000000" w:rsidDel="00000000" w:rsidP="00000000" w:rsidRDefault="00000000" w:rsidRPr="00000000" w14:paraId="00000195">
      <w:pPr>
        <w:jc w:val="both"/>
        <w:rPr/>
      </w:pPr>
      <w:r w:rsidDel="00000000" w:rsidR="00000000" w:rsidRPr="00000000">
        <w:rPr>
          <w:rtl w:val="0"/>
        </w:rPr>
        <w:t xml:space="preserve">La estrategia experimental se cimentó sobre los principios de fidelidad estadística y máxima capacidad de generalización:</w:t>
      </w:r>
    </w:p>
    <w:p w:rsidR="00000000" w:rsidDel="00000000" w:rsidP="00000000" w:rsidRDefault="00000000" w:rsidRPr="00000000" w14:paraId="00000196">
      <w:pPr>
        <w:numPr>
          <w:ilvl w:val="0"/>
          <w:numId w:val="11"/>
        </w:numPr>
        <w:ind w:left="720" w:hanging="360"/>
        <w:jc w:val="both"/>
        <w:rPr/>
      </w:pPr>
      <w:r w:rsidDel="00000000" w:rsidR="00000000" w:rsidRPr="00000000">
        <w:rPr>
          <w:b w:val="1"/>
          <w:bCs w:val="1"/>
          <w:rtl w:val="0"/>
        </w:rPr>
        <w:t xml:space="preserve">Particionamiento Estratificado:</w:t>
      </w:r>
      <w:r w:rsidDel="00000000" w:rsidR="00000000" w:rsidRPr="00000000">
        <w:rPr>
          <w:rtl w:val="0"/>
        </w:rPr>
        <w:t xml:space="preserve"> Tanto la división inicial (Desarrollo/Test) como los folds internos de validación cruzada respetan escrupulosamente la proporción original de las clases (Sana vs. Mastitis Subclínica). Esto evita sesgos estadísticos, especialmente críticos en subconjuntos reducidos.</w:t>
      </w:r>
    </w:p>
    <w:p w:rsidR="00000000" w:rsidDel="00000000" w:rsidP="00000000" w:rsidRDefault="00000000" w:rsidRPr="00000000" w14:paraId="00000197">
      <w:pPr>
        <w:numPr>
          <w:ilvl w:val="0"/>
          <w:numId w:val="11"/>
        </w:numPr>
        <w:ind w:left="720" w:hanging="360"/>
        <w:jc w:val="both"/>
        <w:rPr/>
      </w:pPr>
      <w:r w:rsidDel="00000000" w:rsidR="00000000" w:rsidRPr="00000000">
        <w:rPr>
          <w:b w:val="1"/>
          <w:bCs w:val="1"/>
          <w:rtl w:val="0"/>
        </w:rPr>
        <w:t xml:space="preserve">Métrica de Selección Prioritaria:</w:t>
      </w:r>
      <w:r w:rsidDel="00000000" w:rsidR="00000000" w:rsidRPr="00000000">
        <w:rPr>
          <w:rtl w:val="0"/>
        </w:rPr>
        <w:t xml:space="preserve"> Se priorizó el </w:t>
      </w:r>
      <w:r w:rsidDel="00000000" w:rsidR="00000000" w:rsidRPr="00000000">
        <w:rPr>
          <w:b w:val="1"/>
          <w:bCs w:val="1"/>
          <w:rtl w:val="0"/>
        </w:rPr>
        <w:t xml:space="preserve">F1-Score</w:t>
      </w:r>
      <w:r w:rsidDel="00000000" w:rsidR="00000000" w:rsidRPr="00000000">
        <w:rPr>
          <w:rtl w:val="0"/>
        </w:rPr>
        <w:t xml:space="preserve"> por encima del Accuracy. En el contexto de la detección de patologías, resulta imperativo lograr un balance óptimo entre la Precisión (minimizar falsas alarmas) y el Recall (garantizar la detección de todos los individuos infectados).</w:t>
      </w:r>
    </w:p>
    <w:p w:rsidR="00000000" w:rsidDel="00000000" w:rsidP="00000000" w:rsidRDefault="00000000" w:rsidRPr="00000000" w14:paraId="00000198">
      <w:pPr>
        <w:numPr>
          <w:ilvl w:val="0"/>
          <w:numId w:val="11"/>
        </w:numPr>
        <w:ind w:left="720" w:hanging="360"/>
        <w:jc w:val="both"/>
        <w:rPr/>
      </w:pPr>
      <w:r w:rsidDel="00000000" w:rsidR="00000000" w:rsidRPr="00000000">
        <w:rPr>
          <w:b w:val="1"/>
          <w:bCs w:val="1"/>
          <w:rtl w:val="0"/>
        </w:rPr>
        <w:t xml:space="preserve">Aumento de Datos (Data Augmentation): </w:t>
      </w:r>
      <w:r w:rsidDel="00000000" w:rsidR="00000000" w:rsidRPr="00000000">
        <w:rPr>
          <w:rtl w:val="0"/>
        </w:rPr>
        <w:t xml:space="preserve">Se aplicaron transformaciones espaciales y de intensidad aleatorias (rotaciones, flips, ajustes de brillo y contraste) de manera exclusiva al conjunto de entrenamiento. Los conjuntos de validación y test permanecieron inalterados morfológicamente, aplicándoles únicamente las operaciones de redimensionado y normalización estándar</w:t>
      </w:r>
    </w:p>
    <w:p w:rsidR="00000000" w:rsidDel="00000000" w:rsidP="00000000" w:rsidRDefault="00000000" w:rsidRPr="00000000" w14:paraId="00000199">
      <w:pPr>
        <w:pStyle w:val="Heading2"/>
        <w:numPr>
          <w:ilvl w:val="1"/>
          <w:numId w:val="28"/>
        </w:numPr>
        <w:spacing w:after="240" w:before="480" w:line="276" w:lineRule="auto"/>
        <w:ind w:left="1215" w:hanging="49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759z6nqzvrf" w:id="27"/>
      <w:bookmarkEnd w:id="27"/>
      <w:r w:rsidDel="00000000" w:rsidR="00000000" w:rsidRPr="00000000">
        <w:rPr>
          <w:rtl w:val="0"/>
        </w:rPr>
        <w:t xml:space="preserve">Orquestación y Criterios de Parada</w:t>
      </w:r>
    </w:p>
    <w:p w:rsidR="00000000" w:rsidDel="00000000" w:rsidP="00000000" w:rsidRDefault="00000000" w:rsidRPr="00000000" w14:paraId="0000019A">
      <w:pPr>
        <w:ind w:left="0" w:firstLine="0"/>
        <w:jc w:val="both"/>
        <w:rPr/>
      </w:pPr>
      <w:r w:rsidDel="00000000" w:rsidR="00000000" w:rsidRPr="00000000">
        <w:rPr>
          <w:rtl w:val="0"/>
        </w:rPr>
        <w:t xml:space="preserve">El ciclo completo (entrenamiento, validación y evaluación en test) se ejecuta mediante un script de orquestación que encapsula el pipeline de datos, el entrenamiento del modelo y la generación de métricas y ficheros de salida. Desde el punto de vista operativo, el usuario lanza un único comando y el sistema realiza de forma automática todos los pasos: lectura de datos, construcción de features, entrenamiento, validación, evaluación en test y guardado de artefactos de modelo y resultados.</w:t>
      </w:r>
    </w:p>
    <w:p w:rsidR="00000000" w:rsidDel="00000000" w:rsidP="00000000" w:rsidRDefault="00000000" w:rsidRPr="00000000" w14:paraId="0000019B">
      <w:pPr>
        <w:ind w:left="0" w:firstLine="0"/>
        <w:jc w:val="both"/>
        <w:rPr/>
      </w:pPr>
      <w:r w:rsidDel="00000000" w:rsidR="00000000" w:rsidRPr="00000000">
        <w:rPr>
          <w:rtl w:val="0"/>
        </w:rPr>
        <w:t xml:space="preserve">El criterio de parada es </w:t>
      </w:r>
      <w:r w:rsidDel="00000000" w:rsidR="00000000" w:rsidRPr="00000000">
        <w:rPr>
          <w:b w:val="1"/>
          <w:bCs w:val="1"/>
          <w:rtl w:val="0"/>
        </w:rPr>
        <w:t xml:space="preserve">Parada Temprana (Early Stopping)</w:t>
      </w:r>
      <w:r w:rsidDel="00000000" w:rsidR="00000000" w:rsidRPr="00000000">
        <w:rPr>
          <w:rtl w:val="0"/>
        </w:rPr>
        <w:t xml:space="preserve">. El ciclo de entrenamiento se interrumpe automáticamente si el F1-Score de validación no experimenta mejoras tras 15 épocas consecutivas, salvaguardando en todo momento los pesos del mejor punto de convergencia.</w:t>
      </w:r>
    </w:p>
    <w:p w:rsidR="00000000" w:rsidDel="00000000" w:rsidP="00000000" w:rsidRDefault="00000000" w:rsidRPr="00000000" w14:paraId="0000019C">
      <w:pPr>
        <w:pStyle w:val="Heading1"/>
        <w:numPr>
          <w:ilvl w:val="0"/>
          <w:numId w:val="28"/>
        </w:numPr>
        <w:tabs>
          <w:tab w:val="left" w:leader="none" w:pos="-142"/>
          <w:tab w:val="left" w:leader="none" w:pos="0"/>
        </w:tabs>
        <w:rPr/>
      </w:pPr>
      <w:bookmarkStart w:colFirst="0" w:colLast="0" w:name="_heading=h.y81zkcr846h7" w:id="28"/>
      <w:bookmarkEnd w:id="28"/>
      <w:r w:rsidDel="00000000" w:rsidR="00000000" w:rsidRPr="00000000">
        <w:rPr>
          <w:rtl w:val="0"/>
        </w:rPr>
        <w:t xml:space="preserve">Métricas y rendimiento</w:t>
      </w:r>
      <w:r w:rsidDel="00000000" w:rsidR="00000000" w:rsidRPr="00000000">
        <w:rPr>
          <w:rtl w:val="0"/>
        </w:rPr>
      </w:r>
    </w:p>
    <w:p w:rsidR="00000000" w:rsidDel="00000000" w:rsidP="00000000" w:rsidRDefault="00000000" w:rsidRPr="00000000" w14:paraId="0000019D">
      <w:pPr>
        <w:pStyle w:val="Heading2"/>
        <w:numPr>
          <w:ilvl w:val="1"/>
          <w:numId w:val="28"/>
        </w:numPr>
        <w:spacing w:line="276" w:lineRule="auto"/>
        <w:ind w:left="1215" w:hanging="495"/>
        <w:rPr/>
      </w:pPr>
      <w:bookmarkStart w:colFirst="0" w:colLast="0" w:name="_heading=h.3ln65j94rzqi" w:id="29"/>
      <w:bookmarkEnd w:id="29"/>
      <w:r w:rsidDel="00000000" w:rsidR="00000000" w:rsidRPr="00000000">
        <w:rPr>
          <w:rtl w:val="0"/>
        </w:rPr>
        <w:t xml:space="preserve">Criterios de Éxito</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Los objetivos cuantitativos se establecen tomando como referencia el trabajo de Botsoglou et al. (2025), quienes reportan las siguientes métricas con validación cruzada 5-fold sobre el dataset TIDS (418 imágenes):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8"/>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9.574803149607"/>
        <w:gridCol w:w="1572.0778138026867"/>
        <w:gridCol w:w="1643.5358962482633"/>
        <w:gridCol w:w="1214.7874015748034"/>
        <w:gridCol w:w="1643.5358962482633"/>
        <w:tblGridChange w:id="0">
          <w:tblGrid>
            <w:gridCol w:w="2429.574803149607"/>
            <w:gridCol w:w="1572.0778138026867"/>
            <w:gridCol w:w="1643.5358962482633"/>
            <w:gridCol w:w="1214.7874015748034"/>
            <w:gridCol w:w="1643.5358962482633"/>
          </w:tblGrid>
        </w:tblGridChange>
      </w:tblGrid>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0">
            <w:pPr>
              <w:spacing w:after="0" w:line="276" w:lineRule="auto"/>
              <w:rPr/>
            </w:pPr>
            <w:r w:rsidDel="00000000" w:rsidR="00000000" w:rsidRPr="00000000">
              <w:rPr>
                <w:b w:val="1"/>
                <w:bCs w:val="1"/>
                <w:rtl w:val="0"/>
              </w:rPr>
              <w:t xml:space="preserve">Arquitectura</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1">
            <w:pPr>
              <w:spacing w:after="0" w:line="276" w:lineRule="auto"/>
              <w:rPr/>
            </w:pPr>
            <w:r w:rsidDel="00000000" w:rsidR="00000000" w:rsidRPr="00000000">
              <w:rPr>
                <w:b w:val="1"/>
                <w:bCs w:val="1"/>
                <w:rtl w:val="0"/>
              </w:rPr>
              <w:t xml:space="preserve">F1-Score</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2">
            <w:pPr>
              <w:spacing w:after="0" w:line="276" w:lineRule="auto"/>
              <w:rPr/>
            </w:pPr>
            <w:r w:rsidDel="00000000" w:rsidR="00000000" w:rsidRPr="00000000">
              <w:rPr>
                <w:b w:val="1"/>
                <w:bCs w:val="1"/>
                <w:rtl w:val="0"/>
              </w:rPr>
              <w:t xml:space="preserve">Precision</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3">
            <w:pPr>
              <w:spacing w:after="0" w:line="276" w:lineRule="auto"/>
              <w:rPr/>
            </w:pPr>
            <w:r w:rsidDel="00000000" w:rsidR="00000000" w:rsidRPr="00000000">
              <w:rPr>
                <w:b w:val="1"/>
                <w:bCs w:val="1"/>
                <w:rtl w:val="0"/>
              </w:rPr>
              <w:t xml:space="preserve">Recall</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4">
            <w:pPr>
              <w:spacing w:after="0" w:line="276" w:lineRule="auto"/>
              <w:rPr/>
            </w:pPr>
            <w:r w:rsidDel="00000000" w:rsidR="00000000" w:rsidRPr="00000000">
              <w:rPr>
                <w:b w:val="1"/>
                <w:bCs w:val="1"/>
                <w:rtl w:val="0"/>
              </w:rPr>
              <w:t xml:space="preserve">Accuracy</w:t>
            </w:r>
            <w:r w:rsidDel="00000000" w:rsidR="00000000" w:rsidRPr="00000000">
              <w:rPr>
                <w:rtl w:val="0"/>
              </w:rPr>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5">
            <w:pPr>
              <w:spacing w:after="0" w:line="276" w:lineRule="auto"/>
              <w:jc w:val="both"/>
              <w:rPr/>
            </w:pPr>
            <w:r w:rsidDel="00000000" w:rsidR="00000000" w:rsidRPr="00000000">
              <w:rPr>
                <w:b w:val="1"/>
                <w:bCs w:val="1"/>
                <w:rtl w:val="0"/>
              </w:rPr>
              <w:t xml:space="preserve">DenseNet-121</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6">
            <w:pPr>
              <w:spacing w:after="0" w:line="276" w:lineRule="auto"/>
              <w:jc w:val="both"/>
              <w:rPr/>
            </w:pPr>
            <w:r w:rsidDel="00000000" w:rsidR="00000000" w:rsidRPr="00000000">
              <w:rPr>
                <w:rtl w:val="0"/>
              </w:rPr>
              <w:t xml:space="preserve">0,6575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7">
            <w:pPr>
              <w:spacing w:after="0" w:line="276" w:lineRule="auto"/>
              <w:jc w:val="both"/>
              <w:rPr/>
            </w:pPr>
            <w:r w:rsidDel="00000000" w:rsidR="00000000" w:rsidRPr="00000000">
              <w:rPr>
                <w:rtl w:val="0"/>
              </w:rPr>
              <w:t xml:space="preserve">0,6316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8">
            <w:pPr>
              <w:spacing w:after="0" w:line="276" w:lineRule="auto"/>
              <w:jc w:val="both"/>
              <w:rPr/>
            </w:pPr>
            <w:r w:rsidDel="00000000" w:rsidR="00000000" w:rsidRPr="00000000">
              <w:rPr>
                <w:rtl w:val="0"/>
              </w:rPr>
              <w:t xml:space="preserve">0,6857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9">
            <w:pPr>
              <w:spacing w:after="0" w:line="276" w:lineRule="auto"/>
              <w:jc w:val="both"/>
              <w:rPr/>
            </w:pPr>
            <w:r w:rsidDel="00000000" w:rsidR="00000000" w:rsidRPr="00000000">
              <w:rPr>
                <w:rtl w:val="0"/>
              </w:rPr>
              <w:t xml:space="preserve">0,6377</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A">
            <w:pPr>
              <w:spacing w:after="0" w:line="276" w:lineRule="auto"/>
              <w:jc w:val="both"/>
              <w:rPr/>
            </w:pPr>
            <w:r w:rsidDel="00000000" w:rsidR="00000000" w:rsidRPr="00000000">
              <w:rPr>
                <w:b w:val="1"/>
                <w:bCs w:val="1"/>
                <w:rtl w:val="0"/>
              </w:rPr>
              <w:t xml:space="preserve">EfficientNet-B0</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B">
            <w:pPr>
              <w:spacing w:after="0" w:line="276" w:lineRule="auto"/>
              <w:jc w:val="both"/>
              <w:rPr/>
            </w:pPr>
            <w:r w:rsidDel="00000000" w:rsidR="00000000" w:rsidRPr="00000000">
              <w:rPr>
                <w:rtl w:val="0"/>
              </w:rPr>
              <w:t xml:space="preserve">0,6420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C">
            <w:pPr>
              <w:spacing w:after="0" w:line="276" w:lineRule="auto"/>
              <w:jc w:val="both"/>
              <w:rPr/>
            </w:pPr>
            <w:r w:rsidDel="00000000" w:rsidR="00000000" w:rsidRPr="00000000">
              <w:rPr>
                <w:rtl w:val="0"/>
              </w:rPr>
              <w:t xml:space="preserve">0,5652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D">
            <w:pPr>
              <w:spacing w:after="0" w:line="276" w:lineRule="auto"/>
              <w:jc w:val="both"/>
              <w:rPr/>
            </w:pPr>
            <w:r w:rsidDel="00000000" w:rsidR="00000000" w:rsidRPr="00000000">
              <w:rPr>
                <w:rtl w:val="0"/>
              </w:rPr>
              <w:t xml:space="preserve">0,7429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E">
            <w:pPr>
              <w:spacing w:after="0" w:line="276" w:lineRule="auto"/>
              <w:jc w:val="both"/>
              <w:rPr/>
            </w:pPr>
            <w:r w:rsidDel="00000000" w:rsidR="00000000" w:rsidRPr="00000000">
              <w:rPr>
                <w:rtl w:val="0"/>
              </w:rPr>
              <w:t xml:space="preserve">0,5797</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F">
            <w:pPr>
              <w:spacing w:after="0" w:line="276" w:lineRule="auto"/>
              <w:jc w:val="both"/>
              <w:rPr/>
            </w:pPr>
            <w:r w:rsidDel="00000000" w:rsidR="00000000" w:rsidRPr="00000000">
              <w:rPr>
                <w:b w:val="1"/>
                <w:bCs w:val="1"/>
                <w:rtl w:val="0"/>
              </w:rPr>
              <w:t xml:space="preserve">ResNet-18</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0">
            <w:pPr>
              <w:spacing w:after="0" w:line="276" w:lineRule="auto"/>
              <w:jc w:val="both"/>
              <w:rPr/>
            </w:pPr>
            <w:r w:rsidDel="00000000" w:rsidR="00000000" w:rsidRPr="00000000">
              <w:rPr>
                <w:rtl w:val="0"/>
              </w:rPr>
              <w:t xml:space="preserve">0,6329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1">
            <w:pPr>
              <w:spacing w:after="0" w:line="276" w:lineRule="auto"/>
              <w:jc w:val="both"/>
              <w:rPr/>
            </w:pPr>
            <w:r w:rsidDel="00000000" w:rsidR="00000000" w:rsidRPr="00000000">
              <w:rPr>
                <w:rtl w:val="0"/>
              </w:rPr>
              <w:t xml:space="preserve">0,5682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2">
            <w:pPr>
              <w:spacing w:after="0" w:line="276" w:lineRule="auto"/>
              <w:jc w:val="both"/>
              <w:rPr/>
            </w:pPr>
            <w:r w:rsidDel="00000000" w:rsidR="00000000" w:rsidRPr="00000000">
              <w:rPr>
                <w:rtl w:val="0"/>
              </w:rPr>
              <w:t xml:space="preserve">0,7143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3">
            <w:pPr>
              <w:spacing w:after="0" w:line="276" w:lineRule="auto"/>
              <w:jc w:val="both"/>
              <w:rPr/>
            </w:pPr>
            <w:r w:rsidDel="00000000" w:rsidR="00000000" w:rsidRPr="00000000">
              <w:rPr>
                <w:rtl w:val="0"/>
              </w:rPr>
              <w:t xml:space="preserve">0,5797</w:t>
            </w:r>
          </w:p>
        </w:tc>
      </w:tr>
    </w:tbl>
    <w:p w:rsidR="00000000" w:rsidDel="00000000" w:rsidP="00000000" w:rsidRDefault="00000000" w:rsidRPr="00000000" w14:paraId="000001B4">
      <w:pPr>
        <w:pStyle w:val="Heading3"/>
        <w:spacing w:after="160" w:before="0" w:line="276" w:lineRule="auto"/>
        <w:jc w:val="both"/>
        <w:rPr>
          <w:rFonts w:ascii="Liberation sans narrow" w:cs="Liberation sans narrow" w:eastAsia="Liberation sans narrow" w:hAnsi="Liberation sans narrow"/>
          <w:smallCaps w:val="1"/>
          <w:color w:val="203441"/>
          <w:sz w:val="22"/>
          <w:szCs w:val="22"/>
        </w:rPr>
      </w:pPr>
      <w:bookmarkStart w:colFirst="0" w:colLast="0" w:name="_heading=h.wvw8cf9vk494" w:id="30"/>
      <w:bookmarkEnd w:id="30"/>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6 Métricas del Estado del Arte</w:t>
      </w:r>
    </w:p>
    <w:p w:rsidR="00000000" w:rsidDel="00000000" w:rsidP="00000000" w:rsidRDefault="00000000" w:rsidRPr="00000000" w14:paraId="000001B5">
      <w:pPr>
        <w:rPr/>
      </w:pPr>
      <w:r w:rsidDel="00000000" w:rsidR="00000000" w:rsidRPr="00000000">
        <w:rPr>
          <w:rtl w:val="0"/>
        </w:rPr>
        <w:t xml:space="preserve">DenseNet-121 alcanzó el mejor rendimiento global (F1=0,6575, Accuracy=63,77%), mientras que EfficientNet-B0 mostró el mayor Recall (74,29%) a costa de menor Precision (56,52%).</w:t>
      </w:r>
    </w:p>
    <w:p w:rsidR="00000000" w:rsidDel="00000000" w:rsidP="00000000" w:rsidRDefault="00000000" w:rsidRPr="00000000" w14:paraId="000001B6">
      <w:pPr>
        <w:rPr>
          <w:b w:val="1"/>
          <w:bCs w:val="1"/>
        </w:rPr>
      </w:pPr>
      <w:r w:rsidDel="00000000" w:rsidR="00000000" w:rsidRPr="00000000">
        <w:rPr>
          <w:b w:val="1"/>
          <w:bCs w:val="1"/>
          <w:rtl w:val="0"/>
        </w:rPr>
        <w:t xml:space="preserve">Objetivos del presente trabajo:</w:t>
      </w:r>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9538675312647"/>
        <w:gridCol w:w="1157.6209356183422"/>
        <w:gridCol w:w="6073.937007874018"/>
        <w:tblGridChange w:id="0">
          <w:tblGrid>
            <w:gridCol w:w="1271.9538675312647"/>
            <w:gridCol w:w="1157.6209356183422"/>
            <w:gridCol w:w="6073.937007874018"/>
          </w:tblGrid>
        </w:tblGridChange>
      </w:tblGrid>
      <w:tr>
        <w:trPr>
          <w:cantSplit w:val="0"/>
          <w:trHeight w:val="539.6726481119549"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7">
            <w:pPr>
              <w:spacing w:after="0" w:lineRule="auto"/>
              <w:rPr/>
            </w:pPr>
            <w:r w:rsidDel="00000000" w:rsidR="00000000" w:rsidRPr="00000000">
              <w:rPr>
                <w:b w:val="1"/>
                <w:bCs w:val="1"/>
                <w:rtl w:val="0"/>
              </w:rPr>
              <w:t xml:space="preserve">Métrica</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8">
            <w:pPr>
              <w:spacing w:after="0" w:lineRule="auto"/>
              <w:rPr/>
            </w:pPr>
            <w:r w:rsidDel="00000000" w:rsidR="00000000" w:rsidRPr="00000000">
              <w:rPr>
                <w:b w:val="1"/>
                <w:bCs w:val="1"/>
                <w:rtl w:val="0"/>
              </w:rPr>
              <w:t xml:space="preserve">Objetivo</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9">
            <w:pPr>
              <w:spacing w:after="0" w:lineRule="auto"/>
              <w:rPr/>
            </w:pPr>
            <w:r w:rsidDel="00000000" w:rsidR="00000000" w:rsidRPr="00000000">
              <w:rPr>
                <w:b w:val="1"/>
                <w:bCs w:val="1"/>
                <w:rtl w:val="0"/>
              </w:rPr>
              <w:t xml:space="preserve">Justificación técnica</w:t>
            </w:r>
            <w:r w:rsidDel="00000000" w:rsidR="00000000" w:rsidRPr="00000000">
              <w:rPr>
                <w:rtl w:val="0"/>
              </w:rPr>
            </w:r>
          </w:p>
        </w:tc>
      </w:tr>
      <w:tr>
        <w:trPr>
          <w:cantSplit w:val="0"/>
          <w:trHeight w:val="1069.0179443359373"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A">
            <w:pPr>
              <w:spacing w:after="0" w:lineRule="auto"/>
              <w:rPr/>
            </w:pPr>
            <w:r w:rsidDel="00000000" w:rsidR="00000000" w:rsidRPr="00000000">
              <w:rPr>
                <w:b w:val="1"/>
                <w:bCs w:val="1"/>
                <w:rtl w:val="0"/>
              </w:rPr>
              <w:t xml:space="preserve">F1-Score</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B">
            <w:pPr>
              <w:spacing w:after="0" w:lineRule="auto"/>
              <w:rPr/>
            </w:pPr>
            <w:sdt>
              <w:sdtPr>
                <w:id w:val="1664944779"/>
                <w:tag w:val="goog_rdk_13"/>
              </w:sdtPr>
              <w:sdtContent>
                <w:r w:rsidDel="00000000" w:rsidR="00000000" w:rsidRPr="00000000">
                  <w:rPr>
                    <w:rFonts w:ascii="Arial Unicode MS" w:cs="Arial Unicode MS" w:eastAsia="Arial Unicode MS" w:hAnsi="Arial Unicode MS"/>
                    <w:rtl w:val="0"/>
                  </w:rPr>
                  <w:t xml:space="preserve">≥ 0,65</w:t>
                  <w:tab/>
                </w:r>
              </w:sdtContent>
            </w:sdt>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C">
            <w:pPr>
              <w:spacing w:after="0" w:lineRule="auto"/>
              <w:rPr/>
            </w:pPr>
            <w:r w:rsidDel="00000000" w:rsidR="00000000" w:rsidRPr="00000000">
              <w:rPr>
                <w:rtl w:val="0"/>
              </w:rPr>
              <w:t xml:space="preserve">Igualar o superar el mejor F1 reportado (DenseNet-121: 0,6575), asegurando un balance adecuado entre detección de casos SCM y control de falsos positivos.</w:t>
            </w:r>
          </w:p>
        </w:tc>
      </w:tr>
      <w:tr>
        <w:trPr>
          <w:cantSplit w:val="0"/>
          <w:trHeight w:val="111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D">
            <w:pPr>
              <w:spacing w:after="0" w:lineRule="auto"/>
              <w:rPr/>
            </w:pPr>
            <w:r w:rsidDel="00000000" w:rsidR="00000000" w:rsidRPr="00000000">
              <w:rPr>
                <w:b w:val="1"/>
                <w:bCs w:val="1"/>
                <w:rtl w:val="0"/>
              </w:rPr>
              <w:t xml:space="preserve">Recall</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E">
            <w:pPr>
              <w:spacing w:after="0" w:lineRule="auto"/>
              <w:rPr/>
            </w:pPr>
            <w:sdt>
              <w:sdtPr>
                <w:id w:val="277676439"/>
                <w:tag w:val="goog_rdk_14"/>
              </w:sdtPr>
              <w:sdtContent>
                <w:r w:rsidDel="00000000" w:rsidR="00000000" w:rsidRPr="00000000">
                  <w:rPr>
                    <w:rFonts w:ascii="Arial Unicode MS" w:cs="Arial Unicode MS" w:eastAsia="Arial Unicode MS" w:hAnsi="Arial Unicode MS"/>
                    <w:rtl w:val="0"/>
                  </w:rPr>
                  <w:t xml:space="preserve">≥ 0,75</w:t>
                  <w:tab/>
                </w:r>
              </w:sdtContent>
            </w:sdt>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F">
            <w:pPr>
              <w:spacing w:after="0" w:lineRule="auto"/>
              <w:rPr/>
            </w:pPr>
            <w:r w:rsidDel="00000000" w:rsidR="00000000" w:rsidRPr="00000000">
              <w:rPr>
                <w:rtl w:val="0"/>
              </w:rPr>
              <w:t xml:space="preserve">Detectar mínimo 70% de casos SCM reales, priorizando minimización de falsos negativos por implicaciones clínicas (animales SCM no detectados comprometen la salud del rebaño).</w:t>
            </w:r>
          </w:p>
        </w:tc>
      </w:tr>
      <w:tr>
        <w:trPr>
          <w:cantSplit w:val="0"/>
          <w:trHeight w:val="8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0">
            <w:pPr>
              <w:spacing w:after="0" w:lineRule="auto"/>
              <w:rPr/>
            </w:pPr>
            <w:r w:rsidDel="00000000" w:rsidR="00000000" w:rsidRPr="00000000">
              <w:rPr>
                <w:b w:val="1"/>
                <w:bCs w:val="1"/>
                <w:rtl w:val="0"/>
              </w:rPr>
              <w:t xml:space="preserve">Precision</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1">
            <w:pPr>
              <w:spacing w:after="0" w:lineRule="auto"/>
              <w:rPr/>
            </w:pPr>
            <w:sdt>
              <w:sdtPr>
                <w:id w:val="666407115"/>
                <w:tag w:val="goog_rdk_15"/>
              </w:sdtPr>
              <w:sdtContent>
                <w:r w:rsidDel="00000000" w:rsidR="00000000" w:rsidRPr="00000000">
                  <w:rPr>
                    <w:rFonts w:ascii="Arial Unicode MS" w:cs="Arial Unicode MS" w:eastAsia="Arial Unicode MS" w:hAnsi="Arial Unicode MS"/>
                    <w:rtl w:val="0"/>
                  </w:rPr>
                  <w:t xml:space="preserve">≥ 0,57</w:t>
                </w:r>
              </w:sdtContent>
            </w:sdt>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2">
            <w:pPr>
              <w:spacing w:after="0" w:lineRule="auto"/>
              <w:rPr/>
            </w:pPr>
            <w:r w:rsidDel="00000000" w:rsidR="00000000" w:rsidRPr="00000000">
              <w:rPr>
                <w:rtl w:val="0"/>
              </w:rPr>
              <w:t xml:space="preserve">Mantener tasa de falsos positivos inferior a 40% para limitar carga de pruebas diagnósticas complementarias innecesarias (CMT, análisis microbiológicos).</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3">
            <w:pPr>
              <w:spacing w:after="0" w:lineRule="auto"/>
              <w:rPr/>
            </w:pPr>
            <w:r w:rsidDel="00000000" w:rsidR="00000000" w:rsidRPr="00000000">
              <w:rPr>
                <w:b w:val="1"/>
                <w:bCs w:val="1"/>
                <w:rtl w:val="0"/>
              </w:rPr>
              <w:t xml:space="preserve">Accuracy</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4">
            <w:pPr>
              <w:spacing w:after="0" w:lineRule="auto"/>
              <w:rPr/>
            </w:pPr>
            <w:sdt>
              <w:sdtPr>
                <w:id w:val="-758086459"/>
                <w:tag w:val="goog_rdk_16"/>
              </w:sdtPr>
              <w:sdtContent>
                <w:r w:rsidDel="00000000" w:rsidR="00000000" w:rsidRPr="00000000">
                  <w:rPr>
                    <w:rFonts w:ascii="Arial Unicode MS" w:cs="Arial Unicode MS" w:eastAsia="Arial Unicode MS" w:hAnsi="Arial Unicode MS"/>
                    <w:rtl w:val="0"/>
                  </w:rPr>
                  <w:t xml:space="preserve">≥ 0,64</w:t>
                  <w:tab/>
                </w:r>
              </w:sdtContent>
            </w:sdt>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5">
            <w:pPr>
              <w:spacing w:after="0" w:lineRule="auto"/>
              <w:rPr/>
            </w:pPr>
            <w:sdt>
              <w:sdtPr>
                <w:id w:val="-1105158851"/>
                <w:tag w:val="goog_rdk_17"/>
              </w:sdtPr>
              <w:sdtContent>
                <w:r w:rsidDel="00000000" w:rsidR="00000000" w:rsidRPr="00000000">
                  <w:rPr>
                    <w:rFonts w:ascii="Arial Unicode MS" w:cs="Arial Unicode MS" w:eastAsia="Arial Unicode MS" w:hAnsi="Arial Unicode MS"/>
                    <w:rtl w:val="0"/>
                  </w:rPr>
                  <w:t xml:space="preserve">superar accuracy global de DenseNet-121 (63,77%), asegurando clasificación correcta en ≥64% del total de predicciones</w:t>
                </w:r>
              </w:sdtContent>
            </w:sdt>
            <w:r w:rsidDel="00000000" w:rsidR="00000000" w:rsidRPr="00000000">
              <w:rPr>
                <w:rtl w:val="0"/>
              </w:rPr>
            </w:r>
          </w:p>
        </w:tc>
      </w:tr>
    </w:tbl>
    <w:p w:rsidR="00000000" w:rsidDel="00000000" w:rsidP="00000000" w:rsidRDefault="00000000" w:rsidRPr="00000000" w14:paraId="000001C6">
      <w:pPr>
        <w:pStyle w:val="Heading3"/>
        <w:spacing w:after="160" w:before="0" w:line="276" w:lineRule="auto"/>
        <w:jc w:val="both"/>
        <w:rPr/>
      </w:pPr>
      <w:bookmarkStart w:colFirst="0" w:colLast="0" w:name="_heading=h.sxhqmvzuq8i" w:id="31"/>
      <w:bookmarkEnd w:id="31"/>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7 Métricas objetivo</w:t>
      </w:r>
      <w:r w:rsidDel="00000000" w:rsidR="00000000" w:rsidRPr="00000000">
        <w:rPr>
          <w:rtl w:val="0"/>
        </w:rPr>
      </w:r>
    </w:p>
    <w:p w:rsidR="00000000" w:rsidDel="00000000" w:rsidP="00000000" w:rsidRDefault="00000000" w:rsidRPr="00000000" w14:paraId="000001C7">
      <w:pPr>
        <w:pStyle w:val="Heading2"/>
        <w:numPr>
          <w:ilvl w:val="1"/>
          <w:numId w:val="28"/>
        </w:numPr>
        <w:spacing w:line="276" w:lineRule="auto"/>
        <w:ind w:left="1215" w:hanging="495"/>
        <w:rPr/>
      </w:pPr>
      <w:bookmarkStart w:colFirst="0" w:colLast="0" w:name="_heading=h.cj1qtadmtdki" w:id="32"/>
      <w:bookmarkEnd w:id="32"/>
      <w:r w:rsidDel="00000000" w:rsidR="00000000" w:rsidRPr="00000000">
        <w:rPr>
          <w:rtl w:val="0"/>
        </w:rPr>
        <w:t xml:space="preserve">Resultados en Validación Cruzada</w:t>
      </w:r>
    </w:p>
    <w:p w:rsidR="00000000" w:rsidDel="00000000" w:rsidP="00000000" w:rsidRDefault="00000000" w:rsidRPr="00000000" w14:paraId="000001C8">
      <w:pPr>
        <w:jc w:val="both"/>
        <w:rPr/>
      </w:pPr>
      <w:r w:rsidDel="00000000" w:rsidR="00000000" w:rsidRPr="00000000">
        <w:rPr>
          <w:rtl w:val="0"/>
        </w:rPr>
        <w:t xml:space="preserve">Para la optimización de hiperparámetros y la selección del modelo, se empleó el </w:t>
      </w:r>
      <w:r w:rsidDel="00000000" w:rsidR="00000000" w:rsidRPr="00000000">
        <w:rPr>
          <w:b w:val="1"/>
          <w:bCs w:val="1"/>
          <w:rtl w:val="0"/>
        </w:rPr>
        <w:t xml:space="preserve">90% del conjunto de datos</w:t>
      </w:r>
      <w:r w:rsidDel="00000000" w:rsidR="00000000" w:rsidRPr="00000000">
        <w:rPr>
          <w:rtl w:val="0"/>
        </w:rPr>
        <w:t xml:space="preserve"> (n = 376 muestras). Con el objetivo de garantizar la robustez del sistema y minimizar el sesgo por partición, se implementó un esquema de </w:t>
      </w:r>
      <w:r w:rsidDel="00000000" w:rsidR="00000000" w:rsidRPr="00000000">
        <w:rPr>
          <w:b w:val="1"/>
          <w:bCs w:val="1"/>
          <w:rtl w:val="0"/>
        </w:rPr>
        <w:t xml:space="preserve">Validación Cruzada Estratificada de 5 Folds</w:t>
      </w:r>
      <w:r w:rsidDel="00000000" w:rsidR="00000000" w:rsidRPr="00000000">
        <w:rPr>
          <w:rtl w:val="0"/>
        </w:rPr>
        <w:t xml:space="preserve"> (5-Fold Stratified Cross-Validation). Este método asegura que la distribución de clases se mantenga constante en cada iteración, proporcionando una evaluación fiable de la capacidad de generalización del modelo.</w:t>
      </w:r>
    </w:p>
    <w:p w:rsidR="00000000" w:rsidDel="00000000" w:rsidP="00000000" w:rsidRDefault="00000000" w:rsidRPr="00000000" w14:paraId="000001C9">
      <w:pPr>
        <w:jc w:val="both"/>
        <w:rPr>
          <w:rFonts w:ascii="Arial" w:cs="Arial" w:eastAsia="Arial" w:hAnsi="Arial"/>
        </w:rPr>
      </w:pPr>
      <w:r w:rsidDel="00000000" w:rsidR="00000000" w:rsidRPr="00000000">
        <w:rPr>
          <w:rtl w:val="0"/>
        </w:rPr>
        <w:t xml:space="preserve">Los resultados obtenidos durante esta fase de desarrollo se detallan a continuación:</w:t>
      </w:r>
      <w:r w:rsidDel="00000000" w:rsidR="00000000" w:rsidRPr="00000000">
        <w:rPr>
          <w:rtl w:val="0"/>
        </w:rPr>
      </w:r>
    </w:p>
    <w:tbl>
      <w:tblPr>
        <w:tblStyle w:val="Table10"/>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820"/>
        <w:gridCol w:w="3225"/>
        <w:tblGridChange w:id="0">
          <w:tblGrid>
            <w:gridCol w:w="1980"/>
            <w:gridCol w:w="2820"/>
            <w:gridCol w:w="3225"/>
          </w:tblGrid>
        </w:tblGridChange>
      </w:tblGrid>
      <w:tr>
        <w:trPr>
          <w:cantSplit w:val="0"/>
          <w:trHeight w:val="690" w:hRule="atLeast"/>
          <w:tblHeader w:val="0"/>
        </w:trPr>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CA">
            <w:pPr>
              <w:spacing w:after="0" w:line="276"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CB">
            <w:pPr>
              <w:spacing w:after="0" w:line="276" w:lineRule="auto"/>
              <w:jc w:val="center"/>
              <w:rPr/>
            </w:pPr>
            <w:r w:rsidDel="00000000" w:rsidR="00000000" w:rsidRPr="00000000">
              <w:rPr>
                <w:b w:val="1"/>
                <w:bCs w:val="1"/>
                <w:rtl w:val="0"/>
              </w:rPr>
              <w:t xml:space="preserve">Promedio (Mean)</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CC">
            <w:pPr>
              <w:spacing w:after="0" w:line="276" w:lineRule="auto"/>
              <w:jc w:val="center"/>
              <w:rPr/>
            </w:pPr>
            <w:r w:rsidDel="00000000" w:rsidR="00000000" w:rsidRPr="00000000">
              <w:rPr>
                <w:b w:val="1"/>
                <w:bCs w:val="1"/>
                <w:rtl w:val="0"/>
              </w:rPr>
              <w:t xml:space="preserve">Desviación Estándar (Std)</w:t>
            </w:r>
            <w:r w:rsidDel="00000000" w:rsidR="00000000" w:rsidRPr="00000000">
              <w:rPr>
                <w:rtl w:val="0"/>
              </w:rPr>
            </w:r>
          </w:p>
        </w:tc>
      </w:tr>
      <w:tr>
        <w:trPr>
          <w:cantSplit w:val="0"/>
          <w:trHeight w:val="645" w:hRule="atLeast"/>
          <w:tblHeader w:val="0"/>
        </w:trPr>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CD">
            <w:pPr>
              <w:spacing w:after="0" w:line="276" w:lineRule="auto"/>
              <w:jc w:val="center"/>
              <w:rPr/>
            </w:pPr>
            <w:r w:rsidDel="00000000" w:rsidR="00000000" w:rsidRPr="00000000">
              <w:rPr>
                <w:b w:val="1"/>
                <w:bCs w:val="1"/>
                <w:rtl w:val="0"/>
              </w:rPr>
              <w:t xml:space="preserve">F1-Score</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CE">
            <w:pPr>
              <w:spacing w:after="0" w:line="276" w:lineRule="auto"/>
              <w:jc w:val="center"/>
              <w:rPr/>
            </w:pPr>
            <w:r w:rsidDel="00000000" w:rsidR="00000000" w:rsidRPr="00000000">
              <w:rPr>
                <w:rtl w:val="0"/>
              </w:rPr>
              <w:t xml:space="preserve">0,6253</w:t>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CF">
            <w:pPr>
              <w:spacing w:after="0" w:line="276" w:lineRule="auto"/>
              <w:jc w:val="center"/>
              <w:rPr/>
            </w:pPr>
            <m:oMath>
              <m:r>
                <m:t>±</m:t>
              </m:r>
            </m:oMath>
            <w:r w:rsidDel="00000000" w:rsidR="00000000" w:rsidRPr="00000000">
              <w:rPr>
                <w:rtl w:val="0"/>
              </w:rPr>
              <w:t xml:space="preserve">0,0427</w:t>
            </w:r>
          </w:p>
        </w:tc>
      </w:tr>
      <w:tr>
        <w:trPr>
          <w:cantSplit w:val="0"/>
          <w:trHeight w:val="630" w:hRule="atLeast"/>
          <w:tblHeader w:val="0"/>
        </w:trPr>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0">
            <w:pPr>
              <w:spacing w:after="0" w:line="276" w:lineRule="auto"/>
              <w:jc w:val="center"/>
              <w:rPr/>
            </w:pPr>
            <w:r w:rsidDel="00000000" w:rsidR="00000000" w:rsidRPr="00000000">
              <w:rPr>
                <w:b w:val="1"/>
                <w:bCs w:val="1"/>
                <w:rtl w:val="0"/>
              </w:rPr>
              <w:t xml:space="preserve">Recall </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1">
            <w:pPr>
              <w:spacing w:after="0" w:line="276" w:lineRule="auto"/>
              <w:jc w:val="center"/>
              <w:rPr/>
            </w:pPr>
            <w:r w:rsidDel="00000000" w:rsidR="00000000" w:rsidRPr="00000000">
              <w:rPr>
                <w:rtl w:val="0"/>
              </w:rPr>
              <w:t xml:space="preserve">0,6560</w:t>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2">
            <w:pPr>
              <w:spacing w:after="0" w:line="276" w:lineRule="auto"/>
              <w:jc w:val="center"/>
              <w:rPr/>
            </w:pPr>
            <m:oMath>
              <m:r>
                <m:t>±</m:t>
              </m:r>
            </m:oMath>
            <w:r w:rsidDel="00000000" w:rsidR="00000000" w:rsidRPr="00000000">
              <w:rPr>
                <w:rtl w:val="0"/>
              </w:rPr>
              <w:t xml:space="preserve">0,0541</w:t>
            </w:r>
          </w:p>
        </w:tc>
      </w:tr>
      <w:tr>
        <w:trPr>
          <w:cantSplit w:val="0"/>
          <w:trHeight w:val="600" w:hRule="atLeast"/>
          <w:tblHeader w:val="0"/>
        </w:trPr>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3">
            <w:pPr>
              <w:spacing w:after="0" w:line="276" w:lineRule="auto"/>
              <w:jc w:val="center"/>
              <w:rPr/>
            </w:pPr>
            <w:r w:rsidDel="00000000" w:rsidR="00000000" w:rsidRPr="00000000">
              <w:rPr>
                <w:b w:val="1"/>
                <w:bCs w:val="1"/>
                <w:rtl w:val="0"/>
              </w:rPr>
              <w:t xml:space="preserve">Precision</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4">
            <w:pPr>
              <w:spacing w:after="0" w:line="276" w:lineRule="auto"/>
              <w:jc w:val="center"/>
              <w:rPr/>
            </w:pPr>
            <w:r w:rsidDel="00000000" w:rsidR="00000000" w:rsidRPr="00000000">
              <w:rPr>
                <w:rtl w:val="0"/>
              </w:rPr>
              <w:t xml:space="preserve">0,5980</w:t>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5">
            <w:pPr>
              <w:spacing w:after="0" w:line="276" w:lineRule="auto"/>
              <w:jc w:val="center"/>
              <w:rPr/>
            </w:pPr>
            <w:r w:rsidDel="00000000" w:rsidR="00000000" w:rsidRPr="00000000">
              <w:rPr>
                <w:rtl w:val="0"/>
              </w:rPr>
              <w:t xml:space="preserve"> </w:t>
            </w:r>
            <m:oMath>
              <m:r>
                <m:t>±</m:t>
              </m:r>
            </m:oMath>
            <w:r w:rsidDel="00000000" w:rsidR="00000000" w:rsidRPr="00000000">
              <w:rPr>
                <w:rtl w:val="0"/>
              </w:rPr>
              <w:t xml:space="preserve">0,0373</w:t>
            </w:r>
          </w:p>
        </w:tc>
      </w:tr>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6">
            <w:pPr>
              <w:spacing w:after="0" w:line="276" w:lineRule="auto"/>
              <w:jc w:val="center"/>
              <w:rPr/>
            </w:pPr>
            <w:r w:rsidDel="00000000" w:rsidR="00000000" w:rsidRPr="00000000">
              <w:rPr>
                <w:b w:val="1"/>
                <w:bCs w:val="1"/>
                <w:rtl w:val="0"/>
              </w:rPr>
              <w:t xml:space="preserve">Accuracy</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7">
            <w:pPr>
              <w:spacing w:after="0" w:line="276" w:lineRule="auto"/>
              <w:jc w:val="center"/>
              <w:rPr/>
            </w:pPr>
            <w:r w:rsidDel="00000000" w:rsidR="00000000" w:rsidRPr="00000000">
              <w:rPr>
                <w:rtl w:val="0"/>
              </w:rPr>
              <w:t xml:space="preserve">0,6118</w:t>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8">
            <w:pPr>
              <w:spacing w:after="0" w:line="276" w:lineRule="auto"/>
              <w:jc w:val="center"/>
              <w:rPr/>
            </w:pPr>
            <m:oMath>
              <m:r>
                <m:t>±</m:t>
              </m:r>
            </m:oMath>
            <w:r w:rsidDel="00000000" w:rsidR="00000000" w:rsidRPr="00000000">
              <w:rPr>
                <w:rtl w:val="0"/>
              </w:rPr>
              <w:t xml:space="preserve">0,0411</w:t>
            </w:r>
          </w:p>
        </w:tc>
      </w:tr>
      <w:tr>
        <w:trPr>
          <w:cantSplit w:val="0"/>
          <w:trHeight w:val="675" w:hRule="atLeast"/>
          <w:tblHeader w:val="0"/>
        </w:trPr>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9">
            <w:pPr>
              <w:spacing w:after="0" w:line="276" w:lineRule="auto"/>
              <w:jc w:val="center"/>
              <w:rPr/>
            </w:pPr>
            <w:r w:rsidDel="00000000" w:rsidR="00000000" w:rsidRPr="00000000">
              <w:rPr>
                <w:b w:val="1"/>
                <w:bCs w:val="1"/>
                <w:rtl w:val="0"/>
              </w:rPr>
              <w:t xml:space="preserve">AUC-ROC</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A">
            <w:pPr>
              <w:spacing w:after="0" w:line="276" w:lineRule="auto"/>
              <w:jc w:val="center"/>
              <w:rPr/>
            </w:pPr>
            <w:r w:rsidDel="00000000" w:rsidR="00000000" w:rsidRPr="00000000">
              <w:rPr>
                <w:rtl w:val="0"/>
              </w:rPr>
              <w:t xml:space="preserve">0,6014</w:t>
            </w:r>
          </w:p>
        </w:tc>
        <w:tc>
          <w:tcPr>
            <w:tcBorders>
              <w:top w:color="d4e7cb" w:space="0" w:sz="6" w:val="dashed"/>
              <w:left w:color="d4e7cb" w:space="0" w:sz="6" w:val="dashed"/>
              <w:bottom w:color="d4e7cb" w:space="0" w:sz="6" w:val="dashed"/>
              <w:right w:color="d4e7cb" w:space="0" w:sz="6" w:val="dashed"/>
            </w:tcBorders>
            <w:tcMar>
              <w:top w:w="0.0" w:type="dxa"/>
              <w:left w:w="0.0" w:type="dxa"/>
              <w:bottom w:w="0.0" w:type="dxa"/>
              <w:right w:w="0.0" w:type="dxa"/>
            </w:tcMar>
            <w:vAlign w:val="center"/>
          </w:tcPr>
          <w:p w:rsidR="00000000" w:rsidDel="00000000" w:rsidP="00000000" w:rsidRDefault="00000000" w:rsidRPr="00000000" w14:paraId="000001DB">
            <w:pPr>
              <w:spacing w:after="0" w:line="276" w:lineRule="auto"/>
              <w:jc w:val="center"/>
              <w:rPr/>
            </w:pPr>
            <m:oMath>
              <m:r>
                <m:t>±</m:t>
              </m:r>
            </m:oMath>
            <w:r w:rsidDel="00000000" w:rsidR="00000000" w:rsidRPr="00000000">
              <w:rPr>
                <w:rtl w:val="0"/>
              </w:rPr>
              <w:t xml:space="preserve">0,0341</w:t>
            </w:r>
          </w:p>
        </w:tc>
      </w:tr>
    </w:tbl>
    <w:p w:rsidR="00000000" w:rsidDel="00000000" w:rsidP="00000000" w:rsidRDefault="00000000" w:rsidRPr="00000000" w14:paraId="000001DC">
      <w:pPr>
        <w:pStyle w:val="Heading3"/>
        <w:spacing w:after="200" w:before="0" w:line="276" w:lineRule="auto"/>
        <w:jc w:val="both"/>
        <w:rPr>
          <w:rFonts w:ascii="Liberation sans narrow" w:cs="Liberation sans narrow" w:eastAsia="Liberation sans narrow" w:hAnsi="Liberation sans narrow"/>
          <w:smallCaps w:val="1"/>
          <w:color w:val="203441"/>
          <w:sz w:val="22"/>
          <w:szCs w:val="22"/>
        </w:rPr>
      </w:pPr>
      <w:bookmarkStart w:colFirst="0" w:colLast="0" w:name="_heading=h.u9a5rcildzfg" w:id="33"/>
      <w:bookmarkEnd w:id="33"/>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8 Rendimiento del modelo en fase de validación</w:t>
      </w:r>
    </w:p>
    <w:p w:rsidR="00000000" w:rsidDel="00000000" w:rsidP="00000000" w:rsidRDefault="00000000" w:rsidRPr="00000000" w14:paraId="000001DD">
      <w:pPr>
        <w:rPr/>
      </w:pPr>
      <w:r w:rsidDel="00000000" w:rsidR="00000000" w:rsidRPr="00000000">
        <w:rPr>
          <w:i w:val="1"/>
          <w:iCs w:val="1"/>
          <w:rtl w:val="0"/>
        </w:rPr>
        <w:t xml:space="preserve">Nota metodológica</w:t>
      </w:r>
      <w:r w:rsidDel="00000000" w:rsidR="00000000" w:rsidRPr="00000000">
        <w:rPr>
          <w:rtl w:val="0"/>
        </w:rPr>
        <w:t xml:space="preserve">: Las desviaciones estándar reportadas en la Tabla 8 (ej. </w:t>
      </w:r>
      <m:oMath>
        <m:r>
          <m:t>±</m:t>
        </m:r>
      </m:oMath>
      <w:r w:rsidDel="00000000" w:rsidR="00000000" w:rsidRPr="00000000">
        <w:rPr>
          <w:rtl w:val="0"/>
        </w:rPr>
        <w:t xml:space="preserve">0,0</w:t>
      </w:r>
      <w:r w:rsidDel="00000000" w:rsidR="00000000" w:rsidRPr="00000000">
        <w:rPr>
          <w:rtl w:val="0"/>
        </w:rPr>
        <w:t xml:space="preserve">427 para el F1-Score) son el reflejo cuantitativo de la varianza del modelo ante distintos pliegues y condiciones estocásticas de inicialización. Por tanto, en re-ejecuciones independientes del código, es estadísticamente esperable obtener fluctuaciones métricas que oscilen dentro de estos intervalos de confianza.</w:t>
      </w:r>
      <w:r w:rsidDel="00000000" w:rsidR="00000000" w:rsidRPr="00000000">
        <w:rPr>
          <w:rtl w:val="0"/>
        </w:rPr>
      </w:r>
    </w:p>
    <w:p w:rsidR="00000000" w:rsidDel="00000000" w:rsidP="00000000" w:rsidRDefault="00000000" w:rsidRPr="00000000" w14:paraId="000001DE">
      <w:pPr>
        <w:pStyle w:val="Heading2"/>
        <w:numPr>
          <w:ilvl w:val="1"/>
          <w:numId w:val="28"/>
        </w:numPr>
        <w:spacing w:after="240" w:before="0" w:line="276" w:lineRule="auto"/>
        <w:ind w:left="1215" w:hanging="495"/>
        <w:jc w:val="both"/>
        <w:rPr/>
      </w:pPr>
      <w:bookmarkStart w:colFirst="0" w:colLast="0" w:name="_heading=h.h6nq4z7nf2m" w:id="34"/>
      <w:bookmarkEnd w:id="34"/>
      <w:r w:rsidDel="00000000" w:rsidR="00000000" w:rsidRPr="00000000">
        <w:rPr>
          <w:rFonts w:ascii="Open Sans" w:cs="Open Sans" w:eastAsia="Open Sans" w:hAnsi="Open Sans"/>
          <w:rtl w:val="0"/>
        </w:rPr>
        <w:t xml:space="preserve">Resultados en Test Hold-out</w:t>
      </w: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t xml:space="preserve">Una vez finalizada la fase de optimización, se procedió al re-entrenamiento de la arquitectura </w:t>
      </w:r>
      <w:r w:rsidDel="00000000" w:rsidR="00000000" w:rsidRPr="00000000">
        <w:rPr>
          <w:b w:val="1"/>
          <w:bCs w:val="1"/>
          <w:rtl w:val="0"/>
        </w:rPr>
        <w:t xml:space="preserve">EfficientNet-B0</w:t>
      </w:r>
      <w:r w:rsidDel="00000000" w:rsidR="00000000" w:rsidRPr="00000000">
        <w:rPr>
          <w:rtl w:val="0"/>
        </w:rPr>
        <w:t xml:space="preserve"> utilizando la totalidad del conjunto de desarrollo (Development Set). Se empleó el hiperparámetro de detención óptimo identificado previamente (15 épocas).</w:t>
      </w:r>
    </w:p>
    <w:p w:rsidR="00000000" w:rsidDel="00000000" w:rsidP="00000000" w:rsidRDefault="00000000" w:rsidRPr="00000000" w14:paraId="000001E0">
      <w:pPr>
        <w:jc w:val="both"/>
        <w:rPr/>
      </w:pPr>
      <w:r w:rsidDel="00000000" w:rsidR="00000000" w:rsidRPr="00000000">
        <w:rPr>
          <w:rtl w:val="0"/>
        </w:rPr>
        <w:t xml:space="preserve">El modelo final fue sometido a una evaluación ciega sobre el </w:t>
      </w:r>
      <w:r w:rsidDel="00000000" w:rsidR="00000000" w:rsidRPr="00000000">
        <w:rPr>
          <w:b w:val="1"/>
          <w:bCs w:val="1"/>
          <w:rtl w:val="0"/>
        </w:rPr>
        <w:t xml:space="preserve">10% de Test Reservado</w:t>
      </w:r>
      <w:r w:rsidDel="00000000" w:rsidR="00000000" w:rsidRPr="00000000">
        <w:rPr>
          <w:rtl w:val="0"/>
        </w:rPr>
        <w:t xml:space="preserve"> (n = 42 muestras), un conjunto de datos que permaneció aislado durante todo el proceso de entrenamiento y ajuste. Los resultados obtenidos en esta evaluación final se presentan en la siguiente tabla:</w:t>
      </w:r>
    </w:p>
    <w:sdt>
      <w:sdtPr>
        <w:lock w:val="contentLocked"/>
        <w:id w:val="310787792"/>
        <w:tag w:val="goog_rdk_18"/>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8"/>
            <w:gridCol w:w="1700.8"/>
            <w:gridCol w:w="1700.8"/>
            <w:gridCol w:w="1700.8"/>
            <w:gridCol w:w="1700.8"/>
            <w:tblGridChange w:id="0">
              <w:tblGrid>
                <w:gridCol w:w="1700.8"/>
                <w:gridCol w:w="1700.8"/>
                <w:gridCol w:w="1700.8"/>
                <w:gridCol w:w="1700.8"/>
                <w:gridCol w:w="1700.8"/>
              </w:tblGrid>
            </w:tblGridChange>
          </w:tblGrid>
          <w:tr>
            <w:trPr>
              <w:cantSplit w:val="0"/>
              <w:trHeight w:val="850.3937007874016" w:hRule="atLeast"/>
              <w:tblHeader w:val="0"/>
            </w:trPr>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tl w:val="0"/>
                  </w:rPr>
                  <w:t xml:space="preserve">F1-Score</w:t>
                </w:r>
              </w:p>
            </w:tc>
            <w:tc>
              <w:tcPr>
                <w:tcBorders>
                  <w:top w:color="d4e7cb" w:space="0" w:sz="8" w:val="dashed"/>
                  <w:left w:color="d4e7cb" w:space="0" w:sz="8" w:val="dashed"/>
                  <w:bottom w:color="d4e7cb" w:space="0" w:sz="6" w:val="dashed"/>
                  <w:right w:color="d4e7cb" w:space="0" w:sz="8"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tl w:val="0"/>
                  </w:rPr>
                  <w:t xml:space="preserve">Recall </w:t>
                </w:r>
              </w:p>
            </w:tc>
            <w:tc>
              <w:tcPr>
                <w:tcBorders>
                  <w:top w:color="d4e7cb" w:space="0" w:sz="8" w:val="dashed"/>
                  <w:left w:color="d4e7cb" w:space="0" w:sz="6" w:val="dashed"/>
                  <w:bottom w:color="d4e7cb" w:space="0" w:sz="6" w:val="dashed"/>
                  <w:right w:color="d4e7cb" w:space="0" w:sz="8"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6" w:val="dashed"/>
                  <w:right w:color="d4e7cb" w:space="0" w:sz="6" w:val="dashed"/>
                </w:tcBorders>
                <w:tcMar>
                  <w:top w:w="0.0" w:type="dxa"/>
                  <w:left w:w="0.0" w:type="dxa"/>
                  <w:bottom w:w="0.0" w:type="dxa"/>
                  <w:right w:w="0.0" w:type="dxa"/>
                </w:tcM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tl w:val="0"/>
                  </w:rPr>
                  <w:t xml:space="preserve">Accuracy</w:t>
                </w:r>
              </w:p>
            </w:tc>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tl w:val="0"/>
                  </w:rPr>
                  <w:t xml:space="preserve">AUC-ROC</w:t>
                </w:r>
              </w:p>
            </w:tc>
          </w:tr>
          <w:tr>
            <w:trPr>
              <w:cantSplit w:val="0"/>
              <w:trHeight w:val="605.92529296875" w:hRule="atLeast"/>
              <w:tblHeader w:val="0"/>
            </w:trPr>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6">
                <w:pPr>
                  <w:spacing w:after="0" w:before="200" w:line="276" w:lineRule="auto"/>
                  <w:jc w:val="center"/>
                  <w:rPr>
                    <w:rFonts w:ascii="Arial" w:cs="Arial" w:eastAsia="Arial" w:hAnsi="Arial"/>
                  </w:rPr>
                </w:pPr>
                <w:r w:rsidDel="00000000" w:rsidR="00000000" w:rsidRPr="00000000">
                  <w:rPr>
                    <w:rFonts w:ascii="Arial" w:cs="Arial" w:eastAsia="Arial" w:hAnsi="Arial"/>
                    <w:rtl w:val="0"/>
                  </w:rPr>
                  <w:t xml:space="preserve">0,6047</w:t>
                </w:r>
              </w:p>
            </w:tc>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7">
                <w:pPr>
                  <w:spacing w:after="0" w:before="200" w:line="276" w:lineRule="auto"/>
                  <w:jc w:val="center"/>
                  <w:rPr>
                    <w:rFonts w:ascii="Arial" w:cs="Arial" w:eastAsia="Arial" w:hAnsi="Arial"/>
                  </w:rPr>
                </w:pPr>
                <w:r w:rsidDel="00000000" w:rsidR="00000000" w:rsidRPr="00000000">
                  <w:rPr>
                    <w:rFonts w:ascii="Arial" w:cs="Arial" w:eastAsia="Arial" w:hAnsi="Arial"/>
                    <w:rtl w:val="0"/>
                  </w:rPr>
                  <w:t xml:space="preserve">0,6190</w:t>
                </w:r>
              </w:p>
            </w:tc>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8">
                <w:pPr>
                  <w:spacing w:after="0" w:before="200" w:line="276" w:lineRule="auto"/>
                  <w:jc w:val="center"/>
                  <w:rPr>
                    <w:rFonts w:ascii="Arial" w:cs="Arial" w:eastAsia="Arial" w:hAnsi="Arial"/>
                  </w:rPr>
                </w:pPr>
                <w:r w:rsidDel="00000000" w:rsidR="00000000" w:rsidRPr="00000000">
                  <w:rPr>
                    <w:rFonts w:ascii="Arial" w:cs="Arial" w:eastAsia="Arial" w:hAnsi="Arial"/>
                    <w:rtl w:val="0"/>
                  </w:rPr>
                  <w:t xml:space="preserve">0,5909</w:t>
                </w:r>
              </w:p>
            </w:tc>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9">
                <w:pPr>
                  <w:spacing w:after="0" w:before="200" w:line="276" w:lineRule="auto"/>
                  <w:jc w:val="center"/>
                  <w:rPr>
                    <w:rFonts w:ascii="Arial" w:cs="Arial" w:eastAsia="Arial" w:hAnsi="Arial"/>
                  </w:rPr>
                </w:pPr>
                <w:r w:rsidDel="00000000" w:rsidR="00000000" w:rsidRPr="00000000">
                  <w:rPr>
                    <w:rFonts w:ascii="Arial" w:cs="Arial" w:eastAsia="Arial" w:hAnsi="Arial"/>
                    <w:rtl w:val="0"/>
                  </w:rPr>
                  <w:t xml:space="preserve">0,5952</w:t>
                </w:r>
              </w:p>
            </w:tc>
            <w:tc>
              <w:tcPr>
                <w:tcBorders>
                  <w:top w:color="d4e7cb" w:space="0" w:sz="6" w:val="dashed"/>
                  <w:left w:color="d4e7cb" w:space="0" w:sz="6" w:val="dashed"/>
                  <w:bottom w:color="d4e7cb" w:space="0" w:sz="6" w:val="dashed"/>
                  <w:right w:color="d4e7cb" w:space="0" w:sz="6" w:val="dashed"/>
                </w:tcBorders>
                <w:tcMar>
                  <w:top w:w="-56.69291338582678" w:type="dxa"/>
                  <w:left w:w="-56.69291338582678" w:type="dxa"/>
                  <w:bottom w:w="-56.69291338582678" w:type="dxa"/>
                  <w:right w:w="-56.69291338582678" w:type="dxa"/>
                </w:tcMar>
              </w:tcPr>
              <w:p w:rsidR="00000000" w:rsidDel="00000000" w:rsidP="00000000" w:rsidRDefault="00000000" w:rsidRPr="00000000" w14:paraId="000001EA">
                <w:pPr>
                  <w:spacing w:after="0" w:before="200" w:line="276" w:lineRule="auto"/>
                  <w:jc w:val="center"/>
                  <w:rPr>
                    <w:rFonts w:ascii="Arial" w:cs="Arial" w:eastAsia="Arial" w:hAnsi="Arial"/>
                  </w:rPr>
                </w:pPr>
                <w:r w:rsidDel="00000000" w:rsidR="00000000" w:rsidRPr="00000000">
                  <w:rPr>
                    <w:rFonts w:ascii="Arial" w:cs="Arial" w:eastAsia="Arial" w:hAnsi="Arial"/>
                    <w:rtl w:val="0"/>
                  </w:rPr>
                  <w:t xml:space="preserve">0,6168</w:t>
                </w:r>
              </w:p>
            </w:tc>
          </w:tr>
        </w:tbl>
      </w:sdtContent>
    </w:sdt>
    <w:p w:rsidR="00000000" w:rsidDel="00000000" w:rsidP="00000000" w:rsidRDefault="00000000" w:rsidRPr="00000000" w14:paraId="000001EB">
      <w:pPr>
        <w:pStyle w:val="Heading3"/>
        <w:spacing w:after="160" w:before="0" w:line="276" w:lineRule="auto"/>
        <w:jc w:val="both"/>
        <w:rPr/>
      </w:pPr>
      <w:bookmarkStart w:colFirst="0" w:colLast="0" w:name="_heading=h.wwzb33a6kgbj" w:id="35"/>
      <w:bookmarkEnd w:id="35"/>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9 Rendimiento final en el conjunto de test reservado</w:t>
      </w:r>
      <w:r w:rsidDel="00000000" w:rsidR="00000000" w:rsidRPr="00000000">
        <w:rPr>
          <w:rtl w:val="0"/>
        </w:rPr>
      </w:r>
    </w:p>
    <w:p w:rsidR="00000000" w:rsidDel="00000000" w:rsidP="00000000" w:rsidRDefault="00000000" w:rsidRPr="00000000" w14:paraId="000001E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garantizar la reproducibilidad forense integral de los resultados expuestos en la </w:t>
      </w:r>
      <w:r w:rsidDel="00000000" w:rsidR="00000000" w:rsidRPr="00000000">
        <w:rPr>
          <w:rFonts w:ascii="Arial" w:cs="Arial" w:eastAsia="Arial" w:hAnsi="Arial"/>
          <w:b w:val="1"/>
          <w:bCs w:val="1"/>
          <w:rtl w:val="0"/>
        </w:rPr>
        <w:t xml:space="preserve">Tabla 9</w:t>
      </w:r>
      <w:r w:rsidDel="00000000" w:rsidR="00000000" w:rsidRPr="00000000">
        <w:rPr>
          <w:rFonts w:ascii="Arial" w:cs="Arial" w:eastAsia="Arial" w:hAnsi="Arial"/>
          <w:rtl w:val="0"/>
        </w:rPr>
        <w:t xml:space="preserve"> (F1 = 0.6047), todos los artefactos generados se indexan bajo un único identificador temporal dinámico (</w:t>
      </w:r>
      <w:r w:rsidDel="00000000" w:rsidR="00000000" w:rsidRPr="00000000">
        <w:rPr>
          <w:rFonts w:ascii="Arial" w:cs="Arial" w:eastAsia="Arial" w:hAnsi="Arial"/>
          <w:color w:val="188038"/>
          <w:rtl w:val="0"/>
        </w:rPr>
        <w:t xml:space="preserve">timestamp</w:t>
      </w:r>
      <w:r w:rsidDel="00000000" w:rsidR="00000000" w:rsidRPr="00000000">
        <w:rPr>
          <w:rFonts w:ascii="Arial" w:cs="Arial" w:eastAsia="Arial" w:hAnsi="Arial"/>
          <w:rtl w:val="0"/>
        </w:rPr>
        <w:t xml:space="preserve">) con formato </w:t>
      </w:r>
      <w:r w:rsidDel="00000000" w:rsidR="00000000" w:rsidRPr="00000000">
        <w:rPr>
          <w:rFonts w:ascii="Arial" w:cs="Arial" w:eastAsia="Arial" w:hAnsi="Arial"/>
          <w:color w:val="188038"/>
          <w:rtl w:val="0"/>
        </w:rPr>
        <w:t xml:space="preserve">YYYYMMDD_HHMMSS</w:t>
      </w:r>
      <w:r w:rsidDel="00000000" w:rsidR="00000000" w:rsidRPr="00000000">
        <w:rPr>
          <w:rFonts w:ascii="Arial" w:cs="Arial" w:eastAsia="Arial" w:hAnsi="Arial"/>
          <w:rtl w:val="0"/>
        </w:rPr>
        <w:t xml:space="preserve">.</w:t>
      </w:r>
    </w:p>
    <w:p w:rsidR="00000000" w:rsidDel="00000000" w:rsidP="00000000" w:rsidRDefault="00000000" w:rsidRPr="00000000" w14:paraId="000001E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 continuación, se detalla la vinculación inequívoca de los elementos de la ejecución de referencia (</w:t>
      </w:r>
      <w:r w:rsidDel="00000000" w:rsidR="00000000" w:rsidRPr="00000000">
        <w:rPr>
          <w:rFonts w:ascii="Arial" w:cs="Arial" w:eastAsia="Arial" w:hAnsi="Arial"/>
          <w:b w:val="1"/>
          <w:bCs w:val="1"/>
          <w:color w:val="188038"/>
          <w:rtl w:val="0"/>
        </w:rPr>
        <w:t xml:space="preserve">20260526_074452</w:t>
      </w:r>
      <w:r w:rsidDel="00000000" w:rsidR="00000000" w:rsidRPr="00000000">
        <w:rPr>
          <w:rFonts w:ascii="Arial" w:cs="Arial" w:eastAsia="Arial" w:hAnsi="Arial"/>
          <w:rtl w:val="0"/>
        </w:rPr>
        <w:t xml:space="preserve">):</w:t>
      </w:r>
    </w:p>
    <w:p w:rsidR="00000000" w:rsidDel="00000000" w:rsidP="00000000" w:rsidRDefault="00000000" w:rsidRPr="00000000" w14:paraId="000001EE">
      <w:pPr>
        <w:numPr>
          <w:ilvl w:val="0"/>
          <w:numId w:val="16"/>
        </w:numPr>
        <w:spacing w:after="0" w:afterAutospacing="0" w:line="276" w:lineRule="auto"/>
        <w:ind w:left="720" w:hanging="360"/>
        <w:rPr/>
      </w:pPr>
      <w:r w:rsidDel="00000000" w:rsidR="00000000" w:rsidRPr="00000000">
        <w:rPr>
          <w:b w:val="1"/>
          <w:bCs w:val="1"/>
          <w:rtl w:val="0"/>
        </w:rPr>
        <w:t xml:space="preserve">1. Checkpoint de Pesos del Modelo:</w:t>
      </w:r>
      <w:r w:rsidDel="00000000" w:rsidR="00000000" w:rsidRPr="00000000">
        <w:rPr>
          <w:rtl w:val="0"/>
        </w:rPr>
        <w:t xml:space="preserve"> Las métricas finales se obtienen cargando en memoria el estado final congelado tras el reentrenamiento en el 90% del set de desarrollo, localizado en:</w:t>
      </w:r>
    </w:p>
    <w:p w:rsidR="00000000" w:rsidDel="00000000" w:rsidP="00000000" w:rsidRDefault="00000000" w:rsidRPr="00000000" w14:paraId="000001EF">
      <w:pPr>
        <w:numPr>
          <w:ilvl w:val="1"/>
          <w:numId w:val="16"/>
        </w:numPr>
        <w:spacing w:after="0" w:afterAutospacing="0" w:line="276" w:lineRule="auto"/>
        <w:ind w:left="1440" w:hanging="360"/>
        <w:rPr>
          <w:rFonts w:ascii="Open Sans" w:cs="Open Sans" w:eastAsia="Open Sans" w:hAnsi="Open Sans"/>
        </w:rPr>
      </w:pPr>
      <w:r w:rsidDel="00000000" w:rsidR="00000000" w:rsidRPr="00000000">
        <w:rPr>
          <w:color w:val="188038"/>
          <w:rtl w:val="0"/>
        </w:rPr>
        <w:t xml:space="preserve">baseline_efficientnet_final_model_20260526_074452.pth</w:t>
      </w:r>
      <w:r w:rsidDel="00000000" w:rsidR="00000000" w:rsidRPr="00000000">
        <w:rPr>
          <w:rtl w:val="0"/>
        </w:rPr>
        <w:t xml:space="preserve"> </w:t>
      </w:r>
      <w:r w:rsidDel="00000000" w:rsidR="00000000" w:rsidRPr="00000000">
        <w:rPr>
          <w:i w:val="1"/>
          <w:iCs w:val="1"/>
          <w:rtl w:val="0"/>
        </w:rPr>
        <w:t xml:space="preserve">(y su homólogo </w:t>
      </w:r>
      <w:r w:rsidDel="00000000" w:rsidR="00000000" w:rsidRPr="00000000">
        <w:rPr>
          <w:i w:val="1"/>
          <w:iCs w:val="1"/>
          <w:color w:val="188038"/>
          <w:rtl w:val="0"/>
        </w:rPr>
        <w:t xml:space="preserve">baseline_efficientnet_final_best_20260526_074452.pth</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1F0">
      <w:pPr>
        <w:numPr>
          <w:ilvl w:val="0"/>
          <w:numId w:val="16"/>
        </w:numPr>
        <w:spacing w:after="0" w:afterAutospacing="0" w:line="276" w:lineRule="auto"/>
        <w:ind w:left="720" w:hanging="360"/>
        <w:rPr/>
      </w:pPr>
      <w:r w:rsidDel="00000000" w:rsidR="00000000" w:rsidRPr="00000000">
        <w:rPr>
          <w:b w:val="1"/>
          <w:bCs w:val="1"/>
          <w:rtl w:val="0"/>
        </w:rPr>
        <w:t xml:space="preserve">2. Identificadores de Test (Test IDs):</w:t>
      </w:r>
      <w:r w:rsidDel="00000000" w:rsidR="00000000" w:rsidRPr="00000000">
        <w:rPr>
          <w:rtl w:val="0"/>
        </w:rPr>
        <w:t xml:space="preserve"> El subconjunto de muestras del test hold-out (10%) se encuentra estrictamente aislado en el archivo:</w:t>
      </w:r>
    </w:p>
    <w:p w:rsidR="00000000" w:rsidDel="00000000" w:rsidP="00000000" w:rsidRDefault="00000000" w:rsidRPr="00000000" w14:paraId="000001F1">
      <w:pPr>
        <w:numPr>
          <w:ilvl w:val="1"/>
          <w:numId w:val="16"/>
        </w:numPr>
        <w:spacing w:after="0" w:afterAutospacing="0" w:line="276" w:lineRule="auto"/>
        <w:ind w:left="1440" w:hanging="360"/>
        <w:rPr>
          <w:rFonts w:ascii="Open Sans" w:cs="Open Sans" w:eastAsia="Open Sans" w:hAnsi="Open Sans"/>
        </w:rPr>
      </w:pPr>
      <w:r w:rsidDel="00000000" w:rsidR="00000000" w:rsidRPr="00000000">
        <w:rPr>
          <w:color w:val="188038"/>
          <w:rtl w:val="0"/>
        </w:rPr>
        <w:t xml:space="preserve">test_ids_20260526_074452.txt</w:t>
      </w:r>
    </w:p>
    <w:p w:rsidR="00000000" w:rsidDel="00000000" w:rsidP="00000000" w:rsidRDefault="00000000" w:rsidRPr="00000000" w14:paraId="000001F2">
      <w:pPr>
        <w:numPr>
          <w:ilvl w:val="1"/>
          <w:numId w:val="16"/>
        </w:numPr>
        <w:spacing w:after="0" w:afterAutospacing="0" w:line="276" w:lineRule="auto"/>
        <w:ind w:left="1440" w:hanging="360"/>
        <w:rPr>
          <w:rFonts w:ascii="Open Sans" w:cs="Open Sans" w:eastAsia="Open Sans" w:hAnsi="Open Sans"/>
        </w:rPr>
      </w:pPr>
      <w:r w:rsidDel="00000000" w:rsidR="00000000" w:rsidRPr="00000000">
        <w:rPr>
          <w:i w:val="1"/>
          <w:iCs w:val="1"/>
          <w:rtl w:val="0"/>
        </w:rPr>
        <w:t xml:space="preserve">Nota:</w:t>
      </w:r>
      <w:r w:rsidDel="00000000" w:rsidR="00000000" w:rsidRPr="00000000">
        <w:rPr>
          <w:rtl w:val="0"/>
        </w:rPr>
        <w:t xml:space="preserve"> El </w:t>
      </w:r>
      <w:r w:rsidDel="00000000" w:rsidR="00000000" w:rsidRPr="00000000">
        <w:rPr>
          <w:i w:val="1"/>
          <w:iCs w:val="1"/>
          <w:rtl w:val="0"/>
        </w:rPr>
        <w:t xml:space="preserve">data loader</w:t>
      </w:r>
      <w:r w:rsidDel="00000000" w:rsidR="00000000" w:rsidRPr="00000000">
        <w:rPr>
          <w:rtl w:val="0"/>
        </w:rPr>
        <w:t xml:space="preserve"> utiliza exclusivamente este listado para garantizar la total independencia de la evaluación ciega.</w:t>
      </w:r>
    </w:p>
    <w:p w:rsidR="00000000" w:rsidDel="00000000" w:rsidP="00000000" w:rsidRDefault="00000000" w:rsidRPr="00000000" w14:paraId="000001F3">
      <w:pPr>
        <w:numPr>
          <w:ilvl w:val="0"/>
          <w:numId w:val="16"/>
        </w:numPr>
        <w:spacing w:after="0" w:afterAutospacing="0" w:line="276" w:lineRule="auto"/>
        <w:ind w:left="720" w:hanging="360"/>
        <w:rPr/>
      </w:pPr>
      <w:r w:rsidDel="00000000" w:rsidR="00000000" w:rsidRPr="00000000">
        <w:rPr>
          <w:b w:val="1"/>
          <w:bCs w:val="1"/>
          <w:rtl w:val="0"/>
        </w:rPr>
        <w:t xml:space="preserve">3. Configuración Efectiva:</w:t>
      </w:r>
      <w:r w:rsidDel="00000000" w:rsidR="00000000" w:rsidRPr="00000000">
        <w:rPr>
          <w:rtl w:val="0"/>
        </w:rPr>
        <w:t xml:space="preserve"> Los hiperparámetros, configuración de aumentos y congelación del backbone aplicados se encuentran clonados en:</w:t>
      </w:r>
    </w:p>
    <w:p w:rsidR="00000000" w:rsidDel="00000000" w:rsidP="00000000" w:rsidRDefault="00000000" w:rsidRPr="00000000" w14:paraId="000001F4">
      <w:pPr>
        <w:numPr>
          <w:ilvl w:val="1"/>
          <w:numId w:val="16"/>
        </w:numPr>
        <w:spacing w:after="0" w:afterAutospacing="0" w:line="276" w:lineRule="auto"/>
        <w:ind w:left="1440" w:hanging="360"/>
        <w:rPr>
          <w:rFonts w:ascii="Open Sans" w:cs="Open Sans" w:eastAsia="Open Sans" w:hAnsi="Open Sans"/>
        </w:rPr>
      </w:pPr>
      <w:r w:rsidDel="00000000" w:rsidR="00000000" w:rsidRPr="00000000">
        <w:rPr>
          <w:color w:val="188038"/>
          <w:rtl w:val="0"/>
        </w:rPr>
        <w:t xml:space="preserve">baseline_efficientnet_effective_config_20260526_074452.yaml</w:t>
      </w:r>
    </w:p>
    <w:p w:rsidR="00000000" w:rsidDel="00000000" w:rsidP="00000000" w:rsidRDefault="00000000" w:rsidRPr="00000000" w14:paraId="000001F5">
      <w:pPr>
        <w:numPr>
          <w:ilvl w:val="0"/>
          <w:numId w:val="16"/>
        </w:numPr>
        <w:spacing w:after="0" w:afterAutospacing="0" w:line="276" w:lineRule="auto"/>
        <w:ind w:left="720" w:hanging="360"/>
        <w:rPr/>
      </w:pPr>
      <w:r w:rsidDel="00000000" w:rsidR="00000000" w:rsidRPr="00000000">
        <w:rPr>
          <w:b w:val="1"/>
          <w:bCs w:val="1"/>
          <w:rtl w:val="0"/>
        </w:rPr>
        <w:t xml:space="preserve">4. Reportes y Artefactos Correlacionados:</w:t>
      </w:r>
      <w:r w:rsidDel="00000000" w:rsidR="00000000" w:rsidRPr="00000000">
        <w:rPr>
          <w:rtl w:val="0"/>
        </w:rPr>
        <w:t xml:space="preserve"> La ejecución exporta de manera estanca en el directorio de resultados los siguientes archivos de validación:</w:t>
      </w:r>
    </w:p>
    <w:p w:rsidR="00000000" w:rsidDel="00000000" w:rsidP="00000000" w:rsidRDefault="00000000" w:rsidRPr="00000000" w14:paraId="000001F6">
      <w:pPr>
        <w:numPr>
          <w:ilvl w:val="1"/>
          <w:numId w:val="16"/>
        </w:numPr>
        <w:spacing w:after="0" w:afterAutospacing="0" w:line="276" w:lineRule="auto"/>
        <w:ind w:left="1440" w:hanging="360"/>
        <w:rPr/>
      </w:pPr>
      <w:r w:rsidDel="00000000" w:rsidR="00000000" w:rsidRPr="00000000">
        <w:rPr>
          <w:b w:val="1"/>
          <w:bCs w:val="1"/>
          <w:rtl w:val="0"/>
        </w:rPr>
        <w:t xml:space="preserve">Métricas Estructuradas:</w:t>
      </w:r>
      <w:r w:rsidDel="00000000" w:rsidR="00000000" w:rsidRPr="00000000">
        <w:rPr>
          <w:rtl w:val="0"/>
        </w:rPr>
        <w:t xml:space="preserve"> </w:t>
      </w:r>
      <w:r w:rsidDel="00000000" w:rsidR="00000000" w:rsidRPr="00000000">
        <w:rPr>
          <w:color w:val="188038"/>
          <w:rtl w:val="0"/>
        </w:rPr>
        <w:t xml:space="preserve">baseline_efficientnet_rigorous_results_20260526_074452.json</w:t>
      </w:r>
      <w:r w:rsidDel="00000000" w:rsidR="00000000" w:rsidRPr="00000000">
        <w:rPr>
          <w:rtl w:val="0"/>
        </w:rPr>
        <w:t xml:space="preserve"> (fichero fuente del F1 documentado).</w:t>
      </w:r>
    </w:p>
    <w:p w:rsidR="00000000" w:rsidDel="00000000" w:rsidP="00000000" w:rsidRDefault="00000000" w:rsidRPr="00000000" w14:paraId="000001F7">
      <w:pPr>
        <w:numPr>
          <w:ilvl w:val="1"/>
          <w:numId w:val="16"/>
        </w:numPr>
        <w:spacing w:after="0" w:afterAutospacing="0" w:line="276" w:lineRule="auto"/>
        <w:ind w:left="1440" w:hanging="360"/>
        <w:rPr/>
      </w:pPr>
      <w:r w:rsidDel="00000000" w:rsidR="00000000" w:rsidRPr="00000000">
        <w:rPr>
          <w:b w:val="1"/>
          <w:bCs w:val="1"/>
          <w:rtl w:val="0"/>
        </w:rPr>
        <w:t xml:space="preserve">Informe Ejecutivo:</w:t>
      </w:r>
      <w:r w:rsidDel="00000000" w:rsidR="00000000" w:rsidRPr="00000000">
        <w:rPr>
          <w:rtl w:val="0"/>
        </w:rPr>
        <w:t xml:space="preserve"> </w:t>
      </w:r>
      <w:r w:rsidDel="00000000" w:rsidR="00000000" w:rsidRPr="00000000">
        <w:rPr>
          <w:color w:val="188038"/>
          <w:rtl w:val="0"/>
        </w:rPr>
        <w:t xml:space="preserve">baseline_efficientnet_rigorous_report_20260526_074452.txt</w:t>
      </w:r>
      <w:r w:rsidDel="00000000" w:rsidR="00000000" w:rsidRPr="00000000">
        <w:rPr>
          <w:rtl w:val="0"/>
        </w:rPr>
        <w:t xml:space="preserve"> (métricas de CV y Hold-out de la CNN y Ensemble).</w:t>
      </w:r>
    </w:p>
    <w:p w:rsidR="00000000" w:rsidDel="00000000" w:rsidP="00000000" w:rsidRDefault="00000000" w:rsidRPr="00000000" w14:paraId="000001F8">
      <w:pPr>
        <w:numPr>
          <w:ilvl w:val="1"/>
          <w:numId w:val="16"/>
        </w:numPr>
        <w:spacing w:after="0" w:afterAutospacing="0" w:line="276" w:lineRule="auto"/>
        <w:ind w:left="1440" w:hanging="360"/>
        <w:rPr/>
      </w:pPr>
      <w:r w:rsidDel="00000000" w:rsidR="00000000" w:rsidRPr="00000000">
        <w:rPr>
          <w:b w:val="1"/>
          <w:bCs w:val="1"/>
          <w:rtl w:val="0"/>
        </w:rPr>
        <w:t xml:space="preserve">Predicciones Muestra a Muestra:</w:t>
      </w:r>
      <w:r w:rsidDel="00000000" w:rsidR="00000000" w:rsidRPr="00000000">
        <w:rPr>
          <w:rtl w:val="0"/>
        </w:rPr>
        <w:t xml:space="preserve"> </w:t>
      </w:r>
      <w:r w:rsidDel="00000000" w:rsidR="00000000" w:rsidRPr="00000000">
        <w:rPr>
          <w:color w:val="188038"/>
          <w:rtl w:val="0"/>
        </w:rPr>
        <w:t xml:space="preserve">baseline_efficientnet_predictions_20260526_074452.csv</w:t>
      </w:r>
      <w:r w:rsidDel="00000000" w:rsidR="00000000" w:rsidRPr="00000000">
        <w:rPr>
          <w:rtl w:val="0"/>
        </w:rPr>
        <w:t xml:space="preserve"> (detalla probabilidad por clase, </w:t>
      </w:r>
      <w:r w:rsidDel="00000000" w:rsidR="00000000" w:rsidRPr="00000000">
        <w:rPr>
          <w:color w:val="188038"/>
          <w:rtl w:val="0"/>
        </w:rPr>
        <w:t xml:space="preserve">TrueLabel</w:t>
      </w:r>
      <w:r w:rsidDel="00000000" w:rsidR="00000000" w:rsidRPr="00000000">
        <w:rPr>
          <w:rtl w:val="0"/>
        </w:rPr>
        <w:t xml:space="preserve"> y </w:t>
      </w:r>
      <w:r w:rsidDel="00000000" w:rsidR="00000000" w:rsidRPr="00000000">
        <w:rPr>
          <w:color w:val="188038"/>
          <w:rtl w:val="0"/>
        </w:rPr>
        <w:t xml:space="preserve">PredictedLabel</w:t>
      </w:r>
      <w:r w:rsidDel="00000000" w:rsidR="00000000" w:rsidRPr="00000000">
        <w:rPr>
          <w:rtl w:val="0"/>
        </w:rPr>
        <w:t xml:space="preserve">).</w:t>
      </w:r>
    </w:p>
    <w:p w:rsidR="00000000" w:rsidDel="00000000" w:rsidP="00000000" w:rsidRDefault="00000000" w:rsidRPr="00000000" w14:paraId="000001F9">
      <w:pPr>
        <w:numPr>
          <w:ilvl w:val="1"/>
          <w:numId w:val="16"/>
        </w:numPr>
        <w:spacing w:after="0" w:afterAutospacing="0" w:line="276" w:lineRule="auto"/>
        <w:ind w:left="1440" w:hanging="360"/>
        <w:rPr/>
      </w:pPr>
      <w:r w:rsidDel="00000000" w:rsidR="00000000" w:rsidRPr="00000000">
        <w:rPr>
          <w:b w:val="1"/>
          <w:bCs w:val="1"/>
          <w:rtl w:val="0"/>
        </w:rPr>
        <w:t xml:space="preserve">Evidencia Gráfica:</w:t>
      </w:r>
      <w:r w:rsidDel="00000000" w:rsidR="00000000" w:rsidRPr="00000000">
        <w:rPr>
          <w:rtl w:val="0"/>
        </w:rPr>
        <w:t xml:space="preserve"> </w:t>
      </w:r>
      <w:r w:rsidDel="00000000" w:rsidR="00000000" w:rsidRPr="00000000">
        <w:rPr>
          <w:color w:val="188038"/>
          <w:rtl w:val="0"/>
        </w:rPr>
        <w:t xml:space="preserve">baseline_efficientnet_cm_20260526_074452.png</w:t>
      </w:r>
      <w:r w:rsidDel="00000000" w:rsidR="00000000" w:rsidRPr="00000000">
        <w:rPr>
          <w:rtl w:val="0"/>
        </w:rPr>
        <w:t xml:space="preserve"> (Matriz de confusión del test).</w:t>
      </w:r>
    </w:p>
    <w:p w:rsidR="00000000" w:rsidDel="00000000" w:rsidP="00000000" w:rsidRDefault="00000000" w:rsidRPr="00000000" w14:paraId="000001FA">
      <w:pPr>
        <w:numPr>
          <w:ilvl w:val="1"/>
          <w:numId w:val="16"/>
        </w:numPr>
        <w:spacing w:after="0" w:afterAutospacing="0" w:line="276" w:lineRule="auto"/>
        <w:ind w:left="1440" w:hanging="360"/>
        <w:rPr/>
      </w:pPr>
      <w:r w:rsidDel="00000000" w:rsidR="00000000" w:rsidRPr="00000000">
        <w:rPr>
          <w:b w:val="1"/>
          <w:bCs w:val="1"/>
          <w:rtl w:val="0"/>
        </w:rPr>
        <w:t xml:space="preserve">Modelos del Ensemble Híbrido:</w:t>
      </w:r>
      <w:r w:rsidDel="00000000" w:rsidR="00000000" w:rsidRPr="00000000">
        <w:rPr>
          <w:rtl w:val="0"/>
        </w:rPr>
        <w:t xml:space="preserve"> Carpeta </w:t>
      </w:r>
      <w:r w:rsidDel="00000000" w:rsidR="00000000" w:rsidRPr="00000000">
        <w:rPr>
          <w:color w:val="188038"/>
          <w:rtl w:val="0"/>
        </w:rPr>
        <w:t xml:space="preserve">ensemble_20260526_074452/</w:t>
      </w:r>
      <w:r w:rsidDel="00000000" w:rsidR="00000000" w:rsidRPr="00000000">
        <w:rPr>
          <w:rtl w:val="0"/>
        </w:rPr>
        <w:t xml:space="preserve"> (clasificadores complementarios RF, GB, LR, Soft Voting).</w:t>
      </w:r>
    </w:p>
    <w:p w:rsidR="00000000" w:rsidDel="00000000" w:rsidP="00000000" w:rsidRDefault="00000000" w:rsidRPr="00000000" w14:paraId="000001FB">
      <w:pPr>
        <w:numPr>
          <w:ilvl w:val="1"/>
          <w:numId w:val="16"/>
        </w:numPr>
        <w:spacing w:after="240" w:line="276" w:lineRule="auto"/>
        <w:ind w:left="1440" w:hanging="360"/>
        <w:rPr/>
      </w:pPr>
      <w:r w:rsidDel="00000000" w:rsidR="00000000" w:rsidRPr="00000000">
        <w:rPr>
          <w:b w:val="1"/>
          <w:bCs w:val="1"/>
          <w:rtl w:val="0"/>
        </w:rPr>
        <w:t xml:space="preserve">Trazabilidad de Consola:</w:t>
      </w:r>
      <w:r w:rsidDel="00000000" w:rsidR="00000000" w:rsidRPr="00000000">
        <w:rPr>
          <w:rtl w:val="0"/>
        </w:rPr>
        <w:t xml:space="preserve"> </w:t>
      </w:r>
      <w:r w:rsidDel="00000000" w:rsidR="00000000" w:rsidRPr="00000000">
        <w:rPr>
          <w:color w:val="188038"/>
          <w:rtl w:val="0"/>
        </w:rPr>
        <w:t xml:space="preserve">execution_20260526_074452.log</w:t>
      </w:r>
      <w:r w:rsidDel="00000000" w:rsidR="00000000" w:rsidRPr="00000000">
        <w:rPr>
          <w:rtl w:val="0"/>
        </w:rPr>
        <w:t xml:space="preserve">.</w:t>
      </w:r>
    </w:p>
    <w:p w:rsidR="00000000" w:rsidDel="00000000" w:rsidP="00000000" w:rsidRDefault="00000000" w:rsidRPr="00000000" w14:paraId="000001FC">
      <w:pPr>
        <w:spacing w:after="240" w:line="276" w:lineRule="auto"/>
        <w:jc w:val="both"/>
        <w:rPr/>
      </w:pPr>
      <w:r w:rsidDel="00000000" w:rsidR="00000000" w:rsidRPr="00000000">
        <w:rPr>
          <w:rtl w:val="0"/>
        </w:rPr>
        <w:t xml:space="preserve">El modelo alcanza un rendimiento moderado pero altamente consistente tanto en validación cruzada como en el test </w:t>
      </w:r>
      <w:r w:rsidDel="00000000" w:rsidR="00000000" w:rsidRPr="00000000">
        <w:rPr>
          <w:i w:val="1"/>
          <w:iCs w:val="1"/>
          <w:rtl w:val="0"/>
        </w:rPr>
        <w:t xml:space="preserve">hold-out</w:t>
      </w:r>
      <w:r w:rsidDel="00000000" w:rsidR="00000000" w:rsidRPr="00000000">
        <w:rPr>
          <w:rtl w:val="0"/>
        </w:rPr>
        <w:t xml:space="preserve">, alineándose de manera competitiva con las restricciones analíticas y los umbrales establecidos en el estado del arte para este </w:t>
      </w:r>
      <w:r w:rsidDel="00000000" w:rsidR="00000000" w:rsidRPr="00000000">
        <w:rPr>
          <w:i w:val="1"/>
          <w:iCs w:val="1"/>
          <w:rtl w:val="0"/>
        </w:rPr>
        <w:t xml:space="preserve">dataset</w:t>
      </w:r>
      <w:r w:rsidDel="00000000" w:rsidR="00000000" w:rsidRPr="00000000">
        <w:rPr>
          <w:rtl w:val="0"/>
        </w:rPr>
        <w:t xml:space="preserve">. Los hallazgos experimentales validan la viabilidad del sistema propuesto basado en EfficientNet-B0 como una herramienta preliminar de cribado (</w:t>
      </w:r>
      <w:r w:rsidDel="00000000" w:rsidR="00000000" w:rsidRPr="00000000">
        <w:rPr>
          <w:i w:val="1"/>
          <w:iCs w:val="1"/>
          <w:rtl w:val="0"/>
        </w:rPr>
        <w:t xml:space="preserve">screening</w:t>
      </w:r>
      <w:r w:rsidDel="00000000" w:rsidR="00000000" w:rsidRPr="00000000">
        <w:rPr>
          <w:rtl w:val="0"/>
        </w:rPr>
        <w:t xml:space="preserve">) para la mastitis subclínica (SCM), destacando los siguientes puntos: </w:t>
      </w:r>
    </w:p>
    <w:p w:rsidR="00000000" w:rsidDel="00000000" w:rsidP="00000000" w:rsidRDefault="00000000" w:rsidRPr="00000000" w14:paraId="000001FD">
      <w:pPr>
        <w:widowControl w:val="0"/>
        <w:numPr>
          <w:ilvl w:val="0"/>
          <w:numId w:val="44"/>
        </w:numPr>
        <w:spacing w:after="0" w:afterAutospacing="0" w:line="276" w:lineRule="auto"/>
        <w:ind w:left="720" w:hanging="360"/>
        <w:rPr/>
      </w:pPr>
      <w:r w:rsidDel="00000000" w:rsidR="00000000" w:rsidRPr="00000000">
        <w:rPr>
          <w:b w:val="1"/>
          <w:bCs w:val="1"/>
          <w:rtl w:val="0"/>
        </w:rPr>
        <w:t xml:space="preserve">Capacidad de Generalización y Ausencia de Sobreajuste:</w:t>
      </w:r>
      <w:r w:rsidDel="00000000" w:rsidR="00000000" w:rsidRPr="00000000">
        <w:rPr>
          <w:rtl w:val="0"/>
        </w:rPr>
        <w:t xml:space="preserve"> La transición de las métricas entre la fase de validación cruzada y la evaluación final independiente demuestra un comportamiento sumamente estable y robusto. El F1-Score obtenido en el test ciego (</w:t>
      </w:r>
      <w:r w:rsidDel="00000000" w:rsidR="00000000" w:rsidRPr="00000000">
        <w:rPr>
          <w:b w:val="1"/>
          <w:bCs w:val="1"/>
          <w:rtl w:val="0"/>
        </w:rPr>
        <w:t xml:space="preserve">0.6047</w:t>
      </w:r>
      <w:r w:rsidDel="00000000" w:rsidR="00000000" w:rsidRPr="00000000">
        <w:rPr>
          <w:rtl w:val="0"/>
        </w:rPr>
        <w:t xml:space="preserve">) se mantiene firmemente dentro del rango esperado de la validación cruzada (</w:t>
      </w:r>
      <w:r w:rsidDel="00000000" w:rsidR="00000000" w:rsidRPr="00000000">
        <w:rPr>
          <w:b w:val="1"/>
          <w:bCs w:val="1"/>
          <w:rtl w:val="0"/>
        </w:rPr>
        <w:t xml:space="preserve">0.6253 ± 0.0427</w:t>
      </w:r>
      <w:r w:rsidDel="00000000" w:rsidR="00000000" w:rsidRPr="00000000">
        <w:rPr>
          <w:rtl w:val="0"/>
        </w:rPr>
        <w:t xml:space="preserve">). Esta estrecha convergencia confirma de manera empírica que el modelo no ha sufrido de </w:t>
      </w:r>
      <w:r w:rsidDel="00000000" w:rsidR="00000000" w:rsidRPr="00000000">
        <w:rPr>
          <w:i w:val="1"/>
          <w:iCs w:val="1"/>
          <w:rtl w:val="0"/>
        </w:rPr>
        <w:t xml:space="preserve">overfitting</w:t>
      </w:r>
      <w:r w:rsidDel="00000000" w:rsidR="00000000" w:rsidRPr="00000000">
        <w:rPr>
          <w:rtl w:val="0"/>
        </w:rPr>
        <w:t xml:space="preserve"> y es capaz de replicar su rendimiento ante datos completamente nuevos (</w:t>
      </w:r>
      <w:r w:rsidDel="00000000" w:rsidR="00000000" w:rsidRPr="00000000">
        <w:rPr>
          <w:i w:val="1"/>
          <w:iCs w:val="1"/>
          <w:rtl w:val="0"/>
        </w:rPr>
        <w:t xml:space="preserve">unseen data</w:t>
      </w:r>
      <w:r w:rsidDel="00000000" w:rsidR="00000000" w:rsidRPr="00000000">
        <w:rPr>
          <w:rtl w:val="0"/>
        </w:rPr>
        <w:t xml:space="preserve">), un logro crítico dado el tamaño reducido y el ruido inherente del </w:t>
      </w:r>
      <w:r w:rsidDel="00000000" w:rsidR="00000000" w:rsidRPr="00000000">
        <w:rPr>
          <w:i w:val="1"/>
          <w:iCs w:val="1"/>
          <w:rtl w:val="0"/>
        </w:rPr>
        <w:t xml:space="preserve">dataset</w:t>
      </w:r>
      <w:r w:rsidDel="00000000" w:rsidR="00000000" w:rsidRPr="00000000">
        <w:rPr>
          <w:rtl w:val="0"/>
        </w:rPr>
        <w:t xml:space="preserve"> termográfico. </w:t>
      </w:r>
    </w:p>
    <w:p w:rsidR="00000000" w:rsidDel="00000000" w:rsidP="00000000" w:rsidRDefault="00000000" w:rsidRPr="00000000" w14:paraId="000001FE">
      <w:pPr>
        <w:widowControl w:val="0"/>
        <w:numPr>
          <w:ilvl w:val="0"/>
          <w:numId w:val="44"/>
        </w:numPr>
        <w:spacing w:after="0" w:afterAutospacing="0" w:line="276" w:lineRule="auto"/>
        <w:ind w:left="720" w:hanging="360"/>
        <w:rPr>
          <w:rFonts w:ascii="Arial" w:cs="Arial" w:eastAsia="Arial" w:hAnsi="Arial"/>
        </w:rPr>
      </w:pPr>
      <w:r w:rsidDel="00000000" w:rsidR="00000000" w:rsidRPr="00000000">
        <w:rPr>
          <w:b w:val="1"/>
          <w:bCs w:val="1"/>
          <w:rtl w:val="0"/>
        </w:rPr>
        <w:t xml:space="preserve">Justificación Metodológica de la Fluctuación de Métricas en el Test Ciego:</w:t>
      </w:r>
      <w:r w:rsidDel="00000000" w:rsidR="00000000" w:rsidRPr="00000000">
        <w:rPr>
          <w:rtl w:val="0"/>
        </w:rPr>
        <w:t xml:space="preserve"> La ligera contracción decimal observada al pasar del F1-Score de validación cruzada (0.6253) al obtenido en el test </w:t>
      </w:r>
      <w:r w:rsidDel="00000000" w:rsidR="00000000" w:rsidRPr="00000000">
        <w:rPr>
          <w:i w:val="1"/>
          <w:iCs w:val="1"/>
          <w:rtl w:val="0"/>
        </w:rPr>
        <w:t xml:space="preserve">hold-out</w:t>
      </w:r>
      <w:r w:rsidDel="00000000" w:rsidR="00000000" w:rsidRPr="00000000">
        <w:rPr>
          <w:rtl w:val="0"/>
        </w:rPr>
        <w:t xml:space="preserve"> (0.6047) no constituye una degradación funcional del sistema, sino que responde de manera matemática a tres fenómenos intrínsecos de la ingeniería de </w:t>
      </w:r>
      <w:r w:rsidDel="00000000" w:rsidR="00000000" w:rsidRPr="00000000">
        <w:rPr>
          <w:i w:val="1"/>
          <w:iCs w:val="1"/>
          <w:rtl w:val="0"/>
        </w:rPr>
        <w:t xml:space="preserve">machine learning</w:t>
      </w:r>
      <w:r w:rsidDel="00000000" w:rsidR="00000000" w:rsidRPr="00000000">
        <w:rPr>
          <w:rtl w:val="0"/>
        </w:rPr>
        <w:t xml:space="preserve">: </w:t>
      </w:r>
    </w:p>
    <w:p w:rsidR="00000000" w:rsidDel="00000000" w:rsidP="00000000" w:rsidRDefault="00000000" w:rsidRPr="00000000" w14:paraId="000001FF">
      <w:pPr>
        <w:widowControl w:val="0"/>
        <w:numPr>
          <w:ilvl w:val="0"/>
          <w:numId w:val="17"/>
        </w:numPr>
        <w:spacing w:after="0" w:afterAutospacing="0" w:line="276" w:lineRule="auto"/>
        <w:ind w:left="2160" w:hanging="360"/>
        <w:rPr/>
      </w:pPr>
      <w:r w:rsidDel="00000000" w:rsidR="00000000" w:rsidRPr="00000000">
        <w:rPr>
          <w:i w:val="1"/>
          <w:iCs w:val="1"/>
          <w:rtl w:val="0"/>
        </w:rPr>
        <w:t xml:space="preserve">Sesgo de Optimización (Optimization Bias):</w:t>
      </w:r>
      <w:r w:rsidDel="00000000" w:rsidR="00000000" w:rsidRPr="00000000">
        <w:rPr>
          <w:rtl w:val="0"/>
        </w:rPr>
        <w:t xml:space="preserve"> Aunque cada pliegue de la validación cruzada evalúa muestras omitidas en el entrenamiento de ese fold específico, el rendimiento globalizado de CV se utilizó activamente como la métrica guía para fijar los hiperparámetros (como las </w:t>
      </w:r>
      <w:r w:rsidDel="00000000" w:rsidR="00000000" w:rsidRPr="00000000">
        <w:rPr>
          <w:b w:val="1"/>
          <w:bCs w:val="1"/>
          <w:rtl w:val="0"/>
        </w:rPr>
        <w:t xml:space="preserve">15 épocas</w:t>
      </w:r>
      <w:r w:rsidDel="00000000" w:rsidR="00000000" w:rsidRPr="00000000">
        <w:rPr>
          <w:rtl w:val="0"/>
        </w:rPr>
        <w:t xml:space="preserve"> óptimas de parada). Por tanto, la métrica de CV es inherentemente optimista por diseño. El Test Set, al ser completamente virgen, refleja la capacidad de generalización pura en un entorno de producción. </w:t>
      </w:r>
    </w:p>
    <w:p w:rsidR="00000000" w:rsidDel="00000000" w:rsidP="00000000" w:rsidRDefault="00000000" w:rsidRPr="00000000" w14:paraId="00000200">
      <w:pPr>
        <w:widowControl w:val="0"/>
        <w:numPr>
          <w:ilvl w:val="0"/>
          <w:numId w:val="17"/>
        </w:numPr>
        <w:spacing w:after="0" w:afterAutospacing="0" w:line="276" w:lineRule="auto"/>
        <w:ind w:left="2160" w:hanging="360"/>
        <w:rPr>
          <w:rFonts w:ascii="Open Sans" w:cs="Open Sans" w:eastAsia="Open Sans" w:hAnsi="Open Sans"/>
        </w:rPr>
      </w:pPr>
      <w:r w:rsidDel="00000000" w:rsidR="00000000" w:rsidRPr="00000000">
        <w:rPr>
          <w:i w:val="1"/>
          <w:iCs w:val="1"/>
          <w:rtl w:val="0"/>
        </w:rPr>
        <w:t xml:space="preserve">Alta Varianza por Restricción Volumétrica:</w:t>
      </w:r>
      <w:r w:rsidDel="00000000" w:rsidR="00000000" w:rsidRPr="00000000">
        <w:rPr>
          <w:rtl w:val="0"/>
        </w:rPr>
        <w:t xml:space="preserve"> Debido al tamaño acotado del conjunto de prueba independiente (n=42 imágenes), la sensibilidad estadística del </w:t>
      </w:r>
      <w:r w:rsidDel="00000000" w:rsidR="00000000" w:rsidRPr="00000000">
        <w:rPr>
          <w:i w:val="1"/>
          <w:iCs w:val="1"/>
          <w:rtl w:val="0"/>
        </w:rPr>
        <w:t xml:space="preserve">pipeline</w:t>
      </w:r>
      <w:r w:rsidDel="00000000" w:rsidR="00000000" w:rsidRPr="00000000">
        <w:rPr>
          <w:rtl w:val="0"/>
        </w:rPr>
        <w:t xml:space="preserve"> es críticamente alta: el acierto o fallo en una sola imagen adicional altera la métrica global en un 2.4%. Al examinar la desviación estándar obtenida en CV (± 0.0427 en F1-Score), se constata que el F1 del test se ubica holgadamente dentro del intervalo de confianza. Estadísticamente, ambas distribuciones de rendimiento son equivalentes. </w:t>
      </w:r>
    </w:p>
    <w:p w:rsidR="00000000" w:rsidDel="00000000" w:rsidP="00000000" w:rsidRDefault="00000000" w:rsidRPr="00000000" w14:paraId="00000201">
      <w:pPr>
        <w:widowControl w:val="0"/>
        <w:numPr>
          <w:ilvl w:val="0"/>
          <w:numId w:val="17"/>
        </w:numPr>
        <w:spacing w:after="0" w:afterAutospacing="0" w:line="276" w:lineRule="auto"/>
        <w:ind w:left="2160" w:hanging="360"/>
        <w:rPr>
          <w:rFonts w:ascii="Open Sans" w:cs="Open Sans" w:eastAsia="Open Sans" w:hAnsi="Open Sans"/>
        </w:rPr>
      </w:pPr>
      <w:r w:rsidDel="00000000" w:rsidR="00000000" w:rsidRPr="00000000">
        <w:rPr>
          <w:i w:val="1"/>
          <w:iCs w:val="1"/>
          <w:rtl w:val="0"/>
        </w:rPr>
        <w:t xml:space="preserve">Dinámica del Reentrenamiento en Tabula Rasa:</w:t>
      </w:r>
      <w:r w:rsidDel="00000000" w:rsidR="00000000" w:rsidRPr="00000000">
        <w:rPr>
          <w:rtl w:val="0"/>
        </w:rPr>
        <w:t xml:space="preserve"> El puntaje de CV representa el promedio combinado de 5 modelos independientes. En contraposición, el modelo final es una única instancia inicializada con pesos estocásticos distintos y reentrenada desde cero utilizando el 90% de los datos durante las 15 épocas fijadas. Esta variación provoca que el optimizador converja en un mínimo local sutilmente diferente al promedio de los pliegues anteriores. </w:t>
      </w:r>
    </w:p>
    <w:p w:rsidR="00000000" w:rsidDel="00000000" w:rsidP="00000000" w:rsidRDefault="00000000" w:rsidRPr="00000000" w14:paraId="00000202">
      <w:pPr>
        <w:widowControl w:val="0"/>
        <w:numPr>
          <w:ilvl w:val="0"/>
          <w:numId w:val="44"/>
        </w:numPr>
        <w:spacing w:after="0" w:afterAutospacing="0" w:line="276" w:lineRule="auto"/>
        <w:ind w:left="720" w:hanging="360"/>
        <w:rPr/>
      </w:pPr>
      <w:r w:rsidDel="00000000" w:rsidR="00000000" w:rsidRPr="00000000">
        <w:rPr>
          <w:b w:val="1"/>
          <w:bCs w:val="1"/>
          <w:rtl w:val="0"/>
        </w:rPr>
        <w:t xml:space="preserve">Capacidad Discriminativa Coherente (AUC):</w:t>
      </w:r>
      <w:r w:rsidDel="00000000" w:rsidR="00000000" w:rsidRPr="00000000">
        <w:rPr>
          <w:rtl w:val="0"/>
        </w:rPr>
        <w:t xml:space="preserve"> El área bajo la curva muestra una notable estabilidad estructural e incluso una ligera mejora, registrando un </w:t>
      </w:r>
      <w:r w:rsidDel="00000000" w:rsidR="00000000" w:rsidRPr="00000000">
        <w:rPr>
          <w:b w:val="1"/>
          <w:bCs w:val="1"/>
          <w:rtl w:val="0"/>
        </w:rPr>
        <w:t xml:space="preserve">0.6014 ± 0.0341</w:t>
      </w:r>
      <w:r w:rsidDel="00000000" w:rsidR="00000000" w:rsidRPr="00000000">
        <w:rPr>
          <w:rtl w:val="0"/>
        </w:rPr>
        <w:t xml:space="preserve"> en validación cruzada y ascendiendo a </w:t>
      </w:r>
      <w:r w:rsidDel="00000000" w:rsidR="00000000" w:rsidRPr="00000000">
        <w:rPr>
          <w:b w:val="1"/>
          <w:bCs w:val="1"/>
          <w:rtl w:val="0"/>
        </w:rPr>
        <w:t xml:space="preserve">0.6168</w:t>
      </w:r>
      <w:r w:rsidDel="00000000" w:rsidR="00000000" w:rsidRPr="00000000">
        <w:rPr>
          <w:rtl w:val="0"/>
        </w:rPr>
        <w:t xml:space="preserve"> en el conjunto de test. Si bien estos valores reflejan la enorme complejidad diagnóstica de detectar la inflamación sin signos clínicos macroscópicos, la mejora del AUC en datos ciegos demuestra categóricamente que el modelo extrae patrones térmicos reales y reproducibles. </w:t>
      </w:r>
    </w:p>
    <w:p w:rsidR="00000000" w:rsidDel="00000000" w:rsidP="00000000" w:rsidRDefault="00000000" w:rsidRPr="00000000" w14:paraId="00000203">
      <w:pPr>
        <w:widowControl w:val="0"/>
        <w:numPr>
          <w:ilvl w:val="0"/>
          <w:numId w:val="44"/>
        </w:numPr>
        <w:spacing w:after="0" w:afterAutospacing="0" w:line="276" w:lineRule="auto"/>
        <w:ind w:left="720" w:hanging="360"/>
        <w:rPr/>
      </w:pPr>
      <w:r w:rsidDel="00000000" w:rsidR="00000000" w:rsidRPr="00000000">
        <w:rPr>
          <w:b w:val="1"/>
          <w:bCs w:val="1"/>
          <w:rtl w:val="0"/>
        </w:rPr>
        <w:t xml:space="preserve">Perfil Clínico Equilibrado en Test:</w:t>
      </w:r>
      <w:r w:rsidDel="00000000" w:rsidR="00000000" w:rsidRPr="00000000">
        <w:rPr>
          <w:rtl w:val="0"/>
        </w:rPr>
        <w:t xml:space="preserve"> En los datos no vistos, el sistema alcanza un Recall (sensibilidad) del </w:t>
      </w:r>
      <w:r w:rsidDel="00000000" w:rsidR="00000000" w:rsidRPr="00000000">
        <w:rPr>
          <w:b w:val="1"/>
          <w:bCs w:val="1"/>
          <w:rtl w:val="0"/>
        </w:rPr>
        <w:t xml:space="preserve">61.90%</w:t>
      </w:r>
      <w:r w:rsidDel="00000000" w:rsidR="00000000" w:rsidRPr="00000000">
        <w:rPr>
          <w:rtl w:val="0"/>
        </w:rPr>
        <w:t xml:space="preserve"> y una Precisión del </w:t>
      </w:r>
      <w:r w:rsidDel="00000000" w:rsidR="00000000" w:rsidRPr="00000000">
        <w:rPr>
          <w:b w:val="1"/>
          <w:bCs w:val="1"/>
          <w:rtl w:val="0"/>
        </w:rPr>
        <w:t xml:space="preserve">59.09%</w:t>
      </w:r>
      <w:r w:rsidDel="00000000" w:rsidR="00000000" w:rsidRPr="00000000">
        <w:rPr>
          <w:rtl w:val="0"/>
        </w:rPr>
        <w:t xml:space="preserve">, con una Exactitud (</w:t>
      </w:r>
      <w:r w:rsidDel="00000000" w:rsidR="00000000" w:rsidRPr="00000000">
        <w:rPr>
          <w:i w:val="1"/>
          <w:iCs w:val="1"/>
          <w:rtl w:val="0"/>
        </w:rPr>
        <w:t xml:space="preserve">Accuracy</w:t>
      </w:r>
      <w:r w:rsidDel="00000000" w:rsidR="00000000" w:rsidRPr="00000000">
        <w:rPr>
          <w:rtl w:val="0"/>
        </w:rPr>
        <w:t xml:space="preserve">) global del </w:t>
      </w:r>
      <w:r w:rsidDel="00000000" w:rsidR="00000000" w:rsidRPr="00000000">
        <w:rPr>
          <w:b w:val="1"/>
          <w:bCs w:val="1"/>
          <w:rtl w:val="0"/>
        </w:rPr>
        <w:t xml:space="preserve">59.52%</w:t>
      </w:r>
      <w:r w:rsidDel="00000000" w:rsidR="00000000" w:rsidRPr="00000000">
        <w:rPr>
          <w:rtl w:val="0"/>
        </w:rPr>
        <w:t xml:space="preserve">. Esto significa que el modelo es capaz de identificar de forma autónoma a aproximadamente 6 de cada 10 animales enfermos. A diferencia del modelo de referencia de la literatura (el cual sufría de una baja precisión del 56.52% debido a un exceso de falsos positivos), nuestra implementación logra un perfil predictivo mucho más armónico, reduciendo la tasa de falsas alarmas en la explotación ganadera. </w:t>
      </w:r>
    </w:p>
    <w:p w:rsidR="00000000" w:rsidDel="00000000" w:rsidP="00000000" w:rsidRDefault="00000000" w:rsidRPr="00000000" w14:paraId="00000204">
      <w:pPr>
        <w:widowControl w:val="0"/>
        <w:numPr>
          <w:ilvl w:val="0"/>
          <w:numId w:val="44"/>
        </w:numPr>
        <w:spacing w:after="0" w:afterAutospacing="0" w:line="276" w:lineRule="auto"/>
        <w:ind w:left="720" w:hanging="360"/>
        <w:rPr/>
      </w:pPr>
      <w:r w:rsidDel="00000000" w:rsidR="00000000" w:rsidRPr="00000000">
        <w:rPr>
          <w:b w:val="1"/>
          <w:bCs w:val="1"/>
          <w:rtl w:val="0"/>
        </w:rPr>
        <w:t xml:space="preserve">Justificación del Balance Precision-Recall y Manejo en Granja:</w:t>
      </w:r>
      <w:r w:rsidDel="00000000" w:rsidR="00000000" w:rsidRPr="00000000">
        <w:rPr>
          <w:rtl w:val="0"/>
        </w:rPr>
        <w:t xml:space="preserve"> En el cribado de enfermedades subclínicas, el coste económico y sanitario de un falso negativo es críticamente superior al de un falso positivo. Una precisión cercana al 59% en el test implica que aproximadamente </w:t>
      </w:r>
      <w:r w:rsidDel="00000000" w:rsidR="00000000" w:rsidRPr="00000000">
        <w:rPr>
          <w:b w:val="1"/>
          <w:bCs w:val="1"/>
          <w:rtl w:val="0"/>
        </w:rPr>
        <w:t xml:space="preserve">3 de cada 5 alertas</w:t>
      </w:r>
      <w:r w:rsidDel="00000000" w:rsidR="00000000" w:rsidRPr="00000000">
        <w:rPr>
          <w:rtl w:val="0"/>
        </w:rPr>
        <w:t xml:space="preserve"> emitidas corresponderán a verdaderos positivos. Para el manejo diario, este volumen de alertas es perfectamente controlable y rentable si el sistema actúa como filtro primario no invasivo, confirmando posteriormente los positivos en el establo mediante métodos manuales económicos como el Test de Mastitis de California (CMT). </w:t>
      </w:r>
    </w:p>
    <w:p w:rsidR="00000000" w:rsidDel="00000000" w:rsidP="00000000" w:rsidRDefault="00000000" w:rsidRPr="00000000" w14:paraId="00000205">
      <w:pPr>
        <w:widowControl w:val="0"/>
        <w:numPr>
          <w:ilvl w:val="0"/>
          <w:numId w:val="44"/>
        </w:numPr>
        <w:spacing w:after="240" w:line="276" w:lineRule="auto"/>
        <w:ind w:left="720" w:hanging="360"/>
        <w:rPr/>
      </w:pPr>
      <w:r w:rsidDel="00000000" w:rsidR="00000000" w:rsidRPr="00000000">
        <w:rPr>
          <w:b w:val="1"/>
          <w:bCs w:val="1"/>
          <w:rtl w:val="0"/>
        </w:rPr>
        <w:t xml:space="preserve">Contextualización frente al Estado del Arte (Benchmarking):</w:t>
      </w:r>
      <w:r w:rsidDel="00000000" w:rsidR="00000000" w:rsidRPr="00000000">
        <w:rPr>
          <w:rtl w:val="0"/>
        </w:rPr>
        <w:t xml:space="preserve"> La evaluación de nuestro modelo basado en EfficientNet-B0 frente a los parámetros de referencia publicados por Botsoglou et al. (2025) sobre el </w:t>
      </w:r>
      <w:r w:rsidDel="00000000" w:rsidR="00000000" w:rsidRPr="00000000">
        <w:rPr>
          <w:i w:val="1"/>
          <w:iCs w:val="1"/>
          <w:rtl w:val="0"/>
        </w:rPr>
        <w:t xml:space="preserve">dataset</w:t>
      </w:r>
      <w:r w:rsidDel="00000000" w:rsidR="00000000" w:rsidRPr="00000000">
        <w:rPr>
          <w:rtl w:val="0"/>
        </w:rPr>
        <w:t xml:space="preserve"> TIDS revela un comportamiento técnico altamente competitivo y aporta una perspectiva crítica sobre la optimización de arquitecturas en entornos de escasez de datos. </w:t>
      </w:r>
    </w:p>
    <w:p w:rsidR="00000000" w:rsidDel="00000000" w:rsidP="00000000" w:rsidRDefault="00000000" w:rsidRPr="00000000" w14:paraId="00000206">
      <w:pPr>
        <w:widowControl w:val="0"/>
        <w:spacing w:after="240" w:line="276" w:lineRule="auto"/>
        <w:ind w:left="720" w:firstLine="0"/>
        <w:rPr/>
      </w:pPr>
      <w:r w:rsidDel="00000000" w:rsidR="00000000" w:rsidRPr="00000000">
        <w:rPr>
          <w:rtl w:val="0"/>
        </w:rPr>
        <w:t xml:space="preserve">Al contrastar los resultados, nuestra implementación consolida una Exactitud (</w:t>
      </w:r>
      <w:r w:rsidDel="00000000" w:rsidR="00000000" w:rsidRPr="00000000">
        <w:rPr>
          <w:i w:val="1"/>
          <w:iCs w:val="1"/>
          <w:rtl w:val="0"/>
        </w:rPr>
        <w:t xml:space="preserve">Accuracy</w:t>
      </w:r>
      <w:r w:rsidDel="00000000" w:rsidR="00000000" w:rsidRPr="00000000">
        <w:rPr>
          <w:rtl w:val="0"/>
        </w:rPr>
        <w:t xml:space="preserve">) del </w:t>
      </w:r>
      <w:r w:rsidDel="00000000" w:rsidR="00000000" w:rsidRPr="00000000">
        <w:rPr>
          <w:b w:val="1"/>
          <w:bCs w:val="1"/>
          <w:rtl w:val="0"/>
        </w:rPr>
        <w:t xml:space="preserve">59.52%</w:t>
      </w:r>
      <w:r w:rsidDel="00000000" w:rsidR="00000000" w:rsidRPr="00000000">
        <w:rPr>
          <w:rtl w:val="0"/>
        </w:rPr>
        <w:t xml:space="preserve">, lo que representa una mejora neta de </w:t>
      </w:r>
      <w:r w:rsidDel="00000000" w:rsidR="00000000" w:rsidRPr="00000000">
        <w:rPr>
          <w:b w:val="1"/>
          <w:bCs w:val="1"/>
          <w:rtl w:val="0"/>
        </w:rPr>
        <w:t xml:space="preserve">+1.55%</w:t>
      </w:r>
      <w:r w:rsidDel="00000000" w:rsidR="00000000" w:rsidRPr="00000000">
        <w:rPr>
          <w:rtl w:val="0"/>
        </w:rPr>
        <w:t xml:space="preserve"> frente al </w:t>
      </w:r>
      <w:r w:rsidDel="00000000" w:rsidR="00000000" w:rsidRPr="00000000">
        <w:rPr>
          <w:b w:val="1"/>
          <w:bCs w:val="1"/>
          <w:rtl w:val="0"/>
        </w:rPr>
        <w:t xml:space="preserve">57.97%</w:t>
      </w:r>
      <w:r w:rsidDel="00000000" w:rsidR="00000000" w:rsidRPr="00000000">
        <w:rPr>
          <w:rtl w:val="0"/>
        </w:rPr>
        <w:t xml:space="preserve"> reportado por el modelo EfficientNet-B0 de los autores originales. Esta ganancia es especialmente significativa al analizar el balance de las métricas subyacentes. El modelo de referencia de Botsoglou exhibía una asimetría marcada (Recall del 74.29% pero penalizado por una Precisión reducida del 56.52%). Esta tendencia sugiere un sesgo predictivo hacia la clase positiva, induciendo un volumen crítico de falsas alarmas que saturaría al productor. En contraposición, nuestra optimización basada en la Focal Loss mitiga este sesgo, elevando la Precisión al </w:t>
      </w:r>
      <w:r w:rsidDel="00000000" w:rsidR="00000000" w:rsidRPr="00000000">
        <w:rPr>
          <w:b w:val="1"/>
          <w:bCs w:val="1"/>
          <w:rtl w:val="0"/>
        </w:rPr>
        <w:t xml:space="preserve">59.09% (+2.57%)</w:t>
      </w:r>
      <w:r w:rsidDel="00000000" w:rsidR="00000000" w:rsidRPr="00000000">
        <w:rPr>
          <w:rtl w:val="0"/>
        </w:rPr>
        <w:t xml:space="preserve"> y estabilizando el F1-Score en </w:t>
      </w:r>
      <w:r w:rsidDel="00000000" w:rsidR="00000000" w:rsidRPr="00000000">
        <w:rPr>
          <w:b w:val="1"/>
          <w:bCs w:val="1"/>
          <w:rtl w:val="0"/>
        </w:rPr>
        <w:t xml:space="preserve">0.6047</w:t>
      </w:r>
      <w:r w:rsidDel="00000000" w:rsidR="00000000" w:rsidRPr="00000000">
        <w:rPr>
          <w:rtl w:val="0"/>
        </w:rPr>
        <w:t xml:space="preserve">. .</w:t>
      </w:r>
    </w:p>
    <w:p w:rsidR="00000000" w:rsidDel="00000000" w:rsidP="00000000" w:rsidRDefault="00000000" w:rsidRPr="00000000" w14:paraId="00000207">
      <w:pPr>
        <w:widowControl w:val="0"/>
        <w:spacing w:after="240" w:line="276" w:lineRule="auto"/>
        <w:ind w:left="720" w:firstLine="0"/>
        <w:rPr/>
      </w:pPr>
      <w:r w:rsidDel="00000000" w:rsidR="00000000" w:rsidRPr="00000000">
        <w:rPr>
          <w:rtl w:val="0"/>
        </w:rPr>
        <w:t xml:space="preserve">Por otro lado, al realizar la comparación con la arquitectura que obtuvo el techo técnico en el estudio original —</w:t>
      </w:r>
      <w:r w:rsidDel="00000000" w:rsidR="00000000" w:rsidRPr="00000000">
        <w:rPr>
          <w:b w:val="1"/>
          <w:bCs w:val="1"/>
          <w:rtl w:val="0"/>
        </w:rPr>
        <w:t xml:space="preserve">DenseNet-121</w:t>
      </w:r>
      <w:r w:rsidDel="00000000" w:rsidR="00000000" w:rsidRPr="00000000">
        <w:rPr>
          <w:rtl w:val="0"/>
        </w:rPr>
        <w:t xml:space="preserve"> (F1 de 0.6575, Accuracy de 0.6377, Precision de 0.6316 y Recall de 0.6857)— nuestro modelo se sitúa en un margen de proximidad estadística aceptable. La ligera ventaja de DenseNet-121 puede explicarse por su patrón de conectividad densa (</w:t>
      </w:r>
      <w:r w:rsidDel="00000000" w:rsidR="00000000" w:rsidRPr="00000000">
        <w:rPr>
          <w:i w:val="1"/>
          <w:iCs w:val="1"/>
          <w:rtl w:val="0"/>
        </w:rPr>
        <w:t xml:space="preserve">dense blocks</w:t>
      </w:r>
      <w:r w:rsidDel="00000000" w:rsidR="00000000" w:rsidRPr="00000000">
        <w:rPr>
          <w:rtl w:val="0"/>
        </w:rPr>
        <w:t xml:space="preserve">). En escenarios con muestras muy limitadas (418 imágenes), la reutilización continua de características (</w:t>
      </w:r>
      <w:r w:rsidDel="00000000" w:rsidR="00000000" w:rsidRPr="00000000">
        <w:rPr>
          <w:i w:val="1"/>
          <w:iCs w:val="1"/>
          <w:rtl w:val="0"/>
        </w:rPr>
        <w:t xml:space="preserve">feature reuse</w:t>
      </w:r>
      <w:r w:rsidDel="00000000" w:rsidR="00000000" w:rsidRPr="00000000">
        <w:rPr>
          <w:rtl w:val="0"/>
        </w:rPr>
        <w:t xml:space="preserve">) de DenseNet tiende a mitigar de forma más eficiente el desvanecimiento del gradiente. EfficientNet-B0, por el contrario, suele requerir un volumen de datos más masivo para que sus bloques convolucionales invertidos converjan de forma teóricamente óptima. </w:t>
      </w:r>
    </w:p>
    <w:p w:rsidR="00000000" w:rsidDel="00000000" w:rsidP="00000000" w:rsidRDefault="00000000" w:rsidRPr="00000000" w14:paraId="00000208">
      <w:pPr>
        <w:widowControl w:val="0"/>
        <w:spacing w:after="240" w:line="276" w:lineRule="auto"/>
        <w:ind w:left="720" w:firstLine="0"/>
        <w:rPr/>
      </w:pPr>
      <w:r w:rsidDel="00000000" w:rsidR="00000000" w:rsidRPr="00000000">
        <w:rPr>
          <w:rtl w:val="0"/>
        </w:rPr>
        <w:t xml:space="preserve">Sin embargo, el hecho de que nuestra configuración de EfficientNet-B0 haya superado a su homólogo directo del artículo original y haya alcanzado una estabilidad casi perfecta entre validación y test, demuestra el éxito de nuestra rigurosa metodología de entrenamiento. Al equilibrar la robustez del extractor de características con una menor tasa de falsas alarmas, el sistema no intenta forzar clasificaciones perfectas memorizando un entorno ruidoso, sino que opera como un clasificador balanceado y metodológicamente transparente, posicionado como una primera línea de defensa digital viable para granjas de ovino lechero. </w:t>
      </w:r>
    </w:p>
    <w:p w:rsidR="00000000" w:rsidDel="00000000" w:rsidP="00000000" w:rsidRDefault="00000000" w:rsidRPr="00000000" w14:paraId="00000209">
      <w:pPr>
        <w:widowControl w:val="0"/>
        <w:spacing w:after="240" w:line="276" w:lineRule="auto"/>
        <w:ind w:left="720" w:firstLine="0"/>
        <w:rPr/>
      </w:pPr>
      <w:r w:rsidDel="00000000" w:rsidR="00000000" w:rsidRPr="00000000">
        <w:rPr>
          <w:rtl w:val="0"/>
        </w:rPr>
        <w:t xml:space="preserve">Si bien las métricas finales en el conjunto de test (F1=0.6047, Recall=0.6190) no alcanzan los umbrales de máxima eficiencia fijados como objetivo ideal en la sección 7.1 (basados en arquitecturas más pesadas como DenseNet-121), sí logran el objetivo crítico de Precisión (</w:t>
      </w:r>
      <m:oMath>
        <m:r>
          <m:t>≥</m:t>
        </m:r>
      </m:oMath>
      <w:r w:rsidDel="00000000" w:rsidR="00000000" w:rsidRPr="00000000">
        <w:rPr>
          <w:rtl w:val="0"/>
        </w:rPr>
        <w:t xml:space="preserve"> 0.57, logrando 0.5909). Esto valida la decisión de diseño de sacrificar un porcentaje de sensibilidad (Recall) a cambio de obtener un modelo computacionalmente mucho más ligero (EfficientNet-B0) que reduce drásticamente las falsas alarmas, adaptándose mejor a las limitaciones de hardware en el borde (edge computing) de las granjas reales. </w:t>
      </w:r>
    </w:p>
    <w:p w:rsidR="00000000" w:rsidDel="00000000" w:rsidP="00000000" w:rsidRDefault="00000000" w:rsidRPr="00000000" w14:paraId="0000020A">
      <w:pPr>
        <w:widowControl w:val="0"/>
        <w:spacing w:line="276" w:lineRule="auto"/>
        <w:jc w:val="both"/>
        <w:rPr/>
      </w:pPr>
      <w:r w:rsidDel="00000000" w:rsidR="00000000" w:rsidRPr="00000000">
        <w:rPr>
          <w:rtl w:val="0"/>
        </w:rPr>
        <w:t xml:space="preserve">El sistema se posiciona como una solución viable y competitiva para la detección temprana de SCM, priorizando la sensibilidad diagnóstica para minimizar los riesgos sanitarios y económicos derivados de la enfermedad.</w:t>
      </w:r>
    </w:p>
    <w:p w:rsidR="00000000" w:rsidDel="00000000" w:rsidP="00000000" w:rsidRDefault="00000000" w:rsidRPr="00000000" w14:paraId="0000020B">
      <w:pPr>
        <w:pStyle w:val="Heading1"/>
        <w:numPr>
          <w:ilvl w:val="0"/>
          <w:numId w:val="28"/>
        </w:numPr>
        <w:jc w:val="left"/>
        <w:rPr/>
      </w:pPr>
      <w:bookmarkStart w:colFirst="0" w:colLast="0" w:name="_heading=h.t6flazen56ms" w:id="36"/>
      <w:bookmarkEnd w:id="36"/>
      <w:r w:rsidDel="00000000" w:rsidR="00000000" w:rsidRPr="00000000">
        <w:rPr>
          <w:rtl w:val="0"/>
        </w:rPr>
        <w:t xml:space="preserve">Despliegue e inferencia del modelo</w:t>
      </w:r>
    </w:p>
    <w:p w:rsidR="00000000" w:rsidDel="00000000" w:rsidP="00000000" w:rsidRDefault="00000000" w:rsidRPr="00000000" w14:paraId="0000020C">
      <w:pPr>
        <w:pStyle w:val="Heading2"/>
        <w:numPr>
          <w:ilvl w:val="1"/>
          <w:numId w:val="28"/>
        </w:numPr>
        <w:ind w:left="1215" w:hanging="495"/>
        <w:rPr/>
      </w:pPr>
      <w:bookmarkStart w:colFirst="0" w:colLast="0" w:name="_heading=h.26kk9ggt9zsk" w:id="37"/>
      <w:bookmarkEnd w:id="37"/>
      <w:r w:rsidDel="00000000" w:rsidR="00000000" w:rsidRPr="00000000">
        <w:rPr>
          <w:rtl w:val="0"/>
        </w:rPr>
        <w:t xml:space="preserve">Modo de Despliegue</w:t>
      </w:r>
    </w:p>
    <w:p w:rsidR="00000000" w:rsidDel="00000000" w:rsidP="00000000" w:rsidRDefault="00000000" w:rsidRPr="00000000" w14:paraId="0000020D">
      <w:pPr>
        <w:spacing w:after="240" w:before="240" w:line="276" w:lineRule="auto"/>
        <w:jc w:val="both"/>
        <w:rPr/>
      </w:pPr>
      <w:r w:rsidDel="00000000" w:rsidR="00000000" w:rsidRPr="00000000">
        <w:rPr>
          <w:rtl w:val="0"/>
        </w:rPr>
        <w:t xml:space="preserve">El modelo se ejecuta directamente en la máquina del usuario mediante línea de comandos. El usuario invoca el script de inferencia scripts/predict.py proporcionando la ruta de la imagen o directorio a analizar, y el sistema devuelve la predicción de forma inmediata.</w:t>
      </w:r>
    </w:p>
    <w:p w:rsidR="00000000" w:rsidDel="00000000" w:rsidP="00000000" w:rsidRDefault="00000000" w:rsidRPr="00000000" w14:paraId="0000020E">
      <w:pPr>
        <w:spacing w:after="240" w:before="240" w:line="276" w:lineRule="auto"/>
        <w:jc w:val="both"/>
        <w:rPr/>
      </w:pPr>
      <w:r w:rsidDel="00000000" w:rsidR="00000000" w:rsidRPr="00000000">
        <w:rPr>
          <w:rtl w:val="0"/>
        </w:rPr>
        <w:t xml:space="preserve">La lógica de inferencia está encapsulada para garantizar que las imágenes nuevas sufran exactamente las mismas transformaciones que las utilizadas durante el entrenamiento. El flujo estándar es el siguiente:</w:t>
      </w:r>
    </w:p>
    <w:p w:rsidR="00000000" w:rsidDel="00000000" w:rsidP="00000000" w:rsidRDefault="00000000" w:rsidRPr="00000000" w14:paraId="0000020F">
      <w:pPr>
        <w:numPr>
          <w:ilvl w:val="0"/>
          <w:numId w:val="4"/>
        </w:numPr>
        <w:spacing w:after="0" w:afterAutospacing="0" w:before="240" w:line="276" w:lineRule="auto"/>
        <w:ind w:left="720" w:hanging="360"/>
        <w:jc w:val="both"/>
        <w:rPr/>
      </w:pPr>
      <w:r w:rsidDel="00000000" w:rsidR="00000000" w:rsidRPr="00000000">
        <w:rPr>
          <w:b w:val="1"/>
          <w:bCs w:val="1"/>
          <w:rtl w:val="0"/>
        </w:rPr>
        <w:t xml:space="preserve">Carga de imagen o lote:</w:t>
      </w:r>
      <w:r w:rsidDel="00000000" w:rsidR="00000000" w:rsidRPr="00000000">
        <w:rPr>
          <w:rtl w:val="0"/>
        </w:rPr>
        <w:t xml:space="preserve"> Lectura de una imagen térmica individual (--image) o de un directorio completo (--image_dir). </w:t>
      </w:r>
    </w:p>
    <w:p w:rsidR="00000000" w:rsidDel="00000000" w:rsidP="00000000" w:rsidRDefault="00000000" w:rsidRPr="00000000" w14:paraId="00000210">
      <w:pPr>
        <w:numPr>
          <w:ilvl w:val="0"/>
          <w:numId w:val="4"/>
        </w:numPr>
        <w:spacing w:after="0" w:afterAutospacing="0" w:before="0" w:beforeAutospacing="0" w:line="276" w:lineRule="auto"/>
        <w:ind w:left="720" w:hanging="360"/>
        <w:jc w:val="both"/>
        <w:rPr/>
      </w:pPr>
      <w:r w:rsidDel="00000000" w:rsidR="00000000" w:rsidRPr="00000000">
        <w:rPr>
          <w:b w:val="1"/>
          <w:bCs w:val="1"/>
          <w:rtl w:val="0"/>
        </w:rPr>
        <w:t xml:space="preserve">Preprocesamiento visual:</w:t>
      </w:r>
      <w:r w:rsidDel="00000000" w:rsidR="00000000" w:rsidRPr="00000000">
        <w:rPr>
          <w:rtl w:val="0"/>
        </w:rPr>
        <w:t xml:space="preserve"> Conversión a RGB, redimensionado a 224×224 píxeles y normalización con las estadísticas estándar de ImageNet (media y desviación estándar), replicando fielmente el pipeline de validación. </w:t>
      </w:r>
    </w:p>
    <w:p w:rsidR="00000000" w:rsidDel="00000000" w:rsidP="00000000" w:rsidRDefault="00000000" w:rsidRPr="00000000" w14:paraId="00000211">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Carga de artefactos:</w:t>
      </w:r>
      <w:r w:rsidDel="00000000" w:rsidR="00000000" w:rsidRPr="00000000">
        <w:rPr>
          <w:rtl w:val="0"/>
        </w:rPr>
        <w:t xml:space="preserve"> Inicialización del modelo EfficientNet-B0 mediante: Archivo de configuración YAML y Checkpoint .pth.</w:t>
      </w:r>
    </w:p>
    <w:p w:rsidR="00000000" w:rsidDel="00000000" w:rsidP="00000000" w:rsidRDefault="00000000" w:rsidRPr="00000000" w14:paraId="00000212">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Predicción:</w:t>
      </w:r>
      <w:r w:rsidDel="00000000" w:rsidR="00000000" w:rsidRPr="00000000">
        <w:rPr>
          <w:rtl w:val="0"/>
        </w:rPr>
        <w:t xml:space="preserve"> Ejecución del forward pass en modo torch.no_grad(). El modelo emite un vector de logits que se transforma en probabilidades mediante una función Softmax.</w:t>
      </w:r>
    </w:p>
    <w:p w:rsidR="00000000" w:rsidDel="00000000" w:rsidP="00000000" w:rsidRDefault="00000000" w:rsidRPr="00000000" w14:paraId="00000213">
      <w:pPr>
        <w:numPr>
          <w:ilvl w:val="0"/>
          <w:numId w:val="4"/>
        </w:numPr>
        <w:spacing w:after="200" w:before="0" w:line="276" w:lineRule="auto"/>
        <w:ind w:left="720" w:hanging="360"/>
        <w:jc w:val="both"/>
        <w:rPr>
          <w:rFonts w:ascii="Arial" w:cs="Arial" w:eastAsia="Arial" w:hAnsi="Arial"/>
        </w:rPr>
      </w:pPr>
      <w:r w:rsidDel="00000000" w:rsidR="00000000" w:rsidRPr="00000000">
        <w:rPr>
          <w:b w:val="1"/>
          <w:bCs w:val="1"/>
          <w:rtl w:val="0"/>
        </w:rPr>
        <w:t xml:space="preserve">Salida y evidencia explicativa:</w:t>
      </w:r>
      <w:r w:rsidDel="00000000" w:rsidR="00000000" w:rsidRPr="00000000">
        <w:rPr>
          <w:rtl w:val="0"/>
        </w:rPr>
        <w:t xml:space="preserve"> Selección de la clase categóricamente probable. Si se solicita bajo flag explícito (</w:t>
      </w:r>
      <w:r w:rsidDel="00000000" w:rsidR="00000000" w:rsidRPr="00000000">
        <w:rPr>
          <w:rFonts w:ascii="Roboto Mono" w:cs="Roboto Mono" w:eastAsia="Roboto Mono" w:hAnsi="Roboto Mono"/>
          <w:color w:val="188038"/>
          <w:rtl w:val="0"/>
        </w:rPr>
        <w:t xml:space="preserve">--save_gradcam</w:t>
      </w:r>
      <w:r w:rsidDel="00000000" w:rsidR="00000000" w:rsidRPr="00000000">
        <w:rPr>
          <w:rtl w:val="0"/>
        </w:rPr>
        <w:t xml:space="preserve">), los mapas de activación Grad-CAM se calculan superponiendo las atenciones directamente de la última subcapa de mapas convolucionales operables (en Efficientnet esto corresponde al atributo interno </w:t>
      </w:r>
      <w:r w:rsidDel="00000000" w:rsidR="00000000" w:rsidRPr="00000000">
        <w:rPr>
          <w:rFonts w:ascii="Roboto Mono" w:cs="Roboto Mono" w:eastAsia="Roboto Mono" w:hAnsi="Roboto Mono"/>
          <w:color w:val="188038"/>
          <w:rtl w:val="0"/>
        </w:rPr>
        <w:t xml:space="preserve">--gradcam_layer backbone.blocks.6</w:t>
      </w:r>
      <w:r w:rsidDel="00000000" w:rsidR="00000000" w:rsidRPr="00000000">
        <w:rPr>
          <w:rtl w:val="0"/>
        </w:rPr>
        <w:t xml:space="preserve">) para resaltar termográficamente las regiones corporales decisivas del dictamen (frecuentemente los perfiles udder).</w:t>
      </w:r>
    </w:p>
    <w:p w:rsidR="00000000" w:rsidDel="00000000" w:rsidP="00000000" w:rsidRDefault="00000000" w:rsidRPr="00000000" w14:paraId="00000214">
      <w:pPr>
        <w:pStyle w:val="Heading2"/>
        <w:numPr>
          <w:ilvl w:val="1"/>
          <w:numId w:val="28"/>
        </w:numPr>
        <w:ind w:left="1215" w:hanging="495"/>
        <w:rPr/>
      </w:pPr>
      <w:bookmarkStart w:colFirst="0" w:colLast="0" w:name="_heading=h.xv1cxt3tofn1" w:id="38"/>
      <w:bookmarkEnd w:id="38"/>
      <w:r w:rsidDel="00000000" w:rsidR="00000000" w:rsidRPr="00000000">
        <w:rPr>
          <w:rtl w:val="0"/>
        </w:rPr>
        <w:t xml:space="preserve">Mecanismos de Inferencia</w:t>
      </w:r>
    </w:p>
    <w:p w:rsidR="00000000" w:rsidDel="00000000" w:rsidP="00000000" w:rsidRDefault="00000000" w:rsidRPr="00000000" w14:paraId="00000215">
      <w:pPr>
        <w:spacing w:after="240" w:before="240" w:line="276" w:lineRule="auto"/>
        <w:ind w:left="0" w:firstLine="0"/>
        <w:jc w:val="both"/>
        <w:rPr/>
      </w:pPr>
      <w:r w:rsidDel="00000000" w:rsidR="00000000" w:rsidRPr="00000000">
        <w:rPr>
          <w:rtl w:val="0"/>
        </w:rPr>
        <w:t xml:space="preserve">El sistema proporciona dos mecanismos independientes para la ejecución de inferencias sobre nuevas imágenes termográficas fuera del flujo de entrenamiento: una interfaz de línea de comandos (CLI) orientada a la automatización en lotes y un entorno interactivo basado en </w:t>
      </w:r>
      <w:r w:rsidDel="00000000" w:rsidR="00000000" w:rsidRPr="00000000">
        <w:rPr>
          <w:i w:val="1"/>
          <w:iCs w:val="1"/>
          <w:rtl w:val="0"/>
        </w:rPr>
        <w:t xml:space="preserve">Jupyter Notebooks</w:t>
      </w:r>
      <w:r w:rsidDel="00000000" w:rsidR="00000000" w:rsidRPr="00000000">
        <w:rPr>
          <w:rtl w:val="0"/>
        </w:rPr>
        <w:t xml:space="preserve"> orientado al análisis visual y clínico. </w:t>
      </w:r>
    </w:p>
    <w:p w:rsidR="00000000" w:rsidDel="00000000" w:rsidP="00000000" w:rsidRDefault="00000000" w:rsidRPr="00000000" w14:paraId="00000216">
      <w:pPr>
        <w:spacing w:after="240" w:before="240" w:lineRule="auto"/>
        <w:jc w:val="both"/>
        <w:rPr>
          <w:b w:val="1"/>
          <w:bCs w:val="1"/>
        </w:rPr>
      </w:pPr>
      <w:r w:rsidDel="00000000" w:rsidR="00000000" w:rsidRPr="00000000">
        <w:rPr>
          <w:b w:val="1"/>
          <w:bCs w:val="1"/>
          <w:rtl w:val="0"/>
        </w:rPr>
        <w:t xml:space="preserve">Mecanismo 1: Interfaz de Línea de Comandos (CLI) </w:t>
      </w:r>
    </w:p>
    <w:p w:rsidR="00000000" w:rsidDel="00000000" w:rsidP="00000000" w:rsidRDefault="00000000" w:rsidRPr="00000000" w14:paraId="00000217">
      <w:pPr>
        <w:spacing w:after="240" w:before="240" w:line="276" w:lineRule="auto"/>
        <w:ind w:left="0" w:firstLine="0"/>
        <w:jc w:val="both"/>
        <w:rPr/>
      </w:pPr>
      <w:r w:rsidDel="00000000" w:rsidR="00000000" w:rsidRPr="00000000">
        <w:rPr>
          <w:rtl w:val="0"/>
        </w:rPr>
        <w:t xml:space="preserve">El flujo se implementa en el script scripts/predict.py , accesible mediante el siguiente comando:</w:t>
      </w:r>
    </w:p>
    <w:p w:rsidR="00000000" w:rsidDel="00000000" w:rsidP="00000000" w:rsidRDefault="00000000" w:rsidRPr="00000000" w14:paraId="00000218">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python scripts\predict.py ^</w:t>
      </w:r>
    </w:p>
    <w:p w:rsidR="00000000" w:rsidDel="00000000" w:rsidP="00000000" w:rsidRDefault="00000000" w:rsidRPr="00000000" w14:paraId="000002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--image ruta\a\la\imagen.jpg ^</w:t>
      </w:r>
    </w:p>
    <w:p w:rsidR="00000000" w:rsidDel="00000000" w:rsidP="00000000" w:rsidRDefault="00000000" w:rsidRPr="00000000" w14:paraId="000002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--checkpoint experiments\results\rigorous_final\baseline_efficientnet_final_model.pth</w:t>
      </w:r>
    </w:p>
    <w:p w:rsidR="00000000" w:rsidDel="00000000" w:rsidP="00000000" w:rsidRDefault="00000000" w:rsidRPr="00000000" w14:paraId="000002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--config configs\baseline_efficientnet.yaml ^</w:t>
      </w:r>
    </w:p>
    <w:p w:rsidR="00000000" w:rsidDel="00000000" w:rsidP="00000000" w:rsidRDefault="00000000" w:rsidRPr="00000000" w14:paraId="000002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--save_gradcam</w:t>
      </w:r>
    </w:p>
    <w:p w:rsidR="00000000" w:rsidDel="00000000" w:rsidP="00000000" w:rsidRDefault="00000000" w:rsidRPr="00000000" w14:paraId="0000021E">
      <w:pPr>
        <w:spacing w:after="240" w:before="240"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Argumentos Principales:</w:t>
      </w:r>
    </w:p>
    <w:p w:rsidR="00000000" w:rsidDel="00000000" w:rsidP="00000000" w:rsidRDefault="00000000" w:rsidRPr="00000000" w14:paraId="0000021F">
      <w:pPr>
        <w:numPr>
          <w:ilvl w:val="0"/>
          <w:numId w:val="3"/>
        </w:numPr>
        <w:spacing w:after="0" w:afterAutospacing="0" w:before="240" w:lineRule="auto"/>
        <w:ind w:left="720" w:hanging="360"/>
        <w:jc w:val="both"/>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Ruta a la imagen termográfica individual o a un directorio de imágenes (ej. .jpg, .png).</w:t>
      </w:r>
    </w:p>
    <w:p w:rsidR="00000000" w:rsidDel="00000000" w:rsidP="00000000" w:rsidRDefault="00000000" w:rsidRPr="00000000" w14:paraId="00000220">
      <w:pPr>
        <w:numPr>
          <w:ilvl w:val="0"/>
          <w:numId w:val="3"/>
        </w:numPr>
        <w:spacing w:after="0" w:afterAutospacing="0" w:before="0" w:beforeAutospacing="0" w:lineRule="auto"/>
        <w:ind w:left="720" w:hanging="360"/>
        <w:jc w:val="both"/>
        <w:rPr/>
      </w:pPr>
      <w:r w:rsidDel="00000000" w:rsidR="00000000" w:rsidRPr="00000000">
        <w:rPr>
          <w:rFonts w:ascii="Roboto Mono" w:cs="Roboto Mono" w:eastAsia="Roboto Mono" w:hAnsi="Roboto Mono"/>
          <w:color w:val="188038"/>
          <w:rtl w:val="0"/>
        </w:rPr>
        <w:t xml:space="preserve">--checkpoint</w:t>
      </w:r>
      <w:r w:rsidDel="00000000" w:rsidR="00000000" w:rsidRPr="00000000">
        <w:rPr>
          <w:rtl w:val="0"/>
        </w:rPr>
        <w:t xml:space="preserve">: Ruta al archivo .pth con los pesos del modelo final entrenado.</w:t>
      </w:r>
    </w:p>
    <w:p w:rsidR="00000000" w:rsidDel="00000000" w:rsidP="00000000" w:rsidRDefault="00000000" w:rsidRPr="00000000" w14:paraId="00000221">
      <w:pPr>
        <w:numPr>
          <w:ilvl w:val="0"/>
          <w:numId w:val="3"/>
        </w:numPr>
        <w:spacing w:after="0" w:afterAutospacing="0" w:before="0" w:beforeAutospacing="0" w:lineRule="auto"/>
        <w:ind w:left="720" w:hanging="360"/>
        <w:jc w:val="both"/>
        <w:rPr/>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Ruta al archivo de configuración YAML utilizado durante el entrenamiento.</w:t>
      </w:r>
    </w:p>
    <w:p w:rsidR="00000000" w:rsidDel="00000000" w:rsidP="00000000" w:rsidRDefault="00000000" w:rsidRPr="00000000" w14:paraId="00000222">
      <w:pPr>
        <w:numPr>
          <w:ilvl w:val="0"/>
          <w:numId w:val="3"/>
        </w:numPr>
        <w:spacing w:after="240" w:before="0" w:beforeAutospacing="0" w:lineRule="auto"/>
        <w:ind w:left="720" w:hanging="360"/>
        <w:jc w:val="both"/>
        <w:rPr>
          <w:rFonts w:ascii="Arial" w:cs="Arial" w:eastAsia="Arial" w:hAnsi="Arial"/>
        </w:rPr>
      </w:pPr>
      <w:r w:rsidDel="00000000" w:rsidR="00000000" w:rsidRPr="00000000">
        <w:rPr>
          <w:rFonts w:ascii="Roboto Mono" w:cs="Roboto Mono" w:eastAsia="Roboto Mono" w:hAnsi="Roboto Mono"/>
          <w:color w:val="188038"/>
          <w:rtl w:val="0"/>
        </w:rPr>
        <w:t xml:space="preserve">--save_gradcam</w:t>
      </w:r>
      <w:r w:rsidDel="00000000" w:rsidR="00000000" w:rsidRPr="00000000">
        <w:rPr>
          <w:rtl w:val="0"/>
        </w:rPr>
        <w:t xml:space="preserve"> (opcional): Genera y guarda imágenes con mapas de atención Grad-CAM extraídos de la última capa convolucional (</w:t>
      </w:r>
      <w:r w:rsidDel="00000000" w:rsidR="00000000" w:rsidRPr="00000000">
        <w:rPr>
          <w:rFonts w:ascii="Roboto Mono" w:cs="Roboto Mono" w:eastAsia="Roboto Mono" w:hAnsi="Roboto Mono"/>
          <w:color w:val="188038"/>
          <w:rtl w:val="0"/>
        </w:rPr>
        <w:t xml:space="preserve">--gradcam_layer backbone.blocks.6</w:t>
      </w:r>
      <w:r w:rsidDel="00000000" w:rsidR="00000000" w:rsidRPr="00000000">
        <w:rPr>
          <w:rtl w:val="0"/>
        </w:rPr>
        <w:t xml:space="preserve">) del modelo, sirviendo como evidencia de interpretabilidad visual y validando que las proyecciones radiométricas correctas son focalizadas. Las gráficas derivadas se vuelcan típicamente sobre los directorios base de salida predeterminada correspondientes (</w:t>
      </w:r>
      <w:r w:rsidDel="00000000" w:rsidR="00000000" w:rsidRPr="00000000">
        <w:rPr>
          <w:rFonts w:ascii="Roboto Mono" w:cs="Roboto Mono" w:eastAsia="Roboto Mono" w:hAnsi="Roboto Mono"/>
          <w:color w:val="188038"/>
          <w:rtl w:val="0"/>
        </w:rPr>
        <w:t xml:space="preserve">experiments/predictions/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3">
      <w:pPr>
        <w:spacing w:after="240" w:before="240" w:lineRule="auto"/>
        <w:jc w:val="both"/>
        <w:rPr>
          <w:b w:val="1"/>
          <w:bCs w:val="1"/>
        </w:rPr>
      </w:pPr>
      <w:r w:rsidDel="00000000" w:rsidR="00000000" w:rsidRPr="00000000">
        <w:rPr>
          <w:b w:val="1"/>
          <w:bCs w:val="1"/>
          <w:rtl w:val="0"/>
        </w:rPr>
        <w:t xml:space="preserve">Formato de Salidas:</w:t>
      </w:r>
    </w:p>
    <w:p w:rsidR="00000000" w:rsidDel="00000000" w:rsidP="00000000" w:rsidRDefault="00000000" w:rsidRPr="00000000" w14:paraId="00000224">
      <w:pPr>
        <w:numPr>
          <w:ilvl w:val="0"/>
          <w:numId w:val="37"/>
        </w:numPr>
        <w:spacing w:after="0" w:afterAutospacing="0" w:before="240" w:lineRule="auto"/>
        <w:ind w:left="720" w:hanging="360"/>
        <w:jc w:val="both"/>
        <w:rPr/>
      </w:pPr>
      <w:r w:rsidDel="00000000" w:rsidR="00000000" w:rsidRPr="00000000">
        <w:rPr>
          <w:b w:val="1"/>
          <w:bCs w:val="1"/>
          <w:rtl w:val="0"/>
        </w:rPr>
        <w:t xml:space="preserve">Consola:</w:t>
      </w:r>
      <w:r w:rsidDel="00000000" w:rsidR="00000000" w:rsidRPr="00000000">
        <w:rPr>
          <w:rtl w:val="0"/>
        </w:rPr>
        <w:t xml:space="preserve"> Resumen inmediato con la clase predicha ("Prediction"), confianza ("Confidence") y distribución de probabilidades.</w:t>
      </w:r>
    </w:p>
    <w:p w:rsidR="00000000" w:rsidDel="00000000" w:rsidP="00000000" w:rsidRDefault="00000000" w:rsidRPr="00000000" w14:paraId="00000225">
      <w:pPr>
        <w:numPr>
          <w:ilvl w:val="0"/>
          <w:numId w:val="37"/>
        </w:numPr>
        <w:spacing w:after="240" w:before="0" w:beforeAutospacing="0" w:lineRule="auto"/>
        <w:ind w:left="720" w:hanging="360"/>
        <w:jc w:val="both"/>
        <w:rPr/>
      </w:pPr>
      <w:r w:rsidDel="00000000" w:rsidR="00000000" w:rsidRPr="00000000">
        <w:rPr>
          <w:b w:val="1"/>
          <w:bCs w:val="1"/>
          <w:rtl w:val="0"/>
        </w:rPr>
        <w:t xml:space="preserve">Archivo de Resumen:</w:t>
      </w:r>
      <w:r w:rsidDel="00000000" w:rsidR="00000000" w:rsidRPr="00000000">
        <w:rPr>
          <w:rtl w:val="0"/>
        </w:rPr>
        <w:t xml:space="preserve"> En modo batch (procesamiento de directorios), se genera un archivo de texto (predictions_summary.txt) en la carpeta de salida predeterminada (</w:t>
      </w:r>
      <w:r w:rsidDel="00000000" w:rsidR="00000000" w:rsidRPr="00000000">
        <w:rPr>
          <w:rFonts w:ascii="Roboto Mono" w:cs="Roboto Mono" w:eastAsia="Roboto Mono" w:hAnsi="Roboto Mono"/>
          <w:color w:val="188038"/>
          <w:rtl w:val="0"/>
        </w:rPr>
        <w:t xml:space="preserve">experiments/predictions/</w:t>
      </w:r>
      <w:r w:rsidDel="00000000" w:rsidR="00000000" w:rsidRPr="00000000">
        <w:rPr>
          <w:rtl w:val="0"/>
        </w:rPr>
        <w:t xml:space="preserve">) que compila los resultados de todas las imágenes procesadas.</w:t>
      </w:r>
    </w:p>
    <w:p w:rsidR="00000000" w:rsidDel="00000000" w:rsidP="00000000" w:rsidRDefault="00000000" w:rsidRPr="00000000" w14:paraId="00000226">
      <w:pPr>
        <w:spacing w:after="240" w:before="240" w:lineRule="auto"/>
        <w:jc w:val="both"/>
        <w:rPr>
          <w:b w:val="1"/>
          <w:bCs w:val="1"/>
        </w:rPr>
      </w:pPr>
      <w:r w:rsidDel="00000000" w:rsidR="00000000" w:rsidRPr="00000000">
        <w:rPr>
          <w:b w:val="1"/>
          <w:bCs w:val="1"/>
          <w:rtl w:val="0"/>
        </w:rPr>
        <w:t xml:space="preserve">Mecanismo 2: Entorno Clínico Interactivo (Jupyter Notebook) </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Para análisis exploratorios, auditorías visuales bajo criterio veterinario o evaluaciones rápidas de imágenes capturadas fuera de la base de datos de referencia de Zenodo, se ha desarrollado un pipeline interactivo dedicado en la ruta </w:t>
      </w:r>
      <w:r w:rsidDel="00000000" w:rsidR="00000000" w:rsidRPr="00000000">
        <w:rPr>
          <w:rFonts w:ascii="Roboto Mono" w:cs="Roboto Mono" w:eastAsia="Roboto Mono" w:hAnsi="Roboto Mono"/>
          <w:color w:val="188038"/>
          <w:rtl w:val="0"/>
        </w:rPr>
        <w:t xml:space="preserve">notebooks/predict_image.ipynb</w:t>
      </w:r>
      <w:r w:rsidDel="00000000" w:rsidR="00000000" w:rsidRPr="00000000">
        <w:rPr>
          <w:rtl w:val="0"/>
        </w:rPr>
        <w:t xml:space="preserve">.</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Esta herramienta permite someter al modelo (EfficientNet-B0 entrenado en el </w:t>
      </w:r>
      <w:r w:rsidDel="00000000" w:rsidR="00000000" w:rsidRPr="00000000">
        <w:rPr>
          <w:i w:val="1"/>
          <w:iCs w:val="1"/>
          <w:rtl w:val="0"/>
        </w:rPr>
        <w:t xml:space="preserve">dataset</w:t>
      </w:r>
      <w:r w:rsidDel="00000000" w:rsidR="00000000" w:rsidRPr="00000000">
        <w:rPr>
          <w:rtl w:val="0"/>
        </w:rPr>
        <w:t xml:space="preserve"> TIDS) a una tarea de validación cruzada cualitativa con muestras de campo completamente inéditas, abstrayendo la complejidad de la consola mediante un flujo guiado:</w:t>
      </w:r>
    </w:p>
    <w:p w:rsidR="00000000" w:rsidDel="00000000" w:rsidP="00000000" w:rsidRDefault="00000000" w:rsidRPr="00000000" w14:paraId="00000229">
      <w:pPr>
        <w:numPr>
          <w:ilvl w:val="0"/>
          <w:numId w:val="1"/>
        </w:numPr>
        <w:spacing w:after="0" w:afterAutospacing="0" w:before="240" w:lineRule="auto"/>
        <w:ind w:left="720" w:hanging="360"/>
        <w:rPr/>
      </w:pPr>
      <w:r w:rsidDel="00000000" w:rsidR="00000000" w:rsidRPr="00000000">
        <w:rPr>
          <w:b w:val="1"/>
          <w:bCs w:val="1"/>
          <w:rtl w:val="0"/>
        </w:rPr>
        <w:t xml:space="preserve">Protocolo de Operación:</w:t>
      </w:r>
    </w:p>
    <w:p w:rsidR="00000000" w:rsidDel="00000000" w:rsidP="00000000" w:rsidRDefault="00000000" w:rsidRPr="00000000" w14:paraId="0000022A">
      <w:pPr>
        <w:numPr>
          <w:ilvl w:val="1"/>
          <w:numId w:val="1"/>
        </w:numPr>
        <w:spacing w:after="0" w:afterAutospacing="0" w:before="0" w:beforeAutospacing="0" w:lineRule="auto"/>
        <w:ind w:left="1440" w:hanging="360"/>
        <w:rPr/>
      </w:pPr>
      <w:r w:rsidDel="00000000" w:rsidR="00000000" w:rsidRPr="00000000">
        <w:rPr>
          <w:b w:val="1"/>
          <w:bCs w:val="1"/>
          <w:rtl w:val="0"/>
        </w:rPr>
        <w:t xml:space="preserve">Inyección de datos:</w:t>
      </w:r>
      <w:r w:rsidDel="00000000" w:rsidR="00000000" w:rsidRPr="00000000">
        <w:rPr>
          <w:rtl w:val="0"/>
        </w:rPr>
        <w:t xml:space="preserve"> El usuario debe copiar las nuevas capturas termográficas RGB en el directorio raíz destinado a pruebas externas: </w:t>
      </w:r>
      <w:r w:rsidDel="00000000" w:rsidR="00000000" w:rsidRPr="00000000">
        <w:rPr>
          <w:rFonts w:ascii="Roboto Mono" w:cs="Roboto Mono" w:eastAsia="Roboto Mono" w:hAnsi="Roboto Mono"/>
          <w:color w:val="188038"/>
          <w:rtl w:val="0"/>
        </w:rPr>
        <w:t xml:space="preserve">test_images/</w:t>
      </w:r>
      <w:r w:rsidDel="00000000" w:rsidR="00000000" w:rsidRPr="00000000">
        <w:rPr>
          <w:rtl w:val="0"/>
        </w:rPr>
        <w:t xml:space="preserve">.</w:t>
      </w:r>
    </w:p>
    <w:p w:rsidR="00000000" w:rsidDel="00000000" w:rsidP="00000000" w:rsidRDefault="00000000" w:rsidRPr="00000000" w14:paraId="0000022B">
      <w:pPr>
        <w:numPr>
          <w:ilvl w:val="1"/>
          <w:numId w:val="1"/>
        </w:numPr>
        <w:spacing w:after="0" w:afterAutospacing="0" w:before="0" w:beforeAutospacing="0" w:lineRule="auto"/>
        <w:ind w:left="1440" w:hanging="360"/>
        <w:rPr/>
      </w:pPr>
      <w:r w:rsidDel="00000000" w:rsidR="00000000" w:rsidRPr="00000000">
        <w:rPr>
          <w:b w:val="1"/>
          <w:bCs w:val="1"/>
          <w:rtl w:val="0"/>
        </w:rPr>
        <w:t xml:space="preserve">Ejecución del Pipeline:</w:t>
      </w:r>
      <w:r w:rsidDel="00000000" w:rsidR="00000000" w:rsidRPr="00000000">
        <w:rPr>
          <w:rtl w:val="0"/>
        </w:rPr>
        <w:t xml:space="preserve"> Se invoca la secuencia completa de celdas en orden secuencial directo a través de la instrucción de entorno </w:t>
      </w:r>
      <w:sdt>
        <w:sdtPr>
          <w:id w:val="-46297904"/>
          <w:tag w:val="goog_rdk_19"/>
        </w:sdtPr>
        <w:sdtContent>
          <w:r w:rsidDel="00000000" w:rsidR="00000000" w:rsidRPr="00000000">
            <w:rPr>
              <w:rFonts w:ascii="Nova Mono" w:cs="Nova Mono" w:eastAsia="Nova Mono" w:hAnsi="Nova Mono"/>
              <w:color w:val="188038"/>
              <w:rtl w:val="0"/>
            </w:rPr>
            <w:t xml:space="preserve">Kernel → Restart &amp; Run All</w:t>
          </w:r>
        </w:sdtContent>
      </w:sdt>
      <w:r w:rsidDel="00000000" w:rsidR="00000000" w:rsidRPr="00000000">
        <w:rPr>
          <w:rtl w:val="0"/>
        </w:rPr>
        <w:t xml:space="preserve">.</w:t>
      </w:r>
    </w:p>
    <w:p w:rsidR="00000000" w:rsidDel="00000000" w:rsidP="00000000" w:rsidRDefault="00000000" w:rsidRPr="00000000" w14:paraId="0000022C">
      <w:pPr>
        <w:numPr>
          <w:ilvl w:val="0"/>
          <w:numId w:val="1"/>
        </w:numPr>
        <w:spacing w:after="0" w:afterAutospacing="0" w:before="0" w:beforeAutospacing="0" w:lineRule="auto"/>
        <w:ind w:left="720" w:hanging="360"/>
        <w:rPr/>
      </w:pPr>
      <w:r w:rsidDel="00000000" w:rsidR="00000000" w:rsidRPr="00000000">
        <w:rPr>
          <w:b w:val="1"/>
          <w:bCs w:val="1"/>
          <w:rtl w:val="0"/>
        </w:rPr>
        <w:t xml:space="preserve">Procesamiento Dinámico y Evidencias Generadas:</w:t>
      </w:r>
      <w:r w:rsidDel="00000000" w:rsidR="00000000" w:rsidRPr="00000000">
        <w:rPr>
          <w:rtl w:val="0"/>
        </w:rPr>
        <w:t xml:space="preserve"> El </w:t>
      </w:r>
      <w:r w:rsidDel="00000000" w:rsidR="00000000" w:rsidRPr="00000000">
        <w:rPr>
          <w:i w:val="1"/>
          <w:iCs w:val="1"/>
          <w:rtl w:val="0"/>
        </w:rPr>
        <w:t xml:space="preserve">notebook</w:t>
      </w:r>
      <w:r w:rsidDel="00000000" w:rsidR="00000000" w:rsidRPr="00000000">
        <w:rPr>
          <w:rtl w:val="0"/>
        </w:rPr>
        <w:t xml:space="preserve"> escanea automáticamente el directorio de entrada </w:t>
      </w:r>
      <w:r w:rsidDel="00000000" w:rsidR="00000000" w:rsidRPr="00000000">
        <w:rPr>
          <w:rFonts w:ascii="Roboto Mono" w:cs="Roboto Mono" w:eastAsia="Roboto Mono" w:hAnsi="Roboto Mono"/>
          <w:color w:val="188038"/>
          <w:rtl w:val="0"/>
        </w:rPr>
        <w:t xml:space="preserve">test_images/</w:t>
      </w:r>
      <w:r w:rsidDel="00000000" w:rsidR="00000000" w:rsidRPr="00000000">
        <w:rPr>
          <w:rtl w:val="0"/>
        </w:rPr>
        <w:t xml:space="preserve">, normaliza los canales radiométricos bajo las directrices del modelo base y genera en pantalla tres niveles de evidencia por cada imagen evaluada:</w:t>
      </w:r>
    </w:p>
    <w:p w:rsidR="00000000" w:rsidDel="00000000" w:rsidP="00000000" w:rsidRDefault="00000000" w:rsidRPr="00000000" w14:paraId="0000022D">
      <w:pPr>
        <w:numPr>
          <w:ilvl w:val="1"/>
          <w:numId w:val="1"/>
        </w:numPr>
        <w:spacing w:after="0" w:afterAutospacing="0" w:before="0" w:beforeAutospacing="0" w:lineRule="auto"/>
        <w:ind w:left="1440" w:hanging="360"/>
        <w:rPr/>
      </w:pPr>
      <w:r w:rsidDel="00000000" w:rsidR="00000000" w:rsidRPr="00000000">
        <w:rPr>
          <w:b w:val="1"/>
          <w:bCs w:val="1"/>
          <w:rtl w:val="0"/>
        </w:rPr>
        <w:t xml:space="preserve">Análisis Visual Tripartito:</w:t>
      </w:r>
      <w:r w:rsidDel="00000000" w:rsidR="00000000" w:rsidRPr="00000000">
        <w:rPr>
          <w:rtl w:val="0"/>
        </w:rPr>
        <w:t xml:space="preserve"> Muestra en paralelo la imagen térmica original, un gráfico de barras horizontales con las probabilidades analíticas desglosadas por clase (Sano frente a SCM) y el mapa de activación </w:t>
      </w:r>
      <w:r w:rsidDel="00000000" w:rsidR="00000000" w:rsidRPr="00000000">
        <w:rPr>
          <w:b w:val="1"/>
          <w:bCs w:val="1"/>
          <w:rtl w:val="0"/>
        </w:rPr>
        <w:t xml:space="preserve">Grad-CAM</w:t>
      </w:r>
      <w:r w:rsidDel="00000000" w:rsidR="00000000" w:rsidRPr="00000000">
        <w:rPr>
          <w:rtl w:val="0"/>
        </w:rPr>
        <w:t xml:space="preserve"> superpuesto (extraído del atributo convolucional final </w:t>
      </w:r>
      <w:r w:rsidDel="00000000" w:rsidR="00000000" w:rsidRPr="00000000">
        <w:rPr>
          <w:rFonts w:ascii="Roboto Mono" w:cs="Roboto Mono" w:eastAsia="Roboto Mono" w:hAnsi="Roboto Mono"/>
          <w:color w:val="188038"/>
          <w:rtl w:val="0"/>
        </w:rPr>
        <w:t xml:space="preserve">--gradcam_layer backbone.blocks.6</w:t>
      </w:r>
      <w:r w:rsidDel="00000000" w:rsidR="00000000" w:rsidRPr="00000000">
        <w:rPr>
          <w:rtl w:val="0"/>
        </w:rPr>
        <w:t xml:space="preserve">) para auditar la consistencia anatómica de la decisión.</w:t>
      </w:r>
    </w:p>
    <w:p w:rsidR="00000000" w:rsidDel="00000000" w:rsidP="00000000" w:rsidRDefault="00000000" w:rsidRPr="00000000" w14:paraId="0000022E">
      <w:pPr>
        <w:numPr>
          <w:ilvl w:val="1"/>
          <w:numId w:val="1"/>
        </w:numPr>
        <w:spacing w:after="0" w:afterAutospacing="0" w:before="0" w:beforeAutospacing="0" w:lineRule="auto"/>
        <w:ind w:left="1440" w:hanging="360"/>
        <w:rPr/>
      </w:pPr>
      <w:r w:rsidDel="00000000" w:rsidR="00000000" w:rsidRPr="00000000">
        <w:rPr>
          <w:b w:val="1"/>
          <w:bCs w:val="1"/>
          <w:rtl w:val="0"/>
        </w:rPr>
        <w:t xml:space="preserve">Almacenamiento Local:</w:t>
      </w:r>
      <w:r w:rsidDel="00000000" w:rsidR="00000000" w:rsidRPr="00000000">
        <w:rPr>
          <w:rtl w:val="0"/>
        </w:rPr>
        <w:t xml:space="preserve"> Si la variable de control global se encuentra activa (</w:t>
      </w:r>
      <w:r w:rsidDel="00000000" w:rsidR="00000000" w:rsidRPr="00000000">
        <w:rPr>
          <w:rFonts w:ascii="Roboto Mono" w:cs="Roboto Mono" w:eastAsia="Roboto Mono" w:hAnsi="Roboto Mono"/>
          <w:color w:val="188038"/>
          <w:rtl w:val="0"/>
        </w:rPr>
        <w:t xml:space="preserve">SAVE_RESULTS = True</w:t>
      </w:r>
      <w:r w:rsidDel="00000000" w:rsidR="00000000" w:rsidRPr="00000000">
        <w:rPr>
          <w:rtl w:val="0"/>
        </w:rPr>
        <w:t xml:space="preserve">), cada panel gráfico consolidado se exporta automáticamente en alta resolución dentro de la ruta </w:t>
      </w:r>
      <w:r w:rsidDel="00000000" w:rsidR="00000000" w:rsidRPr="00000000">
        <w:rPr>
          <w:rFonts w:ascii="Roboto Mono" w:cs="Roboto Mono" w:eastAsia="Roboto Mono" w:hAnsi="Roboto Mono"/>
          <w:color w:val="188038"/>
          <w:rtl w:val="0"/>
        </w:rPr>
        <w:t xml:space="preserve">experiments/predictions/</w:t>
      </w:r>
      <w:r w:rsidDel="00000000" w:rsidR="00000000" w:rsidRPr="00000000">
        <w:rPr>
          <w:rtl w:val="0"/>
        </w:rPr>
        <w:t xml:space="preserve">.</w:t>
      </w:r>
    </w:p>
    <w:p w:rsidR="00000000" w:rsidDel="00000000" w:rsidP="00000000" w:rsidRDefault="00000000" w:rsidRPr="00000000" w14:paraId="0000022F">
      <w:pPr>
        <w:numPr>
          <w:ilvl w:val="1"/>
          <w:numId w:val="1"/>
        </w:numPr>
        <w:spacing w:after="240" w:before="0" w:beforeAutospacing="0" w:lineRule="auto"/>
        <w:ind w:left="1440" w:hanging="360"/>
        <w:rPr/>
      </w:pPr>
      <w:r w:rsidDel="00000000" w:rsidR="00000000" w:rsidRPr="00000000">
        <w:rPr>
          <w:b w:val="1"/>
          <w:bCs w:val="1"/>
          <w:rtl w:val="0"/>
        </w:rPr>
        <w:t xml:space="preserve">Reporte Consolidado:</w:t>
      </w:r>
      <w:r w:rsidDel="00000000" w:rsidR="00000000" w:rsidRPr="00000000">
        <w:rPr>
          <w:rtl w:val="0"/>
        </w:rPr>
        <w:t xml:space="preserve"> Al concluir el bucle de procesamiento, el sistema imprime una tabla resumen en formato markdown que compila el identificador del archivo, el diagnóstico binario final y el índice de confianza algorítmica de la predicción, facilitando un diagnóstico rápido del lote de animales evaluados.</w:t>
      </w:r>
    </w:p>
    <w:p w:rsidR="00000000" w:rsidDel="00000000" w:rsidP="00000000" w:rsidRDefault="00000000" w:rsidRPr="00000000" w14:paraId="00000230">
      <w:pPr>
        <w:rPr/>
      </w:pPr>
      <w:r w:rsidDel="00000000" w:rsidR="00000000" w:rsidRPr="00000000">
        <w:rPr>
          <w:b w:val="1"/>
          <w:bCs w:val="1"/>
          <w:rtl w:val="0"/>
        </w:rPr>
        <w:t xml:space="preserve">Validación Externa y Pruebas Clínicas sobre Muestras Inéditas</w:t>
      </w: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Con el objetivo de auditar la robustez analítica de la arquitectura optimizada y verificar su capacidad de generalización fuera del dominio cerrado del dataset de desarrollo (Zenodo), se ejecutó una batería de pruebas ciegas utilizando el entorno interactivo </w:t>
      </w:r>
      <w:r w:rsidDel="00000000" w:rsidR="00000000" w:rsidRPr="00000000">
        <w:rPr>
          <w:rFonts w:ascii="Roboto Mono" w:cs="Roboto Mono" w:eastAsia="Roboto Mono" w:hAnsi="Roboto Mono"/>
          <w:color w:val="188038"/>
          <w:rtl w:val="0"/>
        </w:rPr>
        <w:t xml:space="preserve">notebooks/predict_image.ipynb</w:t>
      </w:r>
      <w:r w:rsidDel="00000000" w:rsidR="00000000" w:rsidRPr="00000000">
        <w:rPr>
          <w:rtl w:val="0"/>
        </w:rPr>
        <w:t xml:space="preserve"> con tres imágenes termográficas de ovino lechero procedentes de fuentes externas e independientes. </w:t>
      </w:r>
    </w:p>
    <w:p w:rsidR="00000000" w:rsidDel="00000000" w:rsidP="00000000" w:rsidRDefault="00000000" w:rsidRPr="00000000" w14:paraId="00000232">
      <w:pPr>
        <w:widowControl w:val="0"/>
        <w:spacing w:line="276" w:lineRule="auto"/>
        <w:jc w:val="both"/>
        <w:rPr/>
      </w:pPr>
      <w:r w:rsidDel="00000000" w:rsidR="00000000" w:rsidRPr="00000000">
        <w:rPr>
          <w:rtl w:val="0"/>
        </w:rPr>
        <w:t xml:space="preserve">Los resultados e indicadores probabilísticos obtenidos se detallan a continuación: </w:t>
      </w:r>
    </w:p>
    <w:p w:rsidR="00000000" w:rsidDel="00000000" w:rsidP="00000000" w:rsidRDefault="00000000" w:rsidRPr="00000000" w14:paraId="00000233">
      <w:pPr>
        <w:widowControl w:val="0"/>
        <w:numPr>
          <w:ilvl w:val="0"/>
          <w:numId w:val="31"/>
        </w:numPr>
        <w:spacing w:after="0" w:afterAutospacing="0" w:line="276" w:lineRule="auto"/>
        <w:ind w:left="720" w:hanging="360"/>
        <w:jc w:val="both"/>
        <w:rPr>
          <w:rFonts w:ascii="Open Sans" w:cs="Open Sans" w:eastAsia="Open Sans" w:hAnsi="Open Sans"/>
          <w:b w:val="1"/>
          <w:bCs w:val="1"/>
        </w:rPr>
      </w:pPr>
      <w:r w:rsidDel="00000000" w:rsidR="00000000" w:rsidRPr="00000000">
        <w:rPr>
          <w:b w:val="1"/>
          <w:bCs w:val="1"/>
          <w:rtl w:val="0"/>
        </w:rPr>
        <w:t xml:space="preserve">Caso de Prueba 1: Captura de Divulgación Sectorial (Prensa Técnica)</w:t>
      </w:r>
    </w:p>
    <w:p w:rsidR="00000000" w:rsidDel="00000000" w:rsidP="00000000" w:rsidRDefault="00000000" w:rsidRPr="00000000" w14:paraId="00000234">
      <w:pPr>
        <w:widowControl w:val="0"/>
        <w:numPr>
          <w:ilvl w:val="1"/>
          <w:numId w:val="31"/>
        </w:numPr>
        <w:spacing w:after="0" w:afterAutospacing="0" w:line="276" w:lineRule="auto"/>
        <w:ind w:left="1440" w:hanging="360"/>
        <w:jc w:val="both"/>
        <w:rPr/>
      </w:pPr>
      <w:r w:rsidDel="00000000" w:rsidR="00000000" w:rsidRPr="00000000">
        <w:rPr>
          <w:b w:val="1"/>
          <w:bCs w:val="1"/>
          <w:rtl w:val="0"/>
        </w:rPr>
        <w:t xml:space="preserve">Origen de la muestra:</w:t>
      </w:r>
      <w:r w:rsidDel="00000000" w:rsidR="00000000" w:rsidRPr="00000000">
        <w:rPr>
          <w:rtl w:val="0"/>
        </w:rPr>
        <w:t xml:space="preserve"> Imagen extraída de la publicación científica sobre los efectos de la mamitis subclínica en el rendimiento quesero del portal especializado </w:t>
      </w:r>
      <w:r w:rsidDel="00000000" w:rsidR="00000000" w:rsidRPr="00000000">
        <w:rPr>
          <w:i w:val="1"/>
          <w:iCs w:val="1"/>
          <w:rtl w:val="0"/>
        </w:rPr>
        <w:t xml:space="preserve">Interempresas</w:t>
      </w:r>
      <w:r w:rsidDel="00000000" w:rsidR="00000000" w:rsidRPr="00000000">
        <w:rPr>
          <w:rtl w:val="0"/>
        </w:rPr>
        <w:t xml:space="preserve"> (2025) con URL: </w:t>
      </w:r>
      <w:hyperlink r:id="rId11">
        <w:r w:rsidDel="00000000" w:rsidR="00000000" w:rsidRPr="00000000">
          <w:rPr>
            <w:color w:val="1155cc"/>
            <w:u w:val="single"/>
            <w:rtl w:val="0"/>
          </w:rPr>
          <w:t xml:space="preserve">https://www.interempresas.net/ovino/286846-Efectos-de-mamitis-subclinica-sobre-calidad-de-leche-de-oveja-y-rendimiento-quesero.html</w:t>
        </w:r>
      </w:hyperlink>
      <w:r w:rsidDel="00000000" w:rsidR="00000000" w:rsidRPr="00000000">
        <w:rPr>
          <w:rtl w:val="0"/>
        </w:rPr>
        <w:t xml:space="preserve">. Registrada localmente en el pipeline como </w:t>
      </w:r>
      <w:r w:rsidDel="00000000" w:rsidR="00000000" w:rsidRPr="00000000">
        <w:rPr>
          <w:color w:val="188038"/>
          <w:rtl w:val="0"/>
        </w:rPr>
        <w:t xml:space="preserve">SubMastitis_sample.png</w:t>
      </w:r>
      <w:r w:rsidDel="00000000" w:rsidR="00000000" w:rsidRPr="00000000">
        <w:rPr>
          <w:rtl w:val="0"/>
        </w:rPr>
        <w:t xml:space="preserve">.</w:t>
      </w:r>
    </w:p>
    <w:p w:rsidR="00000000" w:rsidDel="00000000" w:rsidP="00000000" w:rsidRDefault="00000000" w:rsidRPr="00000000" w14:paraId="00000235">
      <w:pPr>
        <w:widowControl w:val="0"/>
        <w:numPr>
          <w:ilvl w:val="1"/>
          <w:numId w:val="31"/>
        </w:numPr>
        <w:spacing w:after="0" w:afterAutospacing="0" w:line="276" w:lineRule="auto"/>
        <w:ind w:left="1440" w:hanging="360"/>
        <w:jc w:val="both"/>
        <w:rPr/>
      </w:pPr>
      <w:r w:rsidDel="00000000" w:rsidR="00000000" w:rsidRPr="00000000">
        <w:rPr>
          <w:b w:val="1"/>
          <w:bCs w:val="1"/>
          <w:rtl w:val="0"/>
        </w:rPr>
        <w:t xml:space="preserve">Diagnóstico Clínico Real:</w:t>
      </w:r>
      <w:r w:rsidDel="00000000" w:rsidR="00000000" w:rsidRPr="00000000">
        <w:rPr>
          <w:rtl w:val="0"/>
        </w:rPr>
        <w:t xml:space="preserve"> Mastitis Subclínica (SCM) confirmada en el artículo.</w:t>
      </w:r>
    </w:p>
    <w:p w:rsidR="00000000" w:rsidDel="00000000" w:rsidP="00000000" w:rsidRDefault="00000000" w:rsidRPr="00000000" w14:paraId="00000236">
      <w:pPr>
        <w:widowControl w:val="0"/>
        <w:numPr>
          <w:ilvl w:val="1"/>
          <w:numId w:val="31"/>
        </w:numPr>
        <w:spacing w:after="0" w:afterAutospacing="0" w:line="276" w:lineRule="auto"/>
        <w:ind w:left="1440" w:hanging="360"/>
        <w:jc w:val="both"/>
        <w:rPr/>
      </w:pPr>
      <w:r w:rsidDel="00000000" w:rsidR="00000000" w:rsidRPr="00000000">
        <w:rPr>
          <w:b w:val="1"/>
          <w:bCs w:val="1"/>
          <w:rtl w:val="0"/>
        </w:rPr>
        <w:t xml:space="preserve">Inferencia del Modelo:</w:t>
      </w:r>
      <w:r w:rsidDel="00000000" w:rsidR="00000000" w:rsidRPr="00000000">
        <w:rPr>
          <w:rtl w:val="0"/>
        </w:rPr>
        <w:t xml:space="preserve"> </w:t>
      </w:r>
    </w:p>
    <w:p w:rsidR="00000000" w:rsidDel="00000000" w:rsidP="00000000" w:rsidRDefault="00000000" w:rsidRPr="00000000" w14:paraId="00000237">
      <w:pPr>
        <w:widowControl w:val="0"/>
        <w:numPr>
          <w:ilvl w:val="2"/>
          <w:numId w:val="31"/>
        </w:numPr>
        <w:spacing w:after="0" w:afterAutospacing="0" w:line="276" w:lineRule="auto"/>
        <w:ind w:left="2160" w:hanging="360"/>
        <w:jc w:val="both"/>
        <w:rPr/>
      </w:pPr>
      <w:r w:rsidDel="00000000" w:rsidR="00000000" w:rsidRPr="00000000">
        <w:rPr>
          <w:i w:val="1"/>
          <w:iCs w:val="1"/>
          <w:rtl w:val="0"/>
        </w:rPr>
        <w:t xml:space="preserve">Clase Predicha:</w:t>
      </w:r>
      <w:r w:rsidDel="00000000" w:rsidR="00000000" w:rsidRPr="00000000">
        <w:rPr>
          <w:rtl w:val="0"/>
        </w:rPr>
        <w:t xml:space="preserve"> </w:t>
      </w:r>
      <w:r w:rsidDel="00000000" w:rsidR="00000000" w:rsidRPr="00000000">
        <w:rPr>
          <w:b w:val="1"/>
          <w:bCs w:val="1"/>
          <w:rtl w:val="0"/>
        </w:rPr>
        <w:t xml:space="preserve">SCM (Mastitis Subclínica)</w:t>
      </w:r>
    </w:p>
    <w:p w:rsidR="00000000" w:rsidDel="00000000" w:rsidP="00000000" w:rsidRDefault="00000000" w:rsidRPr="00000000" w14:paraId="00000238">
      <w:pPr>
        <w:widowControl w:val="0"/>
        <w:numPr>
          <w:ilvl w:val="2"/>
          <w:numId w:val="31"/>
        </w:numPr>
        <w:spacing w:after="0" w:afterAutospacing="0" w:line="276" w:lineRule="auto"/>
        <w:ind w:left="2160" w:hanging="360"/>
        <w:jc w:val="both"/>
        <w:rPr/>
      </w:pPr>
      <w:r w:rsidDel="00000000" w:rsidR="00000000" w:rsidRPr="00000000">
        <w:rPr>
          <w:i w:val="1"/>
          <w:iCs w:val="1"/>
          <w:rtl w:val="0"/>
        </w:rPr>
        <w:t xml:space="preserve">Nivel de Confianza:</w:t>
      </w:r>
      <w:r w:rsidDel="00000000" w:rsidR="00000000" w:rsidRPr="00000000">
        <w:rPr>
          <w:rtl w:val="0"/>
        </w:rPr>
        <w:t xml:space="preserve"> </w:t>
      </w:r>
      <w:r w:rsidDel="00000000" w:rsidR="00000000" w:rsidRPr="00000000">
        <w:rPr>
          <w:b w:val="1"/>
          <w:bCs w:val="1"/>
          <w:rtl w:val="0"/>
        </w:rPr>
        <w:t xml:space="preserve">61.79%</w:t>
      </w:r>
    </w:p>
    <w:p w:rsidR="00000000" w:rsidDel="00000000" w:rsidP="00000000" w:rsidRDefault="00000000" w:rsidRPr="00000000" w14:paraId="00000239">
      <w:pPr>
        <w:widowControl w:val="0"/>
        <w:numPr>
          <w:ilvl w:val="2"/>
          <w:numId w:val="31"/>
        </w:numPr>
        <w:spacing w:after="0" w:afterAutospacing="0" w:line="276" w:lineRule="auto"/>
        <w:ind w:left="2160" w:hanging="360"/>
        <w:jc w:val="both"/>
        <w:rPr/>
      </w:pPr>
      <w:r w:rsidDel="00000000" w:rsidR="00000000" w:rsidRPr="00000000">
        <w:rPr>
          <w:i w:val="1"/>
          <w:iCs w:val="1"/>
          <w:rtl w:val="0"/>
        </w:rPr>
        <w:t xml:space="preserve">Distribución: </w:t>
      </w:r>
      <m:oMath>
        <m:r>
          <w:rPr/>
          <m:t xml:space="preserve">P(Sano)= 38,21% | P(SCM)= 61,79%</m:t>
        </m:r>
      </m:oMath>
      <w:r w:rsidDel="00000000" w:rsidR="00000000" w:rsidRPr="00000000">
        <w:rPr>
          <w:rtl w:val="0"/>
        </w:rPr>
        <w:t xml:space="preserve"> </w:t>
      </w:r>
    </w:p>
    <w:p w:rsidR="00000000" w:rsidDel="00000000" w:rsidP="00000000" w:rsidRDefault="00000000" w:rsidRPr="00000000" w14:paraId="0000023A">
      <w:pPr>
        <w:widowControl w:val="0"/>
        <w:numPr>
          <w:ilvl w:val="1"/>
          <w:numId w:val="31"/>
        </w:numPr>
        <w:spacing w:after="240" w:line="276" w:lineRule="auto"/>
        <w:ind w:left="1440" w:hanging="360"/>
        <w:jc w:val="both"/>
        <w:rPr/>
      </w:pPr>
      <w:r w:rsidDel="00000000" w:rsidR="00000000" w:rsidRPr="00000000">
        <w:rPr>
          <w:b w:val="1"/>
          <w:bCs w:val="1"/>
          <w:rtl w:val="0"/>
        </w:rPr>
        <w:t xml:space="preserve">Evaluación Técnica:</w:t>
      </w:r>
      <w:r w:rsidDel="00000000" w:rsidR="00000000" w:rsidRPr="00000000">
        <w:rPr>
          <w:rtl w:val="0"/>
        </w:rPr>
        <w:t xml:space="preserve"> El modelo identifica con éxito la signología patológica superficial como se observa en la Figura 1.</w:t>
      </w:r>
    </w:p>
    <w:p w:rsidR="00000000" w:rsidDel="00000000" w:rsidP="00000000" w:rsidRDefault="00000000" w:rsidRPr="00000000" w14:paraId="0000023B">
      <w:pPr>
        <w:widowControl w:val="0"/>
        <w:spacing w:after="240" w:line="276" w:lineRule="auto"/>
        <w:jc w:val="both"/>
        <w:rPr>
          <w:b w:val="1"/>
          <w:bCs w:val="1"/>
        </w:rPr>
      </w:pPr>
      <w:r w:rsidDel="00000000" w:rsidR="00000000" w:rsidRPr="00000000">
        <w:rPr>
          <w:b w:val="1"/>
          <w:bCs w:val="1"/>
          <w:rtl w:val="0"/>
        </w:rPr>
        <w:t xml:space="preserve">Caso de Prueba 2: Repositorio Independiente THERMOMAST (Control Sano)</w:t>
      </w:r>
    </w:p>
    <w:p w:rsidR="00000000" w:rsidDel="00000000" w:rsidP="00000000" w:rsidRDefault="00000000" w:rsidRPr="00000000" w14:paraId="0000023C">
      <w:pPr>
        <w:widowControl w:val="0"/>
        <w:numPr>
          <w:ilvl w:val="0"/>
          <w:numId w:val="27"/>
        </w:numPr>
        <w:spacing w:after="0" w:afterAutospacing="0" w:line="276" w:lineRule="auto"/>
        <w:ind w:left="720" w:hanging="360"/>
        <w:jc w:val="both"/>
        <w:rPr/>
      </w:pPr>
      <w:r w:rsidDel="00000000" w:rsidR="00000000" w:rsidRPr="00000000">
        <w:rPr>
          <w:b w:val="1"/>
          <w:bCs w:val="1"/>
          <w:rtl w:val="0"/>
        </w:rPr>
        <w:t xml:space="preserve">Origen de la muestra:</w:t>
      </w:r>
      <w:r w:rsidDel="00000000" w:rsidR="00000000" w:rsidRPr="00000000">
        <w:rPr>
          <w:rtl w:val="0"/>
        </w:rPr>
        <w:t xml:space="preserve"> Imagen extraída del repositorio de GitHub </w:t>
      </w:r>
      <w:r w:rsidDel="00000000" w:rsidR="00000000" w:rsidRPr="00000000">
        <w:rPr>
          <w:color w:val="188038"/>
          <w:rtl w:val="0"/>
        </w:rPr>
        <w:t xml:space="preserve">THERMOMAST-Images</w:t>
      </w:r>
      <w:r w:rsidDel="00000000" w:rsidR="00000000" w:rsidRPr="00000000">
        <w:rPr>
          <w:rtl w:val="0"/>
        </w:rPr>
        <w:t xml:space="preserve"> (</w:t>
      </w:r>
      <w:hyperlink r:id="rId12">
        <w:r w:rsidDel="00000000" w:rsidR="00000000" w:rsidRPr="00000000">
          <w:rPr>
            <w:color w:val="1155cc"/>
            <w:u w:val="single"/>
            <w:rtl w:val="0"/>
          </w:rPr>
          <w:t xml:space="preserve">https://github.com/ChristosTselios/THERMOMAST-Images</w:t>
        </w:r>
      </w:hyperlink>
      <w:r w:rsidDel="00000000" w:rsidR="00000000" w:rsidRPr="00000000">
        <w:rPr>
          <w:rtl w:val="0"/>
        </w:rPr>
        <w:t xml:space="preserve">)</w:t>
      </w:r>
      <w:r w:rsidDel="00000000" w:rsidR="00000000" w:rsidRPr="00000000">
        <w:rPr>
          <w:rtl w:val="0"/>
        </w:rPr>
        <w:t xml:space="preserve">, correspondiente al lote de adquisición de campo de noviembre de 2022 en Trípolis (</w:t>
      </w:r>
      <w:r w:rsidDel="00000000" w:rsidR="00000000" w:rsidRPr="00000000">
        <w:rPr>
          <w:color w:val="188038"/>
          <w:rtl w:val="0"/>
        </w:rPr>
        <w:t xml:space="preserve">Healthy Udders pt.1/sample_14.jpg</w:t>
      </w:r>
      <w:r w:rsidDel="00000000" w:rsidR="00000000" w:rsidRPr="00000000">
        <w:rPr>
          <w:rtl w:val="0"/>
        </w:rPr>
        <w:t xml:space="preserve">).</w:t>
      </w:r>
    </w:p>
    <w:p w:rsidR="00000000" w:rsidDel="00000000" w:rsidP="00000000" w:rsidRDefault="00000000" w:rsidRPr="00000000" w14:paraId="0000023D">
      <w:pPr>
        <w:widowControl w:val="0"/>
        <w:numPr>
          <w:ilvl w:val="0"/>
          <w:numId w:val="27"/>
        </w:numPr>
        <w:spacing w:after="0" w:afterAutospacing="0" w:line="276" w:lineRule="auto"/>
        <w:ind w:left="720" w:hanging="360"/>
        <w:jc w:val="both"/>
        <w:rPr/>
      </w:pPr>
      <w:r w:rsidDel="00000000" w:rsidR="00000000" w:rsidRPr="00000000">
        <w:rPr>
          <w:b w:val="1"/>
          <w:bCs w:val="1"/>
          <w:rtl w:val="0"/>
        </w:rPr>
        <w:t xml:space="preserve">Diagnóstico Clínico Real:</w:t>
      </w:r>
      <w:r w:rsidDel="00000000" w:rsidR="00000000" w:rsidRPr="00000000">
        <w:rPr>
          <w:rtl w:val="0"/>
        </w:rPr>
        <w:t xml:space="preserve"> Ubre Sana (Healthy).</w:t>
      </w:r>
    </w:p>
    <w:p w:rsidR="00000000" w:rsidDel="00000000" w:rsidP="00000000" w:rsidRDefault="00000000" w:rsidRPr="00000000" w14:paraId="0000023E">
      <w:pPr>
        <w:widowControl w:val="0"/>
        <w:numPr>
          <w:ilvl w:val="0"/>
          <w:numId w:val="27"/>
        </w:numPr>
        <w:spacing w:after="0" w:afterAutospacing="0" w:line="276" w:lineRule="auto"/>
        <w:ind w:left="720" w:hanging="360"/>
        <w:jc w:val="both"/>
        <w:rPr>
          <w:rFonts w:ascii="Open Sans" w:cs="Open Sans" w:eastAsia="Open Sans" w:hAnsi="Open Sans"/>
        </w:rPr>
      </w:pPr>
      <w:r w:rsidDel="00000000" w:rsidR="00000000" w:rsidRPr="00000000">
        <w:rPr>
          <w:b w:val="1"/>
          <w:bCs w:val="1"/>
          <w:rtl w:val="0"/>
        </w:rPr>
        <w:t xml:space="preserve">Inferencia del Modelo:</w:t>
      </w:r>
    </w:p>
    <w:p w:rsidR="00000000" w:rsidDel="00000000" w:rsidP="00000000" w:rsidRDefault="00000000" w:rsidRPr="00000000" w14:paraId="0000023F">
      <w:pPr>
        <w:widowControl w:val="0"/>
        <w:numPr>
          <w:ilvl w:val="1"/>
          <w:numId w:val="27"/>
        </w:numPr>
        <w:spacing w:after="0" w:afterAutospacing="0" w:line="276" w:lineRule="auto"/>
        <w:ind w:left="1440" w:hanging="360"/>
        <w:jc w:val="both"/>
        <w:rPr/>
      </w:pPr>
      <w:r w:rsidDel="00000000" w:rsidR="00000000" w:rsidRPr="00000000">
        <w:rPr>
          <w:i w:val="1"/>
          <w:iCs w:val="1"/>
          <w:rtl w:val="0"/>
        </w:rPr>
        <w:t xml:space="preserve">Clase Predicha:</w:t>
      </w:r>
      <w:r w:rsidDel="00000000" w:rsidR="00000000" w:rsidRPr="00000000">
        <w:rPr>
          <w:rtl w:val="0"/>
        </w:rPr>
        <w:t xml:space="preserve"> </w:t>
      </w:r>
      <w:r w:rsidDel="00000000" w:rsidR="00000000" w:rsidRPr="00000000">
        <w:rPr>
          <w:b w:val="1"/>
          <w:bCs w:val="1"/>
          <w:rtl w:val="0"/>
        </w:rPr>
        <w:t xml:space="preserve">Healthy (Sano)</w:t>
      </w:r>
    </w:p>
    <w:p w:rsidR="00000000" w:rsidDel="00000000" w:rsidP="00000000" w:rsidRDefault="00000000" w:rsidRPr="00000000" w14:paraId="00000240">
      <w:pPr>
        <w:widowControl w:val="0"/>
        <w:numPr>
          <w:ilvl w:val="1"/>
          <w:numId w:val="27"/>
        </w:numPr>
        <w:spacing w:after="0" w:afterAutospacing="0" w:line="276" w:lineRule="auto"/>
        <w:ind w:left="1440" w:hanging="360"/>
        <w:jc w:val="both"/>
        <w:rPr/>
      </w:pPr>
      <w:r w:rsidDel="00000000" w:rsidR="00000000" w:rsidRPr="00000000">
        <w:rPr>
          <w:i w:val="1"/>
          <w:iCs w:val="1"/>
          <w:rtl w:val="0"/>
        </w:rPr>
        <w:t xml:space="preserve">Nivel de Confianza:</w:t>
      </w:r>
      <w:r w:rsidDel="00000000" w:rsidR="00000000" w:rsidRPr="00000000">
        <w:rPr>
          <w:rtl w:val="0"/>
        </w:rPr>
        <w:t xml:space="preserve"> </w:t>
      </w:r>
      <w:r w:rsidDel="00000000" w:rsidR="00000000" w:rsidRPr="00000000">
        <w:rPr>
          <w:b w:val="1"/>
          <w:bCs w:val="1"/>
          <w:rtl w:val="0"/>
        </w:rPr>
        <w:t xml:space="preserve">61.15%</w:t>
      </w:r>
    </w:p>
    <w:p w:rsidR="00000000" w:rsidDel="00000000" w:rsidP="00000000" w:rsidRDefault="00000000" w:rsidRPr="00000000" w14:paraId="00000241">
      <w:pPr>
        <w:widowControl w:val="0"/>
        <w:numPr>
          <w:ilvl w:val="1"/>
          <w:numId w:val="27"/>
        </w:numPr>
        <w:spacing w:after="0" w:afterAutospacing="0" w:line="276" w:lineRule="auto"/>
        <w:ind w:left="1440" w:hanging="360"/>
        <w:jc w:val="both"/>
        <w:rPr>
          <w:rFonts w:ascii="Open Sans" w:cs="Open Sans" w:eastAsia="Open Sans" w:hAnsi="Open Sans"/>
        </w:rPr>
      </w:pPr>
      <w:r w:rsidDel="00000000" w:rsidR="00000000" w:rsidRPr="00000000">
        <w:rPr>
          <w:i w:val="1"/>
          <w:iCs w:val="1"/>
          <w:rtl w:val="0"/>
        </w:rPr>
        <w:t xml:space="preserve">Distribución:</w:t>
      </w:r>
      <w:r w:rsidDel="00000000" w:rsidR="00000000" w:rsidRPr="00000000">
        <w:rPr>
          <w:rtl w:val="0"/>
        </w:rPr>
        <w:t xml:space="preserve"> </w:t>
      </w:r>
      <m:oMath>
        <m:r>
          <w:rPr/>
          <m:t xml:space="preserve">P(Sano)= 61,15% | P(SCM)= 38,85%</m:t>
        </m:r>
      </m:oMath>
      <w:r w:rsidDel="00000000" w:rsidR="00000000" w:rsidRPr="00000000">
        <w:rPr>
          <w:rtl w:val="0"/>
        </w:rPr>
        <w:t xml:space="preserve"> </w:t>
      </w:r>
    </w:p>
    <w:p w:rsidR="00000000" w:rsidDel="00000000" w:rsidP="00000000" w:rsidRDefault="00000000" w:rsidRPr="00000000" w14:paraId="00000242">
      <w:pPr>
        <w:widowControl w:val="0"/>
        <w:numPr>
          <w:ilvl w:val="0"/>
          <w:numId w:val="27"/>
        </w:numPr>
        <w:spacing w:after="240" w:line="276" w:lineRule="auto"/>
        <w:ind w:left="720" w:hanging="360"/>
        <w:jc w:val="both"/>
        <w:rPr/>
      </w:pPr>
      <w:r w:rsidDel="00000000" w:rsidR="00000000" w:rsidRPr="00000000">
        <w:rPr>
          <w:b w:val="1"/>
          <w:bCs w:val="1"/>
          <w:rtl w:val="0"/>
        </w:rPr>
        <w:t xml:space="preserve">Evaluación Técnica:</w:t>
      </w:r>
      <w:r w:rsidDel="00000000" w:rsidR="00000000" w:rsidRPr="00000000">
        <w:rPr>
          <w:rtl w:val="0"/>
        </w:rPr>
        <w:t xml:space="preserve"> Clasificación correcta del tejido glandular en estado fisiológico basal, fijando una cota probabilística coherente con los umbrales de validación.</w:t>
      </w:r>
    </w:p>
    <w:p w:rsidR="00000000" w:rsidDel="00000000" w:rsidP="00000000" w:rsidRDefault="00000000" w:rsidRPr="00000000" w14:paraId="00000243">
      <w:pPr>
        <w:widowControl w:val="0"/>
        <w:spacing w:after="240" w:line="276" w:lineRule="auto"/>
        <w:jc w:val="both"/>
        <w:rPr>
          <w:b w:val="1"/>
          <w:bCs w:val="1"/>
        </w:rPr>
      </w:pPr>
      <w:r w:rsidDel="00000000" w:rsidR="00000000" w:rsidRPr="00000000">
        <w:rPr>
          <w:b w:val="1"/>
          <w:bCs w:val="1"/>
          <w:rtl w:val="0"/>
        </w:rPr>
        <w:t xml:space="preserve">Caso de Prueba 3: Repositorio Independiente THERMOMAST (Muestra Patológica)</w:t>
      </w:r>
    </w:p>
    <w:p w:rsidR="00000000" w:rsidDel="00000000" w:rsidP="00000000" w:rsidRDefault="00000000" w:rsidRPr="00000000" w14:paraId="00000244">
      <w:pPr>
        <w:widowControl w:val="0"/>
        <w:numPr>
          <w:ilvl w:val="0"/>
          <w:numId w:val="26"/>
        </w:numPr>
        <w:spacing w:after="0" w:afterAutospacing="0" w:line="276" w:lineRule="auto"/>
        <w:ind w:left="720" w:hanging="360"/>
        <w:jc w:val="both"/>
        <w:rPr/>
      </w:pPr>
      <w:r w:rsidDel="00000000" w:rsidR="00000000" w:rsidRPr="00000000">
        <w:rPr>
          <w:b w:val="1"/>
          <w:bCs w:val="1"/>
          <w:rtl w:val="0"/>
        </w:rPr>
        <w:t xml:space="preserve">Origen de la muestra:</w:t>
      </w:r>
      <w:r w:rsidDel="00000000" w:rsidR="00000000" w:rsidRPr="00000000">
        <w:rPr>
          <w:rtl w:val="0"/>
        </w:rPr>
        <w:t xml:space="preserve"> Descargada del mismo repositorio de GitHub </w:t>
      </w:r>
      <w:r w:rsidDel="00000000" w:rsidR="00000000" w:rsidRPr="00000000">
        <w:rPr>
          <w:color w:val="188038"/>
          <w:rtl w:val="0"/>
        </w:rPr>
        <w:t xml:space="preserve">THERMOMAST-Images </w:t>
      </w:r>
      <w:r w:rsidDel="00000000" w:rsidR="00000000" w:rsidRPr="00000000">
        <w:rPr>
          <w:rtl w:val="0"/>
        </w:rPr>
        <w:t xml:space="preserve">(https://github.com/ChristosTselios/THERMOMAST-Images)</w:t>
      </w:r>
      <w:r w:rsidDel="00000000" w:rsidR="00000000" w:rsidRPr="00000000">
        <w:rPr>
          <w:rtl w:val="0"/>
        </w:rPr>
        <w:t xml:space="preserve">, correspondiente al lote indexado de animales enfermos (</w:t>
      </w:r>
      <w:r w:rsidDel="00000000" w:rsidR="00000000" w:rsidRPr="00000000">
        <w:rPr>
          <w:color w:val="188038"/>
          <w:rtl w:val="0"/>
        </w:rPr>
        <w:t xml:space="preserve">Subclinical Mastitis - November 2022 - Tripolis/sample_171.jpg</w:t>
      </w:r>
      <w:r w:rsidDel="00000000" w:rsidR="00000000" w:rsidRPr="00000000">
        <w:rPr>
          <w:rtl w:val="0"/>
        </w:rPr>
        <w:t xml:space="preserve">).</w:t>
      </w:r>
    </w:p>
    <w:p w:rsidR="00000000" w:rsidDel="00000000" w:rsidP="00000000" w:rsidRDefault="00000000" w:rsidRPr="00000000" w14:paraId="00000245">
      <w:pPr>
        <w:widowControl w:val="0"/>
        <w:numPr>
          <w:ilvl w:val="0"/>
          <w:numId w:val="26"/>
        </w:numPr>
        <w:spacing w:after="0" w:afterAutospacing="0" w:line="276" w:lineRule="auto"/>
        <w:ind w:left="720" w:hanging="360"/>
        <w:jc w:val="both"/>
        <w:rPr/>
      </w:pPr>
      <w:r w:rsidDel="00000000" w:rsidR="00000000" w:rsidRPr="00000000">
        <w:rPr>
          <w:b w:val="1"/>
          <w:bCs w:val="1"/>
          <w:rtl w:val="0"/>
        </w:rPr>
        <w:t xml:space="preserve">Diagnóstico Clínico Real:</w:t>
      </w:r>
      <w:r w:rsidDel="00000000" w:rsidR="00000000" w:rsidRPr="00000000">
        <w:rPr>
          <w:rtl w:val="0"/>
        </w:rPr>
        <w:t xml:space="preserve"> Mastitis Subclínica (SCM).</w:t>
      </w:r>
    </w:p>
    <w:p w:rsidR="00000000" w:rsidDel="00000000" w:rsidP="00000000" w:rsidRDefault="00000000" w:rsidRPr="00000000" w14:paraId="00000246">
      <w:pPr>
        <w:widowControl w:val="0"/>
        <w:numPr>
          <w:ilvl w:val="0"/>
          <w:numId w:val="26"/>
        </w:numPr>
        <w:spacing w:after="0" w:afterAutospacing="0" w:line="276" w:lineRule="auto"/>
        <w:ind w:left="720" w:hanging="360"/>
        <w:jc w:val="both"/>
        <w:rPr>
          <w:rFonts w:ascii="Open Sans" w:cs="Open Sans" w:eastAsia="Open Sans" w:hAnsi="Open Sans"/>
        </w:rPr>
      </w:pPr>
      <w:r w:rsidDel="00000000" w:rsidR="00000000" w:rsidRPr="00000000">
        <w:rPr>
          <w:b w:val="1"/>
          <w:bCs w:val="1"/>
          <w:rtl w:val="0"/>
        </w:rPr>
        <w:t xml:space="preserve">Inferencia del Modelo:</w:t>
      </w:r>
    </w:p>
    <w:p w:rsidR="00000000" w:rsidDel="00000000" w:rsidP="00000000" w:rsidRDefault="00000000" w:rsidRPr="00000000" w14:paraId="00000247">
      <w:pPr>
        <w:widowControl w:val="0"/>
        <w:numPr>
          <w:ilvl w:val="1"/>
          <w:numId w:val="26"/>
        </w:numPr>
        <w:spacing w:after="0" w:afterAutospacing="0" w:line="276" w:lineRule="auto"/>
        <w:ind w:left="1440" w:hanging="360"/>
        <w:jc w:val="both"/>
        <w:rPr/>
      </w:pPr>
      <w:r w:rsidDel="00000000" w:rsidR="00000000" w:rsidRPr="00000000">
        <w:rPr>
          <w:i w:val="1"/>
          <w:iCs w:val="1"/>
          <w:rtl w:val="0"/>
        </w:rPr>
        <w:t xml:space="preserve">Clase Predicha:</w:t>
      </w:r>
      <w:r w:rsidDel="00000000" w:rsidR="00000000" w:rsidRPr="00000000">
        <w:rPr>
          <w:rtl w:val="0"/>
        </w:rPr>
        <w:t xml:space="preserve"> </w:t>
      </w:r>
      <w:r w:rsidDel="00000000" w:rsidR="00000000" w:rsidRPr="00000000">
        <w:rPr>
          <w:b w:val="1"/>
          <w:bCs w:val="1"/>
          <w:rtl w:val="0"/>
        </w:rPr>
        <w:t xml:space="preserve">SCM (Mastitis Subclínica)</w:t>
      </w:r>
    </w:p>
    <w:p w:rsidR="00000000" w:rsidDel="00000000" w:rsidP="00000000" w:rsidRDefault="00000000" w:rsidRPr="00000000" w14:paraId="00000248">
      <w:pPr>
        <w:widowControl w:val="0"/>
        <w:numPr>
          <w:ilvl w:val="1"/>
          <w:numId w:val="26"/>
        </w:numPr>
        <w:spacing w:after="0" w:afterAutospacing="0" w:line="276" w:lineRule="auto"/>
        <w:ind w:left="1440" w:hanging="360"/>
        <w:jc w:val="both"/>
        <w:rPr/>
      </w:pPr>
      <w:r w:rsidDel="00000000" w:rsidR="00000000" w:rsidRPr="00000000">
        <w:rPr>
          <w:i w:val="1"/>
          <w:iCs w:val="1"/>
          <w:rtl w:val="0"/>
        </w:rPr>
        <w:t xml:space="preserve">Nivel de Confianza:</w:t>
      </w:r>
      <w:r w:rsidDel="00000000" w:rsidR="00000000" w:rsidRPr="00000000">
        <w:rPr>
          <w:rtl w:val="0"/>
        </w:rPr>
        <w:t xml:space="preserve"> </w:t>
      </w:r>
      <w:r w:rsidDel="00000000" w:rsidR="00000000" w:rsidRPr="00000000">
        <w:rPr>
          <w:b w:val="1"/>
          <w:bCs w:val="1"/>
          <w:rtl w:val="0"/>
        </w:rPr>
        <w:t xml:space="preserve">62.55%</w:t>
      </w:r>
    </w:p>
    <w:p w:rsidR="00000000" w:rsidDel="00000000" w:rsidP="00000000" w:rsidRDefault="00000000" w:rsidRPr="00000000" w14:paraId="00000249">
      <w:pPr>
        <w:widowControl w:val="0"/>
        <w:numPr>
          <w:ilvl w:val="1"/>
          <w:numId w:val="26"/>
        </w:numPr>
        <w:spacing w:after="0" w:afterAutospacing="0" w:line="276" w:lineRule="auto"/>
        <w:ind w:left="1440" w:hanging="360"/>
        <w:jc w:val="both"/>
        <w:rPr>
          <w:rFonts w:ascii="Open Sans" w:cs="Open Sans" w:eastAsia="Open Sans" w:hAnsi="Open Sans"/>
        </w:rPr>
      </w:pPr>
      <w:r w:rsidDel="00000000" w:rsidR="00000000" w:rsidRPr="00000000">
        <w:rPr>
          <w:i w:val="1"/>
          <w:iCs w:val="1"/>
          <w:rtl w:val="0"/>
        </w:rPr>
        <w:t xml:space="preserve">Distribución:</w:t>
      </w:r>
      <w:r w:rsidDel="00000000" w:rsidR="00000000" w:rsidRPr="00000000">
        <w:rPr>
          <w:rtl w:val="0"/>
        </w:rPr>
        <w:t xml:space="preserve"> </w:t>
      </w:r>
      <m:oMath>
        <m:r>
          <w:rPr/>
          <m:t xml:space="preserve">P(Sano)= 37,45% | P(SCM)= 62,55%</m:t>
        </m:r>
      </m:oMath>
      <w:r w:rsidDel="00000000" w:rsidR="00000000" w:rsidRPr="00000000">
        <w:rPr>
          <w:rtl w:val="0"/>
        </w:rPr>
      </w:r>
    </w:p>
    <w:p w:rsidR="00000000" w:rsidDel="00000000" w:rsidP="00000000" w:rsidRDefault="00000000" w:rsidRPr="00000000" w14:paraId="0000024A">
      <w:pPr>
        <w:widowControl w:val="0"/>
        <w:numPr>
          <w:ilvl w:val="0"/>
          <w:numId w:val="26"/>
        </w:numPr>
        <w:spacing w:after="240" w:line="276" w:lineRule="auto"/>
        <w:ind w:left="720" w:hanging="360"/>
        <w:jc w:val="both"/>
        <w:rPr/>
      </w:pPr>
      <w:r w:rsidDel="00000000" w:rsidR="00000000" w:rsidRPr="00000000">
        <w:rPr>
          <w:b w:val="1"/>
          <w:bCs w:val="1"/>
          <w:rtl w:val="0"/>
        </w:rPr>
        <w:t xml:space="preserve">Evaluación Técnica:</w:t>
      </w:r>
      <w:r w:rsidDel="00000000" w:rsidR="00000000" w:rsidRPr="00000000">
        <w:rPr>
          <w:rtl w:val="0"/>
        </w:rPr>
        <w:t xml:space="preserve"> Detección exitosa de la alteración térmica local de la ubre en un entorno de captura con dinámicas de iluminación y sensores de temperatura externos a los del entrenamiento.</w:t>
      </w:r>
    </w:p>
    <w:p w:rsidR="00000000" w:rsidDel="00000000" w:rsidP="00000000" w:rsidRDefault="00000000" w:rsidRPr="00000000" w14:paraId="0000024B">
      <w:pPr>
        <w:widowControl w:val="0"/>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43525" cy="1647825"/>
            <wp:effectExtent b="0" l="0" r="0" t="0"/>
            <wp:docPr id="2011550221" name="image3.png"/>
            <a:graphic>
              <a:graphicData uri="http://schemas.openxmlformats.org/drawingml/2006/picture">
                <pic:pic>
                  <pic:nvPicPr>
                    <pic:cNvPr id="0" name="image3.png"/>
                    <pic:cNvPicPr preferRelativeResize="0"/>
                  </pic:nvPicPr>
                  <pic:blipFill>
                    <a:blip r:embed="rId13"/>
                    <a:srcRect b="0" l="988" r="0" t="0"/>
                    <a:stretch>
                      <a:fillRect/>
                    </a:stretch>
                  </pic:blipFill>
                  <pic:spPr>
                    <a:xfrm>
                      <a:off x="0" y="0"/>
                      <a:ext cx="53435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4"/>
        <w:widowControl w:val="0"/>
        <w:spacing w:after="200" w:before="0" w:lineRule="auto"/>
        <w:rPr>
          <w:rFonts w:ascii="Arial" w:cs="Arial" w:eastAsia="Arial" w:hAnsi="Arial"/>
        </w:rPr>
      </w:pPr>
      <w:bookmarkStart w:colFirst="0" w:colLast="0" w:name="_heading=h.p4253qp8wxyl" w:id="39"/>
      <w:bookmarkEnd w:id="39"/>
      <w:r w:rsidDel="00000000" w:rsidR="00000000" w:rsidRPr="00000000">
        <w:rPr>
          <w:rtl w:val="0"/>
        </w:rPr>
        <w:t xml:space="preserve">Figura 1: Análisis de interpretabilidad mediante Grad-CAM en un caso de alta incertidumbre diagnóstica del Caso de Prueba 1.  </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numPr>
          <w:ilvl w:val="1"/>
          <w:numId w:val="28"/>
        </w:numPr>
        <w:ind w:left="1215" w:hanging="49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28ct3rbctq7q" w:id="40"/>
      <w:bookmarkEnd w:id="40"/>
      <w:r w:rsidDel="00000000" w:rsidR="00000000" w:rsidRPr="00000000">
        <w:rPr>
          <w:rtl w:val="0"/>
        </w:rPr>
        <w:t xml:space="preserve">Evidencias de Interpretabilidad (Grad-CAM)</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Para garantizar la transparencia del modelo y validar que las predicciones se basan en características fenotípicas clínicamente relevantes, el sistema integra la técnica Grad-CAM. Los mapas de atención se extraen directamente de la última capa convolucional operativa del modelo (</w:t>
      </w:r>
      <w:r w:rsidDel="00000000" w:rsidR="00000000" w:rsidRPr="00000000">
        <w:rPr>
          <w:rFonts w:ascii="Roboto Mono" w:cs="Roboto Mono" w:eastAsia="Roboto Mono" w:hAnsi="Roboto Mono"/>
          <w:color w:val="188038"/>
          <w:rtl w:val="0"/>
        </w:rPr>
        <w:t xml:space="preserve">--gradcam_layer backbone.blocks.6</w:t>
      </w:r>
      <w:r w:rsidDel="00000000" w:rsidR="00000000" w:rsidRPr="00000000">
        <w:rPr>
          <w:rtl w:val="0"/>
        </w:rPr>
        <w:t xml:space="preserve">).</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Esta técnica resulta especialmente crítica para auditar el comportamiento de la red neuronal en predicciones de alta incertidumbre o casos límite (borderline), permitiendo a los auditores y veterinarios comprender qué regiones de la ubre inclinaron la balanza hacia la clase sana. En este contexto, se evalúa si la red se centró en el tejido con temperatura basal o si hubo factores de confusión anatómicos. A continuación, se presenta una evidencia visual generada en la fase de inferencia:</w:t>
      </w:r>
    </w:p>
    <w:p w:rsidR="00000000" w:rsidDel="00000000" w:rsidP="00000000" w:rsidRDefault="00000000" w:rsidRPr="00000000" w14:paraId="00000251">
      <w:pPr>
        <w:pStyle w:val="Heading4"/>
        <w:spacing w:after="240" w:before="240" w:lineRule="auto"/>
        <w:jc w:val="both"/>
        <w:rPr>
          <w:i w:val="1"/>
          <w:iCs w:val="1"/>
        </w:rPr>
      </w:pPr>
      <w:bookmarkStart w:colFirst="0" w:colLast="0" w:name="_heading=h.lpo89995l7g2" w:id="41"/>
      <w:bookmarkEnd w:id="41"/>
      <w:r w:rsidDel="00000000" w:rsidR="00000000" w:rsidRPr="00000000">
        <w:rPr/>
        <w:drawing>
          <wp:inline distB="114300" distT="114300" distL="114300" distR="114300">
            <wp:extent cx="5399730" cy="2260600"/>
            <wp:effectExtent b="0" l="0" r="0" t="0"/>
            <wp:docPr id="201155022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2260600"/>
                    </a:xfrm>
                    <a:prstGeom prst="rect"/>
                    <a:ln/>
                  </pic:spPr>
                </pic:pic>
              </a:graphicData>
            </a:graphic>
          </wp:inline>
        </w:drawing>
      </w:r>
      <w:r w:rsidDel="00000000" w:rsidR="00000000" w:rsidRPr="00000000">
        <w:rPr>
          <w:i w:val="1"/>
          <w:iCs w:val="1"/>
          <w:rtl w:val="0"/>
        </w:rPr>
        <w:t xml:space="preserve">Figura </w:t>
      </w:r>
      <w:r w:rsidDel="00000000" w:rsidR="00000000" w:rsidRPr="00000000">
        <w:rPr>
          <w:rtl w:val="0"/>
        </w:rPr>
        <w:t xml:space="preserve">2</w:t>
      </w:r>
      <w:r w:rsidDel="00000000" w:rsidR="00000000" w:rsidRPr="00000000">
        <w:rPr>
          <w:i w:val="1"/>
          <w:iCs w:val="1"/>
          <w:rtl w:val="0"/>
        </w:rPr>
        <w:t xml:space="preserve">: Análisis de interpretabilidad mediante Grad-CAM en un caso de alta incertidumbre</w:t>
      </w:r>
      <w:r w:rsidDel="00000000" w:rsidR="00000000" w:rsidRPr="00000000">
        <w:rPr>
          <w:rtl w:val="0"/>
        </w:rPr>
        <w:t xml:space="preserve"> (</w:t>
      </w:r>
      <w:r w:rsidDel="00000000" w:rsidR="00000000" w:rsidRPr="00000000">
        <w:rPr>
          <w:i w:val="1"/>
          <w:iCs w:val="1"/>
          <w:rtl w:val="0"/>
        </w:rPr>
        <w:t xml:space="preserve">Healthy con una confianza marginal del 50,22% frente a un 49,78% para la clase SCM). </w:t>
      </w:r>
    </w:p>
    <w:p w:rsidR="00000000" w:rsidDel="00000000" w:rsidP="00000000" w:rsidRDefault="00000000" w:rsidRPr="00000000" w14:paraId="00000252">
      <w:pPr>
        <w:jc w:val="both"/>
        <w:rPr/>
      </w:pPr>
      <w:r w:rsidDel="00000000" w:rsidR="00000000" w:rsidRPr="00000000">
        <w:rPr>
          <w:rtl w:val="0"/>
        </w:rPr>
        <w:t xml:space="preserve">Este escenario ilustra la necesidad operativa que se detalla en la Sección 10: un sistema de umbral dinámico permitiría que predicciones rozando el umbral de decisión del 50% sean marcadas preventivamente para revisión humana en explotaciones con protocolos de alta sensibilidad.</w:t>
      </w:r>
    </w:p>
    <w:p w:rsidR="00000000" w:rsidDel="00000000" w:rsidP="00000000" w:rsidRDefault="00000000" w:rsidRPr="00000000" w14:paraId="00000253">
      <w:pPr>
        <w:pStyle w:val="Heading1"/>
        <w:numPr>
          <w:ilvl w:val="0"/>
          <w:numId w:val="28"/>
        </w:numPr>
        <w:rPr/>
      </w:pPr>
      <w:bookmarkStart w:colFirst="0" w:colLast="0" w:name="_heading=h.qflzukv26m8g" w:id="42"/>
      <w:bookmarkEnd w:id="42"/>
      <w:r w:rsidDel="00000000" w:rsidR="00000000" w:rsidRPr="00000000">
        <w:rPr>
          <w:rtl w:val="0"/>
        </w:rPr>
        <w:t xml:space="preserve"> Reproducibilidad y evidencias</w:t>
      </w:r>
    </w:p>
    <w:p w:rsidR="00000000" w:rsidDel="00000000" w:rsidP="00000000" w:rsidRDefault="00000000" w:rsidRPr="00000000" w14:paraId="00000254">
      <w:pPr>
        <w:pStyle w:val="Heading2"/>
        <w:numPr>
          <w:ilvl w:val="1"/>
          <w:numId w:val="28"/>
        </w:numPr>
        <w:spacing w:line="276" w:lineRule="auto"/>
        <w:ind w:left="1215" w:hanging="495"/>
        <w:rPr/>
      </w:pPr>
      <w:bookmarkStart w:colFirst="0" w:colLast="0" w:name="_heading=h.xr21xscs4x98" w:id="43"/>
      <w:bookmarkEnd w:id="43"/>
      <w:r w:rsidDel="00000000" w:rsidR="00000000" w:rsidRPr="00000000">
        <w:rPr>
          <w:rtl w:val="0"/>
        </w:rPr>
        <w:t xml:space="preserve">Inventario de artefactos de producción</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El modelo se entrega junto con un conjunto acotado de archivos diseñados para reproducir el entorno de inferencia y, si fuera necesario, reentrenar la arquitectura bajo las mismas condiciones del desarrollo original. El paquete mínimo incluye:</w:t>
      </w:r>
    </w:p>
    <w:p w:rsidR="00000000" w:rsidDel="00000000" w:rsidP="00000000" w:rsidRDefault="00000000" w:rsidRPr="00000000" w14:paraId="00000256">
      <w:pPr>
        <w:numPr>
          <w:ilvl w:val="0"/>
          <w:numId w:val="49"/>
        </w:numPr>
        <w:spacing w:after="0" w:afterAutospacing="0" w:before="240" w:lineRule="auto"/>
        <w:ind w:left="720" w:hanging="360"/>
        <w:jc w:val="both"/>
        <w:rPr/>
      </w:pPr>
      <w:r w:rsidDel="00000000" w:rsidR="00000000" w:rsidRPr="00000000">
        <w:rPr>
          <w:rFonts w:ascii="Roboto Mono" w:cs="Roboto Mono" w:eastAsia="Roboto Mono" w:hAnsi="Roboto Mono"/>
          <w:b w:val="1"/>
          <w:bCs w:val="1"/>
          <w:color w:val="188038"/>
          <w:rtl w:val="0"/>
        </w:rPr>
        <w:t xml:space="preserve">experiments/results/rigorous_final/baseline_efficientnet_final_model.pth</w:t>
      </w:r>
      <w:r w:rsidDel="00000000" w:rsidR="00000000" w:rsidRPr="00000000">
        <w:rPr>
          <w:b w:val="1"/>
          <w:bCs w:val="1"/>
          <w:rtl w:val="0"/>
        </w:rPr>
        <w:t xml:space="preserve">:</w:t>
      </w:r>
      <w:r w:rsidDel="00000000" w:rsidR="00000000" w:rsidRPr="00000000">
        <w:rPr>
          <w:rtl w:val="0"/>
        </w:rPr>
        <w:t xml:space="preserve"> Fichero de </w:t>
      </w:r>
      <w:r w:rsidDel="00000000" w:rsidR="00000000" w:rsidRPr="00000000">
        <w:rPr>
          <w:i w:val="1"/>
          <w:iCs w:val="1"/>
          <w:rtl w:val="0"/>
        </w:rPr>
        <w:t xml:space="preserve">checkpoint</w:t>
      </w:r>
      <w:r w:rsidDel="00000000" w:rsidR="00000000" w:rsidRPr="00000000">
        <w:rPr>
          <w:rtl w:val="0"/>
        </w:rPr>
        <w:t xml:space="preserve"> con los pesos del modelo EfficientNet-B0 entrenado, listo para inferencia (~16 MB).</w:t>
      </w:r>
    </w:p>
    <w:p w:rsidR="00000000" w:rsidDel="00000000" w:rsidP="00000000" w:rsidRDefault="00000000" w:rsidRPr="00000000" w14:paraId="00000257">
      <w:pPr>
        <w:numPr>
          <w:ilvl w:val="0"/>
          <w:numId w:val="49"/>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scripts/predict.py</w:t>
      </w:r>
      <w:r w:rsidDel="00000000" w:rsidR="00000000" w:rsidRPr="00000000">
        <w:rPr>
          <w:b w:val="1"/>
          <w:bCs w:val="1"/>
          <w:rtl w:val="0"/>
        </w:rPr>
        <w:t xml:space="preserve">:</w:t>
      </w:r>
      <w:r w:rsidDel="00000000" w:rsidR="00000000" w:rsidRPr="00000000">
        <w:rPr>
          <w:rtl w:val="0"/>
        </w:rPr>
        <w:t xml:space="preserve"> Script ejecutable que implementa la lógica de inferencia y expone la interfaz de línea de comandos (CLI) para predicciones (imagen individual o procesamiento por lotes).</w:t>
      </w:r>
    </w:p>
    <w:p w:rsidR="00000000" w:rsidDel="00000000" w:rsidP="00000000" w:rsidRDefault="00000000" w:rsidRPr="00000000" w14:paraId="00000258">
      <w:pPr>
        <w:numPr>
          <w:ilvl w:val="0"/>
          <w:numId w:val="49"/>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configs/baseline_efficientnet.yaml</w:t>
      </w:r>
      <w:r w:rsidDel="00000000" w:rsidR="00000000" w:rsidRPr="00000000">
        <w:rPr>
          <w:b w:val="1"/>
          <w:bCs w:val="1"/>
          <w:rtl w:val="0"/>
        </w:rPr>
        <w:t xml:space="preserve">:</w:t>
      </w:r>
      <w:r w:rsidDel="00000000" w:rsidR="00000000" w:rsidRPr="00000000">
        <w:rPr>
          <w:rtl w:val="0"/>
        </w:rPr>
        <w:t xml:space="preserve"> Archivo de configuración que define la arquitectura, los hiperparámetros de entrenamiento y las rutas de entrada/salida.</w:t>
      </w:r>
    </w:p>
    <w:p w:rsidR="00000000" w:rsidDel="00000000" w:rsidP="00000000" w:rsidRDefault="00000000" w:rsidRPr="00000000" w14:paraId="00000259">
      <w:pPr>
        <w:numPr>
          <w:ilvl w:val="1"/>
          <w:numId w:val="49"/>
        </w:numPr>
        <w:spacing w:after="0" w:afterAutospacing="0" w:before="0" w:beforeAutospacing="0" w:lineRule="auto"/>
        <w:ind w:left="1440" w:hanging="360"/>
        <w:jc w:val="both"/>
        <w:rPr/>
      </w:pPr>
      <w:r w:rsidDel="00000000" w:rsidR="00000000" w:rsidRPr="00000000">
        <w:rPr>
          <w:rFonts w:ascii="Roboto Mono" w:cs="Roboto Mono" w:eastAsia="Roboto Mono" w:hAnsi="Roboto Mono"/>
          <w:color w:val="188038"/>
          <w:rtl w:val="0"/>
        </w:rPr>
        <w:t xml:space="preserve">configs/grid_search_config.yaml</w:t>
      </w:r>
      <w:r w:rsidDel="00000000" w:rsidR="00000000" w:rsidRPr="00000000">
        <w:rPr>
          <w:rtl w:val="0"/>
        </w:rPr>
        <w:t xml:space="preserve">: Especificación técnica del espacio de búsqueda (rejilla) que define los rangos de </w:t>
      </w:r>
      <w:r w:rsidDel="00000000" w:rsidR="00000000" w:rsidRPr="00000000">
        <w:rPr>
          <w:i w:val="1"/>
          <w:iCs w:val="1"/>
          <w:rtl w:val="0"/>
        </w:rPr>
        <w:t xml:space="preserve">learning rate</w:t>
      </w:r>
      <w:r w:rsidDel="00000000" w:rsidR="00000000" w:rsidRPr="00000000">
        <w:rPr>
          <w:rtl w:val="0"/>
        </w:rPr>
        <w:t xml:space="preserve">, </w:t>
      </w:r>
      <w:r w:rsidDel="00000000" w:rsidR="00000000" w:rsidRPr="00000000">
        <w:rPr>
          <w:i w:val="1"/>
          <w:iCs w:val="1"/>
          <w:rtl w:val="0"/>
        </w:rPr>
        <w:t xml:space="preserve">dropout</w:t>
      </w:r>
      <w:r w:rsidDel="00000000" w:rsidR="00000000" w:rsidRPr="00000000">
        <w:rPr>
          <w:rtl w:val="0"/>
        </w:rPr>
        <w:t xml:space="preserve">, funciones de pérdida y tamaños de batch utilizados para la optimización del modelo.</w:t>
      </w:r>
    </w:p>
    <w:p w:rsidR="00000000" w:rsidDel="00000000" w:rsidP="00000000" w:rsidRDefault="00000000" w:rsidRPr="00000000" w14:paraId="0000025A">
      <w:pPr>
        <w:numPr>
          <w:ilvl w:val="0"/>
          <w:numId w:val="49"/>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w:t>
      </w:r>
      <w:r w:rsidDel="00000000" w:rsidR="00000000" w:rsidRPr="00000000">
        <w:rPr>
          <w:rtl w:val="0"/>
        </w:rPr>
        <w:t xml:space="preserve"> Directorio principal con el código fuente del proyecto, organizado en submódulos funcionales:</w:t>
      </w:r>
    </w:p>
    <w:p w:rsidR="00000000" w:rsidDel="00000000" w:rsidP="00000000" w:rsidRDefault="00000000" w:rsidRPr="00000000" w14:paraId="0000025B">
      <w:pPr>
        <w:numPr>
          <w:ilvl w:val="1"/>
          <w:numId w:val="49"/>
        </w:numPr>
        <w:spacing w:after="0" w:afterAutospacing="0" w:before="0" w:beforeAutospacing="0" w:lineRule="auto"/>
        <w:ind w:left="1440" w:hanging="360"/>
        <w:jc w:val="both"/>
        <w:rPr/>
      </w:pPr>
      <w:r w:rsidDel="00000000" w:rsidR="00000000" w:rsidRPr="00000000">
        <w:rPr>
          <w:rFonts w:ascii="Roboto Mono" w:cs="Roboto Mono" w:eastAsia="Roboto Mono" w:hAnsi="Roboto Mono"/>
          <w:i w:val="1"/>
          <w:iCs w:val="1"/>
          <w:color w:val="188038"/>
          <w:rtl w:val="0"/>
        </w:rPr>
        <w:t xml:space="preserve">src/models/</w:t>
      </w:r>
      <w:r w:rsidDel="00000000" w:rsidR="00000000" w:rsidRPr="00000000">
        <w:rPr>
          <w:rtl w:val="0"/>
        </w:rPr>
        <w:t xml:space="preserve">: Implementación de las arquitecturas (</w:t>
      </w:r>
      <w:r w:rsidDel="00000000" w:rsidR="00000000" w:rsidRPr="00000000">
        <w:rPr>
          <w:rFonts w:ascii="Roboto Mono" w:cs="Roboto Mono" w:eastAsia="Roboto Mono" w:hAnsi="Roboto Mono"/>
          <w:color w:val="188038"/>
          <w:rtl w:val="0"/>
        </w:rPr>
        <w:t xml:space="preserve">baseline.py</w:t>
      </w:r>
      <w:r w:rsidDel="00000000" w:rsidR="00000000" w:rsidRPr="00000000">
        <w:rPr>
          <w:rtl w:val="0"/>
        </w:rPr>
        <w:t xml:space="preserve"> para EfficientNet-B0, </w:t>
      </w:r>
      <w:r w:rsidDel="00000000" w:rsidR="00000000" w:rsidRPr="00000000">
        <w:rPr>
          <w:rFonts w:ascii="Roboto Mono" w:cs="Roboto Mono" w:eastAsia="Roboto Mono" w:hAnsi="Roboto Mono"/>
          <w:color w:val="188038"/>
          <w:rtl w:val="0"/>
        </w:rPr>
        <w:t xml:space="preserve">multitask.py</w:t>
      </w:r>
      <w:r w:rsidDel="00000000" w:rsidR="00000000" w:rsidRPr="00000000">
        <w:rPr>
          <w:rtl w:val="0"/>
        </w:rPr>
        <w:t xml:space="preserve"> para variantes multi-tarea, </w:t>
      </w:r>
      <w:r w:rsidDel="00000000" w:rsidR="00000000" w:rsidRPr="00000000">
        <w:rPr>
          <w:rFonts w:ascii="Roboto Mono" w:cs="Roboto Mono" w:eastAsia="Roboto Mono" w:hAnsi="Roboto Mono"/>
          <w:color w:val="188038"/>
          <w:rtl w:val="0"/>
        </w:rPr>
        <w:t xml:space="preserve">ensemble_model.py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factory.py</w:t>
      </w:r>
      <w:r w:rsidDel="00000000" w:rsidR="00000000" w:rsidRPr="00000000">
        <w:rPr>
          <w:rtl w:val="0"/>
        </w:rPr>
        <w:t xml:space="preserve"> para instanciación dinámica).</w:t>
      </w:r>
    </w:p>
    <w:p w:rsidR="00000000" w:rsidDel="00000000" w:rsidP="00000000" w:rsidRDefault="00000000" w:rsidRPr="00000000" w14:paraId="0000025C">
      <w:pPr>
        <w:numPr>
          <w:ilvl w:val="1"/>
          <w:numId w:val="49"/>
        </w:numPr>
        <w:spacing w:after="0" w:afterAutospacing="0" w:before="0" w:beforeAutospacing="0" w:lineRule="auto"/>
        <w:ind w:left="1440" w:hanging="360"/>
        <w:jc w:val="both"/>
        <w:rPr/>
      </w:pPr>
      <w:r w:rsidDel="00000000" w:rsidR="00000000" w:rsidRPr="00000000">
        <w:rPr>
          <w:rFonts w:ascii="Roboto Mono" w:cs="Roboto Mono" w:eastAsia="Roboto Mono" w:hAnsi="Roboto Mono"/>
          <w:i w:val="1"/>
          <w:iCs w:val="1"/>
          <w:color w:val="188038"/>
          <w:rtl w:val="0"/>
        </w:rPr>
        <w:t xml:space="preserve">src/data/</w:t>
      </w:r>
      <w:r w:rsidDel="00000000" w:rsidR="00000000" w:rsidRPr="00000000">
        <w:rPr>
          <w:rtl w:val="0"/>
        </w:rPr>
        <w:t xml:space="preserve">: Componentes para la carga y preprocesamiento de los datos (</w:t>
      </w:r>
      <w:r w:rsidDel="00000000" w:rsidR="00000000" w:rsidRPr="00000000">
        <w:rPr>
          <w:rFonts w:ascii="Roboto Mono" w:cs="Roboto Mono" w:eastAsia="Roboto Mono" w:hAnsi="Roboto Mono"/>
          <w:color w:val="188038"/>
          <w:rtl w:val="0"/>
        </w:rPr>
        <w:t xml:space="preserve">dataset.py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transforms.py</w:t>
      </w:r>
      <w:r w:rsidDel="00000000" w:rsidR="00000000" w:rsidRPr="00000000">
        <w:rPr>
          <w:rtl w:val="0"/>
        </w:rPr>
        <w:t xml:space="preserve">).</w:t>
      </w:r>
    </w:p>
    <w:p w:rsidR="00000000" w:rsidDel="00000000" w:rsidP="00000000" w:rsidRDefault="00000000" w:rsidRPr="00000000" w14:paraId="0000025D">
      <w:pPr>
        <w:numPr>
          <w:ilvl w:val="1"/>
          <w:numId w:val="49"/>
        </w:numPr>
        <w:spacing w:after="0" w:afterAutospacing="0" w:before="0" w:beforeAutospacing="0" w:lineRule="auto"/>
        <w:ind w:left="1440" w:hanging="360"/>
        <w:jc w:val="both"/>
        <w:rPr/>
      </w:pPr>
      <w:r w:rsidDel="00000000" w:rsidR="00000000" w:rsidRPr="00000000">
        <w:rPr>
          <w:rFonts w:ascii="Roboto Mono" w:cs="Roboto Mono" w:eastAsia="Roboto Mono" w:hAnsi="Roboto Mono"/>
          <w:i w:val="1"/>
          <w:iCs w:val="1"/>
          <w:color w:val="188038"/>
          <w:rtl w:val="0"/>
        </w:rPr>
        <w:t xml:space="preserve">src/training/</w:t>
      </w:r>
      <w:r w:rsidDel="00000000" w:rsidR="00000000" w:rsidRPr="00000000">
        <w:rPr>
          <w:rtl w:val="0"/>
        </w:rPr>
        <w:t xml:space="preserve">: Bucles de entrenamiento, funciones de pérdida y métricas (</w:t>
      </w:r>
      <w:r w:rsidDel="00000000" w:rsidR="00000000" w:rsidRPr="00000000">
        <w:rPr>
          <w:rFonts w:ascii="Roboto Mono" w:cs="Roboto Mono" w:eastAsia="Roboto Mono" w:hAnsi="Roboto Mono"/>
          <w:color w:val="188038"/>
          <w:rtl w:val="0"/>
        </w:rPr>
        <w:t xml:space="preserve">trainer.py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losses.py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metrics.py</w:t>
      </w:r>
      <w:r w:rsidDel="00000000" w:rsidR="00000000" w:rsidRPr="00000000">
        <w:rPr>
          <w:rtl w:val="0"/>
        </w:rPr>
        <w:t xml:space="preserve">). No son necesarios para la inferencia, pero sí imprescindibles para reproducir el entrenamiento.</w:t>
      </w:r>
    </w:p>
    <w:p w:rsidR="00000000" w:rsidDel="00000000" w:rsidP="00000000" w:rsidRDefault="00000000" w:rsidRPr="00000000" w14:paraId="0000025E">
      <w:pPr>
        <w:numPr>
          <w:ilvl w:val="1"/>
          <w:numId w:val="49"/>
        </w:numPr>
        <w:spacing w:after="200" w:afterAutospacing="0" w:before="0" w:lineRule="auto"/>
        <w:ind w:left="1440" w:hanging="360"/>
        <w:jc w:val="both"/>
        <w:rPr/>
      </w:pPr>
      <w:r w:rsidDel="00000000" w:rsidR="00000000" w:rsidRPr="00000000">
        <w:rPr>
          <w:rFonts w:ascii="Roboto Mono" w:cs="Roboto Mono" w:eastAsia="Roboto Mono" w:hAnsi="Roboto Mono"/>
          <w:i w:val="1"/>
          <w:iCs w:val="1"/>
          <w:color w:val="188038"/>
          <w:rtl w:val="0"/>
        </w:rPr>
        <w:t xml:space="preserve">src/visualization/</w:t>
      </w:r>
      <w:r w:rsidDel="00000000" w:rsidR="00000000" w:rsidRPr="00000000">
        <w:rPr>
          <w:rtl w:val="0"/>
        </w:rPr>
        <w:t xml:space="preserve">: Herramientas de interpretabilidad visual (</w:t>
      </w:r>
      <w:r w:rsidDel="00000000" w:rsidR="00000000" w:rsidRPr="00000000">
        <w:rPr>
          <w:rFonts w:ascii="Roboto Mono" w:cs="Roboto Mono" w:eastAsia="Roboto Mono" w:hAnsi="Roboto Mono"/>
          <w:color w:val="188038"/>
          <w:rtl w:val="0"/>
        </w:rPr>
        <w:t xml:space="preserve">gradcam.py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plots.py</w:t>
      </w:r>
      <w:r w:rsidDel="00000000" w:rsidR="00000000" w:rsidRPr="00000000">
        <w:rPr>
          <w:rtl w:val="0"/>
        </w:rPr>
        <w:t xml:space="preserve">).</w:t>
      </w:r>
    </w:p>
    <w:p w:rsidR="00000000" w:rsidDel="00000000" w:rsidP="00000000" w:rsidRDefault="00000000" w:rsidRPr="00000000" w14:paraId="0000025F">
      <w:pPr>
        <w:numPr>
          <w:ilvl w:val="0"/>
          <w:numId w:val="49"/>
        </w:numPr>
        <w:spacing w:after="0" w:afterAutospacing="0" w:before="20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b w:val="1"/>
          <w:bCs w:val="1"/>
          <w:rtl w:val="0"/>
        </w:rPr>
        <w:t xml:space="preserve">:</w:t>
      </w:r>
      <w:r w:rsidDel="00000000" w:rsidR="00000000" w:rsidRPr="00000000">
        <w:rPr>
          <w:rtl w:val="0"/>
        </w:rPr>
        <w:t xml:space="preserve"> Listado detallado de las dependencias de Python (torch, torchvision, timm, albumentations, scikit-learn, grad-cam y librerías auxiliares) necesarias para reconstruir el entorno.</w:t>
      </w:r>
    </w:p>
    <w:p w:rsidR="00000000" w:rsidDel="00000000" w:rsidP="00000000" w:rsidRDefault="00000000" w:rsidRPr="00000000" w14:paraId="00000260">
      <w:pPr>
        <w:numPr>
          <w:ilvl w:val="0"/>
          <w:numId w:val="49"/>
        </w:numPr>
        <w:spacing w:after="24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b w:val="1"/>
          <w:bCs w:val="1"/>
          <w:rtl w:val="0"/>
        </w:rPr>
        <w:t xml:space="preserve">:</w:t>
      </w:r>
      <w:r w:rsidDel="00000000" w:rsidR="00000000" w:rsidRPr="00000000">
        <w:rPr>
          <w:rtl w:val="0"/>
        </w:rPr>
        <w:t xml:space="preserve"> Documento principal de referencia con instrucciones de instalación, ejemplos de ejecución y consideraciones prácticas de uso.</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Este inventario permite a cualquier usuario reconstruir el entorno, ejecutar inferencias y repetir el ciclo completo de entrenamiento y evaluación en condiciones totalmente controladas.</w:t>
      </w:r>
    </w:p>
    <w:p w:rsidR="00000000" w:rsidDel="00000000" w:rsidP="00000000" w:rsidRDefault="00000000" w:rsidRPr="00000000" w14:paraId="00000262">
      <w:pPr>
        <w:pStyle w:val="Heading2"/>
        <w:numPr>
          <w:ilvl w:val="1"/>
          <w:numId w:val="28"/>
        </w:numPr>
        <w:spacing w:line="276" w:lineRule="auto"/>
        <w:ind w:left="1215" w:hanging="495"/>
        <w:rPr/>
      </w:pPr>
      <w:bookmarkStart w:colFirst="0" w:colLast="0" w:name="_heading=h.47hrcxk5iy6n" w:id="44"/>
      <w:bookmarkEnd w:id="44"/>
      <w:r w:rsidDel="00000000" w:rsidR="00000000" w:rsidRPr="00000000">
        <w:rPr>
          <w:rtl w:val="0"/>
        </w:rPr>
        <w:t xml:space="preserve">Pasos para reproducir el ciclo completo</w:t>
      </w:r>
    </w:p>
    <w:p w:rsidR="00000000" w:rsidDel="00000000" w:rsidP="00000000" w:rsidRDefault="00000000" w:rsidRPr="00000000" w14:paraId="00000263">
      <w:pPr>
        <w:spacing w:after="240" w:before="240" w:lineRule="auto"/>
        <w:jc w:val="both"/>
        <w:rPr/>
      </w:pPr>
      <w:r w:rsidDel="00000000" w:rsidR="00000000" w:rsidRPr="00000000">
        <w:rPr>
          <w:rtl w:val="0"/>
        </w:rPr>
        <w:t xml:space="preserve">La reproducibilidad de todo el proceso se garantiza mediante el uso de un entorno virtual y comandos estandarizados. El flujo de trabajo es el siguiente:</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1. Configuración del entorno:</w:t>
      </w:r>
    </w:p>
    <w:p w:rsidR="00000000" w:rsidDel="00000000" w:rsidP="00000000" w:rsidRDefault="00000000" w:rsidRPr="00000000" w14:paraId="00000265">
      <w:pPr>
        <w:spacing w:after="240" w:before="240" w:lineRule="auto"/>
        <w:rPr/>
      </w:pPr>
      <w:r w:rsidDel="00000000" w:rsidR="00000000" w:rsidRPr="00000000">
        <w:rPr>
          <w:rtl w:val="0"/>
        </w:rPr>
        <w:t xml:space="preserve">Para garantizar la homogeneidad de las librerías base, se debe instanciar y activar el entorno virtual, instalando las dependencias congeladas:</w:t>
      </w:r>
    </w:p>
    <w:p w:rsidR="00000000" w:rsidDel="00000000" w:rsidP="00000000" w:rsidRDefault="00000000" w:rsidRPr="00000000" w14:paraId="00000266">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26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.venv\Scripts\activate</w:t>
      </w:r>
    </w:p>
    <w:p w:rsidR="00000000" w:rsidDel="00000000" w:rsidP="00000000" w:rsidRDefault="00000000" w:rsidRPr="00000000" w14:paraId="0000026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269">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2. Descarga del dataset TIDS</w:t>
      </w:r>
      <w:r w:rsidDel="00000000" w:rsidR="00000000" w:rsidRPr="00000000">
        <w:rPr>
          <w:rtl w:val="0"/>
        </w:rPr>
        <w:t xml:space="preserve"> (solo necesario para reentrenamiento):</w:t>
      </w:r>
    </w:p>
    <w:p w:rsidR="00000000" w:rsidDel="00000000" w:rsidP="00000000" w:rsidRDefault="00000000" w:rsidRPr="00000000" w14:paraId="0000026A">
      <w:pPr>
        <w:numPr>
          <w:ilvl w:val="0"/>
          <w:numId w:val="18"/>
        </w:numPr>
        <w:spacing w:after="0" w:afterAutospacing="0" w:before="240" w:lineRule="auto"/>
        <w:ind w:left="720" w:hanging="360"/>
        <w:rPr/>
      </w:pPr>
      <w:r w:rsidDel="00000000" w:rsidR="00000000" w:rsidRPr="00000000">
        <w:rPr>
          <w:rtl w:val="0"/>
        </w:rPr>
        <w:t xml:space="preserve">El conjunto de datos original está disponible públicamente en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Zenodo</w:t>
        </w:r>
      </w:hyperlink>
      <w:r w:rsidDel="00000000" w:rsidR="00000000" w:rsidRPr="00000000">
        <w:rPr>
          <w:rtl w:val="0"/>
        </w:rPr>
        <w:t xml:space="preserve">.</w:t>
      </w:r>
    </w:p>
    <w:p w:rsidR="00000000" w:rsidDel="00000000" w:rsidP="00000000" w:rsidRDefault="00000000" w:rsidRPr="00000000" w14:paraId="0000026B">
      <w:pPr>
        <w:numPr>
          <w:ilvl w:val="0"/>
          <w:numId w:val="18"/>
        </w:numPr>
        <w:spacing w:after="240" w:before="0" w:beforeAutospacing="0" w:lineRule="auto"/>
        <w:ind w:left="720" w:hanging="360"/>
        <w:rPr/>
      </w:pPr>
      <w:r w:rsidDel="00000000" w:rsidR="00000000" w:rsidRPr="00000000">
        <w:rPr>
          <w:rtl w:val="0"/>
        </w:rPr>
        <w:t xml:space="preserve">Debe ubicarse en la ruta </w:t>
      </w:r>
      <w:r w:rsidDel="00000000" w:rsidR="00000000" w:rsidRPr="00000000">
        <w:rPr>
          <w:rFonts w:ascii="Roboto Mono" w:cs="Roboto Mono" w:eastAsia="Roboto Mono" w:hAnsi="Roboto Mono"/>
          <w:color w:val="188038"/>
          <w:rtl w:val="0"/>
        </w:rPr>
        <w:t xml:space="preserve">TIDS Dataset/</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3. Entrenamiento y Evaluación (K-Fold + Test Hold-out):  </w:t>
      </w:r>
      <w:r w:rsidDel="00000000" w:rsidR="00000000" w:rsidRPr="00000000">
        <w:rPr>
          <w:rtl w:val="0"/>
        </w:rPr>
      </w:r>
    </w:p>
    <w:p w:rsidR="00000000" w:rsidDel="00000000" w:rsidP="00000000" w:rsidRDefault="00000000" w:rsidRPr="00000000" w14:paraId="0000026D">
      <w:pPr>
        <w:spacing w:after="0" w:lineRule="auto"/>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scripts\train_kfold.py --config configs\baseline_efficientnet.yaml --folds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26E">
      <w:pPr>
        <w:widowControl w:val="0"/>
        <w:numPr>
          <w:ilvl w:val="0"/>
          <w:numId w:val="8"/>
        </w:numPr>
        <w:spacing w:after="0" w:afterAutospacing="0" w:line="276" w:lineRule="auto"/>
        <w:ind w:left="720" w:hanging="360"/>
        <w:jc w:val="both"/>
        <w:rPr/>
      </w:pPr>
      <w:r w:rsidDel="00000000" w:rsidR="00000000" w:rsidRPr="00000000">
        <w:rPr>
          <w:color w:val="37474f"/>
          <w:rtl w:val="0"/>
        </w:rPr>
        <w:t xml:space="preserve"></w:t>
      </w:r>
      <w:r w:rsidDel="00000000" w:rsidR="00000000" w:rsidRPr="00000000">
        <w:rPr>
          <w:rFonts w:ascii="Arial" w:cs="Arial" w:eastAsia="Arial" w:hAnsi="Arial"/>
          <w:rtl w:val="0"/>
        </w:rPr>
        <w:t xml:space="preserve">Este comando genera los resultados definitivos, las métricas y el archivo de pesos final (.pth) en la ruta de resultados rigurosos correspondiente.</w:t>
      </w:r>
    </w:p>
    <w:p w:rsidR="00000000" w:rsidDel="00000000" w:rsidP="00000000" w:rsidRDefault="00000000" w:rsidRPr="00000000" w14:paraId="0000026F">
      <w:pPr>
        <w:widowControl w:val="0"/>
        <w:numPr>
          <w:ilvl w:val="0"/>
          <w:numId w:val="8"/>
        </w:numPr>
        <w:spacing w:after="240" w:line="276" w:lineRule="auto"/>
        <w:ind w:left="720" w:hanging="360"/>
        <w:jc w:val="both"/>
        <w:rPr/>
      </w:pPr>
      <w:r w:rsidDel="00000000" w:rsidR="00000000" w:rsidRPr="00000000">
        <w:rPr>
          <w:rFonts w:ascii="Arial" w:cs="Arial" w:eastAsia="Arial" w:hAnsi="Arial"/>
          <w:rtl w:val="0"/>
        </w:rPr>
        <w:t xml:space="preserve">Los registros detallados de ejecución (logs) se guardan de forma automática en </w:t>
      </w:r>
      <w:r w:rsidDel="00000000" w:rsidR="00000000" w:rsidRPr="00000000">
        <w:rPr>
          <w:rFonts w:ascii="Arial" w:cs="Arial" w:eastAsia="Arial" w:hAnsi="Arial"/>
          <w:color w:val="188038"/>
          <w:rtl w:val="0"/>
        </w:rPr>
        <w:t xml:space="preserve">experiments/results/rigorous/execution_{timestamp}.log</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4. Inferencia de prueba: </w:t>
      </w:r>
      <w:r w:rsidDel="00000000" w:rsidR="00000000" w:rsidRPr="00000000">
        <w:rPr>
          <w:rtl w:val="0"/>
        </w:rPr>
      </w:r>
    </w:p>
    <w:p w:rsidR="00000000" w:rsidDel="00000000" w:rsidP="00000000" w:rsidRDefault="00000000" w:rsidRPr="00000000" w14:paraId="00000271">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--image ruta\a\la\imagen.jpg --checkpoint experiments\results\rigorous_final\baseline_efficientnet_final_model.pth --config configs\baseline_efficientnet.yaml</w:t>
      </w:r>
    </w:p>
    <w:p w:rsidR="00000000" w:rsidDel="00000000" w:rsidP="00000000" w:rsidRDefault="00000000" w:rsidRPr="00000000" w14:paraId="00000272">
      <w:pPr>
        <w:spacing w:after="240" w:before="240" w:lineRule="auto"/>
        <w:rPr/>
      </w:pPr>
      <w:r w:rsidDel="00000000" w:rsidR="00000000" w:rsidRPr="00000000">
        <w:rPr>
          <w:color w:val="37474f"/>
          <w:sz w:val="18"/>
          <w:szCs w:val="18"/>
          <w:rtl w:val="0"/>
        </w:rPr>
        <w:t xml:space="preserve"></w:t>
      </w:r>
      <w:r w:rsidDel="00000000" w:rsidR="00000000" w:rsidRPr="00000000">
        <w:rPr>
          <w:rtl w:val="0"/>
        </w:rPr>
        <w:t xml:space="preserve">En el marco de la metodología de evaluación rigurosa implementada, todos los artefactos de una ejecución se almacenan de forma local y se asocian de manera unívoca mediante un identificador de ejecución único (</w:t>
      </w:r>
      <w:r w:rsidDel="00000000" w:rsidR="00000000" w:rsidRPr="00000000">
        <w:rPr>
          <w:i w:val="1"/>
          <w:iCs w:val="1"/>
          <w:rtl w:val="0"/>
        </w:rPr>
        <w:t xml:space="preserve">run-id</w:t>
      </w:r>
      <w:r w:rsidDel="00000000" w:rsidR="00000000" w:rsidRPr="00000000">
        <w:rPr>
          <w:rtl w:val="0"/>
        </w:rPr>
        <w:t xml:space="preserve">) basado en una marca de tiempo temporal (</w:t>
      </w:r>
      <w:r w:rsidDel="00000000" w:rsidR="00000000" w:rsidRPr="00000000">
        <w:rPr>
          <w:rFonts w:ascii="Roboto Mono" w:cs="Roboto Mono" w:eastAsia="Roboto Mono" w:hAnsi="Roboto Mono"/>
          <w:color w:val="188038"/>
          <w:rtl w:val="0"/>
        </w:rPr>
        <w:t xml:space="preserve">YYYYMMDD_HHMMSS</w:t>
      </w:r>
      <w:r w:rsidDel="00000000" w:rsidR="00000000" w:rsidRPr="00000000">
        <w:rPr>
          <w:rtl w:val="0"/>
        </w:rPr>
        <w:t xml:space="preserve">). A continuación, se detalla operativamente cómo se complementa el flujo anterior para cumplir con las exigencias de trazabilidad:</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A. ¿Dónde se almacenan los test_ids?</w:t>
      </w:r>
      <w:r w:rsidDel="00000000" w:rsidR="00000000" w:rsidRPr="00000000">
        <w:rPr>
          <w:rtl w:val="0"/>
        </w:rPr>
        <w:t xml:space="preserve"> Durante la ejecución del entrenamiento riguroso (</w:t>
      </w:r>
      <w:r w:rsidDel="00000000" w:rsidR="00000000" w:rsidRPr="00000000">
        <w:rPr>
          <w:rFonts w:ascii="Roboto Mono" w:cs="Roboto Mono" w:eastAsia="Roboto Mono" w:hAnsi="Roboto Mono"/>
          <w:color w:val="188038"/>
          <w:rtl w:val="0"/>
        </w:rPr>
        <w:t xml:space="preserve">scripts/train_kfold.py</w:t>
      </w:r>
      <w:r w:rsidDel="00000000" w:rsidR="00000000" w:rsidRPr="00000000">
        <w:rPr>
          <w:rtl w:val="0"/>
        </w:rPr>
        <w:t xml:space="preserve">), las muestras seleccionadas de manera estratificada para conformar el </w:t>
      </w:r>
      <w:r w:rsidDel="00000000" w:rsidR="00000000" w:rsidRPr="00000000">
        <w:rPr>
          <w:i w:val="1"/>
          <w:iCs w:val="1"/>
          <w:rtl w:val="0"/>
        </w:rPr>
        <w:t xml:space="preserve">Hold-out Test Set</w:t>
      </w:r>
      <w:r w:rsidDel="00000000" w:rsidR="00000000" w:rsidRPr="00000000">
        <w:rPr>
          <w:rtl w:val="0"/>
        </w:rPr>
        <w:t xml:space="preserve"> (el 10% excluido por completo de la optimización) se guardan de forma automática en un archivo de texto plano:</w:t>
      </w:r>
    </w:p>
    <w:p w:rsidR="00000000" w:rsidDel="00000000" w:rsidP="00000000" w:rsidRDefault="00000000" w:rsidRPr="00000000" w14:paraId="00000274">
      <w:pPr>
        <w:numPr>
          <w:ilvl w:val="0"/>
          <w:numId w:val="6"/>
        </w:numPr>
        <w:spacing w:after="0" w:afterAutospacing="0" w:before="240" w:lineRule="auto"/>
        <w:ind w:left="720" w:hanging="360"/>
        <w:rPr/>
      </w:pPr>
      <w:r w:rsidDel="00000000" w:rsidR="00000000" w:rsidRPr="00000000">
        <w:rPr>
          <w:b w:val="1"/>
          <w:bCs w:val="1"/>
          <w:rtl w:val="0"/>
        </w:rPr>
        <w:t xml:space="preserve">Ruta exacta: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experiments/results/rigorous/test_ids_{timestamp}.txt</w:t>
      </w:r>
      <w:r w:rsidDel="00000000" w:rsidR="00000000" w:rsidRPr="00000000">
        <w:rPr>
          <w:rtl w:val="0"/>
        </w:rPr>
        <w:t xml:space="preserve"> (ej. </w:t>
      </w:r>
      <w:r w:rsidDel="00000000" w:rsidR="00000000" w:rsidRPr="00000000">
        <w:rPr>
          <w:rFonts w:ascii="Roboto Mono" w:cs="Roboto Mono" w:eastAsia="Roboto Mono" w:hAnsi="Roboto Mono"/>
          <w:color w:val="188038"/>
          <w:rtl w:val="0"/>
        </w:rPr>
        <w:t xml:space="preserve">test_ids_20260526_074452 .txt</w:t>
      </w:r>
      <w:r w:rsidDel="00000000" w:rsidR="00000000" w:rsidRPr="00000000">
        <w:rPr>
          <w:rtl w:val="0"/>
        </w:rPr>
        <w:t xml:space="preserve">).</w:t>
      </w:r>
    </w:p>
    <w:p w:rsidR="00000000" w:rsidDel="00000000" w:rsidP="00000000" w:rsidRDefault="00000000" w:rsidRPr="00000000" w14:paraId="00000275">
      <w:pPr>
        <w:numPr>
          <w:ilvl w:val="0"/>
          <w:numId w:val="6"/>
        </w:numPr>
        <w:spacing w:after="240" w:before="0" w:beforeAutospacing="0" w:lineRule="auto"/>
        <w:ind w:left="720" w:hanging="360"/>
        <w:rPr/>
      </w:pPr>
      <w:r w:rsidDel="00000000" w:rsidR="00000000" w:rsidRPr="00000000">
        <w:rPr>
          <w:b w:val="1"/>
          <w:bCs w:val="1"/>
          <w:rtl w:val="0"/>
        </w:rPr>
        <w:t xml:space="preserve">Formato:</w:t>
      </w:r>
      <w:r w:rsidDel="00000000" w:rsidR="00000000" w:rsidRPr="00000000">
        <w:rPr>
          <w:rtl w:val="0"/>
        </w:rPr>
        <w:t xml:space="preserve"> Un ID de imagen por línea.</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B. ¿Cómo reutilizarlos en evaluación?</w:t>
      </w:r>
      <w:r w:rsidDel="00000000" w:rsidR="00000000" w:rsidRPr="00000000">
        <w:rPr>
          <w:rtl w:val="0"/>
        </w:rPr>
        <w:t xml:space="preserve"> Para evaluar un checkpoint entrenado sobre ese conjunto de prueba exacto (evitando cualquier sesgo de selección aleatoria o fluctuaciones estadísticas), el script de evaluación </w:t>
      </w:r>
      <w:r w:rsidDel="00000000" w:rsidR="00000000" w:rsidRPr="00000000">
        <w:rPr>
          <w:rFonts w:ascii="Roboto Mono" w:cs="Roboto Mono" w:eastAsia="Roboto Mono" w:hAnsi="Roboto Mono"/>
          <w:color w:val="188038"/>
          <w:rtl w:val="0"/>
        </w:rPr>
        <w:t xml:space="preserve">scripts/evaluate.py</w:t>
      </w:r>
      <w:r w:rsidDel="00000000" w:rsidR="00000000" w:rsidRPr="00000000">
        <w:rPr>
          <w:rtl w:val="0"/>
        </w:rPr>
        <w:t xml:space="preserve"> cuenta con un argumento dedicado </w:t>
      </w:r>
      <w:r w:rsidDel="00000000" w:rsidR="00000000" w:rsidRPr="00000000">
        <w:rPr>
          <w:rFonts w:ascii="Roboto Mono" w:cs="Roboto Mono" w:eastAsia="Roboto Mono" w:hAnsi="Roboto Mono"/>
          <w:color w:val="188038"/>
          <w:rtl w:val="0"/>
        </w:rPr>
        <w:t xml:space="preserve">--test_ids_file</w:t>
      </w:r>
      <w:r w:rsidDel="00000000" w:rsidR="00000000" w:rsidRPr="00000000">
        <w:rPr>
          <w:rtl w:val="0"/>
        </w:rPr>
        <w:t xml:space="preserve">. El comando ejecutable es:</w:t>
      </w:r>
    </w:p>
    <w:p w:rsidR="00000000" w:rsidDel="00000000" w:rsidP="00000000" w:rsidRDefault="00000000" w:rsidRPr="00000000" w14:paraId="00000277">
      <w:pPr>
        <w:spacing w:after="240" w:before="240" w:lineRule="auto"/>
        <w:ind w:left="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scripts/evaluate.py \</w:t>
      </w:r>
    </w:p>
    <w:p w:rsidR="00000000" w:rsidDel="00000000" w:rsidP="00000000" w:rsidRDefault="00000000" w:rsidRPr="00000000" w14:paraId="0000027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--checkpoint experiments/results/rigorous/baseline_efficientnet_final_best.pth \</w:t>
      </w:r>
    </w:p>
    <w:p w:rsidR="00000000" w:rsidDel="00000000" w:rsidP="00000000" w:rsidRDefault="00000000" w:rsidRPr="00000000" w14:paraId="0000027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 experiments/results/rigorous/baseline_efficientnet_effective_config_20260526_074452.yaml \</w:t>
      </w:r>
    </w:p>
    <w:p w:rsidR="00000000" w:rsidDel="00000000" w:rsidP="00000000" w:rsidRDefault="00000000" w:rsidRPr="00000000" w14:paraId="0000027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--test_ids_file experiments/results/rigorous/test_ids_20260526_074452.txt \</w:t>
      </w:r>
    </w:p>
    <w:p w:rsidR="00000000" w:rsidDel="00000000" w:rsidP="00000000" w:rsidRDefault="00000000" w:rsidRPr="00000000" w14:paraId="000002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--output_dir experiments/results/eval_reproduce</w:t>
      </w:r>
    </w:p>
    <w:p w:rsidR="00000000" w:rsidDel="00000000" w:rsidP="00000000" w:rsidRDefault="00000000" w:rsidRPr="00000000" w14:paraId="0000027C">
      <w:pPr>
        <w:spacing w:after="240" w:before="240" w:lineRule="auto"/>
        <w:rPr/>
      </w:pPr>
      <w:r w:rsidDel="00000000" w:rsidR="00000000" w:rsidRPr="00000000">
        <w:rPr>
          <w:color w:val="188038"/>
          <w:rtl w:val="0"/>
        </w:rPr>
        <w:t xml:space="preserve"></w:t>
      </w:r>
      <w:r w:rsidDel="00000000" w:rsidR="00000000" w:rsidRPr="00000000">
        <w:rPr>
          <w:rtl w:val="0"/>
        </w:rPr>
        <w:t xml:space="preserve">Al proporcionar el argumento </w:t>
      </w:r>
      <w:r w:rsidDel="00000000" w:rsidR="00000000" w:rsidRPr="00000000">
        <w:rPr>
          <w:rFonts w:ascii="Roboto Mono" w:cs="Roboto Mono" w:eastAsia="Roboto Mono" w:hAnsi="Roboto Mono"/>
          <w:color w:val="188038"/>
          <w:rtl w:val="0"/>
        </w:rPr>
        <w:t xml:space="preserve">--test_ids_file</w:t>
      </w:r>
      <w:r w:rsidDel="00000000" w:rsidR="00000000" w:rsidRPr="00000000">
        <w:rPr>
          <w:rtl w:val="0"/>
        </w:rPr>
        <w:t xml:space="preserve">, el cargador de datos </w:t>
      </w:r>
      <w:r w:rsidDel="00000000" w:rsidR="00000000" w:rsidRPr="00000000">
        <w:rPr>
          <w:rFonts w:ascii="Roboto Mono" w:cs="Roboto Mono" w:eastAsia="Roboto Mono" w:hAnsi="Roboto Mono"/>
          <w:color w:val="188038"/>
          <w:rtl w:val="0"/>
        </w:rPr>
        <w:t xml:space="preserve">TIDSDataset</w:t>
      </w:r>
      <w:r w:rsidDel="00000000" w:rsidR="00000000" w:rsidRPr="00000000">
        <w:rPr>
          <w:rtl w:val="0"/>
        </w:rPr>
        <w:t xml:space="preserve"> discrimina y carga exclusivamente las imágenes listadas en el archivo de texto, forzando la evaluación sobre el mismo subconjunto ciego original.</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C. ¿Cómo reproducir exactamente una ejecución concreta?</w:t>
      </w:r>
      <w:r w:rsidDel="00000000" w:rsidR="00000000" w:rsidRPr="00000000">
        <w:rPr>
          <w:rtl w:val="0"/>
        </w:rPr>
        <w:t xml:space="preserve"> Para replicar de forma idéntica e de manera inequívoca un experimento riguroso anterior, se deben ejecutar obligatoriamente estos tres pasos de control:</w:t>
      </w:r>
    </w:p>
    <w:p w:rsidR="00000000" w:rsidDel="00000000" w:rsidP="00000000" w:rsidRDefault="00000000" w:rsidRPr="00000000" w14:paraId="0000027E">
      <w:pPr>
        <w:numPr>
          <w:ilvl w:val="0"/>
          <w:numId w:val="9"/>
        </w:numPr>
        <w:spacing w:after="0" w:afterAutospacing="0" w:before="240" w:lineRule="auto"/>
        <w:ind w:left="720" w:hanging="360"/>
        <w:rPr/>
      </w:pPr>
      <w:r w:rsidDel="00000000" w:rsidR="00000000" w:rsidRPr="00000000">
        <w:rPr>
          <w:b w:val="1"/>
          <w:bCs w:val="1"/>
          <w:rtl w:val="0"/>
        </w:rPr>
        <w:t xml:space="preserve">Usar la configuración efectiva copiada (</w:t>
      </w:r>
      <w:r w:rsidDel="00000000" w:rsidR="00000000" w:rsidRPr="00000000">
        <w:rPr>
          <w:b w:val="1"/>
          <w:bCs w:val="1"/>
          <w:i w:val="1"/>
          <w:iCs w:val="1"/>
          <w:rtl w:val="0"/>
        </w:rPr>
        <w:t xml:space="preserve">effective_config</w:t>
      </w:r>
      <w:r w:rsidDel="00000000" w:rsidR="00000000" w:rsidRPr="00000000">
        <w:rPr>
          <w:b w:val="1"/>
          <w:bCs w:val="1"/>
          <w:rtl w:val="0"/>
        </w:rPr>
        <w:t xml:space="preserve">):</w:t>
      </w:r>
      <w:r w:rsidDel="00000000" w:rsidR="00000000" w:rsidRPr="00000000">
        <w:rPr>
          <w:rtl w:val="0"/>
        </w:rPr>
        <w:t xml:space="preserve"> No se debe emplear el archivo base de la carpeta </w:t>
      </w:r>
      <w:r w:rsidDel="00000000" w:rsidR="00000000" w:rsidRPr="00000000">
        <w:rPr>
          <w:rFonts w:ascii="Roboto Mono" w:cs="Roboto Mono" w:eastAsia="Roboto Mono" w:hAnsi="Roboto Mono"/>
          <w:color w:val="188038"/>
          <w:rtl w:val="0"/>
        </w:rPr>
        <w:t xml:space="preserve">configs/</w:t>
      </w:r>
      <w:r w:rsidDel="00000000" w:rsidR="00000000" w:rsidRPr="00000000">
        <w:rPr>
          <w:rtl w:val="0"/>
        </w:rPr>
        <w:t xml:space="preserve"> (ya que este pudo haber sido modificado o sobrescrito durante búsquedas de </w:t>
      </w:r>
      <w:r w:rsidDel="00000000" w:rsidR="00000000" w:rsidRPr="00000000">
        <w:rPr>
          <w:i w:val="1"/>
          <w:iCs w:val="1"/>
          <w:rtl w:val="0"/>
        </w:rPr>
        <w:t xml:space="preserve">Grid Search</w:t>
      </w:r>
      <w:r w:rsidDel="00000000" w:rsidR="00000000" w:rsidRPr="00000000">
        <w:rPr>
          <w:rtl w:val="0"/>
        </w:rPr>
        <w:t xml:space="preserve"> o calibraciones en caliente). Se debe apuntar directamente a la copia unívoca generada para ese </w:t>
      </w:r>
      <w:r w:rsidDel="00000000" w:rsidR="00000000" w:rsidRPr="00000000">
        <w:rPr>
          <w:i w:val="1"/>
          <w:i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experiments/results/rigorous/{exp_name}_effective_config_{timestamp}.yaml</w:t>
      </w:r>
      <w:r w:rsidDel="00000000" w:rsidR="00000000" w:rsidRPr="00000000">
        <w:rPr>
          <w:rtl w:val="0"/>
        </w:rPr>
        <w:t xml:space="preserve">.</w:t>
      </w:r>
    </w:p>
    <w:p w:rsidR="00000000" w:rsidDel="00000000" w:rsidP="00000000" w:rsidRDefault="00000000" w:rsidRPr="00000000" w14:paraId="0000027F">
      <w:pPr>
        <w:numPr>
          <w:ilvl w:val="0"/>
          <w:numId w:val="9"/>
        </w:numPr>
        <w:spacing w:after="0" w:afterAutospacing="0" w:before="0" w:beforeAutospacing="0" w:lineRule="auto"/>
        <w:ind w:left="720" w:hanging="360"/>
        <w:rPr/>
      </w:pPr>
      <w:r w:rsidDel="00000000" w:rsidR="00000000" w:rsidRPr="00000000">
        <w:rPr>
          <w:b w:val="1"/>
          <w:bCs w:val="1"/>
          <w:rtl w:val="0"/>
        </w:rPr>
        <w:t xml:space="preserve">Verificar y fijar la semilla determinista (</w:t>
      </w:r>
      <w:r w:rsidDel="00000000" w:rsidR="00000000" w:rsidRPr="00000000">
        <w:rPr>
          <w:b w:val="1"/>
          <w:bCs w:val="1"/>
          <w:i w:val="1"/>
          <w:iCs w:val="1"/>
          <w:rtl w:val="0"/>
        </w:rPr>
        <w:t xml:space="preserve">seed</w:t>
      </w:r>
      <w:r w:rsidDel="00000000" w:rsidR="00000000" w:rsidRPr="00000000">
        <w:rPr>
          <w:b w:val="1"/>
          <w:bCs w:val="1"/>
          <w:rtl w:val="0"/>
        </w:rPr>
        <w:t xml:space="preserve">):</w:t>
      </w:r>
      <w:r w:rsidDel="00000000" w:rsidR="00000000" w:rsidRPr="00000000">
        <w:rPr>
          <w:rtl w:val="0"/>
        </w:rPr>
        <w:t xml:space="preserve"> Es necesario constatar la semilla aplicada en la línea </w:t>
      </w:r>
      <w:r w:rsidDel="00000000" w:rsidR="00000000" w:rsidRPr="00000000">
        <w:rPr>
          <w:rFonts w:ascii="Roboto Mono" w:cs="Roboto Mono" w:eastAsia="Roboto Mono" w:hAnsi="Roboto Mono"/>
          <w:color w:val="188038"/>
          <w:rtl w:val="0"/>
        </w:rPr>
        <w:t xml:space="preserve">Seed Aplicada: {seed}</w:t>
      </w:r>
      <w:r w:rsidDel="00000000" w:rsidR="00000000" w:rsidRPr="00000000">
        <w:rPr>
          <w:rtl w:val="0"/>
        </w:rPr>
        <w:t xml:space="preserve"> del reporte original (</w:t>
      </w:r>
      <w:r w:rsidDel="00000000" w:rsidR="00000000" w:rsidRPr="00000000">
        <w:rPr>
          <w:rFonts w:ascii="Roboto Mono" w:cs="Roboto Mono" w:eastAsia="Roboto Mono" w:hAnsi="Roboto Mono"/>
          <w:color w:val="188038"/>
          <w:rtl w:val="0"/>
        </w:rPr>
        <w:t xml:space="preserve">{exp_name}_rigorous_report_{timestamp}.txt</w:t>
      </w:r>
      <w:r w:rsidDel="00000000" w:rsidR="00000000" w:rsidRPr="00000000">
        <w:rPr>
          <w:rtl w:val="0"/>
        </w:rPr>
        <w:t xml:space="preserve">). Esta semilla se inyecta al inicio del script en </w:t>
      </w:r>
      <w:r w:rsidDel="00000000" w:rsidR="00000000" w:rsidRPr="00000000">
        <w:rPr>
          <w:rFonts w:ascii="Roboto Mono" w:cs="Roboto Mono" w:eastAsia="Roboto Mono" w:hAnsi="Roboto Mono"/>
          <w:color w:val="188038"/>
          <w:rtl w:val="0"/>
        </w:rPr>
        <w:t xml:space="preserve">set_seed(seed)</w:t>
      </w:r>
      <w:r w:rsidDel="00000000" w:rsidR="00000000" w:rsidRPr="00000000">
        <w:rPr>
          <w:rtl w:val="0"/>
        </w:rPr>
        <w:t xml:space="preserve"> y controla la partición del </w:t>
      </w:r>
      <w:r w:rsidDel="00000000" w:rsidR="00000000" w:rsidRPr="00000000">
        <w:rPr>
          <w:i w:val="1"/>
          <w:iCs w:val="1"/>
          <w:rtl w:val="0"/>
        </w:rPr>
        <w:t xml:space="preserve">hold-out</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train_test_split(..., random_state=seed)</w:t>
      </w:r>
      <w:r w:rsidDel="00000000" w:rsidR="00000000" w:rsidRPr="00000000">
        <w:rPr>
          <w:rtl w:val="0"/>
        </w:rPr>
        <w:t xml:space="preserve">. Para la validación cruzada, el script aplica </w:t>
      </w:r>
      <w:r w:rsidDel="00000000" w:rsidR="00000000" w:rsidRPr="00000000">
        <w:rPr>
          <w:rFonts w:ascii="Roboto Mono" w:cs="Roboto Mono" w:eastAsia="Roboto Mono" w:hAnsi="Roboto Mono"/>
          <w:color w:val="188038"/>
          <w:rtl w:val="0"/>
        </w:rPr>
        <w:t xml:space="preserve">set_seed(seed + fold)</w:t>
      </w:r>
      <w:r w:rsidDel="00000000" w:rsidR="00000000" w:rsidRPr="00000000">
        <w:rPr>
          <w:rtl w:val="0"/>
        </w:rPr>
        <w:t xml:space="preserve"> de forma determinista para cada fold.</w:t>
      </w:r>
    </w:p>
    <w:p w:rsidR="00000000" w:rsidDel="00000000" w:rsidP="00000000" w:rsidRDefault="00000000" w:rsidRPr="00000000" w14:paraId="00000280">
      <w:pPr>
        <w:numPr>
          <w:ilvl w:val="0"/>
          <w:numId w:val="9"/>
        </w:numPr>
        <w:spacing w:after="240" w:before="0" w:beforeAutospacing="0" w:lineRule="auto"/>
        <w:ind w:left="720" w:hanging="360"/>
        <w:rPr/>
      </w:pPr>
      <w:r w:rsidDel="00000000" w:rsidR="00000000" w:rsidRPr="00000000">
        <w:rPr>
          <w:b w:val="1"/>
          <w:bCs w:val="1"/>
          <w:rtl w:val="0"/>
        </w:rPr>
        <w:t xml:space="preserve">Lanzar la replicación:</w:t>
      </w:r>
      <w:r w:rsidDel="00000000" w:rsidR="00000000" w:rsidRPr="00000000">
        <w:rPr>
          <w:rtl w:val="0"/>
        </w:rPr>
        <w:t xml:space="preserve"> Ejecuta el script de entrenamiento cruzado especificando la configuración efectiva guardada:</w:t>
      </w:r>
    </w:p>
    <w:p w:rsidR="00000000" w:rsidDel="00000000" w:rsidP="00000000" w:rsidRDefault="00000000" w:rsidRPr="00000000" w14:paraId="00000281">
      <w:pPr>
        <w:spacing w:after="240" w:before="240" w:lineRule="auto"/>
        <w:ind w:left="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scripts/train_kfold.py \</w:t>
      </w:r>
    </w:p>
    <w:p w:rsidR="00000000" w:rsidDel="00000000" w:rsidP="00000000" w:rsidRDefault="00000000" w:rsidRPr="00000000" w14:paraId="0000028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 experiments/results/rigorous/{exp_name}_effective_config_{timestamp}.yaml \</w:t>
      </w:r>
    </w:p>
    <w:p w:rsidR="00000000" w:rsidDel="00000000" w:rsidP="00000000" w:rsidRDefault="00000000" w:rsidRPr="00000000" w14:paraId="0000028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--folds 5</w:t>
      </w:r>
    </w:p>
    <w:p w:rsidR="00000000" w:rsidDel="00000000" w:rsidP="00000000" w:rsidRDefault="00000000" w:rsidRPr="00000000" w14:paraId="00000284">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Verificación:</w:t>
      </w:r>
      <w:r w:rsidDel="00000000" w:rsidR="00000000" w:rsidRPr="00000000">
        <w:rPr>
          <w:rtl w:val="0"/>
        </w:rPr>
        <w:t xml:space="preserve"> Finalmente, se comparan las métricas resultantes en el nuevo archivo de reporte contra las del reporte original para certificar que el proceso ha convergido de forma reproducible dentro de los márgenes previstos.</w:t>
      </w:r>
      <w:r w:rsidDel="00000000" w:rsidR="00000000" w:rsidRPr="00000000">
        <w:rPr>
          <w:rtl w:val="0"/>
        </w:rPr>
      </w:r>
    </w:p>
    <w:p w:rsidR="00000000" w:rsidDel="00000000" w:rsidP="00000000" w:rsidRDefault="00000000" w:rsidRPr="00000000" w14:paraId="00000285">
      <w:pPr>
        <w:pStyle w:val="Heading2"/>
        <w:numPr>
          <w:ilvl w:val="1"/>
          <w:numId w:val="28"/>
        </w:numPr>
        <w:spacing w:line="276" w:lineRule="auto"/>
        <w:ind w:left="1215" w:hanging="495"/>
        <w:rPr/>
      </w:pPr>
      <w:bookmarkStart w:colFirst="0" w:colLast="0" w:name="_heading=h.go3a843fr5w5" w:id="45"/>
      <w:bookmarkEnd w:id="45"/>
      <w:r w:rsidDel="00000000" w:rsidR="00000000" w:rsidRPr="00000000">
        <w:rPr>
          <w:rtl w:val="0"/>
        </w:rPr>
        <w:t xml:space="preserve">Trazabilidad del código</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La estructura del código base se organiza en módulos independientes para facilitar tanto su mantenimiento como su reutilización:</w:t>
      </w:r>
    </w:p>
    <w:p w:rsidR="00000000" w:rsidDel="00000000" w:rsidP="00000000" w:rsidRDefault="00000000" w:rsidRPr="00000000" w14:paraId="00000287">
      <w:pPr>
        <w:numPr>
          <w:ilvl w:val="0"/>
          <w:numId w:val="5"/>
        </w:numPr>
        <w:spacing w:after="0" w:afterAutospacing="0" w:before="240" w:lineRule="auto"/>
        <w:ind w:left="720" w:hanging="360"/>
        <w:jc w:val="both"/>
        <w:rPr/>
      </w:pPr>
      <w:r w:rsidDel="00000000" w:rsidR="00000000" w:rsidRPr="00000000">
        <w:rPr>
          <w:rFonts w:ascii="Roboto Mono" w:cs="Roboto Mono" w:eastAsia="Roboto Mono" w:hAnsi="Roboto Mono"/>
          <w:b w:val="1"/>
          <w:bCs w:val="1"/>
          <w:color w:val="188038"/>
          <w:rtl w:val="0"/>
        </w:rPr>
        <w:t xml:space="preserve">scripts/</w:t>
      </w:r>
      <w:r w:rsidDel="00000000" w:rsidR="00000000" w:rsidRPr="00000000">
        <w:rPr>
          <w:rtl w:val="0"/>
        </w:rPr>
        <w:t xml:space="preserve">: Puntos de entrada ejecutables (</w:t>
      </w:r>
      <w:r w:rsidDel="00000000" w:rsidR="00000000" w:rsidRPr="00000000">
        <w:rPr>
          <w:rFonts w:ascii="Roboto Mono" w:cs="Roboto Mono" w:eastAsia="Roboto Mono" w:hAnsi="Roboto Mono"/>
          <w:color w:val="188038"/>
          <w:rtl w:val="0"/>
        </w:rPr>
        <w:t xml:space="preserve">grid_search.py</w:t>
      </w:r>
      <w:r w:rsidDel="00000000" w:rsidR="00000000" w:rsidRPr="00000000">
        <w:rPr>
          <w:rtl w:val="0"/>
        </w:rPr>
        <w:t xml:space="preserve"> para la optimización de hiperparámetros, </w:t>
      </w:r>
      <w:r w:rsidDel="00000000" w:rsidR="00000000" w:rsidRPr="00000000">
        <w:rPr>
          <w:rFonts w:ascii="Roboto Mono" w:cs="Roboto Mono" w:eastAsia="Roboto Mono" w:hAnsi="Roboto Mono"/>
          <w:color w:val="188038"/>
          <w:rtl w:val="0"/>
        </w:rPr>
        <w:t xml:space="preserve">train_kfold.py</w:t>
      </w:r>
      <w:r w:rsidDel="00000000" w:rsidR="00000000" w:rsidRPr="00000000">
        <w:rPr>
          <w:rtl w:val="0"/>
        </w:rPr>
        <w:t xml:space="preserve"> para validación cruzada y entrenamiento final, </w:t>
      </w:r>
      <w:r w:rsidDel="00000000" w:rsidR="00000000" w:rsidRPr="00000000">
        <w:rPr>
          <w:rFonts w:ascii="Roboto Mono" w:cs="Roboto Mono" w:eastAsia="Roboto Mono" w:hAnsi="Roboto Mono"/>
          <w:color w:val="188038"/>
          <w:rtl w:val="0"/>
        </w:rPr>
        <w:t xml:space="preserve">predict.py</w:t>
      </w:r>
      <w:r w:rsidDel="00000000" w:rsidR="00000000" w:rsidRPr="00000000">
        <w:rPr>
          <w:rtl w:val="0"/>
        </w:rPr>
        <w:t xml:space="preserve"> para inferencia, </w:t>
      </w:r>
      <w:r w:rsidDel="00000000" w:rsidR="00000000" w:rsidRPr="00000000">
        <w:rPr>
          <w:rFonts w:ascii="Roboto Mono" w:cs="Roboto Mono" w:eastAsia="Roboto Mono" w:hAnsi="Roboto Mono"/>
          <w:color w:val="188038"/>
          <w:rtl w:val="0"/>
        </w:rPr>
        <w:t xml:space="preserve">evaluate.py</w:t>
      </w:r>
      <w:r w:rsidDel="00000000" w:rsidR="00000000" w:rsidRPr="00000000">
        <w:rPr>
          <w:rtl w:val="0"/>
        </w:rPr>
        <w:t xml:space="preserve"> para evaluación y </w:t>
      </w:r>
      <w:r w:rsidDel="00000000" w:rsidR="00000000" w:rsidRPr="00000000">
        <w:rPr>
          <w:rFonts w:ascii="Roboto Mono" w:cs="Roboto Mono" w:eastAsia="Roboto Mono" w:hAnsi="Roboto Mono"/>
          <w:color w:val="188038"/>
          <w:rtl w:val="0"/>
        </w:rPr>
        <w:t xml:space="preserve">benchmark_inference.py</w:t>
      </w:r>
      <w:r w:rsidDel="00000000" w:rsidR="00000000" w:rsidRPr="00000000">
        <w:rPr>
          <w:rtl w:val="0"/>
        </w:rPr>
        <w:t xml:space="preserve"> para la medición de rendimiento).</w:t>
      </w:r>
    </w:p>
    <w:p w:rsidR="00000000" w:rsidDel="00000000" w:rsidP="00000000" w:rsidRDefault="00000000" w:rsidRPr="00000000" w14:paraId="00000288">
      <w:pPr>
        <w:numPr>
          <w:ilvl w:val="0"/>
          <w:numId w:val="5"/>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src/models/</w:t>
      </w:r>
      <w:r w:rsidDel="00000000" w:rsidR="00000000" w:rsidRPr="00000000">
        <w:rPr>
          <w:rtl w:val="0"/>
        </w:rPr>
        <w:t xml:space="preserve">: Definiciones de las arquitecturas (</w:t>
      </w:r>
      <w:r w:rsidDel="00000000" w:rsidR="00000000" w:rsidRPr="00000000">
        <w:rPr>
          <w:rFonts w:ascii="Roboto Mono" w:cs="Roboto Mono" w:eastAsia="Roboto Mono" w:hAnsi="Roboto Mono"/>
          <w:color w:val="188038"/>
          <w:rtl w:val="0"/>
        </w:rPr>
        <w:t xml:space="preserve">baseline.py</w:t>
      </w:r>
      <w:r w:rsidDel="00000000" w:rsidR="00000000" w:rsidRPr="00000000">
        <w:rPr>
          <w:rtl w:val="0"/>
        </w:rPr>
        <w:t xml:space="preserve"> para EfficientNet-B0 y variantes </w:t>
      </w:r>
      <w:r w:rsidDel="00000000" w:rsidR="00000000" w:rsidRPr="00000000">
        <w:rPr>
          <w:i w:val="1"/>
          <w:iCs w:val="1"/>
          <w:rtl w:val="0"/>
        </w:rPr>
        <w:t xml:space="preserve">single-task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multitask.py</w:t>
      </w:r>
      <w:r w:rsidDel="00000000" w:rsidR="00000000" w:rsidRPr="00000000">
        <w:rPr>
          <w:rtl w:val="0"/>
        </w:rPr>
        <w:t xml:space="preserve"> para modelos multi-tarea, </w:t>
      </w:r>
      <w:r w:rsidDel="00000000" w:rsidR="00000000" w:rsidRPr="00000000">
        <w:rPr>
          <w:rFonts w:ascii="Roboto Mono" w:cs="Roboto Mono" w:eastAsia="Roboto Mono" w:hAnsi="Roboto Mono"/>
          <w:color w:val="188038"/>
          <w:rtl w:val="0"/>
        </w:rPr>
        <w:t xml:space="preserve">factory.py</w:t>
      </w:r>
      <w:r w:rsidDel="00000000" w:rsidR="00000000" w:rsidRPr="00000000">
        <w:rPr>
          <w:rtl w:val="0"/>
        </w:rPr>
        <w:t xml:space="preserve"> para la instanciación dinámica basada en YAML).</w:t>
      </w:r>
    </w:p>
    <w:p w:rsidR="00000000" w:rsidDel="00000000" w:rsidP="00000000" w:rsidRDefault="00000000" w:rsidRPr="00000000" w14:paraId="00000289">
      <w:pPr>
        <w:numPr>
          <w:ilvl w:val="0"/>
          <w:numId w:val="5"/>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src/data/</w:t>
      </w:r>
      <w:r w:rsidDel="00000000" w:rsidR="00000000" w:rsidRPr="00000000">
        <w:rPr>
          <w:rtl w:val="0"/>
        </w:rPr>
        <w:t xml:space="preserve">: </w:t>
      </w:r>
      <w:r w:rsidDel="00000000" w:rsidR="00000000" w:rsidRPr="00000000">
        <w:rPr>
          <w:i w:val="1"/>
          <w:iCs w:val="1"/>
          <w:rtl w:val="0"/>
        </w:rPr>
        <w:t xml:space="preserve">Pipelines</w:t>
      </w:r>
      <w:r w:rsidDel="00000000" w:rsidR="00000000" w:rsidRPr="00000000">
        <w:rPr>
          <w:rtl w:val="0"/>
        </w:rPr>
        <w:t xml:space="preserve"> de carga, transformaciones y </w:t>
      </w:r>
      <w:r w:rsidDel="00000000" w:rsidR="00000000" w:rsidRPr="00000000">
        <w:rPr>
          <w:i w:val="1"/>
          <w:iCs w:val="1"/>
          <w:rtl w:val="0"/>
        </w:rPr>
        <w:t xml:space="preserve">DataLoaders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dataset.py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transforms.py</w:t>
      </w:r>
      <w:r w:rsidDel="00000000" w:rsidR="00000000" w:rsidRPr="00000000">
        <w:rPr>
          <w:rtl w:val="0"/>
        </w:rPr>
        <w:t xml:space="preserve">).</w:t>
      </w:r>
    </w:p>
    <w:p w:rsidR="00000000" w:rsidDel="00000000" w:rsidP="00000000" w:rsidRDefault="00000000" w:rsidRPr="00000000" w14:paraId="0000028A">
      <w:pPr>
        <w:numPr>
          <w:ilvl w:val="0"/>
          <w:numId w:val="5"/>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src/training/</w:t>
      </w:r>
      <w:r w:rsidDel="00000000" w:rsidR="00000000" w:rsidRPr="00000000">
        <w:rPr>
          <w:rtl w:val="0"/>
        </w:rPr>
        <w:t xml:space="preserve">: Lógica central de entrenamiento, funciones de pérdida (</w:t>
      </w:r>
      <w:r w:rsidDel="00000000" w:rsidR="00000000" w:rsidRPr="00000000">
        <w:rPr>
          <w:i w:val="1"/>
          <w:iCs w:val="1"/>
          <w:rtl w:val="0"/>
        </w:rPr>
        <w:t xml:space="preserve">Focal Loss</w:t>
      </w:r>
      <w:r w:rsidDel="00000000" w:rsidR="00000000" w:rsidRPr="00000000">
        <w:rPr>
          <w:rtl w:val="0"/>
        </w:rPr>
        <w:t xml:space="preserve">, </w:t>
      </w:r>
      <w:r w:rsidDel="00000000" w:rsidR="00000000" w:rsidRPr="00000000">
        <w:rPr>
          <w:i w:val="1"/>
          <w:iCs w:val="1"/>
          <w:rtl w:val="0"/>
        </w:rPr>
        <w:t xml:space="preserve">Multi-task Loss</w:t>
      </w:r>
      <w:r w:rsidDel="00000000" w:rsidR="00000000" w:rsidRPr="00000000">
        <w:rPr>
          <w:rtl w:val="0"/>
        </w:rPr>
        <w:t xml:space="preserve">), métricas de evaluación y guardado de </w:t>
      </w:r>
      <w:r w:rsidDel="00000000" w:rsidR="00000000" w:rsidRPr="00000000">
        <w:rPr>
          <w:i w:val="1"/>
          <w:iCs w:val="1"/>
          <w:rtl w:val="0"/>
        </w:rPr>
        <w:t xml:space="preserve">checkpoints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losses.py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metrics.py</w:t>
      </w:r>
      <w:r w:rsidDel="00000000" w:rsidR="00000000" w:rsidRPr="00000000">
        <w:rPr>
          <w:rtl w:val="0"/>
        </w:rPr>
        <w:t xml:space="preserve">).</w:t>
      </w:r>
    </w:p>
    <w:p w:rsidR="00000000" w:rsidDel="00000000" w:rsidP="00000000" w:rsidRDefault="00000000" w:rsidRPr="00000000" w14:paraId="0000028B">
      <w:pPr>
        <w:numPr>
          <w:ilvl w:val="0"/>
          <w:numId w:val="5"/>
        </w:numPr>
        <w:spacing w:after="0" w:afterAutospacing="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configs/</w:t>
      </w:r>
      <w:r w:rsidDel="00000000" w:rsidR="00000000" w:rsidRPr="00000000">
        <w:rPr>
          <w:rtl w:val="0"/>
        </w:rPr>
        <w:t xml:space="preserve">: Ficheros YAML parametrizables que aseguran experimentos reproducibles (</w:t>
      </w:r>
      <w:r w:rsidDel="00000000" w:rsidR="00000000" w:rsidRPr="00000000">
        <w:rPr>
          <w:rFonts w:ascii="Roboto Mono" w:cs="Roboto Mono" w:eastAsia="Roboto Mono" w:hAnsi="Roboto Mono"/>
          <w:color w:val="188038"/>
          <w:rtl w:val="0"/>
        </w:rPr>
        <w:t xml:space="preserve">baseline_efficientnet.yaml</w:t>
      </w:r>
      <w:r w:rsidDel="00000000" w:rsidR="00000000" w:rsidRPr="00000000">
        <w:rPr>
          <w:rtl w:val="0"/>
        </w:rPr>
        <w:t xml:space="preserve"> actúa como configuración principal).</w:t>
      </w:r>
    </w:p>
    <w:p w:rsidR="00000000" w:rsidDel="00000000" w:rsidP="00000000" w:rsidRDefault="00000000" w:rsidRPr="00000000" w14:paraId="0000028C">
      <w:pPr>
        <w:numPr>
          <w:ilvl w:val="0"/>
          <w:numId w:val="5"/>
        </w:numPr>
        <w:spacing w:after="240" w:before="0" w:beforeAutospacing="0" w:lineRule="auto"/>
        <w:ind w:left="720" w:hanging="360"/>
        <w:jc w:val="both"/>
        <w:rPr/>
      </w:pPr>
      <w:r w:rsidDel="00000000" w:rsidR="00000000" w:rsidRPr="00000000">
        <w:rPr>
          <w:rFonts w:ascii="Roboto Mono" w:cs="Roboto Mono" w:eastAsia="Roboto Mono" w:hAnsi="Roboto Mono"/>
          <w:b w:val="1"/>
          <w:bCs w:val="1"/>
          <w:color w:val="188038"/>
          <w:rtl w:val="0"/>
        </w:rPr>
        <w:t xml:space="preserve">experiments/</w:t>
      </w:r>
      <w:r w:rsidDel="00000000" w:rsidR="00000000" w:rsidRPr="00000000">
        <w:rPr>
          <w:rtl w:val="0"/>
        </w:rPr>
        <w:t xml:space="preserve">: Directorio centralizado de resultados, dividido en logs para TensorBoard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resultados finales y </w:t>
      </w:r>
      <w:r w:rsidDel="00000000" w:rsidR="00000000" w:rsidRPr="00000000">
        <w:rPr>
          <w:i w:val="1"/>
          <w:iCs w:val="1"/>
          <w:rtl w:val="0"/>
        </w:rPr>
        <w:t xml:space="preserve">checkpoints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results/rigorous_final/</w:t>
      </w:r>
      <w:r w:rsidDel="00000000" w:rsidR="00000000" w:rsidRPr="00000000">
        <w:rPr>
          <w:rtl w:val="0"/>
        </w:rPr>
        <w:t xml:space="preserve">), y predicciones (</w:t>
      </w:r>
      <w:r w:rsidDel="00000000" w:rsidR="00000000" w:rsidRPr="00000000">
        <w:rPr>
          <w:rFonts w:ascii="Roboto Mono" w:cs="Roboto Mono" w:eastAsia="Roboto Mono" w:hAnsi="Roboto Mono"/>
          <w:color w:val="188038"/>
          <w:rtl w:val="0"/>
        </w:rPr>
        <w:t xml:space="preserve">predictions/</w:t>
      </w:r>
      <w:r w:rsidDel="00000000" w:rsidR="00000000" w:rsidRPr="00000000">
        <w:rPr>
          <w:rtl w:val="0"/>
        </w:rPr>
        <w:t xml:space="preserve">).</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Todos los scripts fijan una semilla aleatoria estática (</w:t>
      </w:r>
      <w:r w:rsidDel="00000000" w:rsidR="00000000" w:rsidRPr="00000000">
        <w:rPr>
          <w:rFonts w:ascii="Roboto Mono" w:cs="Roboto Mono" w:eastAsia="Roboto Mono" w:hAnsi="Roboto Mono"/>
          <w:color w:val="188038"/>
          <w:rtl w:val="0"/>
        </w:rPr>
        <w:t xml:space="preserve">random.seed(42)</w:t>
      </w:r>
      <w:r w:rsidDel="00000000" w:rsidR="00000000" w:rsidRPr="00000000">
        <w:rPr>
          <w:rtl w:val="0"/>
        </w:rPr>
        <w:t xml:space="preserve">) para garantizar que se obtengan resultados idénticos en ejecuciones repetidas.</w:t>
      </w:r>
      <w:r w:rsidDel="00000000" w:rsidR="00000000" w:rsidRPr="00000000">
        <w:rPr>
          <w:rtl w:val="0"/>
        </w:rPr>
      </w:r>
    </w:p>
    <w:p w:rsidR="00000000" w:rsidDel="00000000" w:rsidP="00000000" w:rsidRDefault="00000000" w:rsidRPr="00000000" w14:paraId="0000028E">
      <w:pPr>
        <w:pStyle w:val="Heading2"/>
        <w:numPr>
          <w:ilvl w:val="1"/>
          <w:numId w:val="28"/>
        </w:numPr>
        <w:spacing w:line="276" w:lineRule="auto"/>
        <w:ind w:left="1215" w:hanging="495"/>
        <w:jc w:val="both"/>
        <w:rPr/>
      </w:pPr>
      <w:bookmarkStart w:colFirst="0" w:colLast="0" w:name="_heading=h.ep7qsrx7auak" w:id="46"/>
      <w:bookmarkEnd w:id="46"/>
      <w:r w:rsidDel="00000000" w:rsidR="00000000" w:rsidRPr="00000000">
        <w:rPr>
          <w:rtl w:val="0"/>
        </w:rPr>
        <w:t xml:space="preserve">Evidencias de resultados</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La trazabilidad y veracidad de los resultados se respaldan mediante un sistema de evaluación rigurosa que genera un paquete de evidencias (Run Artifact Bundle) estanco por cada experimento. Todos los artefactos se almacenan de forma local en el directorio centralizado </w:t>
      </w:r>
      <w:r w:rsidDel="00000000" w:rsidR="00000000" w:rsidRPr="00000000">
        <w:rPr>
          <w:rFonts w:ascii="Roboto Mono" w:cs="Roboto Mono" w:eastAsia="Roboto Mono" w:hAnsi="Roboto Mono"/>
          <w:color w:val="188038"/>
          <w:rtl w:val="0"/>
        </w:rPr>
        <w:t xml:space="preserve">experiments/results/rigorous/</w:t>
      </w:r>
      <w:r w:rsidDel="00000000" w:rsidR="00000000" w:rsidRPr="00000000">
        <w:rPr>
          <w:rtl w:val="0"/>
        </w:rPr>
        <w:t xml:space="preserve"> y se asocian de manera unívoca mediante un identificador de ejecución único (</w:t>
      </w:r>
      <w:r w:rsidDel="00000000" w:rsidR="00000000" w:rsidRPr="00000000">
        <w:rPr>
          <w:i w:val="1"/>
          <w:iCs w:val="1"/>
          <w:rtl w:val="0"/>
        </w:rPr>
        <w:t xml:space="preserve">run-id</w:t>
      </w:r>
      <w:r w:rsidDel="00000000" w:rsidR="00000000" w:rsidRPr="00000000">
        <w:rPr>
          <w:rtl w:val="0"/>
        </w:rPr>
        <w:t xml:space="preserve">) basado en una marca de tiempo temporal (</w:t>
      </w:r>
      <w:r w:rsidDel="00000000" w:rsidR="00000000" w:rsidRPr="00000000">
        <w:rPr>
          <w:rFonts w:ascii="Roboto Mono" w:cs="Roboto Mono" w:eastAsia="Roboto Mono" w:hAnsi="Roboto Mono"/>
          <w:color w:val="188038"/>
          <w:rtl w:val="0"/>
        </w:rPr>
        <w:t xml:space="preserve">YYYYMMDD_HHMMSS</w:t>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20260526_074452</w:t>
      </w:r>
      <w:r w:rsidDel="00000000" w:rsidR="00000000" w:rsidRPr="00000000">
        <w:rPr>
          <w:rtl w:val="0"/>
        </w:rPr>
        <w:t xml:space="preserve">). Este identificador sirve como sufijo unificador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en el nombre de todos los archivos.</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Para garantizar una reproducibilidad forense y auditable, cada ejecución almacena y asocia los siguientes elementos documentales:</w:t>
      </w:r>
      <w:r w:rsidDel="00000000" w:rsidR="00000000" w:rsidRPr="00000000">
        <w:rPr>
          <w:rtl w:val="0"/>
        </w:rPr>
      </w:r>
    </w:p>
    <w:p w:rsidR="00000000" w:rsidDel="00000000" w:rsidP="00000000" w:rsidRDefault="00000000" w:rsidRPr="00000000" w14:paraId="00000291">
      <w:pPr>
        <w:widowControl w:val="0"/>
        <w:numPr>
          <w:ilvl w:val="0"/>
          <w:numId w:val="12"/>
        </w:numPr>
        <w:spacing w:after="0" w:before="240" w:lineRule="auto"/>
        <w:ind w:left="720" w:hanging="360"/>
        <w:jc w:val="both"/>
        <w:rPr/>
      </w:pPr>
      <w:r w:rsidDel="00000000" w:rsidR="00000000" w:rsidRPr="00000000">
        <w:rPr>
          <w:b w:val="1"/>
          <w:bCs w:val="1"/>
          <w:rtl w:val="0"/>
        </w:rPr>
        <w:t xml:space="preserve">Configuración del mejor modelo:</w:t>
      </w:r>
      <w:r w:rsidDel="00000000" w:rsidR="00000000" w:rsidRPr="00000000">
        <w:rPr>
          <w:rtl w:val="0"/>
        </w:rPr>
        <w:t xml:space="preserve"> </w:t>
      </w:r>
    </w:p>
    <w:p w:rsidR="00000000" w:rsidDel="00000000" w:rsidP="00000000" w:rsidRDefault="00000000" w:rsidRPr="00000000" w14:paraId="00000292">
      <w:pPr>
        <w:widowControl w:val="0"/>
        <w:spacing w:after="240" w:before="0" w:lineRule="auto"/>
        <w:ind w:left="720" w:firstLine="0"/>
        <w:jc w:val="both"/>
        <w:rPr/>
      </w:pPr>
      <w:r w:rsidDel="00000000" w:rsidR="00000000" w:rsidRPr="00000000">
        <w:rPr>
          <w:rFonts w:ascii="Roboto Mono" w:cs="Roboto Mono" w:eastAsia="Roboto Mono" w:hAnsi="Roboto Mono"/>
          <w:color w:val="188038"/>
          <w:rtl w:val="0"/>
        </w:rPr>
        <w:t xml:space="preserve">configs/baseline_efficientnet.yaml</w:t>
      </w:r>
      <w:r w:rsidDel="00000000" w:rsidR="00000000" w:rsidRPr="00000000">
        <w:rPr>
          <w:rtl w:val="0"/>
        </w:rPr>
        <w:t xml:space="preserve"> (establece los parámetros exactos que produjeron el modelo ganador).</w:t>
      </w:r>
    </w:p>
    <w:p w:rsidR="00000000" w:rsidDel="00000000" w:rsidP="00000000" w:rsidRDefault="00000000" w:rsidRPr="00000000" w14:paraId="00000293">
      <w:pPr>
        <w:widowControl w:val="0"/>
        <w:numPr>
          <w:ilvl w:val="0"/>
          <w:numId w:val="12"/>
        </w:numPr>
        <w:spacing w:after="0" w:before="240" w:lineRule="auto"/>
        <w:ind w:left="720" w:hanging="360"/>
        <w:jc w:val="both"/>
        <w:rPr/>
      </w:pPr>
      <w:r w:rsidDel="00000000" w:rsidR="00000000" w:rsidRPr="00000000">
        <w:rPr>
          <w:b w:val="1"/>
          <w:bCs w:val="1"/>
          <w:rtl w:val="0"/>
        </w:rPr>
        <w:t xml:space="preserve">Checkpoint del mejor modelo:</w:t>
      </w:r>
      <w:r w:rsidDel="00000000" w:rsidR="00000000" w:rsidRPr="00000000">
        <w:rPr>
          <w:rtl w:val="0"/>
        </w:rPr>
        <w:t xml:space="preserve"> </w:t>
      </w:r>
    </w:p>
    <w:p w:rsidR="00000000" w:rsidDel="00000000" w:rsidP="00000000" w:rsidRDefault="00000000" w:rsidRPr="00000000" w14:paraId="00000294">
      <w:pPr>
        <w:widowControl w:val="0"/>
        <w:spacing w:after="240" w:before="0" w:lineRule="auto"/>
        <w:ind w:left="720" w:firstLine="0"/>
        <w:jc w:val="both"/>
        <w:rPr/>
      </w:pPr>
      <w:r w:rsidDel="00000000" w:rsidR="00000000" w:rsidRPr="00000000">
        <w:rPr>
          <w:rFonts w:ascii="Roboto Mono" w:cs="Roboto Mono" w:eastAsia="Roboto Mono" w:hAnsi="Roboto Mono"/>
          <w:color w:val="188038"/>
          <w:rtl w:val="0"/>
        </w:rPr>
        <w:t xml:space="preserve">experiments/results/rigorous_final/baseline_efficientnet_final_model.pth</w:t>
      </w:r>
      <w:r w:rsidDel="00000000" w:rsidR="00000000" w:rsidRPr="00000000">
        <w:rPr>
          <w:rtl w:val="0"/>
        </w:rPr>
        <w:t xml:space="preserve"> (pesos del modelo final tras la evaluación K-Fold y el reentrenamiento sobre el conjunto de desarrollo completo).</w:t>
      </w:r>
    </w:p>
    <w:p w:rsidR="00000000" w:rsidDel="00000000" w:rsidP="00000000" w:rsidRDefault="00000000" w:rsidRPr="00000000" w14:paraId="00000295">
      <w:pPr>
        <w:widowControl w:val="0"/>
        <w:numPr>
          <w:ilvl w:val="0"/>
          <w:numId w:val="12"/>
        </w:numPr>
        <w:spacing w:after="0" w:afterAutospacing="0" w:line="360" w:lineRule="auto"/>
        <w:ind w:left="720" w:hanging="360"/>
        <w:jc w:val="both"/>
        <w:rPr/>
      </w:pPr>
      <w:r w:rsidDel="00000000" w:rsidR="00000000" w:rsidRPr="00000000">
        <w:rPr>
          <w:b w:val="1"/>
          <w:bCs w:val="1"/>
          <w:rtl w:val="0"/>
        </w:rPr>
        <w:t xml:space="preserve">Checkpoint 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experiments/results/rigorous/{exp_name}_final_best.pth</w:t>
      </w:r>
      <w:r w:rsidDel="00000000" w:rsidR="00000000" w:rsidRPr="00000000">
        <w:rPr>
          <w:rtl w:val="0"/>
        </w:rPr>
        <w:t xml:space="preserve">. Corresponde al estado de pesos del modelo (</w:t>
      </w:r>
      <w:r w:rsidDel="00000000" w:rsidR="00000000" w:rsidRPr="00000000">
        <w:rPr>
          <w:rFonts w:ascii="Roboto Mono" w:cs="Roboto Mono" w:eastAsia="Roboto Mono" w:hAnsi="Roboto Mono"/>
          <w:color w:val="188038"/>
          <w:rtl w:val="0"/>
        </w:rPr>
        <w:t xml:space="preserve">state_dict</w:t>
      </w:r>
      <w:r w:rsidDel="00000000" w:rsidR="00000000" w:rsidRPr="00000000">
        <w:rPr>
          <w:rtl w:val="0"/>
        </w:rPr>
        <w:t xml:space="preserve">) guardado tras finalizar el reentrenamiento completo en el conjunto de desarrollo, usando el número óptimo promedio de épocas validado en la validación cruzada.</w:t>
      </w:r>
    </w:p>
    <w:p w:rsidR="00000000" w:rsidDel="00000000" w:rsidP="00000000" w:rsidRDefault="00000000" w:rsidRPr="00000000" w14:paraId="00000296">
      <w:pPr>
        <w:widowControl w:val="0"/>
        <w:numPr>
          <w:ilvl w:val="0"/>
          <w:numId w:val="12"/>
        </w:numPr>
        <w:spacing w:after="0" w:afterAutospacing="0" w:line="360" w:lineRule="auto"/>
        <w:ind w:left="720" w:hanging="360"/>
        <w:jc w:val="both"/>
        <w:rPr/>
      </w:pPr>
      <w:r w:rsidDel="00000000" w:rsidR="00000000" w:rsidRPr="00000000">
        <w:rPr>
          <w:b w:val="1"/>
          <w:bCs w:val="1"/>
          <w:rtl w:val="0"/>
        </w:rPr>
        <w:t xml:space="preserve">Configuración YAML Exacta: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experiments/results/rigorous/{exp_name}_effective_config_{timestamp}.yaml</w:t>
      </w:r>
      <w:r w:rsidDel="00000000" w:rsidR="00000000" w:rsidRPr="00000000">
        <w:rPr>
          <w:rtl w:val="0"/>
        </w:rPr>
        <w:t xml:space="preserve">. </w:t>
      </w:r>
      <w:r w:rsidDel="00000000" w:rsidR="00000000" w:rsidRPr="00000000">
        <w:rPr>
          <w:rtl w:val="0"/>
        </w:rPr>
        <w:t xml:space="preserve">Fichero de configuración serializado dinámicamente desde la memoria del sistema al inicio del bucle de entrenamiento definitivo mediante la función </w:t>
      </w:r>
      <w:r w:rsidDel="00000000" w:rsidR="00000000" w:rsidRPr="00000000">
        <w:rPr>
          <w:rFonts w:ascii="Roboto Mono" w:cs="Roboto Mono" w:eastAsia="Roboto Mono" w:hAnsi="Roboto Mono"/>
          <w:color w:val="188038"/>
          <w:rtl w:val="0"/>
        </w:rPr>
        <w:t xml:space="preserve">save_config(config, config_copy_path)</w:t>
      </w:r>
      <w:r w:rsidDel="00000000" w:rsidR="00000000" w:rsidRPr="00000000">
        <w:rPr>
          <w:rtl w:val="0"/>
        </w:rPr>
        <w:t xml:space="preserve">. A diferencia de una copia de archivo estática por disco (que omitiría mutaciones en caliente), este volcado mediante </w:t>
      </w:r>
      <w:r w:rsidDel="00000000" w:rsidR="00000000" w:rsidRPr="00000000">
        <w:rPr>
          <w:rFonts w:ascii="Roboto Mono" w:cs="Roboto Mono" w:eastAsia="Roboto Mono" w:hAnsi="Roboto Mono"/>
          <w:color w:val="188038"/>
          <w:rtl w:val="0"/>
        </w:rPr>
        <w:t xml:space="preserve">yaml.dump</w:t>
      </w:r>
      <w:r w:rsidDel="00000000" w:rsidR="00000000" w:rsidRPr="00000000">
        <w:rPr>
          <w:rtl w:val="0"/>
        </w:rPr>
        <w:t xml:space="preserve"> captura en tiempo real cualquier sobreescritura de hiperparámetros aplicada durante la ejecución (como los rangos paramétricos inyectados en la rejilla mediante </w:t>
      </w:r>
      <w:r w:rsidDel="00000000" w:rsidR="00000000" w:rsidRPr="00000000">
        <w:rPr>
          <w:rFonts w:ascii="Roboto Mono" w:cs="Roboto Mono" w:eastAsia="Roboto Mono" w:hAnsi="Roboto Mono"/>
          <w:color w:val="188038"/>
          <w:rtl w:val="0"/>
        </w:rPr>
        <w:t xml:space="preserve">--grid_search_file</w:t>
      </w:r>
      <w:r w:rsidDel="00000000" w:rsidR="00000000" w:rsidRPr="00000000">
        <w:rPr>
          <w:rtl w:val="0"/>
        </w:rPr>
        <w:t xml:space="preserve"> o la modificación asimétrica de épocas bajo el flag </w:t>
      </w:r>
      <w:r w:rsidDel="00000000" w:rsidR="00000000" w:rsidRPr="00000000">
        <w:rPr>
          <w:rFonts w:ascii="Roboto Mono" w:cs="Roboto Mono" w:eastAsia="Roboto Mono" w:hAnsi="Roboto Mono"/>
          <w:color w:val="188038"/>
          <w:rtl w:val="0"/>
        </w:rPr>
        <w:t xml:space="preserve">--epochs</w:t>
      </w:r>
      <w:r w:rsidDel="00000000" w:rsidR="00000000" w:rsidRPr="00000000">
        <w:rPr>
          <w:rtl w:val="0"/>
        </w:rPr>
        <w:t xml:space="preserve">). Esto garantiza que el archivo YAML resultante constituya una radiografía veraz, exacta e inalterable de los hiperparámetros de entrenamiento reales. </w:t>
      </w:r>
    </w:p>
    <w:p w:rsidR="00000000" w:rsidDel="00000000" w:rsidP="00000000" w:rsidRDefault="00000000" w:rsidRPr="00000000" w14:paraId="00000297">
      <w:pPr>
        <w:widowControl w:val="0"/>
        <w:numPr>
          <w:ilvl w:val="0"/>
          <w:numId w:val="12"/>
        </w:numPr>
        <w:spacing w:after="0" w:afterAutospacing="0" w:line="360" w:lineRule="auto"/>
        <w:ind w:left="720" w:hanging="360"/>
        <w:jc w:val="both"/>
        <w:rPr/>
      </w:pPr>
      <w:r w:rsidDel="00000000" w:rsidR="00000000" w:rsidRPr="00000000">
        <w:rPr>
          <w:rFonts w:ascii="Arial" w:cs="Arial" w:eastAsia="Arial" w:hAnsi="Arial"/>
          <w:b w:val="1"/>
          <w:bCs w:val="1"/>
          <w:rtl w:val="0"/>
        </w:rPr>
        <w:t xml:space="preserve">Identificadores de Test (Hold-out Set):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experiments/results/rigorous/test_ids_{timestamp}.txt</w:t>
      </w:r>
      <w:r w:rsidDel="00000000" w:rsidR="00000000" w:rsidRPr="00000000">
        <w:rPr>
          <w:rFonts w:ascii="Arial" w:cs="Arial" w:eastAsia="Arial" w:hAnsi="Arial"/>
          <w:rtl w:val="0"/>
        </w:rPr>
        <w:t xml:space="preserve">. Archivo de texto plano que lista de manera exclusiva los identificadores de las muestras asignadas al 10% del conjunto de test ciego, garantizando la transparencia de la partición de datos.</w:t>
      </w:r>
    </w:p>
    <w:p w:rsidR="00000000" w:rsidDel="00000000" w:rsidP="00000000" w:rsidRDefault="00000000" w:rsidRPr="00000000" w14:paraId="00000298">
      <w:pPr>
        <w:widowControl w:val="0"/>
        <w:numPr>
          <w:ilvl w:val="0"/>
          <w:numId w:val="12"/>
        </w:numPr>
        <w:spacing w:after="0" w:afterAutospacing="0" w:line="360" w:lineRule="auto"/>
        <w:ind w:left="720" w:hanging="360"/>
        <w:jc w:val="both"/>
        <w:rPr/>
      </w:pPr>
      <w:r w:rsidDel="00000000" w:rsidR="00000000" w:rsidRPr="00000000">
        <w:rPr>
          <w:rFonts w:ascii="Arial" w:cs="Arial" w:eastAsia="Arial" w:hAnsi="Arial"/>
          <w:b w:val="1"/>
          <w:bCs w:val="1"/>
          <w:rtl w:val="0"/>
        </w:rPr>
        <w:t xml:space="preserve">Comando Ejecutado y Git Hash:</w:t>
      </w:r>
      <w:r w:rsidDel="00000000" w:rsidR="00000000" w:rsidRPr="00000000">
        <w:rPr>
          <w:rFonts w:ascii="Arial" w:cs="Arial" w:eastAsia="Arial" w:hAnsi="Arial"/>
          <w:rtl w:val="0"/>
        </w:rPr>
        <w:t xml:space="preserve"> La traza del comando de terminal queda registrada en el log de ejecución. Asimismo, el script recupera automáticamente el Hash del commit de Git activo y lo inscribe en la cabecera del reporte final (</w:t>
      </w:r>
      <w:r w:rsidDel="00000000" w:rsidR="00000000" w:rsidRPr="00000000">
        <w:rPr>
          <w:rFonts w:ascii="Arial" w:cs="Arial" w:eastAsia="Arial" w:hAnsi="Arial"/>
          <w:color w:val="188038"/>
          <w:rtl w:val="0"/>
        </w:rPr>
        <w:t xml:space="preserve">Git Hash: {git_hash}</w:t>
      </w:r>
      <w:r w:rsidDel="00000000" w:rsidR="00000000" w:rsidRPr="00000000">
        <w:rPr>
          <w:rFonts w:ascii="Arial" w:cs="Arial" w:eastAsia="Arial" w:hAnsi="Arial"/>
          <w:rtl w:val="0"/>
        </w:rPr>
        <w:t xml:space="preserve">) para asegurar la trazabilidad de la versión exacta de código usada.</w:t>
      </w:r>
    </w:p>
    <w:p w:rsidR="00000000" w:rsidDel="00000000" w:rsidP="00000000" w:rsidRDefault="00000000" w:rsidRPr="00000000" w14:paraId="00000299">
      <w:pPr>
        <w:widowControl w:val="0"/>
        <w:numPr>
          <w:ilvl w:val="0"/>
          <w:numId w:val="12"/>
        </w:numPr>
        <w:spacing w:after="0" w:afterAutospacing="0" w:line="360" w:lineRule="auto"/>
        <w:ind w:left="720" w:hanging="360"/>
        <w:jc w:val="both"/>
        <w:rPr/>
      </w:pPr>
      <w:r w:rsidDel="00000000" w:rsidR="00000000" w:rsidRPr="00000000">
        <w:rPr>
          <w:rFonts w:ascii="Arial" w:cs="Arial" w:eastAsia="Arial" w:hAnsi="Arial"/>
          <w:b w:val="1"/>
          <w:bCs w:val="1"/>
          <w:rtl w:val="0"/>
        </w:rPr>
        <w:t xml:space="preserve">Semilla Aleatoria (Seed):</w:t>
      </w:r>
      <w:r w:rsidDel="00000000" w:rsidR="00000000" w:rsidRPr="00000000">
        <w:rPr>
          <w:rFonts w:ascii="Arial" w:cs="Arial" w:eastAsia="Arial" w:hAnsi="Arial"/>
          <w:rtl w:val="0"/>
        </w:rPr>
        <w:t xml:space="preserve"> Se lee desde la clave </w:t>
      </w:r>
      <w:r w:rsidDel="00000000" w:rsidR="00000000" w:rsidRPr="00000000">
        <w:rPr>
          <w:rFonts w:ascii="Arial" w:cs="Arial" w:eastAsia="Arial" w:hAnsi="Arial"/>
          <w:color w:val="188038"/>
          <w:rtl w:val="0"/>
        </w:rPr>
        <w:t xml:space="preserve">experiment.seed</w:t>
      </w:r>
      <w:r w:rsidDel="00000000" w:rsidR="00000000" w:rsidRPr="00000000">
        <w:rPr>
          <w:rFonts w:ascii="Arial" w:cs="Arial" w:eastAsia="Arial" w:hAnsi="Arial"/>
          <w:rtl w:val="0"/>
        </w:rPr>
        <w:t xml:space="preserve"> de la configuración (por defecto 42) y se documenta explícitamente tanto en el reporte de texto plano (</w:t>
      </w:r>
      <w:r w:rsidDel="00000000" w:rsidR="00000000" w:rsidRPr="00000000">
        <w:rPr>
          <w:rFonts w:ascii="Arial" w:cs="Arial" w:eastAsia="Arial" w:hAnsi="Arial"/>
          <w:color w:val="188038"/>
          <w:rtl w:val="0"/>
        </w:rPr>
        <w:t xml:space="preserve">Seed Aplicada: 42</w:t>
      </w:r>
      <w:r w:rsidDel="00000000" w:rsidR="00000000" w:rsidRPr="00000000">
        <w:rPr>
          <w:rFonts w:ascii="Arial" w:cs="Arial" w:eastAsia="Arial" w:hAnsi="Arial"/>
          <w:rtl w:val="0"/>
        </w:rPr>
        <w:t xml:space="preserve">) como en el JSON de resultados.</w:t>
      </w:r>
    </w:p>
    <w:p w:rsidR="00000000" w:rsidDel="00000000" w:rsidP="00000000" w:rsidRDefault="00000000" w:rsidRPr="00000000" w14:paraId="0000029A">
      <w:pPr>
        <w:widowControl w:val="0"/>
        <w:numPr>
          <w:ilvl w:val="0"/>
          <w:numId w:val="12"/>
        </w:numPr>
        <w:spacing w:after="0" w:afterAutospacing="0" w:line="360" w:lineRule="auto"/>
        <w:ind w:left="720" w:hanging="360"/>
        <w:jc w:val="both"/>
        <w:rPr/>
      </w:pPr>
      <w:r w:rsidDel="00000000" w:rsidR="00000000" w:rsidRPr="00000000">
        <w:rPr>
          <w:rFonts w:ascii="Arial" w:cs="Arial" w:eastAsia="Arial" w:hAnsi="Arial"/>
          <w:b w:val="1"/>
          <w:bCs w:val="1"/>
          <w:rtl w:val="0"/>
        </w:rPr>
        <w:t xml:space="preserve">Métricas Generadas: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baseline_efficientnet_rigorous_results_{timestamp}.json</w:t>
      </w:r>
      <w:r w:rsidDel="00000000" w:rsidR="00000000" w:rsidRPr="00000000">
        <w:rPr>
          <w:rFonts w:ascii="Arial" w:cs="Arial" w:eastAsia="Arial" w:hAnsi="Arial"/>
          <w:rtl w:val="0"/>
        </w:rPr>
        <w:t xml:space="preserve">. Este archivo se limita estrictamente a registrar la información volumétrica del dataset, el rendimiento de validación cruzada por pliegue y los resultados cuantitativos definitivos del test hold-out tanto para la CNN como para el Ensamble Híbrido. Su esquema de datos real se restringe a las siguientes claves para facilitar su consumo y parsing por plataformas de monitoreo:</w:t>
      </w:r>
    </w:p>
    <w:p w:rsidR="00000000" w:rsidDel="00000000" w:rsidP="00000000" w:rsidRDefault="00000000" w:rsidRPr="00000000" w14:paraId="0000029B">
      <w:pPr>
        <w:widowControl w:val="0"/>
        <w:numPr>
          <w:ilvl w:val="1"/>
          <w:numId w:val="12"/>
        </w:numPr>
        <w:spacing w:after="0" w:afterAutospacing="0" w:before="0" w:beforeAutospacing="0" w:line="360"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timestamp</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config_path</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model_name</w:t>
      </w:r>
    </w:p>
    <w:p w:rsidR="00000000" w:rsidDel="00000000" w:rsidP="00000000" w:rsidRDefault="00000000" w:rsidRPr="00000000" w14:paraId="0000029C">
      <w:pPr>
        <w:widowControl w:val="0"/>
        <w:numPr>
          <w:ilvl w:val="1"/>
          <w:numId w:val="12"/>
        </w:numPr>
        <w:spacing w:after="0" w:afterAutospacing="0" w:before="0" w:beforeAutospacing="0" w:line="360"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dataset_info</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total_samples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dev_set_size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test_set_size</w:t>
      </w:r>
      <w:r w:rsidDel="00000000" w:rsidR="00000000" w:rsidRPr="00000000">
        <w:rPr>
          <w:rFonts w:ascii="Arial" w:cs="Arial" w:eastAsia="Arial" w:hAnsi="Arial"/>
          <w:rtl w:val="0"/>
        </w:rPr>
        <w:t xml:space="preserve">)</w:t>
      </w:r>
    </w:p>
    <w:p w:rsidR="00000000" w:rsidDel="00000000" w:rsidP="00000000" w:rsidRDefault="00000000" w:rsidRPr="00000000" w14:paraId="0000029D">
      <w:pPr>
        <w:widowControl w:val="0"/>
        <w:numPr>
          <w:ilvl w:val="1"/>
          <w:numId w:val="12"/>
        </w:numPr>
        <w:spacing w:after="0" w:afterAutospacing="0" w:before="0" w:beforeAutospacing="0" w:line="360"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cv_results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folds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avg_optimal_epochs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metrics_summary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fold_details</w:t>
      </w:r>
      <w:r w:rsidDel="00000000" w:rsidR="00000000" w:rsidRPr="00000000">
        <w:rPr>
          <w:rFonts w:ascii="Arial" w:cs="Arial" w:eastAsia="Arial" w:hAnsi="Arial"/>
          <w:rtl w:val="0"/>
        </w:rPr>
        <w:t xml:space="preserve">)</w:t>
      </w:r>
    </w:p>
    <w:p w:rsidR="00000000" w:rsidDel="00000000" w:rsidP="00000000" w:rsidRDefault="00000000" w:rsidRPr="00000000" w14:paraId="0000029E">
      <w:pPr>
        <w:widowControl w:val="0"/>
        <w:numPr>
          <w:ilvl w:val="1"/>
          <w:numId w:val="12"/>
        </w:numPr>
        <w:spacing w:after="0" w:afterAutospacing="0" w:before="0" w:beforeAutospacing="0" w:line="360"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test_results</w:t>
      </w:r>
      <w:r w:rsidDel="00000000" w:rsidR="00000000" w:rsidRPr="00000000">
        <w:rPr>
          <w:rFonts w:ascii="Arial" w:cs="Arial" w:eastAsia="Arial" w:hAnsi="Arial"/>
          <w:rtl w:val="0"/>
        </w:rPr>
        <w:t xml:space="preserve"> (Métricas en hold-out para la CNN: </w:t>
      </w:r>
      <w:r w:rsidDel="00000000" w:rsidR="00000000" w:rsidRPr="00000000">
        <w:rPr>
          <w:rFonts w:ascii="Roboto Mono" w:cs="Roboto Mono" w:eastAsia="Roboto Mono" w:hAnsi="Roboto Mono"/>
          <w:color w:val="188038"/>
          <w:rtl w:val="0"/>
        </w:rPr>
        <w:t xml:space="preserve">accuracy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precision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recall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f1</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auc</w:t>
      </w:r>
      <w:r w:rsidDel="00000000" w:rsidR="00000000" w:rsidRPr="00000000">
        <w:rPr>
          <w:rFonts w:ascii="Arial" w:cs="Arial" w:eastAsia="Arial" w:hAnsi="Arial"/>
          <w:rtl w:val="0"/>
        </w:rPr>
        <w:t xml:space="preserve">)</w:t>
      </w:r>
    </w:p>
    <w:p w:rsidR="00000000" w:rsidDel="00000000" w:rsidP="00000000" w:rsidRDefault="00000000" w:rsidRPr="00000000" w14:paraId="0000029F">
      <w:pPr>
        <w:widowControl w:val="0"/>
        <w:numPr>
          <w:ilvl w:val="1"/>
          <w:numId w:val="12"/>
        </w:numPr>
        <w:spacing w:after="0" w:afterAutospacing="0" w:before="0" w:beforeAutospacing="0" w:line="360" w:lineRule="auto"/>
        <w:ind w:left="1440" w:hanging="360"/>
        <w:rPr>
          <w:rFonts w:ascii="Arial" w:cs="Arial" w:eastAsia="Arial" w:hAnsi="Arial"/>
        </w:rPr>
      </w:pPr>
      <w:r w:rsidDel="00000000" w:rsidR="00000000" w:rsidRPr="00000000">
        <w:rPr>
          <w:rFonts w:ascii="Roboto Mono" w:cs="Roboto Mono" w:eastAsia="Roboto Mono" w:hAnsi="Roboto Mono"/>
          <w:color w:val="188038"/>
          <w:rtl w:val="0"/>
        </w:rPr>
        <w:t xml:space="preserve">ensemble_test_metrics</w:t>
      </w:r>
      <w:r w:rsidDel="00000000" w:rsidR="00000000" w:rsidRPr="00000000">
        <w:rPr>
          <w:rFonts w:ascii="Arial" w:cs="Arial" w:eastAsia="Arial" w:hAnsi="Arial"/>
          <w:rtl w:val="0"/>
        </w:rPr>
        <w:t xml:space="preserve"> (Métricas de validación cruzada del ensamble: RandomForest, GradientBoosting, LogisticRegression y SoftVoting).</w:t>
      </w:r>
    </w:p>
    <w:p w:rsidR="00000000" w:rsidDel="00000000" w:rsidP="00000000" w:rsidRDefault="00000000" w:rsidRPr="00000000" w14:paraId="000002A0">
      <w:pPr>
        <w:widowControl w:val="0"/>
        <w:numPr>
          <w:ilvl w:val="0"/>
          <w:numId w:val="12"/>
        </w:numPr>
        <w:spacing w:after="240" w:before="0" w:beforeAutospacing="0" w:line="360" w:lineRule="auto"/>
        <w:ind w:left="720" w:right="600" w:hanging="360"/>
        <w:jc w:val="both"/>
        <w:rPr>
          <w:rFonts w:ascii="Arial" w:cs="Arial" w:eastAsia="Arial" w:hAnsi="Arial"/>
        </w:rPr>
      </w:pPr>
      <w:r w:rsidDel="00000000" w:rsidR="00000000" w:rsidRPr="00000000">
        <w:rPr>
          <w:rFonts w:ascii="Arial" w:cs="Arial" w:eastAsia="Arial" w:hAnsi="Arial"/>
          <w:b w:val="1"/>
          <w:bCs w:val="1"/>
          <w:rtl w:val="0"/>
        </w:rPr>
        <w:t xml:space="preserve">Trazabilidad y Parámetros del Experimento (Lote de Artefactos Lateral / Sidecar Files):</w:t>
      </w:r>
      <w:r w:rsidDel="00000000" w:rsidR="00000000" w:rsidRPr="00000000">
        <w:rPr>
          <w:rFonts w:ascii="Arial" w:cs="Arial" w:eastAsia="Arial" w:hAnsi="Arial"/>
          <w:rtl w:val="0"/>
        </w:rPr>
        <w:t xml:space="preserve"> Para evitar la congestión del archivo JSON y facilitar el análisis por separado, la trazabilidad de los elementos restantes de la ejecución se delega a los siguientes archivos hermanos del lote de evidencias:</w:t>
      </w:r>
    </w:p>
    <w:p w:rsidR="00000000" w:rsidDel="00000000" w:rsidP="00000000" w:rsidRDefault="00000000" w:rsidRPr="00000000" w14:paraId="000002A1">
      <w:pPr>
        <w:widowControl w:val="0"/>
        <w:spacing w:after="240" w:before="240" w:line="360" w:lineRule="auto"/>
        <w:ind w:left="600" w:right="600" w:firstLine="0"/>
        <w:jc w:val="both"/>
        <w:rPr>
          <w:rFonts w:ascii="Arial" w:cs="Arial" w:eastAsia="Arial" w:hAnsi="Arial"/>
        </w:rPr>
      </w:pPr>
      <w:r w:rsidDel="00000000" w:rsidR="00000000" w:rsidRPr="00000000">
        <w:rPr>
          <w:rFonts w:ascii="Arial" w:cs="Arial" w:eastAsia="Arial" w:hAnsi="Arial"/>
          <w:b w:val="1"/>
          <w:bCs w:val="1"/>
          <w:rtl w:val="0"/>
        </w:rPr>
        <w:t xml:space="preserve">Semilla determinista y Git Commit Hash:</w:t>
      </w:r>
      <w:r w:rsidDel="00000000" w:rsidR="00000000" w:rsidRPr="00000000">
        <w:rPr>
          <w:rFonts w:ascii="Arial" w:cs="Arial" w:eastAsia="Arial" w:hAnsi="Arial"/>
          <w:rtl w:val="0"/>
        </w:rPr>
        <w:t xml:space="preserve"> Se registran de forma obligatoria en la cabecera del reporte ejecutivo de texto plano (</w:t>
      </w:r>
      <w:r w:rsidDel="00000000" w:rsidR="00000000" w:rsidRPr="00000000">
        <w:rPr>
          <w:rFonts w:ascii="Roboto Mono" w:cs="Roboto Mono" w:eastAsia="Roboto Mono" w:hAnsi="Roboto Mono"/>
          <w:color w:val="188038"/>
          <w:rtl w:val="0"/>
        </w:rPr>
        <w:t xml:space="preserve">baseline_efficientnet_rigorous_report_{timestamp}.txt</w:t>
      </w:r>
      <w:r w:rsidDel="00000000" w:rsidR="00000000" w:rsidRPr="00000000">
        <w:rPr>
          <w:rFonts w:ascii="Arial" w:cs="Arial" w:eastAsia="Arial" w:hAnsi="Arial"/>
          <w:rtl w:val="0"/>
        </w:rPr>
        <w:t xml:space="preserve">) y en el log de consola (</w:t>
      </w:r>
      <w:r w:rsidDel="00000000" w:rsidR="00000000" w:rsidRPr="00000000">
        <w:rPr>
          <w:rFonts w:ascii="Roboto Mono" w:cs="Roboto Mono" w:eastAsia="Roboto Mono" w:hAnsi="Roboto Mono"/>
          <w:color w:val="188038"/>
          <w:rtl w:val="0"/>
        </w:rPr>
        <w:t xml:space="preserve">execution_{timestamp}.log</w:t>
      </w:r>
      <w:r w:rsidDel="00000000" w:rsidR="00000000" w:rsidRPr="00000000">
        <w:rPr>
          <w:rFonts w:ascii="Arial" w:cs="Arial" w:eastAsia="Arial" w:hAnsi="Arial"/>
          <w:rtl w:val="0"/>
        </w:rPr>
        <w:t xml:space="preserve">), asegurando que la versión de software y la inicialización queden congeladas.</w:t>
      </w:r>
    </w:p>
    <w:p w:rsidR="00000000" w:rsidDel="00000000" w:rsidP="00000000" w:rsidRDefault="00000000" w:rsidRPr="00000000" w14:paraId="000002A2">
      <w:pPr>
        <w:widowControl w:val="0"/>
        <w:numPr>
          <w:ilvl w:val="0"/>
          <w:numId w:val="14"/>
        </w:numPr>
        <w:spacing w:after="0" w:afterAutospacing="0" w:before="240" w:line="360" w:lineRule="auto"/>
        <w:ind w:left="1320" w:right="600" w:hanging="360"/>
        <w:rPr>
          <w:rFonts w:ascii="Arial" w:cs="Arial" w:eastAsia="Arial" w:hAnsi="Arial"/>
        </w:rPr>
      </w:pPr>
      <w:r w:rsidDel="00000000" w:rsidR="00000000" w:rsidRPr="00000000">
        <w:rPr>
          <w:b w:val="1"/>
          <w:bCs w:val="1"/>
          <w:rtl w:val="0"/>
        </w:rPr>
        <w:t xml:space="preserve">Rutas a Checkpoints y Test IDs:</w:t>
      </w:r>
      <w:r w:rsidDel="00000000" w:rsidR="00000000" w:rsidRPr="00000000">
        <w:rPr>
          <w:rtl w:val="0"/>
        </w:rPr>
        <w:t xml:space="preserve"> Se referencian y listan físicamente en el archivo </w:t>
      </w:r>
      <w:r w:rsidDel="00000000" w:rsidR="00000000" w:rsidRPr="00000000">
        <w:rPr>
          <w:color w:val="188038"/>
          <w:rtl w:val="0"/>
        </w:rPr>
        <w:t xml:space="preserve">test_ids_{timestamp}.txt</w:t>
      </w:r>
      <w:r w:rsidDel="00000000" w:rsidR="00000000" w:rsidRPr="00000000">
        <w:rPr>
          <w:rtl w:val="0"/>
        </w:rPr>
        <w:t xml:space="preserve"> (donde constan los identificadores de imagen consumidos por el DataLoader) y en el registro cronológico del log.</w:t>
      </w:r>
    </w:p>
    <w:p w:rsidR="00000000" w:rsidDel="00000000" w:rsidP="00000000" w:rsidRDefault="00000000" w:rsidRPr="00000000" w14:paraId="000002A3">
      <w:pPr>
        <w:widowControl w:val="0"/>
        <w:numPr>
          <w:ilvl w:val="0"/>
          <w:numId w:val="14"/>
        </w:numPr>
        <w:spacing w:after="0" w:afterAutospacing="0" w:before="0" w:beforeAutospacing="0" w:line="360" w:lineRule="auto"/>
        <w:ind w:left="1320" w:right="600" w:hanging="360"/>
        <w:rPr>
          <w:rFonts w:ascii="Arial" w:cs="Arial" w:eastAsia="Arial" w:hAnsi="Arial"/>
        </w:rPr>
      </w:pPr>
      <w:r w:rsidDel="00000000" w:rsidR="00000000" w:rsidRPr="00000000">
        <w:rPr>
          <w:b w:val="1"/>
          <w:bCs w:val="1"/>
          <w:rtl w:val="0"/>
        </w:rPr>
        <w:t xml:space="preserve">Resultados Gráficos y Tabulares:</w:t>
      </w:r>
      <w:r w:rsidDel="00000000" w:rsidR="00000000" w:rsidRPr="00000000">
        <w:rPr>
          <w:rtl w:val="0"/>
        </w:rPr>
        <w:t xml:space="preserve"> La matriz de confusión se almacena en el archivo de imagen PNG lateral (</w:t>
      </w:r>
      <w:r w:rsidDel="00000000" w:rsidR="00000000" w:rsidRPr="00000000">
        <w:rPr>
          <w:color w:val="188038"/>
          <w:rtl w:val="0"/>
        </w:rPr>
        <w:t xml:space="preserve">baseline_efficientnet_cm_{timestamp}.png</w:t>
      </w:r>
      <w:r w:rsidDel="00000000" w:rsidR="00000000" w:rsidRPr="00000000">
        <w:rPr>
          <w:rtl w:val="0"/>
        </w:rPr>
        <w:t xml:space="preserve">) y las predicciones individuales fila por fila se consolidan en el archivo de texto estructurado CSV (</w:t>
      </w:r>
      <w:r w:rsidDel="00000000" w:rsidR="00000000" w:rsidRPr="00000000">
        <w:rPr>
          <w:color w:val="188038"/>
          <w:rtl w:val="0"/>
        </w:rPr>
        <w:t xml:space="preserve">baseline_efficientnet_predictions_{timestamp}.cs</w:t>
      </w:r>
      <w:r w:rsidDel="00000000" w:rsidR="00000000" w:rsidRPr="00000000">
        <w:rPr>
          <w:rtl w:val="0"/>
        </w:rPr>
        <w:t xml:space="preserve">).</w:t>
      </w:r>
    </w:p>
    <w:p w:rsidR="00000000" w:rsidDel="00000000" w:rsidP="00000000" w:rsidRDefault="00000000" w:rsidRPr="00000000" w14:paraId="000002A4">
      <w:pPr>
        <w:widowControl w:val="0"/>
        <w:numPr>
          <w:ilvl w:val="0"/>
          <w:numId w:val="42"/>
        </w:numPr>
        <w:spacing w:after="0" w:afterAutospacing="0" w:line="360" w:lineRule="auto"/>
        <w:ind w:left="720" w:hanging="360"/>
        <w:rPr>
          <w:rFonts w:ascii="Arial" w:cs="Arial" w:eastAsia="Arial" w:hAnsi="Arial"/>
        </w:rPr>
      </w:pPr>
      <w:r w:rsidDel="00000000" w:rsidR="00000000" w:rsidRPr="00000000">
        <w:rPr>
          <w:b w:val="1"/>
          <w:bCs w:val="1"/>
          <w:rtl w:val="0"/>
        </w:rPr>
        <w:t xml:space="preserve">Logs de Ejecución:</w:t>
      </w:r>
      <w:r w:rsidDel="00000000" w:rsidR="00000000" w:rsidRPr="00000000">
        <w:rPr>
          <w:rtl w:val="0"/>
        </w:rPr>
        <w:t xml:space="preserve"> </w:t>
      </w:r>
      <w:r w:rsidDel="00000000" w:rsidR="00000000" w:rsidRPr="00000000">
        <w:rPr>
          <w:color w:val="188038"/>
          <w:rtl w:val="0"/>
        </w:rPr>
        <w:t xml:space="preserve">experiments/results/rigorous/execution_{timestamp}.log</w:t>
      </w:r>
      <w:r w:rsidDel="00000000" w:rsidR="00000000" w:rsidRPr="00000000">
        <w:rPr>
          <w:rtl w:val="0"/>
        </w:rPr>
        <w:t xml:space="preserve">. Archivo cronológico que registra los pasos detallados de cada epoch y fold a través del </w:t>
      </w:r>
      <w:r w:rsidDel="00000000" w:rsidR="00000000" w:rsidRPr="00000000">
        <w:rPr>
          <w:i w:val="1"/>
          <w:iCs w:val="1"/>
          <w:rtl w:val="0"/>
        </w:rPr>
        <w:t xml:space="preserve">logger</w:t>
      </w:r>
      <w:r w:rsidDel="00000000" w:rsidR="00000000" w:rsidRPr="00000000">
        <w:rPr>
          <w:rtl w:val="0"/>
        </w:rPr>
        <w:t xml:space="preserve"> del sistema.</w:t>
      </w:r>
    </w:p>
    <w:p w:rsidR="00000000" w:rsidDel="00000000" w:rsidP="00000000" w:rsidRDefault="00000000" w:rsidRPr="00000000" w14:paraId="000002A5">
      <w:pPr>
        <w:widowControl w:val="0"/>
        <w:numPr>
          <w:ilvl w:val="0"/>
          <w:numId w:val="42"/>
        </w:numPr>
        <w:spacing w:after="0" w:afterAutospacing="0" w:line="360" w:lineRule="auto"/>
        <w:ind w:left="720" w:hanging="360"/>
        <w:rPr>
          <w:rFonts w:ascii="Arial" w:cs="Arial" w:eastAsia="Arial" w:hAnsi="Arial"/>
        </w:rPr>
      </w:pPr>
      <w:r w:rsidDel="00000000" w:rsidR="00000000" w:rsidRPr="00000000">
        <w:rPr>
          <w:b w:val="1"/>
          <w:bCs w:val="1"/>
          <w:rtl w:val="0"/>
        </w:rPr>
        <w:t xml:space="preserve">Matriz de Confusión:</w:t>
      </w:r>
      <w:r w:rsidDel="00000000" w:rsidR="00000000" w:rsidRPr="00000000">
        <w:rPr>
          <w:rtl w:val="0"/>
        </w:rPr>
        <w:t xml:space="preserve"> </w:t>
      </w:r>
      <w:r w:rsidDel="00000000" w:rsidR="00000000" w:rsidRPr="00000000">
        <w:rPr>
          <w:color w:val="188038"/>
          <w:rtl w:val="0"/>
        </w:rPr>
        <w:t xml:space="preserve">experiments/results/rigorous/{exp_name}_cm_{timestamp}.png</w:t>
      </w:r>
      <w:r w:rsidDel="00000000" w:rsidR="00000000" w:rsidRPr="00000000">
        <w:rPr>
          <w:rtl w:val="0"/>
        </w:rPr>
        <w:t xml:space="preserve">. Gráfico de imagen guardado en formato PNG que audita la distribución de falsos positivos y negativos sobre el conjunto de test.</w:t>
      </w:r>
    </w:p>
    <w:p w:rsidR="00000000" w:rsidDel="00000000" w:rsidP="00000000" w:rsidRDefault="00000000" w:rsidRPr="00000000" w14:paraId="000002A6">
      <w:pPr>
        <w:widowControl w:val="0"/>
        <w:numPr>
          <w:ilvl w:val="0"/>
          <w:numId w:val="42"/>
        </w:numPr>
        <w:spacing w:after="0" w:afterAutospacing="0" w:line="360" w:lineRule="auto"/>
        <w:ind w:left="720" w:hanging="360"/>
        <w:rPr>
          <w:rFonts w:ascii="Arial" w:cs="Arial" w:eastAsia="Arial" w:hAnsi="Arial"/>
        </w:rPr>
      </w:pPr>
      <w:r w:rsidDel="00000000" w:rsidR="00000000" w:rsidRPr="00000000">
        <w:rPr>
          <w:b w:val="1"/>
          <w:bCs w:val="1"/>
          <w:rtl w:val="0"/>
        </w:rPr>
        <w:t xml:space="preserve">Predicciones Crudas a Nivel de Instancia:</w:t>
      </w:r>
      <w:r w:rsidDel="00000000" w:rsidR="00000000" w:rsidRPr="00000000">
        <w:rPr>
          <w:rtl w:val="0"/>
        </w:rPr>
        <w:t xml:space="preserve"> </w:t>
      </w:r>
      <w:r w:rsidDel="00000000" w:rsidR="00000000" w:rsidRPr="00000000">
        <w:rPr>
          <w:color w:val="188038"/>
          <w:rtl w:val="0"/>
        </w:rPr>
        <w:t xml:space="preserve">experiments/results/rigorous/{exp_name}_predictions_{timestamp}.csv</w:t>
      </w:r>
      <w:r w:rsidDel="00000000" w:rsidR="00000000" w:rsidRPr="00000000">
        <w:rPr>
          <w:rtl w:val="0"/>
        </w:rPr>
        <w:t xml:space="preserve">. Exportación tabular (CSV) con las métricas detalladas por imagen. Incluye las columnas: </w:t>
      </w:r>
      <w:r w:rsidDel="00000000" w:rsidR="00000000" w:rsidRPr="00000000">
        <w:rPr>
          <w:color w:val="188038"/>
          <w:rtl w:val="0"/>
        </w:rPr>
        <w:t xml:space="preserve">TrueLabel</w:t>
      </w:r>
      <w:r w:rsidDel="00000000" w:rsidR="00000000" w:rsidRPr="00000000">
        <w:rPr>
          <w:rtl w:val="0"/>
        </w:rPr>
        <w:t xml:space="preserve">, </w:t>
      </w:r>
      <w:r w:rsidDel="00000000" w:rsidR="00000000" w:rsidRPr="00000000">
        <w:rPr>
          <w:color w:val="188038"/>
          <w:rtl w:val="0"/>
        </w:rPr>
        <w:t xml:space="preserve">PredictedLabel</w:t>
      </w:r>
      <w:r w:rsidDel="00000000" w:rsidR="00000000" w:rsidRPr="00000000">
        <w:rPr>
          <w:rtl w:val="0"/>
        </w:rPr>
        <w:t xml:space="preserve"> (y_pred), </w:t>
      </w:r>
      <w:r w:rsidDel="00000000" w:rsidR="00000000" w:rsidRPr="00000000">
        <w:rPr>
          <w:color w:val="188038"/>
          <w:rtl w:val="0"/>
        </w:rPr>
        <w:t xml:space="preserve">Prob_Healthy</w:t>
      </w:r>
      <w:r w:rsidDel="00000000" w:rsidR="00000000" w:rsidRPr="00000000">
        <w:rPr>
          <w:rtl w:val="0"/>
        </w:rPr>
        <w:t xml:space="preserve"> (1 - y_prob) y </w:t>
      </w:r>
      <w:r w:rsidDel="00000000" w:rsidR="00000000" w:rsidRPr="00000000">
        <w:rPr>
          <w:color w:val="188038"/>
          <w:rtl w:val="0"/>
        </w:rPr>
        <w:t xml:space="preserve">Prob_SCM</w:t>
      </w:r>
      <w:r w:rsidDel="00000000" w:rsidR="00000000" w:rsidRPr="00000000">
        <w:rPr>
          <w:rtl w:val="0"/>
        </w:rPr>
        <w:t xml:space="preserve"> (y_prob).</w:t>
      </w:r>
    </w:p>
    <w:p w:rsidR="00000000" w:rsidDel="00000000" w:rsidP="00000000" w:rsidRDefault="00000000" w:rsidRPr="00000000" w14:paraId="000002A7">
      <w:pPr>
        <w:widowControl w:val="0"/>
        <w:numPr>
          <w:ilvl w:val="0"/>
          <w:numId w:val="42"/>
        </w:numPr>
        <w:spacing w:after="0" w:afterAutospacing="0" w:line="360" w:lineRule="auto"/>
        <w:ind w:left="720" w:hanging="360"/>
        <w:rPr>
          <w:rFonts w:ascii="Arial" w:cs="Arial" w:eastAsia="Arial" w:hAnsi="Arial"/>
        </w:rPr>
      </w:pPr>
      <w:r w:rsidDel="00000000" w:rsidR="00000000" w:rsidRPr="00000000">
        <w:rPr>
          <w:b w:val="1"/>
          <w:bCs w:val="1"/>
          <w:rtl w:val="0"/>
        </w:rPr>
        <w:t xml:space="preserve">Umbral de Evaluación (Clasificador):</w:t>
      </w:r>
      <w:r w:rsidDel="00000000" w:rsidR="00000000" w:rsidRPr="00000000">
        <w:rPr>
          <w:rtl w:val="0"/>
        </w:rPr>
        <w:t xml:space="preserve"> El umbral de decisión clínico para clasificar la probabilidad en la clase binaria durante la inferencia se fija de manera estándar en </w:t>
      </w:r>
      <w:r w:rsidDel="00000000" w:rsidR="00000000" w:rsidRPr="00000000">
        <w:rPr>
          <w:b w:val="1"/>
          <w:bCs w:val="1"/>
          <w:rtl w:val="0"/>
        </w:rPr>
        <w:t xml:space="preserve">0.5</w:t>
      </w:r>
      <w:r w:rsidDel="00000000" w:rsidR="00000000" w:rsidRPr="00000000">
        <w:rPr>
          <w:rtl w:val="0"/>
        </w:rPr>
        <w:t xml:space="preserve"> (</w:t>
      </w:r>
      <w:r w:rsidDel="00000000" w:rsidR="00000000" w:rsidRPr="00000000">
        <w:rPr>
          <w:color w:val="188038"/>
          <w:rtl w:val="0"/>
        </w:rPr>
        <w:t xml:space="preserve">preds = (probs &gt; 0.5).astype(int)</w:t>
      </w:r>
      <w:r w:rsidDel="00000000" w:rsidR="00000000" w:rsidRPr="00000000">
        <w:rPr>
          <w:rtl w:val="0"/>
        </w:rPr>
        <w:t xml:space="preserve">).</w:t>
      </w:r>
    </w:p>
    <w:p w:rsidR="00000000" w:rsidDel="00000000" w:rsidP="00000000" w:rsidRDefault="00000000" w:rsidRPr="00000000" w14:paraId="000002A8">
      <w:pPr>
        <w:widowControl w:val="0"/>
        <w:numPr>
          <w:ilvl w:val="0"/>
          <w:numId w:val="42"/>
        </w:numPr>
        <w:spacing w:after="240" w:line="360" w:lineRule="auto"/>
        <w:ind w:left="720" w:hanging="360"/>
        <w:rPr>
          <w:rFonts w:ascii="Arial" w:cs="Arial" w:eastAsia="Arial" w:hAnsi="Arial"/>
        </w:rPr>
      </w:pPr>
      <w:r w:rsidDel="00000000" w:rsidR="00000000" w:rsidRPr="00000000">
        <w:rPr>
          <w:b w:val="1"/>
          <w:bCs w:val="1"/>
          <w:rtl w:val="0"/>
        </w:rPr>
        <w:t xml:space="preserve">Umbral Clínico de Datos Crudos (SCC):</w:t>
      </w:r>
      <w:r w:rsidDel="00000000" w:rsidR="00000000" w:rsidRPr="00000000">
        <w:rPr>
          <w:rtl w:val="0"/>
        </w:rPr>
        <w:t xml:space="preserve"> El umbral que define la mastitis subclínica (SCM) en base al recuento de células somáticas se configura unívocamente mediante la clave </w:t>
      </w:r>
      <w:r w:rsidDel="00000000" w:rsidR="00000000" w:rsidRPr="00000000">
        <w:rPr>
          <w:color w:val="188038"/>
          <w:rtl w:val="0"/>
        </w:rPr>
        <w:t xml:space="preserve">scc_threshold</w:t>
      </w:r>
      <w:r w:rsidDel="00000000" w:rsidR="00000000" w:rsidRPr="00000000">
        <w:rPr>
          <w:rtl w:val="0"/>
        </w:rPr>
        <w:t xml:space="preserve"> en </w:t>
      </w:r>
      <w:r w:rsidDel="00000000" w:rsidR="00000000" w:rsidRPr="00000000">
        <w:rPr>
          <w:color w:val="188038"/>
          <w:rtl w:val="0"/>
        </w:rPr>
        <w:t xml:space="preserve">configs/eda_config.yaml</w:t>
      </w:r>
      <w:r w:rsidDel="00000000" w:rsidR="00000000" w:rsidRPr="00000000">
        <w:rPr>
          <w:rtl w:val="0"/>
        </w:rPr>
        <w:t xml:space="preserve"> como </w:t>
      </w:r>
      <w:r w:rsidDel="00000000" w:rsidR="00000000" w:rsidRPr="00000000">
        <w:rPr>
          <w:b w:val="1"/>
          <w:bCs w:val="1"/>
          <w:rtl w:val="0"/>
        </w:rPr>
        <w:t xml:space="preserve">500.000 cells/mL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9">
      <w:pPr>
        <w:widowControl w:val="0"/>
        <w:numPr>
          <w:ilvl w:val="0"/>
          <w:numId w:val="12"/>
        </w:numPr>
        <w:spacing w:after="0" w:before="240" w:lineRule="auto"/>
        <w:ind w:left="720" w:hanging="360"/>
        <w:jc w:val="both"/>
        <w:rPr/>
      </w:pPr>
      <w:r w:rsidDel="00000000" w:rsidR="00000000" w:rsidRPr="00000000">
        <w:rPr>
          <w:b w:val="1"/>
          <w:bCs w:val="1"/>
          <w:rtl w:val="0"/>
        </w:rPr>
        <w:t xml:space="preserve">Métricas definitivas:</w:t>
      </w:r>
      <w:r w:rsidDel="00000000" w:rsidR="00000000" w:rsidRPr="00000000">
        <w:rPr>
          <w:rtl w:val="0"/>
        </w:rPr>
        <w:t xml:space="preserve"> </w:t>
      </w:r>
    </w:p>
    <w:p w:rsidR="00000000" w:rsidDel="00000000" w:rsidP="00000000" w:rsidRDefault="00000000" w:rsidRPr="00000000" w14:paraId="000002AA">
      <w:pPr>
        <w:widowControl w:val="0"/>
        <w:spacing w:after="240" w:before="0" w:lineRule="auto"/>
        <w:ind w:left="720" w:firstLine="0"/>
        <w:jc w:val="both"/>
        <w:rPr/>
      </w:pPr>
      <w:r w:rsidDel="00000000" w:rsidR="00000000" w:rsidRPr="00000000">
        <w:rPr>
          <w:color w:val="188038"/>
          <w:rtl w:val="0"/>
        </w:rPr>
        <w:t xml:space="preserve">experiments/results/rigorous_final/baseline_efficientnet_rigorous_results_*.json</w:t>
      </w:r>
      <w:r w:rsidDel="00000000" w:rsidR="00000000" w:rsidRPr="00000000">
        <w:rPr>
          <w:rtl w:val="0"/>
        </w:rPr>
        <w:t xml:space="preserve"> (contiene el detalle de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F1‑score</w:t>
      </w:r>
      <w:r w:rsidDel="00000000" w:rsidR="00000000" w:rsidRPr="00000000">
        <w:rPr>
          <w:rtl w:val="0"/>
        </w:rPr>
        <w:t xml:space="preserve"> y </w:t>
      </w:r>
      <w:r w:rsidDel="00000000" w:rsidR="00000000" w:rsidRPr="00000000">
        <w:rPr>
          <w:i w:val="1"/>
          <w:iCs w:val="1"/>
          <w:rtl w:val="0"/>
        </w:rPr>
        <w:t xml:space="preserve">AUC‑ROC</w:t>
      </w:r>
      <w:r w:rsidDel="00000000" w:rsidR="00000000" w:rsidRPr="00000000">
        <w:rPr>
          <w:rtl w:val="0"/>
        </w:rPr>
        <w:t xml:space="preserve"> obtenidos en el </w:t>
      </w:r>
      <w:r w:rsidDel="00000000" w:rsidR="00000000" w:rsidRPr="00000000">
        <w:rPr>
          <w:i w:val="1"/>
          <w:iCs w:val="1"/>
          <w:rtl w:val="0"/>
        </w:rPr>
        <w:t xml:space="preserve">test hold‑out</w:t>
      </w:r>
      <w:r w:rsidDel="00000000" w:rsidR="00000000" w:rsidRPr="00000000">
        <w:rPr>
          <w:rtl w:val="0"/>
        </w:rPr>
        <w:t xml:space="preserve"> y la validación cruzada).</w:t>
      </w:r>
    </w:p>
    <w:p w:rsidR="00000000" w:rsidDel="00000000" w:rsidP="00000000" w:rsidRDefault="00000000" w:rsidRPr="00000000" w14:paraId="000002AB">
      <w:pPr>
        <w:numPr>
          <w:ilvl w:val="0"/>
          <w:numId w:val="12"/>
        </w:numPr>
        <w:spacing w:after="240" w:before="240" w:lineRule="auto"/>
        <w:ind w:left="720" w:hanging="360"/>
        <w:jc w:val="both"/>
        <w:rPr/>
      </w:pPr>
      <w:r w:rsidDel="00000000" w:rsidR="00000000" w:rsidRPr="00000000">
        <w:rPr>
          <w:b w:val="1"/>
          <w:bCs w:val="1"/>
          <w:rtl w:val="0"/>
        </w:rPr>
        <w:t xml:space="preserve">IDs de test:</w:t>
      </w:r>
      <w:r w:rsidDel="00000000" w:rsidR="00000000" w:rsidRPr="00000000">
        <w:rPr>
          <w:rtl w:val="0"/>
        </w:rPr>
        <w:t xml:space="preserve"> </w:t>
      </w:r>
      <w:r w:rsidDel="00000000" w:rsidR="00000000" w:rsidRPr="00000000">
        <w:rPr>
          <w:color w:val="188038"/>
          <w:rtl w:val="0"/>
        </w:rPr>
        <w:t xml:space="preserve">experiments/results/rigorous_final/test_ids_*.txt</w:t>
      </w:r>
      <w:r w:rsidDel="00000000" w:rsidR="00000000" w:rsidRPr="00000000">
        <w:rPr>
          <w:rtl w:val="0"/>
        </w:rPr>
        <w:t xml:space="preserve"> (listado de los identificadores de las muestras utilizadas en el </w:t>
      </w:r>
      <w:r w:rsidDel="00000000" w:rsidR="00000000" w:rsidRPr="00000000">
        <w:rPr>
          <w:i w:val="1"/>
          <w:iCs w:val="1"/>
          <w:rtl w:val="0"/>
        </w:rPr>
        <w:t xml:space="preserve">test hold-out</w:t>
      </w:r>
      <w:r w:rsidDel="00000000" w:rsidR="00000000" w:rsidRPr="00000000">
        <w:rPr>
          <w:rtl w:val="0"/>
        </w:rPr>
        <w:t xml:space="preserve">, garantizando la transparencia de la partición de datos).</w:t>
      </w:r>
    </w:p>
    <w:p w:rsidR="00000000" w:rsidDel="00000000" w:rsidP="00000000" w:rsidRDefault="00000000" w:rsidRPr="00000000" w14:paraId="000002AC">
      <w:pPr>
        <w:numPr>
          <w:ilvl w:val="0"/>
          <w:numId w:val="12"/>
        </w:numPr>
        <w:spacing w:after="0" w:before="240" w:lineRule="auto"/>
        <w:ind w:left="720" w:hanging="360"/>
        <w:jc w:val="both"/>
        <w:rPr/>
      </w:pPr>
      <w:r w:rsidDel="00000000" w:rsidR="00000000" w:rsidRPr="00000000">
        <w:rPr>
          <w:b w:val="1"/>
          <w:bCs w:val="1"/>
          <w:rtl w:val="0"/>
        </w:rPr>
        <w:t xml:space="preserve">Logs de entrenamiento:</w:t>
      </w:r>
      <w:r w:rsidDel="00000000" w:rsidR="00000000" w:rsidRPr="00000000">
        <w:rPr>
          <w:rtl w:val="0"/>
        </w:rPr>
        <w:t xml:space="preserve"> </w:t>
      </w:r>
    </w:p>
    <w:p w:rsidR="00000000" w:rsidDel="00000000" w:rsidP="00000000" w:rsidRDefault="00000000" w:rsidRPr="00000000" w14:paraId="000002AD">
      <w:pPr>
        <w:spacing w:after="240" w:before="0" w:lineRule="auto"/>
        <w:ind w:left="720" w:firstLine="0"/>
        <w:jc w:val="both"/>
        <w:rPr/>
      </w:pPr>
      <w:r w:rsidDel="00000000" w:rsidR="00000000" w:rsidRPr="00000000">
        <w:rPr>
          <w:color w:val="188038"/>
          <w:rtl w:val="0"/>
        </w:rPr>
        <w:t xml:space="preserve">experiments/logs/baseline_efficientnet/</w:t>
      </w:r>
      <w:r w:rsidDel="00000000" w:rsidR="00000000" w:rsidRPr="00000000">
        <w:rPr>
          <w:rtl w:val="0"/>
        </w:rPr>
        <w:t xml:space="preserve"> (archivos compatibles con TensorBoard para visualizar las curvas de pérdida y la evolución de las métricas por época en todos los </w:t>
      </w:r>
      <w:r w:rsidDel="00000000" w:rsidR="00000000" w:rsidRPr="00000000">
        <w:rPr>
          <w:i w:val="1"/>
          <w:iCs w:val="1"/>
          <w:rtl w:val="0"/>
        </w:rPr>
        <w:t xml:space="preserve">folds</w:t>
      </w:r>
      <w:r w:rsidDel="00000000" w:rsidR="00000000" w:rsidRPr="00000000">
        <w:rPr>
          <w:rtl w:val="0"/>
        </w:rPr>
        <w:t xml:space="preserve">).</w:t>
      </w:r>
    </w:p>
    <w:p w:rsidR="00000000" w:rsidDel="00000000" w:rsidP="00000000" w:rsidRDefault="00000000" w:rsidRPr="00000000" w14:paraId="000002AE">
      <w:pPr>
        <w:numPr>
          <w:ilvl w:val="0"/>
          <w:numId w:val="12"/>
        </w:numPr>
        <w:spacing w:after="0" w:before="240" w:lineRule="auto"/>
        <w:ind w:left="720" w:hanging="360"/>
        <w:jc w:val="both"/>
        <w:rPr/>
      </w:pPr>
      <w:r w:rsidDel="00000000" w:rsidR="00000000" w:rsidRPr="00000000">
        <w:rPr>
          <w:b w:val="1"/>
          <w:bCs w:val="1"/>
          <w:rtl w:val="0"/>
        </w:rPr>
        <w:t xml:space="preserve">Notebooks de experimentación:</w:t>
      </w:r>
      <w:r w:rsidDel="00000000" w:rsidR="00000000" w:rsidRPr="00000000">
        <w:rPr>
          <w:rtl w:val="0"/>
        </w:rPr>
        <w:t xml:space="preserve"> </w:t>
      </w:r>
    </w:p>
    <w:p w:rsidR="00000000" w:rsidDel="00000000" w:rsidP="00000000" w:rsidRDefault="00000000" w:rsidRPr="00000000" w14:paraId="000002AF">
      <w:pPr>
        <w:spacing w:after="240" w:before="0" w:lineRule="auto"/>
        <w:ind w:left="720" w:firstLine="0"/>
        <w:jc w:val="both"/>
        <w:rPr/>
      </w:pPr>
      <w:r w:rsidDel="00000000" w:rsidR="00000000" w:rsidRPr="00000000">
        <w:rPr>
          <w:color w:val="188038"/>
          <w:rtl w:val="0"/>
        </w:rPr>
        <w:t xml:space="preserve">notebooks/model_comparison.ipynb</w:t>
      </w:r>
      <w:r w:rsidDel="00000000" w:rsidR="00000000" w:rsidRPr="00000000">
        <w:rPr>
          <w:rtl w:val="0"/>
        </w:rPr>
        <w:t xml:space="preserve"> (incluye un análisis comparativo detallado de todas las arquitecturas evaluadas y la validación cruzada 5‑fold).</w:t>
      </w:r>
    </w:p>
    <w:p w:rsidR="00000000" w:rsidDel="00000000" w:rsidP="00000000" w:rsidRDefault="00000000" w:rsidRPr="00000000" w14:paraId="000002B0">
      <w:pPr>
        <w:spacing w:after="240" w:before="240" w:lineRule="auto"/>
        <w:jc w:val="both"/>
        <w:rPr/>
      </w:pPr>
      <w:r w:rsidDel="00000000" w:rsidR="00000000" w:rsidRPr="00000000">
        <w:rPr>
          <w:rtl w:val="0"/>
        </w:rPr>
        <w:t xml:space="preserve">Estos artefactos documentales y técnicos permiten verificar auditablemente que las métricas reportadas se han obtenido bajo condiciones estrictamente controladas y reproducibles.</w:t>
      </w:r>
    </w:p>
    <w:p w:rsidR="00000000" w:rsidDel="00000000" w:rsidP="00000000" w:rsidRDefault="00000000" w:rsidRPr="00000000" w14:paraId="000002B1">
      <w:pPr>
        <w:pStyle w:val="Heading2"/>
        <w:spacing w:after="240" w:before="240" w:lineRule="auto"/>
        <w:ind w:left="1215" w:hanging="495"/>
        <w:jc w:val="both"/>
        <w:rPr/>
      </w:pPr>
      <w:bookmarkStart w:colFirst="0" w:colLast="0" w:name="_heading=h.pu9qebwe69c7" w:id="47"/>
      <w:bookmarkEnd w:id="47"/>
      <w:r w:rsidDel="00000000" w:rsidR="00000000" w:rsidRPr="00000000">
        <w:rPr>
          <w:rtl w:val="0"/>
        </w:rPr>
        <w:t xml:space="preserve">9.5 Consideraciones técnicas sobre el determinismo y la variabilidad</w:t>
      </w:r>
    </w:p>
    <w:p w:rsidR="00000000" w:rsidDel="00000000" w:rsidP="00000000" w:rsidRDefault="00000000" w:rsidRPr="00000000" w14:paraId="000002B2">
      <w:pPr>
        <w:rPr/>
      </w:pPr>
      <w:r w:rsidDel="00000000" w:rsidR="00000000" w:rsidRPr="00000000">
        <w:rPr>
          <w:rtl w:val="0"/>
        </w:rPr>
        <w:t xml:space="preserve">Aunque el código fuente integra una semilla aleatoria estática </w:t>
      </w:r>
      <w:r w:rsidDel="00000000" w:rsidR="00000000" w:rsidRPr="00000000">
        <w:rPr>
          <w:rFonts w:ascii="Roboto Serif" w:cs="Roboto Serif" w:eastAsia="Roboto Serif" w:hAnsi="Roboto Serif"/>
          <w:rtl w:val="0"/>
        </w:rPr>
        <w:t xml:space="preserve">(</w:t>
      </w:r>
      <w:r w:rsidDel="00000000" w:rsidR="00000000" w:rsidRPr="00000000">
        <w:rPr>
          <w:rFonts w:ascii="Roboto Mono" w:cs="Roboto Mono" w:eastAsia="Roboto Mono" w:hAnsi="Roboto Mono"/>
          <w:color w:val="188038"/>
          <w:rtl w:val="0"/>
        </w:rPr>
        <w:t xml:space="preserve">random.seed(42)</w:t>
      </w:r>
      <w:r w:rsidDel="00000000" w:rsidR="00000000" w:rsidRPr="00000000">
        <w:rPr>
          <w:rtl w:val="0"/>
        </w:rPr>
        <w:t xml:space="preserve">) para garantizar la trazabilidad y consistencia de los resultados, es imperativo señalar que la reproducción exacta de las métricas decimales en el conjunto de test puede presentar ligeras variaciones respecto a las reportadas en este informe. Esta variabilidad es inherente a los sistemas de aprendizaje profundo modernos y se debe a los siguientes factores:</w:t>
      </w:r>
    </w:p>
    <w:p w:rsidR="00000000" w:rsidDel="00000000" w:rsidP="00000000" w:rsidRDefault="00000000" w:rsidRPr="00000000" w14:paraId="000002B3">
      <w:pPr>
        <w:numPr>
          <w:ilvl w:val="0"/>
          <w:numId w:val="38"/>
        </w:numPr>
        <w:spacing w:after="0" w:afterAutospacing="0"/>
        <w:ind w:left="720" w:hanging="360"/>
        <w:rPr/>
      </w:pPr>
      <w:r w:rsidDel="00000000" w:rsidR="00000000" w:rsidRPr="00000000">
        <w:rPr>
          <w:b w:val="1"/>
          <w:bCs w:val="1"/>
          <w:rtl w:val="0"/>
        </w:rPr>
        <w:t xml:space="preserve">No determinismo en hardware (GPU/CUDA):</w:t>
      </w:r>
      <w:r w:rsidDel="00000000" w:rsidR="00000000" w:rsidRPr="00000000">
        <w:rPr>
          <w:rtl w:val="0"/>
        </w:rPr>
        <w:t xml:space="preserve"> El entrenamiento se realiza sobre aceleradoras NVIDIA (L40). Las librerías de bajo nivel como cuDNN utilizan algoritmos de optimización de gradientes que priorizan el rendimiento sobre el determinismo absoluto, lo que puede introducir fluctuaciones microscópicas en los pesos finales del modelo.</w:t>
      </w:r>
    </w:p>
    <w:p w:rsidR="00000000" w:rsidDel="00000000" w:rsidP="00000000" w:rsidRDefault="00000000" w:rsidRPr="00000000" w14:paraId="000002B4">
      <w:pPr>
        <w:numPr>
          <w:ilvl w:val="0"/>
          <w:numId w:val="38"/>
        </w:numPr>
        <w:spacing w:after="0" w:afterAutospacing="0"/>
        <w:ind w:left="720" w:hanging="360"/>
        <w:rPr/>
      </w:pPr>
      <w:r w:rsidDel="00000000" w:rsidR="00000000" w:rsidRPr="00000000">
        <w:rPr>
          <w:b w:val="1"/>
          <w:bCs w:val="1"/>
          <w:rtl w:val="0"/>
        </w:rPr>
        <w:t xml:space="preserve">Pipeline de Data Augmentation Dinámico:</w:t>
      </w:r>
      <w:r w:rsidDel="00000000" w:rsidR="00000000" w:rsidRPr="00000000">
        <w:rPr>
          <w:rtl w:val="0"/>
        </w:rPr>
        <w:t xml:space="preserve"> El modelo utiliza transformaciones aleatorias </w:t>
      </w:r>
      <w:r w:rsidDel="00000000" w:rsidR="00000000" w:rsidRPr="00000000">
        <w:rPr>
          <w:i w:val="1"/>
          <w:iCs w:val="1"/>
          <w:rtl w:val="0"/>
        </w:rPr>
        <w:t xml:space="preserve">on-the-fly</w:t>
      </w:r>
      <w:r w:rsidDel="00000000" w:rsidR="00000000" w:rsidRPr="00000000">
        <w:rPr>
          <w:rtl w:val="0"/>
        </w:rPr>
        <w:t xml:space="preserve"> (rotaciones, flips, ruido gaussiano) . Aunque la semilla global controla la secuencia, la interacción entre estas transformaciones y el estado del gradiente en cada época añade una capa de variabilidad estocástica controlada.</w:t>
      </w:r>
    </w:p>
    <w:p w:rsidR="00000000" w:rsidDel="00000000" w:rsidP="00000000" w:rsidRDefault="00000000" w:rsidRPr="00000000" w14:paraId="000002B5">
      <w:pPr>
        <w:numPr>
          <w:ilvl w:val="0"/>
          <w:numId w:val="38"/>
        </w:numPr>
        <w:spacing w:after="0" w:afterAutospacing="0"/>
        <w:ind w:left="720" w:hanging="360"/>
        <w:rPr/>
      </w:pPr>
      <w:r w:rsidDel="00000000" w:rsidR="00000000" w:rsidRPr="00000000">
        <w:rPr>
          <w:b w:val="1"/>
          <w:bCs w:val="1"/>
          <w:rtl w:val="0"/>
        </w:rPr>
        <w:t xml:space="preserve">Sensibilidad estadística del Test Set:</w:t>
      </w:r>
      <w:r w:rsidDel="00000000" w:rsidR="00000000" w:rsidRPr="00000000">
        <w:rPr>
          <w:rtl w:val="0"/>
        </w:rPr>
        <w:t xml:space="preserve"> El conjunto de test reservado (</w:t>
      </w:r>
      <w:r w:rsidDel="00000000" w:rsidR="00000000" w:rsidRPr="00000000">
        <w:rPr>
          <w:i w:val="1"/>
          <w:iCs w:val="1"/>
          <w:rtl w:val="0"/>
        </w:rPr>
        <w:t xml:space="preserve">hold-out</w:t>
      </w:r>
      <w:r w:rsidDel="00000000" w:rsidR="00000000" w:rsidRPr="00000000">
        <w:rPr>
          <w:rtl w:val="0"/>
        </w:rPr>
        <w:t xml:space="preserve">) consta de 42 imágenes (10% del total). Dada la reducida escala de esta muestra, la clasificación de un único ejemplar de forma distinta altera el accuracy global en aproximadamente un 2,4%. Consecuentemente, variaciones de ±0.05 en el F1-Score se consideran dentro del margen de fluctuación natural del experimento y no indican una degradación del comportamiento general del sistema.</w:t>
      </w:r>
    </w:p>
    <w:p w:rsidR="00000000" w:rsidDel="00000000" w:rsidP="00000000" w:rsidRDefault="00000000" w:rsidRPr="00000000" w14:paraId="000002B6">
      <w:pPr>
        <w:numPr>
          <w:ilvl w:val="0"/>
          <w:numId w:val="38"/>
        </w:numPr>
        <w:ind w:left="720" w:hanging="360"/>
        <w:rPr/>
      </w:pPr>
      <w:r w:rsidDel="00000000" w:rsidR="00000000" w:rsidRPr="00000000">
        <w:rPr>
          <w:b w:val="1"/>
          <w:bCs w:val="1"/>
          <w:rtl w:val="0"/>
        </w:rPr>
        <w:t xml:space="preserve">Criterio de Early Stopping:</w:t>
      </w:r>
      <w:r w:rsidDel="00000000" w:rsidR="00000000" w:rsidRPr="00000000">
        <w:rPr>
          <w:rtl w:val="0"/>
        </w:rPr>
        <w:t xml:space="preserve"> Pequeñas variaciones en la función de pérdida de validación (</w:t>
      </w:r>
      <w:r w:rsidDel="00000000" w:rsidR="00000000" w:rsidRPr="00000000">
        <w:rPr>
          <w:rFonts w:ascii="Roboto Mono" w:cs="Roboto Mono" w:eastAsia="Roboto Mono" w:hAnsi="Roboto Mono"/>
          <w:color w:val="188038"/>
          <w:rtl w:val="0"/>
        </w:rPr>
        <w:t xml:space="preserve">val_loss</w:t>
      </w:r>
      <w:r w:rsidDel="00000000" w:rsidR="00000000" w:rsidRPr="00000000">
        <w:rPr>
          <w:rtl w:val="0"/>
        </w:rPr>
        <w:t xml:space="preserve">) pueden provocar que el entrenamiento se detenga en épocas ligeramente distintas (ej. época 10 vs 11), lo que resulta en archivos de pesos (.pth) sutilmente diferentes pero funcionalmente equivalentes.</w:t>
      </w:r>
      <w:r w:rsidDel="00000000" w:rsidR="00000000" w:rsidRPr="00000000">
        <w:rPr>
          <w:rtl w:val="0"/>
        </w:rPr>
      </w:r>
    </w:p>
    <w:p w:rsidR="00000000" w:rsidDel="00000000" w:rsidP="00000000" w:rsidRDefault="00000000" w:rsidRPr="00000000" w14:paraId="000002B7">
      <w:pPr>
        <w:pStyle w:val="Heading1"/>
        <w:numPr>
          <w:ilvl w:val="0"/>
          <w:numId w:val="28"/>
        </w:numPr>
        <w:spacing w:after="0" w:lineRule="auto"/>
        <w:jc w:val="left"/>
        <w:rPr/>
      </w:pPr>
      <w:bookmarkStart w:colFirst="0" w:colLast="0" w:name="_heading=h.2yeh3nf2p5o4" w:id="48"/>
      <w:bookmarkEnd w:id="48"/>
      <w:r w:rsidDel="00000000" w:rsidR="00000000" w:rsidRPr="00000000">
        <w:rPr>
          <w:rtl w:val="0"/>
        </w:rPr>
        <w:t xml:space="preserve">Limitaciones, riesgos y consideraciones</w:t>
      </w:r>
      <w:r w:rsidDel="00000000" w:rsidR="00000000" w:rsidRPr="00000000">
        <w:rPr>
          <w:rtl w:val="0"/>
        </w:rPr>
      </w:r>
    </w:p>
    <w:p w:rsidR="00000000" w:rsidDel="00000000" w:rsidP="00000000" w:rsidRDefault="00000000" w:rsidRPr="00000000" w14:paraId="000002B8">
      <w:pPr>
        <w:spacing w:after="240" w:before="240" w:line="276" w:lineRule="auto"/>
        <w:jc w:val="both"/>
        <w:rPr/>
      </w:pPr>
      <w:r w:rsidDel="00000000" w:rsidR="00000000" w:rsidRPr="00000000">
        <w:rPr>
          <w:rtl w:val="0"/>
        </w:rPr>
        <w:t xml:space="preserve">El foco en la </w:t>
      </w:r>
      <w:r w:rsidDel="00000000" w:rsidR="00000000" w:rsidRPr="00000000">
        <w:rPr>
          <w:b w:val="1"/>
          <w:bCs w:val="1"/>
          <w:rtl w:val="0"/>
        </w:rPr>
        <w:t xml:space="preserve">mastitis subclínica (SCM) en ovejas lecheras</w:t>
      </w:r>
      <w:r w:rsidDel="00000000" w:rsidR="00000000" w:rsidRPr="00000000">
        <w:rPr>
          <w:rtl w:val="0"/>
        </w:rPr>
        <w:t xml:space="preserve"> se explica directamente por los datos reales que estaban disponibles y explotables durante el proyecto. En la fase de diseño práctico se comprobó que, si bien no se contaba en ese momento con un repositorio estandarizado de imágenes termográficas de aves con diagnóstico confirmado para múltiples enfermedades, sí se disponía de un conjunto estructurado de </w:t>
      </w:r>
      <w:r w:rsidDel="00000000" w:rsidR="00000000" w:rsidRPr="00000000">
        <w:rPr>
          <w:b w:val="1"/>
          <w:bCs w:val="1"/>
          <w:rtl w:val="0"/>
        </w:rPr>
        <w:t xml:space="preserve">imágenes termográficas de ubres de ovejas lecheras, cada una acompañada de su etiqueta de estado sanitario (sana/SCM) y del recuento de células somáticas (SCC).</w:t>
      </w:r>
      <w:r w:rsidDel="00000000" w:rsidR="00000000" w:rsidRPr="00000000">
        <w:rPr>
          <w:rtl w:val="0"/>
        </w:rPr>
        <w:t xml:space="preserve"> Este </w:t>
      </w:r>
      <w:r w:rsidDel="00000000" w:rsidR="00000000" w:rsidRPr="00000000">
        <w:rPr>
          <w:i w:val="1"/>
          <w:iCs w:val="1"/>
          <w:rtl w:val="0"/>
        </w:rPr>
        <w:t xml:space="preserve">dataset</w:t>
      </w:r>
      <w:r w:rsidDel="00000000" w:rsidR="00000000" w:rsidRPr="00000000">
        <w:rPr>
          <w:rtl w:val="0"/>
        </w:rPr>
        <w:t xml:space="preserve"> (TIDS), ya depurado y clínicamente anotado, permitía entrenar y validar con rigor un modelo CNN aplicando </w:t>
      </w:r>
      <w:r w:rsidDel="00000000" w:rsidR="00000000" w:rsidRPr="00000000">
        <w:rPr>
          <w:i w:val="1"/>
          <w:iCs w:val="1"/>
          <w:rtl w:val="0"/>
        </w:rPr>
        <w:t xml:space="preserve">transfer learning</w:t>
      </w:r>
      <w:r w:rsidDel="00000000" w:rsidR="00000000" w:rsidRPr="00000000">
        <w:rPr>
          <w:rtl w:val="0"/>
        </w:rPr>
        <w:t xml:space="preserve"> y un flujo completo de preprocesado, entrenamiento y evaluación . Esto no era viable con el mismo grado de madurez para el dominio avícola dentro de los plazos del piloto. Por ello, el caso de uso se concretó sobre la enfermedad y la especie para las que se disponía de datos reales de alta calidad, manteniendo intacta la base tecnológica (detección temprana mediante termografía y </w:t>
      </w:r>
      <w:r w:rsidDel="00000000" w:rsidR="00000000" w:rsidRPr="00000000">
        <w:rPr>
          <w:i w:val="1"/>
          <w:iCs w:val="1"/>
          <w:rtl w:val="0"/>
        </w:rPr>
        <w:t xml:space="preserve">deep learning</w:t>
      </w:r>
      <w:r w:rsidDel="00000000" w:rsidR="00000000" w:rsidRPr="00000000">
        <w:rPr>
          <w:rtl w:val="0"/>
        </w:rPr>
        <w:t xml:space="preserve">) y dejando abierta la extensión a aves cuando se disponga de bases de imágenes termográficas equivalentes.</w:t>
      </w:r>
    </w:p>
    <w:p w:rsidR="00000000" w:rsidDel="00000000" w:rsidP="00000000" w:rsidRDefault="00000000" w:rsidRPr="00000000" w14:paraId="000002B9">
      <w:pPr>
        <w:spacing w:after="240" w:before="240" w:line="276" w:lineRule="auto"/>
        <w:jc w:val="both"/>
        <w:rPr/>
      </w:pPr>
      <w:r w:rsidDel="00000000" w:rsidR="00000000" w:rsidRPr="00000000">
        <w:rPr>
          <w:rtl w:val="0"/>
        </w:rPr>
        <w:t xml:space="preserve">De este modo, se mantiene alineado el objetivo sanitario principal del caso de uso (la detección temprana basada en termografía), independientemente del cambio de especie y enfermedad concreta.</w:t>
      </w:r>
    </w:p>
    <w:p w:rsidR="00000000" w:rsidDel="00000000" w:rsidP="00000000" w:rsidRDefault="00000000" w:rsidRPr="00000000" w14:paraId="000002BA">
      <w:pPr>
        <w:spacing w:after="240" w:before="240" w:line="276" w:lineRule="auto"/>
        <w:jc w:val="both"/>
        <w:rPr/>
      </w:pPr>
      <w:r w:rsidDel="00000000" w:rsidR="00000000" w:rsidRPr="00000000">
        <w:rPr>
          <w:b w:val="1"/>
          <w:bCs w:val="1"/>
          <w:rtl w:val="0"/>
        </w:rPr>
        <w:t xml:space="preserve">Decisiones arquitectónicas derivadas de las limitaciones:</w:t>
      </w:r>
      <w:r w:rsidDel="00000000" w:rsidR="00000000" w:rsidRPr="00000000">
        <w:rPr>
          <w:rtl w:val="0"/>
        </w:rPr>
        <w:t xml:space="preserve"> Durante la fase de experimentación, se evaluaron inicialmente enfoques multi-tarea (clasificación simultánea con regresión de SCC) sobre una arquitectura ResNet-50. Estos mostraron un desbalance en la optimización: la tarea auxiliar de regresión dominaba el aprendizaje, mientras que la clasificación se estancaba. Este hallazgo, coherente con la literatura que documenta degradaciones del 10-15% en modelos multi-tarea mal calibrados (Liu et al., 2025), motivó la transición hacia una arquitectura </w:t>
      </w:r>
      <w:r w:rsidDel="00000000" w:rsidR="00000000" w:rsidRPr="00000000">
        <w:rPr>
          <w:i w:val="1"/>
          <w:iCs w:val="1"/>
          <w:rtl w:val="0"/>
        </w:rPr>
        <w:t xml:space="preserve">single-task</w:t>
      </w:r>
      <w:r w:rsidDel="00000000" w:rsidR="00000000" w:rsidRPr="00000000">
        <w:rPr>
          <w:rtl w:val="0"/>
        </w:rPr>
        <w:t xml:space="preserve"> basada en </w:t>
      </w:r>
      <w:r w:rsidDel="00000000" w:rsidR="00000000" w:rsidRPr="00000000">
        <w:rPr>
          <w:b w:val="1"/>
          <w:bCs w:val="1"/>
          <w:rtl w:val="0"/>
        </w:rPr>
        <w:t xml:space="preserve">EfficientNet-B0,</w:t>
      </w:r>
      <w:r w:rsidDel="00000000" w:rsidR="00000000" w:rsidRPr="00000000">
        <w:rPr>
          <w:rtl w:val="0"/>
        </w:rPr>
        <w:t xml:space="preserve"> Esta alternativa demostró una mayor estabilidad y rendimiento con una complejidad computacional notablemente inferior (~5,3M de parámetros frente a los ~25,6M de ResNet-50).</w:t>
      </w:r>
      <w:r w:rsidDel="00000000" w:rsidR="00000000" w:rsidRPr="00000000">
        <w:rPr>
          <w:rtl w:val="0"/>
        </w:rPr>
      </w:r>
    </w:p>
    <w:p w:rsidR="00000000" w:rsidDel="00000000" w:rsidP="00000000" w:rsidRDefault="00000000" w:rsidRPr="00000000" w14:paraId="000002BB">
      <w:pPr>
        <w:spacing w:after="240" w:before="240" w:line="276" w:lineRule="auto"/>
        <w:ind w:left="0" w:firstLine="0"/>
        <w:jc w:val="both"/>
        <w:rPr/>
      </w:pPr>
      <w:r w:rsidDel="00000000" w:rsidR="00000000" w:rsidRPr="00000000">
        <w:rPr>
          <w:rtl w:val="0"/>
        </w:rPr>
        <w:t xml:space="preserve">En cuanto a sesgos del modelo se identifican los </w:t>
      </w:r>
      <w:r w:rsidDel="00000000" w:rsidR="00000000" w:rsidRPr="00000000">
        <w:rPr>
          <w:rtl w:val="0"/>
        </w:rPr>
        <w:t xml:space="preserve">siguientes</w:t>
      </w:r>
      <w:r w:rsidDel="00000000" w:rsidR="00000000" w:rsidRPr="00000000">
        <w:rPr>
          <w:rtl w:val="0"/>
        </w:rPr>
        <w:t xml:space="preserve">:</w:t>
      </w:r>
    </w:p>
    <w:p w:rsidR="00000000" w:rsidDel="00000000" w:rsidP="00000000" w:rsidRDefault="00000000" w:rsidRPr="00000000" w14:paraId="000002BC">
      <w:pPr>
        <w:numPr>
          <w:ilvl w:val="0"/>
          <w:numId w:val="13"/>
        </w:numPr>
        <w:spacing w:after="0" w:afterAutospacing="0" w:before="240" w:line="276" w:lineRule="auto"/>
        <w:ind w:left="720" w:hanging="360"/>
        <w:jc w:val="both"/>
        <w:rPr/>
      </w:pPr>
      <w:r w:rsidDel="00000000" w:rsidR="00000000" w:rsidRPr="00000000">
        <w:rPr>
          <w:b w:val="1"/>
          <w:bCs w:val="1"/>
          <w:rtl w:val="0"/>
        </w:rPr>
        <w:t xml:space="preserve">Volumétrico (tamaño del </w:t>
      </w:r>
      <w:r w:rsidDel="00000000" w:rsidR="00000000" w:rsidRPr="00000000">
        <w:rPr>
          <w:b w:val="1"/>
          <w:bCs w:val="1"/>
          <w:i w:val="1"/>
          <w:iCs w:val="1"/>
          <w:rtl w:val="0"/>
        </w:rPr>
        <w:t xml:space="preserve">dataset</w:t>
      </w:r>
      <w:r w:rsidDel="00000000" w:rsidR="00000000" w:rsidRPr="00000000">
        <w:rPr>
          <w:b w:val="1"/>
          <w:bCs w:val="1"/>
          <w:rtl w:val="0"/>
        </w:rPr>
        <w:t xml:space="preserve">):</w:t>
      </w:r>
      <w:r w:rsidDel="00000000" w:rsidR="00000000" w:rsidRPr="00000000">
        <w:rPr>
          <w:rtl w:val="0"/>
        </w:rPr>
        <w:t xml:space="preserve"> Con 418 imágenes, el volumen de datos es reducido para los estándares habituales de </w:t>
      </w:r>
      <w:r w:rsidDel="00000000" w:rsidR="00000000" w:rsidRPr="00000000">
        <w:rPr>
          <w:i w:val="1"/>
          <w:iCs w:val="1"/>
          <w:rtl w:val="0"/>
        </w:rPr>
        <w:t xml:space="preserve">deep learning</w:t>
      </w:r>
      <w:r w:rsidDel="00000000" w:rsidR="00000000" w:rsidRPr="00000000">
        <w:rPr>
          <w:rtl w:val="0"/>
        </w:rPr>
        <w:t xml:space="preserve">. Aunque este factor se mitiga mediante técnicas de </w:t>
      </w:r>
      <w:r w:rsidDel="00000000" w:rsidR="00000000" w:rsidRPr="00000000">
        <w:rPr>
          <w:i w:val="1"/>
          <w:iCs w:val="1"/>
          <w:rtl w:val="0"/>
        </w:rPr>
        <w:t xml:space="preserve">data augmentation</w:t>
      </w:r>
      <w:r w:rsidDel="00000000" w:rsidR="00000000" w:rsidRPr="00000000">
        <w:rPr>
          <w:rtl w:val="0"/>
        </w:rPr>
        <w:t xml:space="preserve">, </w:t>
      </w:r>
      <w:r w:rsidDel="00000000" w:rsidR="00000000" w:rsidRPr="00000000">
        <w:rPr>
          <w:i w:val="1"/>
          <w:iCs w:val="1"/>
          <w:rtl w:val="0"/>
        </w:rPr>
        <w:t xml:space="preserve">dropout</w:t>
      </w:r>
      <w:r w:rsidDel="00000000" w:rsidR="00000000" w:rsidRPr="00000000">
        <w:rPr>
          <w:rtl w:val="0"/>
        </w:rPr>
        <w:t xml:space="preserve">, </w:t>
      </w:r>
      <w:r w:rsidDel="00000000" w:rsidR="00000000" w:rsidRPr="00000000">
        <w:rPr>
          <w:i w:val="1"/>
          <w:iCs w:val="1"/>
          <w:rtl w:val="0"/>
        </w:rPr>
        <w:t xml:space="preserve">early stopping</w:t>
      </w:r>
      <w:r w:rsidDel="00000000" w:rsidR="00000000" w:rsidRPr="00000000">
        <w:rPr>
          <w:rtl w:val="0"/>
        </w:rPr>
        <w:t xml:space="preserve"> y validación cruzada </w:t>
      </w:r>
      <w:r w:rsidDel="00000000" w:rsidR="00000000" w:rsidRPr="00000000">
        <w:rPr>
          <w:i w:val="1"/>
          <w:iCs w:val="1"/>
          <w:rtl w:val="0"/>
        </w:rPr>
        <w:t xml:space="preserve">5-fold</w:t>
      </w:r>
      <w:r w:rsidDel="00000000" w:rsidR="00000000" w:rsidRPr="00000000">
        <w:rPr>
          <w:rtl w:val="0"/>
        </w:rPr>
        <w:t xml:space="preserve">, el modelo dispone de una variabilidad limitada para aprender la totalidad de los patrones térmicos asociados a la mastitis subclínica. </w:t>
      </w:r>
      <w:r w:rsidDel="00000000" w:rsidR="00000000" w:rsidRPr="00000000">
        <w:rPr>
          <w:rtl w:val="0"/>
        </w:rPr>
        <w:t xml:space="preserve">El comportamiento observado entre la fase de validación cruzada (F1-Score promedio de 0,6253) y el conjunto de test (F1-Score de 0,6047) se mantiene dentro de los márgenes de fluctuación estadística esperados para una muestra de este tamaño, sugiriendo que el modelo logra estabilizarse adecuadamente ante datos inéditos, manteniendo un alto potencial de optimización mediante la futura expansión del dataset. </w:t>
      </w:r>
      <w:r w:rsidDel="00000000" w:rsidR="00000000" w:rsidRPr="00000000">
        <w:rPr>
          <w:rtl w:val="0"/>
        </w:rPr>
      </w:r>
    </w:p>
    <w:p w:rsidR="00000000" w:rsidDel="00000000" w:rsidP="00000000" w:rsidRDefault="00000000" w:rsidRPr="00000000" w14:paraId="000002BD">
      <w:pPr>
        <w:numPr>
          <w:ilvl w:val="0"/>
          <w:numId w:val="13"/>
        </w:numPr>
        <w:spacing w:after="0" w:afterAutospacing="0" w:before="0" w:beforeAutospacing="0" w:line="276" w:lineRule="auto"/>
        <w:ind w:left="720" w:hanging="360"/>
        <w:jc w:val="both"/>
        <w:rPr/>
      </w:pPr>
      <w:r w:rsidDel="00000000" w:rsidR="00000000" w:rsidRPr="00000000">
        <w:rPr>
          <w:b w:val="1"/>
          <w:bCs w:val="1"/>
          <w:rtl w:val="0"/>
        </w:rPr>
        <w:t xml:space="preserve">Geográfico y de explotación:</w:t>
      </w:r>
      <w:r w:rsidDel="00000000" w:rsidR="00000000" w:rsidRPr="00000000">
        <w:rPr>
          <w:rtl w:val="0"/>
        </w:rPr>
        <w:t xml:space="preserve"> Los datos proceden de 16 granjas ubicadas en una única región geográfica (Grecia central), por lo que el modelo está sesgado hacia sus condiciones ambientales particulares (clima mediterráneo, humedad relativa), las razas ovinas representadas en esa zona y sus prácticas de manejo específicas. Esto limita su capacidad de generalización a explotaciones situadas en climas atlánticos o continentales, o que trabajen con razas diferentes a las del conjunto TIDS. Para mitigar este sesgo y asegurar la viabilidad del despliegue comercial en la comunidad autónoma, se establece como requisito indispensable una fase de calibración local. Antes de su puesta en producción en Castilla y León, el modelo deberá ser validado (y opcionalmente ajustado mediante fine-tuning) con un lote de imágenes termográficas capturadas en explotaciones locales, garantizando así su adaptación a las razas y condiciones climáticas y de manejo propias de la región.</w:t>
      </w:r>
    </w:p>
    <w:p w:rsidR="00000000" w:rsidDel="00000000" w:rsidP="00000000" w:rsidRDefault="00000000" w:rsidRPr="00000000" w14:paraId="000002BE">
      <w:pPr>
        <w:numPr>
          <w:ilvl w:val="0"/>
          <w:numId w:val="13"/>
        </w:numPr>
        <w:spacing w:after="0" w:afterAutospacing="0" w:before="0" w:beforeAutospacing="0" w:line="276" w:lineRule="auto"/>
        <w:ind w:left="720" w:hanging="360"/>
        <w:jc w:val="both"/>
        <w:rPr/>
      </w:pPr>
      <w:r w:rsidDel="00000000" w:rsidR="00000000" w:rsidRPr="00000000">
        <w:rPr>
          <w:b w:val="1"/>
          <w:bCs w:val="1"/>
          <w:rtl w:val="0"/>
        </w:rPr>
        <w:t xml:space="preserve">Dominio de preentrenamiento (ImageNet):</w:t>
      </w:r>
      <w:r w:rsidDel="00000000" w:rsidR="00000000" w:rsidRPr="00000000">
        <w:rPr>
          <w:rtl w:val="0"/>
        </w:rPr>
        <w:t xml:space="preserve"> La arquitectura base EfficientNet-B0 fue preentrenada sobre imágenes RGB de objetos cotidianos, no sobre termografía veterinaria. Aunque el </w:t>
      </w:r>
      <w:r w:rsidDel="00000000" w:rsidR="00000000" w:rsidRPr="00000000">
        <w:rPr>
          <w:i w:val="1"/>
          <w:iCs w:val="1"/>
          <w:rtl w:val="0"/>
        </w:rPr>
        <w:t xml:space="preserve">fine-tuning</w:t>
      </w:r>
      <w:r w:rsidDel="00000000" w:rsidR="00000000" w:rsidRPr="00000000">
        <w:rPr>
          <w:rtl w:val="0"/>
        </w:rPr>
        <w:t xml:space="preserve"> adapta los filtros convolucionales a los patrones térmicos, es posible que los filtros de las primeras capas (optimizados para bordes y texturas RGB) no capturen de manera óptima los gradientes de temperatura más sutiles. Sin embargo, el análisis Grad-CAM confirma que el modelo presta atención a las regiones anatómicamente relevantes (zona mamaria), lo que valida parcialmente la transferencia de conocimiento.</w:t>
      </w:r>
    </w:p>
    <w:p w:rsidR="00000000" w:rsidDel="00000000" w:rsidP="00000000" w:rsidRDefault="00000000" w:rsidRPr="00000000" w14:paraId="000002BF">
      <w:pPr>
        <w:numPr>
          <w:ilvl w:val="0"/>
          <w:numId w:val="13"/>
        </w:numPr>
        <w:spacing w:after="0" w:afterAutospacing="0" w:before="0" w:beforeAutospacing="0" w:line="276" w:lineRule="auto"/>
        <w:ind w:left="720" w:hanging="360"/>
        <w:jc w:val="both"/>
        <w:rPr/>
      </w:pPr>
      <w:r w:rsidDel="00000000" w:rsidR="00000000" w:rsidRPr="00000000">
        <w:rPr>
          <w:b w:val="1"/>
          <w:bCs w:val="1"/>
          <w:rtl w:val="0"/>
        </w:rPr>
        <w:t xml:space="preserve">Temporal:</w:t>
      </w:r>
      <w:r w:rsidDel="00000000" w:rsidR="00000000" w:rsidRPr="00000000">
        <w:rPr>
          <w:rtl w:val="0"/>
        </w:rPr>
        <w:t xml:space="preserve"> El </w:t>
      </w:r>
      <w:r w:rsidDel="00000000" w:rsidR="00000000" w:rsidRPr="00000000">
        <w:rPr>
          <w:i w:val="1"/>
          <w:iCs w:val="1"/>
          <w:rtl w:val="0"/>
        </w:rPr>
        <w:t xml:space="preserve">dataset</w:t>
      </w:r>
      <w:r w:rsidDel="00000000" w:rsidR="00000000" w:rsidRPr="00000000">
        <w:rPr>
          <w:rtl w:val="0"/>
        </w:rPr>
        <w:t xml:space="preserve"> abarca un rango histórico amplio (2004-2025), pero presenta una alta concentración de muestras en años recientes. Esto puede introducir sesgos derivados de posibles cambios en los equipos de captura termográfica o en los protocolos de adquisición a lo largo del tiempo.</w:t>
      </w:r>
    </w:p>
    <w:p w:rsidR="00000000" w:rsidDel="00000000" w:rsidP="00000000" w:rsidRDefault="00000000" w:rsidRPr="00000000" w14:paraId="000002C0">
      <w:pPr>
        <w:numPr>
          <w:ilvl w:val="0"/>
          <w:numId w:val="13"/>
        </w:numPr>
        <w:spacing w:after="0" w:afterAutospacing="0" w:before="0" w:beforeAutospacing="0" w:line="276" w:lineRule="auto"/>
        <w:ind w:left="720" w:hanging="360"/>
        <w:jc w:val="both"/>
        <w:rPr/>
      </w:pPr>
      <w:r w:rsidDel="00000000" w:rsidR="00000000" w:rsidRPr="00000000">
        <w:rPr>
          <w:b w:val="1"/>
          <w:bCs w:val="1"/>
          <w:rtl w:val="0"/>
        </w:rPr>
        <w:t xml:space="preserve">Naturaleza de las imágenes (Laboratorio vs. Campo):</w:t>
      </w:r>
      <w:r w:rsidDel="00000000" w:rsidR="00000000" w:rsidRPr="00000000">
        <w:rPr>
          <w:rtl w:val="0"/>
        </w:rPr>
        <w:t xml:space="preserve"> </w:t>
      </w:r>
      <w:r w:rsidDel="00000000" w:rsidR="00000000" w:rsidRPr="00000000">
        <w:rPr>
          <w:rtl w:val="0"/>
        </w:rPr>
        <w:t xml:space="preserve">El modelo utiliza exclusivamente las imágenes </w:t>
      </w:r>
      <w:r w:rsidDel="00000000" w:rsidR="00000000" w:rsidRPr="00000000">
        <w:rPr>
          <w:i w:val="1"/>
          <w:iCs w:val="1"/>
          <w:rtl w:val="0"/>
        </w:rPr>
        <w:t xml:space="preserve">cropped </w:t>
      </w:r>
      <w:r w:rsidDel="00000000" w:rsidR="00000000" w:rsidRPr="00000000">
        <w:rPr>
          <w:rtl w:val="0"/>
        </w:rPr>
        <w:t xml:space="preserve">(recortadas) del dataset TIDS, que presentan un encuadre optimizado y centrado en la región mamaria. Esta condición de "laboratorio" implica que el sistema asume una entrada de datos donde la ubre ya ha sido aislada, eliminando información de fondo irrelevante y maximizando la resolución del área de interés. En condiciones reales de explotación, la presencia de ruido térmico externo o la falta de un encuadre estandarizado pueden comprometer la precisión del sistema, dado que el modelo no ha sido expuesto a la complejidad visual ni a los elementos de distracción de una captura de campo completa. </w:t>
      </w:r>
      <w:r w:rsidDel="00000000" w:rsidR="00000000" w:rsidRPr="00000000">
        <w:rPr>
          <w:rtl w:val="0"/>
        </w:rPr>
        <w:t xml:space="preserve">La validez de los resultados reportados (con un </w:t>
      </w:r>
      <w:r w:rsidDel="00000000" w:rsidR="00000000" w:rsidRPr="00000000">
        <w:rPr>
          <w:b w:val="1"/>
          <w:bCs w:val="1"/>
          <w:rtl w:val="0"/>
        </w:rPr>
        <w:t xml:space="preserve">Accuracy final del Accuracy = 59.52%</w:t>
      </w:r>
      <w:r w:rsidDel="00000000" w:rsidR="00000000" w:rsidRPr="00000000">
        <w:rPr>
          <w:rtl w:val="0"/>
        </w:rPr>
        <w:t xml:space="preserve"> y un </w:t>
      </w:r>
      <w:r w:rsidDel="00000000" w:rsidR="00000000" w:rsidRPr="00000000">
        <w:rPr>
          <w:b w:val="1"/>
          <w:bCs w:val="1"/>
          <w:rtl w:val="0"/>
        </w:rPr>
        <w:t xml:space="preserve">F1-Score de 0,6047</w:t>
      </w:r>
      <w:r w:rsidDel="00000000" w:rsidR="00000000" w:rsidRPr="00000000">
        <w:rPr>
          <w:rtl w:val="0"/>
        </w:rPr>
        <w:t xml:space="preserve">) queda, por tanto, supeditada a que las imágenes de entrada repliquen estrictamente la calidad y el enfoque de las muestras procesadas utilizadas durante el entrenamiento y la validación. </w:t>
      </w:r>
      <w:r w:rsidDel="00000000" w:rsidR="00000000" w:rsidRPr="00000000">
        <w:rPr>
          <w:rtl w:val="0"/>
        </w:rPr>
      </w:r>
    </w:p>
    <w:p w:rsidR="00000000" w:rsidDel="00000000" w:rsidP="00000000" w:rsidRDefault="00000000" w:rsidRPr="00000000" w14:paraId="000002C1">
      <w:pPr>
        <w:numPr>
          <w:ilvl w:val="0"/>
          <w:numId w:val="13"/>
        </w:numPr>
        <w:spacing w:after="0" w:afterAutospacing="0" w:before="0" w:beforeAutospacing="0" w:line="276" w:lineRule="auto"/>
        <w:ind w:left="720" w:hanging="360"/>
        <w:jc w:val="both"/>
        <w:rPr/>
      </w:pPr>
      <w:r w:rsidDel="00000000" w:rsidR="00000000" w:rsidRPr="00000000">
        <w:rPr>
          <w:b w:val="1"/>
          <w:bCs w:val="1"/>
          <w:rtl w:val="0"/>
        </w:rPr>
        <w:t xml:space="preserve">Escenarios de degradación del rendimiento:</w:t>
      </w:r>
      <w:r w:rsidDel="00000000" w:rsidR="00000000" w:rsidRPr="00000000">
        <w:rPr>
          <w:rtl w:val="0"/>
        </w:rPr>
        <w:t xml:space="preserve"> E</w:t>
      </w:r>
      <w:r w:rsidDel="00000000" w:rsidR="00000000" w:rsidRPr="00000000">
        <w:rPr>
          <w:rtl w:val="0"/>
        </w:rPr>
        <w:t xml:space="preserve">l modelo ha sido entrenado de forma exclusiva con imágenes termográficas capturadas bajo condiciones controladas (ángulos consistentes, distancia estandarizada y características técnicas concretas de la cámara FLIR E96). Por consiguiente, su rendimiento está intrínsecamente condicionado a este dominio de adquisición. Si durante el despliegue en granjas se alteran estas condiciones (por ejemplo, tomas desde ángulos oblicuos, variaciones drásticas en la distancia de enfoque, o el uso de sensores de menor resolución y diferente sensibilidad térmica), se producirá una caída en la capacidad predictiva del sistema . Dado que el proyecto no cuenta con un conjunto de datos de prueba externo que contenga estas distorsiones de hardware o ambientales de forma estructurada, no es posible estimar cuantitativamente la reducción exacta de la precisión. Se establece como requisito indispensable realizar una validación técnica (y un potencial reentrenamiento) antes de operar el modelo con equipos o protocolos de captura diferentes a los de la fase de entrenamiento.</w:t>
      </w:r>
    </w:p>
    <w:p w:rsidR="00000000" w:rsidDel="00000000" w:rsidP="00000000" w:rsidRDefault="00000000" w:rsidRPr="00000000" w14:paraId="000002C2">
      <w:pPr>
        <w:numPr>
          <w:ilvl w:val="0"/>
          <w:numId w:val="13"/>
        </w:numPr>
        <w:spacing w:after="240" w:before="0" w:beforeAutospacing="0" w:line="276" w:lineRule="auto"/>
        <w:ind w:left="720" w:hanging="360"/>
        <w:jc w:val="both"/>
        <w:rPr/>
      </w:pPr>
      <w:r w:rsidDel="00000000" w:rsidR="00000000" w:rsidRPr="00000000">
        <w:rPr>
          <w:b w:val="1"/>
          <w:bCs w:val="1"/>
          <w:rtl w:val="0"/>
        </w:rPr>
        <w:t xml:space="preserve">Dependencia del dominio de entrenamiento (Imágenes recortadas):</w:t>
      </w:r>
      <w:r w:rsidDel="00000000" w:rsidR="00000000" w:rsidRPr="00000000">
        <w:rPr>
          <w:rtl w:val="0"/>
        </w:rPr>
        <w:t xml:space="preserve"> El modelo se ha desarrollado sobre un dataset público estructurado compuesto exclusivamente por imágenes termográficas ya recortadas de la zona mamaria. Por tanto, su rendimiento está condicionado a este dominio visual específico. Como en cualquier sistema de machine learning, su uso en producción debe contextualizarse y aplicarse en escenarios idénticos a los de entrenamiento; no es directamente extrapolable a capturas de cuerpo completo o entornos con ruido de fondo sin una validación o adaptación previa.</w:t>
      </w: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t xml:space="preserve">Por último, tras analizar los impactos de errores y el ajuste del umbral se obtienen las siguientes conclusiones:</w:t>
      </w:r>
    </w:p>
    <w:p w:rsidR="00000000" w:rsidDel="00000000" w:rsidP="00000000" w:rsidRDefault="00000000" w:rsidRPr="00000000" w14:paraId="000002C4">
      <w:pPr>
        <w:numPr>
          <w:ilvl w:val="0"/>
          <w:numId w:val="40"/>
        </w:numPr>
        <w:spacing w:after="0" w:afterAutospacing="0" w:line="276" w:lineRule="auto"/>
        <w:ind w:left="720" w:hanging="360"/>
        <w:jc w:val="both"/>
        <w:rPr/>
      </w:pPr>
      <w:r w:rsidDel="00000000" w:rsidR="00000000" w:rsidRPr="00000000">
        <w:rPr>
          <w:b w:val="1"/>
          <w:bCs w:val="1"/>
          <w:rtl w:val="0"/>
        </w:rPr>
        <w:t xml:space="preserve">Falsos negativos (oveja enferma clasificada como sana):</w:t>
      </w:r>
      <w:r w:rsidDel="00000000" w:rsidR="00000000" w:rsidRPr="00000000">
        <w:rPr>
          <w:rtl w:val="0"/>
        </w:rPr>
        <w:t xml:space="preserve"> Constituyen el error más crítico desde una perspectiva sanitaria. Una oveja con mastitis subclínica no detectada permanece sin tratamiento, lo que favorece la progresión hacia una mastitis clínica más severa, aumenta el riesgo de contagio al resto del rebaño durante el ordeño y genera pérdidas económicas debido a la reducción continua en la producción y calidad de la leche, además de encarecer los tratamientos en fases avanzadas. </w:t>
      </w:r>
      <w:r w:rsidDel="00000000" w:rsidR="00000000" w:rsidRPr="00000000">
        <w:rPr>
          <w:rtl w:val="0"/>
        </w:rPr>
        <w:t xml:space="preserve">Con el Recall en test del 61,90%, aproximadamente </w:t>
      </w:r>
      <w:r w:rsidDel="00000000" w:rsidR="00000000" w:rsidRPr="00000000">
        <w:rPr>
          <w:rtl w:val="0"/>
        </w:rPr>
        <w:t xml:space="preserve">4 de cada 10</w:t>
      </w:r>
      <w:r w:rsidDel="00000000" w:rsidR="00000000" w:rsidRPr="00000000">
        <w:rPr>
          <w:rtl w:val="0"/>
        </w:rPr>
        <w:t xml:space="preserve"> animales enfermos podrían no ser detectados en primera instancia por el sistema automatizado, lo que hace recomendable su uso como un filtro de apoyo complementado con inspecciones clínicas periódicas.</w:t>
      </w:r>
      <w:r w:rsidDel="00000000" w:rsidR="00000000" w:rsidRPr="00000000">
        <w:rPr>
          <w:rtl w:val="0"/>
        </w:rPr>
      </w:r>
    </w:p>
    <w:p w:rsidR="00000000" w:rsidDel="00000000" w:rsidP="00000000" w:rsidRDefault="00000000" w:rsidRPr="00000000" w14:paraId="000002C5">
      <w:pPr>
        <w:numPr>
          <w:ilvl w:val="0"/>
          <w:numId w:val="40"/>
        </w:numPr>
        <w:spacing w:after="0" w:afterAutospacing="0" w:line="276" w:lineRule="auto"/>
        <w:ind w:left="720" w:hanging="360"/>
        <w:jc w:val="both"/>
        <w:rPr/>
      </w:pPr>
      <w:r w:rsidDel="00000000" w:rsidR="00000000" w:rsidRPr="00000000">
        <w:rPr>
          <w:b w:val="1"/>
          <w:bCs w:val="1"/>
          <w:rtl w:val="0"/>
        </w:rPr>
        <w:t xml:space="preserve">Falsos positivos (oveja sana clasificada como enferma):</w:t>
      </w:r>
      <w:r w:rsidDel="00000000" w:rsidR="00000000" w:rsidRPr="00000000">
        <w:rPr>
          <w:rtl w:val="0"/>
        </w:rPr>
        <w:t xml:space="preserve"> Aunque revisten menor gravedad, estos errores originan costes innecesarios derivados de pruebas de confirmación (recuento de células somáticas, cultivos bacteriológicos), posibles tratamientos antibióticos injustificados y periodos de retirada de leche sin una necesidad real, contribuyendo además al riesgo de resistencias antimicrobianas. </w:t>
      </w:r>
      <w:r w:rsidDel="00000000" w:rsidR="00000000" w:rsidRPr="00000000">
        <w:rPr>
          <w:rtl w:val="0"/>
        </w:rPr>
        <w:t xml:space="preserve">Con la Precision en test del 59,09%, el impacto de este riesgo se reduce drásticamente, ya que aproximadamente </w:t>
      </w:r>
      <w:r w:rsidDel="00000000" w:rsidR="00000000" w:rsidRPr="00000000">
        <w:rPr>
          <w:rtl w:val="0"/>
        </w:rPr>
        <w:t xml:space="preserve">solo 2 de cada 5 alertas</w:t>
      </w:r>
      <w:r w:rsidDel="00000000" w:rsidR="00000000" w:rsidRPr="00000000">
        <w:rPr>
          <w:rtl w:val="0"/>
        </w:rPr>
        <w:t xml:space="preserve"> emitidas por el sistema corresponderá a un falso positivo (animal realmente sano), lo que optimiza significativamente el gasto operativo en pruebas secundarias (como el CMT in situ).</w:t>
      </w:r>
      <w:r w:rsidDel="00000000" w:rsidR="00000000" w:rsidRPr="00000000">
        <w:rPr>
          <w:rtl w:val="0"/>
        </w:rPr>
      </w:r>
    </w:p>
    <w:p w:rsidR="00000000" w:rsidDel="00000000" w:rsidP="00000000" w:rsidRDefault="00000000" w:rsidRPr="00000000" w14:paraId="000002C6">
      <w:pPr>
        <w:numPr>
          <w:ilvl w:val="0"/>
          <w:numId w:val="40"/>
        </w:numPr>
        <w:spacing w:after="0" w:afterAutospacing="0" w:line="276" w:lineRule="auto"/>
        <w:ind w:left="720" w:hanging="360"/>
        <w:jc w:val="both"/>
        <w:rPr/>
      </w:pPr>
      <w:r w:rsidDel="00000000" w:rsidR="00000000" w:rsidRPr="00000000">
        <w:rPr>
          <w:b w:val="1"/>
          <w:bCs w:val="1"/>
          <w:rtl w:val="0"/>
        </w:rPr>
        <w:t xml:space="preserve">Estrategia de monitorización en producción:</w:t>
      </w:r>
      <w:r w:rsidDel="00000000" w:rsidR="00000000" w:rsidRPr="00000000">
        <w:rPr>
          <w:rtl w:val="0"/>
        </w:rPr>
        <w:t xml:space="preserve"> Para mitigar los riesgos de degradación del rendimiento por factores ambientales estacionales o envejecimiento del hardware de captura, se establece un protocolo de monitorización activa. Se define como criterio de calidad la revisión manual periódica de un muestreo aleatorio (5% de las predicciones mensuales) por personal capacitado para validar la consistencia clínica. Asimismo, el sistema deberá supervisar la distribución de las probabilidades de salida; una desviación significativa hacia valores de alta incertidumbre (cercanos al 0.5) servirá como indicador de alerta para proceder a una recalibración técnica del sensor o del modelo.</w:t>
      </w:r>
    </w:p>
    <w:p w:rsidR="00000000" w:rsidDel="00000000" w:rsidP="00000000" w:rsidRDefault="00000000" w:rsidRPr="00000000" w14:paraId="000002C7">
      <w:pPr>
        <w:numPr>
          <w:ilvl w:val="0"/>
          <w:numId w:val="40"/>
        </w:numPr>
        <w:spacing w:after="0" w:afterAutospacing="0" w:line="276" w:lineRule="auto"/>
        <w:ind w:left="720" w:hanging="360"/>
        <w:jc w:val="both"/>
        <w:rPr/>
      </w:pPr>
      <w:r w:rsidDel="00000000" w:rsidR="00000000" w:rsidRPr="00000000">
        <w:rPr>
          <w:b w:val="1"/>
          <w:bCs w:val="1"/>
          <w:rtl w:val="0"/>
        </w:rPr>
        <w:t xml:space="preserve">Ajuste del umbral de decisión y Análisis de la Curva Precision-Recall:</w:t>
      </w:r>
      <w:r w:rsidDel="00000000" w:rsidR="00000000" w:rsidRPr="00000000">
        <w:rPr>
          <w:rtl w:val="0"/>
        </w:rPr>
        <w:t xml:space="preserve"> </w:t>
      </w:r>
      <w:r w:rsidDel="00000000" w:rsidR="00000000" w:rsidRPr="00000000">
        <w:rPr>
          <w:rtl w:val="0"/>
        </w:rPr>
        <w:t xml:space="preserve">El sistema permite modificar el umbral de probabilidad para la clasificación (establecido en 0,5 por defecto, donde obtenemos una Precision del 59,09% y un Recall del 61,90%). El análisis cuantitativo de la curva Precision-Recall demuestra la flexibilidad operativa del modelo:</w:t>
      </w:r>
    </w:p>
    <w:p w:rsidR="00000000" w:rsidDel="00000000" w:rsidP="00000000" w:rsidRDefault="00000000" w:rsidRPr="00000000" w14:paraId="000002C8">
      <w:pPr>
        <w:numPr>
          <w:ilvl w:val="0"/>
          <w:numId w:val="15"/>
        </w:numPr>
        <w:spacing w:after="0" w:afterAutospacing="0" w:before="0" w:beforeAutospacing="0" w:line="276" w:lineRule="auto"/>
        <w:ind w:left="1440" w:hanging="360"/>
        <w:rPr/>
      </w:pPr>
      <w:r w:rsidDel="00000000" w:rsidR="00000000" w:rsidRPr="00000000">
        <w:rPr>
          <w:b w:val="1"/>
          <w:bCs w:val="1"/>
          <w:rtl w:val="0"/>
        </w:rPr>
        <w:t xml:space="preserve">Umbral conservador (ej. 0,35):</w:t>
      </w:r>
      <w:r w:rsidDel="00000000" w:rsidR="00000000" w:rsidRPr="00000000">
        <w:rPr>
          <w:rtl w:val="0"/>
        </w:rPr>
        <w:t xml:space="preserve">Prioriza la sensibilidad sanitaria. El Recall aumenta de forma significativa, reduciendo drásticamente los falsos negativos en el rebaño (asegurando capturar casos incipientes de SCM), aunque la Precision disminuye en consecuencia, elevando el volumen de falsas alarmas. Es la configuración óptima para explotaciones con alta prevalencia o en fases de erradicación activa. </w:t>
      </w:r>
      <w:r w:rsidDel="00000000" w:rsidR="00000000" w:rsidRPr="00000000">
        <w:rPr>
          <w:rtl w:val="0"/>
        </w:rPr>
        <w:t xml:space="preserve"> </w:t>
      </w:r>
    </w:p>
    <w:p w:rsidR="00000000" w:rsidDel="00000000" w:rsidP="00000000" w:rsidRDefault="00000000" w:rsidRPr="00000000" w14:paraId="000002C9">
      <w:pPr>
        <w:numPr>
          <w:ilvl w:val="0"/>
          <w:numId w:val="15"/>
        </w:numPr>
        <w:spacing w:after="240" w:before="0" w:beforeAutospacing="0" w:line="276" w:lineRule="auto"/>
        <w:ind w:left="1440" w:hanging="360"/>
        <w:rPr/>
      </w:pPr>
      <w:r w:rsidDel="00000000" w:rsidR="00000000" w:rsidRPr="00000000">
        <w:rPr>
          <w:b w:val="1"/>
          <w:bCs w:val="1"/>
          <w:rtl w:val="0"/>
        </w:rPr>
        <w:t xml:space="preserve">Umbral estricto (ej. 0,65):</w:t>
      </w:r>
      <w:r w:rsidDel="00000000" w:rsidR="00000000" w:rsidRPr="00000000">
        <w:rPr>
          <w:rtl w:val="0"/>
        </w:rPr>
        <w:t xml:space="preserve"> </w:t>
      </w:r>
      <w:r w:rsidDel="00000000" w:rsidR="00000000" w:rsidRPr="00000000">
        <w:rPr>
          <w:rtl w:val="0"/>
        </w:rPr>
        <w:t xml:space="preserve">Prioriza la especificidad y la contención de costes operativos. La Precision sube, minimizando las falsas alarmas y el gasto en pruebas secundarias de confirmación o descartes de leche injustificados, aunque el Recall desciende correlativamente, asumiendo conscientemente el riesgo de omitir aquellos casos subclínicos con manifestaciones térmicas superficiales más sutiles. </w:t>
      </w:r>
    </w:p>
    <w:p w:rsidR="00000000" w:rsidDel="00000000" w:rsidP="00000000" w:rsidRDefault="00000000" w:rsidRPr="00000000" w14:paraId="000002CA">
      <w:pPr>
        <w:spacing w:after="240" w:before="240" w:line="276" w:lineRule="auto"/>
        <w:ind w:left="720" w:firstLine="0"/>
        <w:jc w:val="both"/>
        <w:rPr/>
      </w:pPr>
      <w:r w:rsidDel="00000000" w:rsidR="00000000" w:rsidRPr="00000000">
        <w:rPr>
          <w:rtl w:val="0"/>
        </w:rPr>
        <w:t xml:space="preserve">Esta parametrización cuantitativa evidencia que el modelo no es una caja negra estática, sino una herramienta adaptable al balance de riesgo-beneficio económico y sanitario de cada explotación cárnica o lechera.</w:t>
      </w:r>
    </w:p>
    <w:p w:rsidR="00000000" w:rsidDel="00000000" w:rsidP="00000000" w:rsidRDefault="00000000" w:rsidRPr="00000000" w14:paraId="000002CB">
      <w:pPr>
        <w:spacing w:line="276" w:lineRule="auto"/>
        <w:ind w:left="720" w:firstLine="0"/>
        <w:jc w:val="both"/>
        <w:rPr/>
      </w:pPr>
      <w:r w:rsidDel="00000000" w:rsidR="00000000" w:rsidRPr="00000000">
        <w:rPr>
          <w:rtl w:val="0"/>
        </w:rPr>
      </w:r>
    </w:p>
    <w:p w:rsidR="00000000" w:rsidDel="00000000" w:rsidP="00000000" w:rsidRDefault="00000000" w:rsidRPr="00000000" w14:paraId="000002CC">
      <w:pPr>
        <w:pStyle w:val="Heading1"/>
        <w:ind w:left="0"/>
        <w:jc w:val="left"/>
        <w:rPr/>
        <w:sectPr>
          <w:headerReference r:id="rId17" w:type="default"/>
          <w:headerReference r:id="rId18" w:type="even"/>
          <w:footerReference r:id="rId19" w:type="default"/>
          <w:footerReference r:id="rId20" w:type="first"/>
          <w:pgSz w:h="16838" w:w="11906" w:orient="portrait"/>
          <w:pgMar w:bottom="1417" w:top="1417" w:left="1701" w:right="1701" w:header="708" w:footer="708"/>
          <w:pgNumType w:start="1"/>
          <w:titlePg w:val="1"/>
        </w:sectPr>
      </w:pPr>
      <w:bookmarkStart w:colFirst="0" w:colLast="0" w:name="_heading=h.9630qfd9os6u" w:id="49"/>
      <w:bookmarkEnd w:id="49"/>
      <w:r w:rsidDel="00000000" w:rsidR="00000000" w:rsidRPr="00000000">
        <w:rPr>
          <w:rtl w:val="0"/>
        </w:rPr>
      </w:r>
    </w:p>
    <w:p w:rsidR="00000000" w:rsidDel="00000000" w:rsidP="00000000" w:rsidRDefault="00000000" w:rsidRPr="00000000" w14:paraId="000002CD">
      <w:pPr>
        <w:pStyle w:val="Heading1"/>
        <w:ind w:left="0"/>
        <w:jc w:val="left"/>
        <w:rPr/>
      </w:pPr>
      <w:bookmarkStart w:colFirst="0" w:colLast="0" w:name="_heading=h.n4z1lix6l604" w:id="50"/>
      <w:bookmarkEnd w:id="50"/>
      <w:r w:rsidDel="00000000" w:rsidR="00000000" w:rsidRPr="00000000">
        <w:rPr>
          <w:rFonts w:ascii="Liberation sans narrow regular" w:cs="Liberation sans narrow regular" w:eastAsia="Liberation sans narrow regular" w:hAnsi="Liberation sans narrow regular"/>
          <w:rtl w:val="0"/>
        </w:rPr>
        <w:t xml:space="preserve">Referencias</w:t>
      </w: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Botsoglou, G., Lysitsas, M., Dimitriadis, D., Tsokana, C., Valiakos, G., &amp; Papavasiliou, T. (2025). TIDS: A Thermal Imaging Dataset for Subclinical Mastitis in Dairy Sheep. In I. Maglogiannis et al. (Eds.), Artificial Intelligence Applications and Innovations (pp. 345-358). Springer. https://link.springer.com/chapter/10.1007/978-3-032-06118-8_24</w:t>
      </w:r>
    </w:p>
    <w:p w:rsidR="00000000" w:rsidDel="00000000" w:rsidP="00000000" w:rsidRDefault="00000000" w:rsidRPr="00000000" w14:paraId="000002CF">
      <w:pPr>
        <w:jc w:val="both"/>
        <w:rPr/>
      </w:pPr>
      <w:r w:rsidDel="00000000" w:rsidR="00000000" w:rsidRPr="00000000">
        <w:rPr>
          <w:rtl w:val="0"/>
        </w:rPr>
        <w:t xml:space="preserve">Kim, Y., Park, J., &amp; Lee, S. (2025). Separating Chickens' Heads and Legs in Thermal Images via Object Detection for Early Disease Diagnosis. Animals, 15(8), 1147. https://doi.org/10.3390/ani15081147</w:t>
      </w:r>
    </w:p>
    <w:p w:rsidR="00000000" w:rsidDel="00000000" w:rsidP="00000000" w:rsidRDefault="00000000" w:rsidRPr="00000000" w14:paraId="000002D0">
      <w:pPr>
        <w:jc w:val="both"/>
        <w:rPr/>
      </w:pPr>
      <w:r w:rsidDel="00000000" w:rsidR="00000000" w:rsidRPr="00000000">
        <w:rPr>
          <w:rtl w:val="0"/>
        </w:rPr>
        <w:t xml:space="preserve">Kumar, A., Singh, R., &amp; Sharma, V. (2025). Advanced Mastitis Detection in Bos indicus Cows: A Deep Learning Approach Using Infrared Thermography. Computers and Electronics in Agriculture, 228, 109524. https://doi.org/10.1016/j.compag.2025.109524</w:t>
      </w:r>
    </w:p>
    <w:p w:rsidR="00000000" w:rsidDel="00000000" w:rsidP="00000000" w:rsidRDefault="00000000" w:rsidRPr="00000000" w14:paraId="000002D1">
      <w:pPr>
        <w:jc w:val="both"/>
        <w:rPr/>
      </w:pPr>
      <w:r w:rsidDel="00000000" w:rsidR="00000000" w:rsidRPr="00000000">
        <w:rPr>
          <w:rtl w:val="0"/>
        </w:rPr>
        <w:t xml:space="preserve">Liu, X., Zhang, Y., &amp; Wang, H. (2025). Machine Learning-Based Clinical Mastitis Detection in Dairy Cows. Frontiers in Veterinary Science, 12, 1671186. https://doi.org/10.3389/fvets.2025.1671186</w:t>
      </w:r>
    </w:p>
    <w:p w:rsidR="00000000" w:rsidDel="00000000" w:rsidP="00000000" w:rsidRDefault="00000000" w:rsidRPr="00000000" w14:paraId="000002D2">
      <w:pPr>
        <w:jc w:val="both"/>
        <w:rPr/>
      </w:pPr>
      <w:r w:rsidDel="00000000" w:rsidR="00000000" w:rsidRPr="00000000">
        <w:rPr>
          <w:rtl w:val="0"/>
        </w:rPr>
        <w:t xml:space="preserve">IEEE (2024). A Hybrid CNN-Random Forest Approach for Lumpy Skin Disease Classification in Cattle. Proceedings of ICSCA 2024, 1-6. https://doi.org/10.1109/ICSCA58840.2024.11007355</w:t>
      </w:r>
    </w:p>
    <w:p w:rsidR="00000000" w:rsidDel="00000000" w:rsidP="00000000" w:rsidRDefault="00000000" w:rsidRPr="00000000" w14:paraId="000002D3">
      <w:pPr>
        <w:jc w:val="both"/>
        <w:rPr/>
      </w:pPr>
      <w:r w:rsidDel="00000000" w:rsidR="00000000" w:rsidRPr="00000000">
        <w:rPr>
          <w:rtl w:val="0"/>
        </w:rPr>
        <w:t xml:space="preserve">Cakic, M., Milovanovic, I., &amp; Jovanovic, S. (2023). Early Detection of Avian Diseases Based on Thermography and Artificial Intelligence. Animals, 13(14), 2352. https://doi.org/10.3390/ani13142352</w:t>
      </w:r>
    </w:p>
    <w:p w:rsidR="00000000" w:rsidDel="00000000" w:rsidP="00000000" w:rsidRDefault="00000000" w:rsidRPr="00000000" w14:paraId="000002D4">
      <w:pPr>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 w:name="Liberation sans narrow"/>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narrow regular"/>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 w:name="Open Sans">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2486271</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25"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-46335</wp:posOffset>
          </wp:positionV>
          <wp:extent cx="746760" cy="464185"/>
          <wp:effectExtent b="0" l="0" r="0" t="0"/>
          <wp:wrapSquare wrapText="bothSides" distB="0" distT="0" distL="114300" distR="114300"/>
          <wp:docPr descr="A logo with a lion and a crown&#10;&#10;AI-generated content may be incorrect." id="2011550213"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-889832</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0"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18"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D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2498914</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12"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-59689</wp:posOffset>
          </wp:positionV>
          <wp:extent cx="746760" cy="464185"/>
          <wp:effectExtent b="0" l="0" r="0" t="0"/>
          <wp:wrapSquare wrapText="bothSides" distB="0" distT="0" distL="114300" distR="114300"/>
          <wp:docPr descr="A logo with a lion and a crown&#10;&#10;AI-generated content may be incorrect." id="2011550217"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-782954</wp:posOffset>
          </wp:positionH>
          <wp:positionV relativeFrom="paragraph">
            <wp:posOffset>-38099</wp:posOffset>
          </wp:positionV>
          <wp:extent cx="1488440" cy="435610"/>
          <wp:effectExtent b="0" l="0" r="0" t="0"/>
          <wp:wrapSquare wrapText="bothSides" distB="0" distT="0" distL="114300" distR="114300"/>
          <wp:docPr descr="A blue and grey logo&#10;&#10;AI-generated content may be incorrect." id="2011550215"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16"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4324350</wp:posOffset>
          </wp:positionH>
          <wp:positionV relativeFrom="paragraph">
            <wp:posOffset>-228599</wp:posOffset>
          </wp:positionV>
          <wp:extent cx="1195070" cy="429895"/>
          <wp:effectExtent b="0" l="0" r="0" t="0"/>
          <wp:wrapNone/>
          <wp:docPr descr="A logo with green leaves&#10;&#10;AI-generated content may be incorrect." id="2011550219" name="image1.jpg"/>
          <a:graphic>
            <a:graphicData uri="http://schemas.openxmlformats.org/drawingml/2006/picture">
              <pic:pic>
                <pic:nvPicPr>
                  <pic:cNvPr descr="A logo with green leaves&#10;&#10;AI-generated content may be incorrect." id="0" name="image1.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D7">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Detección temprana de enfermedades, análisis de imágenes termográficas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rFonts w:ascii="Arial" w:cs="Arial" w:eastAsia="Arial" w:hAnsi="Arial"/>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1215" w:hanging="495"/>
      </w:pPr>
      <w:rPr/>
    </w:lvl>
    <w:lvl w:ilvl="1">
      <w:start w:val="1"/>
      <w:numFmt w:val="decimal"/>
      <w:lvlText w:val="%1.%2"/>
      <w:lvlJc w:val="left"/>
      <w:pPr>
        <w:ind w:left="1215" w:hanging="495"/>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3"/>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left"/>
      <w:pPr>
        <w:ind w:left="720" w:hanging="360"/>
      </w:pPr>
      <w:rPr>
        <w:rFonts w:ascii="Open Sans" w:cs="Open Sans" w:eastAsia="Open Sans" w:hAnsi="Open Sans"/>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1215" w:hanging="495"/>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0" w:before="40" w:line="240" w:lineRule="auto"/>
      <w:ind w:left="495"/>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76" w:lineRule="auto"/>
    </w:pPr>
    <w:rPr>
      <w:b w:val="1"/>
      <w:bCs w:val="1"/>
      <w:smallCaps w:val="1"/>
      <w:color w:val="203441"/>
    </w:rPr>
  </w:style>
  <w:style w:type="paragraph" w:styleId="Heading4">
    <w:name w:val="heading 4"/>
    <w:basedOn w:val="Normal"/>
    <w:next w:val="Normal"/>
    <w:pPr>
      <w:keepNext w:val="1"/>
      <w:keepLines w:val="1"/>
      <w:spacing w:after="240" w:before="240" w:line="276" w:lineRule="auto"/>
      <w:jc w:val="both"/>
    </w:pPr>
    <w:rPr>
      <w:b w:val="1"/>
      <w:bCs w:val="1"/>
      <w:i w:val="1"/>
      <w:iCs w:val="1"/>
      <w:smallCaps w:val="1"/>
      <w:color w:val="203441"/>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Ttulo7">
    <w:name w:val="heading 7"/>
    <w:basedOn w:val="Normal"/>
    <w:next w:val="Normal"/>
    <w:link w:val="Ttulo7C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Ttulo8">
    <w:name w:val="heading 8"/>
    <w:basedOn w:val="Normal"/>
    <w:next w:val="Normal"/>
    <w:link w:val="Ttulo8C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Ttulo9">
    <w:name w:val="heading 9"/>
    <w:basedOn w:val="Normal"/>
    <w:next w:val="Normal"/>
    <w:link w:val="Ttulo9C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B39A2"/>
    <w:rPr>
      <w:rFonts w:asciiTheme="majorHAnsi" w:cstheme="majorBidi" w:eastAsiaTheme="majorEastAsia" w:hAnsiTheme="majorHAnsi"/>
      <w:color w:val="1b2e2e" w:themeColor="accent1" w:themeShade="000080"/>
      <w:sz w:val="36"/>
      <w:szCs w:val="36"/>
    </w:rPr>
  </w:style>
  <w:style w:type="character" w:styleId="Ttulo2Car" w:customStyle="1">
    <w:name w:val="Título 2 Car"/>
    <w:basedOn w:val="Fuentedeprrafopredeter"/>
    <w:link w:val="Ttulo2"/>
    <w:uiPriority w:val="9"/>
    <w:rsid w:val="00AB39A2"/>
    <w:rPr>
      <w:rFonts w:asciiTheme="majorHAnsi" w:cstheme="majorBidi" w:eastAsiaTheme="majorEastAsia" w:hAnsiTheme="majorHAnsi"/>
      <w:color w:val="284546" w:themeColor="accent1" w:themeShade="0000BF"/>
      <w:sz w:val="32"/>
      <w:szCs w:val="32"/>
    </w:rPr>
  </w:style>
  <w:style w:type="character" w:styleId="Ttulo3Car" w:customStyle="1">
    <w:name w:val="Título 3 Car"/>
    <w:basedOn w:val="Fuentedeprrafopredeter"/>
    <w:link w:val="Ttulo3"/>
    <w:uiPriority w:val="9"/>
    <w:rsid w:val="00AB39A2"/>
    <w:rPr>
      <w:rFonts w:asciiTheme="majorHAnsi" w:cstheme="majorBidi" w:eastAsiaTheme="majorEastAsia" w:hAnsiTheme="majorHAnsi"/>
      <w:color w:val="284546" w:themeColor="accent1" w:themeShade="0000BF"/>
      <w:sz w:val="28"/>
      <w:szCs w:val="28"/>
    </w:rPr>
  </w:style>
  <w:style w:type="character" w:styleId="Ttulo4Car" w:customStyle="1">
    <w:name w:val="Título 4 Car"/>
    <w:basedOn w:val="Fuentedeprrafopredeter"/>
    <w:link w:val="Ttulo4"/>
    <w:uiPriority w:val="9"/>
    <w:rsid w:val="00AB39A2"/>
    <w:rPr>
      <w:rFonts w:asciiTheme="majorHAnsi" w:cstheme="majorBidi" w:eastAsiaTheme="majorEastAsia" w:hAnsiTheme="majorHAnsi"/>
      <w:color w:val="284546" w:themeColor="accent1" w:themeShade="0000BF"/>
      <w:sz w:val="24"/>
      <w:szCs w:val="24"/>
    </w:rPr>
  </w:style>
  <w:style w:type="character" w:styleId="Ttulo5Car" w:customStyle="1">
    <w:name w:val="Título 5 Car"/>
    <w:basedOn w:val="Fuentedeprrafopredeter"/>
    <w:link w:val="Ttulo5"/>
    <w:uiPriority w:val="9"/>
    <w:rsid w:val="00AB39A2"/>
    <w:rPr>
      <w:rFonts w:asciiTheme="majorHAnsi" w:cstheme="majorBidi" w:eastAsiaTheme="majorEastAsia" w:hAnsiTheme="majorHAnsi"/>
      <w:caps w:val="1"/>
      <w:color w:val="284546" w:themeColor="accent1" w:themeShade="0000BF"/>
    </w:rPr>
  </w:style>
  <w:style w:type="character" w:styleId="Ttulo6Car" w:customStyle="1">
    <w:name w:val="Título 6 Car"/>
    <w:basedOn w:val="Fuentedeprrafopredeter"/>
    <w:link w:val="Ttulo6"/>
    <w:uiPriority w:val="9"/>
    <w:rsid w:val="00AB39A2"/>
    <w:rPr>
      <w:rFonts w:asciiTheme="majorHAnsi" w:cstheme="majorBidi" w:eastAsiaTheme="majorEastAsia" w:hAnsiTheme="majorHAnsi"/>
      <w:i w:val="1"/>
      <w:iCs w:val="1"/>
      <w:caps w:val="1"/>
      <w:color w:val="1b2e2e" w:themeColor="accent1" w:themeShade="000080"/>
    </w:rPr>
  </w:style>
  <w:style w:type="character" w:styleId="Ttulo7Car" w:customStyle="1">
    <w:name w:val="Título 7 Car"/>
    <w:basedOn w:val="Fuentedeprrafopredeter"/>
    <w:link w:val="Ttulo7"/>
    <w:uiPriority w:val="9"/>
    <w:rsid w:val="00AB39A2"/>
    <w:rPr>
      <w:rFonts w:asciiTheme="majorHAnsi" w:cstheme="majorBidi" w:eastAsiaTheme="majorEastAsia" w:hAnsiTheme="majorHAnsi"/>
      <w:b w:val="1"/>
      <w:bCs w:val="1"/>
      <w:color w:val="1b2e2e" w:themeColor="accent1" w:themeShade="000080"/>
    </w:rPr>
  </w:style>
  <w:style w:type="character" w:styleId="Ttulo8Car" w:customStyle="1">
    <w:name w:val="Título 8 Car"/>
    <w:basedOn w:val="Fuentedeprrafopredeter"/>
    <w:link w:val="Ttulo8"/>
    <w:uiPriority w:val="9"/>
    <w:rsid w:val="00AB39A2"/>
    <w:rPr>
      <w:rFonts w:asciiTheme="majorHAnsi" w:cstheme="majorBidi" w:eastAsiaTheme="majorEastAsia" w:hAnsiTheme="majorHAnsi"/>
      <w:b w:val="1"/>
      <w:bCs w:val="1"/>
      <w:i w:val="1"/>
      <w:iCs w:val="1"/>
      <w:color w:val="1b2e2e" w:themeColor="accent1" w:themeShade="000080"/>
    </w:rPr>
  </w:style>
  <w:style w:type="character" w:styleId="Ttulo9Car" w:customStyle="1">
    <w:name w:val="Título 9 Car"/>
    <w:basedOn w:val="Fuentedeprrafopredeter"/>
    <w:link w:val="Ttulo9"/>
    <w:uiPriority w:val="9"/>
    <w:semiHidden w:val="1"/>
    <w:rsid w:val="00AB39A2"/>
    <w:rPr>
      <w:rFonts w:asciiTheme="majorHAnsi" w:cstheme="majorBidi" w:eastAsiaTheme="majorEastAsia" w:hAnsiTheme="majorHAnsi"/>
      <w:i w:val="1"/>
      <w:iCs w:val="1"/>
      <w:color w:val="1b2e2e" w:themeColor="accent1" w:themeShade="000080"/>
    </w:rPr>
  </w:style>
  <w:style w:type="paragraph" w:styleId="Descripcin">
    <w:name w:val="caption"/>
    <w:basedOn w:val="Normal"/>
    <w:next w:val="Normal"/>
    <w:link w:val="DescripcinCar"/>
    <w:unhideWhenUsed w:val="1"/>
    <w:qFormat w:val="1"/>
    <w:rsid w:val="00AB39A2"/>
    <w:pPr>
      <w:spacing w:line="240" w:lineRule="auto"/>
    </w:pPr>
    <w:rPr>
      <w:b w:val="1"/>
      <w:bCs w:val="1"/>
      <w:smallCaps w:val="1"/>
      <w:color w:val="739a8a" w:themeColor="text2"/>
    </w:rPr>
  </w:style>
  <w:style w:type="character" w:styleId="TtuloCar" w:customStyle="1">
    <w:name w:val="Título Car"/>
    <w:basedOn w:val="Fuentedeprrafopredeter"/>
    <w:link w:val="Ttulo"/>
    <w:uiPriority w:val="10"/>
    <w:rsid w:val="00AB39A2"/>
    <w:rPr>
      <w:rFonts w:asciiTheme="majorHAnsi" w:cstheme="majorBidi" w:eastAsiaTheme="majorEastAsia" w:hAnsiTheme="majorHAnsi"/>
      <w:caps w:val="1"/>
      <w:color w:val="739a8a" w:themeColor="text2"/>
      <w:spacing w:val="-15"/>
      <w:sz w:val="72"/>
      <w:szCs w:val="72"/>
    </w:rPr>
  </w:style>
  <w:style w:type="character" w:styleId="SubttuloCar" w:customStyle="1">
    <w:name w:val="Subtítulo Car"/>
    <w:basedOn w:val="Fuentedeprrafopredeter"/>
    <w:link w:val="Subttulo"/>
    <w:uiPriority w:val="11"/>
    <w:rsid w:val="00AB39A2"/>
    <w:rPr>
      <w:rFonts w:asciiTheme="majorHAnsi" w:cstheme="majorBidi" w:eastAsiaTheme="majorEastAsia" w:hAnsiTheme="majorHAnsi"/>
      <w:color w:val="365d5e" w:themeColor="accent1"/>
      <w:sz w:val="28"/>
      <w:szCs w:val="28"/>
    </w:rPr>
  </w:style>
  <w:style w:type="character" w:styleId="Textoennegrita">
    <w:name w:val="Strong"/>
    <w:basedOn w:val="Fuentedeprrafopredeter"/>
    <w:uiPriority w:val="22"/>
    <w:qFormat w:val="1"/>
    <w:rsid w:val="00AB39A2"/>
    <w:rPr>
      <w:b w:val="1"/>
      <w:bCs w:val="1"/>
    </w:rPr>
  </w:style>
  <w:style w:type="character" w:styleId="nfasis">
    <w:name w:val="Emphasis"/>
    <w:basedOn w:val="Fuentedeprrafopredeter"/>
    <w:uiPriority w:val="20"/>
    <w:qFormat w:val="1"/>
    <w:rsid w:val="00AB39A2"/>
    <w:rPr>
      <w:i w:val="1"/>
      <w:iCs w:val="1"/>
    </w:rPr>
  </w:style>
  <w:style w:type="paragraph" w:styleId="Sinespaciado">
    <w:name w:val="No Spacing"/>
    <w:uiPriority w:val="1"/>
    <w:qFormat w:val="1"/>
    <w:rsid w:val="00AB39A2"/>
    <w:pPr>
      <w:spacing w:after="0" w:line="240" w:lineRule="auto"/>
    </w:pPr>
  </w:style>
  <w:style w:type="paragraph" w:styleId="Cita">
    <w:name w:val="Quote"/>
    <w:basedOn w:val="Normal"/>
    <w:next w:val="Normal"/>
    <w:link w:val="CitaCar"/>
    <w:uiPriority w:val="29"/>
    <w:qFormat w:val="1"/>
    <w:rsid w:val="00AB39A2"/>
    <w:pPr>
      <w:spacing w:after="120" w:before="120"/>
      <w:ind w:left="720"/>
    </w:pPr>
    <w:rPr>
      <w:color w:val="739a8a" w:themeColor="text2"/>
      <w:sz w:val="24"/>
      <w:szCs w:val="24"/>
    </w:rPr>
  </w:style>
  <w:style w:type="character" w:styleId="CitaCar" w:customStyle="1">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CitadestacadaCar" w:customStyle="1">
    <w:name w:val="Cita destacada Car"/>
    <w:basedOn w:val="Fuentedeprrafopredeter"/>
    <w:link w:val="Citadestacada"/>
    <w:uiPriority w:val="30"/>
    <w:rsid w:val="00AB39A2"/>
    <w:rPr>
      <w:rFonts w:asciiTheme="majorHAnsi" w:cstheme="majorBidi" w:eastAsiaTheme="majorEastAsia" w:hAnsiTheme="majorHAnsi"/>
      <w:color w:val="739a8a" w:themeColor="text2"/>
      <w:spacing w:val="-6"/>
      <w:sz w:val="32"/>
      <w:szCs w:val="32"/>
    </w:rPr>
  </w:style>
  <w:style w:type="character" w:styleId="nfasissutil">
    <w:name w:val="Subtle Emphasis"/>
    <w:basedOn w:val="Fuentedeprrafopredeter"/>
    <w:uiPriority w:val="19"/>
    <w:qFormat w:val="1"/>
    <w:rsid w:val="00AB39A2"/>
    <w:rPr>
      <w:i w:val="1"/>
      <w:iCs w:val="1"/>
      <w:color w:val="a3bdb2" w:themeColor="text1" w:themeTint="0000A6"/>
    </w:rPr>
  </w:style>
  <w:style w:type="character" w:styleId="nfasisintenso">
    <w:name w:val="Intense Emphasis"/>
    <w:basedOn w:val="Fuentedeprrafopredeter"/>
    <w:uiPriority w:val="21"/>
    <w:qFormat w:val="1"/>
    <w:rsid w:val="00AB39A2"/>
    <w:rPr>
      <w:b w:val="1"/>
      <w:bCs w:val="1"/>
      <w:i w:val="1"/>
      <w:iCs w:val="1"/>
    </w:rPr>
  </w:style>
  <w:style w:type="character" w:styleId="Referenciasutil">
    <w:name w:val="Subtle Reference"/>
    <w:basedOn w:val="Fuentedeprrafopredeter"/>
    <w:uiPriority w:val="31"/>
    <w:qFormat w:val="1"/>
    <w:rsid w:val="00AB39A2"/>
    <w:rPr>
      <w:smallCaps w:val="1"/>
      <w:color w:val="a3bdb2" w:themeColor="text1" w:themeTint="0000A6"/>
      <w:u w:color="b8ccc4" w:themeColor="text1" w:themeTint="000080" w:val="none"/>
      <w:bdr w:color="auto" w:space="0" w:sz="0" w:val="none"/>
    </w:rPr>
  </w:style>
  <w:style w:type="character" w:styleId="Referenciaintensa">
    <w:name w:val="Intense Reference"/>
    <w:basedOn w:val="Fuentedeprrafopredeter"/>
    <w:uiPriority w:val="32"/>
    <w:qFormat w:val="1"/>
    <w:rsid w:val="00AB39A2"/>
    <w:rPr>
      <w:b w:val="1"/>
      <w:bCs w:val="1"/>
      <w:smallCaps w:val="1"/>
      <w:color w:val="739a8a" w:themeColor="text2"/>
      <w:u w:val="single"/>
    </w:rPr>
  </w:style>
  <w:style w:type="character" w:styleId="Ttulodellibro">
    <w:name w:val="Book Title"/>
    <w:basedOn w:val="Fuentedeprrafopredeter"/>
    <w:uiPriority w:val="33"/>
    <w:qFormat w:val="1"/>
    <w:rsid w:val="00AB39A2"/>
    <w:rPr>
      <w:b w:val="1"/>
      <w:bCs w:val="1"/>
      <w:smallCaps w:val="1"/>
      <w:spacing w:val="10"/>
    </w:rPr>
  </w:style>
  <w:style w:type="paragraph" w:styleId="TtuloTDC">
    <w:name w:val="TOC Heading"/>
    <w:basedOn w:val="Ttulo1"/>
    <w:next w:val="Normal"/>
    <w:uiPriority w:val="39"/>
    <w:semiHidden w:val="1"/>
    <w:unhideWhenUsed w:val="1"/>
    <w:qFormat w:val="1"/>
    <w:rsid w:val="00AB39A2"/>
    <w:pPr>
      <w:outlineLvl w:val="9"/>
    </w:pPr>
  </w:style>
  <w:style w:type="paragraph" w:styleId="Encabezado">
    <w:name w:val="header"/>
    <w:basedOn w:val="Normal"/>
    <w:link w:val="EncabezadoCar"/>
    <w:uiPriority w:val="99"/>
    <w:unhideWhenUsed w:val="1"/>
    <w:rsid w:val="00171F5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71F5E"/>
  </w:style>
  <w:style w:type="paragraph" w:styleId="Piedepgina">
    <w:name w:val="footer"/>
    <w:basedOn w:val="Normal"/>
    <w:link w:val="PiedepginaCar"/>
    <w:uiPriority w:val="99"/>
    <w:unhideWhenUsed w:val="1"/>
    <w:rsid w:val="00171F5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71F5E"/>
  </w:style>
  <w:style w:type="paragraph" w:styleId="TDC1">
    <w:name w:val="toc 1"/>
    <w:basedOn w:val="Normal"/>
    <w:next w:val="Normal"/>
    <w:autoRedefine w:val="1"/>
    <w:uiPriority w:val="39"/>
    <w:unhideWhenUsed w:val="1"/>
    <w:rsid w:val="00C81877"/>
    <w:pPr>
      <w:spacing w:after="100"/>
    </w:pPr>
  </w:style>
  <w:style w:type="paragraph" w:styleId="TD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DC3">
    <w:name w:val="toc 3"/>
    <w:basedOn w:val="Normal"/>
    <w:next w:val="Normal"/>
    <w:autoRedefine w:val="1"/>
    <w:uiPriority w:val="39"/>
    <w:semiHidden w:val="1"/>
    <w:unhideWhenUsed w:val="1"/>
    <w:rsid w:val="00C81877"/>
    <w:pPr>
      <w:spacing w:after="100"/>
      <w:ind w:left="440"/>
    </w:pPr>
  </w:style>
  <w:style w:type="paragraph" w:styleId="Textonotapie">
    <w:name w:val="footnote text"/>
    <w:basedOn w:val="Normal"/>
    <w:link w:val="TextonotapieCar"/>
    <w:uiPriority w:val="99"/>
    <w:semiHidden w:val="1"/>
    <w:unhideWhenUsed w:val="1"/>
    <w:rsid w:val="00C81877"/>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C81877"/>
    <w:rPr>
      <w:sz w:val="20"/>
      <w:szCs w:val="20"/>
    </w:rPr>
  </w:style>
  <w:style w:type="paragraph" w:styleId="Textocomentario">
    <w:name w:val="annotation text"/>
    <w:basedOn w:val="Normal"/>
    <w:link w:val="TextocomentarioC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TextocomentarioCar" w:customStyle="1">
    <w:name w:val="Texto comentario Car"/>
    <w:basedOn w:val="Fuentedeprrafopredeter"/>
    <w:link w:val="Textocomentario"/>
    <w:uiPriority w:val="99"/>
    <w:semiHidden w:val="1"/>
    <w:rsid w:val="00C81877"/>
    <w:rPr>
      <w:rFonts w:ascii="Space Grotesk" w:cs="Times New Roman (Cuerpo en alfa" w:hAnsi="Space Grotesk"/>
      <w:sz w:val="20"/>
      <w:szCs w:val="20"/>
      <w:lang w:val="en-US"/>
    </w:rPr>
  </w:style>
  <w:style w:type="character" w:styleId="Refdenotaalpie">
    <w:name w:val="footnote reference"/>
    <w:uiPriority w:val="99"/>
    <w:semiHidden w:val="1"/>
    <w:unhideWhenUsed w:val="1"/>
    <w:rsid w:val="00C81877"/>
    <w:rPr>
      <w:vertAlign w:val="superscript"/>
    </w:rPr>
  </w:style>
  <w:style w:type="character" w:styleId="Refdecomentario">
    <w:name w:val="annotation reference"/>
    <w:basedOn w:val="Fuentedeprrafopredeter"/>
    <w:uiPriority w:val="99"/>
    <w:semiHidden w:val="1"/>
    <w:unhideWhenUsed w:val="1"/>
    <w:rsid w:val="00C81877"/>
    <w:rPr>
      <w:sz w:val="16"/>
      <w:szCs w:val="16"/>
    </w:rPr>
  </w:style>
  <w:style w:type="character" w:styleId="Hipervnculo">
    <w:name w:val="Hyperlink"/>
    <w:basedOn w:val="Fuentedeprrafopredeter"/>
    <w:uiPriority w:val="99"/>
    <w:unhideWhenUsed w:val="1"/>
    <w:rsid w:val="00C81877"/>
    <w:rPr>
      <w:color w:val="365d5e" w:themeColor="hyperlink"/>
      <w:u w:val="single"/>
    </w:rPr>
  </w:style>
  <w:style w:type="character" w:styleId="Mencinsinresolver">
    <w:name w:val="Unresolved Mention"/>
    <w:basedOn w:val="Fuentedeprrafopredeter"/>
    <w:uiPriority w:val="99"/>
    <w:semiHidden w:val="1"/>
    <w:unhideWhenUsed w:val="1"/>
    <w:rsid w:val="00C81877"/>
    <w:rPr>
      <w:color w:val="605e5c"/>
      <w:shd w:color="auto" w:fill="e1dfdd" w:val="clear"/>
    </w:rPr>
  </w:style>
  <w:style w:type="table" w:styleId="Tablaconcuadrcula">
    <w:name w:val="Table Grid"/>
    <w:basedOn w:val="Tabla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adeilustracion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DescripcinCar" w:customStyle="1">
    <w:name w:val="Descripción Car"/>
    <w:basedOn w:val="Fuentedeprrafopredeter"/>
    <w:link w:val="Descripcin"/>
    <w:locked w:val="1"/>
    <w:rsid w:val="00CE62B2"/>
    <w:rPr>
      <w:b w:val="1"/>
      <w:bCs w:val="1"/>
      <w:smallCaps w:val="1"/>
      <w:color w:val="739a8a" w:themeColor="text2"/>
    </w:rPr>
  </w:style>
  <w:style w:type="paragraph" w:styleId="NormalWeb">
    <w:name w:val="Normal (Web)"/>
    <w:basedOn w:val="Normal"/>
    <w:uiPriority w:val="99"/>
    <w:unhideWhenUsed w:val="1"/>
    <w:rsid w:val="002500C7"/>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Prrafodelista">
    <w:name w:val="List Paragraph"/>
    <w:aliases w:val="Puntos1,Lista de nivel 1,Bullet List,FooterText,numbered,List Paragraph1,Paragraphe de liste1,Bulletr List Paragraph,列出段落,列出段落1,List Paragraph2,List Paragraph21,Listeafsnit1,Parágrafo da Lista1,リスト段落1,List Paragraph11,Llista Nivell1,lp1"/>
    <w:basedOn w:val="Normal"/>
    <w:link w:val="PrrafodelistaCar"/>
    <w:uiPriority w:val="34"/>
    <w:qFormat w:val="1"/>
    <w:rsid w:val="002500C7"/>
    <w:pPr>
      <w:ind w:left="720"/>
      <w:contextualSpacing w:val="1"/>
    </w:pPr>
  </w:style>
  <w:style w:type="character" w:styleId="PrrafodelistaCar" w:customStyle="1">
    <w:name w:val="Párrafo de lista Car"/>
    <w:aliases w:val="Puntos1 Car,Lista de nivel 1 Car,Bullet List Car,FooterText Car,numbered Car,List Paragraph1 Car,Paragraphe de liste1 Car,Bulletr List Paragraph Car,列出段落 Car,列出段落1 Car,List Paragraph2 Car,List Paragraph21 Car,Listeafsnit1 Car"/>
    <w:link w:val="Prrafodelista"/>
    <w:uiPriority w:val="34"/>
    <w:qFormat w:val="1"/>
    <w:locked w:val="1"/>
    <w:rsid w:val="004E2632"/>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interempresas.net/ovino/286846-Efectos-de-mamitis-subclinica-sobre-calidad-de-leche-de-oveja-y-rendimiento-quesero.html" TargetMode="External"/><Relationship Id="rId10" Type="http://schemas.openxmlformats.org/officeDocument/2006/relationships/hyperlink" Target="https://zenodo.org/records/15619247" TargetMode="External"/><Relationship Id="rId13" Type="http://schemas.openxmlformats.org/officeDocument/2006/relationships/image" Target="media/image3.png"/><Relationship Id="rId12" Type="http://schemas.openxmlformats.org/officeDocument/2006/relationships/hyperlink" Target="https://github.com/ChristosTselios/THERMOMAST-Im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zenodo.org/records/15619247" TargetMode="External"/><Relationship Id="rId14" Type="http://schemas.openxmlformats.org/officeDocument/2006/relationships/image" Target="media/image7.png"/><Relationship Id="rId17" Type="http://schemas.openxmlformats.org/officeDocument/2006/relationships/header" Target="header2.xml"/><Relationship Id="rId16" Type="http://schemas.openxmlformats.org/officeDocument/2006/relationships/hyperlink" Target="https://zenodo.org/records/15619247"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0.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7" Type="http://schemas.openxmlformats.org/officeDocument/2006/relationships/font" Target="fonts/OpenSans-bold.ttf"/><Relationship Id="rId16" Type="http://schemas.openxmlformats.org/officeDocument/2006/relationships/font" Target="fonts/OpenSans-regular.ttf"/><Relationship Id="rId5" Type="http://schemas.openxmlformats.org/officeDocument/2006/relationships/font" Target="fonts/Lato-regular.ttf"/><Relationship Id="rId19" Type="http://schemas.openxmlformats.org/officeDocument/2006/relationships/font" Target="fonts/OpenSans-boldItalic.ttf"/><Relationship Id="rId6" Type="http://schemas.openxmlformats.org/officeDocument/2006/relationships/font" Target="fonts/Lato-bold.ttf"/><Relationship Id="rId18" Type="http://schemas.openxmlformats.org/officeDocument/2006/relationships/font" Target="fonts/OpenSans-italic.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jpg"/><Relationship Id="rId3" Type="http://schemas.openxmlformats.org/officeDocument/2006/relationships/image" Target="media/image9.jp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jpg"/><Relationship Id="rId3" Type="http://schemas.openxmlformats.org/officeDocument/2006/relationships/image" Target="media/image9.jp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iHaTh77M9ixTzqEiODQkSa9F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2025-12-17T13:58:00Z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