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a10 · cattle-disease-vector-detection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Julio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modelo10-lacteo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1.0.0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Pipeline de visión artificial de dos etapas para la detección y clasificación de vectores de enfermedades (mosca, mosquito y garrapata) en imágenes de ganado vacuno lechero. La primera etapa localiza cualquier organismo anómalo mediante un detector YOLOv8n (anchor-free, una sola pasada); la segunda recorta cada detección y la clasifica por especie con una red MobileNetV3-Large ajustada por transfer learning. Cada detección solo se acepta si supera de forma independiente los umbrales de confianza de detección y de clasificación.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object-detection + image-classification (pipeline secuencial de dos etapas)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PyTorch (MobileNetV3-Large) + Ultralytics YOLOv8n (torchvision, pillow, opencv, numpy)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detector_best.pt (pesos YOLOv8n) + best_classifier.pth (state_dict MobileNetV3-Large) + class_names.json (mapeo de clases fly/mos/tick)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Anticipar la presencia de vectores biológicos (moscas, mosquitos y garrapatas) sobre el ganado a partir de imágenes, para permitir una intervención sanitaria temprana antes de que se produzca una infestación en el establo. El objetivo de negocio declarado es reducir en un 10% los costes de tratamiento asociados a estos vectores, cifra que la memoria condiciona a una validación in situ posterior.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Modo predict inline: una imagen individual (base64 o ruta en disco) con umbrales de detección y clasificación configurables; devuelve las detecciones con especie, confianzas y bounding box, más la especie dominante del frame. Modo predict batch: CSV con rutas, ZIP o directorio de imágenes; procesa cada imagen y devuelve una fila por fichero. Modo train: reentrena únicamente el clasificador MobileNetV3 (backbone congelado, cabeza entrenable) a partir de un ZIP de crops etiquetados por especie, guardando el nuevo clasificador como artifact; el detector YOLO no se reentrena en línea.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image_base64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(base64)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Imagen JPG/PNG codificada en base64 (modo inline)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Uno de image_base64 / image_path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image_path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Ruta a la imagen en disco compartido (modo inline); extensiones .jpg/.jpeg/.png/.bmp/.tif/.tiff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Uno de image_base64 / image_path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det_conf_thresh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Confianza mínima del detector YOLO para conservar una caja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0.2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cls_conf_thresh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Confianza mínima del clasificador MobileNetV3 para aceptar la especie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0.5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data_path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Modo batch: ruta a CSV (columna image_path), ZIP o directorio de imágenes; admite prefijo s3://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(modo batch)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mlflow_run_id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Si se indica, carga un clasificador MobileNetV3 reentrenado por el usuario desde MLflow en lugar del clasificador fijo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""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prediction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str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Especie dominante del frame (mayor confianza de clasificación)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fly | mos | tick | no_vectors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no_vectors indica que no se aceptó ninguna detección por encima de los umbrales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confidence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Confianza de clasificación de la detección dominante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0-1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confianza de la especie asignada al vector dominante; 0.0 si no hay detecciones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vectors_count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Número total de vectores detectados y clasificados que superan ambos umbrales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≥ 0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0 significa imagen sin vectores aceptados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detections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list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Lista por detección con species, det_conf, cls_conf y bbox (x1,y1,x2,y2)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0..N objetos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detalle por caja para revisión o anotación de la imagen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species_summary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dict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Recuento de detecciones agrupadas por especie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{especie: conteo}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reparto de vectores por tipo en la imagen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mAP50 (detección, YOLOv8n)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0.790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Precisión media promedio a IoU 0.5 sobre el conjunto de test de detección (objetivo declarado &gt; 0.7)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detector localiza correctamente la mayoría de los vectores presentes en la imagen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Recall (detección, YOLOv8n)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0.710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Sensibilidad de localización sobre el test de detección (objetivo declarado &gt; 0.65)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se detecta ~71% de los vectores; ~29% se omiten, especialmente los que ocupan menos del 10% de la imagen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Accuracy (clasificación, MobileNetV3)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0.981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Exactitud del clasificador de especie sobre su conjunto de test de crops (objetivo declarado &gt; 0.8)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una vez recortado el vector, el modelo acierta la especie en ~98 de cada 100 casos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Sin evaluación end-to-end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No existían imágenes públicas de vectores etiquetadas sobre ganado real, por lo que el detector y el clasificador se evaluaron por separado en sus propios splits de test. El pipeline completo detección+clasificación no se validó de forma exhaustiva; no hay golden dataset ni informe de verificación de integración para este modelo.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Brecha de dominio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Los modelos se entrenaron con datasets de fondos controlados (neutros o vegetación), no sobre la piel/pelaje del ganado. Texturas del pelaje y variaciones cromáticas del animal pueden interpretarse como detecciones espurias al desplegar en campo.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Escala y resolución del vector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recall de 0.710 se degrada con vectores pequeños: el sistema omite ~29% de los vectores cuando ocupan menos del 10% de la superficie de la imagen; la distancia variable cámara-animal agrava el efecto.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Desbalance de clases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dataset de clasificación tenía las garrapatas sobrerrepresentadas (triplicaban a moscas y mosquitos); pese al re-muestreo, la generalización sobre las especies menos representadas es más frágil.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Variabilidad ambiental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Iluminación fluctuante, sombras del propio animal, incidencia solar directa y desenfoque por movimiento (motion blur) del ganado pueden reducir puntualmente detección y precisión frente a las condiciones de laboratorio.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KPI de negocio no validado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La reducción del 10% en costes de tratamiento es un objetivo de negocio que, según la propia memoria, solo puede confirmarse tras la validación in situ del modelo en condiciones reales de despliegue.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Ejecutable en CPU x86-64 (mín. 4 vCPU) con RAM ≥ 8 GB (recomendado 16 GB); GPU NVIDIA/CUDA recomendada para entrenamiento y tuning, pero la inferencia del pipeline completo corre en CPU con latencia aceptable. Almacenamiento 5-15 GB. Entorno de referencia Python 3.10.11. Dependencias clave: torch, torchvision, ultralytics (YOLO), opencv-python, pillow, numpy, pandas, scikit-learn (métricas), optuna (tuning), PyYAML. Hiperparámetros óptimos (Optuna): detección lr0=2.66e-3, momentum=0.8724, mosaic=0.266, mixup=0.0571, batch=32; clasificación lr=7.98e-3, optimizer=Adam, weight_decay=3.4e-4, batch=64. Entrenamiento con early stopping (paciencia 15 épocas, máx. 100). El reentrenamiento en línea (modo train) solo afecta al clasificador MobileNetV3 y no sobrescribe el detector; se recomienda un ciclo de ajuste por transfer learning cuando la tasa de error validada manualmente en la explotación supere el 5%.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No se entregó fichero de prueba de referencia ni manifest con golden_cases para este modelo. La evaluación declarada se realizó sobre los splits de test independientes de detección y clasificación (notebooks/evaluation).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Detección: ~4.300 imágenes tras deduplicación, split 70/15/15. Clasificación: ~2.700 crops (224x224), split 70/15/15, reequilibrado a ~25/25/50 mosquito/mosca/garrapata.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Métricas declaradas en test: mAP50=0.790 y Recall=0.710 (detección YOLOv8n); Accuracy=0.981 (clasificación MobileNetV3). Pendiente de verificación de correctitud contra golden dataset tras la integración.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a10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cattle-disease-vector-detection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