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43A3" w14:textId="77777777" w:rsidR="00CE24DC" w:rsidRDefault="00CE24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4C99032" w14:textId="77777777" w:rsidR="00CE24DC" w:rsidRDefault="00621474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DA82D87" wp14:editId="67E776CC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3373120" cy="2032000"/>
            <wp:effectExtent l="0" t="0" r="0" b="0"/>
            <wp:wrapSquare wrapText="bothSides" distT="0" distB="0" distL="114300" distR="114300"/>
            <wp:docPr id="1001" name="image5.jpg" descr="A logo with green leav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 logo with green leaves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AD88AE" w14:textId="77777777" w:rsidR="00CE24DC" w:rsidRDefault="00CE24DC"/>
    <w:p w14:paraId="13617619" w14:textId="77777777" w:rsidR="00CE24DC" w:rsidRDefault="00CE24DC"/>
    <w:p w14:paraId="1CFC4C5D" w14:textId="77777777" w:rsidR="00CE24DC" w:rsidRDefault="00621474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5C55989" wp14:editId="6F08A60C">
            <wp:simplePos x="0" y="0"/>
            <wp:positionH relativeFrom="column">
              <wp:posOffset>2634615</wp:posOffset>
            </wp:positionH>
            <wp:positionV relativeFrom="paragraph">
              <wp:posOffset>130810</wp:posOffset>
            </wp:positionV>
            <wp:extent cx="2266950" cy="1295400"/>
            <wp:effectExtent l="0" t="0" r="0" b="0"/>
            <wp:wrapNone/>
            <wp:docPr id="1002" name="image1.png" descr="A black background with white text and brown lin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white text and brown lines  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0A56DE" w14:textId="77777777" w:rsidR="00CE24DC" w:rsidRDefault="00CE24DC"/>
    <w:p w14:paraId="25B33647" w14:textId="77777777" w:rsidR="00CE24DC" w:rsidRDefault="00CE24DC"/>
    <w:p w14:paraId="6735FB09" w14:textId="77777777" w:rsidR="00CE24DC" w:rsidRDefault="00CE24DC"/>
    <w:p w14:paraId="1CEC7FC8" w14:textId="77777777" w:rsidR="00CE24DC" w:rsidRDefault="00CE24DC"/>
    <w:p w14:paraId="37EEEAA2" w14:textId="77777777" w:rsidR="00CE24DC" w:rsidRDefault="00CE24DC">
      <w:pPr>
        <w:jc w:val="right"/>
      </w:pPr>
    </w:p>
    <w:p w14:paraId="63AC0D8F" w14:textId="77777777" w:rsidR="00CE24DC" w:rsidRDefault="00CE24DC"/>
    <w:p w14:paraId="5A911671" w14:textId="77777777" w:rsidR="00CE24DC" w:rsidRDefault="00CE24DC"/>
    <w:p w14:paraId="0B16D1AF" w14:textId="77777777" w:rsidR="00CE24DC" w:rsidRDefault="00CE24DC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w14:paraId="0576D7E2" w14:textId="77777777" w:rsidR="00CE24DC" w:rsidRDefault="00621474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funcional del modelo</w:t>
      </w:r>
    </w:p>
    <w:p w14:paraId="3B449A25" w14:textId="77777777" w:rsidR="00CE24DC" w:rsidRDefault="00621474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a06 · meat-poultry-disease-classification</w:t>
      </w:r>
    </w:p>
    <w:p w14:paraId="51DA5B40" w14:textId="77777777" w:rsidR="00CE24DC" w:rsidRDefault="00621474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>Descripción de negocio para usuarios de la plataforma DatagIA</w:t>
      </w:r>
    </w:p>
    <w:p w14:paraId="40EB8FF9" w14:textId="77777777" w:rsidR="00CE24DC" w:rsidRDefault="00621474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Octubre 2026</w:t>
      </w:r>
    </w:p>
    <w:p w14:paraId="27FF289D" w14:textId="77777777" w:rsidR="00CE24DC" w:rsidRDefault="00621474">
      <w:r>
        <w:rPr>
          <w:noProof/>
        </w:rPr>
        <w:drawing>
          <wp:anchor distT="0" distB="0" distL="0" distR="0" simplePos="0" relativeHeight="251660288" behindDoc="1" locked="0" layoutInCell="1" hidden="0" allowOverlap="1" wp14:anchorId="39D70CED" wp14:editId="0A17AF9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397500" cy="5280025"/>
            <wp:effectExtent l="0" t="0" r="0" b="0"/>
            <wp:wrapNone/>
            <wp:docPr id="10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28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5C32CB1B" w14:textId="0F8D2751" w:rsidR="00CE24DC" w:rsidRPr="00BB2B0B" w:rsidRDefault="00621474" w:rsidP="00BB2B0B">
      <w:pPr>
        <w:pStyle w:val="Heading1"/>
        <w:jc w:val="left"/>
      </w:pPr>
      <w:bookmarkStart w:id="0" w:name="_heading=h.33jjin156j5n" w:colFirst="0" w:colLast="0"/>
      <w:bookmarkStart w:id="1" w:name="_Toc233976909"/>
      <w:bookmarkEnd w:id="0"/>
      <w:r>
        <w:lastRenderedPageBreak/>
        <w:t>1. Qué hace el modelo</w:t>
      </w:r>
      <w:bookmarkEnd w:id="1"/>
      <w:r>
        <w:br/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CE24DC" w14:paraId="60A61DA1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BFC6" w14:textId="77777777" w:rsidR="00CE24DC" w:rsidRDefault="00621474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D729" w14:textId="77777777" w:rsidR="00CE24DC" w:rsidRDefault="00621474">
            <w:r>
              <w:t>Te ayuda a detectar pronto aves enfermas en el galpón a partir de fotos. Tiene dos pasos que puedes usar juntos o por separado: con una foto de la cámara térmica indica si el ave parece sana o enferma, y con una foto de las heces de un ave aislada indica si está sana o tiene coccidiosis, enfermedad de Newcastle o salmonelosis. Cada resultado lo deciden tres análisis que votan; gana la opción con más votos.</w:t>
            </w:r>
          </w:p>
        </w:tc>
      </w:tr>
      <w:tr w:rsidR="00CE24DC" w14:paraId="2EFAE6D1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8C3E" w14:textId="77777777" w:rsidR="00CE24DC" w:rsidRDefault="00621474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0FCD" w14:textId="77777777" w:rsidR="00CE24DC" w:rsidRDefault="00621474">
            <w:r>
              <w:t>Detectar antes las aves enfermas, sin tocarlas, para aislarlas a tiempo, frenar contagios y orientar el tratamiento correcto. El objetivo del proyecto es reducir un 10 % los tratamientos veterinarios en el galpón; esa cifra aún no se ha comprobado y requiere validación con datos reales antes de despliegue.</w:t>
            </w:r>
          </w:p>
        </w:tc>
      </w:tr>
      <w:tr w:rsidR="00CE24DC" w14:paraId="3FD753A3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B45E" w14:textId="77777777" w:rsidR="00CE24DC" w:rsidRDefault="00621474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6F30" w14:textId="77777777" w:rsidR="00CE24DC" w:rsidRDefault="00621474">
            <w:r>
              <w:t>1) Aprovechando el pesaje, la vacunación u otro momento en que manejas las aves una a una, haces una foto térmica de cada ave y la envías al sistema. 2) Obtienes 'sana' o 'enferma' y cuántos de los tres análisis están de acuerdo. 3) Si sale enferma, la aíslas; cuando tengas sus heces, haces una foto y la envías al segundo paso. 4) Obtienes la enfermedad más probable (o 'sana') y la confirmas con el veterinario antes de tratar. Si no puedes aislar aves, usa solo el primer paso.</w:t>
            </w:r>
          </w:p>
        </w:tc>
      </w:tr>
    </w:tbl>
    <w:p w14:paraId="42B06DD4" w14:textId="5A91ADB2" w:rsidR="00CE24DC" w:rsidRDefault="00BB2B0B" w:rsidP="00BB2B0B">
      <w:pPr>
        <w:pStyle w:val="Caption"/>
        <w:jc w:val="center"/>
      </w:pPr>
      <w:bookmarkStart w:id="2" w:name="_Toc233977245"/>
      <w:bookmarkStart w:id="3" w:name="_Toc233977283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Descripción general del modelo</w:t>
      </w:r>
      <w:bookmarkEnd w:id="2"/>
      <w:bookmarkEnd w:id="3"/>
    </w:p>
    <w:p w14:paraId="05724126" w14:textId="77777777" w:rsidR="00CE24DC" w:rsidRDefault="00621474" w:rsidP="00BB2B0B">
      <w:pPr>
        <w:jc w:val="both"/>
      </w:pPr>
      <w:r>
        <w:t>No da un diagnóstico veterinario definitivo ni dice qué tratamiento aplicar: indica si el ave parece enferma y, en la etapa de heces, qué enfermedad es la más probable de las cuatro que conoce.</w:t>
      </w:r>
    </w:p>
    <w:p w14:paraId="0B3A0E33" w14:textId="77777777" w:rsidR="00CE24DC" w:rsidRDefault="00CE24DC"/>
    <w:p w14:paraId="4D3F6144" w14:textId="77777777" w:rsidR="00CE24DC" w:rsidRDefault="00621474" w:rsidP="00BB2B0B">
      <w:pPr>
        <w:pStyle w:val="Heading1"/>
        <w:jc w:val="left"/>
      </w:pPr>
      <w:bookmarkStart w:id="4" w:name="_Toc233976910"/>
      <w:r>
        <w:t>2. Qué necesito darle (entradas)</w:t>
      </w:r>
      <w:bookmarkEnd w:id="4"/>
    </w:p>
    <w:p w14:paraId="5D23DC51" w14:textId="43C7F867" w:rsidR="00BB2B0B" w:rsidRDefault="00BB2B0B" w:rsidP="00BB2B0B">
      <w:pPr>
        <w:jc w:val="both"/>
      </w:pPr>
      <w:r>
        <w:t>Las imágenes las captura el personal de la granja: una foto con la cámara térmica de cada ave durante el pesaje o la vacunación y, si el ave sale como enferma y se aísla, una foto de sus heces.</w:t>
      </w:r>
    </w:p>
    <w:p w14:paraId="6D2C7225" w14:textId="77777777" w:rsidR="00BB2B0B" w:rsidRPr="00BB2B0B" w:rsidRDefault="00BB2B0B" w:rsidP="00BB2B0B"/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4"/>
        <w:gridCol w:w="5476"/>
      </w:tblGrid>
      <w:tr w:rsidR="00CE24DC" w14:paraId="6C80E726" w14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4406" w14:textId="77777777" w:rsidR="00CE24DC" w:rsidRDefault="00621474">
            <w:r>
              <w:rPr>
                <w:b/>
                <w:bCs/>
                <w:color w:val="1F4E8F"/>
                <w:sz w:val="20"/>
                <w:szCs w:val="20"/>
              </w:rPr>
              <w:lastRenderedPageBreak/>
              <w:t>Nombre del campo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573F" w14:textId="77777777" w:rsidR="00CE24DC" w:rsidRDefault="00621474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</w:tr>
      <w:tr w:rsidR="00CE24DC" w14:paraId="39E09196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1774" w14:textId="77777777" w:rsidR="00CE24DC" w:rsidRDefault="00621474">
            <w:r>
              <w:t>Tipo de foto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81B3" w14:textId="77777777" w:rsidR="00CE24DC" w:rsidRDefault="00621474">
            <w:r>
              <w:t>Indica si envías una foto térmica del ave (primer paso) o una foto de heces (segundo paso).</w:t>
            </w:r>
          </w:p>
        </w:tc>
      </w:tr>
      <w:tr w:rsidR="00CE24DC" w14:paraId="7092C1C0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2FE8" w14:textId="77777777" w:rsidR="00CE24DC" w:rsidRDefault="00621474">
            <w:r>
              <w:t>Foto térmica del ave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8D4D" w14:textId="77777777" w:rsidR="00CE24DC" w:rsidRDefault="00621474">
            <w:r>
              <w:t>La imagen tal como sale de la cámara térmica, sin recortar ni cambiar de tamaño.</w:t>
            </w:r>
          </w:p>
        </w:tc>
      </w:tr>
      <w:tr w:rsidR="00CE24DC" w14:paraId="6CF61F7F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C97A" w14:textId="77777777" w:rsidR="00CE24DC" w:rsidRDefault="00621474">
            <w:r>
              <w:t>Foto de las heces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285B" w14:textId="77777777" w:rsidR="00CE24DC" w:rsidRDefault="00621474">
            <w:r>
              <w:t>Foto en color de las heces de un ave aislada, para saber que pertenecen a ese animal.</w:t>
            </w:r>
          </w:p>
        </w:tc>
      </w:tr>
      <w:tr w:rsidR="00CE24DC" w14:paraId="0F371BF3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2F51" w14:textId="77777777" w:rsidR="00CE24DC" w:rsidRDefault="00621474">
            <w:r>
              <w:t>Lote de fotos (opcional)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0AB9" w14:textId="77777777" w:rsidR="00CE24DC" w:rsidRDefault="00621474">
            <w:r>
              <w:t>Puedes enviar muchas fotos a la vez; si las organizas en carpetas por resultado conocido, el sistema te dice además cuántas acierta.</w:t>
            </w:r>
          </w:p>
        </w:tc>
      </w:tr>
    </w:tbl>
    <w:p w14:paraId="7ADAB195" w14:textId="6B2EA1F7" w:rsidR="00CE24DC" w:rsidRDefault="00BB2B0B" w:rsidP="00BB2B0B">
      <w:pPr>
        <w:pStyle w:val="Caption"/>
        <w:jc w:val="center"/>
      </w:pPr>
      <w:bookmarkStart w:id="5" w:name="_Toc233977246"/>
      <w:bookmarkStart w:id="6" w:name="_Toc233977284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5"/>
      <w:bookmarkEnd w:id="6"/>
    </w:p>
    <w:p w14:paraId="2D75DAE3" w14:textId="77777777" w:rsidR="00CE24DC" w:rsidRDefault="00CE24DC"/>
    <w:p w14:paraId="1D5B0A63" w14:textId="77777777" w:rsidR="00CE24DC" w:rsidRPr="00BB2B0B" w:rsidRDefault="00621474" w:rsidP="00BB2B0B">
      <w:pPr>
        <w:pStyle w:val="Heading1"/>
        <w:jc w:val="left"/>
      </w:pPr>
      <w:bookmarkStart w:id="7" w:name="_Toc233976911"/>
      <w:r>
        <w:t>3. Qué me devuelve (salidas)</w:t>
      </w:r>
      <w:bookmarkEnd w:id="7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7"/>
        <w:gridCol w:w="3510"/>
        <w:gridCol w:w="2633"/>
      </w:tblGrid>
      <w:tr w:rsidR="00CE24DC" w14:paraId="30598A3A" w14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3C39" w14:textId="77777777" w:rsidR="00CE24DC" w:rsidRDefault="00621474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42C1" w14:textId="77777777" w:rsidR="00CE24DC" w:rsidRDefault="00621474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BD1B" w14:textId="77777777" w:rsidR="00CE24DC" w:rsidRDefault="00621474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CE24DC" w14:paraId="0BD31A9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54FD" w14:textId="77777777" w:rsidR="00CE24DC" w:rsidRDefault="00621474">
            <w:r>
              <w:t>Resultado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2DC0" w14:textId="77777777" w:rsidR="00CE24DC" w:rsidRDefault="00621474">
            <w:r>
              <w:t>Primer paso: sana o enferma. Segundo paso: sana, coccidiosis, Newcastle o salmonelosis.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EF4D" w14:textId="77777777" w:rsidR="00CE24DC" w:rsidRDefault="00621474">
            <w:r>
              <w:t>Es la opción que más análisis han elegido.</w:t>
            </w:r>
          </w:p>
        </w:tc>
      </w:tr>
      <w:tr w:rsidR="00CE24DC" w14:paraId="5DC49CE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EA5B" w14:textId="77777777" w:rsidR="00CE24DC" w:rsidRDefault="00621474">
            <w:r>
              <w:t>Acuerdo entre análisis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7DED" w14:textId="77777777" w:rsidR="00CE24DC" w:rsidRDefault="00621474">
            <w:r>
              <w:t>Cuántos de los tres análisis coinciden con el resultado (3 de 3, 2 de 3 o 1 de 3).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B0E9" w14:textId="77777777" w:rsidR="00CE24DC" w:rsidRDefault="00621474">
            <w:r>
              <w:t>3 de 3 es un resultado claro; con 2 de 3 o menos, trátalo como dudoso y revísalo.</w:t>
            </w:r>
          </w:p>
        </w:tc>
      </w:tr>
      <w:tr w:rsidR="00CE24DC" w14:paraId="18208AB4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5374" w14:textId="77777777" w:rsidR="00CE24DC" w:rsidRDefault="00621474">
            <w:r>
              <w:t>Opinión de cada análisis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82AD" w14:textId="77777777" w:rsidR="00CE24DC" w:rsidRDefault="00621474">
            <w:r>
              <w:t>Qué ha dicho cada uno de los tres análisis por separado y con qué seguridad.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F226" w14:textId="77777777" w:rsidR="00CE24DC" w:rsidRDefault="00621474">
            <w:r>
              <w:t>Útil para el técnico: si con el tiempo los análisis dudan cada vez más, puede que algo haya cambiado en la granja o en la cámara.</w:t>
            </w:r>
          </w:p>
        </w:tc>
      </w:tr>
      <w:tr w:rsidR="00CE24DC" w14:paraId="27D62418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C846" w14:textId="77777777" w:rsidR="00CE24DC" w:rsidRDefault="00621474">
            <w:r>
              <w:t>Avisos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F7B3" w14:textId="77777777" w:rsidR="00CE24DC" w:rsidRDefault="00621474">
            <w:r>
              <w:t>Mensajes cuando la foto no es la esperada, por ejemplo una foto térmica de otro tamaño.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78CC" w14:textId="77777777" w:rsidR="00CE24DC" w:rsidRDefault="00621474">
            <w:r>
              <w:t>Si aparece un aviso, no te fíes del resultado sin revisarlo.</w:t>
            </w:r>
          </w:p>
        </w:tc>
      </w:tr>
    </w:tbl>
    <w:p w14:paraId="550B7902" w14:textId="22FA894B" w:rsidR="00CE24DC" w:rsidRDefault="00BB2B0B" w:rsidP="00BB2B0B">
      <w:pPr>
        <w:pStyle w:val="Caption"/>
        <w:jc w:val="center"/>
      </w:pPr>
      <w:bookmarkStart w:id="8" w:name="_Toc233977247"/>
      <w:bookmarkStart w:id="9" w:name="_Toc233977285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8"/>
      <w:bookmarkEnd w:id="9"/>
    </w:p>
    <w:p w14:paraId="342E22E9" w14:textId="77777777" w:rsidR="00CE24DC" w:rsidRPr="00BB2B0B" w:rsidRDefault="00621474" w:rsidP="00BB2B0B">
      <w:pPr>
        <w:pStyle w:val="Heading1"/>
        <w:jc w:val="left"/>
      </w:pPr>
      <w:bookmarkStart w:id="10" w:name="_Toc233976912"/>
      <w:r>
        <w:lastRenderedPageBreak/>
        <w:t>4. Cómo leo el resultado</w:t>
      </w:r>
      <w:bookmarkEnd w:id="10"/>
    </w:p>
    <w:p w14:paraId="68FE0EAC" w14:textId="77777777" w:rsidR="00CE24DC" w:rsidRDefault="00621474" w:rsidP="00BB2B0B">
      <w:pPr>
        <w:jc w:val="both"/>
      </w:pPr>
      <w:r>
        <w:t>Introduces la foto térmica de un ave y el sistema responde 'sano' con dos de tres votos: dos de los tres análisis la ven sana y uno enferma. Conviene tratarlo como un caso dudoso y volver a revisar el ave en la siguiente inspección. Si los tres coinciden en 'enfermo', aísla el ave y toma una foto de sus heces: si el resultado es 'coccidiosis' por unanimidad, es la sospecha principal que debes confirmar con el veterinario.</w:t>
      </w:r>
    </w:p>
    <w:p w14:paraId="7585C801" w14:textId="77777777" w:rsidR="00CE24DC" w:rsidRDefault="00CE24DC" w:rsidP="00BB2B0B">
      <w:pPr>
        <w:jc w:val="both"/>
      </w:pPr>
    </w:p>
    <w:p w14:paraId="2856C14E" w14:textId="77777777" w:rsidR="00CE24DC" w:rsidRDefault="00621474" w:rsidP="00BB2B0B">
      <w:pPr>
        <w:jc w:val="both"/>
      </w:pPr>
      <w:r>
        <w:t>En las pruebas, la etapa térmica acierta en 8 de cada 10 aves (detecta casi 9 de cada 10 enfermas, pero confunde como enfermas a algo más de 1 de cada 3 sanas) y la etapa de heces acierta en algo más de 8 de cada 10 muestras. La enfermedad de Newcastle se reconoció en todos los casos de prueba; las heces de aves sanas son las que más se confunden.</w:t>
      </w:r>
    </w:p>
    <w:p w14:paraId="23429964" w14:textId="77777777" w:rsidR="00CE24DC" w:rsidRDefault="00CE24DC"/>
    <w:p w14:paraId="4D0352D1" w14:textId="77777777" w:rsidR="00CE24DC" w:rsidRPr="00BB2B0B" w:rsidRDefault="00621474" w:rsidP="00BB2B0B">
      <w:pPr>
        <w:pStyle w:val="Heading1"/>
        <w:jc w:val="left"/>
      </w:pPr>
      <w:bookmarkStart w:id="11" w:name="_Toc233976913"/>
      <w:r>
        <w:t>5. Cuándo debo revisar manualmente</w:t>
      </w:r>
      <w:bookmarkEnd w:id="11"/>
    </w:p>
    <w:p w14:paraId="2053022C" w14:textId="77777777" w:rsidR="00CE24DC" w:rsidRDefault="00621474">
      <w:r>
        <w:t>•  Cuando los tres análisis no coinciden (resultado con 2 de 3 o 1 de 3 votos).</w:t>
      </w:r>
    </w:p>
    <w:p w14:paraId="5D337B78" w14:textId="77777777" w:rsidR="00CE24DC" w:rsidRDefault="00621474">
      <w:r>
        <w:t>•  Cuando el sistema avisa de que la foto térmica no tiene el tamaño habitual de la cámara: puede venir de otra cámara o haber sido recortada.</w:t>
      </w:r>
    </w:p>
    <w:p w14:paraId="1B1480C4" w14:textId="77777777" w:rsidR="00CE24DC" w:rsidRDefault="00621474">
      <w:r>
        <w:t>•  Cuando el ave sale como sana pero muestra síntomas visibles: el sistema puede no detectar fases muy iniciales.</w:t>
      </w:r>
    </w:p>
    <w:p w14:paraId="7C9C8E54" w14:textId="77777777" w:rsidR="00CE24DC" w:rsidRDefault="00621474">
      <w:r>
        <w:t>•  Siempre que el resultado de heces sea Newcastle o salmonelosis: comparten signos en fases iniciales y deben confirmarse en laboratorio.</w:t>
      </w:r>
    </w:p>
    <w:p w14:paraId="1D0D3663" w14:textId="77777777" w:rsidR="00CE24DC" w:rsidRDefault="00621474">
      <w:r>
        <w:t>•  Si con el tiempo empiezan a salir muchos resultados dudosos: puede indicar que las condiciones de la granja o la cámara han cambiado y hace falta revisar el modelo.</w:t>
      </w:r>
    </w:p>
    <w:p w14:paraId="04A0CF39" w14:textId="77777777" w:rsidR="00CE24DC" w:rsidRDefault="00CE24DC"/>
    <w:p w14:paraId="283A7D53" w14:textId="77777777" w:rsidR="00CE24DC" w:rsidRPr="00BB2B0B" w:rsidRDefault="00621474" w:rsidP="00BB2B0B">
      <w:pPr>
        <w:pStyle w:val="Heading1"/>
        <w:jc w:val="left"/>
      </w:pPr>
      <w:bookmarkStart w:id="12" w:name="_Toc233976914"/>
      <w:r>
        <w:t>6. Qué no hace el modelo</w:t>
      </w:r>
      <w:bookmarkEnd w:id="12"/>
    </w:p>
    <w:p w14:paraId="36E72011" w14:textId="77777777" w:rsidR="00CE24DC" w:rsidRDefault="00621474">
      <w:r>
        <w:t>•  No sustituye el diagnóstico del veterinario ni las pruebas de laboratorio.</w:t>
      </w:r>
    </w:p>
    <w:p w14:paraId="1EEC2FD6" w14:textId="77777777" w:rsidR="00CE24DC" w:rsidRDefault="00621474">
      <w:r>
        <w:t>•  No vigila a las aves de forma continua: solo analiza las fotos que se le envían en cada inspección.</w:t>
      </w:r>
    </w:p>
    <w:p w14:paraId="65F3DD3C" w14:textId="77777777" w:rsidR="00CE24DC" w:rsidRDefault="00621474">
      <w:r>
        <w:t>•  No identifica qué ave es cada foto: esa asociación la tiene que hacer el personal.</w:t>
      </w:r>
    </w:p>
    <w:p w14:paraId="577B455A" w14:textId="77777777" w:rsidR="00CE24DC" w:rsidRDefault="00621474">
      <w:r>
        <w:t>•  No reconoce enfermedades distintas de coccidiosis, Newcastle y salmonelosis.</w:t>
      </w:r>
    </w:p>
    <w:p w14:paraId="2F205F85" w14:textId="77777777" w:rsidR="00CE24DC" w:rsidRDefault="00621474">
      <w:r>
        <w:lastRenderedPageBreak/>
        <w:t>•  No garantiza la reducción del 10 % de tratamientos veterinarios: ese objetivo no se ha medido y requiere validación con datos reales antes de despliegue.</w:t>
      </w:r>
    </w:p>
    <w:p w14:paraId="3A0ADEDC" w14:textId="77777777" w:rsidR="00CE24DC" w:rsidRDefault="00CE24DC"/>
    <w:p w14:paraId="4E1464CE" w14:textId="77777777" w:rsidR="00CE24DC" w:rsidRPr="00BB2B0B" w:rsidRDefault="00621474" w:rsidP="00BB2B0B">
      <w:pPr>
        <w:pStyle w:val="Heading1"/>
        <w:jc w:val="left"/>
      </w:pPr>
      <w:bookmarkStart w:id="13" w:name="_Toc233976915"/>
      <w:r>
        <w:t>7. Puede equivocarse</w:t>
      </w:r>
      <w:bookmarkEnd w:id="13"/>
    </w:p>
    <w:p w14:paraId="7F6C063A" w14:textId="77777777" w:rsidR="00CE24DC" w:rsidRDefault="00621474">
      <w:r>
        <w:t>Sí, puede equivocarse: en las pruebas falla con 2 de cada 10 aves en la etapa térmica y con unas 15 de cada 100 muestras de heces, y esas pruebas se hicieron con imágenes públicas de otras granjas, no de explotaciones de Castilla y León. Cualquier cifra de ahorro en tratamientos requiere validación con datos reales antes de despliegue. Es una ayuda para decidir antes qué aves revisar y qué sospechar, no una garantía de diagnóstico.</w:t>
      </w:r>
    </w:p>
    <w:p w14:paraId="6E37E5A4" w14:textId="77777777" w:rsidR="00CE24DC" w:rsidRDefault="00CE24DC"/>
    <w:p w14:paraId="7171A71B" w14:textId="77777777" w:rsidR="00CE24DC" w:rsidRPr="00BB2B0B" w:rsidRDefault="00621474" w:rsidP="00BB2B0B">
      <w:pPr>
        <w:pStyle w:val="Heading1"/>
        <w:jc w:val="left"/>
      </w:pPr>
      <w:bookmarkStart w:id="14" w:name="_Toc233976916"/>
      <w:r>
        <w:t>8. KPIs del modelo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E24DC" w14:paraId="722801F3" w14:textId="77777777">
        <w:trPr>
          <w:tblHeader/>
        </w:trPr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B19E" w14:textId="77777777" w:rsidR="00CE24DC" w:rsidRDefault="00621474">
            <w:r>
              <w:rPr>
                <w:b/>
                <w:bCs/>
                <w:color w:val="1F4E8F"/>
                <w:sz w:val="20"/>
                <w:szCs w:val="20"/>
              </w:rPr>
              <w:t>KPI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C927" w14:textId="77777777" w:rsidR="00CE24DC" w:rsidRDefault="00621474">
            <w:r>
              <w:rPr>
                <w:b/>
                <w:bCs/>
                <w:color w:val="1F4E8F"/>
                <w:sz w:val="20"/>
                <w:szCs w:val="20"/>
              </w:rPr>
              <w:t>Valor objetivo / umbral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8CF9" w14:textId="77777777" w:rsidR="00CE24DC" w:rsidRDefault="00621474">
            <w:r>
              <w:rPr>
                <w:b/>
                <w:bCs/>
                <w:color w:val="1F4E8F"/>
                <w:sz w:val="20"/>
                <w:szCs w:val="20"/>
              </w:rPr>
              <w:t>Descripción comprensible</w:t>
            </w:r>
          </w:p>
        </w:tc>
      </w:tr>
      <w:tr w:rsidR="00CE24DC" w14:paraId="5DE6C9F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70CB" w14:textId="77777777" w:rsidR="00CE24DC" w:rsidRDefault="00621474">
            <w:r>
              <w:t>Aciertos en el cribado térmico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DCB5" w14:textId="77777777" w:rsidR="00CE24DC" w:rsidRDefault="00621474">
            <w:r>
              <w:t>&gt; 70 % (obtenido 80 %)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F819" w14:textId="77777777" w:rsidR="00CE24DC" w:rsidRDefault="00621474">
            <w:r>
              <w:t>Porcentaje de aves bien clasificadas como sanas o enfermas por la foto térmica. Cumplido en las pruebas.</w:t>
            </w:r>
          </w:p>
        </w:tc>
      </w:tr>
      <w:tr w:rsidR="00CE24DC" w14:paraId="6BD6F010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3248" w14:textId="77777777" w:rsidR="00CE24DC" w:rsidRDefault="00621474">
            <w:r>
              <w:t>Aves enfermas detectadas en el cribado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BA24" w14:textId="77777777" w:rsidR="00CE24DC" w:rsidRDefault="00621474">
            <w:r>
              <w:t>&gt; 65 % (obtenido 88 %)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C394" w14:textId="77777777" w:rsidR="00CE24DC" w:rsidRDefault="00621474">
            <w:r>
              <w:t>De cada 100 aves realmente enfermas, cuántas marca el sistema. Es la cifra más importante: un ave enferma no detectada puede contagiar al resto.</w:t>
            </w:r>
          </w:p>
        </w:tc>
      </w:tr>
      <w:tr w:rsidR="00CE24DC" w14:paraId="3DDAD71C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73D9" w14:textId="77777777" w:rsidR="00CE24DC" w:rsidRDefault="00621474">
            <w:r>
              <w:t>Aciertos en el diagnóstico por heces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242D" w14:textId="77777777" w:rsidR="00CE24DC" w:rsidRDefault="00621474">
            <w:r>
              <w:t>&gt; 80 % (obtenido 85 %)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8BBF" w14:textId="77777777" w:rsidR="00CE24DC" w:rsidRDefault="00621474">
            <w:r>
              <w:t>Porcentaje de muestras de heces con la enfermedad correcta (o sana). Cumplido en las pruebas.</w:t>
            </w:r>
          </w:p>
        </w:tc>
      </w:tr>
      <w:tr w:rsidR="00CE24DC" w14:paraId="5C84731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13E8" w14:textId="77777777" w:rsidR="00CE24DC" w:rsidRDefault="00621474">
            <w:r>
              <w:t>Detección de Newcastle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70BC" w14:textId="77777777" w:rsidR="00CE24DC" w:rsidRDefault="00621474">
            <w:r>
              <w:t>≥ 85 % (obtenido 100 %)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EB1C" w14:textId="77777777" w:rsidR="00CE24DC" w:rsidRDefault="00621474">
            <w:r>
              <w:t>Si en el uso real baja de este valor, el equipo técnico debe revisar o reentrenar el sistema.</w:t>
            </w:r>
          </w:p>
        </w:tc>
      </w:tr>
      <w:tr w:rsidR="00CE24DC" w14:paraId="6538BCFF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95CB" w14:textId="77777777" w:rsidR="00CE24DC" w:rsidRDefault="00621474">
            <w:r>
              <w:t>Reducción de tratamientos veterinarios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756C" w14:textId="77777777" w:rsidR="00CE24DC" w:rsidRDefault="00621474">
            <w:r>
              <w:t>10 % (objetivo, no medido)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808E" w14:textId="77777777" w:rsidR="00CE24DC" w:rsidRDefault="00621474">
            <w:r>
              <w:t>Objetivo de negocio del proyecto. Requiere validación con datos reales antes de despliegue.</w:t>
            </w:r>
          </w:p>
        </w:tc>
      </w:tr>
    </w:tbl>
    <w:p w14:paraId="45F4C421" w14:textId="79EF27F4" w:rsidR="00CE24DC" w:rsidRDefault="00BB2B0B" w:rsidP="00BB2B0B">
      <w:pPr>
        <w:pStyle w:val="Caption"/>
        <w:jc w:val="center"/>
      </w:pPr>
      <w:bookmarkStart w:id="15" w:name="_Toc233977248"/>
      <w:bookmarkStart w:id="16" w:name="_Toc233977286"/>
      <w:r>
        <w:lastRenderedPageBreak/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KPIs del modelo</w:t>
      </w:r>
      <w:bookmarkEnd w:id="15"/>
      <w:bookmarkEnd w:id="16"/>
    </w:p>
    <w:p w14:paraId="5A151328" w14:textId="77777777" w:rsidR="00CE24DC" w:rsidRPr="00BB2B0B" w:rsidRDefault="00621474" w:rsidP="00BB2B0B">
      <w:pPr>
        <w:pStyle w:val="Heading1"/>
        <w:jc w:val="left"/>
      </w:pPr>
      <w:bookmarkStart w:id="17" w:name="_Toc233976917"/>
      <w:r>
        <w:t>9. Limitaciones conocidas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CE24DC" w14:paraId="1F18AF22" w14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D852" w14:textId="77777777" w:rsidR="00CE24DC" w:rsidRDefault="00621474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A61E" w14:textId="77777777" w:rsidR="00CE24DC" w:rsidRDefault="00621474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CE24DC" w14:paraId="51FCD1DF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B354" w14:textId="77777777" w:rsidR="00CE24DC" w:rsidRDefault="00621474">
            <w:r>
              <w:t>Pocas pruebas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6393" w14:textId="77777777" w:rsidR="00CE24DC" w:rsidRDefault="00621474">
            <w:r>
              <w:t>El primer paso se probó con solo 40 fotos; los porcentajes pueden variar bastante en tu granja.</w:t>
            </w:r>
          </w:p>
        </w:tc>
      </w:tr>
      <w:tr w:rsidR="00CE24DC" w14:paraId="74EFD558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74AD" w14:textId="77777777" w:rsidR="00CE24DC" w:rsidRDefault="00621474">
            <w:r>
              <w:t>Fotos de otras granjas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FC39" w14:textId="77777777" w:rsidR="00CE24DC" w:rsidRDefault="00621474">
            <w:r>
              <w:t>Se entrenó con fotos públicas de otras granjas y otros países, no de Castilla y León. Requiere validación con datos reales antes de despliegue.</w:t>
            </w:r>
          </w:p>
        </w:tc>
      </w:tr>
      <w:tr w:rsidR="00CE24DC" w14:paraId="38FB749A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8B7A" w14:textId="77777777" w:rsidR="00CE24DC" w:rsidRDefault="00621474">
            <w:r>
              <w:t>Cámara térmica concreta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A090" w14:textId="77777777" w:rsidR="00CE24DC" w:rsidRDefault="00621474">
            <w:r>
              <w:t>Funciona con fotos de la cámara con la que se entrenó. Con otra cámara los resultados pueden empeorar; habría que volver a entrenarlo con fotos de tu cámara.</w:t>
            </w:r>
          </w:p>
        </w:tc>
      </w:tr>
      <w:tr w:rsidR="00CE24DC" w14:paraId="13A3A539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0BF1" w14:textId="77777777" w:rsidR="00CE24DC" w:rsidRDefault="00621474">
            <w:r>
              <w:t>Hace falta aislar al ave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E7C8" w14:textId="77777777" w:rsidR="00CE24DC" w:rsidRDefault="00621474">
            <w:r>
              <w:t>El segundo paso solo sirve si sabes que las heces son de esa ave, lo que obliga a aislarla.</w:t>
            </w:r>
          </w:p>
        </w:tc>
      </w:tr>
      <w:tr w:rsidR="00CE24DC" w14:paraId="1B82A563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2CB7" w14:textId="77777777" w:rsidR="00CE24DC" w:rsidRDefault="00621474">
            <w:r>
              <w:t>Enfermedades parecidas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1403" w14:textId="77777777" w:rsidR="00CE24DC" w:rsidRDefault="00621474">
            <w:r>
              <w:t>Newcastle y salmonelosis pueden confundirse al principio; las heces de aves sanas son las que más se confunden con alguna enfermedad.</w:t>
            </w:r>
          </w:p>
        </w:tc>
      </w:tr>
      <w:tr w:rsidR="00CE24DC" w14:paraId="017F87C2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88D3" w14:textId="77777777" w:rsidR="00CE24DC" w:rsidRDefault="00621474">
            <w:r>
              <w:t>Solo cuatro situaciones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F9E5" w14:textId="77777777" w:rsidR="00CE24DC" w:rsidRDefault="00621474">
            <w:r>
              <w:t>Solo distingue sana, coccidiosis, Newcastle y salmonelosis; cualquier otra enfermedad saldrá como una de estas.</w:t>
            </w:r>
          </w:p>
        </w:tc>
      </w:tr>
    </w:tbl>
    <w:p w14:paraId="1FA4B2C9" w14:textId="4B35F67D" w:rsidR="00CE24DC" w:rsidRDefault="00BB2B0B" w:rsidP="00BB2B0B">
      <w:pPr>
        <w:pStyle w:val="Caption"/>
        <w:jc w:val="center"/>
      </w:pPr>
      <w:bookmarkStart w:id="18" w:name="_Toc233977249"/>
      <w:bookmarkStart w:id="19" w:name="_Toc233977287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8"/>
      <w:bookmarkEnd w:id="19"/>
    </w:p>
    <w:p w14:paraId="0C6B9E4B" w14:textId="77777777" w:rsidR="00CE24DC" w:rsidRDefault="00CE24DC">
      <w:pPr>
        <w:rPr>
          <w:rFonts w:ascii="Liberation sans narrow regular" w:eastAsia="Liberation sans narrow regular" w:hAnsi="Liberation sans narrow regular" w:cs="Liberation sans narrow regular"/>
        </w:rPr>
      </w:pPr>
    </w:p>
    <w:p w14:paraId="17A44B7C" w14:textId="77777777" w:rsidR="00CE24DC" w:rsidRDefault="00CE24DC"/>
    <w:p w14:paraId="14F09C48" w14:textId="77777777" w:rsidR="00CE24DC" w:rsidRDefault="00CE24DC">
      <w:pPr>
        <w:tabs>
          <w:tab w:val="left" w:pos="-142"/>
          <w:tab w:val="left" w:pos="0"/>
        </w:tabs>
        <w:rPr>
          <w:rFonts w:ascii="Liberalisation sans narrow" w:eastAsia="Liberalisation sans narrow" w:hAnsi="Liberalisation sans narrow" w:cs="Liberalisation sans narrow"/>
        </w:rPr>
      </w:pPr>
    </w:p>
    <w:sectPr w:rsidR="00CE24DC">
      <w:headerReference w:type="even" r:id="rId12"/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CBDBD" w14:textId="77777777" w:rsidR="00621474" w:rsidRDefault="00621474">
      <w:pPr>
        <w:spacing w:after="0" w:line="240" w:lineRule="auto"/>
      </w:pPr>
      <w:r>
        <w:separator/>
      </w:r>
    </w:p>
  </w:endnote>
  <w:endnote w:type="continuationSeparator" w:id="0">
    <w:p w14:paraId="5A2AF67E" w14:textId="77777777" w:rsidR="00621474" w:rsidRDefault="00621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5DC3CE78-90A8-4D28-B045-EE84C8738E1D}"/>
    <w:embedBold r:id="rId2" w:fontKey="{5784A4AE-AF02-4691-8B8A-0F0E9BD9BAD0}"/>
    <w:embedBoldItalic r:id="rId3" w:fontKey="{A5F85034-DC16-4BCD-8D58-817D7631896F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AA827BE2-41C7-4879-B708-9A8A5E6079A5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665C28F8-7DFE-42F3-B60F-99EA5424D4ED}"/>
    <w:embedBold r:id="rId6" w:fontKey="{3F6655A5-DA11-40A4-879D-DACFA4F89FCB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881E2CBE-35A8-4008-97B1-F81C666DECA7}"/>
  </w:font>
  <w:font w:name="Liberation Sans Regular">
    <w:altName w:val="Arial"/>
    <w:charset w:val="00"/>
    <w:family w:val="auto"/>
    <w:pitch w:val="default"/>
  </w:font>
  <w:font w:name="Liberation sans narrow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F260" w14:textId="77777777" w:rsidR="00CE24DC" w:rsidRDefault="00621474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2DD5569" wp14:editId="40227230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04837B80" wp14:editId="43258BBB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126E618C" wp14:editId="2FA0FED1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4E5C724A" wp14:editId="4B995CF8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242285" w14:textId="77777777" w:rsidR="00CE24DC" w:rsidRDefault="00CE24D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024D1366" w14:textId="77777777" w:rsidR="00CE24DC" w:rsidRDefault="00621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9D1" w14:textId="77777777" w:rsidR="00CE24DC" w:rsidRDefault="00621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55907900" wp14:editId="227EC5DA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7478EF4B" wp14:editId="5E810BCD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17AEA58C" wp14:editId="221198D2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1820632B" wp14:editId="2D8928E9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C8571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CB8061D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1BF6C" w14:textId="77777777" w:rsidR="00621474" w:rsidRDefault="00621474">
      <w:pPr>
        <w:spacing w:after="0" w:line="240" w:lineRule="auto"/>
      </w:pPr>
      <w:r>
        <w:separator/>
      </w:r>
    </w:p>
  </w:footnote>
  <w:footnote w:type="continuationSeparator" w:id="0">
    <w:p w14:paraId="0A944800" w14:textId="77777777" w:rsidR="00621474" w:rsidRDefault="00621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D64" w14:textId="77777777" w:rsidR="00CE24DC" w:rsidRDefault="00621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A3927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6712" w14:textId="77777777" w:rsidR="00CE24DC" w:rsidRDefault="00621474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AE146C" wp14:editId="2A525DC9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3CE94B" w14:textId="77777777" w:rsidR="00CE24DC" w:rsidRDefault="00621474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BB2B0B">
      <w:rPr>
        <w:rFonts w:ascii="Liberalisation sans narrow" w:eastAsia="Liberalisation sans narrow" w:hAnsi="Liberalisation sans narrow" w:cs="Liberalisation sans narrow"/>
        <w:noProof/>
        <w:color w:val="000000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funcional – Modelo a06 (meat-poultry-disease-classification)</w:t>
    </w:r>
  </w:p>
  <w:p w14:paraId="38CEAE39" w14:textId="77777777" w:rsidR="00CE24DC" w:rsidRDefault="00621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4E4A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1477"/>
    <w:multiLevelType w:val="multilevel"/>
    <w:tmpl w:val="DF869C86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09998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DC"/>
    <w:rsid w:val="00040F6B"/>
    <w:rsid w:val="00364F88"/>
    <w:rsid w:val="004B6D60"/>
    <w:rsid w:val="00621474"/>
    <w:rsid w:val="00AC1ABC"/>
    <w:rsid w:val="00BB2B0B"/>
    <w:rsid w:val="00CA3B45"/>
    <w:rsid w:val="00C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9CCCE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Caption">
    <w:name w:val="caption"/>
    <w:basedOn w:val="Normal"/>
    <w:next w:val="Normal"/>
    <w:link w:val="CaptionCh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39A2"/>
    <w:rPr>
      <w:b/>
      <w:bCs/>
    </w:rPr>
  </w:style>
  <w:style w:type="character" w:styleId="Emphasis">
    <w:name w:val="Emphasis"/>
    <w:basedOn w:val="DefaultParagraphFont"/>
    <w:uiPriority w:val="20"/>
    <w:qFormat/>
    <w:rsid w:val="00AB39A2"/>
    <w:rPr>
      <w:i/>
      <w:iCs/>
    </w:rPr>
  </w:style>
  <w:style w:type="paragraph" w:styleId="NoSpacing">
    <w:name w:val="No Spacing"/>
    <w:uiPriority w:val="1"/>
    <w:qFormat/>
    <w:rsid w:val="00AB39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39A2"/>
    <w:rPr>
      <w:color w:val="739A8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39A2"/>
    <w:rPr>
      <w:i/>
      <w:iCs/>
      <w:color w:val="A3BDB2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39A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39A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B39A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5E"/>
  </w:style>
  <w:style w:type="paragraph" w:styleId="Footer">
    <w:name w:val="footer"/>
    <w:basedOn w:val="Normal"/>
    <w:link w:val="Foot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5E"/>
  </w:style>
  <w:style w:type="paragraph" w:styleId="TO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1877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FootnoteReference">
    <w:name w:val="footnote reference"/>
    <w:uiPriority w:val="99"/>
    <w:semiHidden/>
    <w:unhideWhenUsed/>
    <w:rsid w:val="00C8187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8187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1877"/>
    <w:rPr>
      <w:color w:val="365D5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CaptionChar">
    <w:name w:val="Caption Char"/>
    <w:basedOn w:val="DefaultParagraphFont"/>
    <w:link w:val="Caption"/>
    <w:locked/>
    <w:rsid w:val="00CE62B2"/>
    <w:rPr>
      <w:b/>
      <w:bCs/>
      <w:smallCaps/>
      <w:color w:val="739A8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Props1.xml><?xml version="1.0" encoding="utf-8"?>
<ds:datastoreItem xmlns:ds="http://schemas.openxmlformats.org/officeDocument/2006/customXml" ds:itemID="{F2C6ED9E-18BB-4E8C-9B45-9DE9ABC600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1200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Mateos – CARTIF</dc:creator>
  <dc:description/>
  <cp:lastModifiedBy>ALEJANDRO FLORES BLANCO</cp:lastModifiedBy>
  <cp:revision>4</cp:revision>
  <cp:lastPrinted>2026-10-29T08:21:00Z</cp:lastPrinted>
  <dcterms:created xsi:type="dcterms:W3CDTF">2026-07-03T11:22:00Z</dcterms:created>
  <dcterms:modified xsi:type="dcterms:W3CDTF">2026-10-29T08:21:00Z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