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e="http://schemas.microsoft.com/office/word/2015/wordml/symex" xmlns:w16sdtfl="http://schemas.microsoft.com/office/word/2020/wordml/sdtdatahash" xmlns:w16sdtdh="http://schemas.microsoft.com/office/word/2020/wordml/sdtdatahash" xmlns:w14="http://schemas.microsoft.com/office/word/2010/wordml" xmlns:wp14="http://schemas.microsoft.com/office/word/2010/wordprocessingDrawing" ns1:Ignorable="w14 w15 w16se w16cid w16 w16cex w16sdtdh w16sdtfl w16du wp14">
  <w:body>
    <w:p ns2:paraId="626D87FC" ns2:textId="77777777" w:rsidR="00ED73C6" w:rsidRDefault="00ED73C6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ns2:paraId="1F06B188" ns2:textId="77777777" w:rsidR="00ED73C6" w:rsidRDefault="00000000">
      <w:r>
        <w:rPr>
          <w:noProof/>
        </w:rPr>
        <w:drawing>
          <ns3:anchor distT="0" distB="0" distL="114300" distR="114300" simplePos="0" relativeHeight="251658240" behindDoc="0" locked="0" layoutInCell="1" hidden="0" allowOverlap="1" ns4:anchorId="7490E72F" ns4:editId="7601E0FE">
            <ns3:simplePos x="0" y="0"/>
            <ns3:positionH relativeFrom="column">
              <ns3:posOffset>590550</ns3:posOffset>
            </ns3:positionH>
            <ns3:positionV relativeFrom="paragraph">
              <ns3:posOffset>0</ns3:posOffset>
            </ns3:positionV>
            <ns3:extent cx="3373120" cy="2032000"/>
            <ns3:effectExtent l="0" t="0" r="0" b="0"/>
            <ns3:wrapSquare wrapText="bothSides" distT="0" distB="0" distL="114300" distR="114300"/>
            <ns3:docPr id="1001" name="image5.jpg" descr="A logo with green leav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5.jpg" descr="A logo with green leaves  AI-generated content may be incorrect."/>
                    <ns6:cNvPicPr preferRelativeResize="0"/>
                  </ns6:nvPicPr>
                  <ns6:blipFill>
                    <ns5:blip ns7:embed="rId9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3373120" cy="20320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ED55FDB" ns2:textId="77777777" w:rsidR="00ED73C6" w:rsidRDefault="00ED73C6"/>
    <w:p ns2:paraId="3ACB5044" ns2:textId="77777777" w:rsidR="00ED73C6" w:rsidRDefault="00ED73C6"/>
    <w:p ns2:paraId="24D31646" ns2:textId="77777777" w:rsidR="00ED73C6" w:rsidRDefault="00000000">
      <w:r>
        <w:rPr>
          <w:noProof/>
        </w:rPr>
        <w:drawing>
          <ns3:anchor distT="0" distB="0" distL="114300" distR="114300" simplePos="0" relativeHeight="251659264" behindDoc="0" locked="0" layoutInCell="1" hidden="0" allowOverlap="1" ns4:anchorId="41217845" ns4:editId="3C0FBC9E">
            <ns3:simplePos x="0" y="0"/>
            <ns3:positionH relativeFrom="column">
              <ns3:posOffset>2634615</ns3:posOffset>
            </ns3:positionH>
            <ns3:positionV relativeFrom="paragraph">
              <ns3:posOffset>130810</ns3:posOffset>
            </ns3:positionV>
            <ns3:extent cx="2266950" cy="1295400"/>
            <ns3:effectExtent l="0" t="0" r="0" b="0"/>
            <ns3:wrapNone/>
            <ns3:docPr id="1002" name="image1.png" descr="A black background with white text and brown lines  AI-generated content may be incorrect."/>
            <ns3:cNvGraphicFramePr/>
            <ns5:graphic>
              <ns5:graphicData uri="http://schemas.openxmlformats.org/drawingml/2006/picture">
                <ns6:pic>
                  <ns6:nvPicPr>
                    <ns6:cNvPr id="0" name="image1.png" descr="A black background with white text and brown lines  AI-generated content may be incorrect."/>
                    <ns6:cNvPicPr preferRelativeResize="0"/>
                  </ns6:nvPicPr>
                  <ns6:blipFill>
                    <ns5:blip ns7:embed="rId10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266950" cy="1295400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</w:p>
    <w:p ns2:paraId="510A3F8A" ns2:textId="77777777" w:rsidR="00ED73C6" w:rsidRDefault="00ED73C6"/>
    <w:p ns2:paraId="11346F3F" ns2:textId="77777777" w:rsidR="00ED73C6" w:rsidRDefault="00ED73C6"/>
    <w:p ns2:paraId="239C7CC2" ns2:textId="77777777" w:rsidR="00ED73C6" w:rsidRDefault="00ED73C6"/>
    <w:p ns2:paraId="456AF325" ns2:textId="77777777" w:rsidR="00ED73C6" w:rsidRDefault="00ED73C6"/>
    <w:p ns2:paraId="32FEB606" ns2:textId="77777777" w:rsidR="00ED73C6" w:rsidRDefault="00ED73C6">
      <w:pPr>
        <w:jc w:val="right"/>
      </w:pPr>
    </w:p>
    <w:p ns2:paraId="7099C703" ns2:textId="77777777" w:rsidR="00ED73C6" w:rsidRDefault="00ED73C6"/>
    <w:p ns2:paraId="5674BF31" ns2:textId="77777777" w:rsidR="00ED73C6" w:rsidRDefault="00ED73C6"/>
    <w:p ns2:paraId="57D79371" ns2:textId="77777777" w:rsidR="00ED73C6" w:rsidRDefault="00ED73C6">
      <w:pP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</w:p>
    <w:p ns2:paraId="04402B53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>Ficha técnica del modelo</w:t>
      </w:r>
    </w:p>
    <w:p ns2:paraId="2CCAB764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60"/>
          <w:szCs w:val="60"/>
        </w:rPr>
        <w:t xml:space="preserve">a01 · wine-pest-disease-detection</w:t>
      </w:r>
    </w:p>
    <w:p ns2:paraId="77EA3F8E" ns2:textId="77777777" w:rsidR="00ED73C6" w:rsidRDefault="00000000">
      <w:pPr>
        <w:shd w:val="clear" w:color="auto" w:fill="E3EFDD"/>
        <w:ind w:left="993" w:right="2267" w:firstLine="140"/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44"/>
          <w:szCs w:val="44"/>
        </w:rPr>
        <w:t xml:space="preserve">Especificación técnica para integración en la plataforma DatagIA</w:t>
      </w:r>
    </w:p>
    <w:p ns2:paraId="70952EAF" ns2:textId="77777777" w:rsidR="00ED73C6" w:rsidRDefault="00000000">
      <w:pPr>
        <w:ind w:left="993"/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</w:pPr>
      <w:r>
        <w:rPr>
          <w:rFonts w:ascii="Liberation Sans Regular" w:eastAsia="Liberation Sans Regular" w:hAnsi="Liberation Sans Regular" w:cs="Liberation Sans Regular"/>
          <w:color w:val="203441"/>
          <w:sz w:val="32"/>
          <w:szCs w:val="32"/>
        </w:rPr>
        <w:t xml:space="preserve">Octubre 2026</w:t>
      </w:r>
    </w:p>
    <w:p ns2:paraId="262CD268" ns2:textId="77777777" w:rsidR="00ED73C6" w:rsidRDefault="00000000">
      <w:r>
        <w:rPr>
          <w:noProof/>
        </w:rPr>
        <w:drawing>
          <ns3:anchor distT="0" distB="0" distL="0" distR="0" simplePos="0" relativeHeight="251660288" behindDoc="1" locked="0" layoutInCell="1" hidden="0" allowOverlap="1" ns4:anchorId="42C3D32A" ns4:editId="6D88BCF5">
            <ns3:simplePos x="0" y="0"/>
            <ns3:positionH relativeFrom="margin">
              <ns3:align>center</ns3:align>
            </ns3:positionH>
            <ns3:positionV relativeFrom="margin">
              <ns3:align>center</ns3:align>
            </ns3:positionV>
            <ns3:extent cx="5397500" cy="5280025"/>
            <ns3:effectExtent l="0" t="0" r="0" b="0"/>
            <ns3:wrapNone/>
            <ns3:docPr id="1003" name="image2.png"/>
            <ns3:cNvGraphicFramePr/>
            <ns5:graphic>
              <ns5:graphicData uri="http://schemas.openxmlformats.org/drawingml/2006/picture">
                <ns6:pic>
                  <ns6:nvPicPr>
                    <ns6:cNvPr id="0" name="image2.png"/>
                    <ns6:cNvPicPr preferRelativeResize="0"/>
                  </ns6:nvPicPr>
                  <ns6:blipFill>
                    <ns5:blip ns7:embed="rId11"/>
                    <ns5:srcRect/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5397500" cy="5280025"/>
                    </ns5:xfrm>
                    <ns5:prstGeom prst="rect">
                      <ns5:avLst/>
                    </ns5:prstGeom>
                    <ns5:ln/>
                  </ns6:spPr>
                </ns6:pic>
              </ns5:graphicData>
            </ns5:graphic>
          </ns3:anchor>
        </w:drawing>
      </w:r>
      <w:r>
        <w:br w:type="page"/>
      </w:r>
    </w:p>
    <w:p ns2:paraId="2090A9BD" ns2:textId="77777777" w:rsidR="00ED73C6" w:rsidRDefault="00ED73C6"/>
    <w:p ns2:paraId="49E44998" ns2:textId="77777777" w:rsidR="00ED73C6" w:rsidRDefault="00ED73C6"/>
    <w:p ns2:paraId="3C91F572" ns2:textId="77777777" w:rsidR="00ED73C6" w:rsidRDefault="00ED73C6">
      <w:pPr>
        <w:rPr>
          <w:rFonts w:ascii="Liberalisation sans narrow" w:eastAsia="Liberalisation sans narrow" w:hAnsi="Liberalisation sans narrow" w:cs="Liberalisation sans narrow"/>
          <w:b/>
          <w:bCs/>
        </w:rPr>
      </w:pPr>
    </w:p>
    <w:p ns2:paraId="4681F6B2" ns2:textId="77777777" w:rsidR="00ED73C6" w:rsidRDefault="00000000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  <w:r>
        <w:br w:type="page"/>
      </w:r>
    </w:p>
    <w:p ns2:paraId="02E1F42B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3160BF82" ns2:textId="77777777" w:rsidR="00ED73C6" w:rsidRDefault="00ED73C6">
      <w:pPr>
        <w:keepLines/>
        <w:spacing w:before="120" w:after="120" w:line="276" w:lineRule="auto"/>
        <w:jc w:val="both"/>
        <w:rPr>
          <w:rFonts w:ascii="Liberalisation sans narrow" w:eastAsia="Liberalisation sans narrow" w:hAnsi="Liberalisation sans narrow" w:cs="Liberalisation sans narrow"/>
        </w:rPr>
      </w:pPr>
    </w:p>
    <w:p ns2:paraId="7108173E" ns2:textId="6E1C69EF" w:rsidR="00ED73C6" w:rsidRPr="00D12B9E" w:rsidRDefault="00ED73C6" w:rsidP="00D12B9E">
      <w:pPr>
        <w:pBdr>
          <w:top w:val="nil"/>
          <w:left w:val="nil"/>
          <w:bottom w:val="nil"/>
          <w:right w:val="nil"/>
          <w:between w:val="nil"/>
        </w:pBdr>
        <w:tabs>
          <w:tab w:val="right" w:leader="dot" w:pos="8494"/>
        </w:tabs>
        <w:spacing w:after="100"/>
      </w:pPr>
    </w:p>
    <w:p ns2:paraId="208779DB" ns2:textId="0AFB4AE3" w:rsidR="00ED73C6" w:rsidRPr="00D12B9E" w:rsidRDefault="00000000" w:rsidP="00D12B9E">
      <w:pPr>
        <w:rPr>
          <w:rFonts w:ascii="Liberalisation sans narrow" w:eastAsia="Liberalisation sans narrow" w:hAnsi="Liberalisation sans narrow" w:cs="Liberalisation sans narrow"/>
          <w:color w:val="203441"/>
        </w:rPr>
      </w:pPr>
      <w:r>
        <w:br w:type="page"/>
      </w:r>
      <w:bookmarkStart w:id="0" w:name="_heading=h.33jjin156j5n" w:colFirst="0" w:colLast="0"/>
      <w:bookmarkEnd w:id="0"/>
    </w:p>
    <w:p ns2:paraId="162D2D39" ns2:textId="3B463319" w:rsidR="00ED73C6" w:rsidRDefault="00D12B9E">
      <w:pPr>
        <w:rPr>
          <w:rFonts w:ascii="Liberation sans narrow" w:eastAsia="Liberation sans narrow" w:hAnsi="Liberation sans narrow" w:cs="Liberation sans narrow"/>
        </w:rPr>
      </w:pPr>
      <w:r>
        <w:rPr>
          <w:rFonts w:ascii="Liberation sans narrow" w:eastAsia="Liberation sans narrow" w:hAnsi="Liberation sans narrow" w:cs="Liberation sans narrow"/>
        </w:rPr>
        <w:fldChar w:fldCharType="end"/>
      </w:r>
    </w:p>
    <w:p ns2:paraId="71B34098" ns2:textId="08771405" w:rsidR="00ED73C6" w:rsidRDefault="00ED73C6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jc w:val="both"/>
        <w:rPr>
          <w:rFonts w:ascii="Liberation sans narrow" w:eastAsia="Liberation sans narrow" w:hAnsi="Liberation sans narrow" w:cs="Liberation sans narrow"/>
          <w:color w:val="739A8A"/>
        </w:rPr>
      </w:pPr>
    </w:p>
    <w:p ns2:paraId="6D9B2421" ns2:textId="6574B031" w:rsidR="00ED73C6" w:rsidRPr="00D12B9E" w:rsidRDefault="00000000" w:rsidP="00D12B9E">
      <w:pPr>
        <w:rPr>
          <w:rFonts w:ascii="Liberation sans narrow" w:eastAsia="Liberation sans narrow" w:hAnsi="Liberation sans narrow" w:cs="Liberation sans narrow"/>
          <w:color w:val="203441"/>
        </w:rPr>
      </w:pPr>
      <w:r>
        <w:br w:type="page"/>
      </w:r>
    </w:p>
    <w:p ns2:paraId="73C6066A" ns2:textId="77777777" w:rsidR="00ED73C6" w:rsidRPr="00D12B9E" w:rsidRDefault="00000000" w:rsidP="00D12B9E">
      <w:pPr>
        <w:pStyle w:val="Ttulo1"/>
        <w:jc w:val="left"/>
      </w:pPr>
      <w:bookmarkStart w:id="6" w:name="_Toc233977723"/>
      <w:r>
        <w:lastRenderedPageBreak/>
        <w:t>1. Información general del modelo</w:t>
      </w:r>
      <w:bookmarkEnd w:id="6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1AB946D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EF0F73D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modelo (model_key)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D4993D6" ns2:textId="77777777" w:rsidR="00ED73C6" w:rsidRDefault="00000000">
            <w:r>
              <w:t xml:space="preserve">ml1-wine-pest-disease-detection</w:t>
            </w:r>
          </w:p>
        </w:tc>
      </w:tr>
      <w:tr w:rsidR="00ED73C6" ns2:paraId="2B5210A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0DEA41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Versión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84A7408" ns2:textId="77777777" w:rsidR="00ED73C6" w:rsidRDefault="00000000">
            <w:r>
              <w:t xml:space="preserve">1.0.0</w:t>
            </w:r>
          </w:p>
        </w:tc>
      </w:tr>
      <w:tr w:rsidR="00ED73C6" ns2:paraId="02B4508D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656986A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Descripción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21CCA3" ns2:textId="77777777" w:rsidR="00ED73C6" w:rsidRDefault="00000000">
            <w:r>
              <w:t xml:space="preserve">Sistema experto multimodal (VID-Deep_Ensemble) para diagnóstico fitopatológico de la vid: un detector YOLOv8 localiza y recorta la hoja o el racimo de interés, y un Deep Ensemble de tres backbones (MobileNetV3Small, EfficientNetB0, DenseNet121) clasifica entre 15 plagas/patologías a partir de esa imagen. Una rama tabular paralela, alimentada por 9 sensores IIoT, estima de forma independiente un índice de riesgo epidemiológico continuo (0-1). Variante de producción: modo desacoplado (la clase proviene en exclusiva de la imagen, el riesgo en exclusiva de los sensores) y sin gases (CO2/VOC no son necesarios).</w:t>
            </w:r>
          </w:p>
        </w:tc>
      </w:tr>
      <w:tr w:rsidR="00ED73C6" ns2:paraId="6EFECFC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82E1B3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Tipo de tarea (task_type)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197DDF" ns2:textId="77777777" w:rsidR="00ED73C6" w:rsidRDefault="00000000">
            <w:r>
              <w:t xml:space="preserve">classification_regression_multimodal (ensemble de visión + regresión tabular, con fallback de solo-riesgo sin imagen)</w:t>
            </w:r>
          </w:p>
        </w:tc>
      </w:tr>
      <w:tr w:rsidR="00ED73C6" ns2:paraId="51B3BC9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0767B4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Framework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C645F96" ns2:textId="77777777" w:rsidR="00ED73C6" w:rsidRDefault="00000000">
            <w:r>
              <w:t xml:space="preserve">keras3(backend=torch) + ultralytics (YOLOv8) + scikit-learn (RandomForestClassifier/Regressor)</w:t>
            </w:r>
          </w:p>
        </w:tc>
      </w:tr>
      <w:tr w:rsidR="00ED73C6" ns2:paraId="4C8DFFDF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77B8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Fichero del artefacto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3BB4A5" ns2:textId="77777777" w:rsidR="00ED73C6" w:rsidRDefault="00000000">
            <w:r>
              <w:t xml:space="preserve">best.pt (detector YOLOv8) + 3 ensemble_member_&lt;backbone&gt;_no_gases_desacoplado.weights.h5 (Deep Ensemble) + rf_riesgo_expert_no_gases.joblib (experto de riesgo de respaldo, re-serializado con scikit-learn 1.5.2) + class_mapping_no_gases.json — 574 MB en total</w:t>
            </w:r>
          </w:p>
        </w:tc>
      </w:tr>
      <w:tr w:rsidR="00ED73C6" ns2:paraId="3C91287B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E9DF75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Objetivo del modelo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D276D1A" ns2:textId="77777777" w:rsidR="00ED73C6" w:rsidRDefault="00000000">
            <w:r>
              <w:t xml:space="preserve">Detección y monitorización fitosanitaria temprana de la vid en Castilla y León mediante visión computacional y datos fisicoquímicos de campo, identificando 15 enfermedades fúngicas y plagas sobre hoja o racimo y cuantificando el riesgo epidemiológico ambiental, para permitir intervenciones fitosanitarias dirigidas en lugar de tratamientos preventivos generalizados.</w:t>
            </w:r>
          </w:p>
        </w:tc>
      </w:tr>
      <w:tr w:rsidR="00ED73C6" ns2:paraId="09F81BAA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CACCB4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Caso de uso principal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A1BDCF3" ns2:textId="77777777" w:rsidR="00ED73C6" w:rsidRDefault="00000000">
            <w:r>
              <w:t xml:space="preserve">El cliente envía una imagen de hoja/racimo (base64) junto con la lectura de 9 sensores IIoT de los últimos 5 días; el sistema devuelve la patología diagnosticada (voto por mayoría/soft-voting de los 3 backbones), la confianza del ensemble y el índice de riesgo. Si no se aporta imagen, el sistema cae a un modo de contingencia: un experto RandomForest estima solo el riesgo a partir de los sensores (no clasifica patología — ver limitaciones). En modo batch, el cliente sube un ZIP con un CSV (columna Path_Imagen + 9 sensores) y las imágenes referenciadas; cada fila se procesa de forma independiente, con la misma lógica de contingencia por fila.</w:t>
            </w:r>
          </w:p>
        </w:tc>
      </w:tr>
    </w:tbl>
    <w:p ns2:paraId="0E4A03E1" ns2:textId="164C9CA4" w:rsidR="00ED73C6" w:rsidRDefault="00D12B9E" w:rsidP="00D12B9E">
      <w:pPr>
        <w:pStyle w:val="Descripcin"/>
        <w:jc w:val="center"/>
      </w:pPr>
      <w:bookmarkStart w:id="7" w:name="_Toc233977640"/>
      <w:r>
        <w:t xml:space="preserve">Tabla </w:t>
      </w:r>
      <w:fldSimple w:instr=" SEQ Tabla \* ARABIC ">
        <w:r>
          <w:rPr>
            <w:noProof/>
          </w:rPr>
          <w:t>2</w:t>
        </w:r>
      </w:fldSimple>
      <w:r>
        <w:t xml:space="preserve"> Información general del modelo</w:t>
      </w:r>
      <w:bookmarkEnd w:id="7"/>
    </w:p>
    <w:p ns2:paraId="48838E47" ns2:textId="77777777" w:rsidR="00ED73C6" w:rsidRPr="00D12B9E" w:rsidRDefault="00000000" w:rsidP="00D12B9E">
      <w:pPr>
        <w:pStyle w:val="Ttulo1"/>
        <w:jc w:val="left"/>
      </w:pPr>
      <w:bookmarkStart w:id="8" w:name="_Toc233977724"/>
      <w:r>
        <w:t>2. Campos de entrada (inputs)</w:t>
      </w:r>
      <w:bookmarkEnd w:id="8"/>
    </w:p>
    <w:tbl>
      <w:tblPr>
        <w:tblStyle w:val="a0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1384"/>
        <w:gridCol w:w="3055"/>
        <w:gridCol w:w="1307"/>
        <w:gridCol w:w="1447"/>
      </w:tblGrid>
      <w:tr w:rsidR="00ED73C6" ns2:paraId="71F932B9" ns2:textId="77777777">
        <w:trPr>
          <w:tblHeader/>
        </w:trPr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9F614D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089FD7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8CD2F77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2A2F0D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Obligatorio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FFDAD95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 por defecto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image_base64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 | null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Imagen de hoja o racimo en base64 (JPG/PNG), recortada automáticamente por YOLOv8 antes de clasificar.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sin imagen -&gt; modo de contingencia tabular (solo riesgo)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sensors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dict[string, float]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9 sensores IIoT de los últimos 5 días: Mes, Temp_Max_Media_5d_C, Temp_Min_Media_5d_C, Hum_Rel_Max_5d_Pct, Hum_Rel_Min_5d_Pct, Hum_Suelo_Pct, Lluvia_Acum_5d_mm, Horas_Humedad_Foliar, GDD_Acumulado. CO2_ppm/VOC_ppb se aceptan pero se ignoran (configuración de producción, exclude_gases=true).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 (coincidencia exacta con los 9 campos)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N/A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mlflow_run_id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Run de MLflow con el RandomForest de riesgo reentrenado por el usuario (solo afecta a las peticiones sin imagen). Si no se puede cargar, la petición falla (422): nunca se usa el modelo base en su lugar.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No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"" (usa el RF de riesgo base)</w:t>
            </w:r>
          </w:p>
        </w:tc>
      </w:tr>
      <w:tr w:rsidR="00ED73C6" ns2:paraId="5943B210" ns2:textId="77777777">
        <w:tc>
          <w:tcPr>
            <w:tcW w:w="216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74456BA" ns2:textId="77777777" w:rsidR="00ED73C6" w:rsidRDefault="00000000">
            <w:r>
              <w:t xml:space="preserve">data_path (modo batch)</w:t>
            </w:r>
          </w:p>
        </w:tc>
        <w:tc>
          <w:tcPr>
            <w:tcW w:w="1384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3BFE475" ns2:textId="77777777" w:rsidR="00ED73C6" w:rsidRDefault="00000000">
            <w:r>
              <w:t xml:space="preserve">string</w:t>
            </w:r>
          </w:p>
        </w:tc>
        <w:tc>
          <w:tcPr>
            <w:tcW w:w="3055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3AC0988" ns2:textId="77777777" w:rsidR="00ED73C6" w:rsidRDefault="00000000">
            <w:r>
              <w:t xml:space="preserve">Ruta local o s3:// a un .zip con un CSV (Path_Imagen + los 9 sensores) y las imágenes referenciadas, en la raíz del ZIP o en una subcarpeta images/ (se buscan en ambos sitios). Las columnas del CSV que no son sensores (ID, etiqueta...) se ignoran.</w:t>
            </w:r>
          </w:p>
        </w:tc>
        <w:tc>
          <w:tcPr>
            <w:tcW w:w="130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9F6ACFB" ns2:textId="77777777" w:rsidR="00ED73C6" w:rsidRDefault="00000000">
            <w:r>
              <w:t xml:space="preserve">Sí, en modo batch</w:t>
            </w:r>
          </w:p>
        </w:tc>
        <w:tc>
          <w:tcPr>
            <w:tcW w:w="1447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7756D559" ns2:textId="77777777" w:rsidR="00ED73C6" w:rsidRDefault="00000000">
            <w:r>
              <w:t xml:space="preserve">N/A</w:t>
            </w:r>
          </w:p>
        </w:tc>
      </w:tr>
    </w:tbl>
    <w:p ns2:paraId="2301E228" ns2:textId="43111ADC" w:rsidR="00ED73C6" w:rsidRDefault="00D12B9E" w:rsidP="00D12B9E">
      <w:pPr>
        <w:pStyle w:val="Descripcin"/>
        <w:jc w:val="center"/>
      </w:pPr>
      <w:bookmarkStart w:id="9" w:name="_Toc233977641"/>
      <w:r>
        <w:t xml:space="preserve">Tabla </w:t>
      </w:r>
      <w:fldSimple w:instr=" SEQ Tabla \* ARABIC ">
        <w:r>
          <w:rPr>
            <w:noProof/>
          </w:rPr>
          <w:t>3</w:t>
        </w:r>
      </w:fldSimple>
      <w:r>
        <w:t xml:space="preserve"> Campos de entrada (inputs)</w:t>
      </w:r>
      <w:bookmarkEnd w:id="9"/>
    </w:p>
    <w:p ns2:paraId="1A4DD035" ns2:textId="77777777" w:rsidR="00ED73C6" w:rsidRPr="00D12B9E" w:rsidRDefault="00000000" w:rsidP="00D12B9E">
      <w:pPr>
        <w:pStyle w:val="Ttulo1"/>
        <w:jc w:val="left"/>
      </w:pPr>
      <w:bookmarkStart w:id="10" w:name="_Toc233977725"/>
      <w:r>
        <w:t>3. Campos de salida (outputs)</w:t>
      </w:r>
      <w:bookmarkEnd w:id="10"/>
    </w:p>
    <w:tbl>
      <w:tblPr>
        <w:tblStyle w:val="a1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200"/>
        <w:gridCol w:w="2400"/>
        <w:gridCol w:w="1760"/>
        <w:gridCol w:w="1800"/>
      </w:tblGrid>
      <w:tr w:rsidR="00ED73C6" ns2:paraId="74C19D16" ns2:textId="77777777">
        <w:trPr>
          <w:tblHeader/>
        </w:trPr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6393328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Nombre del campo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B6C5E5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76B52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B5BC6FF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Rango de valores posibles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EDED9E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Cómo interpretar el resultado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enfermedad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Una de las 15 clases (ALTICA, BLACK_ROT, BOTRYTIS, EMPOASCA, ERINOSIS, ESCA_HOJA, ESCA_RACIMO, HEALTHY_HOJA, HEALTHY_RACIMO, ISARIOPSIS, LOBESIA, MILDIU, OIDIO, OIDIO_RACIMO, RED_MITE) o IMAGEN_NO_DISPONIBLE si no se aportó foto.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15 clases + 1 etiqueta de contingencia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diagnóstico fitopatológico por voto mayoritario/promedio del ensemble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confianza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Probabilidad softmax promedio de la clase ganadora entre los 3 backbones.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1]; 0.0 si no hay imagen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a mayor valor, mayor acuerdo entre los 3 modelos del ensemble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riesgo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float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Índice de riesgo epidemiológico, estimado por la rama tabular (con imagen) o por el experto RandomForest (sin imagen).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[0, 1]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potencial de propagación según las condiciones microclimáticas; no depende de la imagen. Orientativo: ver limitaciones (apenas mejora a un valor constante)</w:t>
            </w:r>
          </w:p>
        </w:tc>
      </w:tr>
      <w:tr w:rsidR="00ED73C6" ns2:paraId="4B6C9425" ns2:textId="77777777">
        <w:tc>
          <w:tcPr>
            <w:tcW w:w="2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132C6A4" ns2:textId="77777777" w:rsidR="00ED73C6" w:rsidRDefault="00000000">
            <w:r>
              <w:t xml:space="preserve">metodo</w:t>
            </w:r>
          </w:p>
        </w:tc>
        <w:tc>
          <w:tcPr>
            <w:tcW w:w="12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3FB4F47" ns2:textId="77777777" w:rsidR="00ED73C6" w:rsidRDefault="00000000">
            <w:r>
              <w:t xml:space="preserve">string</w:t>
            </w:r>
          </w:p>
        </w:tc>
        <w:tc>
          <w:tcPr>
            <w:tcW w:w="24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B1D3E7E" ns2:textId="77777777" w:rsidR="00ED73C6" w:rsidRDefault="00000000">
            <w:r>
              <w:t xml:space="preserve">Motor que generó la respuesta.</w:t>
            </w:r>
          </w:p>
        </w:tc>
        <w:tc>
          <w:tcPr>
            <w:tcW w:w="17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BF35099" ns2:textId="77777777" w:rsidR="00ED73C6" w:rsidRDefault="00000000">
            <w:r>
              <w:t xml:space="preserve">HIBRIDO_ENSAMBLE | RIESGO_TABULAR_EXPERT</w:t>
            </w:r>
          </w:p>
        </w:tc>
        <w:tc>
          <w:tcPr>
            <w:tcW w:w="1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067DBEB" ns2:textId="77777777" w:rsidR="00ED73C6" w:rsidRDefault="00000000">
            <w:r>
              <w:t xml:space="preserve">HIBRIDO_ENSAMBLE = con imagen (clase + riesgo fiables); RIESGO_TABULAR_EXPERT = sin imagen (solo riesgo, enfermedad=IMAGEN_NO_DISPONIBLE)</w:t>
            </w:r>
          </w:p>
        </w:tc>
      </w:tr>
    </w:tbl>
    <w:p ns2:paraId="3CB96C1C" ns2:textId="58E5926D" w:rsidR="00ED73C6" w:rsidRDefault="00D12B9E" w:rsidP="00D12B9E">
      <w:pPr>
        <w:pStyle w:val="Descripcin"/>
        <w:jc w:val="center"/>
      </w:pPr>
      <w:bookmarkStart w:id="11" w:name="_Toc233977642"/>
      <w:r>
        <w:t xml:space="preserve">Tabla </w:t>
      </w:r>
      <w:fldSimple w:instr=" SEQ Tabla \* ARABIC ">
        <w:r>
          <w:rPr>
            <w:noProof/>
          </w:rPr>
          <w:t>4</w:t>
        </w:r>
      </w:fldSimple>
      <w:r>
        <w:t xml:space="preserve"> Campos de salida (outputs)</w:t>
      </w:r>
      <w:bookmarkEnd w:id="11"/>
    </w:p>
    <w:p ns2:paraId="30754C35" ns2:textId="77777777" w:rsidR="00ED73C6" w:rsidRPr="00D12B9E" w:rsidRDefault="00000000" w:rsidP="00D12B9E">
      <w:pPr>
        <w:pStyle w:val="Ttulo1"/>
        <w:jc w:val="left"/>
      </w:pPr>
      <w:bookmarkStart w:id="12" w:name="_Toc233977726"/>
      <w:r>
        <w:t>4. Métricas de evaluación</w:t>
      </w:r>
      <w:bookmarkEnd w:id="12"/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D73C6" ns2:paraId="663A768A" ns2:textId="77777777">
        <w:trPr>
          <w:tblHeader/>
        </w:trPr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EF96586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Métrica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0B8781B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Valor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E48704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D1C6AD0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Interpretación (qué significa para el usuario)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Accuracy (declarado, memoria Tabla 4/6)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0,95 (0,9469 en el CSV auditado)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Test hold-out, 1470 imágenes, configuración Desacoplado + Sin Gases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clasifica correctamente ~95 de cada 100 imágenes del test oficial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F1-Score (declarado)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macro=0,88 / weighted=0,95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Promedio por clase (macro, sin ponderar) y ponderado por soporte (weighted), mismo test hold-out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macro, más bajo que el weighted, refleja que algunas clases minoritarias (LOBESIA, OIDIO_RACIMO, EMPOASCA) rinden peor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Deep Ensemble — métricas verificadas con el plugin real (28/10/2026)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0,9469 / F1 macro 0,8807 / F1 weighted 0,9463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Las 1470 imágenes de data/splits/test_split.csv sobre los recortes del equipo: idéntico a lo auditado. Con la imagen 224 recortada por el plugin (ruta de producción): 0,9483. Con la foto a resolución completa: 0,9401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plugin reproduce exactamente el modelo auditado; con fotos de cámara a resolución completa cabe esperar ~0,6 puntos menos de acierto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MAE riesgo Deep Ensemble (declarado y verificado)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0,189 (R² = 0,076)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Error absoluto medio del índice de riesgo [0,1] sobre las 1470 filas de test; un valor constante (la mediana) obtiene MAE 0,183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el índice de riesgo apenas aporta información sobre la que daría un valor fijo — ver limitaciones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RandomForest tabular (fallback de riesgo) — accuracy/f1 (declarado y verificado EXACTO)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accuracy=0,11593, f1_macro=0,11804, f1_weighted=0,11755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Reproducido de forma EXACTA (mismas 5 cifras decimales) ejecutando el training.py real del plugin contra las 500.000 filas reales de SENSORES.csv, con el mismo split 80/20 (seed=42) que generó el test auditado (100.000 filas). El RF de riesgo de respaldo: MAE 0,188, R² 0,205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confirma que el RF tabular NO es apto como clasificador aislado (apenas por encima del azar sobre 15 clases) — por eso el plugin nunca lo usa para clasificar, solo para estimar riesgo</w:t>
            </w:r>
          </w:p>
        </w:tc>
      </w:tr>
      <w:tr w:rsidR="00ED73C6" ns2:paraId="66471EDA" ns2:textId="77777777"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31A7871" ns2:textId="77777777" w:rsidR="00ED73C6" w:rsidRDefault="00000000">
            <w:r>
              <w:t xml:space="preserve">YOLOv8 — detección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098B665D" ns2:textId="77777777" w:rsidR="00ED73C6" w:rsidRDefault="00000000">
            <w:r>
              <w:t xml:space="preserve">mAP50=0,995, mAP50-95=0,868, Recall=1,0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43E2B30F" ns2:textId="77777777" w:rsidR="00ED73C6" w:rsidRDefault="00000000">
            <w:r>
              <w:t xml:space="preserve">Localización de hoja/racimo, test hold-out (memoria Tabla 7/Figura 9)</w:t>
            </w:r>
          </w:p>
        </w:tc>
        <w:tc>
          <w:tcPr>
            <w:tcW w:w="23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AFC25E8" ns2:textId="77777777" w:rsidR="00ED73C6" w:rsidRDefault="00000000">
            <w:r>
              <w:t xml:space="preserve">detecta prácticamente el 100% de las regiones de interés con alta precisión geométrica</w:t>
            </w:r>
          </w:p>
        </w:tc>
      </w:tr>
    </w:tbl>
    <w:p ns2:paraId="1A7F9A77" ns2:textId="4488DBEE" w:rsidR="00ED73C6" w:rsidRDefault="00D12B9E" w:rsidP="00D12B9E">
      <w:pPr>
        <w:pStyle w:val="Descripcin"/>
        <w:jc w:val="center"/>
      </w:pPr>
      <w:bookmarkStart w:id="13" w:name="_Toc233977643"/>
      <w:r>
        <w:t xml:space="preserve">Tabla </w:t>
      </w:r>
      <w:fldSimple w:instr=" SEQ Tabla \* ARABIC ">
        <w:r>
          <w:rPr>
            <w:noProof/>
          </w:rPr>
          <w:t>5</w:t>
        </w:r>
      </w:fldSimple>
      <w:r>
        <w:t xml:space="preserve"> Métricas de evaluación</w:t>
      </w:r>
      <w:bookmarkEnd w:id="13"/>
    </w:p>
    <w:p ns2:paraId="2C5581FA" ns2:textId="77777777" w:rsidR="00ED73C6" w:rsidRPr="00D12B9E" w:rsidRDefault="00000000" w:rsidP="00D12B9E">
      <w:pPr>
        <w:pStyle w:val="Ttulo1"/>
        <w:jc w:val="left"/>
      </w:pPr>
      <w:bookmarkStart w:id="14" w:name="_Toc233977727"/>
      <w:r>
        <w:lastRenderedPageBreak/>
        <w:t>5. Limitaciones conocidas</w:t>
      </w:r>
      <w:bookmarkEnd w:id="14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6240"/>
      </w:tblGrid>
      <w:tr w:rsidR="00ED73C6" ns2:paraId="5ACF6CCD" ns2:textId="77777777">
        <w:trPr>
          <w:tblHeader/>
        </w:trPr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676816E1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Tipo de limitación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F42A562" ns2:textId="77777777" w:rsidR="00ED73C6" w:rsidRDefault="00000000">
            <w:r>
              <w:rPr>
                <w:b/>
                <w:bCs/>
                <w:color w:val="1F4E8F"/>
                <w:sz w:val="20"/>
                <w:szCs w:val="20"/>
              </w:rPr>
              <w:t>Descripción (cuándo no usar / qué puede fallar)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Origen internacional de las imágenes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Ante la falta de datasets públicos de Castilla y León, se usaron colecciones de India, Brasil y EE.UU.; las manifestaciones visuales de las patologías pueden variar por clima, luz o variedad de vid respecto al viñedo español real.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Clases minoritarias con rendimiento más débil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LOBESIA (f1=0,67, recall 0,60), OIDIO_RACIMO (f1=0,59, recall 0,62) y EMPOASCA (f1=0,74, recall 0,59) tienen soporte bajo en el test (15, 13 y 17 imágenes) y un recall muy inferior al resto de clases y al KPI individual de 0,85 — cifras auditadas por el equipo y reproducidas exactamente con el plugin.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Fotos a resolución completa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El modelo se entrenó y evaluó con recortes de imágenes ya reducidas a 224 px; con fotos de cámara a resolución completa la accuracy baja de 0,947 a 0,940 (MobileNetV3 de 0,71 a 0,60). Heredado del diseño del equipo de 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El fallback sin imagen NO clasifica patología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Cuando no se aporta imagen, el sistema usa un experto RandomForest que solo estima el riesgo (metodo=RIESGO_TABULAR_EXPERT, enfermedad=IMAGEN_NO_DISPONIBLE). El RandomForest clasificador existe como artefacto pero no se invoca para diagnosticar: su accuracy real aislada es del 11,6% sobre 15 clases (ver métricas), casi aleatoria.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El índice de riesgo apenas tiene capacidad predictiva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MAE 0,189 pero R² 0,076: predecir siempre la mediana da MAE 0,183, mejor que el modelo. Las predicciones medias por clase son casi planas (0,25-0,27) frente a valores reales de 0,06 a 0,60. Causa: el riesgo de entrenamiento se generó con reglas por patología, pero los sensores simulados no dependen de la patología (salvo los grados-día en LOBESIA/ALTICA) y la rama de riesgo solo ve sensores. El RF de respaldo tiene la misma limitación (R² 0,205). Debe tratarse como orientativo.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Reentrenamiento del Deep Ensemble fuera de alcance (por ahora)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Solo el par RandomForest (riesgo de respaldo) es reentrenable vía /train. El Deep Ensemble CNN requiere ~4h20min de CPU y un pipeline de entrenamiento complejo (tf.data, aumentado, scheduler); aunque el corpus completo ya está disponible y el repositorio soporta entrenamiento asíncrono, portar fielmente ese pipeline es un trabajo dedicado pendiente, no incluido en esta integración.</w:t>
            </w:r>
          </w:p>
        </w:tc>
      </w:tr>
      <w:tr w:rsidR="00ED73C6" ns2:paraId="221304F4" ns2:textId="77777777">
        <w:tc>
          <w:tcPr>
            <w:tcW w:w="312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6419EF2" ns2:textId="77777777" w:rsidR="00ED73C6" w:rsidRDefault="00000000">
            <w:r>
              <w:t xml:space="preserve">Índice de riesgo basado en un Digital Twin sintético</w:t>
            </w:r>
          </w:p>
        </w:tc>
        <w:tc>
          <w:tcPr>
            <w:tcW w:w="624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3E7B7A63" ns2:textId="77777777" w:rsidR="00ED73C6" w:rsidRDefault="00000000">
            <w:r>
              <w:t xml:space="preserve">Los registros ambientales que alimentan el riesgo (500.000 filas de SENSORES.csv) son generados sintéticamente a partir de modelos epidemiológicos estándar (Broome, Rossi, Caffi), no mediciones directas de campo — requiere validación con telemetría real antes de confiar en el valor absoluto del índice.</w:t>
            </w:r>
          </w:p>
        </w:tc>
      </w:tr>
    </w:tbl>
    <w:p ns2:paraId="23E22C97" ns2:textId="02183EA3" w:rsidR="00ED73C6" w:rsidRDefault="00D12B9E" w:rsidP="00D12B9E">
      <w:pPr>
        <w:pStyle w:val="Descripcin"/>
        <w:jc w:val="center"/>
      </w:pPr>
      <w:bookmarkStart w:id="15" w:name="_Toc233977644"/>
      <w:r>
        <w:t xml:space="preserve">Tabla </w:t>
      </w:r>
      <w:fldSimple w:instr=" SEQ Tabla \* ARABIC ">
        <w:r>
          <w:rPr>
            <w:noProof/>
          </w:rPr>
          <w:t>6</w:t>
        </w:r>
      </w:fldSimple>
      <w:r>
        <w:t xml:space="preserve"> Limitaciones conocidas</w:t>
      </w:r>
      <w:bookmarkEnd w:id="15"/>
    </w:p>
    <w:p ns2:paraId="36D55773" ns2:textId="77777777" w:rsidR="00ED73C6" w:rsidRPr="00D12B9E" w:rsidRDefault="00000000" w:rsidP="00D12B9E">
      <w:pPr>
        <w:pStyle w:val="Ttulo1"/>
        <w:jc w:val="left"/>
      </w:pPr>
      <w:bookmarkStart w:id="16" w:name="_Toc233977728"/>
      <w:r>
        <w:t>6. Observaciones técnicas</w:t>
      </w:r>
      <w:bookmarkEnd w:id="16"/>
    </w:p>
    <w:p ns2:paraId="3188B244" ns2:textId="77777777" w:rsidR="00ED73C6" w:rsidRDefault="00000000" w:rsidP="00D12B9E">
      <w:pPr>
        <w:jc w:val="both"/>
      </w:pPr>
      <w:r>
        <w:t xml:space="preserve">Inferencia 100% en CPU (Keras 3 con backend=torch, sin TensorFlow ni GPU); YOLOv8 vía ultralytics también en CPU. ~0,64 s por imagen en CPU. Memoria: 2,3 GB tras cargar, pico de 3,2 GB con 4 peticiones concurrentes — límite de pod recomendado &gt;= 4 GiB. Artefactos: 574 MB (499 MB son el RF de riesgo, solo usado sin imagen). Dependencias con versión fijada: scikit-learn==1.5.2 (compatibilidad de pickle con el servicio de explicabilidad), keras&gt;=3.0.0 (paquete standalone, no tf.keras).</w:t>
      </w:r>
    </w:p>
    <w:p ns2:paraId="642BAC39" ns2:textId="77777777" w:rsidR="00ED73C6" w:rsidRDefault="00ED73C6"/>
    <w:p ns2:paraId="6AE49187" ns2:textId="77777777" w:rsidR="00D12B9E" w:rsidRDefault="00D12B9E"/>
    <w:p ns2:paraId="3CCD1455" ns2:textId="77777777" w:rsidR="00D12B9E" w:rsidRDefault="00D12B9E"/>
    <w:p ns2:paraId="03DFC7FC" ns2:textId="77777777" w:rsidR="00D12B9E" w:rsidRDefault="00D12B9E"/>
    <w:p ns2:paraId="3E74D38E" ns2:textId="77777777" w:rsidR="00D12B9E" w:rsidRDefault="00D12B9E"/>
    <w:p ns2:paraId="0B8151BB" ns2:textId="77777777" w:rsidR="00D12B9E" w:rsidRDefault="00D12B9E"/>
    <w:p ns2:paraId="53E05546" ns2:textId="77777777" w:rsidR="00D12B9E" w:rsidRDefault="00D12B9E"/>
    <w:p ns2:paraId="7A7AF885" ns2:textId="77777777" w:rsidR="00ED73C6" w:rsidRPr="00D12B9E" w:rsidRDefault="00000000" w:rsidP="00D12B9E">
      <w:pPr>
        <w:pStyle w:val="Ttulo1"/>
        <w:jc w:val="left"/>
      </w:pPr>
      <w:bookmarkStart w:id="17" w:name="_Toc233977729"/>
      <w:r>
        <w:lastRenderedPageBreak/>
        <w:t>7. Fichero de prueba de referencia</w:t>
      </w:r>
      <w:bookmarkEnd w:id="17"/>
    </w:p>
    <w:tbl>
      <w:tblPr>
        <w:tblStyle w:val="a"/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00"/>
        <w:gridCol w:w="6560"/>
      </w:tblGrid>
      <w:tr w:rsidR="00ED73C6" ns2:paraId="7CCEFE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A9D0325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Nombre del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48E93F5" ns2:textId="77777777" w:rsidR="00ED73C6" w:rsidRDefault="00000000">
            <w:r>
              <w:t xml:space="preserve">inbox/a01/manifest.yaml::golden_cases (20 casos de data/splits/test_split.csv) + test completo de 1470 imágenes + SENSORES.csv (500.000 filas)</w:t>
            </w:r>
          </w:p>
        </w:tc>
      </w:tr>
      <w:tr w:rsidR="00ED73C6" ns2:paraId="183575F5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C17FEDB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Número de registros / muestras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2F98E928" ns2:textId="77777777" w:rsidR="00ED73C6" w:rsidRDefault="00000000">
            <w:r>
              <w:t xml:space="preserve">20 casos con imagen+sensores+etiqueta real; 1470 imágenes del split de test oficial (Deep Ensemble); 500.000 filas reales (RandomForest)</w:t>
            </w:r>
          </w:p>
        </w:tc>
      </w:tr>
      <w:tr w:rsidR="00ED73C6" ns2:paraId="1BF4E262" ns2:textId="77777777">
        <w:tc>
          <w:tcPr>
            <w:tcW w:w="280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55FAE3FC" ns2:textId="77777777" w:rsidR="00ED73C6" w:rsidRDefault="00000000">
            <w:r>
              <w:rPr>
                <w:b/>
                <w:bCs/>
                <w:color w:val="333333"/>
                <w:sz w:val="20"/>
                <w:szCs w:val="20"/>
              </w:rPr>
              <w:t>Resultado esperado con este fichero</w:t>
            </w:r>
          </w:p>
        </w:tc>
        <w:tc>
          <w:tcPr>
            <w:tcW w:w="6560" w:type="dxa"/>
            <w:tcBorders>
              <w:top w:val="single" w:sz="4" w:space="0" w:color="BFCFDF"/>
              <w:left w:val="single" w:sz="4" w:space="0" w:color="BFCFDF"/>
              <w:bottom w:val="single" w:sz="4" w:space="0" w:color="BFCFDF"/>
              <w:right w:val="single" w:sz="4" w:space="0" w:color="BFCFD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ns2:paraId="15092C4A" ns2:textId="77777777" w:rsidR="00ED73C6" w:rsidRDefault="00000000">
            <w:r>
              <w:t xml:space="preserve">Deep Ensemble: 0,9469 / 0,8807 / 0,9463 idénticos a lo auditado; golden 18/20 (los 2 fallos son errores del modelo). RandomForest: reproducción EXACTA de accuracy/f1 auditados. predictions.csv del equipo reproducido — ver outputs/a01/verification_report.md</w:t>
            </w:r>
          </w:p>
        </w:tc>
      </w:tr>
    </w:tbl>
    <w:p ns2:paraId="3773E7D0" ns2:textId="48983DD0" w:rsidR="00ED73C6" w:rsidRPr="00D12B9E" w:rsidRDefault="00D12B9E" w:rsidP="00D12B9E">
      <w:pPr>
        <w:pStyle w:val="Descripcin"/>
        <w:jc w:val="center"/>
      </w:pPr>
      <w:bookmarkStart w:id="18" w:name="_Toc233977645"/>
      <w:r>
        <w:t xml:space="preserve">Tabla </w:t>
      </w:r>
      <w:fldSimple w:instr=" SEQ Tabla \* ARABIC ">
        <w:r>
          <w:rPr>
            <w:noProof/>
          </w:rPr>
          <w:t>7</w:t>
        </w:r>
      </w:fldSimple>
      <w:r>
        <w:t xml:space="preserve"> Fichero de prueba de referencia</w:t>
      </w:r>
      <w:bookmarkEnd w:id="18"/>
    </w:p>
    <w:sectPr w:rsidR="00ED73C6" w:rsidRPr="00D12B9E">
      <w:headerReference w:type="even" ns7:id="rId12"/>
      <w:headerReference w:type="default" ns7:id="rId13"/>
      <w:footerReference w:type="default" ns7:id="rId14"/>
      <w:footerReference w:type="first" ns7:id="rId15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BFA726" w14:textId="77777777" w:rsidR="000E5724" w:rsidRDefault="000E5724">
      <w:pPr>
        <w:spacing w:after="0" w:line="240" w:lineRule="auto"/>
      </w:pPr>
      <w:r>
        <w:separator/>
      </w:r>
    </w:p>
  </w:endnote>
  <w:endnote w:type="continuationSeparator" w:id="0">
    <w:p w14:paraId="21FE15F5" w14:textId="77777777" w:rsidR="000E5724" w:rsidRDefault="000E57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36FB1C44-2676-4001-A327-AC3003BC81EC}"/>
    <w:embedBold r:id="rId2" w:fontKey="{46334A53-E532-42E9-B96D-DA6F2CEA8D03}"/>
    <w:embedBoldItalic r:id="rId3" w:fontKey="{C7280446-0DEE-42AC-8C67-D69E184D305D}"/>
  </w:font>
  <w:font w:name="Open Sans bold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charset w:val="00"/>
    <w:family w:val="auto"/>
    <w:pitch w:val="default"/>
    <w:embedRegular r:id="rId4" w:fontKey="{D814D2DA-925F-447E-A1F4-66FF798C0A97}"/>
  </w:font>
  <w:font w:name="Times New Roman (Cuerpo en alfa">
    <w:panose1 w:val="00000000000000000000"/>
    <w:charset w:val="00"/>
    <w:family w:val="roman"/>
    <w:notTrueType/>
    <w:pitch w:val="default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5" w:fontKey="{15722DF2-2A9D-4D45-81D1-01358B92A3DA}"/>
    <w:embedBold r:id="rId6" w:fontKey="{68C3AE59-F455-4CAD-BC39-A4B0588B9D7D}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Liberation Sans Regular">
    <w:altName w:val="Arial"/>
    <w:charset w:val="00"/>
    <w:family w:val="auto"/>
    <w:pitch w:val="default"/>
  </w:font>
  <w:font w:name="Liberalisation sans narrow">
    <w:altName w:val="Calibri"/>
    <w:charset w:val="00"/>
    <w:family w:val="auto"/>
    <w:pitch w:val="default"/>
  </w:font>
  <w:font w:name="Open Sans regular">
    <w:panose1 w:val="00000000000000000000"/>
    <w:charset w:val="00"/>
    <w:family w:val="roman"/>
    <w:notTrueType/>
    <w:pitch w:val="default"/>
  </w:font>
  <w:font w:name="Liberation sans narrow">
    <w:altName w:val="Arial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21838" w14:textId="77777777" w:rsidR="00ED73C6" w:rsidRDefault="00000000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3632" behindDoc="0" locked="0" layoutInCell="1" hidden="0" allowOverlap="1" wp14:anchorId="4F96D757" wp14:editId="68D00BDB">
          <wp:simplePos x="0" y="0"/>
          <wp:positionH relativeFrom="column">
            <wp:posOffset>2486271</wp:posOffset>
          </wp:positionH>
          <wp:positionV relativeFrom="paragraph">
            <wp:posOffset>54140</wp:posOffset>
          </wp:positionV>
          <wp:extent cx="1343025" cy="311150"/>
          <wp:effectExtent l="0" t="0" r="0" b="0"/>
          <wp:wrapSquare wrapText="bothSides" distT="0" distB="0" distL="114300" distR="114300"/>
          <wp:docPr id="2011550220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4656" behindDoc="0" locked="0" layoutInCell="1" hidden="0" allowOverlap="1" wp14:anchorId="1063B5F1" wp14:editId="5C4788CF">
          <wp:simplePos x="0" y="0"/>
          <wp:positionH relativeFrom="column">
            <wp:posOffset>5368943</wp:posOffset>
          </wp:positionH>
          <wp:positionV relativeFrom="paragraph">
            <wp:posOffset>-46335</wp:posOffset>
          </wp:positionV>
          <wp:extent cx="746760" cy="464185"/>
          <wp:effectExtent l="0" t="0" r="0" b="0"/>
          <wp:wrapSquare wrapText="bothSides" distT="0" distB="0" distL="114300" distR="114300"/>
          <wp:docPr id="2011550221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 wp14:anchorId="3F58581F" wp14:editId="3B397ED2">
          <wp:simplePos x="0" y="0"/>
          <wp:positionH relativeFrom="column">
            <wp:posOffset>-889832</wp:posOffset>
          </wp:positionH>
          <wp:positionV relativeFrom="paragraph">
            <wp:posOffset>56415</wp:posOffset>
          </wp:positionV>
          <wp:extent cx="1488440" cy="435610"/>
          <wp:effectExtent l="0" t="0" r="0" b="0"/>
          <wp:wrapSquare wrapText="bothSides" distT="0" distB="0" distL="114300" distR="114300"/>
          <wp:docPr id="2011550222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6704" behindDoc="0" locked="0" layoutInCell="1" hidden="0" allowOverlap="1" wp14:anchorId="27C304CC" wp14:editId="7F9BDD06">
          <wp:simplePos x="0" y="0"/>
          <wp:positionH relativeFrom="column">
            <wp:posOffset>3922395</wp:posOffset>
          </wp:positionH>
          <wp:positionV relativeFrom="paragraph">
            <wp:posOffset>24295</wp:posOffset>
          </wp:positionV>
          <wp:extent cx="1374775" cy="343535"/>
          <wp:effectExtent l="0" t="0" r="0" b="0"/>
          <wp:wrapSquare wrapText="bothSides" distT="0" distB="0" distL="114300" distR="114300"/>
          <wp:docPr id="2011550216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7EF70" w14:textId="77777777" w:rsidR="00ED73C6" w:rsidRDefault="00ED73C6">
    <w:pPr>
      <w:pBdr>
        <w:top w:val="single" w:sz="4" w:space="1" w:color="D9D9D9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bCs/>
        <w:color w:val="000000"/>
      </w:rPr>
    </w:pPr>
  </w:p>
  <w:p w14:paraId="40798663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9044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 xml:space="preserve"> </w:t>
    </w:r>
    <w:r>
      <w:rPr>
        <w:noProof/>
      </w:rPr>
      <w:drawing>
        <wp:anchor distT="0" distB="0" distL="114300" distR="114300" simplePos="0" relativeHeight="251657728" behindDoc="0" locked="0" layoutInCell="1" hidden="0" allowOverlap="1" wp14:anchorId="197B23FF" wp14:editId="2420A802">
          <wp:simplePos x="0" y="0"/>
          <wp:positionH relativeFrom="column">
            <wp:posOffset>2498914</wp:posOffset>
          </wp:positionH>
          <wp:positionV relativeFrom="paragraph">
            <wp:posOffset>40640</wp:posOffset>
          </wp:positionV>
          <wp:extent cx="1343025" cy="311150"/>
          <wp:effectExtent l="0" t="0" r="0" b="0"/>
          <wp:wrapSquare wrapText="bothSides" distT="0" distB="0" distL="114300" distR="114300"/>
          <wp:docPr id="2011550212" name="image9.png" descr="A yellow sign with black text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9.png" descr="A yellow sign with black text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3025" cy="3111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752" behindDoc="0" locked="0" layoutInCell="1" hidden="0" allowOverlap="1" wp14:anchorId="13DA1B50" wp14:editId="31568396">
          <wp:simplePos x="0" y="0"/>
          <wp:positionH relativeFrom="column">
            <wp:posOffset>5134800</wp:posOffset>
          </wp:positionH>
          <wp:positionV relativeFrom="paragraph">
            <wp:posOffset>-59689</wp:posOffset>
          </wp:positionV>
          <wp:extent cx="746760" cy="464185"/>
          <wp:effectExtent l="0" t="0" r="0" b="0"/>
          <wp:wrapSquare wrapText="bothSides" distT="0" distB="0" distL="114300" distR="114300"/>
          <wp:docPr id="2011550218" name="image3.jpg" descr="A logo with a lion and a crow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A logo with a lion and a crown  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676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hidden="0" allowOverlap="1" wp14:anchorId="5F02DBD2" wp14:editId="0BB7E853">
          <wp:simplePos x="0" y="0"/>
          <wp:positionH relativeFrom="column">
            <wp:posOffset>-782954</wp:posOffset>
          </wp:positionH>
          <wp:positionV relativeFrom="paragraph">
            <wp:posOffset>-38099</wp:posOffset>
          </wp:positionV>
          <wp:extent cx="1488440" cy="435610"/>
          <wp:effectExtent l="0" t="0" r="0" b="0"/>
          <wp:wrapSquare wrapText="bothSides" distT="0" distB="0" distL="114300" distR="114300"/>
          <wp:docPr id="2011550215" name="image8.jpg" descr="A blue and grey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8.jpg" descr="A blue and grey logo  AI-generated content may be incorrect.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88440" cy="4356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800" behindDoc="0" locked="0" layoutInCell="1" hidden="0" allowOverlap="1" wp14:anchorId="2958743F" wp14:editId="4170624A">
          <wp:simplePos x="0" y="0"/>
          <wp:positionH relativeFrom="column">
            <wp:posOffset>3779075</wp:posOffset>
          </wp:positionH>
          <wp:positionV relativeFrom="paragraph">
            <wp:posOffset>7620</wp:posOffset>
          </wp:positionV>
          <wp:extent cx="1374775" cy="343535"/>
          <wp:effectExtent l="0" t="0" r="0" b="0"/>
          <wp:wrapSquare wrapText="bothSides" distT="0" distB="0" distL="114300" distR="114300"/>
          <wp:docPr id="2011550217" name="image4.png" descr="A close-up of a sign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close-up of a sign  AI-generated content may be incorrect.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4775" cy="3435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4B57CDD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1183DCF1" w14:textId="77777777" w:rsidR="00ED73C6" w:rsidRDefault="00ED73C6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AC181" w14:textId="77777777" w:rsidR="000E5724" w:rsidRDefault="000E5724">
      <w:pPr>
        <w:spacing w:after="0" w:line="240" w:lineRule="auto"/>
      </w:pPr>
      <w:r>
        <w:separator/>
      </w:r>
    </w:p>
  </w:footnote>
  <w:footnote w:type="continuationSeparator" w:id="0">
    <w:p w14:paraId="002C7F34" w14:textId="77777777" w:rsidR="000E5724" w:rsidRDefault="000E57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CE80DA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A72762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425pt;height:415.75pt;z-index:-251653632;mso-position-horizontal:center;mso-position-horizontal-relative:margin;mso-position-vertical:center;mso-position-vertical-relative:margin">
          <v:imagedata r:id="rId1" o:title="image6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5C506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2608" behindDoc="0" locked="0" layoutInCell="1" hidden="0" allowOverlap="1" wp14:anchorId="142C8EEB" wp14:editId="0C737683">
          <wp:simplePos x="0" y="0"/>
          <wp:positionH relativeFrom="column">
            <wp:posOffset>4177533</wp:posOffset>
          </wp:positionH>
          <wp:positionV relativeFrom="paragraph">
            <wp:posOffset>-168217</wp:posOffset>
          </wp:positionV>
          <wp:extent cx="1195070" cy="429895"/>
          <wp:effectExtent l="0" t="0" r="0" b="0"/>
          <wp:wrapNone/>
          <wp:docPr id="2011550219" name="image7.jpg" descr="A logo with green leaves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7.jpg" descr="A logo with green leaves  AI-generated content may be incorrect."/>
                  <pic:cNvPicPr preferRelativeResize="0"/>
                </pic:nvPicPr>
                <pic:blipFill>
                  <a:blip r:embed="rId1"/>
                  <a:srcRect l="4150" t="23148" r="10178" b="25594"/>
                  <a:stretch>
                    <a:fillRect/>
                  </a:stretch>
                </pic:blipFill>
                <pic:spPr>
                  <a:xfrm>
                    <a:off x="0" y="0"/>
                    <a:ext cx="1195070" cy="429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5443931" w14:textId="77777777" w:rsidR="00ED73C6" w:rsidRDefault="00000000">
    <w:pPr>
      <w:pBdr>
        <w:top w:val="nil"/>
        <w:left w:val="nil"/>
        <w:bottom w:val="single" w:sz="4" w:space="1" w:color="D9D9D9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Liberalisation sans narrow" w:eastAsia="Liberalisation sans narrow" w:hAnsi="Liberalisation sans narrow" w:cs="Liberalisation sans narrow"/>
        <w:color w:val="000000"/>
      </w:rPr>
    </w:pPr>
    <w:r>
      <w:rPr>
        <w:rFonts w:ascii="Liberalisation sans narrow" w:eastAsia="Liberalisation sans narrow" w:hAnsi="Liberalisation sans narrow" w:cs="Liberalisation sans narrow"/>
        <w:color w:val="000000"/>
      </w:rPr>
      <w:fldChar w:fldCharType="begin"/>
    </w:r>
    <w:r>
      <w:rPr>
        <w:rFonts w:ascii="Liberalisation sans narrow" w:eastAsia="Liberalisation sans narrow" w:hAnsi="Liberalisation sans narrow" w:cs="Liberalisation sans narrow"/>
        <w:color w:val="000000"/>
      </w:rPr>
      <w:instrText>PAGE</w:instrTex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separate"/>
    </w:r>
    <w:r w:rsidR="00D12B9E">
      <w:rPr>
        <w:rFonts w:ascii="Liberalisation sans narrow" w:eastAsia="Liberalisation sans narrow" w:hAnsi="Liberalisation sans narrow" w:cs="Liberalisation sans narrow"/>
        <w:noProof/>
        <w:color w:val="000000"/>
      </w:rPr>
      <w:t xml:space="preserve">2</w:t>
    </w:r>
    <w:r>
      <w:rPr>
        <w:rFonts w:ascii="Liberalisation sans narrow" w:eastAsia="Liberalisation sans narrow" w:hAnsi="Liberalisation sans narrow" w:cs="Liberalisation sans narrow"/>
        <w:color w:val="000000"/>
      </w:rPr>
      <w:fldChar w:fldCharType="end"/>
    </w:r>
    <w:r>
      <w:rPr>
        <w:rFonts w:ascii="Liberalisation sans narrow" w:eastAsia="Liberalisation sans narrow" w:hAnsi="Liberalisation sans narrow" w:cs="Liberalisation sans narrow"/>
        <w:color w:val="000000"/>
      </w:rPr>
      <w:t xml:space="preserve"> |Ficha técnica – Modelo a01 (</w:t>
    </w:r>
    <w:proofErr w:type="spellStart"/>
    <w:r>
      <w:rPr>
        <w:rFonts w:ascii="Liberalisation sans narrow" w:eastAsia="Liberalisation sans narrow" w:hAnsi="Liberalisation sans narrow" w:cs="Liberalisation sans narrow"/>
        <w:color w:val="000000"/>
      </w:rPr>
      <w:t xml:space="preserve">wine-pest-disease-detection</w:t>
    </w:r>
    <w:proofErr w:type="spellEnd"/>
    <w:r>
      <w:rPr>
        <w:rFonts w:ascii="Liberalisation sans narrow" w:eastAsia="Liberalisation sans narrow" w:hAnsi="Liberalisation sans narrow" w:cs="Liberalisation sans narrow"/>
        <w:color w:val="000000"/>
      </w:rPr>
      <w:t>)</w:t>
    </w:r>
  </w:p>
  <w:p w14:paraId="1552E79E" w14:textId="77777777" w:rsidR="00ED73C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4496285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0;margin-top:0;width:425pt;height:415.75pt;z-index:-251654656;mso-position-horizontal:center;mso-position-horizontal-relative:margin;mso-position-vertical:center;mso-position-vertical-relative:margin">
          <v:imagedata r:id="rId2" o:title="image6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B5816"/>
    <w:multiLevelType w:val="multilevel"/>
    <w:tmpl w:val="38825718"/>
    <w:lvl w:ilvl="0">
      <w:start w:val="1"/>
      <w:numFmt w:val="decimal"/>
      <w:lvlText w:val="%1"/>
      <w:lvlJc w:val="left"/>
      <w:pPr>
        <w:ind w:left="495" w:hanging="495"/>
      </w:pPr>
    </w:lvl>
    <w:lvl w:ilvl="1">
      <w:start w:val="1"/>
      <w:numFmt w:val="decimal"/>
      <w:lvlText w:val="%1.%2"/>
      <w:lvlJc w:val="left"/>
      <w:pPr>
        <w:ind w:left="495" w:hanging="49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num w:numId="1" w16cid:durableId="847403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73C6"/>
    <w:rsid w:val="000E5724"/>
    <w:rsid w:val="004B6D60"/>
    <w:rsid w:val="00D12B9E"/>
    <w:rsid w:val="00ED7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F8250F"/>
  <w15:docId w15:val="{596E898A-13A6-460F-8135-FAEB53D16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sz w:val="22"/>
        <w:szCs w:val="22"/>
        <w:lang w:val="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jc w:val="center"/>
      <w:outlineLvl w:val="0"/>
    </w:pPr>
    <w:rPr>
      <w:b/>
      <w:bCs/>
      <w:color w:val="1B2E2F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40" w:after="0" w:line="240" w:lineRule="auto"/>
      <w:outlineLvl w:val="1"/>
    </w:pPr>
    <w:rPr>
      <w:b/>
      <w:bCs/>
      <w:color w:val="284546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40" w:after="0" w:line="240" w:lineRule="auto"/>
      <w:outlineLvl w:val="2"/>
    </w:pPr>
    <w:rPr>
      <w:b/>
      <w:bCs/>
      <w:color w:val="284546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b/>
      <w:bCs/>
      <w:color w:val="28454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b/>
      <w:bCs/>
      <w:smallCaps/>
      <w:color w:val="28454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b/>
      <w:bCs/>
      <w:i/>
      <w:iCs/>
      <w:smallCaps/>
      <w:color w:val="1B2E2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AB39A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AB39A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39A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</w:pPr>
    <w:rPr>
      <w:b/>
      <w:bCs/>
      <w:smallCaps/>
      <w:color w:val="739A8A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AB39A2"/>
    <w:rPr>
      <w:rFonts w:asciiTheme="majorHAnsi" w:eastAsiaTheme="majorEastAsia" w:hAnsiTheme="majorHAnsi" w:cstheme="majorBidi"/>
      <w:color w:val="1B2E2E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AB39A2"/>
    <w:rPr>
      <w:rFonts w:asciiTheme="majorHAnsi" w:eastAsiaTheme="majorEastAsia" w:hAnsiTheme="majorHAnsi" w:cstheme="majorBidi"/>
      <w:color w:val="284546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rsid w:val="00AB39A2"/>
    <w:rPr>
      <w:rFonts w:asciiTheme="majorHAnsi" w:eastAsiaTheme="majorEastAsia" w:hAnsiTheme="majorHAnsi" w:cstheme="majorBidi"/>
      <w:caps/>
      <w:color w:val="28454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AB39A2"/>
    <w:rPr>
      <w:rFonts w:asciiTheme="majorHAnsi" w:eastAsiaTheme="majorEastAsia" w:hAnsiTheme="majorHAnsi" w:cstheme="majorBidi"/>
      <w:i/>
      <w:iCs/>
      <w:caps/>
      <w:color w:val="1B2E2E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rsid w:val="00AB39A2"/>
    <w:rPr>
      <w:rFonts w:asciiTheme="majorHAnsi" w:eastAsiaTheme="majorEastAsia" w:hAnsiTheme="majorHAnsi" w:cstheme="majorBidi"/>
      <w:b/>
      <w:bCs/>
      <w:color w:val="1B2E2E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rsid w:val="00AB39A2"/>
    <w:rPr>
      <w:rFonts w:asciiTheme="majorHAnsi" w:eastAsiaTheme="majorEastAsia" w:hAnsiTheme="majorHAnsi" w:cstheme="majorBidi"/>
      <w:b/>
      <w:bCs/>
      <w:i/>
      <w:iCs/>
      <w:color w:val="1B2E2E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39A2"/>
    <w:rPr>
      <w:rFonts w:asciiTheme="majorHAnsi" w:eastAsiaTheme="majorEastAsia" w:hAnsiTheme="majorHAnsi" w:cstheme="majorBidi"/>
      <w:i/>
      <w:iCs/>
      <w:color w:val="1B2E2E" w:themeColor="accent1" w:themeShade="80"/>
    </w:rPr>
  </w:style>
  <w:style w:type="paragraph" w:styleId="Descripcin">
    <w:name w:val="caption"/>
    <w:basedOn w:val="Normal"/>
    <w:next w:val="Normal"/>
    <w:link w:val="DescripcinCar"/>
    <w:unhideWhenUsed/>
    <w:qFormat/>
    <w:rsid w:val="00AB39A2"/>
    <w:pPr>
      <w:spacing w:line="240" w:lineRule="auto"/>
    </w:pPr>
    <w:rPr>
      <w:b/>
      <w:bCs/>
      <w:smallCaps/>
      <w:color w:val="739A8A" w:themeColor="text2"/>
    </w:rPr>
  </w:style>
  <w:style w:type="character" w:customStyle="1" w:styleId="TtuloCar">
    <w:name w:val="Título Car"/>
    <w:basedOn w:val="Fuentedeprrafopredeter"/>
    <w:link w:val="Ttulo"/>
    <w:uiPriority w:val="10"/>
    <w:rsid w:val="00AB39A2"/>
    <w:rPr>
      <w:rFonts w:asciiTheme="majorHAnsi" w:eastAsiaTheme="majorEastAsia" w:hAnsiTheme="majorHAnsi" w:cstheme="majorBidi"/>
      <w:caps/>
      <w:color w:val="739A8A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rsid w:val="00AB39A2"/>
    <w:rPr>
      <w:rFonts w:asciiTheme="majorHAnsi" w:eastAsiaTheme="majorEastAsia" w:hAnsiTheme="majorHAnsi" w:cstheme="majorBidi"/>
      <w:color w:val="365D5E" w:themeColor="accent1"/>
      <w:sz w:val="28"/>
      <w:szCs w:val="28"/>
    </w:rPr>
  </w:style>
  <w:style w:type="character" w:styleId="Fuerte">
    <w:name w:val="Strong"/>
    <w:basedOn w:val="Fuentedeprrafopredeter"/>
    <w:uiPriority w:val="22"/>
    <w:qFormat/>
    <w:rsid w:val="00AB39A2"/>
    <w:rPr>
      <w:b/>
      <w:bCs/>
    </w:rPr>
  </w:style>
  <w:style w:type="character" w:styleId="nfasis">
    <w:name w:val="Emphasis"/>
    <w:basedOn w:val="Fuentedeprrafopredeter"/>
    <w:uiPriority w:val="20"/>
    <w:qFormat/>
    <w:rsid w:val="00AB39A2"/>
    <w:rPr>
      <w:i/>
      <w:iCs/>
    </w:rPr>
  </w:style>
  <w:style w:type="paragraph" w:styleId="Sinespaciado">
    <w:name w:val="No Spacing"/>
    <w:uiPriority w:val="1"/>
    <w:qFormat/>
    <w:rsid w:val="00AB39A2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AB39A2"/>
    <w:pPr>
      <w:spacing w:before="120" w:after="120"/>
      <w:ind w:left="720"/>
    </w:pPr>
    <w:rPr>
      <w:color w:val="739A8A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AB39A2"/>
    <w:rPr>
      <w:color w:val="739A8A" w:themeColor="text2"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39A2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39A2"/>
    <w:rPr>
      <w:rFonts w:asciiTheme="majorHAnsi" w:eastAsiaTheme="majorEastAsia" w:hAnsiTheme="majorHAnsi" w:cstheme="majorBidi"/>
      <w:color w:val="739A8A" w:themeColor="text2"/>
      <w:spacing w:val="-6"/>
      <w:sz w:val="32"/>
      <w:szCs w:val="32"/>
    </w:rPr>
  </w:style>
  <w:style w:type="character" w:styleId="nfasissutil">
    <w:name w:val="Subtle Emphasis"/>
    <w:basedOn w:val="Fuentedeprrafopredeter"/>
    <w:uiPriority w:val="19"/>
    <w:qFormat/>
    <w:rsid w:val="00AB39A2"/>
    <w:rPr>
      <w:i/>
      <w:iCs/>
      <w:color w:val="A3BDB2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AB39A2"/>
    <w:rPr>
      <w:b/>
      <w:bCs/>
      <w:i/>
      <w:iCs/>
    </w:rPr>
  </w:style>
  <w:style w:type="character" w:styleId="Referenciasutil">
    <w:name w:val="Subtle Reference"/>
    <w:basedOn w:val="Fuentedeprrafopredeter"/>
    <w:uiPriority w:val="31"/>
    <w:qFormat/>
    <w:rsid w:val="00AB39A2"/>
    <w:rPr>
      <w:smallCaps/>
      <w:color w:val="A3BDB2" w:themeColor="text1" w:themeTint="A6"/>
      <w:u w:val="none" w:color="B8CCC4" w:themeColor="text1" w:themeTint="80"/>
      <w:bdr w:val="none" w:sz="0" w:space="0" w:color="auto"/>
    </w:rPr>
  </w:style>
  <w:style w:type="character" w:styleId="Referenciaintensa">
    <w:name w:val="Intense Reference"/>
    <w:basedOn w:val="Fuentedeprrafopredeter"/>
    <w:uiPriority w:val="32"/>
    <w:qFormat/>
    <w:rsid w:val="00AB39A2"/>
    <w:rPr>
      <w:b/>
      <w:bCs/>
      <w:smallCaps/>
      <w:color w:val="739A8A" w:themeColor="text2"/>
      <w:u w:val="single"/>
    </w:rPr>
  </w:style>
  <w:style w:type="character" w:styleId="Ttulodellibro">
    <w:name w:val="Book Title"/>
    <w:basedOn w:val="Fuentedeprrafopredeter"/>
    <w:uiPriority w:val="33"/>
    <w:qFormat/>
    <w:rsid w:val="00AB39A2"/>
    <w:rPr>
      <w:b/>
      <w:bCs/>
      <w:smallCaps/>
      <w:spacing w:val="10"/>
    </w:rPr>
  </w:style>
  <w:style w:type="paragraph" w:styleId="TtuloTDC">
    <w:name w:val="TOC Heading"/>
    <w:basedOn w:val="Ttulo1"/>
    <w:next w:val="Normal"/>
    <w:uiPriority w:val="39"/>
    <w:unhideWhenUsed/>
    <w:qFormat/>
    <w:rsid w:val="00AB39A2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71F5E"/>
  </w:style>
  <w:style w:type="paragraph" w:styleId="Piedepgina">
    <w:name w:val="footer"/>
    <w:basedOn w:val="Normal"/>
    <w:link w:val="PiedepginaCar"/>
    <w:uiPriority w:val="99"/>
    <w:unhideWhenUsed/>
    <w:rsid w:val="00171F5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71F5E"/>
  </w:style>
  <w:style w:type="paragraph" w:styleId="TDC1">
    <w:name w:val="toc 1"/>
    <w:basedOn w:val="Normal"/>
    <w:next w:val="Normal"/>
    <w:autoRedefine/>
    <w:uiPriority w:val="39"/>
    <w:unhideWhenUsed/>
    <w:rsid w:val="00C8187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11972"/>
    <w:pPr>
      <w:tabs>
        <w:tab w:val="left" w:pos="960"/>
        <w:tab w:val="right" w:leader="dot" w:pos="8494"/>
      </w:tabs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semiHidden/>
    <w:unhideWhenUsed/>
    <w:rsid w:val="00C81877"/>
    <w:pPr>
      <w:spacing w:after="100"/>
      <w:ind w:left="440"/>
    </w:pPr>
  </w:style>
  <w:style w:type="paragraph" w:styleId="Textonotapie">
    <w:name w:val="footnote text"/>
    <w:basedOn w:val="Normal"/>
    <w:link w:val="TextonotapieCar"/>
    <w:uiPriority w:val="99"/>
    <w:semiHidden/>
    <w:unhideWhenUsed/>
    <w:rsid w:val="00C8187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81877"/>
    <w:rPr>
      <w:sz w:val="20"/>
      <w:szCs w:val="20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C81877"/>
    <w:pPr>
      <w:keepLines/>
      <w:spacing w:before="120" w:after="120" w:line="240" w:lineRule="auto"/>
      <w:jc w:val="both"/>
    </w:pPr>
    <w:rPr>
      <w:rFonts w:ascii="Space Grotesk" w:hAnsi="Space Grotesk" w:cs="Times New Roman (Cuerpo en alfa"/>
      <w:sz w:val="20"/>
      <w:szCs w:val="20"/>
      <w:lang w:val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C81877"/>
    <w:rPr>
      <w:rFonts w:ascii="Space Grotesk" w:hAnsi="Space Grotesk" w:cs="Times New Roman (Cuerpo en alfa"/>
      <w:sz w:val="20"/>
      <w:szCs w:val="20"/>
      <w:lang w:val="en-US"/>
    </w:rPr>
  </w:style>
  <w:style w:type="character" w:styleId="Refdenotaalpie">
    <w:name w:val="footnote reference"/>
    <w:uiPriority w:val="99"/>
    <w:semiHidden/>
    <w:unhideWhenUsed/>
    <w:rsid w:val="00C81877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C81877"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C81877"/>
    <w:rPr>
      <w:color w:val="365D5E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8187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292DEB"/>
    <w:pPr>
      <w:spacing w:after="0" w:line="240" w:lineRule="auto"/>
    </w:pPr>
    <w:rPr>
      <w:rFonts w:ascii="Lato" w:eastAsia="DM Sans" w:hAnsi="Lato" w:cs="DM Sans"/>
      <w:color w:val="739A8A" w:themeColor="text1"/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adeilustraciones">
    <w:name w:val="table of figures"/>
    <w:basedOn w:val="Normal"/>
    <w:next w:val="Normal"/>
    <w:uiPriority w:val="99"/>
    <w:unhideWhenUsed/>
    <w:rsid w:val="00CE62B2"/>
    <w:pPr>
      <w:spacing w:before="120" w:after="120" w:line="240" w:lineRule="auto"/>
      <w:jc w:val="both"/>
    </w:pPr>
    <w:rPr>
      <w:rFonts w:ascii="Lato" w:eastAsia="DM Sans" w:hAnsi="Lato" w:cs="DM Sans"/>
      <w:color w:val="739A8A" w:themeColor="text1"/>
      <w:szCs w:val="24"/>
      <w:lang w:val="en-US"/>
    </w:rPr>
  </w:style>
  <w:style w:type="character" w:customStyle="1" w:styleId="DescripcinCar">
    <w:name w:val="Descripción Car"/>
    <w:basedOn w:val="Fuentedeprrafopredeter"/>
    <w:link w:val="Descripcin"/>
    <w:locked/>
    <w:rsid w:val="00CE62B2"/>
    <w:rPr>
      <w:b/>
      <w:bCs/>
      <w:smallCaps/>
      <w:color w:val="739A8A" w:themeColor="text2"/>
    </w:r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b/>
      <w:bCs/>
      <w:color w:val="365D5E"/>
      <w:sz w:val="28"/>
      <w:szCs w:val="28"/>
    </w:rPr>
  </w:style>
  <w:style w:type="table" w:customStyle="1" w:styleId="a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0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  <w:style w:type="table" w:customStyle="1" w:styleId="a1">
    <w:basedOn w:val="Tablanormal"/>
    <w:pPr>
      <w:spacing w:after="0" w:line="240" w:lineRule="auto"/>
    </w:pPr>
    <w:rPr>
      <w:rFonts w:ascii="Lato" w:eastAsia="Lato" w:hAnsi="Lato" w:cs="Lato"/>
      <w:color w:val="739A8A"/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8.jpg"/><Relationship Id="rId2" Type="http://schemas.openxmlformats.org/officeDocument/2006/relationships/image" Target="media/image7.jpg"/><Relationship Id="rId1" Type="http://schemas.openxmlformats.org/officeDocument/2006/relationships/image" Target="media/image6.png"/><Relationship Id="rId4" Type="http://schemas.openxmlformats.org/officeDocument/2006/relationships/image" Target="media/image9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Tema de Office">
  <a:themeElements>
    <a:clrScheme name="Colores CARTIF">
      <a:dk1>
        <a:srgbClr val="739A8A"/>
      </a:dk1>
      <a:lt1>
        <a:sysClr val="window" lastClr="FFFFFF"/>
      </a:lt1>
      <a:dk2>
        <a:srgbClr val="739A8A"/>
      </a:dk2>
      <a:lt2>
        <a:srgbClr val="FFFFFF"/>
      </a:lt2>
      <a:accent1>
        <a:srgbClr val="365D5E"/>
      </a:accent1>
      <a:accent2>
        <a:srgbClr val="87C7AC"/>
      </a:accent2>
      <a:accent3>
        <a:srgbClr val="B5DDCC"/>
      </a:accent3>
      <a:accent4>
        <a:srgbClr val="9BB7AC"/>
      </a:accent4>
      <a:accent5>
        <a:srgbClr val="1B2E2F"/>
      </a:accent5>
      <a:accent6>
        <a:srgbClr val="FFFFFF"/>
      </a:accent6>
      <a:hlink>
        <a:srgbClr val="365D5E"/>
      </a:hlink>
      <a:folHlink>
        <a:srgbClr val="87C7AC"/>
      </a:folHlink>
    </a:clrScheme>
    <a:fontScheme name="CARTIF">
      <a:majorFont>
        <a:latin typeface="Open Sans bold "/>
        <a:ea typeface=""/>
        <a:cs typeface=""/>
      </a:majorFont>
      <a:minorFont>
        <a:latin typeface="Open Sans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HdsiCvpFOesiH+c3zMFCQ6GYw==">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3541E44-53E1-4E1E-8B81-150EFAC1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1432</Words>
  <Characters>7877</Characters>
  <Application>Microsoft Office Word</Application>
  <DocSecurity>0</DocSecurity>
  <Lines>65</Lines>
  <Paragraphs>18</Paragraphs>
  <ScaleCrop>false</ScaleCrop>
  <Company/>
  <LinksUpToDate>false</LinksUpToDate>
  <CharactersWithSpaces>9291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Paula Mateos – CARTIF</dc:creator>
  <cp:lastModifiedBy>ivan lucas</cp:lastModifiedBy>
  <cp:revision>2</cp:revision>
  <dcterms:created xsi:type="dcterms:W3CDTF">2026-07-03T11:29:00Z</dcterms:created>
  <dcterms:modified xsi:type="dcterms:W3CDTF">2026-07-03T11:29:00Z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0x01010039AE4C5BAD873F4AAABB83E097C636D9</vt:lpwstr>
  </property>
  <property fmtid="{D5CDD505-2E9C-101B-9397-08002B2CF9AE}" pid="3" name="MediaServiceImageTags">
    <vt:lpwstr/>
  </property>
</Properties>
</file>