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de Metadatos — Modelo ML1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Identificador del modelo</w:t>
            </w:r>
          </w:p>
        </w:tc>
        <w:tc>
          <w:tcPr>
            <w:tcW w:type="dxa" w:w="4320"/>
          </w:tcPr>
          <w:p>
            <w:r>
              <w:t>ml1-wine-pest-disease-detection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Nombre completo</w:t>
            </w:r>
          </w:p>
        </w:tc>
        <w:tc>
          <w:tcPr>
            <w:tcW w:type="dxa" w:w="4320"/>
          </w:tcPr>
          <w:p>
            <w:r>
              <w:t>Desarrollo de un modelo de análisis de imágenes para detección de plagas derivadas de insectos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Acrónimo</w:t>
            </w:r>
          </w:p>
        </w:tc>
        <w:tc>
          <w:tcPr>
            <w:tcW w:type="dxa" w:w="4320"/>
          </w:tcPr>
          <w:p>
            <w:r>
              <w:t>VID-Deep_Ensemble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</w:t>
            </w:r>
          </w:p>
        </w:tc>
        <w:tc>
          <w:tcPr>
            <w:tcW w:type="dxa" w:w="4320"/>
          </w:tcPr>
          <w:p>
            <w:r>
              <w:t>Vitivinícola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del modelo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 la memoria</w:t>
            </w:r>
          </w:p>
        </w:tc>
        <w:tc>
          <w:tcPr>
            <w:tcW w:type="dxa" w:w="4320"/>
          </w:tcPr>
          <w:p>
            <w:r>
              <w:t>v5.0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Fecha de versión de la memoria</w:t>
            </w:r>
          </w:p>
        </w:tc>
        <w:tc>
          <w:tcPr>
            <w:tcW w:type="dxa" w:w="4320"/>
          </w:tcPr>
          <w:p>
            <w:r>
              <w:t>21/09/2026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Tipo de modelo</w:t>
            </w:r>
          </w:p>
        </w:tc>
        <w:tc>
          <w:tcPr>
            <w:tcW w:type="dxa" w:w="4320"/>
          </w:tcPr>
          <w:p>
            <w:r>
              <w:t>Deep Ensemble híbrido multimodal (clasificación 15 clases + regresión de riesgo 0-1) con detección previa YOLOv8 y fallback RandomForest tabular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Variable objetivo</w:t>
            </w:r>
          </w:p>
        </w:tc>
        <w:tc>
          <w:tcPr>
            <w:tcW w:type="dxa" w:w="4320"/>
          </w:tcPr>
          <w:p>
            <w:r>
              <w:t>Etiqueta (clasificación, 15 clases: plaga/patología en hoja o racimo) + Indice_Riesgo_Cientifico (regresión, 0-1)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Framework principal</w:t>
            </w:r>
          </w:p>
        </w:tc>
        <w:tc>
          <w:tcPr>
            <w:tcW w:type="dxa" w:w="4320"/>
          </w:tcPr>
          <w:p>
            <w:r>
              <w:t>keras3(backend=torch) + ultralytics(YOLOv8) + scikit-learn(RandomForest)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Organismo desarrollador</w:t>
            </w:r>
          </w:p>
        </w:tc>
        <w:tc>
          <w:tcPr>
            <w:tcW w:type="dxa" w:w="4320"/>
          </w:tcPr>
          <w:p>
            <w:r>
              <w:t>AIR Institute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Lote</w:t>
            </w:r>
          </w:p>
        </w:tc>
        <w:tc>
          <w:tcPr>
            <w:tcW w:type="dxa" w:w="4320"/>
          </w:tcPr>
          <w:p>
            <w:r>
              <w:t>Lote 2 — Análisis de imágenes para detección de plagas (proyecto DATAGIA)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Fichero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best.pt</w:t>
            </w:r>
          </w:p>
        </w:tc>
        <w:tc>
          <w:tcPr>
            <w:tcW w:type="dxa" w:w="2880"/>
          </w:tcPr>
          <w:p>
            <w:r>
              <w:t>Checkpoint YOLOv8 (PyTorch)</w:t>
            </w:r>
          </w:p>
        </w:tc>
        <w:tc>
          <w:tcPr>
            <w:tcW w:type="dxa" w:w="2880"/>
          </w:tcPr>
          <w:p>
            <w:r>
              <w:t>Detector de hoja/racimo; recorta la región de interés antes de clasificar</w:t>
            </w:r>
          </w:p>
        </w:tc>
      </w:tr>
      <w:tr>
        <w:tc>
          <w:tcPr>
            <w:tcW w:type="dxa" w:w="2880"/>
          </w:tcPr>
          <w:p>
            <w:r>
              <w:t>class_mapping_no_gases.json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Orden vinculante de las 15 clases (índice -&gt; nombre), validado contra constants.CLASSES</w:t>
            </w:r>
          </w:p>
        </w:tc>
      </w:tr>
      <w:tr>
        <w:tc>
          <w:tcPr>
            <w:tcW w:type="dxa" w:w="2880"/>
          </w:tcPr>
          <w:p>
            <w:r>
              <w:t>ensemble_member_mobilenet_no_gases_desacoplado.weights.h5</w:t>
            </w:r>
          </w:p>
        </w:tc>
        <w:tc>
          <w:tcPr>
            <w:tcW w:type="dxa" w:w="2880"/>
          </w:tcPr>
          <w:p>
            <w:r>
              <w:t>Pesos Keras 3 (HDF5)</w:t>
            </w:r>
          </w:p>
        </w:tc>
        <w:tc>
          <w:tcPr>
            <w:tcW w:type="dxa" w:w="2880"/>
          </w:tcPr>
          <w:p>
            <w:r>
              <w:t>Backbone MobileNetV3Small del Deep Ensemble</w:t>
            </w:r>
          </w:p>
        </w:tc>
      </w:tr>
      <w:tr>
        <w:tc>
          <w:tcPr>
            <w:tcW w:type="dxa" w:w="2880"/>
          </w:tcPr>
          <w:p>
            <w:r>
              <w:t>ensemble_member_efficientnet_no_gases_desacoplado.weights.h5</w:t>
            </w:r>
          </w:p>
        </w:tc>
        <w:tc>
          <w:tcPr>
            <w:tcW w:type="dxa" w:w="2880"/>
          </w:tcPr>
          <w:p>
            <w:r>
              <w:t>Pesos Keras 3 (HDF5)</w:t>
            </w:r>
          </w:p>
        </w:tc>
        <w:tc>
          <w:tcPr>
            <w:tcW w:type="dxa" w:w="2880"/>
          </w:tcPr>
          <w:p>
            <w:r>
              <w:t>Backbone EfficientNetB0 del Deep Ensemble</w:t>
            </w:r>
          </w:p>
        </w:tc>
      </w:tr>
      <w:tr>
        <w:tc>
          <w:tcPr>
            <w:tcW w:type="dxa" w:w="2880"/>
          </w:tcPr>
          <w:p>
            <w:r>
              <w:t>ensemble_member_densenet_no_gases_desacoplado.weights.h5</w:t>
            </w:r>
          </w:p>
        </w:tc>
        <w:tc>
          <w:tcPr>
            <w:tcW w:type="dxa" w:w="2880"/>
          </w:tcPr>
          <w:p>
            <w:r>
              <w:t>Pesos Keras 3 (HDF5)</w:t>
            </w:r>
          </w:p>
        </w:tc>
        <w:tc>
          <w:tcPr>
            <w:tcW w:type="dxa" w:w="2880"/>
          </w:tcPr>
          <w:p>
            <w:r>
              <w:t>Backbone DenseNet121 del Deep Ensemble</w:t>
            </w:r>
          </w:p>
        </w:tc>
      </w:tr>
      <w:tr>
        <w:tc>
          <w:tcPr>
            <w:tcW w:type="dxa" w:w="2880"/>
          </w:tcPr>
          <w:p>
            <w:r>
              <w:t>rf_clase_expert_no_gases.joblib</w:t>
            </w:r>
          </w:p>
        </w:tc>
        <w:tc>
          <w:tcPr>
            <w:tcW w:type="dxa" w:w="2880"/>
          </w:tcPr>
          <w:p>
            <w:r>
              <w:t>RandomForestClassifier (joblib)</w:t>
            </w:r>
          </w:p>
        </w:tc>
        <w:tc>
          <w:tcPr>
            <w:tcW w:type="dxa" w:w="2880"/>
          </w:tcPr>
          <w:p>
            <w:r>
              <w:t>Entregado por el equipo de IA, pero el plugin no lo carga ni se publica en S3: en modo desacoplado no se usa (accuracy real 11,6% — ver known_issues)</w:t>
            </w:r>
          </w:p>
        </w:tc>
      </w:tr>
      <w:tr>
        <w:tc>
          <w:tcPr>
            <w:tcW w:type="dxa" w:w="2880"/>
          </w:tcPr>
          <w:p>
            <w:r>
              <w:t>rf_riesgo_expert_no_gases.joblib</w:t>
            </w:r>
          </w:p>
        </w:tc>
        <w:tc>
          <w:tcPr>
            <w:tcW w:type="dxa" w:w="2880"/>
          </w:tcPr>
          <w:p>
            <w:r>
              <w:t>RandomForestRegressor (joblib)</w:t>
            </w:r>
          </w:p>
        </w:tc>
        <w:tc>
          <w:tcPr>
            <w:tcW w:type="dxa" w:w="2880"/>
          </w:tcPr>
          <w:p>
            <w:r>
              <w:t>Experto tabular de respaldo: estima el riesgo cuando no hay imagen (metodo=RIESGO_TABULAR_EXPERT)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Librería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t>keras</w:t>
            </w:r>
          </w:p>
        </w:tc>
        <w:tc>
          <w:tcPr>
            <w:tcW w:type="dxa" w:w="4320"/>
          </w:tcPr>
          <w:p>
            <w:r>
              <w:t>&gt;=3.0.0 (standalone, no tf.keras)</w:t>
            </w:r>
          </w:p>
        </w:tc>
      </w:tr>
      <w:tr>
        <w:tc>
          <w:tcPr>
            <w:tcW w:type="dxa" w:w="4320"/>
          </w:tcPr>
          <w:p>
            <w:r>
              <w:t>torch</w:t>
            </w:r>
          </w:p>
        </w:tc>
        <w:tc>
          <w:tcPr>
            <w:tcW w:type="dxa" w:w="4320"/>
          </w:tcPr>
          <w:p>
            <w:r>
              <w:t>&gt;=2.13.0</w:t>
            </w:r>
          </w:p>
        </w:tc>
      </w:tr>
      <w:tr>
        <w:tc>
          <w:tcPr>
            <w:tcW w:type="dxa" w:w="4320"/>
          </w:tcPr>
          <w:p>
            <w:r>
              <w:t>ultralytics</w:t>
            </w:r>
          </w:p>
        </w:tc>
        <w:tc>
          <w:tcPr>
            <w:tcW w:type="dxa" w:w="4320"/>
          </w:tcPr>
          <w:p>
            <w:r>
              <w:t>&gt;=8.0.0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==1.5.2</w:t>
            </w:r>
          </w:p>
        </w:tc>
      </w:tr>
      <w:tr>
        <w:tc>
          <w:tcPr>
            <w:tcW w:type="dxa" w:w="4320"/>
          </w:tcPr>
          <w:p>
            <w:r>
              <w:t>opencv-python-headless</w:t>
            </w:r>
          </w:p>
        </w:tc>
        <w:tc>
          <w:tcPr>
            <w:tcW w:type="dxa" w:w="4320"/>
          </w:tcPr>
          <w:p>
            <w:r>
              <w:t>(sin versión exacta fijada)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&gt;=1.24.0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