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Ficha Técnica — ml46-dairy-fouling-clog-detection</w:t>
      </w:r>
    </w:p>
    <w:p>
      <w:r>
        <w:t>Detección de incrustaciones (fouling) y obstrucciones (clogging) en intercambiadores de calor de placas del procesado de leche mediante una red convolucional temporal (TCN) causal multitarea</w:t>
      </w:r>
    </w:p>
    <w:p>
      <w:pPr>
        <w:pStyle w:val="Heading2"/>
      </w:pPr>
      <w:r>
        <w:t>1. Arquitectura y Algoritmos</w:t>
      </w:r>
    </w:p>
    <w:p>
      <w:pPr>
        <w:pStyle w:val="Heading3"/>
      </w:pPr>
      <w:r>
        <w:t>1.1 Red Convolucional Temporal (TCN) causal multitarea</w:t>
      </w:r>
    </w:p>
    <w:p>
      <w:r>
        <w:t>Implementada en PyTorch. Bloque común: 5 bloques temporales con convoluciones 1D dilatadas causales (kernel_size=3, dilataciones 1/2/4/8/16, 64 canales internos, dropout 0.15, conexión residual y recorte de padding para garantizar causalidad estricta). Campo temporal teórico: 125 pasos, ligeramente superior a la ventana de entrada de 120 pasos. Tras el bloque común, una capa compartida (Linear 64→64 + ReLU + Dropout) alimenta 8 cabezas especializadas.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Cabeza</w:t>
            </w:r>
          </w:p>
        </w:tc>
        <w:tc>
          <w:tcPr>
            <w:tcW w:type="dxa" w:w="2160"/>
          </w:tcPr>
          <w:p>
            <w:r>
              <w:t>Predice</w:t>
            </w:r>
          </w:p>
        </w:tc>
        <w:tc>
          <w:tcPr>
            <w:tcW w:type="dxa" w:w="2160"/>
          </w:tcPr>
          <w:p>
            <w:r>
              <w:t>Salida</w:t>
            </w:r>
          </w:p>
        </w:tc>
        <w:tc>
          <w:tcPr>
            <w:tcW w:type="dxa" w:w="2160"/>
          </w:tcPr>
          <w:p>
            <w:r>
              <w:t>Tarea</w:t>
            </w:r>
          </w:p>
        </w:tc>
      </w:tr>
      <w:tr>
        <w:tc>
          <w:tcPr>
            <w:tcW w:type="dxa" w:w="2160"/>
          </w:tcPr>
          <w:p>
            <w:r>
              <w:t>severity_head</w:t>
            </w:r>
          </w:p>
        </w:tc>
        <w:tc>
          <w:tcPr>
            <w:tcW w:type="dxa" w:w="2160"/>
          </w:tcPr>
          <w:p>
            <w:r>
              <w:t>Severidad actual (Rf_m2K_W)</w:t>
            </w:r>
          </w:p>
        </w:tc>
        <w:tc>
          <w:tcPr>
            <w:tcW w:type="dxa" w:w="2160"/>
          </w:tcPr>
          <w:p>
            <w:r>
              <w:t>Lineal + softplus</w:t>
            </w:r>
          </w:p>
        </w:tc>
        <w:tc>
          <w:tcPr>
            <w:tcW w:type="dxa" w:w="2160"/>
          </w:tcPr>
          <w:p>
            <w:r>
              <w:t>Regresión positiva</w:t>
            </w:r>
          </w:p>
        </w:tc>
      </w:tr>
      <w:tr>
        <w:tc>
          <w:tcPr>
            <w:tcW w:type="dxa" w:w="2160"/>
          </w:tcPr>
          <w:p>
            <w:r>
              <w:t>stage_head</w:t>
            </w:r>
          </w:p>
        </w:tc>
        <w:tc>
          <w:tcPr>
            <w:tcW w:type="dxa" w:w="2160"/>
          </w:tcPr>
          <w:p>
            <w:r>
              <w:t>Estado físico (0/1/2)</w:t>
            </w:r>
          </w:p>
        </w:tc>
        <w:tc>
          <w:tcPr>
            <w:tcW w:type="dxa" w:w="2160"/>
          </w:tcPr>
          <w:p>
            <w:r>
              <w:t>3 logits</w:t>
            </w:r>
          </w:p>
        </w:tc>
        <w:tc>
          <w:tcPr>
            <w:tcW w:type="dxa" w:w="2160"/>
          </w:tcPr>
          <w:p>
            <w:r>
              <w:t>Clasificación multiclase</w:t>
            </w:r>
          </w:p>
        </w:tc>
      </w:tr>
      <w:tr>
        <w:tc>
          <w:tcPr>
            <w:tcW w:type="dxa" w:w="2160"/>
          </w:tcPr>
          <w:p>
            <w:r>
              <w:t>foul_h_head</w:t>
            </w:r>
          </w:p>
        </w:tc>
        <w:tc>
          <w:tcPr>
            <w:tcW w:type="dxa" w:w="2160"/>
          </w:tcPr>
          <w:p>
            <w:r>
              <w:t>Inicio de ensuciamiento en 30 min</w:t>
            </w:r>
          </w:p>
        </w:tc>
        <w:tc>
          <w:tcPr>
            <w:tcW w:type="dxa" w:w="2160"/>
          </w:tcPr>
          <w:p>
            <w:r>
              <w:t>1 logit</w:t>
            </w:r>
          </w:p>
        </w:tc>
        <w:tc>
          <w:tcPr>
            <w:tcW w:type="dxa" w:w="2160"/>
          </w:tcPr>
          <w:p>
            <w:r>
              <w:t>Clasificación binaria</w:t>
            </w:r>
          </w:p>
        </w:tc>
      </w:tr>
      <w:tr>
        <w:tc>
          <w:tcPr>
            <w:tcW w:type="dxa" w:w="2160"/>
          </w:tcPr>
          <w:p>
            <w:r>
              <w:t>actionable_foul_h_head</w:t>
            </w:r>
          </w:p>
        </w:tc>
        <w:tc>
          <w:tcPr>
            <w:tcW w:type="dxa" w:w="2160"/>
          </w:tcPr>
          <w:p>
            <w:r>
              <w:t>Ensuciamiento no planificado en 120 min</w:t>
            </w:r>
          </w:p>
        </w:tc>
        <w:tc>
          <w:tcPr>
            <w:tcW w:type="dxa" w:w="2160"/>
          </w:tcPr>
          <w:p>
            <w:r>
              <w:t>1 logit</w:t>
            </w:r>
          </w:p>
        </w:tc>
        <w:tc>
          <w:tcPr>
            <w:tcW w:type="dxa" w:w="2160"/>
          </w:tcPr>
          <w:p>
            <w:r>
              <w:t>Clasificación binaria</w:t>
            </w:r>
          </w:p>
        </w:tc>
      </w:tr>
      <w:tr>
        <w:tc>
          <w:tcPr>
            <w:tcW w:type="dxa" w:w="2160"/>
          </w:tcPr>
          <w:p>
            <w:r>
              <w:t>clog_h_head</w:t>
            </w:r>
          </w:p>
        </w:tc>
        <w:tc>
          <w:tcPr>
            <w:tcW w:type="dxa" w:w="2160"/>
          </w:tcPr>
          <w:p>
            <w:r>
              <w:t>Inicio de obstrucción en 15 min</w:t>
            </w:r>
          </w:p>
        </w:tc>
        <w:tc>
          <w:tcPr>
            <w:tcW w:type="dxa" w:w="2160"/>
          </w:tcPr>
          <w:p>
            <w:r>
              <w:t>1 logit</w:t>
            </w:r>
          </w:p>
        </w:tc>
        <w:tc>
          <w:tcPr>
            <w:tcW w:type="dxa" w:w="2160"/>
          </w:tcPr>
          <w:p>
            <w:r>
              <w:t>Clasificación binaria</w:t>
            </w:r>
          </w:p>
        </w:tc>
      </w:tr>
      <w:tr>
        <w:tc>
          <w:tcPr>
            <w:tcW w:type="dxa" w:w="2160"/>
          </w:tcPr>
          <w:p>
            <w:r>
              <w:t>tte_foul_head</w:t>
            </w:r>
          </w:p>
        </w:tc>
        <w:tc>
          <w:tcPr>
            <w:tcW w:type="dxa" w:w="2160"/>
          </w:tcPr>
          <w:p>
            <w:r>
              <w:t>Tiempo a inicio de ensuciamiento</w:t>
            </w:r>
          </w:p>
        </w:tc>
        <w:tc>
          <w:tcPr>
            <w:tcW w:type="dxa" w:w="2160"/>
          </w:tcPr>
          <w:p>
            <w:r>
              <w:t>1 valor (log-espacio)</w:t>
            </w:r>
          </w:p>
        </w:tc>
        <w:tc>
          <w:tcPr>
            <w:tcW w:type="dxa" w:w="2160"/>
          </w:tcPr>
          <w:p>
            <w:r>
              <w:t>Regresión</w:t>
            </w:r>
          </w:p>
        </w:tc>
      </w:tr>
      <w:tr>
        <w:tc>
          <w:tcPr>
            <w:tcW w:type="dxa" w:w="2160"/>
          </w:tcPr>
          <w:p>
            <w:r>
              <w:t>tte_clog_head</w:t>
            </w:r>
          </w:p>
        </w:tc>
        <w:tc>
          <w:tcPr>
            <w:tcW w:type="dxa" w:w="2160"/>
          </w:tcPr>
          <w:p>
            <w:r>
              <w:t>Tiempo a inicio de obstrucción</w:t>
            </w:r>
          </w:p>
        </w:tc>
        <w:tc>
          <w:tcPr>
            <w:tcW w:type="dxa" w:w="2160"/>
          </w:tcPr>
          <w:p>
            <w:r>
              <w:t>1 valor (log-espacio)</w:t>
            </w:r>
          </w:p>
        </w:tc>
        <w:tc>
          <w:tcPr>
            <w:tcW w:type="dxa" w:w="2160"/>
          </w:tcPr>
          <w:p>
            <w:r>
              <w:t>Regresión</w:t>
            </w:r>
          </w:p>
        </w:tc>
      </w:tr>
      <w:tr>
        <w:tc>
          <w:tcPr>
            <w:tcW w:type="dxa" w:w="2160"/>
          </w:tcPr>
          <w:p>
            <w:r>
              <w:t>ttu_head</w:t>
            </w:r>
          </w:p>
        </w:tc>
        <w:tc>
          <w:tcPr>
            <w:tcW w:type="dxa" w:w="2160"/>
          </w:tcPr>
          <w:p>
            <w:r>
              <w:t>Tiempo a próxima intervención no planificada</w:t>
            </w:r>
          </w:p>
        </w:tc>
        <w:tc>
          <w:tcPr>
            <w:tcW w:type="dxa" w:w="2160"/>
          </w:tcPr>
          <w:p>
            <w:r>
              <w:t>1 valor (log-espacio)</w:t>
            </w:r>
          </w:p>
        </w:tc>
        <w:tc>
          <w:tcPr>
            <w:tcW w:type="dxa" w:w="2160"/>
          </w:tcPr>
          <w:p>
            <w:r>
              <w:t>Regresión</w:t>
            </w:r>
          </w:p>
        </w:tc>
      </w:tr>
    </w:tbl>
    <w:p>
      <w:pPr>
        <w:pStyle w:val="Heading2"/>
      </w:pPr>
      <w:r>
        <w:t>2. Entradas y Salidas</w:t>
      </w:r>
    </w:p>
    <w:p>
      <w:r>
        <w:t>El input funcional NO es una fila aislada: es una ventana temporal de 120 pasos (120 minutos a resolución de 1 min) por activo/ciclo, con salto (stride) de 5 pasos en modo batch. Contrato mínimo común verificado contra el código (load_telemetry):</w:t>
      </w:r>
    </w:p>
    <w:p>
      <w:pPr>
        <w:pStyle w:val="Heading3"/>
      </w:pPr>
      <w:r>
        <w:t>2.1 Variables de entrada — mínimo técnico común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Variable(s)</w:t>
            </w:r>
          </w:p>
        </w:tc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Condición</w:t>
            </w:r>
          </w:p>
        </w:tc>
      </w:tr>
      <w:tr>
        <w:tc>
          <w:tcPr>
            <w:tcW w:type="dxa" w:w="2880"/>
          </w:tcPr>
          <w:p>
            <w:r>
              <w:t>timestamp, asset_id</w:t>
            </w:r>
          </w:p>
        </w:tc>
        <w:tc>
          <w:tcPr>
            <w:tcW w:type="dxa" w:w="2880"/>
          </w:tcPr>
          <w:p>
            <w:r>
              <w:t>datetime / string</w:t>
            </w:r>
          </w:p>
        </w:tc>
        <w:tc>
          <w:tcPr>
            <w:tcW w:type="dxa" w:w="2880"/>
          </w:tcPr>
          <w:p>
            <w:r>
              <w:t>Obligatorio</w:t>
            </w:r>
          </w:p>
        </w:tc>
      </w:tr>
      <w:tr>
        <w:tc>
          <w:tcPr>
            <w:tcW w:type="dxa" w:w="2880"/>
          </w:tcPr>
          <w:p>
            <w:r>
              <w:t>flow_kg_s, pressure_in_kPa, pressure_out_kPa, dP_kPa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Obligatorio</w:t>
            </w:r>
          </w:p>
        </w:tc>
      </w:tr>
      <w:tr>
        <w:tc>
          <w:tcPr>
            <w:tcW w:type="dxa" w:w="2880"/>
          </w:tcPr>
          <w:p>
            <w:r>
              <w:t>Th_in_C, Tc_in_C, Th_out_C, Tc_out_C, Twall_C</w:t>
            </w:r>
          </w:p>
        </w:tc>
        <w:tc>
          <w:tcPr>
            <w:tcW w:type="dxa" w:w="2880"/>
          </w:tcPr>
          <w:p>
            <w:r>
              <w:t>float (°C)</w:t>
            </w:r>
          </w:p>
        </w:tc>
        <w:tc>
          <w:tcPr>
            <w:tcW w:type="dxa" w:w="2880"/>
          </w:tcPr>
          <w:p>
            <w:r>
              <w:t>Obligatorio</w:t>
            </w:r>
          </w:p>
        </w:tc>
      </w:tr>
      <w:tr>
        <w:tc>
          <w:tcPr>
            <w:tcW w:type="dxa" w:w="2880"/>
          </w:tcPr>
          <w:p>
            <w:r>
              <w:t>vibration_mm_s, flow_sp_kg_s, Th_sp_C, Tc_sp_C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Obligatorio</w:t>
            </w:r>
          </w:p>
        </w:tc>
      </w:tr>
      <w:tr>
        <w:tc>
          <w:tcPr>
            <w:tcW w:type="dxa" w:w="2880"/>
          </w:tcPr>
          <w:p>
            <w:r>
              <w:t>protein_g_L_nominal, fat_g_L_nominal, solids_g_L_nominal, Ca_mM_nominal, PO4_mM_nominal, pH_nominal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Obligatorio</w:t>
            </w:r>
          </w:p>
        </w:tc>
      </w:tr>
      <w:tr>
        <w:tc>
          <w:tcPr>
            <w:tcW w:type="dxa" w:w="2880"/>
          </w:tcPr>
          <w:p>
            <w:r>
              <w:t>phase, maintenance_active</w:t>
            </w:r>
          </w:p>
        </w:tc>
        <w:tc>
          <w:tcPr>
            <w:tcW w:type="dxa" w:w="2880"/>
          </w:tcPr>
          <w:p>
            <w:r>
              <w:t>categórico / booleano</w:t>
            </w:r>
          </w:p>
        </w:tc>
        <w:tc>
          <w:tcPr>
            <w:tcW w:type="dxa" w:w="2880"/>
          </w:tcPr>
          <w:p>
            <w:r>
              <w:t>Recomendado</w:t>
            </w:r>
          </w:p>
        </w:tc>
      </w:tr>
      <w:tr>
        <w:tc>
          <w:tcPr>
            <w:tcW w:type="dxa" w:w="2880"/>
          </w:tcPr>
          <w:p>
            <w:r>
              <w:t>last_maintenance_type</w:t>
            </w:r>
          </w:p>
        </w:tc>
        <w:tc>
          <w:tcPr>
            <w:tcW w:type="dxa" w:w="2880"/>
          </w:tcPr>
          <w:p>
            <w:r>
              <w:t>categórico</w:t>
            </w:r>
          </w:p>
        </w:tc>
        <w:tc>
          <w:tcPr>
            <w:tcW w:type="dxa" w:w="2880"/>
          </w:tcPr>
          <w:p>
            <w:r>
              <w:t>Recomendado — omitido en la memoria pero es feature real del modelo (ver known_issues); sin él, las predicciones se desvían medible­mente</w:t>
            </w:r>
          </w:p>
        </w:tc>
      </w:tr>
      <w:tr>
        <w:tc>
          <w:tcPr>
            <w:tcW w:type="dxa" w:w="2880"/>
          </w:tcPr>
          <w:p>
            <w:r>
              <w:t>asset_family, milk_type, maintenance_type, ambient_T_C, ambient_RH_pct, batch_thermal_history_factor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Opcional</w:t>
            </w:r>
          </w:p>
        </w:tc>
      </w:tr>
      <w:tr>
        <w:tc>
          <w:tcPr>
            <w:tcW w:type="dxa" w:w="2880"/>
          </w:tcPr>
          <w:p>
            <w:r>
              <w:t>Rf_m2K_W, fouling_stage*, time_to_*_min, ttm_to_*_min, fault_type y demás variables oráculo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Prohibido — fuga de información</w:t>
            </w:r>
          </w:p>
        </w:tc>
      </w:tr>
    </w:tbl>
    <w:p>
      <w:pPr>
        <w:pStyle w:val="Heading3"/>
      </w:pPr>
      <w:r>
        <w:t>2.2 Salidas — por ventana puntuada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Variable</w:t>
            </w:r>
          </w:p>
        </w:tc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</w:tr>
      <w:tr>
        <w:tc>
          <w:tcPr>
            <w:tcW w:type="dxa" w:w="2880"/>
          </w:tcPr>
          <w:p>
            <w:r>
              <w:t>pred_severity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Severidad física de ensuciamiento (Rf_m2K_W)</w:t>
            </w:r>
          </w:p>
        </w:tc>
      </w:tr>
      <w:tr>
        <w:tc>
          <w:tcPr>
            <w:tcW w:type="dxa" w:w="2880"/>
          </w:tcPr>
          <w:p>
            <w:r>
              <w:t>pred_stage / pred_stage_name</w:t>
            </w:r>
          </w:p>
        </w:tc>
        <w:tc>
          <w:tcPr>
            <w:tcW w:type="dxa" w:w="2880"/>
          </w:tcPr>
          <w:p>
            <w:r>
              <w:t>int (0-2) / str</w:t>
            </w:r>
          </w:p>
        </w:tc>
        <w:tc>
          <w:tcPr>
            <w:tcW w:type="dxa" w:w="2880"/>
          </w:tcPr>
          <w:p>
            <w:r>
              <w:t>stable / incipient / advanced</w:t>
            </w:r>
          </w:p>
        </w:tc>
      </w:tr>
      <w:tr>
        <w:tc>
          <w:tcPr>
            <w:tcW w:type="dxa" w:w="2880"/>
          </w:tcPr>
          <w:p>
            <w:r>
              <w:t>p_foul_h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Probabilidad de inicio de ensuciamiento en 30 min</w:t>
            </w:r>
          </w:p>
        </w:tc>
      </w:tr>
      <w:tr>
        <w:tc>
          <w:tcPr>
            <w:tcW w:type="dxa" w:w="2880"/>
          </w:tcPr>
          <w:p>
            <w:r>
              <w:t>p_actionable_foul_h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Probabilidad de ensuciamiento no planificado en 120 min</w:t>
            </w:r>
          </w:p>
        </w:tc>
      </w:tr>
      <w:tr>
        <w:tc>
          <w:tcPr>
            <w:tcW w:type="dxa" w:w="2880"/>
          </w:tcPr>
          <w:p>
            <w:r>
              <w:t>p_clog_h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Probabilidad de inicio de obstrucción en 15 min</w:t>
            </w:r>
          </w:p>
        </w:tc>
      </w:tr>
      <w:tr>
        <w:tc>
          <w:tcPr>
            <w:tcW w:type="dxa" w:w="2880"/>
          </w:tcPr>
          <w:p>
            <w:r>
              <w:t>pred_tte_foul_min / pred_tte_clog_min</w:t>
            </w:r>
          </w:p>
        </w:tc>
        <w:tc>
          <w:tcPr>
            <w:tcW w:type="dxa" w:w="2880"/>
          </w:tcPr>
          <w:p>
            <w:r>
              <w:t>float (min)</w:t>
            </w:r>
          </w:p>
        </w:tc>
        <w:tc>
          <w:tcPr>
            <w:tcW w:type="dxa" w:w="2880"/>
          </w:tcPr>
          <w:p>
            <w:r>
              <w:t>Tiempo estimado a evento (cap 240/120 min)</w:t>
            </w:r>
          </w:p>
        </w:tc>
      </w:tr>
      <w:tr>
        <w:tc>
          <w:tcPr>
            <w:tcW w:type="dxa" w:w="2880"/>
          </w:tcPr>
          <w:p>
            <w:r>
              <w:t>pred_ttu_min</w:t>
            </w:r>
          </w:p>
        </w:tc>
        <w:tc>
          <w:tcPr>
            <w:tcW w:type="dxa" w:w="2880"/>
          </w:tcPr>
          <w:p>
            <w:r>
              <w:t>float (min)</w:t>
            </w:r>
          </w:p>
        </w:tc>
        <w:tc>
          <w:tcPr>
            <w:tcW w:type="dxa" w:w="2880"/>
          </w:tcPr>
          <w:p>
            <w:r>
              <w:t>Tiempo estimado a próxima intervención no planificada (cap 360 min)</w:t>
            </w:r>
          </w:p>
        </w:tc>
      </w:tr>
      <w:tr>
        <w:tc>
          <w:tcPr>
            <w:tcW w:type="dxa" w:w="2880"/>
          </w:tcPr>
          <w:p>
            <w:r>
              <w:t>operator_status, priority, recommended_action, activated_predicates</w:t>
            </w:r>
          </w:p>
        </w:tc>
        <w:tc>
          <w:tcPr>
            <w:tcW w:type="dxa" w:w="2880"/>
          </w:tcPr>
          <w:p>
            <w:r>
              <w:t>str</w:t>
            </w:r>
          </w:p>
        </w:tc>
        <w:tc>
          <w:tcPr>
            <w:tcW w:type="dxa" w:w="2880"/>
          </w:tcPr>
          <w:p>
            <w:r>
              <w:t>Explicación operativa (HighDP, LowFlow, HighVib, ThermalDrop, DPRising, VibSpike...)</w:t>
            </w:r>
          </w:p>
        </w:tc>
      </w:tr>
    </w:tbl>
    <w:p>
      <w:pPr>
        <w:pStyle w:val="Heading2"/>
      </w:pPr>
      <w:r>
        <w:t>3. Restricciones y Contrato de Ventana</w:t>
      </w:r>
    </w:p>
    <w:p>
      <w:r>
        <w:t>No existe una restricción de negocio tipo umbral duro (como PU≥13 en otros modelos lácteos del repositorio). La restricción real es de integridad de datos: las variables oráculo del simulador (severidad real, estados físicos, tiempos a evento) nunca deben usarse como entrada productiva. Para activos no vistos en el entrenamiento (todo activo de producción real), el cálculo de residuos frente a la línea base saludable depende de disponer de al menos 8 horas de historial del activo — con solo la ventana mínima de 120 minutos, las predicciones siguen siendo válidas pero pueden desviarse unos puntos porcentuales del valor exacto del checkpoint.</w:t>
      </w:r>
    </w:p>
    <w:p>
      <w:pPr>
        <w:pStyle w:val="Heading2"/>
      </w:pPr>
      <w:r>
        <w:t>4. Hiperparámetros de Entrenamiento</w:t>
      </w:r>
    </w:p>
    <w:p>
      <w:r>
        <w:t>Valores REALMENTE persistidos en models/artifacts/training_config.json — no coinciden con la Tabla 15 de la memoria (que indica batch_size=128/épocas=4); se han usado los valores reales del artefacto entregado.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Parámetro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Optimizador</w:t>
            </w:r>
          </w:p>
        </w:tc>
        <w:tc>
          <w:tcPr>
            <w:tcW w:type="dxa" w:w="4320"/>
          </w:tcPr>
          <w:p>
            <w:r>
              <w:t>Adam (lr=0.001, weight_decay=1e-5)</w:t>
            </w:r>
          </w:p>
        </w:tc>
      </w:tr>
      <w:tr>
        <w:tc>
          <w:tcPr>
            <w:tcW w:type="dxa" w:w="4320"/>
          </w:tcPr>
          <w:p>
            <w:r>
              <w:t>Batch size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Épocas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Longitud de ventana / salto</w:t>
            </w:r>
          </w:p>
        </w:tc>
        <w:tc>
          <w:tcPr>
            <w:tcW w:type="dxa" w:w="4320"/>
          </w:tcPr>
          <w:p>
            <w:r>
              <w:t>120 / 5</w:t>
            </w:r>
          </w:p>
        </w:tc>
      </w:tr>
      <w:tr>
        <w:tc>
          <w:tcPr>
            <w:tcW w:type="dxa" w:w="4320"/>
          </w:tcPr>
          <w:p>
            <w:r>
              <w:t>Canales / dilataciones / dropout TCN</w:t>
            </w:r>
          </w:p>
        </w:tc>
        <w:tc>
          <w:tcPr>
            <w:tcW w:type="dxa" w:w="4320"/>
          </w:tcPr>
          <w:p>
            <w:r>
              <w:t>64 / [1,2,4,8,16] / 0.15</w:t>
            </w:r>
          </w:p>
        </w:tc>
      </w:tr>
      <w:tr>
        <w:tc>
          <w:tcPr>
            <w:tcW w:type="dxa" w:w="4320"/>
          </w:tcPr>
          <w:p>
            <w:r>
              <w:t>Horizontes (ensuciamiento / obstrucción / accionable)</w:t>
            </w:r>
          </w:p>
        </w:tc>
        <w:tc>
          <w:tcPr>
            <w:tcW w:type="dxa" w:w="4320"/>
          </w:tcPr>
          <w:p>
            <w:r>
              <w:t>30 / 15 / 120 min</w:t>
            </w:r>
          </w:p>
        </w:tc>
      </w:tr>
      <w:tr>
        <w:tc>
          <w:tcPr>
            <w:tcW w:type="dxa" w:w="4320"/>
          </w:tcPr>
          <w:p>
            <w:r>
              <w:t>Semilla aleatoria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Pesos de pérdida</w:t>
            </w:r>
          </w:p>
        </w:tc>
        <w:tc>
          <w:tcPr>
            <w:tcW w:type="dxa" w:w="4320"/>
          </w:tcPr>
          <w:p>
            <w:r>
              <w:t>severity 1.05, stage 0.95, watch-fouling 0.60, actionable-fouling 0.45, clog 0.80, TTE-fouling 0.40, TTE-clog 0.45, TTU 0.45, coherencia 0.10</w:t>
            </w:r>
          </w:p>
        </w:tc>
      </w:tr>
    </w:tbl>
    <w:p>
      <w:pPr>
        <w:pStyle w:val="Heading2"/>
      </w:pPr>
      <w:r>
        <w:t>5. Métricas de Rendimiento (Test)</w:t>
      </w:r>
    </w:p>
    <w:p>
      <w:pPr>
        <w:pStyle w:val="Heading3"/>
      </w:pPr>
      <w:r>
        <w:t>5.1 Métricas declaradas por el equipo de IA (memoria v1.2)</w:t>
      </w:r>
    </w:p>
    <w:p>
      <w:r>
        <w:t>La memoria reporta, para el escenario no_clock en test: stage accuracy 0.978, AUC vigilancia 0.986, TTE ensuciamiento MAE 32.6 min, TTU MAE 45.0 min — sobre un dataset declarado de 100 activos / 2.288.800 filas.</w:t>
      </w:r>
    </w:p>
    <w:p>
      <w:r>
        <w:rPr>
          <w:b/>
        </w:rPr>
        <w:t>⚠ AVISO: Estas cifras NO se corresponden con los artefactos realmente entregados en el paquete de código (ver known_issues del manifest). Se han usado como referencia de contexto, no como fuente de verdad para esta ficha.</w:t>
      </w:r>
    </w:p>
    <w:p>
      <w:pPr>
        <w:pStyle w:val="Heading3"/>
      </w:pPr>
      <w:r>
        <w:t>5.2 Métricas reales de los artefactos entregados (model_manifest.json)</w:t>
      </w:r>
    </w:p>
    <w:p>
      <w:r>
        <w:t>Dataset real: 10 activos, 198.615 filas de telemetría. Split de test: asset_00 y asset_06 (2 de 10 activos).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Métrica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Severity RMSE / MAE</w:t>
            </w:r>
          </w:p>
        </w:tc>
        <w:tc>
          <w:tcPr>
            <w:tcW w:type="dxa" w:w="4320"/>
          </w:tcPr>
          <w:p>
            <w:r>
              <w:t>1.16e-04 / 8.14e-05</w:t>
            </w:r>
          </w:p>
        </w:tc>
      </w:tr>
      <w:tr>
        <w:tc>
          <w:tcPr>
            <w:tcW w:type="dxa" w:w="4320"/>
          </w:tcPr>
          <w:p>
            <w:r>
              <w:t>Stage accuracy / macro-F1</w:t>
            </w:r>
          </w:p>
        </w:tc>
        <w:tc>
          <w:tcPr>
            <w:tcW w:type="dxa" w:w="4320"/>
          </w:tcPr>
          <w:p>
            <w:r>
              <w:t>0.9652 / 0.9471</w:t>
            </w:r>
          </w:p>
        </w:tc>
      </w:tr>
      <w:tr>
        <w:tc>
          <w:tcPr>
            <w:tcW w:type="dxa" w:w="4320"/>
          </w:tcPr>
          <w:p>
            <w:r>
              <w:t>Watch-fouling AUC / AP</w:t>
            </w:r>
          </w:p>
        </w:tc>
        <w:tc>
          <w:tcPr>
            <w:tcW w:type="dxa" w:w="4320"/>
          </w:tcPr>
          <w:p>
            <w:r>
              <w:t>0.9527 / 0.4642</w:t>
            </w:r>
          </w:p>
        </w:tc>
      </w:tr>
      <w:tr>
        <w:tc>
          <w:tcPr>
            <w:tcW w:type="dxa" w:w="4320"/>
          </w:tcPr>
          <w:p>
            <w:r>
              <w:t>Actionable-fouling AUC / AP</w:t>
            </w:r>
          </w:p>
        </w:tc>
        <w:tc>
          <w:tcPr>
            <w:tcW w:type="dxa" w:w="4320"/>
          </w:tcPr>
          <w:p>
            <w:r>
              <w:t>0.9716 / 0.2401</w:t>
            </w:r>
          </w:p>
        </w:tc>
      </w:tr>
      <w:tr>
        <w:tc>
          <w:tcPr>
            <w:tcW w:type="dxa" w:w="4320"/>
          </w:tcPr>
          <w:p>
            <w:r>
              <w:t>Clog AUC / AP</w:t>
            </w:r>
          </w:p>
        </w:tc>
        <w:tc>
          <w:tcPr>
            <w:tcW w:type="dxa" w:w="4320"/>
          </w:tcPr>
          <w:p>
            <w:r>
              <w:t>0.9552 / 0.2126</w:t>
            </w:r>
          </w:p>
        </w:tc>
      </w:tr>
      <w:tr>
        <w:tc>
          <w:tcPr>
            <w:tcW w:type="dxa" w:w="4320"/>
          </w:tcPr>
          <w:p>
            <w:r>
              <w:t>TTE ensuciamiento MAE</w:t>
            </w:r>
          </w:p>
        </w:tc>
        <w:tc>
          <w:tcPr>
            <w:tcW w:type="dxa" w:w="4320"/>
          </w:tcPr>
          <w:p>
            <w:r>
              <w:t>69.30 min</w:t>
            </w:r>
          </w:p>
        </w:tc>
      </w:tr>
      <w:tr>
        <w:tc>
          <w:tcPr>
            <w:tcW w:type="dxa" w:w="4320"/>
          </w:tcPr>
          <w:p>
            <w:r>
              <w:t>TTE obstrucción MAE</w:t>
            </w:r>
          </w:p>
        </w:tc>
        <w:tc>
          <w:tcPr>
            <w:tcW w:type="dxa" w:w="4320"/>
          </w:tcPr>
          <w:p>
            <w:r>
              <w:t>32.53 min</w:t>
            </w:r>
          </w:p>
        </w:tc>
      </w:tr>
      <w:tr>
        <w:tc>
          <w:tcPr>
            <w:tcW w:type="dxa" w:w="4320"/>
          </w:tcPr>
          <w:p>
            <w:r>
              <w:t>TTU MAE</w:t>
            </w:r>
          </w:p>
        </w:tc>
        <w:tc>
          <w:tcPr>
            <w:tcW w:type="dxa" w:w="4320"/>
          </w:tcPr>
          <w:p>
            <w:r>
              <w:t>109.63 min</w:t>
            </w:r>
          </w:p>
        </w:tc>
      </w:tr>
    </w:tbl>
    <w:p>
      <w:pPr>
        <w:pStyle w:val="Heading3"/>
      </w:pPr>
      <w:r>
        <w:t>5.3 Verificación post-integración (golden dataset, 13 casos)</w:t>
      </w:r>
    </w:p>
    <w:p>
      <w:r>
        <w:t>Tras la integración del plugin, se verificó la reproducibilidad numérica contra 13 casos extraídos de data/predictions/no_clock_test_window_predictions.csv (predicciones reales del checkpoint, no la verdad sintética), llamando a predict_batch() sobre data/splits/test_rows.csv completo y comparando con float_rtol=1e-4 + pred_stage exacto.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Caso</w:t>
            </w:r>
          </w:p>
        </w:tc>
        <w:tc>
          <w:tcPr>
            <w:tcW w:type="dxa" w:w="2160"/>
          </w:tcPr>
          <w:p>
            <w:r>
              <w:t>pred_stage esp./obt.</w:t>
            </w:r>
          </w:p>
        </w:tc>
        <w:tc>
          <w:tcPr>
            <w:tcW w:type="dxa" w:w="2160"/>
          </w:tcPr>
          <w:p>
            <w:r>
              <w:t>Máx. diff. relativa</w:t>
            </w:r>
          </w:p>
        </w:tc>
        <w:tc>
          <w:tcPr>
            <w:tcW w:type="dxa" w:w="2160"/>
          </w:tcPr>
          <w:p>
            <w:r>
              <w:t>¿OK?</w:t>
            </w:r>
          </w:p>
        </w:tc>
      </w:tr>
      <w:tr>
        <w:tc>
          <w:tcPr>
            <w:tcW w:type="dxa" w:w="2160"/>
          </w:tcPr>
          <w:p>
            <w:r>
              <w:t>caso_001</w:t>
            </w:r>
          </w:p>
        </w:tc>
        <w:tc>
          <w:tcPr>
            <w:tcW w:type="dxa" w:w="2160"/>
          </w:tcPr>
          <w:p>
            <w:r>
              <w:t>0 / 0</w:t>
            </w:r>
          </w:p>
        </w:tc>
        <w:tc>
          <w:tcPr>
            <w:tcW w:type="dxa" w:w="2160"/>
          </w:tcPr>
          <w:p>
            <w:r>
              <w:t>1.92e-06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caso_002</w:t>
            </w:r>
          </w:p>
        </w:tc>
        <w:tc>
          <w:tcPr>
            <w:tcW w:type="dxa" w:w="2160"/>
          </w:tcPr>
          <w:p>
            <w:r>
              <w:t>1 / 1</w:t>
            </w:r>
          </w:p>
        </w:tc>
        <w:tc>
          <w:tcPr>
            <w:tcW w:type="dxa" w:w="2160"/>
          </w:tcPr>
          <w:p>
            <w:r>
              <w:t>9.35e-07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caso_003</w:t>
            </w:r>
          </w:p>
        </w:tc>
        <w:tc>
          <w:tcPr>
            <w:tcW w:type="dxa" w:w="2160"/>
          </w:tcPr>
          <w:p>
            <w:r>
              <w:t>2 / 2</w:t>
            </w:r>
          </w:p>
        </w:tc>
        <w:tc>
          <w:tcPr>
            <w:tcW w:type="dxa" w:w="2160"/>
          </w:tcPr>
          <w:p>
            <w:r>
              <w:t>9.96e-07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caso_004</w:t>
            </w:r>
          </w:p>
        </w:tc>
        <w:tc>
          <w:tcPr>
            <w:tcW w:type="dxa" w:w="2160"/>
          </w:tcPr>
          <w:p>
            <w:r>
              <w:t>0 / 0</w:t>
            </w:r>
          </w:p>
        </w:tc>
        <w:tc>
          <w:tcPr>
            <w:tcW w:type="dxa" w:w="2160"/>
          </w:tcPr>
          <w:p>
            <w:r>
              <w:t>2.82e-06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caso_005</w:t>
            </w:r>
          </w:p>
        </w:tc>
        <w:tc>
          <w:tcPr>
            <w:tcW w:type="dxa" w:w="2160"/>
          </w:tcPr>
          <w:p>
            <w:r>
              <w:t>1 / 1</w:t>
            </w:r>
          </w:p>
        </w:tc>
        <w:tc>
          <w:tcPr>
            <w:tcW w:type="dxa" w:w="2160"/>
          </w:tcPr>
          <w:p>
            <w:r>
              <w:t>1.46e-06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caso_006</w:t>
            </w:r>
          </w:p>
        </w:tc>
        <w:tc>
          <w:tcPr>
            <w:tcW w:type="dxa" w:w="2160"/>
          </w:tcPr>
          <w:p>
            <w:r>
              <w:t>2 / 2</w:t>
            </w:r>
          </w:p>
        </w:tc>
        <w:tc>
          <w:tcPr>
            <w:tcW w:type="dxa" w:w="2160"/>
          </w:tcPr>
          <w:p>
            <w:r>
              <w:t>9.82e-07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caso_007</w:t>
            </w:r>
          </w:p>
        </w:tc>
        <w:tc>
          <w:tcPr>
            <w:tcW w:type="dxa" w:w="2160"/>
          </w:tcPr>
          <w:p>
            <w:r>
              <w:t>1 / 1</w:t>
            </w:r>
          </w:p>
        </w:tc>
        <w:tc>
          <w:tcPr>
            <w:tcW w:type="dxa" w:w="2160"/>
          </w:tcPr>
          <w:p>
            <w:r>
              <w:t>9.68e-07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caso_008</w:t>
            </w:r>
          </w:p>
        </w:tc>
        <w:tc>
          <w:tcPr>
            <w:tcW w:type="dxa" w:w="2160"/>
          </w:tcPr>
          <w:p>
            <w:r>
              <w:t>1 / 1</w:t>
            </w:r>
          </w:p>
        </w:tc>
        <w:tc>
          <w:tcPr>
            <w:tcW w:type="dxa" w:w="2160"/>
          </w:tcPr>
          <w:p>
            <w:r>
              <w:t>1.01e-06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caso_009</w:t>
            </w:r>
          </w:p>
        </w:tc>
        <w:tc>
          <w:tcPr>
            <w:tcW w:type="dxa" w:w="2160"/>
          </w:tcPr>
          <w:p>
            <w:r>
              <w:t>1 / 1</w:t>
            </w:r>
          </w:p>
        </w:tc>
        <w:tc>
          <w:tcPr>
            <w:tcW w:type="dxa" w:w="2160"/>
          </w:tcPr>
          <w:p>
            <w:r>
              <w:t>9.67e-07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caso_010</w:t>
            </w:r>
          </w:p>
        </w:tc>
        <w:tc>
          <w:tcPr>
            <w:tcW w:type="dxa" w:w="2160"/>
          </w:tcPr>
          <w:p>
            <w:r>
              <w:t>1 / 1</w:t>
            </w:r>
          </w:p>
        </w:tc>
        <w:tc>
          <w:tcPr>
            <w:tcW w:type="dxa" w:w="2160"/>
          </w:tcPr>
          <w:p>
            <w:r>
              <w:t>9.72e-07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caso_011</w:t>
            </w:r>
          </w:p>
        </w:tc>
        <w:tc>
          <w:tcPr>
            <w:tcW w:type="dxa" w:w="2160"/>
          </w:tcPr>
          <w:p>
            <w:r>
              <w:t>1 / 1</w:t>
            </w:r>
          </w:p>
        </w:tc>
        <w:tc>
          <w:tcPr>
            <w:tcW w:type="dxa" w:w="2160"/>
          </w:tcPr>
          <w:p>
            <w:r>
              <w:t>1.04e-06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caso_012</w:t>
            </w:r>
          </w:p>
        </w:tc>
        <w:tc>
          <w:tcPr>
            <w:tcW w:type="dxa" w:w="2160"/>
          </w:tcPr>
          <w:p>
            <w:r>
              <w:t>1 / 1</w:t>
            </w:r>
          </w:p>
        </w:tc>
        <w:tc>
          <w:tcPr>
            <w:tcW w:type="dxa" w:w="2160"/>
          </w:tcPr>
          <w:p>
            <w:r>
              <w:t>1.86e-06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caso_013</w:t>
            </w:r>
          </w:p>
        </w:tc>
        <w:tc>
          <w:tcPr>
            <w:tcW w:type="dxa" w:w="2160"/>
          </w:tcPr>
          <w:p>
            <w:r>
              <w:t>1 / 1</w:t>
            </w:r>
          </w:p>
        </w:tc>
        <w:tc>
          <w:tcPr>
            <w:tcW w:type="dxa" w:w="2160"/>
          </w:tcPr>
          <w:p>
            <w:r>
              <w:t>9.35e-07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</w:tbl>
    <w:p>
      <w:r>
        <w:t>Resultado: 13/13 casos dentro de tolerancia. Diferencia máxima observada: 2.82e-06 relativo — tres órdenes de magnitud por debajo de la tolerancia, consistente con redondeo float32.</w:t>
      </w:r>
    </w:p>
    <w:p>
      <w:pPr>
        <w:pStyle w:val="Heading2"/>
      </w:pPr>
      <w:r>
        <w:t>6. Requisitos de Hardware y Entorno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Operación</w:t>
            </w:r>
          </w:p>
        </w:tc>
        <w:tc>
          <w:tcPr>
            <w:tcW w:type="dxa" w:w="2880"/>
          </w:tcPr>
          <w:p>
            <w:r>
              <w:t>Hardware</w:t>
            </w:r>
          </w:p>
        </w:tc>
        <w:tc>
          <w:tcPr>
            <w:tcW w:type="dxa" w:w="2880"/>
          </w:tcPr>
          <w:p>
            <w:r>
              <w:t>Tiempo estimado</w:t>
            </w:r>
          </w:p>
        </w:tc>
      </w:tr>
      <w:tr>
        <w:tc>
          <w:tcPr>
            <w:tcW w:type="dxa" w:w="2880"/>
          </w:tcPr>
          <w:p>
            <w:r>
              <w:t>predict_inline (1 ventana)</w:t>
            </w:r>
          </w:p>
        </w:tc>
        <w:tc>
          <w:tcPr>
            <w:tcW w:type="dxa" w:w="2880"/>
          </w:tcPr>
          <w:p>
            <w:r>
              <w:t>CPU (1-4 cores)</w:t>
            </w:r>
          </w:p>
        </w:tc>
        <w:tc>
          <w:tcPr>
            <w:tcW w:type="dxa" w:w="2880"/>
          </w:tcPr>
          <w:p>
            <w:r>
              <w:t>&lt; 200 ms</w:t>
            </w:r>
          </w:p>
        </w:tc>
      </w:tr>
      <w:tr>
        <w:tc>
          <w:tcPr>
            <w:tcW w:type="dxa" w:w="2880"/>
          </w:tcPr>
          <w:p>
            <w:r>
              <w:t>predict_batch (6773 ventanas, test set completo)</w:t>
            </w:r>
          </w:p>
        </w:tc>
        <w:tc>
          <w:tcPr>
            <w:tcW w:type="dxa" w:w="2880"/>
          </w:tcPr>
          <w:p>
            <w:r>
              <w:t>CPU (1-4 cores)</w:t>
            </w:r>
          </w:p>
        </w:tc>
        <w:tc>
          <w:tcPr>
            <w:tcW w:type="dxa" w:w="2880"/>
          </w:tcPr>
          <w:p>
            <w:r>
              <w:t>≈ 10-15 s</w:t>
            </w:r>
          </w:p>
        </w:tc>
      </w:tr>
      <w:tr>
        <w:tc>
          <w:tcPr>
            <w:tcW w:type="dxa" w:w="2880"/>
          </w:tcPr>
          <w:p>
            <w:r>
              <w:t>train (fine-tuning, 6282 ventanas, 8 épocas)</w:t>
            </w:r>
          </w:p>
        </w:tc>
        <w:tc>
          <w:tcPr>
            <w:tcW w:type="dxa" w:w="2880"/>
          </w:tcPr>
          <w:p>
            <w:r>
              <w:t>CPU (1-4 cores)</w:t>
            </w:r>
          </w:p>
        </w:tc>
        <w:tc>
          <w:tcPr>
            <w:tcW w:type="dxa" w:w="2880"/>
          </w:tcPr>
          <w:p>
            <w:r>
              <w:t>≈ 60-65 s</w:t>
            </w:r>
          </w:p>
        </w:tc>
      </w:tr>
    </w:tbl>
    <w:p>
      <w:r>
        <w:t>Entrenamiento original evaluado sobre CPU con semilla 7. Para volúmenes mayores de datos se recomienda 16 GB de RAM como referencia práctica; GPU es opcional para acelerar entrenamiento.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