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CE7" w:rsidRPr="00B40246" w:rsidRDefault="009C22D1" w:rsidP="009C22D1">
      <w:pPr>
        <w:spacing w:after="0" w:line="360" w:lineRule="auto"/>
        <w:jc w:val="both"/>
        <w:rPr>
          <w:rFonts w:ascii="Times New Roman" w:hAnsi="Times New Roman" w:cs="Times New Roman"/>
          <w:b/>
          <w:sz w:val="24"/>
          <w:szCs w:val="24"/>
        </w:rPr>
      </w:pPr>
      <w:r w:rsidRPr="00B40246">
        <w:rPr>
          <w:rFonts w:ascii="Times New Roman" w:hAnsi="Times New Roman" w:cs="Times New Roman"/>
          <w:b/>
          <w:sz w:val="24"/>
          <w:szCs w:val="24"/>
        </w:rPr>
        <w:t>СИСТЕМЫ И МЕТОДЫ ЗАЩИТЫ ОТ ВЕЕРНЫХ ОТКЛЮЧЕНИЙ</w:t>
      </w:r>
    </w:p>
    <w:p w:rsidR="009C22D1" w:rsidRPr="00B40246" w:rsidRDefault="009C22D1" w:rsidP="009C22D1">
      <w:pPr>
        <w:spacing w:after="0" w:line="360" w:lineRule="auto"/>
        <w:jc w:val="both"/>
        <w:rPr>
          <w:rFonts w:ascii="Times New Roman" w:hAnsi="Times New Roman" w:cs="Times New Roman"/>
          <w:sz w:val="24"/>
          <w:szCs w:val="24"/>
        </w:rPr>
      </w:pPr>
      <w:r w:rsidRPr="00B40246">
        <w:rPr>
          <w:noProof/>
          <w:sz w:val="24"/>
          <w:szCs w:val="24"/>
          <w:lang w:eastAsia="ru-RU"/>
        </w:rPr>
        <w:drawing>
          <wp:anchor distT="0" distB="0" distL="114300" distR="114300" simplePos="0" relativeHeight="251658240" behindDoc="0" locked="0" layoutInCell="1" allowOverlap="1" wp14:anchorId="1021916A" wp14:editId="72D4441B">
            <wp:simplePos x="0" y="0"/>
            <wp:positionH relativeFrom="column">
              <wp:align>left</wp:align>
            </wp:positionH>
            <wp:positionV relativeFrom="paragraph">
              <wp:align>top</wp:align>
            </wp:positionV>
            <wp:extent cx="4829175" cy="3171825"/>
            <wp:effectExtent l="0" t="0" r="9525"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10426" t="5641" r="8252" b="8974"/>
                    <a:stretch/>
                  </pic:blipFill>
                  <pic:spPr bwMode="auto">
                    <a:xfrm>
                      <a:off x="0" y="0"/>
                      <a:ext cx="4829175" cy="3171825"/>
                    </a:xfrm>
                    <a:prstGeom prst="rect">
                      <a:avLst/>
                    </a:prstGeom>
                    <a:ln>
                      <a:noFill/>
                    </a:ln>
                    <a:extLst>
                      <a:ext uri="{53640926-AAD7-44D8-BBD7-CCE9431645EC}">
                        <a14:shadowObscured xmlns:a14="http://schemas.microsoft.com/office/drawing/2010/main"/>
                      </a:ext>
                    </a:extLst>
                  </pic:spPr>
                </pic:pic>
              </a:graphicData>
            </a:graphic>
          </wp:anchor>
        </w:drawing>
      </w:r>
      <w:r w:rsidRPr="00B40246">
        <w:rPr>
          <w:rFonts w:ascii="Times New Roman" w:hAnsi="Times New Roman" w:cs="Times New Roman"/>
          <w:sz w:val="24"/>
          <w:szCs w:val="24"/>
        </w:rPr>
        <w:br w:type="textWrapping" w:clear="all"/>
      </w:r>
    </w:p>
    <w:p w:rsidR="00BD24CA" w:rsidRPr="00B40246" w:rsidRDefault="009C22D1" w:rsidP="009C22D1">
      <w:pPr>
        <w:spacing w:after="0" w:line="360" w:lineRule="auto"/>
        <w:jc w:val="both"/>
        <w:rPr>
          <w:rFonts w:ascii="Times New Roman" w:hAnsi="Times New Roman" w:cs="Times New Roman"/>
          <w:sz w:val="24"/>
          <w:szCs w:val="24"/>
        </w:rPr>
      </w:pPr>
      <w:r w:rsidRPr="00B40246">
        <w:rPr>
          <w:rFonts w:ascii="Times New Roman" w:hAnsi="Times New Roman" w:cs="Times New Roman"/>
          <w:b/>
          <w:sz w:val="24"/>
          <w:szCs w:val="24"/>
        </w:rPr>
        <w:t>(57) Реферат:</w:t>
      </w:r>
      <w:r w:rsidRPr="00B40246">
        <w:rPr>
          <w:rFonts w:ascii="Times New Roman" w:hAnsi="Times New Roman" w:cs="Times New Roman"/>
          <w:sz w:val="24"/>
          <w:szCs w:val="24"/>
        </w:rPr>
        <w:t xml:space="preserve"> описана система для управления системой распределения электрической энергии, которая включает набор распределенных интеллектуальных электронных устройств (ИЭУ) и </w:t>
      </w:r>
      <w:proofErr w:type="gramStart"/>
      <w:r w:rsidRPr="00B40246">
        <w:rPr>
          <w:rFonts w:ascii="Times New Roman" w:hAnsi="Times New Roman" w:cs="Times New Roman"/>
          <w:sz w:val="24"/>
          <w:szCs w:val="24"/>
        </w:rPr>
        <w:t>центральное</w:t>
      </w:r>
      <w:proofErr w:type="gramEnd"/>
      <w:r w:rsidRPr="00B40246">
        <w:rPr>
          <w:rFonts w:ascii="Times New Roman" w:hAnsi="Times New Roman" w:cs="Times New Roman"/>
          <w:sz w:val="24"/>
          <w:szCs w:val="24"/>
        </w:rPr>
        <w:t xml:space="preserve"> ИЭУ. Распределенные ИЭУ могут быть настроены для получения информации, относящейся к </w:t>
      </w:r>
      <w:r w:rsidR="00D033F8" w:rsidRPr="00B40246">
        <w:rPr>
          <w:rFonts w:ascii="Times New Roman" w:hAnsi="Times New Roman" w:cs="Times New Roman"/>
          <w:sz w:val="24"/>
          <w:szCs w:val="24"/>
        </w:rPr>
        <w:t xml:space="preserve">положению угла вала ротора, рабочим частотам, частоте изменения рабочих частот, инерции при вращательном движении и уровнях потребления мощности нагрузок и генераторов, включенных в систему поставки и распределения электроэнергии. </w:t>
      </w:r>
      <w:proofErr w:type="gramStart"/>
      <w:r w:rsidR="00D033F8" w:rsidRPr="00B40246">
        <w:rPr>
          <w:rFonts w:ascii="Times New Roman" w:hAnsi="Times New Roman" w:cs="Times New Roman"/>
          <w:sz w:val="24"/>
          <w:szCs w:val="24"/>
        </w:rPr>
        <w:t>Центральное</w:t>
      </w:r>
      <w:proofErr w:type="gramEnd"/>
      <w:r w:rsidR="00D033F8" w:rsidRPr="00B40246">
        <w:rPr>
          <w:rFonts w:ascii="Times New Roman" w:hAnsi="Times New Roman" w:cs="Times New Roman"/>
          <w:sz w:val="24"/>
          <w:szCs w:val="24"/>
        </w:rPr>
        <w:t xml:space="preserve"> ИЭУ может контактировать  с распределенными ИЭУ для определения того, какие приемники и источники</w:t>
      </w:r>
      <w:r w:rsidR="00160879" w:rsidRPr="00B40246">
        <w:rPr>
          <w:rFonts w:ascii="Times New Roman" w:hAnsi="Times New Roman" w:cs="Times New Roman"/>
          <w:sz w:val="24"/>
          <w:szCs w:val="24"/>
        </w:rPr>
        <w:t xml:space="preserve"> объединены в подсети системы электроснабжения и стоит ли отключать определенные источники и приемники. Опираясь на эти результаты, центрально ИЭУ может выдавать команды на распределенные ИЭУ для отключения приемников или источников</w:t>
      </w:r>
      <w:r w:rsidR="00BD24CA" w:rsidRPr="00B40246">
        <w:rPr>
          <w:rFonts w:ascii="Times New Roman" w:hAnsi="Times New Roman" w:cs="Times New Roman"/>
          <w:sz w:val="24"/>
          <w:szCs w:val="24"/>
        </w:rPr>
        <w:t xml:space="preserve"> от системы энергоснабжения, или быстро увеличивать или уменьшать выходную мощность генератора.</w:t>
      </w:r>
    </w:p>
    <w:p w:rsidR="00BD24CA" w:rsidRPr="00B40246" w:rsidRDefault="00BD24CA">
      <w:pPr>
        <w:rPr>
          <w:rFonts w:ascii="Times New Roman" w:hAnsi="Times New Roman" w:cs="Times New Roman"/>
          <w:sz w:val="24"/>
          <w:szCs w:val="24"/>
        </w:rPr>
      </w:pPr>
      <w:r w:rsidRPr="00B40246">
        <w:rPr>
          <w:rFonts w:ascii="Times New Roman" w:hAnsi="Times New Roman" w:cs="Times New Roman"/>
          <w:sz w:val="24"/>
          <w:szCs w:val="24"/>
        </w:rPr>
        <w:br w:type="page"/>
      </w:r>
    </w:p>
    <w:p w:rsidR="00BD24CA" w:rsidRPr="00B40246" w:rsidRDefault="00BD24CA" w:rsidP="00BD24CA">
      <w:pPr>
        <w:spacing w:after="0" w:line="360" w:lineRule="auto"/>
        <w:jc w:val="center"/>
        <w:rPr>
          <w:rFonts w:ascii="Times New Roman" w:hAnsi="Times New Roman" w:cs="Times New Roman"/>
          <w:b/>
          <w:sz w:val="24"/>
          <w:szCs w:val="24"/>
          <w:u w:val="single"/>
        </w:rPr>
      </w:pPr>
      <w:r w:rsidRPr="00B40246">
        <w:rPr>
          <w:rFonts w:ascii="Times New Roman" w:hAnsi="Times New Roman" w:cs="Times New Roman"/>
          <w:b/>
          <w:sz w:val="24"/>
          <w:szCs w:val="24"/>
          <w:u w:val="single"/>
        </w:rPr>
        <w:lastRenderedPageBreak/>
        <w:t>ОБЛАСТЬ ПРИМЕНЕНИЯ</w:t>
      </w:r>
    </w:p>
    <w:p w:rsidR="009C22D1" w:rsidRPr="00B40246" w:rsidRDefault="00BD24CA" w:rsidP="009C22D1">
      <w:pPr>
        <w:spacing w:after="0" w:line="360" w:lineRule="auto"/>
        <w:jc w:val="both"/>
        <w:rPr>
          <w:rFonts w:ascii="Times New Roman" w:hAnsi="Times New Roman" w:cs="Times New Roman"/>
          <w:sz w:val="24"/>
          <w:szCs w:val="24"/>
        </w:rPr>
      </w:pPr>
      <w:r w:rsidRPr="00B40246">
        <w:rPr>
          <w:rFonts w:ascii="Times New Roman" w:hAnsi="Times New Roman" w:cs="Times New Roman"/>
          <w:b/>
          <w:sz w:val="24"/>
          <w:szCs w:val="24"/>
        </w:rPr>
        <w:t>[0001]</w:t>
      </w:r>
      <w:r w:rsidRPr="00B40246">
        <w:rPr>
          <w:rFonts w:ascii="Times New Roman" w:hAnsi="Times New Roman" w:cs="Times New Roman"/>
          <w:sz w:val="24"/>
          <w:szCs w:val="24"/>
        </w:rPr>
        <w:tab/>
        <w:t xml:space="preserve">Это открытие относится к системам и методам контроля и защиты энергосетей и, особенно, к системам и методам, охватывающим значительную область </w:t>
      </w:r>
      <w:r w:rsidRPr="00B40246">
        <w:rPr>
          <w:rFonts w:ascii="Times New Roman" w:hAnsi="Times New Roman" w:cs="Times New Roman"/>
          <w:sz w:val="24"/>
          <w:szCs w:val="24"/>
          <w:highlight w:val="green"/>
        </w:rPr>
        <w:t>низкочастотной защиты от веерных отключений (НЧ)</w:t>
      </w:r>
      <w:r w:rsidRPr="00B40246">
        <w:rPr>
          <w:rFonts w:ascii="Times New Roman" w:hAnsi="Times New Roman" w:cs="Times New Roman"/>
          <w:sz w:val="24"/>
          <w:szCs w:val="24"/>
        </w:rPr>
        <w:t xml:space="preserve"> в энергосетях.</w:t>
      </w:r>
    </w:p>
    <w:p w:rsidR="00BD24CA" w:rsidRPr="00B40246" w:rsidRDefault="00BD24CA" w:rsidP="00BD24CA">
      <w:pPr>
        <w:spacing w:after="0" w:line="360" w:lineRule="auto"/>
        <w:jc w:val="center"/>
        <w:rPr>
          <w:rFonts w:ascii="Times New Roman" w:hAnsi="Times New Roman" w:cs="Times New Roman"/>
          <w:b/>
          <w:sz w:val="24"/>
          <w:szCs w:val="24"/>
          <w:u w:val="single"/>
        </w:rPr>
      </w:pPr>
      <w:r w:rsidRPr="00B40246">
        <w:rPr>
          <w:rFonts w:ascii="Times New Roman" w:hAnsi="Times New Roman" w:cs="Times New Roman"/>
          <w:b/>
          <w:sz w:val="24"/>
          <w:szCs w:val="24"/>
          <w:u w:val="single"/>
        </w:rPr>
        <w:t>КРАТКОЕ ОПИСАНИЕ СХЕМ</w:t>
      </w:r>
    </w:p>
    <w:p w:rsidR="00BD24CA" w:rsidRPr="00B40246" w:rsidRDefault="00BD24CA" w:rsidP="009C22D1">
      <w:pPr>
        <w:spacing w:after="0" w:line="360" w:lineRule="auto"/>
        <w:jc w:val="both"/>
        <w:rPr>
          <w:rFonts w:ascii="Times New Roman" w:hAnsi="Times New Roman" w:cs="Times New Roman"/>
          <w:sz w:val="24"/>
          <w:szCs w:val="24"/>
        </w:rPr>
      </w:pPr>
      <w:r w:rsidRPr="00B40246">
        <w:rPr>
          <w:rFonts w:ascii="Times New Roman" w:hAnsi="Times New Roman" w:cs="Times New Roman"/>
          <w:b/>
          <w:sz w:val="24"/>
          <w:szCs w:val="24"/>
        </w:rPr>
        <w:t>[0002]</w:t>
      </w:r>
      <w:r w:rsidRPr="00B40246">
        <w:rPr>
          <w:rFonts w:ascii="Times New Roman" w:hAnsi="Times New Roman" w:cs="Times New Roman"/>
          <w:sz w:val="24"/>
          <w:szCs w:val="24"/>
        </w:rPr>
        <w:tab/>
        <w:t>Описаны не предельные и не полные вариации изобретения</w:t>
      </w:r>
      <w:r w:rsidR="00D41529" w:rsidRPr="00B40246">
        <w:rPr>
          <w:rFonts w:ascii="Times New Roman" w:hAnsi="Times New Roman" w:cs="Times New Roman"/>
          <w:sz w:val="24"/>
          <w:szCs w:val="24"/>
        </w:rPr>
        <w:t>, включая различные комбинации изобретения со ссылками на рисунки на которых:</w:t>
      </w:r>
    </w:p>
    <w:p w:rsidR="00D41529" w:rsidRPr="00B40246" w:rsidRDefault="00D41529" w:rsidP="009C22D1">
      <w:pPr>
        <w:spacing w:after="0" w:line="360" w:lineRule="auto"/>
        <w:jc w:val="both"/>
        <w:rPr>
          <w:rFonts w:ascii="Times New Roman" w:hAnsi="Times New Roman" w:cs="Times New Roman"/>
          <w:sz w:val="24"/>
          <w:szCs w:val="24"/>
        </w:rPr>
      </w:pPr>
      <w:r w:rsidRPr="00B40246">
        <w:rPr>
          <w:rFonts w:ascii="Times New Roman" w:hAnsi="Times New Roman" w:cs="Times New Roman"/>
          <w:b/>
          <w:sz w:val="24"/>
          <w:szCs w:val="24"/>
        </w:rPr>
        <w:t>[0003]</w:t>
      </w:r>
      <w:r w:rsidRPr="00B40246">
        <w:rPr>
          <w:rFonts w:ascii="Times New Roman" w:hAnsi="Times New Roman" w:cs="Times New Roman"/>
          <w:b/>
          <w:sz w:val="24"/>
          <w:szCs w:val="24"/>
        </w:rPr>
        <w:tab/>
        <w:t xml:space="preserve">Рисунок 1 </w:t>
      </w:r>
      <w:r w:rsidRPr="00B40246">
        <w:rPr>
          <w:rFonts w:ascii="Times New Roman" w:hAnsi="Times New Roman" w:cs="Times New Roman"/>
          <w:sz w:val="24"/>
          <w:szCs w:val="24"/>
        </w:rPr>
        <w:t>показывает упрощенную схему одного из вариантов распределительной энергосети, которая включает в себя интеллектуальные электронные устройства.</w:t>
      </w:r>
    </w:p>
    <w:p w:rsidR="00D41529" w:rsidRPr="00B40246" w:rsidRDefault="00D41529" w:rsidP="00D41529">
      <w:pPr>
        <w:tabs>
          <w:tab w:val="left" w:pos="708"/>
          <w:tab w:val="left" w:pos="1416"/>
          <w:tab w:val="left" w:pos="2733"/>
        </w:tabs>
        <w:spacing w:after="0" w:line="360" w:lineRule="auto"/>
        <w:jc w:val="both"/>
        <w:rPr>
          <w:rFonts w:ascii="Times New Roman" w:hAnsi="Times New Roman" w:cs="Times New Roman"/>
          <w:sz w:val="24"/>
          <w:szCs w:val="24"/>
        </w:rPr>
      </w:pPr>
      <w:r w:rsidRPr="00B40246">
        <w:rPr>
          <w:rFonts w:ascii="Times New Roman" w:hAnsi="Times New Roman" w:cs="Times New Roman"/>
          <w:b/>
          <w:sz w:val="24"/>
          <w:szCs w:val="24"/>
        </w:rPr>
        <w:t>[0004]</w:t>
      </w:r>
      <w:r w:rsidRPr="00B40246">
        <w:rPr>
          <w:rFonts w:ascii="Times New Roman" w:hAnsi="Times New Roman" w:cs="Times New Roman"/>
          <w:b/>
          <w:sz w:val="24"/>
          <w:szCs w:val="24"/>
        </w:rPr>
        <w:tab/>
        <w:t xml:space="preserve"> Рисунок 2</w:t>
      </w:r>
      <w:r w:rsidRPr="00B40246">
        <w:rPr>
          <w:rFonts w:ascii="Times New Roman" w:hAnsi="Times New Roman" w:cs="Times New Roman"/>
          <w:sz w:val="24"/>
          <w:szCs w:val="24"/>
        </w:rPr>
        <w:t xml:space="preserve"> показывает блок-схему одного из вариантов интеллектуального электронного устройства для защиты и контроля распределительной энергосети.</w:t>
      </w:r>
    </w:p>
    <w:p w:rsidR="00D41529" w:rsidRPr="00B40246" w:rsidRDefault="00D41529" w:rsidP="00D41529">
      <w:pPr>
        <w:tabs>
          <w:tab w:val="left" w:pos="708"/>
          <w:tab w:val="left" w:pos="1416"/>
          <w:tab w:val="left" w:pos="2733"/>
        </w:tabs>
        <w:spacing w:after="0" w:line="360" w:lineRule="auto"/>
        <w:jc w:val="both"/>
        <w:rPr>
          <w:rFonts w:ascii="Times New Roman" w:hAnsi="Times New Roman" w:cs="Times New Roman"/>
          <w:sz w:val="24"/>
          <w:szCs w:val="24"/>
        </w:rPr>
      </w:pPr>
      <w:r w:rsidRPr="00B40246">
        <w:rPr>
          <w:rFonts w:ascii="Times New Roman" w:hAnsi="Times New Roman" w:cs="Times New Roman"/>
          <w:b/>
          <w:sz w:val="24"/>
          <w:szCs w:val="24"/>
        </w:rPr>
        <w:t>[0005]</w:t>
      </w:r>
      <w:r w:rsidRPr="00B40246">
        <w:rPr>
          <w:rFonts w:ascii="Times New Roman" w:hAnsi="Times New Roman" w:cs="Times New Roman"/>
          <w:b/>
          <w:sz w:val="24"/>
          <w:szCs w:val="24"/>
        </w:rPr>
        <w:tab/>
        <w:t>Рисунок 3</w:t>
      </w:r>
      <w:r w:rsidRPr="00B40246">
        <w:rPr>
          <w:rFonts w:ascii="Times New Roman" w:hAnsi="Times New Roman" w:cs="Times New Roman"/>
          <w:sz w:val="24"/>
          <w:szCs w:val="24"/>
        </w:rPr>
        <w:t xml:space="preserve"> показывает другую блок-схему одного из вариантов интеллектуального электронного устройства для защиты и контроля распределительной энергосети.</w:t>
      </w:r>
    </w:p>
    <w:p w:rsidR="00D41529" w:rsidRPr="00B40246" w:rsidRDefault="00D41529" w:rsidP="00D41529">
      <w:pPr>
        <w:tabs>
          <w:tab w:val="left" w:pos="708"/>
          <w:tab w:val="left" w:pos="1416"/>
          <w:tab w:val="left" w:pos="2733"/>
        </w:tabs>
        <w:spacing w:after="0" w:line="360" w:lineRule="auto"/>
        <w:jc w:val="both"/>
        <w:rPr>
          <w:rFonts w:ascii="Times New Roman" w:hAnsi="Times New Roman" w:cs="Times New Roman"/>
          <w:sz w:val="24"/>
          <w:szCs w:val="24"/>
        </w:rPr>
      </w:pPr>
      <w:r w:rsidRPr="00B40246">
        <w:rPr>
          <w:rFonts w:ascii="Times New Roman" w:hAnsi="Times New Roman" w:cs="Times New Roman"/>
          <w:b/>
          <w:sz w:val="24"/>
          <w:szCs w:val="24"/>
        </w:rPr>
        <w:t>[0006]</w:t>
      </w:r>
      <w:r w:rsidRPr="00B40246">
        <w:rPr>
          <w:rFonts w:ascii="Times New Roman" w:hAnsi="Times New Roman" w:cs="Times New Roman"/>
          <w:b/>
          <w:sz w:val="24"/>
          <w:szCs w:val="24"/>
        </w:rPr>
        <w:tab/>
        <w:t>Рисунок 4</w:t>
      </w:r>
      <w:r w:rsidRPr="00B40246">
        <w:rPr>
          <w:rFonts w:ascii="Times New Roman" w:hAnsi="Times New Roman" w:cs="Times New Roman"/>
          <w:sz w:val="24"/>
          <w:szCs w:val="24"/>
        </w:rPr>
        <w:t xml:space="preserve"> иллюстрирует одно из исполнений метода для защиты и контроля распределительной электросети.</w:t>
      </w:r>
    </w:p>
    <w:p w:rsidR="00D41529" w:rsidRPr="00B40246" w:rsidRDefault="00D41529" w:rsidP="00D41529">
      <w:pPr>
        <w:tabs>
          <w:tab w:val="left" w:pos="708"/>
          <w:tab w:val="left" w:pos="1416"/>
          <w:tab w:val="left" w:pos="2733"/>
        </w:tabs>
        <w:spacing w:after="0" w:line="360" w:lineRule="auto"/>
        <w:jc w:val="both"/>
        <w:rPr>
          <w:rFonts w:ascii="Times New Roman" w:hAnsi="Times New Roman" w:cs="Times New Roman"/>
          <w:sz w:val="24"/>
          <w:szCs w:val="24"/>
        </w:rPr>
      </w:pPr>
      <w:r w:rsidRPr="00B40246">
        <w:rPr>
          <w:rFonts w:ascii="Times New Roman" w:hAnsi="Times New Roman" w:cs="Times New Roman"/>
          <w:b/>
          <w:sz w:val="24"/>
          <w:szCs w:val="24"/>
        </w:rPr>
        <w:t>[0007]</w:t>
      </w:r>
      <w:r w:rsidRPr="00B40246">
        <w:rPr>
          <w:rFonts w:ascii="Times New Roman" w:hAnsi="Times New Roman" w:cs="Times New Roman"/>
          <w:b/>
          <w:sz w:val="24"/>
          <w:szCs w:val="24"/>
        </w:rPr>
        <w:tab/>
        <w:t>Рисунок 5</w:t>
      </w:r>
      <w:r w:rsidRPr="00B40246">
        <w:rPr>
          <w:rFonts w:ascii="Times New Roman" w:hAnsi="Times New Roman" w:cs="Times New Roman"/>
          <w:sz w:val="24"/>
          <w:szCs w:val="24"/>
        </w:rPr>
        <w:t xml:space="preserve"> иллюстрирует другое исполнение метода для защиты и контроля распределительной энергосети, который использует информацию об инерции при вращательном движении из системы.</w:t>
      </w:r>
    </w:p>
    <w:p w:rsidR="00D41529" w:rsidRPr="00B40246" w:rsidRDefault="00D41529" w:rsidP="00D41529">
      <w:pPr>
        <w:tabs>
          <w:tab w:val="left" w:pos="708"/>
          <w:tab w:val="left" w:pos="1416"/>
          <w:tab w:val="left" w:pos="2733"/>
        </w:tabs>
        <w:spacing w:after="0" w:line="360" w:lineRule="auto"/>
        <w:jc w:val="center"/>
        <w:rPr>
          <w:rFonts w:ascii="Times New Roman" w:hAnsi="Times New Roman" w:cs="Times New Roman"/>
          <w:b/>
          <w:sz w:val="24"/>
          <w:szCs w:val="24"/>
          <w:u w:val="single"/>
        </w:rPr>
      </w:pPr>
      <w:r w:rsidRPr="00B40246">
        <w:rPr>
          <w:rFonts w:ascii="Times New Roman" w:hAnsi="Times New Roman" w:cs="Times New Roman"/>
          <w:b/>
          <w:sz w:val="24"/>
          <w:szCs w:val="24"/>
          <w:u w:val="single"/>
        </w:rPr>
        <w:t>ДЕТАЛЬНОЕ ОПИСАНИЕ</w:t>
      </w:r>
    </w:p>
    <w:p w:rsidR="00D41529" w:rsidRPr="00B40246" w:rsidRDefault="00573C6E" w:rsidP="00D41529">
      <w:pPr>
        <w:tabs>
          <w:tab w:val="left" w:pos="708"/>
          <w:tab w:val="left" w:pos="1416"/>
          <w:tab w:val="left" w:pos="2733"/>
        </w:tabs>
        <w:spacing w:after="0" w:line="360" w:lineRule="auto"/>
        <w:jc w:val="both"/>
        <w:rPr>
          <w:rFonts w:ascii="Times New Roman" w:hAnsi="Times New Roman" w:cs="Times New Roman"/>
          <w:sz w:val="24"/>
          <w:szCs w:val="24"/>
        </w:rPr>
      </w:pPr>
      <w:r w:rsidRPr="00B40246">
        <w:rPr>
          <w:rFonts w:ascii="Times New Roman" w:hAnsi="Times New Roman" w:cs="Times New Roman"/>
          <w:b/>
          <w:sz w:val="24"/>
          <w:szCs w:val="24"/>
        </w:rPr>
        <w:t>[0008]</w:t>
      </w:r>
      <w:r w:rsidRPr="00B40246">
        <w:rPr>
          <w:rFonts w:ascii="Times New Roman" w:hAnsi="Times New Roman" w:cs="Times New Roman"/>
          <w:sz w:val="24"/>
          <w:szCs w:val="24"/>
        </w:rPr>
        <w:tab/>
        <w:t xml:space="preserve">Варианты исполнения будут лучше всего описаны при соотношении с рисунками. Понимается, что компоненты предлагаемых исполнений, которые в общем, описаны и изображены на представленных рисунках, могут быть систематизированы и сконструированы в огромном множестве исполнений. Таким образом, приведенное подробное описание вариантов систем и методов изобретения, не намерено ограничить рамки </w:t>
      </w:r>
      <w:r w:rsidR="00C07275" w:rsidRPr="00B40246">
        <w:rPr>
          <w:rFonts w:ascii="Times New Roman" w:hAnsi="Times New Roman" w:cs="Times New Roman"/>
          <w:sz w:val="24"/>
          <w:szCs w:val="24"/>
        </w:rPr>
        <w:t>изобретения, как оно заявлено, а только представляет возможные варианты исполнения изобретения. В дополнение, стад</w:t>
      </w:r>
      <w:proofErr w:type="gramStart"/>
      <w:r w:rsidR="00C07275" w:rsidRPr="00B40246">
        <w:rPr>
          <w:rFonts w:ascii="Times New Roman" w:hAnsi="Times New Roman" w:cs="Times New Roman"/>
          <w:sz w:val="24"/>
          <w:szCs w:val="24"/>
        </w:rPr>
        <w:t>ии и ие</w:t>
      </w:r>
      <w:proofErr w:type="gramEnd"/>
      <w:r w:rsidR="00C07275" w:rsidRPr="00B40246">
        <w:rPr>
          <w:rFonts w:ascii="Times New Roman" w:hAnsi="Times New Roman" w:cs="Times New Roman"/>
          <w:sz w:val="24"/>
          <w:szCs w:val="24"/>
        </w:rPr>
        <w:t>рархия методов не должны быть выполнены в определенном порядке или даже последовательно, так же стадии и уровни системы не могут повторяться более одного раза, если не указано иное.</w:t>
      </w:r>
    </w:p>
    <w:p w:rsidR="00C07275" w:rsidRPr="00B40246" w:rsidRDefault="00C07275" w:rsidP="00D41529">
      <w:pPr>
        <w:tabs>
          <w:tab w:val="left" w:pos="708"/>
          <w:tab w:val="left" w:pos="1416"/>
          <w:tab w:val="left" w:pos="2733"/>
        </w:tabs>
        <w:spacing w:after="0" w:line="360" w:lineRule="auto"/>
        <w:jc w:val="both"/>
        <w:rPr>
          <w:rFonts w:ascii="Times New Roman" w:hAnsi="Times New Roman" w:cs="Times New Roman"/>
          <w:sz w:val="24"/>
          <w:szCs w:val="24"/>
        </w:rPr>
      </w:pPr>
      <w:r w:rsidRPr="00B40246">
        <w:rPr>
          <w:rFonts w:ascii="Times New Roman" w:hAnsi="Times New Roman" w:cs="Times New Roman"/>
          <w:b/>
          <w:sz w:val="24"/>
          <w:szCs w:val="24"/>
        </w:rPr>
        <w:t>[0009]</w:t>
      </w:r>
      <w:r w:rsidRPr="00B40246">
        <w:rPr>
          <w:rFonts w:ascii="Times New Roman" w:hAnsi="Times New Roman" w:cs="Times New Roman"/>
          <w:sz w:val="24"/>
          <w:szCs w:val="24"/>
        </w:rPr>
        <w:tab/>
      </w:r>
      <w:r w:rsidR="00373E04" w:rsidRPr="00B40246">
        <w:rPr>
          <w:rFonts w:ascii="Times New Roman" w:hAnsi="Times New Roman" w:cs="Times New Roman"/>
          <w:sz w:val="24"/>
          <w:szCs w:val="24"/>
        </w:rPr>
        <w:t xml:space="preserve">В некоторых случаях, общеизвестные свойства, устройства или операции не показаны или не описаны детально. Кроме того, описанные устройства и операции могут быть объединены любым наиболее подходящим образом в одно или более исполнений. Также будет легко понять, что компоненты исполнений, в общих чертах описанные и представленные на рисунках здесь, могут быть систематизированы и исполнены в широком диапазоне различных комбинаций. </w:t>
      </w:r>
      <w:proofErr w:type="gramStart"/>
      <w:r w:rsidR="00373E04" w:rsidRPr="00B40246">
        <w:rPr>
          <w:rFonts w:ascii="Times New Roman" w:hAnsi="Times New Roman" w:cs="Times New Roman"/>
          <w:sz w:val="24"/>
          <w:szCs w:val="24"/>
        </w:rPr>
        <w:t xml:space="preserve">К примеру, везде, в данном описании, любая ссылка на «одно исполнение», «исполнение» или «конкретное исполнение» означает, что </w:t>
      </w:r>
      <w:r w:rsidR="00B76E3F" w:rsidRPr="00B40246">
        <w:rPr>
          <w:rFonts w:ascii="Times New Roman" w:hAnsi="Times New Roman" w:cs="Times New Roman"/>
          <w:sz w:val="24"/>
          <w:szCs w:val="24"/>
        </w:rPr>
        <w:lastRenderedPageBreak/>
        <w:t>описано</w:t>
      </w:r>
      <w:r w:rsidR="00373E04" w:rsidRPr="00B40246">
        <w:rPr>
          <w:rFonts w:ascii="Times New Roman" w:hAnsi="Times New Roman" w:cs="Times New Roman"/>
          <w:sz w:val="24"/>
          <w:szCs w:val="24"/>
        </w:rPr>
        <w:t xml:space="preserve"> </w:t>
      </w:r>
      <w:r w:rsidR="00B76E3F" w:rsidRPr="00B40246">
        <w:rPr>
          <w:rFonts w:ascii="Times New Roman" w:hAnsi="Times New Roman" w:cs="Times New Roman"/>
          <w:sz w:val="24"/>
          <w:szCs w:val="24"/>
        </w:rPr>
        <w:t>отдельное</w:t>
      </w:r>
      <w:r w:rsidR="00373E04" w:rsidRPr="00B40246">
        <w:rPr>
          <w:rFonts w:ascii="Times New Roman" w:hAnsi="Times New Roman" w:cs="Times New Roman"/>
          <w:sz w:val="24"/>
          <w:szCs w:val="24"/>
        </w:rPr>
        <w:t xml:space="preserve"> (</w:t>
      </w:r>
      <w:r w:rsidR="00B76E3F" w:rsidRPr="00B40246">
        <w:rPr>
          <w:rFonts w:ascii="Times New Roman" w:hAnsi="Times New Roman" w:cs="Times New Roman"/>
          <w:sz w:val="24"/>
          <w:szCs w:val="24"/>
        </w:rPr>
        <w:t>особое</w:t>
      </w:r>
      <w:r w:rsidR="00373E04" w:rsidRPr="00B40246">
        <w:rPr>
          <w:rFonts w:ascii="Times New Roman" w:hAnsi="Times New Roman" w:cs="Times New Roman"/>
          <w:sz w:val="24"/>
          <w:szCs w:val="24"/>
        </w:rPr>
        <w:t>) свойство, устройство</w:t>
      </w:r>
      <w:r w:rsidR="00B76E3F" w:rsidRPr="00B40246">
        <w:rPr>
          <w:rFonts w:ascii="Times New Roman" w:hAnsi="Times New Roman" w:cs="Times New Roman"/>
          <w:sz w:val="24"/>
          <w:szCs w:val="24"/>
        </w:rPr>
        <w:t xml:space="preserve"> или характеристика в связи с данным исполнением, включается как минимум в одно исполнение.</w:t>
      </w:r>
      <w:proofErr w:type="gramEnd"/>
      <w:r w:rsidR="00B76E3F" w:rsidRPr="00B40246">
        <w:rPr>
          <w:rFonts w:ascii="Times New Roman" w:hAnsi="Times New Roman" w:cs="Times New Roman"/>
          <w:sz w:val="24"/>
          <w:szCs w:val="24"/>
        </w:rPr>
        <w:t xml:space="preserve"> Таким образом, цитированные фразы или их вариации, повторяемые на протяжении данного описания, не обязательно относятся ко всем исполнениям.</w:t>
      </w:r>
    </w:p>
    <w:p w:rsidR="00B76E3F" w:rsidRPr="00B40246" w:rsidRDefault="00B76E3F" w:rsidP="00D41529">
      <w:pPr>
        <w:tabs>
          <w:tab w:val="left" w:pos="708"/>
          <w:tab w:val="left" w:pos="1416"/>
          <w:tab w:val="left" w:pos="2733"/>
        </w:tabs>
        <w:spacing w:after="0" w:line="360" w:lineRule="auto"/>
        <w:jc w:val="both"/>
        <w:rPr>
          <w:rFonts w:ascii="Times New Roman" w:hAnsi="Times New Roman" w:cs="Times New Roman"/>
          <w:sz w:val="24"/>
          <w:szCs w:val="24"/>
        </w:rPr>
      </w:pPr>
      <w:r w:rsidRPr="00B40246">
        <w:rPr>
          <w:rFonts w:ascii="Times New Roman" w:hAnsi="Times New Roman" w:cs="Times New Roman"/>
          <w:b/>
          <w:sz w:val="24"/>
          <w:szCs w:val="24"/>
        </w:rPr>
        <w:t>[0010]</w:t>
      </w:r>
      <w:r w:rsidRPr="00B40246">
        <w:rPr>
          <w:rFonts w:ascii="Times New Roman" w:hAnsi="Times New Roman" w:cs="Times New Roman"/>
          <w:sz w:val="24"/>
          <w:szCs w:val="24"/>
        </w:rPr>
        <w:tab/>
        <w:t xml:space="preserve">Некоторые аспекты описанных исполнений показаны как модули или компоненты программного обеспечения. Используемые здесь модули или компоненты программного обеспечения могут включать любой тип компьютерной инструкции или исполнительного компьютерного кода, расположенного внутри устройства памяти, который может работать в связке с соответствующим аппаратным обеспечением для выполнения запрограммированных инструкций. Модуль или компонент программного обеспечения может, к примеру, содержать один или более физических или логических блоков компьютерных инструкций, которые могут быть созданы в </w:t>
      </w:r>
      <w:r w:rsidR="00A61730" w:rsidRPr="00B40246">
        <w:rPr>
          <w:rFonts w:ascii="Times New Roman" w:hAnsi="Times New Roman" w:cs="Times New Roman"/>
          <w:sz w:val="24"/>
          <w:szCs w:val="24"/>
        </w:rPr>
        <w:t>виде подпрограммы, программы, объекта, компонента, структуры с данными и т.д., которые выполняют одно или более заданий или снабжают абстрактными типами данных (АТД).</w:t>
      </w:r>
    </w:p>
    <w:p w:rsidR="00A61730" w:rsidRPr="00B40246" w:rsidRDefault="00A61730" w:rsidP="00D41529">
      <w:pPr>
        <w:tabs>
          <w:tab w:val="left" w:pos="708"/>
          <w:tab w:val="left" w:pos="1416"/>
          <w:tab w:val="left" w:pos="2733"/>
        </w:tabs>
        <w:spacing w:after="0" w:line="360" w:lineRule="auto"/>
        <w:jc w:val="both"/>
        <w:rPr>
          <w:rFonts w:ascii="Times New Roman" w:hAnsi="Times New Roman" w:cs="Times New Roman"/>
          <w:sz w:val="24"/>
          <w:szCs w:val="24"/>
        </w:rPr>
      </w:pPr>
      <w:r w:rsidRPr="00B40246">
        <w:rPr>
          <w:rFonts w:ascii="Times New Roman" w:hAnsi="Times New Roman" w:cs="Times New Roman"/>
          <w:b/>
          <w:sz w:val="24"/>
          <w:szCs w:val="24"/>
        </w:rPr>
        <w:t>[0011]</w:t>
      </w:r>
      <w:r w:rsidRPr="00B40246">
        <w:rPr>
          <w:rFonts w:ascii="Times New Roman" w:hAnsi="Times New Roman" w:cs="Times New Roman"/>
          <w:sz w:val="24"/>
          <w:szCs w:val="24"/>
        </w:rPr>
        <w:tab/>
      </w:r>
      <w:r w:rsidR="0017614A" w:rsidRPr="00B40246">
        <w:rPr>
          <w:rFonts w:ascii="Times New Roman" w:hAnsi="Times New Roman" w:cs="Times New Roman"/>
          <w:sz w:val="24"/>
          <w:szCs w:val="24"/>
        </w:rPr>
        <w:t xml:space="preserve">В определенных исполнениях особые программные модули или компоненты могут включать несопоставимые инструкции, хранимые </w:t>
      </w:r>
      <w:r w:rsidR="00086BD5" w:rsidRPr="00B40246">
        <w:rPr>
          <w:rFonts w:ascii="Times New Roman" w:hAnsi="Times New Roman" w:cs="Times New Roman"/>
          <w:sz w:val="24"/>
          <w:szCs w:val="24"/>
        </w:rPr>
        <w:t>в различных областях устройства памяти, которые вместе выполняют описанный функционал модуля. Более того, модуль или компонент может включать в себя единичную инструкцию или множество инструкций и может быть передан через несколько разных участков кода</w:t>
      </w:r>
      <w:r w:rsidR="000E09D3" w:rsidRPr="00B40246">
        <w:rPr>
          <w:rFonts w:ascii="Times New Roman" w:hAnsi="Times New Roman" w:cs="Times New Roman"/>
          <w:sz w:val="24"/>
          <w:szCs w:val="24"/>
        </w:rPr>
        <w:t xml:space="preserve"> через различные программы и различные устройства памяти. Некоторые исполнения могут быть отлажены в распределённых компьютерных средах, где задания выполняются удаленными  (дистанционными) устройствами обработки, соединенными через коммуникационную сеть. В распределённой компьютерной среде, модули и компоненты программного обеспечения могут быть распложены</w:t>
      </w:r>
      <w:r w:rsidR="00DE1591" w:rsidRPr="00B40246">
        <w:rPr>
          <w:rFonts w:ascii="Times New Roman" w:hAnsi="Times New Roman" w:cs="Times New Roman"/>
          <w:sz w:val="24"/>
          <w:szCs w:val="24"/>
        </w:rPr>
        <w:t xml:space="preserve"> в локальных и/или удаленных устройствах хранения памяти. В дополнение, данные хранимые или воспроизводимые вместе  в базе данных, могут постоянно находится в одном и тоже устройстве памяти или на нескольких устройствах </w:t>
      </w:r>
      <w:proofErr w:type="gramStart"/>
      <w:r w:rsidR="00DE1591" w:rsidRPr="00B40246">
        <w:rPr>
          <w:rFonts w:ascii="Times New Roman" w:hAnsi="Times New Roman" w:cs="Times New Roman"/>
          <w:sz w:val="24"/>
          <w:szCs w:val="24"/>
        </w:rPr>
        <w:t>памяти</w:t>
      </w:r>
      <w:proofErr w:type="gramEnd"/>
      <w:r w:rsidR="00DE1591" w:rsidRPr="00B40246">
        <w:rPr>
          <w:rFonts w:ascii="Times New Roman" w:hAnsi="Times New Roman" w:cs="Times New Roman"/>
          <w:sz w:val="24"/>
          <w:szCs w:val="24"/>
        </w:rPr>
        <w:t xml:space="preserve"> и могут быть соединены вместе на полях записи в базах данных по всей сети.</w:t>
      </w:r>
    </w:p>
    <w:p w:rsidR="00DE1591" w:rsidRPr="00E9222E" w:rsidRDefault="00DE1591" w:rsidP="00D41529">
      <w:pPr>
        <w:tabs>
          <w:tab w:val="left" w:pos="708"/>
          <w:tab w:val="left" w:pos="1416"/>
          <w:tab w:val="left" w:pos="2733"/>
        </w:tabs>
        <w:spacing w:after="0" w:line="360" w:lineRule="auto"/>
        <w:jc w:val="both"/>
        <w:rPr>
          <w:rFonts w:ascii="Times New Roman" w:hAnsi="Times New Roman" w:cs="Times New Roman"/>
          <w:sz w:val="24"/>
          <w:szCs w:val="24"/>
        </w:rPr>
      </w:pPr>
      <w:proofErr w:type="gramStart"/>
      <w:r w:rsidRPr="00B40246">
        <w:rPr>
          <w:rFonts w:ascii="Times New Roman" w:hAnsi="Times New Roman" w:cs="Times New Roman"/>
          <w:b/>
          <w:sz w:val="24"/>
          <w:szCs w:val="24"/>
        </w:rPr>
        <w:t>[0012]</w:t>
      </w:r>
      <w:r w:rsidRPr="00B40246">
        <w:rPr>
          <w:rFonts w:ascii="Times New Roman" w:hAnsi="Times New Roman" w:cs="Times New Roman"/>
          <w:sz w:val="24"/>
          <w:szCs w:val="24"/>
        </w:rPr>
        <w:tab/>
      </w:r>
      <w:r w:rsidR="00E9222E">
        <w:rPr>
          <w:rFonts w:ascii="Times New Roman" w:hAnsi="Times New Roman" w:cs="Times New Roman"/>
          <w:sz w:val="24"/>
          <w:szCs w:val="24"/>
        </w:rPr>
        <w:tab/>
      </w:r>
      <w:r w:rsidRPr="00B40246">
        <w:rPr>
          <w:rFonts w:ascii="Times New Roman" w:hAnsi="Times New Roman" w:cs="Times New Roman"/>
          <w:sz w:val="24"/>
          <w:szCs w:val="24"/>
        </w:rPr>
        <w:t xml:space="preserve">Исполнения могут быть выполнены как компьютерная программа, включающая в себя непереходный считываемый </w:t>
      </w:r>
      <w:proofErr w:type="spellStart"/>
      <w:r w:rsidRPr="00B40246">
        <w:rPr>
          <w:rFonts w:ascii="Times New Roman" w:hAnsi="Times New Roman" w:cs="Times New Roman"/>
          <w:sz w:val="24"/>
          <w:szCs w:val="24"/>
        </w:rPr>
        <w:t>машинно</w:t>
      </w:r>
      <w:proofErr w:type="spellEnd"/>
      <w:r w:rsidRPr="00B40246">
        <w:rPr>
          <w:rFonts w:ascii="Times New Roman" w:hAnsi="Times New Roman" w:cs="Times New Roman"/>
          <w:sz w:val="24"/>
          <w:szCs w:val="24"/>
        </w:rPr>
        <w:t xml:space="preserve"> носитель, на котором хранятся инструкции, которые могут быть использованы для программирования компьютера или другого электронного устройства с целью выполнения процесса, описываемого тут.</w:t>
      </w:r>
      <w:proofErr w:type="gramEnd"/>
      <w:r w:rsidRPr="00B40246">
        <w:rPr>
          <w:rFonts w:ascii="Times New Roman" w:hAnsi="Times New Roman" w:cs="Times New Roman"/>
          <w:sz w:val="24"/>
          <w:szCs w:val="24"/>
        </w:rPr>
        <w:t xml:space="preserve"> Не временные машинно-считываемые носители могут быть, но это не полный список жесткими дисками, магнитными дискетами, оптическими дисками, </w:t>
      </w:r>
      <w:r w:rsidR="00990ABC" w:rsidRPr="00B40246">
        <w:rPr>
          <w:rFonts w:ascii="Times New Roman" w:hAnsi="Times New Roman" w:cs="Times New Roman"/>
          <w:sz w:val="24"/>
          <w:szCs w:val="24"/>
          <w:lang w:val="en-US"/>
        </w:rPr>
        <w:t>CD</w:t>
      </w:r>
      <w:r w:rsidR="00990ABC" w:rsidRPr="00B40246">
        <w:rPr>
          <w:rFonts w:ascii="Times New Roman" w:hAnsi="Times New Roman" w:cs="Times New Roman"/>
          <w:sz w:val="24"/>
          <w:szCs w:val="24"/>
        </w:rPr>
        <w:t xml:space="preserve">-, </w:t>
      </w:r>
      <w:r w:rsidR="00990ABC" w:rsidRPr="00B40246">
        <w:rPr>
          <w:rFonts w:ascii="Times New Roman" w:hAnsi="Times New Roman" w:cs="Times New Roman"/>
          <w:sz w:val="24"/>
          <w:szCs w:val="24"/>
          <w:lang w:val="en-US"/>
        </w:rPr>
        <w:t>DVD</w:t>
      </w:r>
      <w:r w:rsidR="00990ABC" w:rsidRPr="00B40246">
        <w:rPr>
          <w:rFonts w:ascii="Times New Roman" w:hAnsi="Times New Roman" w:cs="Times New Roman"/>
          <w:sz w:val="24"/>
          <w:szCs w:val="24"/>
        </w:rPr>
        <w:t xml:space="preserve">-приводами, магнитными или оптическими картами, </w:t>
      </w:r>
      <w:proofErr w:type="spellStart"/>
      <w:r w:rsidR="00990ABC" w:rsidRPr="00B40246">
        <w:rPr>
          <w:rFonts w:ascii="Times New Roman" w:hAnsi="Times New Roman" w:cs="Times New Roman"/>
          <w:sz w:val="24"/>
          <w:szCs w:val="24"/>
        </w:rPr>
        <w:t>флеш</w:t>
      </w:r>
      <w:proofErr w:type="spellEnd"/>
      <w:r w:rsidR="00990ABC" w:rsidRPr="00B40246">
        <w:rPr>
          <w:rFonts w:ascii="Times New Roman" w:hAnsi="Times New Roman" w:cs="Times New Roman"/>
          <w:sz w:val="24"/>
          <w:szCs w:val="24"/>
        </w:rPr>
        <w:t xml:space="preserve">-памятью, твердотельными накопителями </w:t>
      </w:r>
      <w:r w:rsidR="00990ABC" w:rsidRPr="00B40246">
        <w:rPr>
          <w:rFonts w:ascii="Times New Roman" w:hAnsi="Times New Roman" w:cs="Times New Roman"/>
          <w:sz w:val="24"/>
          <w:szCs w:val="24"/>
        </w:rPr>
        <w:lastRenderedPageBreak/>
        <w:t xml:space="preserve">или другими </w:t>
      </w:r>
      <w:r w:rsidR="00990ABC" w:rsidRPr="00E9222E">
        <w:rPr>
          <w:rFonts w:ascii="Times New Roman" w:hAnsi="Times New Roman" w:cs="Times New Roman"/>
          <w:sz w:val="24"/>
          <w:szCs w:val="24"/>
        </w:rPr>
        <w:t>типами машинно-считываемых носителей, подходящих для хранения электронных инструкций.</w:t>
      </w:r>
      <w:r w:rsidR="00B40246" w:rsidRPr="00E9222E">
        <w:rPr>
          <w:rFonts w:ascii="Times New Roman" w:hAnsi="Times New Roman" w:cs="Times New Roman"/>
          <w:sz w:val="24"/>
          <w:szCs w:val="24"/>
        </w:rPr>
        <w:t xml:space="preserve"> В некоторых исполнениях, компьютер или другие электронные устройства могут включать устройства </w:t>
      </w:r>
      <w:proofErr w:type="gramStart"/>
      <w:r w:rsidR="00B40246" w:rsidRPr="00E9222E">
        <w:rPr>
          <w:rFonts w:ascii="Times New Roman" w:hAnsi="Times New Roman" w:cs="Times New Roman"/>
          <w:sz w:val="24"/>
          <w:szCs w:val="24"/>
        </w:rPr>
        <w:t>обработки</w:t>
      </w:r>
      <w:proofErr w:type="gramEnd"/>
      <w:r w:rsidR="00B40246" w:rsidRPr="00E9222E">
        <w:rPr>
          <w:rFonts w:ascii="Times New Roman" w:hAnsi="Times New Roman" w:cs="Times New Roman"/>
          <w:sz w:val="24"/>
          <w:szCs w:val="24"/>
        </w:rPr>
        <w:t xml:space="preserve"> такие как микропроцессор, микроконтроллер, логические схемы и им подобное. Устройство обработки может включать в дальнейшем одно или более устройств обработки для специальных целей, такие как </w:t>
      </w:r>
      <w:r w:rsidR="00A032BE" w:rsidRPr="00E9222E">
        <w:rPr>
          <w:rFonts w:ascii="Times New Roman" w:hAnsi="Times New Roman" w:cs="Times New Roman"/>
          <w:sz w:val="24"/>
          <w:szCs w:val="24"/>
        </w:rPr>
        <w:t xml:space="preserve">проблемно-ориентированные микросхемы, программируемые вентильные матрицы или какой-либо другой </w:t>
      </w:r>
      <w:proofErr w:type="gramStart"/>
      <w:r w:rsidR="00A032BE" w:rsidRPr="00E9222E">
        <w:rPr>
          <w:rFonts w:ascii="Times New Roman" w:hAnsi="Times New Roman" w:cs="Times New Roman"/>
          <w:sz w:val="24"/>
          <w:szCs w:val="24"/>
        </w:rPr>
        <w:t>программируемый</w:t>
      </w:r>
      <w:proofErr w:type="gramEnd"/>
      <w:r w:rsidR="00A032BE" w:rsidRPr="00E9222E">
        <w:rPr>
          <w:rFonts w:ascii="Times New Roman" w:hAnsi="Times New Roman" w:cs="Times New Roman"/>
          <w:sz w:val="24"/>
          <w:szCs w:val="24"/>
        </w:rPr>
        <w:t xml:space="preserve"> или адаптируемый гаджет.</w:t>
      </w:r>
    </w:p>
    <w:p w:rsidR="00A032BE" w:rsidRPr="00E9222E" w:rsidRDefault="00A032BE" w:rsidP="00D41529">
      <w:pPr>
        <w:tabs>
          <w:tab w:val="left" w:pos="708"/>
          <w:tab w:val="left" w:pos="1416"/>
          <w:tab w:val="left" w:pos="2733"/>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[0013]</w:t>
      </w:r>
      <w:r w:rsidR="00E9222E">
        <w:rPr>
          <w:rFonts w:ascii="Times New Roman" w:hAnsi="Times New Roman" w:cs="Times New Roman"/>
          <w:b/>
          <w:sz w:val="24"/>
          <w:szCs w:val="24"/>
        </w:rPr>
        <w:tab/>
      </w:r>
      <w:r w:rsidRPr="00E9222E">
        <w:rPr>
          <w:rFonts w:ascii="Times New Roman" w:hAnsi="Times New Roman" w:cs="Times New Roman"/>
          <w:sz w:val="24"/>
          <w:szCs w:val="24"/>
        </w:rPr>
        <w:tab/>
        <w:t>Генераторы электрической мощности  и распределительные системы конструируются для генерации, транспортировки и распределения электрической энергии потребителям. Системы генерации и распределительные сети могут включать в себя такие устройства как генераторы, электрические двигатели, силовые трансформаторы и электрические сети, разъединители и выключатели, шины, провода, регуляторы напряжения, конденсаторы и им подобное. Оборудование такого рода может быть контролируемо, наблюдаемо и автоматизировано и/или защищено используя ИЭУ, которые получают информацию об электрической системе от оборудования, создают решения, основанные на информации, и обеспечивают наблю</w:t>
      </w:r>
      <w:r w:rsidR="00CB105F" w:rsidRPr="00E9222E">
        <w:rPr>
          <w:rFonts w:ascii="Times New Roman" w:hAnsi="Times New Roman" w:cs="Times New Roman"/>
          <w:sz w:val="24"/>
          <w:szCs w:val="24"/>
        </w:rPr>
        <w:t>дение, контроль, защиту и/или автоматизацию выходов на оборудование.</w:t>
      </w:r>
    </w:p>
    <w:p w:rsidR="00CB105F" w:rsidRPr="00E9222E" w:rsidRDefault="00CB105F" w:rsidP="00D41529">
      <w:pPr>
        <w:tabs>
          <w:tab w:val="left" w:pos="708"/>
          <w:tab w:val="left" w:pos="1416"/>
          <w:tab w:val="left" w:pos="2733"/>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[0014]</w:t>
      </w:r>
      <w:r w:rsidRPr="00E9222E">
        <w:rPr>
          <w:rFonts w:ascii="Times New Roman" w:hAnsi="Times New Roman" w:cs="Times New Roman"/>
          <w:sz w:val="24"/>
          <w:szCs w:val="24"/>
        </w:rPr>
        <w:tab/>
      </w:r>
      <w:r w:rsidR="00E9222E">
        <w:rPr>
          <w:rFonts w:ascii="Times New Roman" w:hAnsi="Times New Roman" w:cs="Times New Roman"/>
          <w:sz w:val="24"/>
          <w:szCs w:val="24"/>
        </w:rPr>
        <w:tab/>
      </w:r>
      <w:r w:rsidR="004129AD" w:rsidRPr="00E9222E">
        <w:rPr>
          <w:rFonts w:ascii="Times New Roman" w:hAnsi="Times New Roman" w:cs="Times New Roman"/>
          <w:sz w:val="24"/>
          <w:szCs w:val="24"/>
        </w:rPr>
        <w:t>В некоторых исполнениях ИЭУ могут включать, к примеру, удаленные терминалы, дифференциальные реле, дистанционные реле, реле-фидеры, реле тока, дистанционно-управляемые реле, регуляторы напряжения, реле напряжения, модули памяти, коммуникационные процессоры, компьютерные платформы, ПЛК, модули ввода и вывода и им подобное</w:t>
      </w:r>
      <w:proofErr w:type="gramStart"/>
      <w:r w:rsidR="004129AD" w:rsidRPr="00E9222E">
        <w:rPr>
          <w:rFonts w:ascii="Times New Roman" w:hAnsi="Times New Roman" w:cs="Times New Roman"/>
          <w:sz w:val="24"/>
          <w:szCs w:val="24"/>
        </w:rPr>
        <w:t xml:space="preserve"> Б</w:t>
      </w:r>
      <w:proofErr w:type="gramEnd"/>
      <w:r w:rsidR="004129AD" w:rsidRPr="00E9222E">
        <w:rPr>
          <w:rFonts w:ascii="Times New Roman" w:hAnsi="Times New Roman" w:cs="Times New Roman"/>
          <w:sz w:val="24"/>
          <w:szCs w:val="24"/>
        </w:rPr>
        <w:t xml:space="preserve">олее того, в некоторых исполнениях ИЭУ могут быть соединены по протоколу коммуникации через сеть, которая включает, к примеру, </w:t>
      </w:r>
      <w:proofErr w:type="spellStart"/>
      <w:r w:rsidR="004129AD" w:rsidRPr="00E9222E">
        <w:rPr>
          <w:rFonts w:ascii="Times New Roman" w:hAnsi="Times New Roman" w:cs="Times New Roman"/>
          <w:sz w:val="24"/>
          <w:szCs w:val="24"/>
        </w:rPr>
        <w:t>мультиплексеры</w:t>
      </w:r>
      <w:proofErr w:type="spellEnd"/>
      <w:r w:rsidR="004129AD" w:rsidRPr="00E9222E">
        <w:rPr>
          <w:rFonts w:ascii="Times New Roman" w:hAnsi="Times New Roman" w:cs="Times New Roman"/>
          <w:sz w:val="24"/>
          <w:szCs w:val="24"/>
        </w:rPr>
        <w:t xml:space="preserve">, роутеры, </w:t>
      </w:r>
      <w:proofErr w:type="spellStart"/>
      <w:r w:rsidR="004129AD" w:rsidRPr="00E9222E">
        <w:rPr>
          <w:rFonts w:ascii="Times New Roman" w:hAnsi="Times New Roman" w:cs="Times New Roman"/>
          <w:sz w:val="24"/>
          <w:szCs w:val="24"/>
        </w:rPr>
        <w:t>хабы</w:t>
      </w:r>
      <w:proofErr w:type="spellEnd"/>
      <w:r w:rsidR="004129AD" w:rsidRPr="00E9222E">
        <w:rPr>
          <w:rFonts w:ascii="Times New Roman" w:hAnsi="Times New Roman" w:cs="Times New Roman"/>
          <w:sz w:val="24"/>
          <w:szCs w:val="24"/>
        </w:rPr>
        <w:t xml:space="preserve">, порты, </w:t>
      </w:r>
      <w:proofErr w:type="spellStart"/>
      <w:r w:rsidR="004129AD" w:rsidRPr="00E9222E">
        <w:rPr>
          <w:rFonts w:ascii="Times New Roman" w:hAnsi="Times New Roman" w:cs="Times New Roman"/>
          <w:sz w:val="24"/>
          <w:szCs w:val="24"/>
        </w:rPr>
        <w:t>файерволы</w:t>
      </w:r>
      <w:proofErr w:type="spellEnd"/>
      <w:r w:rsidR="004129AD" w:rsidRPr="00E9222E">
        <w:rPr>
          <w:rFonts w:ascii="Times New Roman" w:hAnsi="Times New Roman" w:cs="Times New Roman"/>
          <w:sz w:val="24"/>
          <w:szCs w:val="24"/>
        </w:rPr>
        <w:t xml:space="preserve"> и/или выключатели для облегчения (содействия) </w:t>
      </w:r>
      <w:r w:rsidR="00E9222E" w:rsidRPr="00E9222E">
        <w:rPr>
          <w:rFonts w:ascii="Times New Roman" w:hAnsi="Times New Roman" w:cs="Times New Roman"/>
          <w:sz w:val="24"/>
          <w:szCs w:val="24"/>
        </w:rPr>
        <w:t xml:space="preserve">коммуникации сети, каждый из которых также может работать как ИЭУ. Сетевые и коммуникационные устройства также могут быть интегрированы в ИЭУ. Как описывается тут, ИЭУ могу </w:t>
      </w:r>
      <w:proofErr w:type="gramStart"/>
      <w:r w:rsidR="00E9222E" w:rsidRPr="00E9222E">
        <w:rPr>
          <w:rFonts w:ascii="Times New Roman" w:hAnsi="Times New Roman" w:cs="Times New Roman"/>
          <w:sz w:val="24"/>
          <w:szCs w:val="24"/>
        </w:rPr>
        <w:t>единичное</w:t>
      </w:r>
      <w:proofErr w:type="gramEnd"/>
      <w:r w:rsidR="00E9222E" w:rsidRPr="00E9222E">
        <w:rPr>
          <w:rFonts w:ascii="Times New Roman" w:hAnsi="Times New Roman" w:cs="Times New Roman"/>
          <w:sz w:val="24"/>
          <w:szCs w:val="24"/>
        </w:rPr>
        <w:t xml:space="preserve"> дискретное ИЭУ или систему множества ИЭУ, работающих вместе.</w:t>
      </w:r>
    </w:p>
    <w:p w:rsidR="00E9222E" w:rsidRDefault="00E9222E" w:rsidP="00D41529">
      <w:pPr>
        <w:tabs>
          <w:tab w:val="left" w:pos="708"/>
          <w:tab w:val="left" w:pos="1416"/>
          <w:tab w:val="left" w:pos="2733"/>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0015</w:t>
      </w:r>
      <w:r w:rsidRPr="00E9222E">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t>Генераторы электрической мощности и оборудование систем распределения может быть наблюдаемо и защищено от различных неисправностей и/или условий, используя одно или более ИЭУ. К примеру, ИЭУ может быть сконфигурировано для защиты оборудования системы электроснабжения от аномальных состояний, таких как</w:t>
      </w:r>
      <w:r w:rsidR="00DF0859">
        <w:rPr>
          <w:rFonts w:ascii="Times New Roman" w:hAnsi="Times New Roman" w:cs="Times New Roman"/>
          <w:sz w:val="24"/>
          <w:szCs w:val="24"/>
        </w:rPr>
        <w:t xml:space="preserve"> производительность генерации электрической </w:t>
      </w:r>
      <w:proofErr w:type="gramStart"/>
      <w:r w:rsidR="00DF0859">
        <w:rPr>
          <w:rFonts w:ascii="Times New Roman" w:hAnsi="Times New Roman" w:cs="Times New Roman"/>
          <w:sz w:val="24"/>
          <w:szCs w:val="24"/>
        </w:rPr>
        <w:t>системы</w:t>
      </w:r>
      <w:proofErr w:type="gramEnd"/>
      <w:r w:rsidR="00DF0859">
        <w:rPr>
          <w:rFonts w:ascii="Times New Roman" w:hAnsi="Times New Roman" w:cs="Times New Roman"/>
          <w:sz w:val="24"/>
          <w:szCs w:val="24"/>
        </w:rPr>
        <w:t xml:space="preserve"> не может адекватно соответствовать нагрузке системы. При этих разбалансированных условиях системы, потери мощности или веерные отключения могут случиться, что негативно повлияет как </w:t>
      </w:r>
      <w:r w:rsidR="00DF0859">
        <w:rPr>
          <w:rFonts w:ascii="Times New Roman" w:hAnsi="Times New Roman" w:cs="Times New Roman"/>
          <w:sz w:val="24"/>
          <w:szCs w:val="24"/>
        </w:rPr>
        <w:lastRenderedPageBreak/>
        <w:t>на производителя электрической мощности, так и на потребителя. Совместно с вариантами, предлагаемыми здесь, ИЭУ может использовать технологии для минимизации условий возникновения веерного отключения при типичных его пред</w:t>
      </w:r>
      <w:r w:rsidR="002C3E84">
        <w:rPr>
          <w:rFonts w:ascii="Times New Roman" w:hAnsi="Times New Roman" w:cs="Times New Roman"/>
          <w:sz w:val="24"/>
          <w:szCs w:val="24"/>
        </w:rPr>
        <w:t xml:space="preserve">вестниках, таких как низкочастотные режимы, сброс и </w:t>
      </w:r>
      <w:proofErr w:type="spellStart"/>
      <w:r w:rsidR="002C3E84">
        <w:rPr>
          <w:rFonts w:ascii="Times New Roman" w:hAnsi="Times New Roman" w:cs="Times New Roman"/>
          <w:sz w:val="24"/>
          <w:szCs w:val="24"/>
        </w:rPr>
        <w:t>наброс</w:t>
      </w:r>
      <w:proofErr w:type="spellEnd"/>
      <w:r w:rsidR="002C3E84">
        <w:rPr>
          <w:rFonts w:ascii="Times New Roman" w:hAnsi="Times New Roman" w:cs="Times New Roman"/>
          <w:sz w:val="24"/>
          <w:szCs w:val="24"/>
        </w:rPr>
        <w:t xml:space="preserve"> нагрузки, </w:t>
      </w:r>
      <w:proofErr w:type="spellStart"/>
      <w:r w:rsidR="002C3E84">
        <w:rPr>
          <w:rFonts w:ascii="Times New Roman" w:hAnsi="Times New Roman" w:cs="Times New Roman"/>
          <w:sz w:val="24"/>
          <w:szCs w:val="24"/>
        </w:rPr>
        <w:t>рассинхронизм</w:t>
      </w:r>
      <w:proofErr w:type="spellEnd"/>
      <w:r w:rsidR="002C3E84">
        <w:rPr>
          <w:rFonts w:ascii="Times New Roman" w:hAnsi="Times New Roman" w:cs="Times New Roman"/>
          <w:sz w:val="24"/>
          <w:szCs w:val="24"/>
        </w:rPr>
        <w:t xml:space="preserve"> генераторов, </w:t>
      </w:r>
      <w:proofErr w:type="spellStart"/>
      <w:r w:rsidR="002C3E84">
        <w:rPr>
          <w:rFonts w:ascii="Times New Roman" w:hAnsi="Times New Roman" w:cs="Times New Roman"/>
          <w:sz w:val="24"/>
          <w:szCs w:val="24"/>
        </w:rPr>
        <w:t>димминги</w:t>
      </w:r>
      <w:proofErr w:type="spellEnd"/>
      <w:r w:rsidR="002C3E84">
        <w:rPr>
          <w:rFonts w:ascii="Times New Roman" w:hAnsi="Times New Roman" w:cs="Times New Roman"/>
          <w:sz w:val="24"/>
          <w:szCs w:val="24"/>
        </w:rPr>
        <w:t xml:space="preserve"> и колебания напряжения.</w:t>
      </w:r>
    </w:p>
    <w:p w:rsidR="002C3E84" w:rsidRDefault="002C3E84" w:rsidP="002C3E84">
      <w:pPr>
        <w:tabs>
          <w:tab w:val="left" w:pos="708"/>
          <w:tab w:val="left" w:pos="1416"/>
          <w:tab w:val="left" w:pos="2733"/>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w:t>
      </w:r>
      <w:r w:rsidR="008F0CC2">
        <w:rPr>
          <w:rFonts w:ascii="Times New Roman" w:hAnsi="Times New Roman" w:cs="Times New Roman"/>
          <w:b/>
          <w:sz w:val="24"/>
          <w:szCs w:val="24"/>
        </w:rPr>
        <w:t>16</w:t>
      </w:r>
      <w:r w:rsidRPr="00E9222E">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t xml:space="preserve">Дисбаланс мощности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системам</w:t>
      </w:r>
      <w:proofErr w:type="gramEnd"/>
      <w:r>
        <w:rPr>
          <w:rFonts w:ascii="Times New Roman" w:hAnsi="Times New Roman" w:cs="Times New Roman"/>
          <w:sz w:val="24"/>
          <w:szCs w:val="24"/>
        </w:rPr>
        <w:t xml:space="preserve"> электроснабжения может быть сравнен с ростом или падением в частоте опорного напряжения электрической системы. Совместно с исполнениями, предлагаемыми здесь, когда достигается пороговое значение низкой частоты или высокой частоты, то потребитель может быть отключен (т.н. завешен) от электрической системы или генератора или другого компонента системы, производящего активную мощность. Таким образом, любой компонент системы может быть завешен для повторной балансировки системы. Отключением выборочных потребителей, отключением генераторов или любых других компонентов, производящих активную мощность</w:t>
      </w:r>
      <w:r w:rsidR="008F0CC2">
        <w:rPr>
          <w:rFonts w:ascii="Times New Roman" w:hAnsi="Times New Roman" w:cs="Times New Roman"/>
          <w:sz w:val="24"/>
          <w:szCs w:val="24"/>
        </w:rPr>
        <w:t xml:space="preserve"> и </w:t>
      </w:r>
      <w:proofErr w:type="spellStart"/>
      <w:r w:rsidR="008F0CC2">
        <w:rPr>
          <w:rFonts w:ascii="Times New Roman" w:hAnsi="Times New Roman" w:cs="Times New Roman"/>
          <w:sz w:val="24"/>
          <w:szCs w:val="24"/>
        </w:rPr>
        <w:t>ребалансировкой</w:t>
      </w:r>
      <w:proofErr w:type="spellEnd"/>
      <w:r w:rsidR="008F0CC2">
        <w:rPr>
          <w:rFonts w:ascii="Times New Roman" w:hAnsi="Times New Roman" w:cs="Times New Roman"/>
          <w:sz w:val="24"/>
          <w:szCs w:val="24"/>
        </w:rPr>
        <w:t xml:space="preserve"> системы, может быть смягчены негативные эффекты и последствия разбалансированной системы.</w:t>
      </w:r>
    </w:p>
    <w:p w:rsidR="008F0CC2" w:rsidRDefault="008F0CC2" w:rsidP="008F0CC2">
      <w:pPr>
        <w:tabs>
          <w:tab w:val="left" w:pos="708"/>
          <w:tab w:val="left" w:pos="1416"/>
          <w:tab w:val="left" w:pos="2733"/>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001</w:t>
      </w:r>
      <w:r w:rsidRPr="008F0CC2">
        <w:rPr>
          <w:rFonts w:ascii="Times New Roman" w:hAnsi="Times New Roman" w:cs="Times New Roman"/>
          <w:b/>
          <w:sz w:val="24"/>
          <w:szCs w:val="24"/>
        </w:rPr>
        <w:t>7</w:t>
      </w:r>
      <w:r w:rsidRPr="00E9222E">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8F0CC2">
        <w:rPr>
          <w:rFonts w:ascii="Times New Roman" w:hAnsi="Times New Roman" w:cs="Times New Roman"/>
          <w:b/>
          <w:sz w:val="24"/>
          <w:szCs w:val="24"/>
        </w:rPr>
        <w:t>Рисунок 1</w:t>
      </w:r>
      <w:r>
        <w:rPr>
          <w:rFonts w:ascii="Times New Roman" w:hAnsi="Times New Roman" w:cs="Times New Roman"/>
          <w:sz w:val="24"/>
          <w:szCs w:val="24"/>
        </w:rPr>
        <w:t xml:space="preserve"> иллюстрирует упрощенную схему генерации электрической мощности и системы распределения 100, которая включает ИЭУ 102-108 совместно с предложенным здесь исполнением. Хотя, она изображена как однофазная схема в целях упрощения, система генерации и доставки электрической мощности 100 может быть представлена и трехфазной энергосистемой. Более того, </w:t>
      </w:r>
      <w:proofErr w:type="gramStart"/>
      <w:r>
        <w:rPr>
          <w:rFonts w:ascii="Times New Roman" w:hAnsi="Times New Roman" w:cs="Times New Roman"/>
          <w:sz w:val="24"/>
          <w:szCs w:val="24"/>
        </w:rPr>
        <w:t>исполнения</w:t>
      </w:r>
      <w:proofErr w:type="gramEnd"/>
      <w:r>
        <w:rPr>
          <w:rFonts w:ascii="Times New Roman" w:hAnsi="Times New Roman" w:cs="Times New Roman"/>
          <w:sz w:val="24"/>
          <w:szCs w:val="24"/>
        </w:rPr>
        <w:t xml:space="preserve"> предлагаемые здесь, могут быть использованы любой энергетической системой и не ограничиваться какой-либо специфической системой 100, представленной на </w:t>
      </w:r>
      <w:r w:rsidRPr="008F0CC2">
        <w:rPr>
          <w:rFonts w:ascii="Times New Roman" w:hAnsi="Times New Roman" w:cs="Times New Roman"/>
          <w:b/>
          <w:sz w:val="24"/>
          <w:szCs w:val="24"/>
        </w:rPr>
        <w:t>рисунке 1</w:t>
      </w:r>
      <w:r>
        <w:rPr>
          <w:rFonts w:ascii="Times New Roman" w:hAnsi="Times New Roman" w:cs="Times New Roman"/>
          <w:sz w:val="24"/>
          <w:szCs w:val="24"/>
        </w:rPr>
        <w:t xml:space="preserve">. Соответственно, </w:t>
      </w:r>
      <w:r w:rsidR="00294426">
        <w:rPr>
          <w:rFonts w:ascii="Times New Roman" w:hAnsi="Times New Roman" w:cs="Times New Roman"/>
          <w:sz w:val="24"/>
          <w:szCs w:val="24"/>
        </w:rPr>
        <w:t>исполнения могут быть внедрены, к примеру, на электростанцию, линию электропередачи, глубоководное судно, систему генерации и распределения и являться частью системы генерации или доставки электроэнергии.</w:t>
      </w:r>
    </w:p>
    <w:p w:rsidR="00294426" w:rsidRDefault="00294426" w:rsidP="00294426">
      <w:pPr>
        <w:tabs>
          <w:tab w:val="left" w:pos="708"/>
          <w:tab w:val="left" w:pos="1416"/>
          <w:tab w:val="left" w:pos="2733"/>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0018</w:t>
      </w:r>
      <w:r w:rsidRPr="00E9222E">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6B2490">
        <w:rPr>
          <w:rFonts w:ascii="Times New Roman" w:hAnsi="Times New Roman" w:cs="Times New Roman"/>
          <w:sz w:val="24"/>
          <w:szCs w:val="24"/>
        </w:rPr>
        <w:t xml:space="preserve">Система генерации и распределения электроэнергии 100 может содержать генераторы, линии передачи и распределения и потребителей электроэнергии. К примеру, система 100  может иметь один или более генераторов 110-116, что в некоторых исполнениях, может управляться обслуживающим оператором для производства электрической энергии для системы 100. Генераторы 110 и 112 могут быть соединены в первую </w:t>
      </w:r>
      <w:r w:rsidR="004E720B">
        <w:rPr>
          <w:rFonts w:ascii="Times New Roman" w:hAnsi="Times New Roman" w:cs="Times New Roman"/>
          <w:sz w:val="24"/>
          <w:szCs w:val="24"/>
        </w:rPr>
        <w:t>магистраль</w:t>
      </w:r>
      <w:r w:rsidR="006B2490">
        <w:rPr>
          <w:rFonts w:ascii="Times New Roman" w:hAnsi="Times New Roman" w:cs="Times New Roman"/>
          <w:sz w:val="24"/>
          <w:szCs w:val="24"/>
        </w:rPr>
        <w:t xml:space="preserve"> </w:t>
      </w:r>
      <w:r w:rsidR="004E720B">
        <w:rPr>
          <w:rFonts w:ascii="Times New Roman" w:hAnsi="Times New Roman" w:cs="Times New Roman"/>
          <w:sz w:val="24"/>
          <w:szCs w:val="24"/>
        </w:rPr>
        <w:t>передачи</w:t>
      </w:r>
      <w:r w:rsidR="006B2490">
        <w:rPr>
          <w:rFonts w:ascii="Times New Roman" w:hAnsi="Times New Roman" w:cs="Times New Roman"/>
          <w:sz w:val="24"/>
          <w:szCs w:val="24"/>
        </w:rPr>
        <w:t xml:space="preserve"> 118 через </w:t>
      </w:r>
      <w:r w:rsidR="009C7E9F">
        <w:rPr>
          <w:rFonts w:ascii="Times New Roman" w:hAnsi="Times New Roman" w:cs="Times New Roman"/>
          <w:sz w:val="24"/>
          <w:szCs w:val="24"/>
        </w:rPr>
        <w:t>повышающие</w:t>
      </w:r>
      <w:r w:rsidR="006B2490">
        <w:rPr>
          <w:rFonts w:ascii="Times New Roman" w:hAnsi="Times New Roman" w:cs="Times New Roman"/>
          <w:sz w:val="24"/>
          <w:szCs w:val="24"/>
        </w:rPr>
        <w:t xml:space="preserve"> трансформаторы 120 и 122</w:t>
      </w:r>
      <w:r w:rsidR="004E720B">
        <w:rPr>
          <w:rFonts w:ascii="Times New Roman" w:hAnsi="Times New Roman" w:cs="Times New Roman"/>
          <w:sz w:val="24"/>
          <w:szCs w:val="24"/>
        </w:rPr>
        <w:t xml:space="preserve">, которые соответственно скомпонованы для повышения напряжения, передаваемого магистрали 118. Лини электропередачи 124 может быть </w:t>
      </w:r>
      <w:proofErr w:type="gramStart"/>
      <w:r w:rsidR="004E720B">
        <w:rPr>
          <w:rFonts w:ascii="Times New Roman" w:hAnsi="Times New Roman" w:cs="Times New Roman"/>
          <w:sz w:val="24"/>
          <w:szCs w:val="24"/>
        </w:rPr>
        <w:t>соединена</w:t>
      </w:r>
      <w:proofErr w:type="gramEnd"/>
      <w:r w:rsidR="004E720B">
        <w:rPr>
          <w:rFonts w:ascii="Times New Roman" w:hAnsi="Times New Roman" w:cs="Times New Roman"/>
          <w:sz w:val="24"/>
          <w:szCs w:val="24"/>
        </w:rPr>
        <w:t xml:space="preserve"> между первой магистралью передачи и второй магистралью передачи 126. Другой генератор 114 может быть связан со второй магистралью передачи 126 через повышающий трансформатор 128, который </w:t>
      </w:r>
      <w:r w:rsidR="004E720B">
        <w:rPr>
          <w:rFonts w:ascii="Times New Roman" w:hAnsi="Times New Roman" w:cs="Times New Roman"/>
          <w:sz w:val="24"/>
          <w:szCs w:val="24"/>
        </w:rPr>
        <w:lastRenderedPageBreak/>
        <w:t>нужен для повышения напряжения, подаваемого на вторую магистраль передачи 126. Генераторы, используемые здесь, могут</w:t>
      </w:r>
      <w:r w:rsidR="00BD1BA8">
        <w:rPr>
          <w:rFonts w:ascii="Times New Roman" w:hAnsi="Times New Roman" w:cs="Times New Roman"/>
          <w:sz w:val="24"/>
          <w:szCs w:val="24"/>
        </w:rPr>
        <w:t xml:space="preserve"> относиться к любому оборудованию, которое способно производить электрическую энергию и выдавать его в сеть. Ими могут быть, к примеру, синхронные или индукционные машины вращения или любое другое оборудование для производства электроэнергии с инвертором, который способен выдавать электроэнергию (гелиотехника, энергия ветра, батареи и т.д.).</w:t>
      </w:r>
    </w:p>
    <w:p w:rsidR="00BD1BA8" w:rsidRDefault="00BD1BA8" w:rsidP="00BD1BA8">
      <w:pPr>
        <w:tabs>
          <w:tab w:val="left" w:pos="708"/>
          <w:tab w:val="left" w:pos="1416"/>
          <w:tab w:val="left" w:pos="2733"/>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0019</w:t>
      </w:r>
      <w:r w:rsidRPr="00E9222E">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F233DD">
        <w:rPr>
          <w:rFonts w:ascii="Times New Roman" w:hAnsi="Times New Roman" w:cs="Times New Roman"/>
          <w:sz w:val="24"/>
          <w:szCs w:val="24"/>
        </w:rPr>
        <w:t xml:space="preserve">Понижающий трансформатор 130 может быть соединен между магистралью передачи 126 и магистралью распределения 132, конфигурируемыми для понижения напряжения, передаваемого второй магистралью передачи 126 на </w:t>
      </w:r>
      <w:proofErr w:type="gramStart"/>
      <w:r w:rsidR="00F233DD">
        <w:rPr>
          <w:rFonts w:ascii="Times New Roman" w:hAnsi="Times New Roman" w:cs="Times New Roman"/>
          <w:sz w:val="24"/>
          <w:szCs w:val="24"/>
        </w:rPr>
        <w:t>уровнях</w:t>
      </w:r>
      <w:proofErr w:type="gramEnd"/>
      <w:r w:rsidR="00F233DD">
        <w:rPr>
          <w:rFonts w:ascii="Times New Roman" w:hAnsi="Times New Roman" w:cs="Times New Roman"/>
          <w:sz w:val="24"/>
          <w:szCs w:val="24"/>
        </w:rPr>
        <w:t xml:space="preserve"> передачи для более низких распределительных уровней на магистрали распределения 132. Один или более фидеров 134, 136 может извлекать мощность из магистрали распределения 132. Фидеры 134, 136 могут распределять электрическую энергию одному или более потребителям 138, 140. В некоторых исполнениях, электрическая энергия, доставляемая потребителям 138, 140, может быть в дальнейшем понижена от уровня распределения до уровней потребления через понижающие трансформаторы 142 и 144 соответственно.</w:t>
      </w:r>
    </w:p>
    <w:p w:rsidR="00F233DD" w:rsidRDefault="00F233DD" w:rsidP="00BD1BA8">
      <w:pPr>
        <w:tabs>
          <w:tab w:val="left" w:pos="708"/>
          <w:tab w:val="left" w:pos="1416"/>
          <w:tab w:val="left" w:pos="2733"/>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w:t>
      </w:r>
      <w:r w:rsidR="000D5551">
        <w:rPr>
          <w:rFonts w:ascii="Times New Roman" w:hAnsi="Times New Roman" w:cs="Times New Roman"/>
          <w:b/>
          <w:sz w:val="24"/>
          <w:szCs w:val="24"/>
        </w:rPr>
        <w:t>20</w:t>
      </w:r>
      <w:r w:rsidRPr="00E9222E">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0D5551">
        <w:rPr>
          <w:rFonts w:ascii="Times New Roman" w:hAnsi="Times New Roman" w:cs="Times New Roman"/>
          <w:sz w:val="24"/>
          <w:szCs w:val="24"/>
        </w:rPr>
        <w:t xml:space="preserve">Фидер 134 может </w:t>
      </w:r>
      <w:r w:rsidR="00A259D8">
        <w:rPr>
          <w:rFonts w:ascii="Times New Roman" w:hAnsi="Times New Roman" w:cs="Times New Roman"/>
          <w:sz w:val="24"/>
          <w:szCs w:val="24"/>
        </w:rPr>
        <w:t xml:space="preserve">передавать мощность от магистрали распределения 132 к участку распределения 146 (к примеру, нефтеперегонный завод, плавильная печь, завод производства бумаги и т.д.). Фидер 134 может быть связан с магистралью распределения 148. Участок распределения </w:t>
      </w:r>
      <w:r w:rsidR="003E239E">
        <w:rPr>
          <w:rFonts w:ascii="Times New Roman" w:hAnsi="Times New Roman" w:cs="Times New Roman"/>
          <w:sz w:val="24"/>
          <w:szCs w:val="24"/>
        </w:rPr>
        <w:t xml:space="preserve">146 может также включать распределенный генератор 116, предназначенный для обеспечения энергией, соответствующего уровня, магистраль распределения узла 148 через трансформатор 150. В не4которых исполнениях распределённый генератор 116 </w:t>
      </w:r>
      <w:r w:rsidR="00D16BCE">
        <w:rPr>
          <w:rFonts w:ascii="Times New Roman" w:hAnsi="Times New Roman" w:cs="Times New Roman"/>
          <w:sz w:val="24"/>
          <w:szCs w:val="24"/>
        </w:rPr>
        <w:t xml:space="preserve">может быть турбиной, созданной для производства энергии от сжигания отходов, использования тепла отходов и т.д. Распределенный участок 146 может в дальнейшем включать одного или более потребителей 138. В некоторых исполнениях, мощность, передаваемая потребителям от магистрали распределения 148, может быть повышена или понижена до соответствующего уровня через трансформатор 142. В некоторых исполнениях участок распределения 146 может быть способным вырабатывать достаточно мощности независимо благодаря распределенному генератору 116, может использовать мощность от генераторов 110 – 114 или может использовать оба случая: </w:t>
      </w:r>
      <w:r w:rsidR="00C2056F">
        <w:rPr>
          <w:rFonts w:ascii="Times New Roman" w:hAnsi="Times New Roman" w:cs="Times New Roman"/>
          <w:sz w:val="24"/>
          <w:szCs w:val="24"/>
        </w:rPr>
        <w:t>распределённый генератор 116 и мощность от генераторов 110 – 114 для обеспечения электроэнергий потребителей.</w:t>
      </w:r>
    </w:p>
    <w:p w:rsidR="00490AEC" w:rsidRDefault="00C2056F" w:rsidP="00BD1BA8">
      <w:pPr>
        <w:tabs>
          <w:tab w:val="left" w:pos="708"/>
          <w:tab w:val="left" w:pos="1416"/>
          <w:tab w:val="left" w:pos="2733"/>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0021</w:t>
      </w:r>
      <w:r w:rsidRPr="00E9222E">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490AEC">
        <w:rPr>
          <w:rFonts w:ascii="Times New Roman" w:hAnsi="Times New Roman" w:cs="Times New Roman"/>
          <w:sz w:val="24"/>
          <w:szCs w:val="24"/>
        </w:rPr>
        <w:t xml:space="preserve">ИЭУ 102 – 108 могут быть использованы для контроля, наблюдения, защиты и/или автоматизации энергосистемы 100. К </w:t>
      </w:r>
      <w:proofErr w:type="gramStart"/>
      <w:r w:rsidR="00490AEC">
        <w:rPr>
          <w:rFonts w:ascii="Times New Roman" w:hAnsi="Times New Roman" w:cs="Times New Roman"/>
          <w:sz w:val="24"/>
          <w:szCs w:val="24"/>
        </w:rPr>
        <w:t>примеру</w:t>
      </w:r>
      <w:proofErr w:type="gramEnd"/>
      <w:r w:rsidR="00490AEC">
        <w:rPr>
          <w:rFonts w:ascii="Times New Roman" w:hAnsi="Times New Roman" w:cs="Times New Roman"/>
          <w:sz w:val="24"/>
          <w:szCs w:val="24"/>
        </w:rPr>
        <w:t xml:space="preserve"> здесь, ИЭУ может означать любое микропроцессорное устройство, которое наблюдает, контролирует, автоматизирует и/или защищает наблюдаемое оборудование энергосети. ИЭУ может включать, к примеру, </w:t>
      </w:r>
      <w:r w:rsidR="00490AEC">
        <w:rPr>
          <w:rFonts w:ascii="Times New Roman" w:hAnsi="Times New Roman" w:cs="Times New Roman"/>
          <w:sz w:val="24"/>
          <w:szCs w:val="24"/>
        </w:rPr>
        <w:lastRenderedPageBreak/>
        <w:t xml:space="preserve">терминалы удаленного доступа, дифференциальные реле, дистанционные реле, направленные реле, реле тока, реле напряжения, автоматы защиты от токов </w:t>
      </w:r>
      <w:proofErr w:type="gramStart"/>
      <w:r w:rsidR="00490AEC">
        <w:rPr>
          <w:rFonts w:ascii="Times New Roman" w:hAnsi="Times New Roman" w:cs="Times New Roman"/>
          <w:sz w:val="24"/>
          <w:szCs w:val="24"/>
        </w:rPr>
        <w:t>КЗ</w:t>
      </w:r>
      <w:proofErr w:type="gramEnd"/>
      <w:r w:rsidR="00490AEC">
        <w:rPr>
          <w:rFonts w:ascii="Times New Roman" w:hAnsi="Times New Roman" w:cs="Times New Roman"/>
          <w:sz w:val="24"/>
          <w:szCs w:val="24"/>
        </w:rPr>
        <w:t xml:space="preserve">, двигательные реле, вычислительные платформы, ПЛК, коммуникационные процессоры, модули ввода-вывода, драйвера управления двигателями и т.д. В некоторых исполнениях ИЭУ 102 – 108 могут собирать информацию о состоянии через одного или более потребителя, находящегося под наблюдением. Более того, ИЭУ 102 </w:t>
      </w:r>
      <w:r w:rsidR="00453087">
        <w:rPr>
          <w:rFonts w:ascii="Times New Roman" w:hAnsi="Times New Roman" w:cs="Times New Roman"/>
          <w:sz w:val="24"/>
          <w:szCs w:val="24"/>
        </w:rPr>
        <w:t>–</w:t>
      </w:r>
      <w:r w:rsidR="00490AEC">
        <w:rPr>
          <w:rFonts w:ascii="Times New Roman" w:hAnsi="Times New Roman" w:cs="Times New Roman"/>
          <w:sz w:val="24"/>
          <w:szCs w:val="24"/>
        </w:rPr>
        <w:t xml:space="preserve"> 108</w:t>
      </w:r>
      <w:r w:rsidR="00453087">
        <w:rPr>
          <w:rFonts w:ascii="Times New Roman" w:hAnsi="Times New Roman" w:cs="Times New Roman"/>
          <w:sz w:val="24"/>
          <w:szCs w:val="24"/>
        </w:rPr>
        <w:t xml:space="preserve"> </w:t>
      </w:r>
      <w:proofErr w:type="gramStart"/>
      <w:r w:rsidR="00453087">
        <w:rPr>
          <w:rFonts w:ascii="Times New Roman" w:hAnsi="Times New Roman" w:cs="Times New Roman"/>
          <w:sz w:val="24"/>
          <w:szCs w:val="24"/>
        </w:rPr>
        <w:t>могут получать информацию о статусе наблюдаемых потребителей используя</w:t>
      </w:r>
      <w:proofErr w:type="gramEnd"/>
      <w:r w:rsidR="00453087">
        <w:rPr>
          <w:rFonts w:ascii="Times New Roman" w:hAnsi="Times New Roman" w:cs="Times New Roman"/>
          <w:sz w:val="24"/>
          <w:szCs w:val="24"/>
        </w:rPr>
        <w:t xml:space="preserve"> датчики, преобразователи, соленоиды и т.д. Хотя, </w:t>
      </w:r>
      <w:r w:rsidR="00453087" w:rsidRPr="00453087">
        <w:rPr>
          <w:rFonts w:ascii="Times New Roman" w:hAnsi="Times New Roman" w:cs="Times New Roman"/>
          <w:b/>
          <w:sz w:val="24"/>
          <w:szCs w:val="24"/>
        </w:rPr>
        <w:t>Рисунок 1</w:t>
      </w:r>
      <w:r w:rsidR="00453087">
        <w:rPr>
          <w:rFonts w:ascii="Times New Roman" w:hAnsi="Times New Roman" w:cs="Times New Roman"/>
          <w:sz w:val="24"/>
          <w:szCs w:val="24"/>
        </w:rPr>
        <w:t xml:space="preserve"> иллюстрирует отдельные ИЭУ, которые наблюдают за состоянием потребителей (к примеру, ИЭУ 104) и управляют выключателем (к примеру, ИЭУ 108), эти возможности могут быть объединены в </w:t>
      </w:r>
      <w:proofErr w:type="gramStart"/>
      <w:r w:rsidR="00453087">
        <w:rPr>
          <w:rFonts w:ascii="Times New Roman" w:hAnsi="Times New Roman" w:cs="Times New Roman"/>
          <w:sz w:val="24"/>
          <w:szCs w:val="24"/>
        </w:rPr>
        <w:t>единое</w:t>
      </w:r>
      <w:proofErr w:type="gramEnd"/>
      <w:r w:rsidR="00453087">
        <w:rPr>
          <w:rFonts w:ascii="Times New Roman" w:hAnsi="Times New Roman" w:cs="Times New Roman"/>
          <w:sz w:val="24"/>
          <w:szCs w:val="24"/>
        </w:rPr>
        <w:t xml:space="preserve"> ИЭУ.</w:t>
      </w:r>
    </w:p>
    <w:p w:rsidR="00453087" w:rsidRDefault="00453087" w:rsidP="00BD1BA8">
      <w:pPr>
        <w:tabs>
          <w:tab w:val="left" w:pos="708"/>
          <w:tab w:val="left" w:pos="1416"/>
          <w:tab w:val="left" w:pos="2733"/>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0022</w:t>
      </w:r>
      <w:r w:rsidRPr="00E9222E">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453087">
        <w:rPr>
          <w:rFonts w:ascii="Times New Roman" w:hAnsi="Times New Roman" w:cs="Times New Roman"/>
          <w:b/>
          <w:sz w:val="24"/>
          <w:szCs w:val="24"/>
        </w:rPr>
        <w:t>Рисунок 1</w:t>
      </w:r>
      <w:r>
        <w:rPr>
          <w:rFonts w:ascii="Times New Roman" w:hAnsi="Times New Roman" w:cs="Times New Roman"/>
          <w:sz w:val="24"/>
          <w:szCs w:val="24"/>
        </w:rPr>
        <w:t xml:space="preserve"> показывает различные ИЭУ</w:t>
      </w:r>
      <w:r w:rsidR="006C2212">
        <w:rPr>
          <w:rFonts w:ascii="Times New Roman" w:hAnsi="Times New Roman" w:cs="Times New Roman"/>
          <w:sz w:val="24"/>
          <w:szCs w:val="24"/>
        </w:rPr>
        <w:t xml:space="preserve"> 102 – 108, выполняющих различные функции для демонстрационных целей и не подразумевает какие-либо специфические компоновки или функции, требуемые от </w:t>
      </w:r>
      <w:proofErr w:type="gramStart"/>
      <w:r w:rsidR="006C2212">
        <w:rPr>
          <w:rFonts w:ascii="Times New Roman" w:hAnsi="Times New Roman" w:cs="Times New Roman"/>
          <w:sz w:val="24"/>
          <w:szCs w:val="24"/>
        </w:rPr>
        <w:t>конкретного</w:t>
      </w:r>
      <w:proofErr w:type="gramEnd"/>
      <w:r w:rsidR="006C2212">
        <w:rPr>
          <w:rFonts w:ascii="Times New Roman" w:hAnsi="Times New Roman" w:cs="Times New Roman"/>
          <w:sz w:val="24"/>
          <w:szCs w:val="24"/>
        </w:rPr>
        <w:t xml:space="preserve"> ИЭУ. </w:t>
      </w:r>
      <w:proofErr w:type="gramStart"/>
      <w:r w:rsidR="006C2212">
        <w:rPr>
          <w:rFonts w:ascii="Times New Roman" w:hAnsi="Times New Roman" w:cs="Times New Roman"/>
          <w:sz w:val="24"/>
          <w:szCs w:val="24"/>
        </w:rPr>
        <w:t>В некоторых исполнениях ИЭУ 102 – 108 могут быть настроены для сбора и передачи информации, такой как напряжение, ток, статус оборудования, температура, частота, плотность, давление, инфракрасное излучение, информация и радиочастотах, парциальное давление, вязкость, скорость, скорость вращения, масса, статус включения, позицию вентиля, статус задающего генератора, условия магнитного потока, статус разъединителя цепи и т.д.</w:t>
      </w:r>
      <w:proofErr w:type="gramEnd"/>
      <w:r w:rsidR="006C2212">
        <w:rPr>
          <w:rFonts w:ascii="Times New Roman" w:hAnsi="Times New Roman" w:cs="Times New Roman"/>
          <w:sz w:val="24"/>
          <w:szCs w:val="24"/>
        </w:rPr>
        <w:t xml:space="preserve"> Более того, ИЭУ 102 – 108 могут быть настроены для передачи результатов вычислений, таких как комплексные амплитуды (которые могут быть или нет быть синхронизированы как синхронные комплексные амплитуды), результаты, расстояние до мест аварий, дифференциалы, импеданс, реактивные сопротивления, частоты и т.д. ИЭУ 102 – 108 могут также передавать информацию о настройках</w:t>
      </w:r>
      <w:r w:rsidR="00C03B35">
        <w:rPr>
          <w:rFonts w:ascii="Times New Roman" w:hAnsi="Times New Roman" w:cs="Times New Roman"/>
          <w:sz w:val="24"/>
          <w:szCs w:val="24"/>
        </w:rPr>
        <w:t>, информацию об идентификации ИЭУ, коммуникационную служебную информацию, информацию идентификации ИЭУ</w:t>
      </w:r>
      <w:r w:rsidR="00474B2B">
        <w:rPr>
          <w:rFonts w:ascii="Times New Roman" w:hAnsi="Times New Roman" w:cs="Times New Roman"/>
          <w:sz w:val="24"/>
          <w:szCs w:val="24"/>
        </w:rPr>
        <w:t xml:space="preserve">, результаты промежуточных вычислений, информацию об авариях и т.д. Информация о типах данных, перечисленная вверху, или, обобщенно, информация о статусе наблюдаемого оборудования, может </w:t>
      </w:r>
      <w:proofErr w:type="gramStart"/>
      <w:r w:rsidR="00474B2B">
        <w:rPr>
          <w:rFonts w:ascii="Times New Roman" w:hAnsi="Times New Roman" w:cs="Times New Roman"/>
          <w:sz w:val="24"/>
          <w:szCs w:val="24"/>
        </w:rPr>
        <w:t>быть</w:t>
      </w:r>
      <w:proofErr w:type="gramEnd"/>
      <w:r w:rsidR="00474B2B">
        <w:rPr>
          <w:rFonts w:ascii="Times New Roman" w:hAnsi="Times New Roman" w:cs="Times New Roman"/>
          <w:sz w:val="24"/>
          <w:szCs w:val="24"/>
        </w:rPr>
        <w:t xml:space="preserve"> в общем описана здесь как данные системного мониторинга.</w:t>
      </w:r>
    </w:p>
    <w:p w:rsidR="00BD1BA8" w:rsidRDefault="00474B2B" w:rsidP="00294426">
      <w:pPr>
        <w:tabs>
          <w:tab w:val="left" w:pos="708"/>
          <w:tab w:val="left" w:pos="1416"/>
          <w:tab w:val="left" w:pos="2733"/>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0023</w:t>
      </w:r>
      <w:r w:rsidRPr="00E9222E">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t>В некоторых исполнениях ИЭУ 102 – 108 могут выдавать инструкции по управлению оборудованием, которое находится под наблюдением</w:t>
      </w:r>
      <w:r w:rsidR="007F2E8F">
        <w:rPr>
          <w:rFonts w:ascii="Times New Roman" w:hAnsi="Times New Roman" w:cs="Times New Roman"/>
          <w:sz w:val="24"/>
          <w:szCs w:val="24"/>
        </w:rPr>
        <w:t xml:space="preserve"> для того, что бы контролировать различные аспекты, относящиеся к наблюдаемому оборудованию. К примеру, ИЭУ (к </w:t>
      </w:r>
      <w:proofErr w:type="gramStart"/>
      <w:r w:rsidR="007F2E8F">
        <w:rPr>
          <w:rFonts w:ascii="Times New Roman" w:hAnsi="Times New Roman" w:cs="Times New Roman"/>
          <w:sz w:val="24"/>
          <w:szCs w:val="24"/>
        </w:rPr>
        <w:t>примеру</w:t>
      </w:r>
      <w:proofErr w:type="gramEnd"/>
      <w:r w:rsidR="007F2E8F">
        <w:rPr>
          <w:rFonts w:ascii="Times New Roman" w:hAnsi="Times New Roman" w:cs="Times New Roman"/>
          <w:sz w:val="24"/>
          <w:szCs w:val="24"/>
        </w:rPr>
        <w:t xml:space="preserve"> ИЭУ 106) может контактировать с разъединителем (к примеру разъединитель 152) и может иметь способность отправлять инструкции для открытия и закрытия разъединителя, таким образом, подключая или отключаю участок системы электроснабжения.</w:t>
      </w:r>
      <w:r>
        <w:rPr>
          <w:rFonts w:ascii="Times New Roman" w:hAnsi="Times New Roman" w:cs="Times New Roman"/>
          <w:sz w:val="24"/>
          <w:szCs w:val="24"/>
        </w:rPr>
        <w:t xml:space="preserve"> </w:t>
      </w:r>
      <w:r w:rsidR="007F2E8F">
        <w:rPr>
          <w:rFonts w:ascii="Times New Roman" w:hAnsi="Times New Roman" w:cs="Times New Roman"/>
          <w:sz w:val="24"/>
          <w:szCs w:val="24"/>
        </w:rPr>
        <w:t xml:space="preserve">В другом примере ИЭУ может контактировать с автоматом </w:t>
      </w:r>
      <w:r w:rsidR="007F2E8F">
        <w:rPr>
          <w:rFonts w:ascii="Times New Roman" w:hAnsi="Times New Roman" w:cs="Times New Roman"/>
          <w:sz w:val="24"/>
          <w:szCs w:val="24"/>
        </w:rPr>
        <w:lastRenderedPageBreak/>
        <w:t>поворотного выключения и иметь возможность контролем операций выключения. Еще в одном примере ИЭУ может контактировать с регулятором напряжения и иметь возможность управлять регулятором для повышения или понижения напряжения. В следующем примере ИЭУ может иметь связь с обмоткой возбуждения синхронного генератора для подъема или снижения тока возбуждения, напряжения и/или условий потока. В другом примере ИЭУ может быть связано с регулятором скорости генератора или другим электронным устройством для модификации положения топливных клапанов, воздушных заслонок</w:t>
      </w:r>
      <w:r w:rsidR="000332C2">
        <w:rPr>
          <w:rFonts w:ascii="Times New Roman" w:hAnsi="Times New Roman" w:cs="Times New Roman"/>
          <w:sz w:val="24"/>
          <w:szCs w:val="24"/>
        </w:rPr>
        <w:t xml:space="preserve">, конденсационных или расширительных клапанов, редукционных клапанов, скорости компрессора, </w:t>
      </w:r>
      <w:proofErr w:type="spellStart"/>
      <w:r w:rsidR="000332C2">
        <w:rPr>
          <w:rFonts w:ascii="Times New Roman" w:hAnsi="Times New Roman" w:cs="Times New Roman"/>
          <w:sz w:val="24"/>
          <w:szCs w:val="24"/>
        </w:rPr>
        <w:t>гидроуправляемых</w:t>
      </w:r>
      <w:proofErr w:type="spellEnd"/>
      <w:r w:rsidR="000332C2">
        <w:rPr>
          <w:rFonts w:ascii="Times New Roman" w:hAnsi="Times New Roman" w:cs="Times New Roman"/>
          <w:sz w:val="24"/>
          <w:szCs w:val="24"/>
        </w:rPr>
        <w:t xml:space="preserve"> клапанов… </w:t>
      </w:r>
      <w:r w:rsidR="00085548">
        <w:rPr>
          <w:rFonts w:ascii="Times New Roman" w:hAnsi="Times New Roman" w:cs="Times New Roman"/>
          <w:sz w:val="24"/>
          <w:szCs w:val="24"/>
        </w:rPr>
        <w:t xml:space="preserve">Информация о типах, описанных выше, </w:t>
      </w:r>
      <w:proofErr w:type="gramStart"/>
      <w:r w:rsidR="00085548">
        <w:rPr>
          <w:rFonts w:ascii="Times New Roman" w:hAnsi="Times New Roman" w:cs="Times New Roman"/>
          <w:sz w:val="24"/>
          <w:szCs w:val="24"/>
        </w:rPr>
        <w:t>или</w:t>
      </w:r>
      <w:proofErr w:type="gramEnd"/>
      <w:r w:rsidR="00085548">
        <w:rPr>
          <w:rFonts w:ascii="Times New Roman" w:hAnsi="Times New Roman" w:cs="Times New Roman"/>
          <w:sz w:val="24"/>
          <w:szCs w:val="24"/>
        </w:rPr>
        <w:t xml:space="preserve"> в общем, информация</w:t>
      </w:r>
      <w:r w:rsidR="0073483C">
        <w:rPr>
          <w:rFonts w:ascii="Times New Roman" w:hAnsi="Times New Roman" w:cs="Times New Roman"/>
          <w:sz w:val="24"/>
          <w:szCs w:val="24"/>
        </w:rPr>
        <w:t xml:space="preserve"> об управляющих инструкциях ИЭУ, которые поступают на устройства для выполнения определенных действий, может быть обобщенно названа инструкциями контроля.</w:t>
      </w:r>
    </w:p>
    <w:p w:rsidR="0073483C" w:rsidRPr="00E9222E" w:rsidRDefault="0073483C" w:rsidP="00294426">
      <w:pPr>
        <w:tabs>
          <w:tab w:val="left" w:pos="708"/>
          <w:tab w:val="left" w:pos="1416"/>
          <w:tab w:val="left" w:pos="2733"/>
        </w:tabs>
        <w:spacing w:after="0" w:line="360" w:lineRule="auto"/>
        <w:jc w:val="both"/>
        <w:rPr>
          <w:rFonts w:ascii="Times New Roman" w:hAnsi="Times New Roman" w:cs="Times New Roman"/>
          <w:b/>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0024</w:t>
      </w:r>
      <w:r w:rsidRPr="00E9222E">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t xml:space="preserve">Узел распределения может включать ИЭУ 108 для наблюдения, контроля и защиты оборудования </w:t>
      </w:r>
      <w:r w:rsidR="004975EB">
        <w:rPr>
          <w:rFonts w:ascii="Times New Roman" w:hAnsi="Times New Roman" w:cs="Times New Roman"/>
          <w:sz w:val="24"/>
          <w:szCs w:val="24"/>
        </w:rPr>
        <w:t>узла распределения 146 (к примеру, генератора 116, трансформатора 142 и т.д.). ИЭУ 108 может получать данные о состоянии системы, включая токовые сигналы через трансформатор тока (</w:t>
      </w:r>
      <w:proofErr w:type="gramStart"/>
      <w:r w:rsidR="004975EB">
        <w:rPr>
          <w:rFonts w:ascii="Times New Roman" w:hAnsi="Times New Roman" w:cs="Times New Roman"/>
          <w:sz w:val="24"/>
          <w:szCs w:val="24"/>
        </w:rPr>
        <w:t>ТТ</w:t>
      </w:r>
      <w:proofErr w:type="gramEnd"/>
      <w:r w:rsidR="004975EB">
        <w:rPr>
          <w:rFonts w:ascii="Times New Roman" w:hAnsi="Times New Roman" w:cs="Times New Roman"/>
          <w:sz w:val="24"/>
          <w:szCs w:val="24"/>
        </w:rPr>
        <w:t xml:space="preserve">) 154 и данные о напряжении через трансформатор напряжения (ТН) 156 из одного или более мест (к примеру, линия 158) в узле распределения 146. ИЭУ 108 может быть связано с выключателем 160, сцепленным между фидером 134 и магистралью распределенного узла 148. В некоторых исполнениях ИЭУ 108 может быть настроено для выдачи сигнала на выключатель 160 для отключения магистрали распределённого узла 148 от магистрали распределения 132, основываясь на данных наблюдения системы, получаемых через </w:t>
      </w:r>
      <w:proofErr w:type="gramStart"/>
      <w:r w:rsidR="004975EB">
        <w:rPr>
          <w:rFonts w:ascii="Times New Roman" w:hAnsi="Times New Roman" w:cs="Times New Roman"/>
          <w:sz w:val="24"/>
          <w:szCs w:val="24"/>
        </w:rPr>
        <w:t>ТТ</w:t>
      </w:r>
      <w:proofErr w:type="gramEnd"/>
      <w:r w:rsidR="004975EB">
        <w:rPr>
          <w:rFonts w:ascii="Times New Roman" w:hAnsi="Times New Roman" w:cs="Times New Roman"/>
          <w:sz w:val="24"/>
          <w:szCs w:val="24"/>
        </w:rPr>
        <w:t xml:space="preserve"> 154 и ТН 156.</w:t>
      </w:r>
    </w:p>
    <w:p w:rsidR="00294426" w:rsidRDefault="004975EB" w:rsidP="008F0CC2">
      <w:pPr>
        <w:tabs>
          <w:tab w:val="left" w:pos="708"/>
          <w:tab w:val="left" w:pos="1416"/>
          <w:tab w:val="left" w:pos="2733"/>
        </w:tabs>
        <w:spacing w:after="0" w:line="360" w:lineRule="auto"/>
        <w:jc w:val="both"/>
        <w:rPr>
          <w:rFonts w:ascii="Times New Roman" w:hAnsi="Times New Roman" w:cs="Times New Roman"/>
          <w:sz w:val="24"/>
          <w:szCs w:val="24"/>
        </w:rPr>
      </w:pPr>
      <w:proofErr w:type="gramStart"/>
      <w:r w:rsidRPr="00E9222E">
        <w:rPr>
          <w:rFonts w:ascii="Times New Roman" w:hAnsi="Times New Roman" w:cs="Times New Roman"/>
          <w:b/>
          <w:sz w:val="24"/>
          <w:szCs w:val="24"/>
        </w:rPr>
        <w:t>[</w:t>
      </w:r>
      <w:r>
        <w:rPr>
          <w:rFonts w:ascii="Times New Roman" w:hAnsi="Times New Roman" w:cs="Times New Roman"/>
          <w:b/>
          <w:sz w:val="24"/>
          <w:szCs w:val="24"/>
        </w:rPr>
        <w:t>0025</w:t>
      </w:r>
      <w:r w:rsidRPr="00E9222E">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t>Фидер 136 может быть контактно связан с ИЭУ 106, настроенным для контроля выключателя 152 между потребителями 140 и магистралью распределения 132, основываясь на данных наблюдения за системой.</w:t>
      </w:r>
      <w:proofErr w:type="gramEnd"/>
      <w:r w:rsidR="00A07856">
        <w:rPr>
          <w:rFonts w:ascii="Times New Roman" w:hAnsi="Times New Roman" w:cs="Times New Roman"/>
          <w:sz w:val="24"/>
          <w:szCs w:val="24"/>
        </w:rPr>
        <w:t xml:space="preserve"> В некоторых исполнениях, </w:t>
      </w:r>
      <w:proofErr w:type="gramStart"/>
      <w:r w:rsidR="00A07856">
        <w:rPr>
          <w:rFonts w:ascii="Times New Roman" w:hAnsi="Times New Roman" w:cs="Times New Roman"/>
          <w:sz w:val="24"/>
          <w:szCs w:val="24"/>
        </w:rPr>
        <w:t>мощность, подаваемая на потребителя 140 от магистрали распределения 132 может</w:t>
      </w:r>
      <w:proofErr w:type="gramEnd"/>
      <w:r w:rsidR="00A07856">
        <w:rPr>
          <w:rFonts w:ascii="Times New Roman" w:hAnsi="Times New Roman" w:cs="Times New Roman"/>
          <w:sz w:val="24"/>
          <w:szCs w:val="24"/>
        </w:rPr>
        <w:t xml:space="preserve"> быть повышена или понижена </w:t>
      </w:r>
      <w:r w:rsidR="00F0659D">
        <w:rPr>
          <w:rFonts w:ascii="Times New Roman" w:hAnsi="Times New Roman" w:cs="Times New Roman"/>
          <w:sz w:val="24"/>
          <w:szCs w:val="24"/>
        </w:rPr>
        <w:t xml:space="preserve">до необходимого уровня через трансформатор 144. Как и ИЭУ 108 в узле распределения 146, данные наблюдения за системой могут быть получены с ИЭУ 106, используя </w:t>
      </w:r>
      <w:proofErr w:type="gramStart"/>
      <w:r w:rsidR="00F0659D">
        <w:rPr>
          <w:rFonts w:ascii="Times New Roman" w:hAnsi="Times New Roman" w:cs="Times New Roman"/>
          <w:sz w:val="24"/>
          <w:szCs w:val="24"/>
        </w:rPr>
        <w:t>ТТ</w:t>
      </w:r>
      <w:proofErr w:type="gramEnd"/>
      <w:r w:rsidR="00F0659D">
        <w:rPr>
          <w:rFonts w:ascii="Times New Roman" w:hAnsi="Times New Roman" w:cs="Times New Roman"/>
          <w:sz w:val="24"/>
          <w:szCs w:val="24"/>
        </w:rPr>
        <w:t xml:space="preserve"> и ТН (не показаны).</w:t>
      </w:r>
    </w:p>
    <w:p w:rsidR="00F0659D" w:rsidRDefault="00F0659D" w:rsidP="008F0CC2">
      <w:pPr>
        <w:tabs>
          <w:tab w:val="left" w:pos="708"/>
          <w:tab w:val="left" w:pos="1416"/>
          <w:tab w:val="left" w:pos="2733"/>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0026</w:t>
      </w:r>
      <w:r w:rsidRPr="00E9222E">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t xml:space="preserve">Другие ИЭУ (к примеру, ИЭУ 104) может быть </w:t>
      </w:r>
      <w:proofErr w:type="gramStart"/>
      <w:r>
        <w:rPr>
          <w:rFonts w:ascii="Times New Roman" w:hAnsi="Times New Roman" w:cs="Times New Roman"/>
          <w:sz w:val="24"/>
          <w:szCs w:val="24"/>
        </w:rPr>
        <w:t>настроен</w:t>
      </w:r>
      <w:proofErr w:type="gramEnd"/>
      <w:r>
        <w:rPr>
          <w:rFonts w:ascii="Times New Roman" w:hAnsi="Times New Roman" w:cs="Times New Roman"/>
          <w:sz w:val="24"/>
          <w:szCs w:val="24"/>
        </w:rPr>
        <w:t xml:space="preserve"> для наблюдения, контроля и/или защиты систем генерации и распределения электрической энергии 100. К </w:t>
      </w:r>
      <w:proofErr w:type="gramStart"/>
      <w:r>
        <w:rPr>
          <w:rFonts w:ascii="Times New Roman" w:hAnsi="Times New Roman" w:cs="Times New Roman"/>
          <w:sz w:val="24"/>
          <w:szCs w:val="24"/>
        </w:rPr>
        <w:t>примеру</w:t>
      </w:r>
      <w:proofErr w:type="gramEnd"/>
      <w:r>
        <w:rPr>
          <w:rFonts w:ascii="Times New Roman" w:hAnsi="Times New Roman" w:cs="Times New Roman"/>
          <w:sz w:val="24"/>
          <w:szCs w:val="24"/>
        </w:rPr>
        <w:t xml:space="preserve"> ИЭУ 104 может обеспечивать защиту генератора и трансформатора для повышающего трансформатора 120 и генератора 110. В некоторых исполнениях ИЭУ 104 – 108 могут быть </w:t>
      </w:r>
      <w:proofErr w:type="gramStart"/>
      <w:r>
        <w:rPr>
          <w:rFonts w:ascii="Times New Roman" w:hAnsi="Times New Roman" w:cs="Times New Roman"/>
          <w:sz w:val="24"/>
          <w:szCs w:val="24"/>
        </w:rPr>
        <w:t>связаны</w:t>
      </w:r>
      <w:proofErr w:type="gramEnd"/>
      <w:r>
        <w:rPr>
          <w:rFonts w:ascii="Times New Roman" w:hAnsi="Times New Roman" w:cs="Times New Roman"/>
          <w:sz w:val="24"/>
          <w:szCs w:val="24"/>
        </w:rPr>
        <w:t xml:space="preserve"> с другими ИЭУ 102, которое может быть центральным контроллером, программируемым логическим контроллером (ПЛК), </w:t>
      </w:r>
      <w:proofErr w:type="spellStart"/>
      <w:r>
        <w:rPr>
          <w:rFonts w:ascii="Times New Roman" w:hAnsi="Times New Roman" w:cs="Times New Roman"/>
          <w:sz w:val="24"/>
          <w:szCs w:val="24"/>
        </w:rPr>
        <w:t>синхрофазовым</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векторным процессором, автоматическим контроллером, контроллером реального времени, </w:t>
      </w:r>
      <w:r w:rsidRPr="00B84C5E">
        <w:rPr>
          <w:rFonts w:ascii="Times New Roman" w:hAnsi="Times New Roman" w:cs="Times New Roman"/>
          <w:sz w:val="24"/>
          <w:szCs w:val="24"/>
          <w:lang w:val="en-US"/>
        </w:rPr>
        <w:t>SCADA</w:t>
      </w:r>
      <w:r w:rsidRPr="00B84C5E">
        <w:rPr>
          <w:rFonts w:ascii="Times New Roman" w:hAnsi="Times New Roman" w:cs="Times New Roman"/>
          <w:sz w:val="24"/>
          <w:szCs w:val="24"/>
        </w:rPr>
        <w:t xml:space="preserve">-системой и т.д. К примеру, в некоторых исполнениях, ИЭУ 102 может быть </w:t>
      </w:r>
      <w:proofErr w:type="spellStart"/>
      <w:r w:rsidRPr="00B84C5E">
        <w:rPr>
          <w:rFonts w:ascii="Times New Roman" w:hAnsi="Times New Roman" w:cs="Times New Roman"/>
          <w:sz w:val="24"/>
          <w:szCs w:val="24"/>
        </w:rPr>
        <w:t>синхрофазовым</w:t>
      </w:r>
      <w:proofErr w:type="spellEnd"/>
      <w:r w:rsidRPr="00B84C5E">
        <w:rPr>
          <w:rFonts w:ascii="Times New Roman" w:hAnsi="Times New Roman" w:cs="Times New Roman"/>
          <w:sz w:val="24"/>
          <w:szCs w:val="24"/>
        </w:rPr>
        <w:t xml:space="preserve"> векторным процессором, как описано в </w:t>
      </w:r>
      <w:r w:rsidRPr="00B84C5E">
        <w:rPr>
          <w:rFonts w:ascii="Times New Roman" w:hAnsi="Times New Roman" w:cs="Times New Roman"/>
          <w:b/>
          <w:sz w:val="24"/>
          <w:szCs w:val="24"/>
        </w:rPr>
        <w:t>патенте США №2009/0088990</w:t>
      </w:r>
      <w:r w:rsidRPr="00B84C5E">
        <w:rPr>
          <w:rFonts w:ascii="Times New Roman" w:hAnsi="Times New Roman" w:cs="Times New Roman"/>
          <w:sz w:val="24"/>
          <w:szCs w:val="24"/>
        </w:rPr>
        <w:t>, который упомянут здесь в качестве ссылки. В других исполнениях ИЭУ 102 может быть контроллером</w:t>
      </w:r>
      <w:r w:rsidR="00D71117" w:rsidRPr="00B84C5E">
        <w:rPr>
          <w:rFonts w:ascii="Times New Roman" w:hAnsi="Times New Roman" w:cs="Times New Roman"/>
          <w:sz w:val="24"/>
          <w:szCs w:val="24"/>
        </w:rPr>
        <w:t xml:space="preserve">, </w:t>
      </w:r>
      <w:r w:rsidRPr="00B84C5E">
        <w:rPr>
          <w:rFonts w:ascii="Times New Roman" w:hAnsi="Times New Roman" w:cs="Times New Roman"/>
          <w:sz w:val="24"/>
          <w:szCs w:val="24"/>
        </w:rPr>
        <w:t>реального времени</w:t>
      </w:r>
      <w:r w:rsidR="00D71117" w:rsidRPr="00B84C5E">
        <w:rPr>
          <w:rFonts w:ascii="Times New Roman" w:hAnsi="Times New Roman" w:cs="Times New Roman"/>
          <w:sz w:val="24"/>
          <w:szCs w:val="24"/>
        </w:rPr>
        <w:t xml:space="preserve">, таким как описанный в патенте </w:t>
      </w:r>
      <w:r w:rsidR="00D71117" w:rsidRPr="00B84C5E">
        <w:rPr>
          <w:rFonts w:ascii="Times New Roman" w:hAnsi="Times New Roman" w:cs="Times New Roman"/>
          <w:b/>
          <w:sz w:val="24"/>
          <w:szCs w:val="24"/>
        </w:rPr>
        <w:t>США №2009/0254655</w:t>
      </w:r>
      <w:r w:rsidR="00D71117" w:rsidRPr="00B84C5E">
        <w:rPr>
          <w:rFonts w:ascii="Times New Roman" w:hAnsi="Times New Roman" w:cs="Times New Roman"/>
          <w:sz w:val="24"/>
          <w:szCs w:val="24"/>
        </w:rPr>
        <w:t>, который упомянут здесь в качестве ссылки. ИЭУ 102 может также быть ПЛК или любым сходным устройством, имеющим функции получения сигналов от других ИЭУ и их обработки. В некоторых исполнениях</w:t>
      </w:r>
      <w:r w:rsidR="0087507E" w:rsidRPr="00B84C5E">
        <w:rPr>
          <w:rFonts w:ascii="Times New Roman" w:hAnsi="Times New Roman" w:cs="Times New Roman"/>
          <w:sz w:val="24"/>
          <w:szCs w:val="24"/>
        </w:rPr>
        <w:t xml:space="preserve"> ИЭУ 104 </w:t>
      </w:r>
      <w:r w:rsidR="0087507E">
        <w:rPr>
          <w:rFonts w:ascii="Times New Roman" w:hAnsi="Times New Roman" w:cs="Times New Roman"/>
          <w:sz w:val="24"/>
          <w:szCs w:val="24"/>
        </w:rPr>
        <w:t>– 108 могут общаться с ИЭУ 102 напрямую или через коммуникационный интерфейс (к примеру, интерфейс 162).</w:t>
      </w:r>
    </w:p>
    <w:p w:rsidR="0087507E" w:rsidRDefault="00AE6AEE" w:rsidP="008F0CC2">
      <w:pPr>
        <w:tabs>
          <w:tab w:val="left" w:pos="708"/>
          <w:tab w:val="left" w:pos="1416"/>
          <w:tab w:val="left" w:pos="2733"/>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0027</w:t>
      </w:r>
      <w:r w:rsidRPr="00E9222E">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Центральное</w:t>
      </w:r>
      <w:proofErr w:type="gramEnd"/>
      <w:r>
        <w:rPr>
          <w:rFonts w:ascii="Times New Roman" w:hAnsi="Times New Roman" w:cs="Times New Roman"/>
          <w:sz w:val="24"/>
          <w:szCs w:val="24"/>
        </w:rPr>
        <w:t xml:space="preserve"> ИЭУ 102 может общаться с другими ИЭУ 104 – 108 для обеспечения контроля и мониторинга остальных ИЭУ 104 – 108 и системы генерации и распределения электрической энергии в целом. В некоторых исполнениях ИЭУ 104 – 108 могут быть настроены для генерации данных мониторинга системы в форме синхронизированных во времени комплексных амплитуд (векторов) т.н. </w:t>
      </w:r>
      <w:proofErr w:type="spellStart"/>
      <w:r>
        <w:rPr>
          <w:rFonts w:ascii="Times New Roman" w:hAnsi="Times New Roman" w:cs="Times New Roman"/>
          <w:sz w:val="24"/>
          <w:szCs w:val="24"/>
        </w:rPr>
        <w:t>синхровекторов</w:t>
      </w:r>
      <w:proofErr w:type="spellEnd"/>
      <w:r>
        <w:rPr>
          <w:rFonts w:ascii="Times New Roman" w:hAnsi="Times New Roman" w:cs="Times New Roman"/>
          <w:sz w:val="24"/>
          <w:szCs w:val="24"/>
        </w:rPr>
        <w:t xml:space="preserve">, </w:t>
      </w:r>
      <w:r w:rsidRPr="00DA2A60">
        <w:rPr>
          <w:rFonts w:ascii="Times New Roman" w:hAnsi="Times New Roman" w:cs="Times New Roman"/>
          <w:sz w:val="28"/>
          <w:szCs w:val="28"/>
        </w:rPr>
        <w:t>состоящих из замеряемых токов и/или напряжений</w:t>
      </w:r>
      <w:r w:rsidR="00DA2A60" w:rsidRPr="00DA2A60">
        <w:rPr>
          <w:rFonts w:ascii="Times New Roman" w:hAnsi="Times New Roman" w:cs="Times New Roman"/>
          <w:sz w:val="28"/>
          <w:szCs w:val="28"/>
        </w:rPr>
        <w:t xml:space="preserve">. ИЭУ 104 – 108 могут </w:t>
      </w:r>
      <w:proofErr w:type="gramStart"/>
      <w:r w:rsidR="00DA2A60" w:rsidRPr="00DA2A60">
        <w:rPr>
          <w:rFonts w:ascii="Times New Roman" w:hAnsi="Times New Roman" w:cs="Times New Roman"/>
          <w:sz w:val="28"/>
          <w:szCs w:val="28"/>
        </w:rPr>
        <w:t>вычислять</w:t>
      </w:r>
      <w:r w:rsidR="00DA2A60">
        <w:rPr>
          <w:rFonts w:ascii="Times New Roman" w:hAnsi="Times New Roman" w:cs="Times New Roman"/>
          <w:sz w:val="24"/>
          <w:szCs w:val="24"/>
        </w:rPr>
        <w:t xml:space="preserve"> </w:t>
      </w:r>
      <w:proofErr w:type="spellStart"/>
      <w:r w:rsidR="00DA2A60">
        <w:rPr>
          <w:rFonts w:ascii="Times New Roman" w:hAnsi="Times New Roman" w:cs="Times New Roman"/>
          <w:sz w:val="24"/>
          <w:szCs w:val="24"/>
        </w:rPr>
        <w:t>синхровектора</w:t>
      </w:r>
      <w:proofErr w:type="spellEnd"/>
      <w:r w:rsidR="00DA2A60">
        <w:rPr>
          <w:rFonts w:ascii="Times New Roman" w:hAnsi="Times New Roman" w:cs="Times New Roman"/>
          <w:sz w:val="24"/>
          <w:szCs w:val="24"/>
        </w:rPr>
        <w:t xml:space="preserve"> используя</w:t>
      </w:r>
      <w:proofErr w:type="gramEnd"/>
      <w:r w:rsidR="00DA2A60">
        <w:rPr>
          <w:rFonts w:ascii="Times New Roman" w:hAnsi="Times New Roman" w:cs="Times New Roman"/>
          <w:sz w:val="24"/>
          <w:szCs w:val="24"/>
        </w:rPr>
        <w:t xml:space="preserve"> множество методов, включая, к примеру, метод, описанный в </w:t>
      </w:r>
      <w:r w:rsidR="00DA2A60" w:rsidRPr="00DA2A60">
        <w:rPr>
          <w:rFonts w:ascii="Times New Roman" w:hAnsi="Times New Roman" w:cs="Times New Roman"/>
          <w:b/>
          <w:sz w:val="24"/>
          <w:szCs w:val="24"/>
        </w:rPr>
        <w:t>патенте США № 6,662.124, Патенте США № 6,845,333 и патенте США № 7,480,580</w:t>
      </w:r>
      <w:r w:rsidR="00DA2A60" w:rsidRPr="00B84C5E">
        <w:rPr>
          <w:rFonts w:ascii="Times New Roman" w:hAnsi="Times New Roman" w:cs="Times New Roman"/>
          <w:b/>
          <w:sz w:val="24"/>
          <w:szCs w:val="24"/>
        </w:rPr>
        <w:t xml:space="preserve">, </w:t>
      </w:r>
      <w:r w:rsidR="00DA2A60" w:rsidRPr="00B84C5E">
        <w:rPr>
          <w:rFonts w:ascii="Times New Roman" w:hAnsi="Times New Roman" w:cs="Times New Roman"/>
          <w:sz w:val="24"/>
          <w:szCs w:val="24"/>
        </w:rPr>
        <w:t>которые упомянут</w:t>
      </w:r>
      <w:r w:rsidR="00B84C5E">
        <w:rPr>
          <w:rFonts w:ascii="Times New Roman" w:hAnsi="Times New Roman" w:cs="Times New Roman"/>
          <w:sz w:val="24"/>
          <w:szCs w:val="24"/>
        </w:rPr>
        <w:t>ы здесь в качестве ссылок</w:t>
      </w:r>
      <w:r w:rsidR="00DA2A60" w:rsidRPr="00B84C5E">
        <w:rPr>
          <w:rFonts w:ascii="Times New Roman" w:hAnsi="Times New Roman" w:cs="Times New Roman"/>
          <w:sz w:val="24"/>
          <w:szCs w:val="24"/>
        </w:rPr>
        <w:t xml:space="preserve">. В </w:t>
      </w:r>
      <w:r w:rsidR="00DA2A60">
        <w:rPr>
          <w:rFonts w:ascii="Times New Roman" w:hAnsi="Times New Roman" w:cs="Times New Roman"/>
          <w:sz w:val="24"/>
          <w:szCs w:val="24"/>
        </w:rPr>
        <w:t xml:space="preserve">некоторых исполнениях измерения </w:t>
      </w:r>
      <w:proofErr w:type="spellStart"/>
      <w:r w:rsidR="00DA2A60">
        <w:rPr>
          <w:rFonts w:ascii="Times New Roman" w:hAnsi="Times New Roman" w:cs="Times New Roman"/>
          <w:sz w:val="24"/>
          <w:szCs w:val="24"/>
        </w:rPr>
        <w:t>синхровекторов</w:t>
      </w:r>
      <w:proofErr w:type="spellEnd"/>
      <w:r w:rsidR="00DA2A60">
        <w:rPr>
          <w:rFonts w:ascii="Times New Roman" w:hAnsi="Times New Roman" w:cs="Times New Roman"/>
          <w:sz w:val="24"/>
          <w:szCs w:val="24"/>
        </w:rPr>
        <w:t xml:space="preserve"> могут выполняться по протоколу </w:t>
      </w:r>
      <w:r w:rsidR="00DA2A60">
        <w:rPr>
          <w:rFonts w:ascii="Times New Roman" w:hAnsi="Times New Roman" w:cs="Times New Roman"/>
          <w:sz w:val="24"/>
          <w:szCs w:val="24"/>
          <w:lang w:val="en-US"/>
        </w:rPr>
        <w:t>IEC</w:t>
      </w:r>
      <w:r w:rsidR="00DA2A60" w:rsidRPr="00DA2A60">
        <w:rPr>
          <w:rFonts w:ascii="Times New Roman" w:hAnsi="Times New Roman" w:cs="Times New Roman"/>
          <w:sz w:val="24"/>
          <w:szCs w:val="24"/>
        </w:rPr>
        <w:t xml:space="preserve"> </w:t>
      </w:r>
      <w:r w:rsidR="00DA2A60">
        <w:rPr>
          <w:rFonts w:ascii="Times New Roman" w:hAnsi="Times New Roman" w:cs="Times New Roman"/>
          <w:sz w:val="24"/>
          <w:szCs w:val="24"/>
        </w:rPr>
        <w:t xml:space="preserve">С37.118. в некоторых исполнениях ИЭУ 102 – 108 могут получать </w:t>
      </w:r>
      <w:r w:rsidR="00DA2A60" w:rsidRPr="00DA2A60">
        <w:rPr>
          <w:rFonts w:ascii="Times New Roman" w:hAnsi="Times New Roman" w:cs="Times New Roman"/>
          <w:sz w:val="24"/>
          <w:szCs w:val="24"/>
        </w:rPr>
        <w:t>двухдольные</w:t>
      </w:r>
      <w:r w:rsidR="00DA2A60">
        <w:rPr>
          <w:rFonts w:ascii="Times New Roman" w:hAnsi="Times New Roman" w:cs="Times New Roman"/>
          <w:sz w:val="24"/>
          <w:szCs w:val="24"/>
        </w:rPr>
        <w:t xml:space="preserve"> временные сигналы для синхронизации собранных данных (к примеру, применяя временные отметки). Таким образом, ИЭУ 102 – 108 могут получать общие временные сигналы от первичных генераторов частоты 164 – 170 соответственно. В некоторых исполнениях, двухдольные сигналы могут быть обеспечены, использую спутники ГЛОНАСС или </w:t>
      </w:r>
      <w:r w:rsidR="00DA2A60">
        <w:rPr>
          <w:rFonts w:ascii="Times New Roman" w:hAnsi="Times New Roman" w:cs="Times New Roman"/>
          <w:sz w:val="24"/>
          <w:szCs w:val="24"/>
          <w:lang w:val="en-US"/>
        </w:rPr>
        <w:t>GPS</w:t>
      </w:r>
      <w:r w:rsidR="00DA2A60">
        <w:rPr>
          <w:rFonts w:ascii="Times New Roman" w:hAnsi="Times New Roman" w:cs="Times New Roman"/>
          <w:sz w:val="24"/>
          <w:szCs w:val="24"/>
        </w:rPr>
        <w:t xml:space="preserve"> (к примеру,</w:t>
      </w:r>
      <w:r w:rsidR="00DA2A60" w:rsidRPr="00DA2A60">
        <w:rPr>
          <w:rFonts w:ascii="Times New Roman" w:hAnsi="Times New Roman" w:cs="Times New Roman"/>
          <w:sz w:val="24"/>
          <w:szCs w:val="24"/>
        </w:rPr>
        <w:t xml:space="preserve"> IRIG</w:t>
      </w:r>
      <w:r w:rsidR="00DA2A60">
        <w:rPr>
          <w:rFonts w:ascii="Times New Roman" w:hAnsi="Times New Roman" w:cs="Times New Roman"/>
          <w:sz w:val="24"/>
          <w:szCs w:val="24"/>
        </w:rPr>
        <w:t>)</w:t>
      </w:r>
      <w:r w:rsidR="00DA2A60" w:rsidRPr="00DA2A60">
        <w:rPr>
          <w:rFonts w:ascii="Times New Roman" w:hAnsi="Times New Roman" w:cs="Times New Roman"/>
          <w:sz w:val="24"/>
          <w:szCs w:val="24"/>
        </w:rPr>
        <w:t xml:space="preserve">, </w:t>
      </w:r>
      <w:r w:rsidR="00DA2A60">
        <w:rPr>
          <w:rFonts w:ascii="Times New Roman" w:hAnsi="Times New Roman" w:cs="Times New Roman"/>
          <w:sz w:val="24"/>
          <w:szCs w:val="24"/>
        </w:rPr>
        <w:t>двухдольные радиосигналы</w:t>
      </w:r>
      <w:r w:rsidR="00DA2A60" w:rsidRPr="00DA2A60">
        <w:rPr>
          <w:rFonts w:ascii="Times New Roman" w:hAnsi="Times New Roman" w:cs="Times New Roman"/>
          <w:sz w:val="24"/>
          <w:szCs w:val="24"/>
        </w:rPr>
        <w:t xml:space="preserve">, </w:t>
      </w:r>
      <w:r w:rsidR="00DA2A60">
        <w:rPr>
          <w:rFonts w:ascii="Times New Roman" w:hAnsi="Times New Roman" w:cs="Times New Roman"/>
          <w:sz w:val="24"/>
          <w:szCs w:val="24"/>
        </w:rPr>
        <w:t xml:space="preserve">такие как </w:t>
      </w:r>
      <w:r w:rsidR="00DA2A60">
        <w:rPr>
          <w:rFonts w:ascii="Times New Roman" w:hAnsi="Times New Roman" w:cs="Times New Roman"/>
          <w:sz w:val="24"/>
          <w:szCs w:val="24"/>
          <w:lang w:val="en-US"/>
        </w:rPr>
        <w:t>WWV</w:t>
      </w:r>
      <w:r w:rsidR="00DA2A60" w:rsidRPr="00DA2A60">
        <w:rPr>
          <w:rFonts w:ascii="Times New Roman" w:hAnsi="Times New Roman" w:cs="Times New Roman"/>
          <w:sz w:val="24"/>
          <w:szCs w:val="24"/>
        </w:rPr>
        <w:t xml:space="preserve"> </w:t>
      </w:r>
      <w:r w:rsidR="00DA2A60">
        <w:rPr>
          <w:rFonts w:ascii="Times New Roman" w:hAnsi="Times New Roman" w:cs="Times New Roman"/>
          <w:sz w:val="24"/>
          <w:szCs w:val="24"/>
        </w:rPr>
        <w:t xml:space="preserve">или </w:t>
      </w:r>
      <w:r w:rsidR="00DA2A60">
        <w:rPr>
          <w:rFonts w:ascii="Times New Roman" w:hAnsi="Times New Roman" w:cs="Times New Roman"/>
          <w:sz w:val="24"/>
          <w:szCs w:val="24"/>
          <w:lang w:val="en-US"/>
        </w:rPr>
        <w:t>WWVB</w:t>
      </w:r>
      <w:r w:rsidR="00DA2A60">
        <w:rPr>
          <w:rFonts w:ascii="Times New Roman" w:hAnsi="Times New Roman" w:cs="Times New Roman"/>
          <w:sz w:val="24"/>
          <w:szCs w:val="24"/>
        </w:rPr>
        <w:t xml:space="preserve">, сигналы сетевого времени, такие как </w:t>
      </w:r>
      <w:r w:rsidR="00DA2A60">
        <w:rPr>
          <w:rFonts w:ascii="Times New Roman" w:hAnsi="Times New Roman" w:cs="Times New Roman"/>
          <w:sz w:val="24"/>
          <w:szCs w:val="24"/>
          <w:lang w:val="en-US"/>
        </w:rPr>
        <w:t>IEEE</w:t>
      </w:r>
      <w:r w:rsidR="00DA2A60" w:rsidRPr="00DA2A60">
        <w:rPr>
          <w:rFonts w:ascii="Times New Roman" w:hAnsi="Times New Roman" w:cs="Times New Roman"/>
          <w:sz w:val="24"/>
          <w:szCs w:val="24"/>
        </w:rPr>
        <w:t xml:space="preserve"> 1588</w:t>
      </w:r>
      <w:r w:rsidR="00DA2A60">
        <w:rPr>
          <w:rFonts w:ascii="Times New Roman" w:hAnsi="Times New Roman" w:cs="Times New Roman"/>
          <w:sz w:val="24"/>
          <w:szCs w:val="24"/>
        </w:rPr>
        <w:t xml:space="preserve"> и им подобные.</w:t>
      </w:r>
    </w:p>
    <w:p w:rsidR="00DA2A60" w:rsidRDefault="00DA2A60" w:rsidP="008F0CC2">
      <w:pPr>
        <w:tabs>
          <w:tab w:val="left" w:pos="708"/>
          <w:tab w:val="left" w:pos="1416"/>
          <w:tab w:val="left" w:pos="2733"/>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0028</w:t>
      </w:r>
      <w:r w:rsidRPr="00E9222E">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2B3C13">
        <w:rPr>
          <w:rFonts w:ascii="Times New Roman" w:hAnsi="Times New Roman" w:cs="Times New Roman"/>
          <w:sz w:val="24"/>
          <w:szCs w:val="24"/>
        </w:rPr>
        <w:t xml:space="preserve">Совместно с исполнениями, описанными здесь, ИЭУ 102 – 108 могут быть настроены для определения рабочих частот системы энергоснабжения по данным системы наблюдения. Рабочие частоты системы энергоснабжения могут </w:t>
      </w:r>
      <w:proofErr w:type="gramStart"/>
      <w:r w:rsidR="002B3C13">
        <w:rPr>
          <w:rFonts w:ascii="Times New Roman" w:hAnsi="Times New Roman" w:cs="Times New Roman"/>
          <w:sz w:val="24"/>
          <w:szCs w:val="24"/>
        </w:rPr>
        <w:t>быть определены используя</w:t>
      </w:r>
      <w:proofErr w:type="gramEnd"/>
      <w:r w:rsidR="002B3C13">
        <w:rPr>
          <w:rFonts w:ascii="Times New Roman" w:hAnsi="Times New Roman" w:cs="Times New Roman"/>
          <w:sz w:val="24"/>
          <w:szCs w:val="24"/>
        </w:rPr>
        <w:t xml:space="preserve"> многие известные методы, включая, к примеру, </w:t>
      </w:r>
      <w:r w:rsidR="00146596">
        <w:rPr>
          <w:rFonts w:ascii="Times New Roman" w:hAnsi="Times New Roman" w:cs="Times New Roman"/>
          <w:sz w:val="24"/>
          <w:szCs w:val="24"/>
        </w:rPr>
        <w:t xml:space="preserve">измерения времени между переходом через нуль напряжения и/или тока, измерения положительно частотных амплитудных колебаний, измерение времени между периодами пиков напряжения и/или тока и/или им подобных. ИЭУ 102 – 108 могут быть в дальнейшем настроены для индикации событий, когда рабочая частота падает ниже предопределенного уровня. В некоторых исполнениях ИЭУ могут иметь определённое количество </w:t>
      </w:r>
      <w:r w:rsidR="00B94E37">
        <w:rPr>
          <w:rFonts w:ascii="Times New Roman" w:hAnsi="Times New Roman" w:cs="Times New Roman"/>
          <w:sz w:val="24"/>
          <w:szCs w:val="24"/>
        </w:rPr>
        <w:t xml:space="preserve">различных уровней </w:t>
      </w:r>
      <w:r w:rsidR="00B94E37">
        <w:rPr>
          <w:rFonts w:ascii="Times New Roman" w:hAnsi="Times New Roman" w:cs="Times New Roman"/>
          <w:sz w:val="24"/>
          <w:szCs w:val="24"/>
        </w:rPr>
        <w:lastRenderedPageBreak/>
        <w:t>низких частот (НЧ) и могут сообщать, когда рабочая частота падает ниже одного из НЧ уровней.</w:t>
      </w:r>
    </w:p>
    <w:p w:rsidR="00801FB3" w:rsidRDefault="00B94E37" w:rsidP="008F0CC2">
      <w:pPr>
        <w:tabs>
          <w:tab w:val="left" w:pos="708"/>
          <w:tab w:val="left" w:pos="1416"/>
          <w:tab w:val="left" w:pos="2733"/>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0029</w:t>
      </w:r>
      <w:r w:rsidRPr="00E9222E">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B94E37">
        <w:rPr>
          <w:rFonts w:ascii="Times New Roman" w:hAnsi="Times New Roman" w:cs="Times New Roman"/>
          <w:b/>
          <w:sz w:val="24"/>
          <w:szCs w:val="24"/>
        </w:rPr>
        <w:t>Рисунок 2</w:t>
      </w:r>
      <w:r>
        <w:rPr>
          <w:rFonts w:ascii="Times New Roman" w:hAnsi="Times New Roman" w:cs="Times New Roman"/>
          <w:sz w:val="24"/>
          <w:szCs w:val="24"/>
        </w:rPr>
        <w:t xml:space="preserve"> показывает блок-схему ИЭУ 200 для защиты и контроля системы энергоснабжения</w:t>
      </w:r>
      <w:r w:rsidR="00801FB3">
        <w:rPr>
          <w:rFonts w:ascii="Times New Roman" w:hAnsi="Times New Roman" w:cs="Times New Roman"/>
          <w:sz w:val="24"/>
          <w:szCs w:val="24"/>
        </w:rPr>
        <w:t xml:space="preserve"> (к примеру, системы 100, показанной на </w:t>
      </w:r>
      <w:proofErr w:type="gramStart"/>
      <w:r w:rsidR="00801FB3" w:rsidRPr="00801FB3">
        <w:rPr>
          <w:rFonts w:ascii="Times New Roman" w:hAnsi="Times New Roman" w:cs="Times New Roman"/>
          <w:b/>
          <w:sz w:val="24"/>
          <w:szCs w:val="24"/>
        </w:rPr>
        <w:t>рисунке</w:t>
      </w:r>
      <w:proofErr w:type="gramEnd"/>
      <w:r w:rsidR="00801FB3" w:rsidRPr="00801FB3">
        <w:rPr>
          <w:rFonts w:ascii="Times New Roman" w:hAnsi="Times New Roman" w:cs="Times New Roman"/>
          <w:b/>
          <w:sz w:val="24"/>
          <w:szCs w:val="24"/>
        </w:rPr>
        <w:t xml:space="preserve"> 1</w:t>
      </w:r>
      <w:r w:rsidR="00801FB3">
        <w:rPr>
          <w:rFonts w:ascii="Times New Roman" w:hAnsi="Times New Roman" w:cs="Times New Roman"/>
          <w:sz w:val="24"/>
          <w:szCs w:val="24"/>
        </w:rPr>
        <w:t>). ИЭУ 200 может общаться с одним или более ИЭУ 222, настроенным для обеспечения корректн</w:t>
      </w:r>
      <w:r w:rsidR="00E04D52">
        <w:rPr>
          <w:rFonts w:ascii="Times New Roman" w:hAnsi="Times New Roman" w:cs="Times New Roman"/>
          <w:sz w:val="24"/>
          <w:szCs w:val="24"/>
        </w:rPr>
        <w:t>ого</w:t>
      </w:r>
      <w:r w:rsidR="00801FB3">
        <w:rPr>
          <w:rFonts w:ascii="Times New Roman" w:hAnsi="Times New Roman" w:cs="Times New Roman"/>
          <w:sz w:val="24"/>
          <w:szCs w:val="24"/>
        </w:rPr>
        <w:t xml:space="preserve"> </w:t>
      </w:r>
      <w:r w:rsidR="00E04D52">
        <w:rPr>
          <w:rFonts w:ascii="Times New Roman" w:hAnsi="Times New Roman" w:cs="Times New Roman"/>
          <w:sz w:val="24"/>
          <w:szCs w:val="24"/>
        </w:rPr>
        <w:t>указания</w:t>
      </w:r>
      <w:r w:rsidR="00801FB3">
        <w:rPr>
          <w:rFonts w:ascii="Times New Roman" w:hAnsi="Times New Roman" w:cs="Times New Roman"/>
          <w:sz w:val="24"/>
          <w:szCs w:val="24"/>
        </w:rPr>
        <w:t xml:space="preserve"> </w:t>
      </w:r>
      <w:r w:rsidR="00E04D52">
        <w:rPr>
          <w:rFonts w:ascii="Times New Roman" w:hAnsi="Times New Roman" w:cs="Times New Roman"/>
          <w:sz w:val="24"/>
          <w:szCs w:val="24"/>
        </w:rPr>
        <w:t>режимов</w:t>
      </w:r>
      <w:r w:rsidR="00801FB3">
        <w:rPr>
          <w:rFonts w:ascii="Times New Roman" w:hAnsi="Times New Roman" w:cs="Times New Roman"/>
          <w:sz w:val="24"/>
          <w:szCs w:val="24"/>
        </w:rPr>
        <w:t xml:space="preserve"> НЧ (к примеру, когда рабочие частоты системы падают ниже одного или более НЧ уровней) для ИЭУ 200. В некоторых исполнениях ИЭУ 222 может получать данные мониторинга системы и, основываясь на этих данных, обеспечивать индикация событий, к примеру, когда измеренные рабочие частоты падают ниже одного или более НЧ уровней для ИЭУ 200. </w:t>
      </w:r>
    </w:p>
    <w:p w:rsidR="00923195" w:rsidRDefault="00923195" w:rsidP="008F0CC2">
      <w:pPr>
        <w:tabs>
          <w:tab w:val="left" w:pos="708"/>
          <w:tab w:val="left" w:pos="1416"/>
          <w:tab w:val="left" w:pos="2733"/>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0030</w:t>
      </w:r>
      <w:r w:rsidRPr="00E9222E">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8904F1">
        <w:rPr>
          <w:rFonts w:ascii="Times New Roman" w:hAnsi="Times New Roman" w:cs="Times New Roman"/>
          <w:sz w:val="24"/>
          <w:szCs w:val="24"/>
        </w:rPr>
        <w:t xml:space="preserve">В некоторых исполнениях ИЭУ 222 могут быть запрограммированы с предопределенным заданным значением НЧ (к примеру, уровнем) и сконфигурированы для обеспечения индикации, синхронизированной во времени НЧ событий (к примеру, когда одно или более из заданных значений пересекаются) к ИЭУ 200. Более того, в определённых исполнениях ИЭУ 222 может указывать </w:t>
      </w:r>
      <w:r w:rsidR="004809F0">
        <w:rPr>
          <w:rFonts w:ascii="Times New Roman" w:hAnsi="Times New Roman" w:cs="Times New Roman"/>
          <w:sz w:val="24"/>
          <w:szCs w:val="24"/>
        </w:rPr>
        <w:t xml:space="preserve"> на нарушение заданного значения НЧ (к примеру, уровня), временную индикацию НЧ события, уровень потребленной электроэнергии приемником, связанны с ИЭУ и/или данные </w:t>
      </w:r>
      <w:proofErr w:type="spellStart"/>
      <w:r w:rsidR="004809F0">
        <w:rPr>
          <w:rFonts w:ascii="Times New Roman" w:hAnsi="Times New Roman" w:cs="Times New Roman"/>
          <w:sz w:val="24"/>
          <w:szCs w:val="24"/>
        </w:rPr>
        <w:t>синхровектора</w:t>
      </w:r>
      <w:proofErr w:type="spellEnd"/>
      <w:r w:rsidR="004809F0">
        <w:rPr>
          <w:rFonts w:ascii="Times New Roman" w:hAnsi="Times New Roman" w:cs="Times New Roman"/>
          <w:sz w:val="24"/>
          <w:szCs w:val="24"/>
        </w:rPr>
        <w:t>, который может включать угол нагрузки.</w:t>
      </w:r>
    </w:p>
    <w:p w:rsidR="002C3E84" w:rsidRDefault="004809F0" w:rsidP="00CE1FE4">
      <w:pPr>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0031</w:t>
      </w:r>
      <w:r w:rsidRPr="00E9222E">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8505A1" w:rsidRPr="00945318">
        <w:rPr>
          <w:rFonts w:ascii="Times New Roman" w:hAnsi="Times New Roman" w:cs="Times New Roman"/>
          <w:color w:val="FF0000"/>
          <w:sz w:val="24"/>
          <w:szCs w:val="24"/>
        </w:rPr>
        <w:t xml:space="preserve">Основываясь на </w:t>
      </w:r>
      <w:proofErr w:type="gramStart"/>
      <w:r w:rsidR="008505A1" w:rsidRPr="00945318">
        <w:rPr>
          <w:rFonts w:ascii="Times New Roman" w:hAnsi="Times New Roman" w:cs="Times New Roman"/>
          <w:color w:val="FF0000"/>
          <w:sz w:val="24"/>
          <w:szCs w:val="24"/>
        </w:rPr>
        <w:t>индикациях</w:t>
      </w:r>
      <w:proofErr w:type="gramEnd"/>
      <w:r w:rsidR="008505A1" w:rsidRPr="00945318">
        <w:rPr>
          <w:rFonts w:ascii="Times New Roman" w:hAnsi="Times New Roman" w:cs="Times New Roman"/>
          <w:color w:val="FF0000"/>
          <w:sz w:val="24"/>
          <w:szCs w:val="24"/>
        </w:rPr>
        <w:t xml:space="preserve"> НЧ событий, получаемых от ИЭУ 222, ИЭУ 200 может определять показывают ли определенные потребители превышение НЧ </w:t>
      </w:r>
      <w:r w:rsidR="00F13C4B">
        <w:rPr>
          <w:rFonts w:ascii="Times New Roman" w:hAnsi="Times New Roman" w:cs="Times New Roman"/>
          <w:color w:val="FF0000"/>
          <w:sz w:val="24"/>
          <w:szCs w:val="24"/>
        </w:rPr>
        <w:t>режима</w:t>
      </w:r>
      <w:r w:rsidR="008505A1" w:rsidRPr="00945318">
        <w:rPr>
          <w:rFonts w:ascii="Times New Roman" w:hAnsi="Times New Roman" w:cs="Times New Roman"/>
          <w:color w:val="FF0000"/>
          <w:sz w:val="24"/>
          <w:szCs w:val="24"/>
        </w:rPr>
        <w:t xml:space="preserve"> и могут ли быть эти потребители отключены (к примеру, затенены) для ограничения и/или устранения НЧ </w:t>
      </w:r>
      <w:r w:rsidR="00F13C4B">
        <w:rPr>
          <w:rFonts w:ascii="Times New Roman" w:hAnsi="Times New Roman" w:cs="Times New Roman"/>
          <w:color w:val="FF0000"/>
          <w:sz w:val="24"/>
          <w:szCs w:val="24"/>
        </w:rPr>
        <w:t>режима</w:t>
      </w:r>
      <w:r w:rsidR="008505A1" w:rsidRPr="00945318">
        <w:rPr>
          <w:rFonts w:ascii="Times New Roman" w:hAnsi="Times New Roman" w:cs="Times New Roman"/>
          <w:color w:val="FF0000"/>
          <w:sz w:val="24"/>
          <w:szCs w:val="24"/>
        </w:rPr>
        <w:t xml:space="preserve"> и возмущений системы. Эта функциональность может быть достигнута, используя один или более функц</w:t>
      </w:r>
      <w:r w:rsidR="0072357B" w:rsidRPr="00945318">
        <w:rPr>
          <w:rFonts w:ascii="Times New Roman" w:hAnsi="Times New Roman" w:cs="Times New Roman"/>
          <w:color w:val="FF0000"/>
          <w:sz w:val="24"/>
          <w:szCs w:val="24"/>
        </w:rPr>
        <w:t>иональных модулей 202-220, окружающих</w:t>
      </w:r>
      <w:r w:rsidR="008505A1" w:rsidRPr="00945318">
        <w:rPr>
          <w:rFonts w:ascii="Times New Roman" w:hAnsi="Times New Roman" w:cs="Times New Roman"/>
          <w:color w:val="FF0000"/>
          <w:sz w:val="24"/>
          <w:szCs w:val="24"/>
        </w:rPr>
        <w:t xml:space="preserve"> ИЭУ 200.</w:t>
      </w:r>
      <w:r w:rsidR="00F233DD" w:rsidRPr="00945318">
        <w:rPr>
          <w:rFonts w:ascii="Times New Roman" w:hAnsi="Times New Roman" w:cs="Times New Roman"/>
          <w:b/>
          <w:color w:val="FF0000"/>
          <w:sz w:val="24"/>
          <w:szCs w:val="24"/>
        </w:rPr>
        <w:t xml:space="preserve"> </w:t>
      </w:r>
      <w:r w:rsidR="00831E2B" w:rsidRPr="00945318">
        <w:rPr>
          <w:rFonts w:ascii="Times New Roman" w:hAnsi="Times New Roman" w:cs="Times New Roman"/>
          <w:color w:val="FF0000"/>
          <w:sz w:val="24"/>
          <w:szCs w:val="24"/>
        </w:rPr>
        <w:t xml:space="preserve">К примеру, </w:t>
      </w:r>
      <w:r w:rsidR="00E04D52">
        <w:rPr>
          <w:rFonts w:ascii="Times New Roman" w:hAnsi="Times New Roman" w:cs="Times New Roman"/>
          <w:color w:val="FF0000"/>
          <w:sz w:val="24"/>
          <w:szCs w:val="24"/>
        </w:rPr>
        <w:t>приоритетность</w:t>
      </w:r>
      <w:r w:rsidR="00831E2B" w:rsidRPr="00945318">
        <w:rPr>
          <w:rFonts w:ascii="Times New Roman" w:hAnsi="Times New Roman" w:cs="Times New Roman"/>
          <w:color w:val="FF0000"/>
          <w:sz w:val="24"/>
          <w:szCs w:val="24"/>
        </w:rPr>
        <w:t xml:space="preserve"> НЧ </w:t>
      </w:r>
      <w:r w:rsidR="00E04D52">
        <w:rPr>
          <w:rFonts w:ascii="Times New Roman" w:hAnsi="Times New Roman" w:cs="Times New Roman"/>
          <w:color w:val="FF0000"/>
          <w:sz w:val="24"/>
          <w:szCs w:val="24"/>
        </w:rPr>
        <w:t>режимов</w:t>
      </w:r>
      <w:r w:rsidR="00831E2B" w:rsidRPr="00945318">
        <w:rPr>
          <w:rFonts w:ascii="Times New Roman" w:hAnsi="Times New Roman" w:cs="Times New Roman"/>
          <w:color w:val="FF0000"/>
          <w:sz w:val="24"/>
          <w:szCs w:val="24"/>
        </w:rPr>
        <w:t xml:space="preserve"> (нарушение установленных значений НЧ временная </w:t>
      </w:r>
      <w:r w:rsidR="00E04D52">
        <w:rPr>
          <w:rFonts w:ascii="Times New Roman" w:hAnsi="Times New Roman" w:cs="Times New Roman"/>
          <w:color w:val="FF0000"/>
          <w:sz w:val="24"/>
          <w:szCs w:val="24"/>
        </w:rPr>
        <w:t>приоритетность</w:t>
      </w:r>
      <w:r w:rsidR="00831E2B" w:rsidRPr="00945318">
        <w:rPr>
          <w:rFonts w:ascii="Times New Roman" w:hAnsi="Times New Roman" w:cs="Times New Roman"/>
          <w:color w:val="FF0000"/>
          <w:sz w:val="24"/>
          <w:szCs w:val="24"/>
        </w:rPr>
        <w:t xml:space="preserve"> НЧ </w:t>
      </w:r>
      <w:r w:rsidR="00E04D52">
        <w:rPr>
          <w:rFonts w:ascii="Times New Roman" w:hAnsi="Times New Roman" w:cs="Times New Roman"/>
          <w:color w:val="FF0000"/>
          <w:sz w:val="24"/>
          <w:szCs w:val="24"/>
        </w:rPr>
        <w:t>режимов</w:t>
      </w:r>
      <w:r w:rsidR="00831E2B" w:rsidRPr="00945318">
        <w:rPr>
          <w:rFonts w:ascii="Times New Roman" w:hAnsi="Times New Roman" w:cs="Times New Roman"/>
          <w:color w:val="FF0000"/>
          <w:sz w:val="24"/>
          <w:szCs w:val="24"/>
        </w:rPr>
        <w:t xml:space="preserve">, мощность, потребляемая приемниками, связанными с ИЭУ 222 и/или данные </w:t>
      </w:r>
      <w:proofErr w:type="spellStart"/>
      <w:r w:rsidR="00831E2B" w:rsidRPr="00945318">
        <w:rPr>
          <w:rFonts w:ascii="Times New Roman" w:hAnsi="Times New Roman" w:cs="Times New Roman"/>
          <w:color w:val="FF0000"/>
          <w:sz w:val="24"/>
          <w:szCs w:val="24"/>
        </w:rPr>
        <w:t>синхровекторов</w:t>
      </w:r>
      <w:proofErr w:type="spellEnd"/>
      <w:r w:rsidR="00831E2B" w:rsidRPr="00945318">
        <w:rPr>
          <w:rFonts w:ascii="Times New Roman" w:hAnsi="Times New Roman" w:cs="Times New Roman"/>
          <w:color w:val="FF0000"/>
          <w:sz w:val="24"/>
          <w:szCs w:val="24"/>
        </w:rPr>
        <w:t xml:space="preserve">), определяемая ИЭУ 22 может быть использована модулем для вычисления уровня НЧ, включенного в ИЭУ 200. В некоторых исполнениях модуль вычисления 208 может быть настроен для упорядочения НЧ </w:t>
      </w:r>
      <w:r w:rsidR="00E04D52">
        <w:rPr>
          <w:rFonts w:ascii="Times New Roman" w:hAnsi="Times New Roman" w:cs="Times New Roman"/>
          <w:color w:val="FF0000"/>
          <w:sz w:val="24"/>
          <w:szCs w:val="24"/>
        </w:rPr>
        <w:t>режимов</w:t>
      </w:r>
      <w:r w:rsidR="00831E2B" w:rsidRPr="00945318">
        <w:rPr>
          <w:rFonts w:ascii="Times New Roman" w:hAnsi="Times New Roman" w:cs="Times New Roman"/>
          <w:color w:val="FF0000"/>
          <w:sz w:val="24"/>
          <w:szCs w:val="24"/>
        </w:rPr>
        <w:t xml:space="preserve"> и информации, связанной  с ними, основываясь временных отметках, выдавая </w:t>
      </w:r>
      <w:r w:rsidR="00E04D52">
        <w:rPr>
          <w:rFonts w:ascii="Times New Roman" w:hAnsi="Times New Roman" w:cs="Times New Roman"/>
          <w:color w:val="FF0000"/>
          <w:sz w:val="24"/>
          <w:szCs w:val="24"/>
        </w:rPr>
        <w:t>указания</w:t>
      </w:r>
      <w:r w:rsidR="00831E2B" w:rsidRPr="00945318">
        <w:rPr>
          <w:rFonts w:ascii="Times New Roman" w:hAnsi="Times New Roman" w:cs="Times New Roman"/>
          <w:color w:val="FF0000"/>
          <w:sz w:val="24"/>
          <w:szCs w:val="24"/>
        </w:rPr>
        <w:t>, когда НЧ события были получены, связанными с ними ИЭУ 222 (</w:t>
      </w:r>
      <w:r w:rsidR="00E04D52">
        <w:rPr>
          <w:rFonts w:ascii="Times New Roman" w:hAnsi="Times New Roman" w:cs="Times New Roman"/>
          <w:color w:val="FF0000"/>
          <w:sz w:val="24"/>
          <w:szCs w:val="24"/>
        </w:rPr>
        <w:t>к примеру, НЧ режимы</w:t>
      </w:r>
      <w:r w:rsidR="00831E2B" w:rsidRPr="00945318">
        <w:rPr>
          <w:rFonts w:ascii="Times New Roman" w:hAnsi="Times New Roman" w:cs="Times New Roman"/>
          <w:color w:val="FF0000"/>
          <w:sz w:val="24"/>
          <w:szCs w:val="24"/>
        </w:rPr>
        <w:t xml:space="preserve"> могут быть упорядочены в зависимости от времени своего возникновения)</w:t>
      </w:r>
      <w:r w:rsidR="00A31896" w:rsidRPr="00945318">
        <w:rPr>
          <w:rFonts w:ascii="Times New Roman" w:hAnsi="Times New Roman" w:cs="Times New Roman"/>
          <w:color w:val="FF0000"/>
          <w:sz w:val="24"/>
          <w:szCs w:val="24"/>
        </w:rPr>
        <w:t>. Информация от модуля вычисления уровней массива НЧ 208, включая одно или более упорядоченных НЧ событий</w:t>
      </w:r>
      <w:r w:rsidR="00C87A68" w:rsidRPr="00945318">
        <w:rPr>
          <w:rFonts w:ascii="Times New Roman" w:hAnsi="Times New Roman" w:cs="Times New Roman"/>
          <w:color w:val="FF0000"/>
          <w:sz w:val="24"/>
          <w:szCs w:val="24"/>
        </w:rPr>
        <w:t>,</w:t>
      </w:r>
      <w:r w:rsidR="00A31896" w:rsidRPr="00945318">
        <w:rPr>
          <w:rFonts w:ascii="Times New Roman" w:hAnsi="Times New Roman" w:cs="Times New Roman"/>
          <w:color w:val="FF0000"/>
          <w:sz w:val="24"/>
          <w:szCs w:val="24"/>
        </w:rPr>
        <w:t xml:space="preserve"> </w:t>
      </w:r>
      <w:r w:rsidR="00C87A68" w:rsidRPr="00945318">
        <w:rPr>
          <w:rFonts w:ascii="Times New Roman" w:hAnsi="Times New Roman" w:cs="Times New Roman"/>
          <w:color w:val="FF0000"/>
          <w:sz w:val="24"/>
          <w:szCs w:val="24"/>
        </w:rPr>
        <w:t>может быть обеспечена только</w:t>
      </w:r>
      <w:r w:rsidR="00945318">
        <w:rPr>
          <w:rFonts w:ascii="Times New Roman" w:hAnsi="Times New Roman" w:cs="Times New Roman"/>
          <w:color w:val="FF0000"/>
          <w:sz w:val="24"/>
          <w:szCs w:val="24"/>
        </w:rPr>
        <w:t xml:space="preserve"> совпадающим</w:t>
      </w:r>
      <w:r w:rsidR="00C87A68" w:rsidRPr="00945318">
        <w:rPr>
          <w:rFonts w:ascii="Times New Roman" w:hAnsi="Times New Roman" w:cs="Times New Roman"/>
          <w:color w:val="FF0000"/>
          <w:sz w:val="24"/>
          <w:szCs w:val="24"/>
        </w:rPr>
        <w:t xml:space="preserve"> </w:t>
      </w:r>
      <w:r w:rsidR="00945318" w:rsidRPr="00945318">
        <w:rPr>
          <w:rFonts w:ascii="Times New Roman" w:hAnsi="Times New Roman" w:cs="Times New Roman"/>
          <w:color w:val="FF0000"/>
          <w:sz w:val="24"/>
          <w:szCs w:val="24"/>
        </w:rPr>
        <w:t>модуле</w:t>
      </w:r>
      <w:r w:rsidR="00945318">
        <w:rPr>
          <w:rFonts w:ascii="Times New Roman" w:hAnsi="Times New Roman" w:cs="Times New Roman"/>
          <w:color w:val="FF0000"/>
          <w:sz w:val="24"/>
          <w:szCs w:val="24"/>
        </w:rPr>
        <w:t>м</w:t>
      </w:r>
      <w:r w:rsidR="00945318" w:rsidRPr="00945318">
        <w:rPr>
          <w:rFonts w:ascii="Times New Roman" w:hAnsi="Times New Roman" w:cs="Times New Roman"/>
          <w:color w:val="FF0000"/>
          <w:sz w:val="24"/>
          <w:szCs w:val="24"/>
        </w:rPr>
        <w:t xml:space="preserve"> вычисления НЧ событий 206</w:t>
      </w:r>
      <w:r w:rsidR="00945318">
        <w:rPr>
          <w:rFonts w:ascii="Times New Roman" w:hAnsi="Times New Roman" w:cs="Times New Roman"/>
          <w:color w:val="FF0000"/>
          <w:sz w:val="24"/>
          <w:szCs w:val="24"/>
        </w:rPr>
        <w:t xml:space="preserve">. </w:t>
      </w:r>
      <w:r w:rsidR="00524A1C">
        <w:rPr>
          <w:rFonts w:ascii="Times New Roman" w:hAnsi="Times New Roman" w:cs="Times New Roman"/>
          <w:sz w:val="24"/>
          <w:szCs w:val="24"/>
        </w:rPr>
        <w:t xml:space="preserve">Модуль вычисления уровней НЧ 206 </w:t>
      </w:r>
      <w:proofErr w:type="gramStart"/>
      <w:r w:rsidR="00524A1C">
        <w:rPr>
          <w:rFonts w:ascii="Times New Roman" w:hAnsi="Times New Roman" w:cs="Times New Roman"/>
          <w:sz w:val="24"/>
          <w:szCs w:val="24"/>
        </w:rPr>
        <w:t xml:space="preserve">может быть скомпонован для определения </w:t>
      </w:r>
      <w:r w:rsidR="001665ED">
        <w:rPr>
          <w:rFonts w:ascii="Times New Roman" w:hAnsi="Times New Roman" w:cs="Times New Roman"/>
          <w:sz w:val="24"/>
          <w:szCs w:val="24"/>
        </w:rPr>
        <w:t>было</w:t>
      </w:r>
      <w:proofErr w:type="gramEnd"/>
      <w:r w:rsidR="001665ED">
        <w:rPr>
          <w:rFonts w:ascii="Times New Roman" w:hAnsi="Times New Roman" w:cs="Times New Roman"/>
          <w:sz w:val="24"/>
          <w:szCs w:val="24"/>
        </w:rPr>
        <w:t xml:space="preserve"> ли одно или более НЧ событий, упорядоченных модулем калькуляции </w:t>
      </w:r>
      <w:r w:rsidR="001665ED">
        <w:rPr>
          <w:rFonts w:ascii="Times New Roman" w:hAnsi="Times New Roman" w:cs="Times New Roman"/>
          <w:sz w:val="24"/>
          <w:szCs w:val="24"/>
        </w:rPr>
        <w:lastRenderedPageBreak/>
        <w:t>уровней НЧ</w:t>
      </w:r>
      <w:r w:rsidR="00CE1FE4">
        <w:rPr>
          <w:rFonts w:ascii="Times New Roman" w:hAnsi="Times New Roman" w:cs="Times New Roman"/>
          <w:sz w:val="24"/>
          <w:szCs w:val="24"/>
        </w:rPr>
        <w:t xml:space="preserve"> 208</w:t>
      </w:r>
      <w:r w:rsidR="001665ED">
        <w:rPr>
          <w:rFonts w:ascii="Times New Roman" w:hAnsi="Times New Roman" w:cs="Times New Roman"/>
          <w:sz w:val="24"/>
          <w:szCs w:val="24"/>
        </w:rPr>
        <w:t xml:space="preserve">, </w:t>
      </w:r>
      <w:r w:rsidR="00CE1FE4">
        <w:rPr>
          <w:rFonts w:ascii="Times New Roman" w:hAnsi="Times New Roman" w:cs="Times New Roman"/>
          <w:sz w:val="24"/>
          <w:szCs w:val="24"/>
        </w:rPr>
        <w:t xml:space="preserve">ассоциировано с большим НЧ событием системы, основываясь на временных отметках, связанных с одним или более НЧ событий. К примеру, модуль калькуляции НЧ уровней 206 может определить, что отдельный набор НЧ событий, скомпонованный модулем калькуляции массивов НЧ уровней 208, связан с более крупным системным НЧ событием, основываясь на их происхождении с частным периодом времени (к примеру, 10 </w:t>
      </w:r>
      <w:proofErr w:type="spellStart"/>
      <w:r w:rsidR="00CE1FE4">
        <w:rPr>
          <w:rFonts w:ascii="Times New Roman" w:hAnsi="Times New Roman" w:cs="Times New Roman"/>
          <w:sz w:val="24"/>
          <w:szCs w:val="24"/>
        </w:rPr>
        <w:t>мс</w:t>
      </w:r>
      <w:proofErr w:type="spellEnd"/>
      <w:r w:rsidR="00CE1FE4">
        <w:rPr>
          <w:rFonts w:ascii="Times New Roman" w:hAnsi="Times New Roman" w:cs="Times New Roman"/>
          <w:sz w:val="24"/>
          <w:szCs w:val="24"/>
        </w:rPr>
        <w:t xml:space="preserve">). Основываясь на </w:t>
      </w:r>
      <w:proofErr w:type="spellStart"/>
      <w:r w:rsidR="00CE1FE4">
        <w:rPr>
          <w:rFonts w:ascii="Times New Roman" w:hAnsi="Times New Roman" w:cs="Times New Roman"/>
          <w:sz w:val="24"/>
          <w:szCs w:val="24"/>
        </w:rPr>
        <w:t>случаемости</w:t>
      </w:r>
      <w:proofErr w:type="spellEnd"/>
      <w:r w:rsidR="00CE1FE4">
        <w:rPr>
          <w:rFonts w:ascii="Times New Roman" w:hAnsi="Times New Roman" w:cs="Times New Roman"/>
          <w:sz w:val="24"/>
          <w:szCs w:val="24"/>
        </w:rPr>
        <w:t xml:space="preserve"> НЧ событий </w:t>
      </w:r>
      <w:r w:rsidR="00CE1FE4" w:rsidRPr="00CE1FE4">
        <w:rPr>
          <w:rFonts w:ascii="Times New Roman" w:hAnsi="Times New Roman" w:cs="Times New Roman"/>
          <w:sz w:val="24"/>
          <w:szCs w:val="24"/>
        </w:rPr>
        <w:t>за определенный промежуток времени, модуль калькуляции массивов уровней НЧ 208</w:t>
      </w:r>
      <w:r w:rsidR="00CE1FE4">
        <w:rPr>
          <w:rFonts w:ascii="Times New Roman" w:hAnsi="Times New Roman" w:cs="Times New Roman"/>
          <w:sz w:val="24"/>
          <w:szCs w:val="24"/>
        </w:rPr>
        <w:t xml:space="preserve"> может определить, что нагрузки, связанные с НЧ событиями связаны с НЧ событиями силовой подсети, и передает эту информацию модулю калькуляции уменьшения нагрузки 204.</w:t>
      </w:r>
    </w:p>
    <w:p w:rsidR="00CE1FE4" w:rsidRDefault="00CE1FE4" w:rsidP="00CE1FE4">
      <w:pPr>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w:t>
      </w:r>
      <w:r w:rsidRPr="001166B4">
        <w:rPr>
          <w:rFonts w:ascii="Times New Roman" w:hAnsi="Times New Roman" w:cs="Times New Roman"/>
          <w:b/>
          <w:sz w:val="24"/>
          <w:szCs w:val="24"/>
        </w:rPr>
        <w:t>32</w:t>
      </w:r>
      <w:r w:rsidRPr="00E9222E">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1166B4" w:rsidRPr="008F3589">
        <w:rPr>
          <w:rFonts w:ascii="Times New Roman" w:hAnsi="Times New Roman" w:cs="Times New Roman"/>
          <w:color w:val="00B050"/>
          <w:sz w:val="24"/>
          <w:szCs w:val="24"/>
        </w:rPr>
        <w:t xml:space="preserve">ЭИУ 200 может также включать модуль параметров, настраиваемых пользователем 202, </w:t>
      </w:r>
      <w:r w:rsidR="008F3589" w:rsidRPr="008F3589">
        <w:rPr>
          <w:rFonts w:ascii="Times New Roman" w:hAnsi="Times New Roman" w:cs="Times New Roman"/>
          <w:color w:val="00B050"/>
          <w:sz w:val="24"/>
          <w:szCs w:val="24"/>
        </w:rPr>
        <w:t>который в некоторых исполнениях включает параметры определяемые количество источников (уровень мощности), который должен быть отключен для определенного НЧ уровня</w:t>
      </w:r>
      <w:r w:rsidR="008F3589">
        <w:rPr>
          <w:rFonts w:ascii="Times New Roman" w:hAnsi="Times New Roman" w:cs="Times New Roman"/>
          <w:sz w:val="24"/>
          <w:szCs w:val="24"/>
        </w:rPr>
        <w:t xml:space="preserve">. В некоторых исполнениях количество нагрузки, которая должна быть </w:t>
      </w:r>
      <w:proofErr w:type="gramStart"/>
      <w:r w:rsidR="008F3589">
        <w:rPr>
          <w:rFonts w:ascii="Times New Roman" w:hAnsi="Times New Roman" w:cs="Times New Roman"/>
          <w:sz w:val="24"/>
          <w:szCs w:val="24"/>
        </w:rPr>
        <w:t>отключена</w:t>
      </w:r>
      <w:proofErr w:type="gramEnd"/>
      <w:r w:rsidR="008F3589">
        <w:rPr>
          <w:rFonts w:ascii="Times New Roman" w:hAnsi="Times New Roman" w:cs="Times New Roman"/>
          <w:sz w:val="24"/>
          <w:szCs w:val="24"/>
        </w:rPr>
        <w:t xml:space="preserve"> может быть в форме значения мощности/частоты (к примеру, МВт/Гц). Информация, соответствующая количеству отключаемой нагрузки для определенного уровня НЧ может быть обеспечена модулем расчета уменьшения нагрузки 204. Модуль расчета уменьшения нагрузки 204 может так же оперировать информацией, относительно НЧ событий, выдаваемых модулем расчета массива </w:t>
      </w:r>
      <w:r w:rsidR="00373805">
        <w:rPr>
          <w:rFonts w:ascii="Times New Roman" w:hAnsi="Times New Roman" w:cs="Times New Roman"/>
          <w:sz w:val="24"/>
          <w:szCs w:val="24"/>
        </w:rPr>
        <w:t>режимов</w:t>
      </w:r>
      <w:r w:rsidR="008F3589">
        <w:rPr>
          <w:rFonts w:ascii="Times New Roman" w:hAnsi="Times New Roman" w:cs="Times New Roman"/>
          <w:sz w:val="24"/>
          <w:szCs w:val="24"/>
        </w:rPr>
        <w:t xml:space="preserve"> НЧ 208 и модулем расчета уровней </w:t>
      </w:r>
      <w:r w:rsidR="00373805">
        <w:rPr>
          <w:rFonts w:ascii="Times New Roman" w:hAnsi="Times New Roman" w:cs="Times New Roman"/>
          <w:sz w:val="24"/>
          <w:szCs w:val="24"/>
        </w:rPr>
        <w:t>режимов</w:t>
      </w:r>
      <w:r w:rsidR="008F3589">
        <w:rPr>
          <w:rFonts w:ascii="Times New Roman" w:hAnsi="Times New Roman" w:cs="Times New Roman"/>
          <w:sz w:val="24"/>
          <w:szCs w:val="24"/>
        </w:rPr>
        <w:t xml:space="preserve"> НЧ 206, включая временные </w:t>
      </w:r>
      <w:r w:rsidR="00373805">
        <w:rPr>
          <w:rFonts w:ascii="Times New Roman" w:hAnsi="Times New Roman" w:cs="Times New Roman"/>
          <w:sz w:val="24"/>
          <w:szCs w:val="24"/>
        </w:rPr>
        <w:t>указания НЧ режимов</w:t>
      </w:r>
      <w:r w:rsidR="008F3589">
        <w:rPr>
          <w:rFonts w:ascii="Times New Roman" w:hAnsi="Times New Roman" w:cs="Times New Roman"/>
          <w:sz w:val="24"/>
          <w:szCs w:val="24"/>
        </w:rPr>
        <w:t xml:space="preserve"> и </w:t>
      </w:r>
      <w:proofErr w:type="gramStart"/>
      <w:r w:rsidR="00E04D52">
        <w:rPr>
          <w:rFonts w:ascii="Times New Roman" w:hAnsi="Times New Roman" w:cs="Times New Roman"/>
          <w:sz w:val="24"/>
          <w:szCs w:val="24"/>
        </w:rPr>
        <w:t>указании</w:t>
      </w:r>
      <w:proofErr w:type="gramEnd"/>
      <w:r w:rsidR="008F3589">
        <w:rPr>
          <w:rFonts w:ascii="Times New Roman" w:hAnsi="Times New Roman" w:cs="Times New Roman"/>
          <w:sz w:val="24"/>
          <w:szCs w:val="24"/>
        </w:rPr>
        <w:t xml:space="preserve"> нарушения заданных значений НЧ</w:t>
      </w:r>
      <w:r w:rsidR="00E04D52">
        <w:rPr>
          <w:rFonts w:ascii="Times New Roman" w:hAnsi="Times New Roman" w:cs="Times New Roman"/>
          <w:sz w:val="24"/>
          <w:szCs w:val="24"/>
        </w:rPr>
        <w:t xml:space="preserve"> режимов</w:t>
      </w:r>
      <w:r w:rsidR="008F3589">
        <w:rPr>
          <w:rFonts w:ascii="Times New Roman" w:hAnsi="Times New Roman" w:cs="Times New Roman"/>
          <w:sz w:val="24"/>
          <w:szCs w:val="24"/>
        </w:rPr>
        <w:t>. Основываясь на информации, получаемой модулем расчета сниженной нагрузки 204, модуль расчета сниженной нагрузки 204 может определить количество нагрузки, которое должно быть отключено (к примеру, количество мощности, отключаемое от системы в МВт), основываясь на параметрах, заданных пользователем и остальных, полученных о НЧ событиях.</w:t>
      </w:r>
    </w:p>
    <w:p w:rsidR="008F3589" w:rsidRDefault="008F3589" w:rsidP="008F3589">
      <w:pPr>
        <w:tabs>
          <w:tab w:val="left" w:pos="708"/>
          <w:tab w:val="left" w:pos="1416"/>
          <w:tab w:val="left" w:pos="2220"/>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0033</w:t>
      </w:r>
      <w:r w:rsidRPr="00E9222E">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t xml:space="preserve">ИЭУ 222 может быть в дальнейшем сконфигурировано для мониторинга количества потребляемой потребителями мощности, с которыми оно связано. </w:t>
      </w:r>
      <w:r w:rsidR="004257C6">
        <w:rPr>
          <w:rFonts w:ascii="Times New Roman" w:hAnsi="Times New Roman" w:cs="Times New Roman"/>
          <w:sz w:val="24"/>
          <w:szCs w:val="24"/>
        </w:rPr>
        <w:t xml:space="preserve">Информация, касаемо мощности, потребленной источниками, связанными с ИЭУ 222 может быть получена в единицах мощности (к примеру, МВт) или других связанных параметрах как ток. К примеру, ссылаясь на </w:t>
      </w:r>
      <w:r w:rsidR="004257C6" w:rsidRPr="004257C6">
        <w:rPr>
          <w:rFonts w:ascii="Times New Roman" w:hAnsi="Times New Roman" w:cs="Times New Roman"/>
          <w:b/>
          <w:sz w:val="24"/>
          <w:szCs w:val="24"/>
        </w:rPr>
        <w:t>рисунок 1</w:t>
      </w:r>
      <w:r w:rsidR="004257C6">
        <w:rPr>
          <w:rFonts w:ascii="Times New Roman" w:hAnsi="Times New Roman" w:cs="Times New Roman"/>
          <w:sz w:val="24"/>
          <w:szCs w:val="24"/>
        </w:rPr>
        <w:t xml:space="preserve">, ИЭУ 106 может быть внедрено для мониторинга за потерями мощности потребителя 140 и ИЭУ 108 может быть подключено для индикации за присутствующей мощностью, потребляемой распределенным узлом 146. </w:t>
      </w:r>
    </w:p>
    <w:p w:rsidR="004257C6" w:rsidRDefault="004257C6" w:rsidP="008F3589">
      <w:pPr>
        <w:tabs>
          <w:tab w:val="left" w:pos="708"/>
          <w:tab w:val="left" w:pos="1416"/>
          <w:tab w:val="left" w:pos="2220"/>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0034</w:t>
      </w:r>
      <w:r w:rsidRPr="00E9222E">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3D5880">
        <w:rPr>
          <w:rFonts w:ascii="Times New Roman" w:hAnsi="Times New Roman" w:cs="Times New Roman"/>
          <w:sz w:val="24"/>
          <w:szCs w:val="24"/>
        </w:rPr>
        <w:t xml:space="preserve">Совместимая с некоторыми исполнениями информация, касаемо </w:t>
      </w:r>
      <w:r w:rsidR="00B37D4D">
        <w:rPr>
          <w:rFonts w:ascii="Times New Roman" w:hAnsi="Times New Roman" w:cs="Times New Roman"/>
          <w:sz w:val="24"/>
          <w:szCs w:val="24"/>
        </w:rPr>
        <w:t xml:space="preserve">количества потребленной мощности приемниками может быть выдана модулем расчета массива мощности 212, включенным в ИЭУ 200. В некоторых исполнениях модуль расчета </w:t>
      </w:r>
      <w:r w:rsidR="00B37D4D" w:rsidRPr="00B37D4D">
        <w:rPr>
          <w:rFonts w:ascii="Times New Roman" w:hAnsi="Times New Roman" w:cs="Times New Roman"/>
          <w:color w:val="FF0000"/>
          <w:sz w:val="24"/>
          <w:szCs w:val="24"/>
        </w:rPr>
        <w:lastRenderedPageBreak/>
        <w:t>массив</w:t>
      </w:r>
      <w:r w:rsidR="00B37D4D">
        <w:rPr>
          <w:rFonts w:ascii="Times New Roman" w:hAnsi="Times New Roman" w:cs="Times New Roman"/>
          <w:color w:val="FF0000"/>
          <w:sz w:val="24"/>
          <w:szCs w:val="24"/>
        </w:rPr>
        <w:t>а</w:t>
      </w:r>
      <w:r w:rsidR="00B37D4D" w:rsidRPr="00B37D4D">
        <w:rPr>
          <w:rFonts w:ascii="Times New Roman" w:hAnsi="Times New Roman" w:cs="Times New Roman"/>
          <w:color w:val="FF0000"/>
          <w:sz w:val="24"/>
          <w:szCs w:val="24"/>
        </w:rPr>
        <w:t xml:space="preserve"> ИБП</w:t>
      </w:r>
      <w:r w:rsidR="00B37D4D" w:rsidRPr="00B37D4D">
        <w:rPr>
          <w:rFonts w:ascii="Times New Roman" w:hAnsi="Times New Roman" w:cs="Times New Roman"/>
          <w:sz w:val="24"/>
          <w:szCs w:val="24"/>
        </w:rPr>
        <w:t xml:space="preserve"> </w:t>
      </w:r>
      <w:r w:rsidR="00B37D4D">
        <w:rPr>
          <w:rFonts w:ascii="Times New Roman" w:hAnsi="Times New Roman" w:cs="Times New Roman"/>
          <w:sz w:val="24"/>
          <w:szCs w:val="24"/>
        </w:rPr>
        <w:t xml:space="preserve">212 может рассчитать величину потребления мощности для каждого потребителя (к примеру, используя параметры, связанные с </w:t>
      </w:r>
      <w:proofErr w:type="gramStart"/>
      <w:r w:rsidR="00B37D4D">
        <w:rPr>
          <w:rFonts w:ascii="Times New Roman" w:hAnsi="Times New Roman" w:cs="Times New Roman"/>
          <w:sz w:val="24"/>
          <w:szCs w:val="24"/>
        </w:rPr>
        <w:t>потреблением</w:t>
      </w:r>
      <w:proofErr w:type="gramEnd"/>
      <w:r w:rsidR="00B37D4D">
        <w:rPr>
          <w:rFonts w:ascii="Times New Roman" w:hAnsi="Times New Roman" w:cs="Times New Roman"/>
          <w:sz w:val="24"/>
          <w:szCs w:val="24"/>
        </w:rPr>
        <w:t xml:space="preserve"> такие как ток). Более того, </w:t>
      </w:r>
      <w:r w:rsidR="00B37D4D" w:rsidRPr="00B37D4D">
        <w:rPr>
          <w:rFonts w:ascii="Times New Roman" w:hAnsi="Times New Roman" w:cs="Times New Roman"/>
          <w:color w:val="FF0000"/>
          <w:sz w:val="24"/>
          <w:szCs w:val="24"/>
        </w:rPr>
        <w:t>модуль расчета массива</w:t>
      </w:r>
      <w:r w:rsidR="00B37D4D">
        <w:rPr>
          <w:rFonts w:ascii="Times New Roman" w:hAnsi="Times New Roman" w:cs="Times New Roman"/>
          <w:sz w:val="24"/>
          <w:szCs w:val="24"/>
        </w:rPr>
        <w:t xml:space="preserve"> ИБП 212 может сортировать и/или </w:t>
      </w:r>
      <w:r w:rsidR="00CA07F4">
        <w:rPr>
          <w:rFonts w:ascii="Times New Roman" w:hAnsi="Times New Roman" w:cs="Times New Roman"/>
          <w:sz w:val="24"/>
          <w:szCs w:val="24"/>
        </w:rPr>
        <w:t xml:space="preserve">специфическими источниками, основываясь на их совместном </w:t>
      </w:r>
      <w:proofErr w:type="gramStart"/>
      <w:r w:rsidR="00CA07F4">
        <w:rPr>
          <w:rFonts w:ascii="Times New Roman" w:hAnsi="Times New Roman" w:cs="Times New Roman"/>
          <w:sz w:val="24"/>
          <w:szCs w:val="24"/>
        </w:rPr>
        <w:t>потреблении</w:t>
      </w:r>
      <w:proofErr w:type="gramEnd"/>
      <w:r w:rsidR="00CA07F4">
        <w:rPr>
          <w:rFonts w:ascii="Times New Roman" w:hAnsi="Times New Roman" w:cs="Times New Roman"/>
          <w:sz w:val="24"/>
          <w:szCs w:val="24"/>
        </w:rPr>
        <w:t xml:space="preserve"> мощности.</w:t>
      </w:r>
    </w:p>
    <w:p w:rsidR="00CA07F4" w:rsidRDefault="00CA07F4" w:rsidP="008F3589">
      <w:pPr>
        <w:tabs>
          <w:tab w:val="left" w:pos="708"/>
          <w:tab w:val="left" w:pos="1416"/>
          <w:tab w:val="left" w:pos="2220"/>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0035</w:t>
      </w:r>
      <w:r w:rsidRPr="00E9222E">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t xml:space="preserve">модуль </w:t>
      </w:r>
      <w:proofErr w:type="gramStart"/>
      <w:r>
        <w:rPr>
          <w:rFonts w:ascii="Times New Roman" w:hAnsi="Times New Roman" w:cs="Times New Roman"/>
          <w:sz w:val="24"/>
          <w:szCs w:val="24"/>
        </w:rPr>
        <w:t>параметров, задаваемых пользователем 202 может</w:t>
      </w:r>
      <w:proofErr w:type="gramEnd"/>
      <w:r>
        <w:rPr>
          <w:rFonts w:ascii="Times New Roman" w:hAnsi="Times New Roman" w:cs="Times New Roman"/>
          <w:sz w:val="24"/>
          <w:szCs w:val="24"/>
        </w:rPr>
        <w:t xml:space="preserve"> включать такой параметр, как указатель приоритетности для потребителей, связанных с ИЭУ 222. К примеру, идентификация приоритетности может включать очередь приоритетности, которая показывает, какие нагрузки следует отключить от сети</w:t>
      </w:r>
      <w:r w:rsidR="00373805">
        <w:rPr>
          <w:rFonts w:ascii="Times New Roman" w:hAnsi="Times New Roman" w:cs="Times New Roman"/>
          <w:sz w:val="24"/>
          <w:szCs w:val="24"/>
        </w:rPr>
        <w:t xml:space="preserve"> в случае НЧ режима. Соответственно, указания приоритетности </w:t>
      </w:r>
      <w:r w:rsidR="00E04D52">
        <w:rPr>
          <w:rFonts w:ascii="Times New Roman" w:hAnsi="Times New Roman" w:cs="Times New Roman"/>
          <w:sz w:val="24"/>
          <w:szCs w:val="24"/>
        </w:rPr>
        <w:t>может указывать на определенных потребителей (к примеру, больницы), которые должны остаться подключенными к системе в режиме НЧ.</w:t>
      </w:r>
    </w:p>
    <w:p w:rsidR="00E04D52" w:rsidRDefault="00E04D52" w:rsidP="008F3589">
      <w:pPr>
        <w:tabs>
          <w:tab w:val="left" w:pos="708"/>
          <w:tab w:val="left" w:pos="1416"/>
          <w:tab w:val="left" w:pos="2220"/>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0036</w:t>
      </w:r>
      <w:r w:rsidRPr="00E9222E">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 xml:space="preserve">Информация, выдаваемая </w:t>
      </w:r>
      <w:r w:rsidRPr="00E04D52">
        <w:rPr>
          <w:rFonts w:ascii="Times New Roman" w:hAnsi="Times New Roman" w:cs="Times New Roman"/>
          <w:color w:val="FF0000"/>
          <w:sz w:val="24"/>
          <w:szCs w:val="24"/>
        </w:rPr>
        <w:t xml:space="preserve">модулем калькуляции массива ИБП </w:t>
      </w:r>
      <w:r>
        <w:rPr>
          <w:rFonts w:ascii="Times New Roman" w:hAnsi="Times New Roman" w:cs="Times New Roman"/>
          <w:sz w:val="24"/>
          <w:szCs w:val="24"/>
        </w:rPr>
        <w:t>212 может</w:t>
      </w:r>
      <w:proofErr w:type="gramEnd"/>
      <w:r>
        <w:rPr>
          <w:rFonts w:ascii="Times New Roman" w:hAnsi="Times New Roman" w:cs="Times New Roman"/>
          <w:sz w:val="24"/>
          <w:szCs w:val="24"/>
        </w:rPr>
        <w:t xml:space="preserve"> быть доставлена модулю отключения потребителей 210, включенному в ИЭУ 200 вместе с указаниями приоритетности</w:t>
      </w:r>
      <w:r w:rsidR="0082254D">
        <w:rPr>
          <w:rFonts w:ascii="Times New Roman" w:hAnsi="Times New Roman" w:cs="Times New Roman"/>
          <w:sz w:val="24"/>
          <w:szCs w:val="24"/>
        </w:rPr>
        <w:t xml:space="preserve">, выдаваемым модулем пользовательских настроек 202. Модуль селективного отключения нагрузки 210 может в дальнейшем получать информацию, относительно  количества нагрузки, необходимой для отключения  от модуля вычисления </w:t>
      </w:r>
      <w:r w:rsidR="001F488E">
        <w:rPr>
          <w:rFonts w:ascii="Times New Roman" w:hAnsi="Times New Roman" w:cs="Times New Roman"/>
          <w:sz w:val="24"/>
          <w:szCs w:val="24"/>
        </w:rPr>
        <w:t xml:space="preserve">снижаемой нагрузки 204. </w:t>
      </w:r>
      <w:proofErr w:type="gramStart"/>
      <w:r w:rsidR="001F488E">
        <w:rPr>
          <w:rFonts w:ascii="Times New Roman" w:hAnsi="Times New Roman" w:cs="Times New Roman"/>
          <w:sz w:val="24"/>
          <w:szCs w:val="24"/>
        </w:rPr>
        <w:t>Основываясь на полученной информации (к примеру, количестве нагрузки, которую надо отключить, приоритетности пользователей и количестве электроэнергии, потребляемой потребителями)</w:t>
      </w:r>
      <w:r w:rsidR="002A6E77">
        <w:rPr>
          <w:rFonts w:ascii="Times New Roman" w:hAnsi="Times New Roman" w:cs="Times New Roman"/>
          <w:sz w:val="24"/>
          <w:szCs w:val="24"/>
        </w:rPr>
        <w:t xml:space="preserve"> модуль селективного отключения потребителей 210 может определить, какие потребители следует отключить для снижения эффекта от обнаруженного  сопоставлять количество мощности, которое необходимо отключить с количеством мощности, которое используется каждым п</w:t>
      </w:r>
      <w:r w:rsidR="0035051F">
        <w:rPr>
          <w:rFonts w:ascii="Times New Roman" w:hAnsi="Times New Roman" w:cs="Times New Roman"/>
          <w:sz w:val="24"/>
          <w:szCs w:val="24"/>
        </w:rPr>
        <w:t>отребителем, основываясь на информации приоритетности и выносить конечный результат на отключение необходимого потребителя.</w:t>
      </w:r>
      <w:proofErr w:type="gramEnd"/>
    </w:p>
    <w:p w:rsidR="002646E1" w:rsidRDefault="0035051F" w:rsidP="008F3589">
      <w:pPr>
        <w:tabs>
          <w:tab w:val="left" w:pos="708"/>
          <w:tab w:val="left" w:pos="1416"/>
          <w:tab w:val="left" w:pos="2220"/>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0037</w:t>
      </w:r>
      <w:r w:rsidRPr="00E9222E">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t xml:space="preserve">В некоторых исполнениях ИЭУ 200 может включать модуль отключения потребителя 214, созданный для получения указаний модуля селективного отключения потребителей 210 о том, какие потребители должны быть отключены и выдавать контрольный сигнал на ИЭУ 222, связанный с потребителями, которые должны быть </w:t>
      </w:r>
      <w:r w:rsidR="002646E1">
        <w:rPr>
          <w:rFonts w:ascii="Times New Roman" w:hAnsi="Times New Roman" w:cs="Times New Roman"/>
          <w:sz w:val="24"/>
          <w:szCs w:val="24"/>
        </w:rPr>
        <w:t xml:space="preserve">затенены директивно ИЭУ 222 (к примеру, отключены) из системы. К примеру, ссылаясь на </w:t>
      </w:r>
      <w:r w:rsidR="002646E1" w:rsidRPr="002646E1">
        <w:rPr>
          <w:rFonts w:ascii="Times New Roman" w:hAnsi="Times New Roman" w:cs="Times New Roman"/>
          <w:b/>
          <w:sz w:val="24"/>
          <w:szCs w:val="24"/>
        </w:rPr>
        <w:t>Рисунок 1</w:t>
      </w:r>
      <w:r w:rsidR="002646E1">
        <w:rPr>
          <w:rFonts w:ascii="Times New Roman" w:hAnsi="Times New Roman" w:cs="Times New Roman"/>
          <w:sz w:val="24"/>
          <w:szCs w:val="24"/>
        </w:rPr>
        <w:t xml:space="preserve">, модуль селективного отключения потребителей 210 может определять, что пользователь 140 должен быть изолирован, а модуль контроля изоляции потребителей 214 может указать ИЭУ 106, связанному с потребителем 140, разъединить выключатель 152, таким </w:t>
      </w:r>
      <w:proofErr w:type="gramStart"/>
      <w:r w:rsidR="002646E1">
        <w:rPr>
          <w:rFonts w:ascii="Times New Roman" w:hAnsi="Times New Roman" w:cs="Times New Roman"/>
          <w:sz w:val="24"/>
          <w:szCs w:val="24"/>
        </w:rPr>
        <w:t>образом</w:t>
      </w:r>
      <w:proofErr w:type="gramEnd"/>
      <w:r w:rsidR="002646E1">
        <w:rPr>
          <w:rFonts w:ascii="Times New Roman" w:hAnsi="Times New Roman" w:cs="Times New Roman"/>
          <w:sz w:val="24"/>
          <w:szCs w:val="24"/>
        </w:rPr>
        <w:t xml:space="preserve"> отключая потребителя из системы 100.</w:t>
      </w:r>
    </w:p>
    <w:p w:rsidR="00A12749" w:rsidRDefault="002646E1" w:rsidP="008F3589">
      <w:pPr>
        <w:tabs>
          <w:tab w:val="left" w:pos="708"/>
          <w:tab w:val="left" w:pos="1416"/>
          <w:tab w:val="left" w:pos="2220"/>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0038</w:t>
      </w:r>
      <w:r w:rsidRPr="00E9222E">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t xml:space="preserve"> </w:t>
      </w:r>
      <w:r w:rsidR="002975D9">
        <w:rPr>
          <w:rFonts w:ascii="Times New Roman" w:hAnsi="Times New Roman" w:cs="Times New Roman"/>
          <w:sz w:val="24"/>
          <w:szCs w:val="24"/>
        </w:rPr>
        <w:t xml:space="preserve">Информация, относительно силовых подсетей внутри сети с большей топологией системы электроснабжения также может быть использована ИЭУ 200 для </w:t>
      </w:r>
      <w:r w:rsidR="002975D9">
        <w:rPr>
          <w:rFonts w:ascii="Times New Roman" w:hAnsi="Times New Roman" w:cs="Times New Roman"/>
          <w:sz w:val="24"/>
          <w:szCs w:val="24"/>
        </w:rPr>
        <w:lastRenderedPageBreak/>
        <w:t xml:space="preserve">расчета </w:t>
      </w:r>
      <w:r w:rsidR="00F141A3">
        <w:rPr>
          <w:rFonts w:ascii="Times New Roman" w:hAnsi="Times New Roman" w:cs="Times New Roman"/>
          <w:sz w:val="24"/>
          <w:szCs w:val="24"/>
        </w:rPr>
        <w:t xml:space="preserve">того, какие нагрузки должны быть изолированы в условиях НЧ режима. В этом контексте, ИЭУ 22 может обеспечить информация об угле нагрузки  (к примеру, информация от </w:t>
      </w:r>
      <w:proofErr w:type="spellStart"/>
      <w:r w:rsidR="00F141A3">
        <w:rPr>
          <w:rFonts w:ascii="Times New Roman" w:hAnsi="Times New Roman" w:cs="Times New Roman"/>
          <w:sz w:val="24"/>
          <w:szCs w:val="24"/>
        </w:rPr>
        <w:t>синхровекторов</w:t>
      </w:r>
      <w:proofErr w:type="spellEnd"/>
      <w:r w:rsidR="00F141A3">
        <w:rPr>
          <w:rFonts w:ascii="Times New Roman" w:hAnsi="Times New Roman" w:cs="Times New Roman"/>
          <w:sz w:val="24"/>
          <w:szCs w:val="24"/>
        </w:rPr>
        <w:t>) для модуля вычисления массива фазового угла 220, входящего в состав ИЭУ 200</w:t>
      </w:r>
      <w:r w:rsidR="00352C1F">
        <w:rPr>
          <w:rFonts w:ascii="Times New Roman" w:hAnsi="Times New Roman" w:cs="Times New Roman"/>
          <w:sz w:val="24"/>
          <w:szCs w:val="24"/>
        </w:rPr>
        <w:t xml:space="preserve">. В системе генерации и распределения электрической энергии оборудование  (к </w:t>
      </w:r>
      <w:proofErr w:type="gramStart"/>
      <w:r w:rsidR="00352C1F">
        <w:rPr>
          <w:rFonts w:ascii="Times New Roman" w:hAnsi="Times New Roman" w:cs="Times New Roman"/>
          <w:sz w:val="24"/>
          <w:szCs w:val="24"/>
        </w:rPr>
        <w:t>примеру</w:t>
      </w:r>
      <w:proofErr w:type="gramEnd"/>
      <w:r w:rsidR="00352C1F">
        <w:rPr>
          <w:rFonts w:ascii="Times New Roman" w:hAnsi="Times New Roman" w:cs="Times New Roman"/>
          <w:sz w:val="24"/>
          <w:szCs w:val="24"/>
        </w:rPr>
        <w:t xml:space="preserve"> потребители), связанные с определенной энергетической подсетью более крупной сети генерации или распределения электрической энергии, могут испытывать схожую интенсивность затухания частоты, когда в системе происходит НЧ режим.</w:t>
      </w:r>
      <w:r w:rsidR="00A12749">
        <w:rPr>
          <w:rFonts w:ascii="Times New Roman" w:hAnsi="Times New Roman" w:cs="Times New Roman"/>
          <w:sz w:val="24"/>
          <w:szCs w:val="24"/>
        </w:rPr>
        <w:t xml:space="preserve"> В тоже время, оборудование, связанное с различными силовыми подсетями может испытывать различные интенсивности затухания частот, когда в системе случается режим НЧ.</w:t>
      </w:r>
    </w:p>
    <w:p w:rsidR="0035051F" w:rsidRDefault="00A12749" w:rsidP="008F3589">
      <w:pPr>
        <w:tabs>
          <w:tab w:val="left" w:pos="708"/>
          <w:tab w:val="left" w:pos="1416"/>
          <w:tab w:val="left" w:pos="2220"/>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0039</w:t>
      </w:r>
      <w:r w:rsidRPr="00E9222E">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t xml:space="preserve"> </w:t>
      </w:r>
      <w:r w:rsidR="0095404E">
        <w:rPr>
          <w:rFonts w:ascii="Times New Roman" w:hAnsi="Times New Roman" w:cs="Times New Roman"/>
          <w:sz w:val="24"/>
          <w:szCs w:val="24"/>
        </w:rPr>
        <w:t xml:space="preserve">К примеру, в системе, имеющем в своем составе две подсети, входящей в состав распределительной электросети с большей топологией, вероятность того, что обе подсети испытают одинаковую интенсивность затухания частоты  при НЧ режиме, очень малы. При определенных условиях, частота в одной подсети может </w:t>
      </w:r>
      <w:proofErr w:type="gramStart"/>
      <w:r w:rsidR="0095404E">
        <w:rPr>
          <w:rFonts w:ascii="Times New Roman" w:hAnsi="Times New Roman" w:cs="Times New Roman"/>
          <w:sz w:val="24"/>
          <w:szCs w:val="24"/>
        </w:rPr>
        <w:t>увеличиться</w:t>
      </w:r>
      <w:proofErr w:type="gramEnd"/>
      <w:r w:rsidR="0095404E">
        <w:rPr>
          <w:rFonts w:ascii="Times New Roman" w:hAnsi="Times New Roman" w:cs="Times New Roman"/>
          <w:sz w:val="24"/>
          <w:szCs w:val="24"/>
        </w:rPr>
        <w:t xml:space="preserve"> в то время как частота в другой подсети может снизиться. Более того, даже при условиях, где обе подсети демонстрируют затухание частоты, частотные </w:t>
      </w:r>
      <w:proofErr w:type="gramStart"/>
      <w:r w:rsidR="0095404E">
        <w:rPr>
          <w:rFonts w:ascii="Times New Roman" w:hAnsi="Times New Roman" w:cs="Times New Roman"/>
          <w:sz w:val="24"/>
          <w:szCs w:val="24"/>
        </w:rPr>
        <w:t>затухания</w:t>
      </w:r>
      <w:proofErr w:type="gramEnd"/>
      <w:r w:rsidR="0095404E">
        <w:rPr>
          <w:rFonts w:ascii="Times New Roman" w:hAnsi="Times New Roman" w:cs="Times New Roman"/>
          <w:sz w:val="24"/>
          <w:szCs w:val="24"/>
        </w:rPr>
        <w:t xml:space="preserve"> с большей вероятностью достигнут порога уровня НЧ режима в разное время.. Основываясь на вышесказанном, анализируя интенсивность</w:t>
      </w:r>
      <w:r w:rsidR="00440D2E">
        <w:rPr>
          <w:rFonts w:ascii="Times New Roman" w:hAnsi="Times New Roman" w:cs="Times New Roman"/>
          <w:sz w:val="24"/>
          <w:szCs w:val="24"/>
        </w:rPr>
        <w:t xml:space="preserve"> и время</w:t>
      </w:r>
      <w:r w:rsidR="0095404E">
        <w:rPr>
          <w:rFonts w:ascii="Times New Roman" w:hAnsi="Times New Roman" w:cs="Times New Roman"/>
          <w:sz w:val="24"/>
          <w:szCs w:val="24"/>
        </w:rPr>
        <w:t xml:space="preserve"> упадка </w:t>
      </w:r>
      <w:r w:rsidR="00440D2E">
        <w:rPr>
          <w:rFonts w:ascii="Times New Roman" w:hAnsi="Times New Roman" w:cs="Times New Roman"/>
          <w:sz w:val="24"/>
          <w:szCs w:val="24"/>
        </w:rPr>
        <w:t xml:space="preserve">потребителя в системе, ИЭУ 200 может определить, какие потребители связаны с отдельной подсетью. К примеру, </w:t>
      </w:r>
      <w:r w:rsidR="00790C56">
        <w:rPr>
          <w:rFonts w:ascii="Times New Roman" w:hAnsi="Times New Roman" w:cs="Times New Roman"/>
          <w:sz w:val="24"/>
          <w:szCs w:val="24"/>
        </w:rPr>
        <w:t xml:space="preserve">если определенные потребители демонстрируют одинаковые интенсивности упадка частоты, происходящие в одинаковое время (к примеру, за 2 </w:t>
      </w:r>
      <w:proofErr w:type="spellStart"/>
      <w:r w:rsidR="00790C56">
        <w:rPr>
          <w:rFonts w:ascii="Times New Roman" w:hAnsi="Times New Roman" w:cs="Times New Roman"/>
          <w:sz w:val="24"/>
          <w:szCs w:val="24"/>
        </w:rPr>
        <w:t>мс</w:t>
      </w:r>
      <w:proofErr w:type="spellEnd"/>
      <w:r w:rsidR="00790C56">
        <w:rPr>
          <w:rFonts w:ascii="Times New Roman" w:hAnsi="Times New Roman" w:cs="Times New Roman"/>
          <w:sz w:val="24"/>
          <w:szCs w:val="24"/>
        </w:rPr>
        <w:t xml:space="preserve"> за период), ИЭУ 200 может определить, что потребители  связаны с определенной энергетической подсетью. В некоторых исполнениях ИЭУ 200 и связанные с ним модули</w:t>
      </w:r>
      <w:r w:rsidR="000A0462">
        <w:rPr>
          <w:rFonts w:ascii="Times New Roman" w:hAnsi="Times New Roman" w:cs="Times New Roman"/>
          <w:sz w:val="24"/>
          <w:szCs w:val="24"/>
        </w:rPr>
        <w:t xml:space="preserve"> 202 – 220 могут определять, какие пользователи связаны с определенной подсетью, используя методы, описанные </w:t>
      </w:r>
      <w:r w:rsidR="000A0462" w:rsidRPr="000A0462">
        <w:rPr>
          <w:rFonts w:ascii="Times New Roman" w:hAnsi="Times New Roman" w:cs="Times New Roman"/>
          <w:b/>
          <w:sz w:val="24"/>
          <w:szCs w:val="24"/>
        </w:rPr>
        <w:t>патенте США №</w:t>
      </w:r>
      <w:r w:rsidR="0095404E" w:rsidRPr="000A0462">
        <w:rPr>
          <w:rFonts w:ascii="Times New Roman" w:hAnsi="Times New Roman" w:cs="Times New Roman"/>
          <w:b/>
          <w:sz w:val="24"/>
          <w:szCs w:val="24"/>
        </w:rPr>
        <w:t xml:space="preserve"> </w:t>
      </w:r>
      <w:r w:rsidR="000A0462" w:rsidRPr="000A0462">
        <w:rPr>
          <w:rFonts w:ascii="Times New Roman" w:hAnsi="Times New Roman" w:cs="Times New Roman"/>
          <w:b/>
          <w:sz w:val="24"/>
          <w:szCs w:val="24"/>
        </w:rPr>
        <w:t>2009/0089608</w:t>
      </w:r>
      <w:r w:rsidR="000A0462">
        <w:rPr>
          <w:rFonts w:ascii="Times New Roman" w:hAnsi="Times New Roman" w:cs="Times New Roman"/>
          <w:sz w:val="24"/>
          <w:szCs w:val="24"/>
        </w:rPr>
        <w:t xml:space="preserve">, </w:t>
      </w:r>
      <w:r w:rsidR="000A0462" w:rsidRPr="00A83DCA">
        <w:rPr>
          <w:rFonts w:ascii="Times New Roman" w:hAnsi="Times New Roman" w:cs="Times New Roman"/>
          <w:sz w:val="24"/>
          <w:szCs w:val="24"/>
        </w:rPr>
        <w:t xml:space="preserve">который упомянут здесь в качестве ссылки. </w:t>
      </w:r>
    </w:p>
    <w:p w:rsidR="002A2CCA" w:rsidRDefault="002A2CCA" w:rsidP="008F3589">
      <w:pPr>
        <w:tabs>
          <w:tab w:val="left" w:pos="708"/>
          <w:tab w:val="left" w:pos="1416"/>
          <w:tab w:val="left" w:pos="2220"/>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0040</w:t>
      </w:r>
      <w:r w:rsidRPr="00E9222E">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t xml:space="preserve">Для того, чтобы уполномочить ИЭУ 200 для определения того, какие нагрузки связаны с определенной энергетической подсетью, ИЭУ 222 может предавать синхронизированные по времени фазовые измерения нагрузки на ИЭУ 200, используя, к примеру, протокол </w:t>
      </w:r>
      <w:r>
        <w:rPr>
          <w:rFonts w:ascii="Times New Roman" w:hAnsi="Times New Roman" w:cs="Times New Roman"/>
          <w:sz w:val="24"/>
          <w:szCs w:val="24"/>
          <w:lang w:val="en-US"/>
        </w:rPr>
        <w:t>IEC</w:t>
      </w:r>
      <w:r w:rsidRPr="002A2CCA">
        <w:rPr>
          <w:rFonts w:ascii="Times New Roman" w:hAnsi="Times New Roman" w:cs="Times New Roman"/>
          <w:sz w:val="24"/>
          <w:szCs w:val="24"/>
        </w:rPr>
        <w:t xml:space="preserve"> </w:t>
      </w:r>
      <w:r>
        <w:rPr>
          <w:rFonts w:ascii="Times New Roman" w:hAnsi="Times New Roman" w:cs="Times New Roman"/>
          <w:sz w:val="24"/>
          <w:szCs w:val="24"/>
          <w:lang w:val="en-US"/>
        </w:rPr>
        <w:t>C</w:t>
      </w:r>
      <w:r>
        <w:rPr>
          <w:rFonts w:ascii="Times New Roman" w:hAnsi="Times New Roman" w:cs="Times New Roman"/>
          <w:sz w:val="24"/>
          <w:szCs w:val="24"/>
        </w:rPr>
        <w:t>38.</w:t>
      </w:r>
      <w:r w:rsidRPr="002A2CCA">
        <w:rPr>
          <w:rFonts w:ascii="Times New Roman" w:hAnsi="Times New Roman" w:cs="Times New Roman"/>
          <w:sz w:val="24"/>
          <w:szCs w:val="24"/>
        </w:rPr>
        <w:t>118.</w:t>
      </w:r>
      <w:r>
        <w:rPr>
          <w:rFonts w:ascii="Times New Roman" w:hAnsi="Times New Roman" w:cs="Times New Roman"/>
          <w:sz w:val="24"/>
          <w:szCs w:val="24"/>
        </w:rPr>
        <w:t xml:space="preserve"> </w:t>
      </w:r>
      <w:proofErr w:type="gramStart"/>
      <w:r>
        <w:rPr>
          <w:rFonts w:ascii="Times New Roman" w:hAnsi="Times New Roman" w:cs="Times New Roman"/>
          <w:sz w:val="24"/>
          <w:szCs w:val="24"/>
        </w:rPr>
        <w:t>Углы нагрузки, измеренные ИЭУ 222 могут</w:t>
      </w:r>
      <w:proofErr w:type="gramEnd"/>
      <w:r>
        <w:rPr>
          <w:rFonts w:ascii="Times New Roman" w:hAnsi="Times New Roman" w:cs="Times New Roman"/>
          <w:sz w:val="24"/>
          <w:szCs w:val="24"/>
        </w:rPr>
        <w:t xml:space="preserve"> быть переданы в модуль вычисления массива фазового угла 220, </w:t>
      </w:r>
      <w:r w:rsidR="00447948">
        <w:rPr>
          <w:rFonts w:ascii="Times New Roman" w:hAnsi="Times New Roman" w:cs="Times New Roman"/>
          <w:sz w:val="24"/>
          <w:szCs w:val="24"/>
        </w:rPr>
        <w:t>который в некоторых исполнениях может хранить такую информацию.</w:t>
      </w:r>
      <w:r w:rsidR="00564FE9">
        <w:rPr>
          <w:rFonts w:ascii="Times New Roman" w:hAnsi="Times New Roman" w:cs="Times New Roman"/>
          <w:sz w:val="24"/>
          <w:szCs w:val="24"/>
        </w:rPr>
        <w:t xml:space="preserve"> Модуль вычисления массива фазового угла 220 может передавать измеренные данные по углам нагрузки в модуль регистрации подсетей 218. Основываясь на измеренных </w:t>
      </w:r>
      <w:proofErr w:type="gramStart"/>
      <w:r w:rsidR="00564FE9">
        <w:rPr>
          <w:rFonts w:ascii="Times New Roman" w:hAnsi="Times New Roman" w:cs="Times New Roman"/>
          <w:sz w:val="24"/>
          <w:szCs w:val="24"/>
        </w:rPr>
        <w:t>углах</w:t>
      </w:r>
      <w:proofErr w:type="gramEnd"/>
      <w:r w:rsidR="00564FE9">
        <w:rPr>
          <w:rFonts w:ascii="Times New Roman" w:hAnsi="Times New Roman" w:cs="Times New Roman"/>
          <w:sz w:val="24"/>
          <w:szCs w:val="24"/>
        </w:rPr>
        <w:t xml:space="preserve"> нагрузок, модуль регистрации подсетей 218 может принять решение связаны ли нагрузки от ИЭУ 222 с определёнными подсетями.</w:t>
      </w:r>
    </w:p>
    <w:p w:rsidR="00564FE9" w:rsidRDefault="00564FE9" w:rsidP="008F3589">
      <w:pPr>
        <w:tabs>
          <w:tab w:val="left" w:pos="708"/>
          <w:tab w:val="left" w:pos="1416"/>
          <w:tab w:val="left" w:pos="2220"/>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lastRenderedPageBreak/>
        <w:t>[</w:t>
      </w:r>
      <w:r>
        <w:rPr>
          <w:rFonts w:ascii="Times New Roman" w:hAnsi="Times New Roman" w:cs="Times New Roman"/>
          <w:b/>
          <w:sz w:val="24"/>
          <w:szCs w:val="24"/>
        </w:rPr>
        <w:t>0041</w:t>
      </w:r>
      <w:r w:rsidRPr="00E9222E">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51268F">
        <w:rPr>
          <w:rFonts w:ascii="Times New Roman" w:hAnsi="Times New Roman" w:cs="Times New Roman"/>
          <w:sz w:val="24"/>
          <w:szCs w:val="24"/>
        </w:rPr>
        <w:t>Информация, касаемо того, какие потребители связаны с определёнными подсетями, может быть передана в подсеть и модуль выбора нагрузок по приоритетности 216. Подсеть и модуль выбора нагрузок по приоритетности 216 могут также получать параметры, которые включают указания приоритетности для потребителей, связанных с ИЭУ 22 от модуля параметров, задаваемых пользователем 202. Дополнительно, подсеть и модуль выбора потребителя по приоритетности 216 могут получать указания о количестве пользователей, которые должны быть изолированы от вычислительного модуля уменьшения нагрузки</w:t>
      </w:r>
      <w:r w:rsidR="00D774CF">
        <w:rPr>
          <w:rFonts w:ascii="Times New Roman" w:hAnsi="Times New Roman" w:cs="Times New Roman"/>
          <w:sz w:val="24"/>
          <w:szCs w:val="24"/>
        </w:rPr>
        <w:t xml:space="preserve"> 204</w:t>
      </w:r>
      <w:r w:rsidR="0051268F">
        <w:rPr>
          <w:rFonts w:ascii="Times New Roman" w:hAnsi="Times New Roman" w:cs="Times New Roman"/>
          <w:sz w:val="24"/>
          <w:szCs w:val="24"/>
        </w:rPr>
        <w:t>.</w:t>
      </w:r>
    </w:p>
    <w:p w:rsidR="00D774CF" w:rsidRDefault="00D774CF" w:rsidP="008F3589">
      <w:pPr>
        <w:tabs>
          <w:tab w:val="left" w:pos="708"/>
          <w:tab w:val="left" w:pos="1416"/>
          <w:tab w:val="left" w:pos="2220"/>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0042</w:t>
      </w:r>
      <w:r w:rsidRPr="00E9222E">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t xml:space="preserve">Основываясь на информации, согласно которой пользователи связаны с определёнными подсетями, информация о приоритетности пользователей и/или количестве мощности, которое должно быть изолировано, </w:t>
      </w:r>
      <w:proofErr w:type="gramStart"/>
      <w:r>
        <w:rPr>
          <w:rFonts w:ascii="Times New Roman" w:hAnsi="Times New Roman" w:cs="Times New Roman"/>
          <w:sz w:val="24"/>
          <w:szCs w:val="24"/>
        </w:rPr>
        <w:t>подсети</w:t>
      </w:r>
      <w:proofErr w:type="gramEnd"/>
      <w:r>
        <w:rPr>
          <w:rFonts w:ascii="Times New Roman" w:hAnsi="Times New Roman" w:cs="Times New Roman"/>
          <w:sz w:val="24"/>
          <w:szCs w:val="24"/>
        </w:rPr>
        <w:t xml:space="preserve"> и модуль выбора приоритетности потребителя 216 могут определить, каких потребителей следует изолировать в системе для уменьшения эффекта от НЧ режима. Эта информация может быть обеспечена подсетью и модулем выбора приоритетности потребителя 216 в модуль контроля изоляции потребителей 214. Модуль контроля изоляции потребителей 214 может использовать информацию в связке с информацией от модуля выбора изолируемого пользователя 210 для определения, каких пользователей надо изолировать  и указывает </w:t>
      </w:r>
      <w:proofErr w:type="gramStart"/>
      <w:r>
        <w:rPr>
          <w:rFonts w:ascii="Times New Roman" w:hAnsi="Times New Roman" w:cs="Times New Roman"/>
          <w:sz w:val="24"/>
          <w:szCs w:val="24"/>
        </w:rPr>
        <w:t>соответствующему</w:t>
      </w:r>
      <w:proofErr w:type="gramEnd"/>
      <w:r>
        <w:rPr>
          <w:rFonts w:ascii="Times New Roman" w:hAnsi="Times New Roman" w:cs="Times New Roman"/>
          <w:sz w:val="24"/>
          <w:szCs w:val="24"/>
        </w:rPr>
        <w:t xml:space="preserve"> ИЭУ 222 для изоляции пользователя из системы.</w:t>
      </w:r>
    </w:p>
    <w:p w:rsidR="00D774CF" w:rsidRDefault="00D774CF" w:rsidP="008F3589">
      <w:pPr>
        <w:tabs>
          <w:tab w:val="left" w:pos="708"/>
          <w:tab w:val="left" w:pos="1416"/>
          <w:tab w:val="left" w:pos="2220"/>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0043</w:t>
      </w:r>
      <w:r w:rsidRPr="00E9222E">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7657F4">
        <w:rPr>
          <w:rFonts w:ascii="Times New Roman" w:hAnsi="Times New Roman" w:cs="Times New Roman"/>
          <w:sz w:val="24"/>
          <w:szCs w:val="24"/>
        </w:rPr>
        <w:t xml:space="preserve">В некоторых исполнениях модули 202 – 220, включенные в ИЭУ 200 могут быть выполнены в программируемой ИЭУ системе. К примеру, </w:t>
      </w:r>
      <w:r w:rsidR="001B1320">
        <w:rPr>
          <w:rFonts w:ascii="Times New Roman" w:hAnsi="Times New Roman" w:cs="Times New Roman"/>
          <w:sz w:val="24"/>
          <w:szCs w:val="24"/>
        </w:rPr>
        <w:t xml:space="preserve">функциональность ИЭУ 200 может </w:t>
      </w:r>
      <w:proofErr w:type="gramStart"/>
      <w:r w:rsidR="001B1320">
        <w:rPr>
          <w:rFonts w:ascii="Times New Roman" w:hAnsi="Times New Roman" w:cs="Times New Roman"/>
          <w:sz w:val="24"/>
          <w:szCs w:val="24"/>
        </w:rPr>
        <w:t>быть достигнута используя</w:t>
      </w:r>
      <w:proofErr w:type="gramEnd"/>
      <w:r w:rsidR="001B1320">
        <w:rPr>
          <w:rFonts w:ascii="Times New Roman" w:hAnsi="Times New Roman" w:cs="Times New Roman"/>
          <w:sz w:val="24"/>
          <w:szCs w:val="24"/>
        </w:rPr>
        <w:t xml:space="preserve"> процесс </w:t>
      </w:r>
      <w:proofErr w:type="spellStart"/>
      <w:r w:rsidR="001B1320">
        <w:rPr>
          <w:rFonts w:ascii="Times New Roman" w:hAnsi="Times New Roman" w:cs="Times New Roman"/>
          <w:sz w:val="24"/>
          <w:szCs w:val="24"/>
        </w:rPr>
        <w:t>синхрофазового</w:t>
      </w:r>
      <w:proofErr w:type="spellEnd"/>
      <w:r w:rsidR="001B1320">
        <w:rPr>
          <w:rFonts w:ascii="Times New Roman" w:hAnsi="Times New Roman" w:cs="Times New Roman"/>
          <w:sz w:val="24"/>
          <w:szCs w:val="24"/>
        </w:rPr>
        <w:t xml:space="preserve"> вектора (</w:t>
      </w:r>
      <w:r w:rsidR="001B1320" w:rsidRPr="001B1320">
        <w:rPr>
          <w:rFonts w:ascii="Times New Roman" w:hAnsi="Times New Roman" w:cs="Times New Roman"/>
          <w:b/>
          <w:sz w:val="24"/>
          <w:szCs w:val="24"/>
        </w:rPr>
        <w:t xml:space="preserve">к примеру, </w:t>
      </w:r>
      <w:r w:rsidR="001B1320" w:rsidRPr="001B1320">
        <w:rPr>
          <w:rFonts w:ascii="Times New Roman" w:hAnsi="Times New Roman" w:cs="Times New Roman"/>
          <w:b/>
          <w:sz w:val="24"/>
          <w:szCs w:val="24"/>
          <w:lang w:val="en-US"/>
        </w:rPr>
        <w:t>SEL</w:t>
      </w:r>
      <w:r w:rsidR="001B1320" w:rsidRPr="001B1320">
        <w:rPr>
          <w:rFonts w:ascii="Times New Roman" w:hAnsi="Times New Roman" w:cs="Times New Roman"/>
          <w:b/>
          <w:sz w:val="24"/>
          <w:szCs w:val="24"/>
        </w:rPr>
        <w:t xml:space="preserve">-3378, доступный из инженерной лаборатории </w:t>
      </w:r>
      <w:proofErr w:type="spellStart"/>
      <w:r w:rsidR="001B1320" w:rsidRPr="001B1320">
        <w:rPr>
          <w:rFonts w:ascii="Times New Roman" w:hAnsi="Times New Roman" w:cs="Times New Roman"/>
          <w:b/>
          <w:sz w:val="24"/>
          <w:szCs w:val="24"/>
        </w:rPr>
        <w:t>Швайтцера</w:t>
      </w:r>
      <w:proofErr w:type="spellEnd"/>
      <w:r w:rsidR="001B1320">
        <w:rPr>
          <w:rFonts w:ascii="Times New Roman" w:hAnsi="Times New Roman" w:cs="Times New Roman"/>
          <w:sz w:val="24"/>
          <w:szCs w:val="24"/>
        </w:rPr>
        <w:t xml:space="preserve">) или </w:t>
      </w:r>
      <w:r w:rsidR="00B762DB">
        <w:rPr>
          <w:rFonts w:ascii="Times New Roman" w:hAnsi="Times New Roman" w:cs="Times New Roman"/>
          <w:sz w:val="24"/>
          <w:szCs w:val="24"/>
        </w:rPr>
        <w:t>контроллер реального времени (</w:t>
      </w:r>
      <w:r w:rsidR="00B762DB" w:rsidRPr="00B762DB">
        <w:rPr>
          <w:rFonts w:ascii="Times New Roman" w:hAnsi="Times New Roman" w:cs="Times New Roman"/>
          <w:b/>
          <w:sz w:val="24"/>
          <w:szCs w:val="24"/>
        </w:rPr>
        <w:t xml:space="preserve">к примеру, </w:t>
      </w:r>
      <w:r w:rsidR="00B762DB" w:rsidRPr="00B762DB">
        <w:rPr>
          <w:rFonts w:ascii="Times New Roman" w:hAnsi="Times New Roman" w:cs="Times New Roman"/>
          <w:b/>
          <w:sz w:val="24"/>
          <w:szCs w:val="24"/>
          <w:lang w:val="en-US"/>
        </w:rPr>
        <w:t>SEL</w:t>
      </w:r>
      <w:r w:rsidR="00B762DB" w:rsidRPr="00B762DB">
        <w:rPr>
          <w:rFonts w:ascii="Times New Roman" w:hAnsi="Times New Roman" w:cs="Times New Roman"/>
          <w:b/>
          <w:sz w:val="24"/>
          <w:szCs w:val="24"/>
        </w:rPr>
        <w:t xml:space="preserve">-3530, доступный в инженерной лаборатории </w:t>
      </w:r>
      <w:proofErr w:type="spellStart"/>
      <w:r w:rsidR="00B762DB" w:rsidRPr="00B762DB">
        <w:rPr>
          <w:rFonts w:ascii="Times New Roman" w:hAnsi="Times New Roman" w:cs="Times New Roman"/>
          <w:b/>
          <w:sz w:val="24"/>
          <w:szCs w:val="24"/>
        </w:rPr>
        <w:t>Швайтцера</w:t>
      </w:r>
      <w:proofErr w:type="spellEnd"/>
      <w:r w:rsidR="00B762DB">
        <w:rPr>
          <w:rFonts w:ascii="Times New Roman" w:hAnsi="Times New Roman" w:cs="Times New Roman"/>
          <w:sz w:val="24"/>
          <w:szCs w:val="24"/>
        </w:rPr>
        <w:t>)</w:t>
      </w:r>
      <w:r w:rsidR="000D3B26">
        <w:rPr>
          <w:rFonts w:ascii="Times New Roman" w:hAnsi="Times New Roman" w:cs="Times New Roman"/>
          <w:sz w:val="24"/>
          <w:szCs w:val="24"/>
        </w:rPr>
        <w:t>.</w:t>
      </w:r>
    </w:p>
    <w:p w:rsidR="000D3B26" w:rsidRDefault="000D3B26" w:rsidP="000D3B26">
      <w:pPr>
        <w:tabs>
          <w:tab w:val="left" w:pos="708"/>
          <w:tab w:val="left" w:pos="1416"/>
          <w:tab w:val="left" w:pos="2220"/>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0044</w:t>
      </w:r>
      <w:r w:rsidRPr="00E9222E">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0D3B26">
        <w:rPr>
          <w:rFonts w:ascii="Times New Roman" w:hAnsi="Times New Roman" w:cs="Times New Roman"/>
          <w:b/>
          <w:sz w:val="24"/>
          <w:szCs w:val="24"/>
        </w:rPr>
        <w:t>Рисунок 3</w:t>
      </w:r>
      <w:r>
        <w:rPr>
          <w:rFonts w:ascii="Times New Roman" w:hAnsi="Times New Roman" w:cs="Times New Roman"/>
          <w:sz w:val="24"/>
          <w:szCs w:val="24"/>
        </w:rPr>
        <w:t xml:space="preserve"> показывает другую блок-схему </w:t>
      </w:r>
      <w:r w:rsidR="0099260B">
        <w:rPr>
          <w:rFonts w:ascii="Times New Roman" w:hAnsi="Times New Roman" w:cs="Times New Roman"/>
          <w:sz w:val="24"/>
          <w:szCs w:val="24"/>
        </w:rPr>
        <w:t xml:space="preserve">ИЭУ 300 для защиты и контроля системы электроснабжения. </w:t>
      </w:r>
      <w:r w:rsidR="00DC33A1">
        <w:rPr>
          <w:rFonts w:ascii="Times New Roman" w:hAnsi="Times New Roman" w:cs="Times New Roman"/>
          <w:sz w:val="24"/>
          <w:szCs w:val="24"/>
        </w:rPr>
        <w:t xml:space="preserve">Как показано, ИЭУ 300 может включать процессор 302, оперативную память (ОП) 304, интерфейс коммуникации 306, пользовательский интерфейс 308 и долговременный модуль памяти, считываемый компьютером 310. Процессор 302, ОП 304, интерфейс коммуникации 306, пользовательский интерфейс 308 и долговременный компьютерный модуль памяти 310 могут быть контактно связаны друг с другом через шину данных 312. В некоторых исполнениях, различные компоненты ИЭУ 300 могут </w:t>
      </w:r>
      <w:proofErr w:type="gramStart"/>
      <w:r w:rsidR="00DC33A1">
        <w:rPr>
          <w:rFonts w:ascii="Times New Roman" w:hAnsi="Times New Roman" w:cs="Times New Roman"/>
          <w:sz w:val="24"/>
          <w:szCs w:val="24"/>
        </w:rPr>
        <w:t>быть исполнены используя</w:t>
      </w:r>
      <w:proofErr w:type="gramEnd"/>
      <w:r w:rsidR="00DC33A1">
        <w:rPr>
          <w:rFonts w:ascii="Times New Roman" w:hAnsi="Times New Roman" w:cs="Times New Roman"/>
          <w:sz w:val="24"/>
          <w:szCs w:val="24"/>
        </w:rPr>
        <w:t xml:space="preserve"> аппаратное обеспечение, программное обеспечение, микропрограммы и/или их комбинации.</w:t>
      </w:r>
    </w:p>
    <w:p w:rsidR="00DC33A1" w:rsidRDefault="00DC33A1" w:rsidP="000D3B26">
      <w:pPr>
        <w:tabs>
          <w:tab w:val="left" w:pos="708"/>
          <w:tab w:val="left" w:pos="1416"/>
          <w:tab w:val="left" w:pos="2220"/>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0045</w:t>
      </w:r>
      <w:r w:rsidRPr="00E9222E">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0B77EA">
        <w:rPr>
          <w:rFonts w:ascii="Times New Roman" w:hAnsi="Times New Roman" w:cs="Times New Roman"/>
          <w:sz w:val="24"/>
          <w:szCs w:val="24"/>
        </w:rPr>
        <w:t xml:space="preserve">пользовательский интерфейс 308 может быть использован пользователем для входа в меню пользовательских таких как, к примеру, количество пользователей, которые могут быть отключены для каждого режима, информация о приоритетности </w:t>
      </w:r>
      <w:r w:rsidR="000B77EA">
        <w:rPr>
          <w:rFonts w:ascii="Times New Roman" w:hAnsi="Times New Roman" w:cs="Times New Roman"/>
          <w:sz w:val="24"/>
          <w:szCs w:val="24"/>
        </w:rPr>
        <w:lastRenderedPageBreak/>
        <w:t xml:space="preserve">пользователей и т.д. (к примеру, параметры, включенные в модуль пользовательских настроек 202 на </w:t>
      </w:r>
      <w:r w:rsidR="000B77EA" w:rsidRPr="000B77EA">
        <w:rPr>
          <w:rFonts w:ascii="Times New Roman" w:hAnsi="Times New Roman" w:cs="Times New Roman"/>
          <w:b/>
          <w:sz w:val="24"/>
          <w:szCs w:val="24"/>
        </w:rPr>
        <w:t>Рисунке 2</w:t>
      </w:r>
      <w:r w:rsidR="000B77EA">
        <w:rPr>
          <w:rFonts w:ascii="Times New Roman" w:hAnsi="Times New Roman" w:cs="Times New Roman"/>
          <w:sz w:val="24"/>
          <w:szCs w:val="24"/>
        </w:rPr>
        <w:t xml:space="preserve">). </w:t>
      </w:r>
      <w:r w:rsidR="008E03D2">
        <w:rPr>
          <w:rFonts w:ascii="Times New Roman" w:hAnsi="Times New Roman" w:cs="Times New Roman"/>
          <w:sz w:val="24"/>
          <w:szCs w:val="24"/>
        </w:rPr>
        <w:t xml:space="preserve">Пользовательский интерфейс 308 может быть интегрирован в ИЭУ 300 или, альтернативно, может быть пользовательским интерфейсом для ноутбука или другого сходного устройства, коммуникационно связанного с ИЭУ 300. Интерфейс коммуникации 306 может </w:t>
      </w:r>
      <w:proofErr w:type="gramStart"/>
      <w:r w:rsidR="008E03D2">
        <w:rPr>
          <w:rFonts w:ascii="Times New Roman" w:hAnsi="Times New Roman" w:cs="Times New Roman"/>
          <w:sz w:val="24"/>
          <w:szCs w:val="24"/>
        </w:rPr>
        <w:t>представлять из себя</w:t>
      </w:r>
      <w:proofErr w:type="gramEnd"/>
      <w:r w:rsidR="008E03D2">
        <w:rPr>
          <w:rFonts w:ascii="Times New Roman" w:hAnsi="Times New Roman" w:cs="Times New Roman"/>
          <w:sz w:val="24"/>
          <w:szCs w:val="24"/>
        </w:rPr>
        <w:t xml:space="preserve"> любой интерфейс, способный общаться с ИЭУ и/или другим оборудованием электрической системы, коммуникативно связанным с ИЭУ 300. К примеру, коммуникационный интерфейс, может быть сетевым интерфейсом, способным получать от других ИЭУ через </w:t>
      </w:r>
      <w:proofErr w:type="gramStart"/>
      <w:r w:rsidR="008E03D2">
        <w:rPr>
          <w:rFonts w:ascii="Times New Roman" w:hAnsi="Times New Roman" w:cs="Times New Roman"/>
          <w:sz w:val="24"/>
          <w:szCs w:val="24"/>
        </w:rPr>
        <w:t>протокол</w:t>
      </w:r>
      <w:proofErr w:type="gramEnd"/>
      <w:r w:rsidR="008E03D2">
        <w:rPr>
          <w:rFonts w:ascii="Times New Roman" w:hAnsi="Times New Roman" w:cs="Times New Roman"/>
          <w:sz w:val="24"/>
          <w:szCs w:val="24"/>
        </w:rPr>
        <w:t xml:space="preserve"> такой как </w:t>
      </w:r>
      <w:r w:rsidR="008E03D2">
        <w:rPr>
          <w:rFonts w:ascii="Times New Roman" w:hAnsi="Times New Roman" w:cs="Times New Roman"/>
          <w:sz w:val="24"/>
          <w:szCs w:val="24"/>
          <w:lang w:val="en-US"/>
        </w:rPr>
        <w:t>IEC</w:t>
      </w:r>
      <w:r w:rsidR="008E03D2" w:rsidRPr="008E03D2">
        <w:rPr>
          <w:rFonts w:ascii="Times New Roman" w:hAnsi="Times New Roman" w:cs="Times New Roman"/>
          <w:sz w:val="24"/>
          <w:szCs w:val="24"/>
        </w:rPr>
        <w:t xml:space="preserve"> 61850 </w:t>
      </w:r>
      <w:r w:rsidR="008E03D2">
        <w:rPr>
          <w:rFonts w:ascii="Times New Roman" w:hAnsi="Times New Roman" w:cs="Times New Roman"/>
          <w:sz w:val="24"/>
          <w:szCs w:val="24"/>
        </w:rPr>
        <w:t>или ему подобные. В некоторых исполнениях, коммуникационный интерфейс 306 может включать в себя оптоволоконный или электрический интерфейс коммуникации для коммутации с другими ИЭУ.</w:t>
      </w:r>
    </w:p>
    <w:p w:rsidR="008E03D2" w:rsidRDefault="008E03D2" w:rsidP="000D3B26">
      <w:pPr>
        <w:tabs>
          <w:tab w:val="left" w:pos="708"/>
          <w:tab w:val="left" w:pos="1416"/>
          <w:tab w:val="left" w:pos="2220"/>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0046</w:t>
      </w:r>
      <w:r w:rsidRPr="00E9222E">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930069">
        <w:rPr>
          <w:rFonts w:ascii="Times New Roman" w:hAnsi="Times New Roman" w:cs="Times New Roman"/>
          <w:sz w:val="24"/>
          <w:szCs w:val="24"/>
        </w:rPr>
        <w:t xml:space="preserve">Процессор 302 может включать в себя один или более общецелевых процессоров, процессоров специфического применения, микроконтроллеров, процессоров цифровых сигналов или любой другой настраиваемый </w:t>
      </w:r>
      <w:proofErr w:type="gramStart"/>
      <w:r w:rsidR="00930069">
        <w:rPr>
          <w:rFonts w:ascii="Times New Roman" w:hAnsi="Times New Roman" w:cs="Times New Roman"/>
          <w:sz w:val="24"/>
          <w:szCs w:val="24"/>
        </w:rPr>
        <w:t>и ли</w:t>
      </w:r>
      <w:proofErr w:type="gramEnd"/>
      <w:r w:rsidR="00930069">
        <w:rPr>
          <w:rFonts w:ascii="Times New Roman" w:hAnsi="Times New Roman" w:cs="Times New Roman"/>
          <w:sz w:val="24"/>
          <w:szCs w:val="24"/>
        </w:rPr>
        <w:t xml:space="preserve"> программируемый процессор (устройство). Процессор 302 может быть настроен для выполнения компьютерно-считываемых инструкций, хранящихся на </w:t>
      </w:r>
      <w:proofErr w:type="gramStart"/>
      <w:r w:rsidR="00930069">
        <w:rPr>
          <w:rFonts w:ascii="Times New Roman" w:hAnsi="Times New Roman" w:cs="Times New Roman"/>
          <w:sz w:val="24"/>
          <w:szCs w:val="24"/>
        </w:rPr>
        <w:t>диске</w:t>
      </w:r>
      <w:proofErr w:type="gramEnd"/>
      <w:r w:rsidR="00930069">
        <w:rPr>
          <w:rFonts w:ascii="Times New Roman" w:hAnsi="Times New Roman" w:cs="Times New Roman"/>
          <w:sz w:val="24"/>
          <w:szCs w:val="24"/>
        </w:rPr>
        <w:t xml:space="preserve"> 310. В некоторых исполнениях компьютерно-считываемые инструкции могут быть компьютерно-исполняемыми функциональными модулями, созданными для выполнения определенных задач и методик, описанных здесь, когда работает процессор. </w:t>
      </w:r>
      <w:proofErr w:type="gramStart"/>
      <w:r w:rsidR="00930069">
        <w:rPr>
          <w:rFonts w:ascii="Times New Roman" w:hAnsi="Times New Roman" w:cs="Times New Roman"/>
          <w:sz w:val="24"/>
          <w:szCs w:val="24"/>
        </w:rPr>
        <w:t>К примеру, компьютерно-считываемые инструкции могут включать модуль изоляции потребителей при НЧ режимах 314, настроенный для выполнения процессором операций по изоляции потребителей при НЧ режимах и модуль временного (граничного) выравнивания 316, который использует граничные (</w:t>
      </w:r>
      <w:proofErr w:type="spellStart"/>
      <w:r w:rsidR="00930069">
        <w:rPr>
          <w:rFonts w:ascii="Times New Roman" w:hAnsi="Times New Roman" w:cs="Times New Roman"/>
          <w:sz w:val="24"/>
          <w:szCs w:val="24"/>
        </w:rPr>
        <w:t>вреемнные</w:t>
      </w:r>
      <w:proofErr w:type="spellEnd"/>
      <w:r w:rsidR="00930069">
        <w:rPr>
          <w:rFonts w:ascii="Times New Roman" w:hAnsi="Times New Roman" w:cs="Times New Roman"/>
          <w:sz w:val="24"/>
          <w:szCs w:val="24"/>
        </w:rPr>
        <w:t xml:space="preserve">) и координатные различные передачи (сообщения) к и от ИЭУ, соединенные с ИЭУ как описано в ссылке на </w:t>
      </w:r>
      <w:r w:rsidR="00930069" w:rsidRPr="00930069">
        <w:rPr>
          <w:rFonts w:ascii="Times New Roman" w:hAnsi="Times New Roman" w:cs="Times New Roman"/>
          <w:b/>
          <w:sz w:val="24"/>
          <w:szCs w:val="24"/>
        </w:rPr>
        <w:t>рисунок 2</w:t>
      </w:r>
      <w:r w:rsidR="00930069">
        <w:rPr>
          <w:rFonts w:ascii="Times New Roman" w:hAnsi="Times New Roman" w:cs="Times New Roman"/>
          <w:sz w:val="24"/>
          <w:szCs w:val="24"/>
        </w:rPr>
        <w:t xml:space="preserve"> Ком</w:t>
      </w:r>
      <w:r w:rsidR="00C84D31">
        <w:rPr>
          <w:rFonts w:ascii="Times New Roman" w:hAnsi="Times New Roman" w:cs="Times New Roman"/>
          <w:sz w:val="24"/>
          <w:szCs w:val="24"/>
        </w:rPr>
        <w:t>пьютерно-считываемые инструкции могут также включать любой функциональный</w:t>
      </w:r>
      <w:proofErr w:type="gramEnd"/>
      <w:r w:rsidR="00C84D31">
        <w:rPr>
          <w:rFonts w:ascii="Times New Roman" w:hAnsi="Times New Roman" w:cs="Times New Roman"/>
          <w:sz w:val="24"/>
          <w:szCs w:val="24"/>
        </w:rPr>
        <w:t xml:space="preserve"> модуль, описанный в ссылках на </w:t>
      </w:r>
      <w:r w:rsidR="00C84D31" w:rsidRPr="00C84D31">
        <w:rPr>
          <w:rFonts w:ascii="Times New Roman" w:hAnsi="Times New Roman" w:cs="Times New Roman"/>
          <w:b/>
          <w:sz w:val="24"/>
          <w:szCs w:val="24"/>
        </w:rPr>
        <w:t>рисунок 2</w:t>
      </w:r>
      <w:r w:rsidR="00C84D31">
        <w:rPr>
          <w:rFonts w:ascii="Times New Roman" w:hAnsi="Times New Roman" w:cs="Times New Roman"/>
          <w:sz w:val="24"/>
          <w:szCs w:val="24"/>
        </w:rPr>
        <w:t xml:space="preserve"> для осуществления функциональности ИЭУ 300, описываемого здесь.</w:t>
      </w:r>
    </w:p>
    <w:p w:rsidR="00C84D31" w:rsidRDefault="00C84D31" w:rsidP="00C84D31">
      <w:pPr>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0047</w:t>
      </w:r>
      <w:r w:rsidRPr="00E9222E">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t>Рисунок 4 описывает одно из исполнений метода 400 для защиты и контроля си</w:t>
      </w:r>
      <w:r w:rsidRPr="00ED7212">
        <w:rPr>
          <w:rFonts w:ascii="Times New Roman" w:hAnsi="Times New Roman" w:cs="Times New Roman"/>
          <w:sz w:val="24"/>
          <w:szCs w:val="24"/>
        </w:rPr>
        <w:t xml:space="preserve">стемы энергоснабжения. В 402, </w:t>
      </w:r>
      <w:proofErr w:type="gramStart"/>
      <w:r w:rsidRPr="00ED7212">
        <w:rPr>
          <w:rFonts w:ascii="Times New Roman" w:hAnsi="Times New Roman" w:cs="Times New Roman"/>
          <w:sz w:val="24"/>
          <w:szCs w:val="24"/>
        </w:rPr>
        <w:t>центральное</w:t>
      </w:r>
      <w:proofErr w:type="gramEnd"/>
      <w:r w:rsidRPr="00ED7212">
        <w:rPr>
          <w:rFonts w:ascii="Times New Roman" w:hAnsi="Times New Roman" w:cs="Times New Roman"/>
          <w:sz w:val="24"/>
          <w:szCs w:val="24"/>
        </w:rPr>
        <w:t xml:space="preserve"> ИЭУ может получать информацию о системе с удаленных ИЭУ, каждый из которых связан с потребителем. В некоторых исполнениях системная информация может включать в себя информацию, относящуюся к рабочим частотам</w:t>
      </w:r>
      <w:r w:rsidR="00ED7212" w:rsidRPr="00ED7212">
        <w:rPr>
          <w:rFonts w:ascii="Times New Roman" w:hAnsi="Times New Roman" w:cs="Times New Roman"/>
          <w:sz w:val="24"/>
          <w:szCs w:val="24"/>
        </w:rPr>
        <w:t xml:space="preserve"> потребителей, потреблению мощности потребителями, информации </w:t>
      </w:r>
      <w:proofErr w:type="spellStart"/>
      <w:r w:rsidR="00ED7212" w:rsidRPr="00ED7212">
        <w:rPr>
          <w:rFonts w:ascii="Times New Roman" w:hAnsi="Times New Roman" w:cs="Times New Roman"/>
          <w:sz w:val="24"/>
          <w:szCs w:val="24"/>
        </w:rPr>
        <w:t>синхровекторов</w:t>
      </w:r>
      <w:proofErr w:type="spellEnd"/>
      <w:r w:rsidR="00ED7212" w:rsidRPr="00ED7212">
        <w:rPr>
          <w:rFonts w:ascii="Times New Roman" w:hAnsi="Times New Roman" w:cs="Times New Roman"/>
          <w:sz w:val="24"/>
          <w:szCs w:val="24"/>
        </w:rPr>
        <w:t xml:space="preserve">, указаниям, что рабочие частоты потребителей достигли предопределённого уровня и т.д. Основываясь на системной информации, в 404 </w:t>
      </w:r>
      <w:proofErr w:type="gramStart"/>
      <w:r w:rsidR="00ED7212" w:rsidRPr="00ED7212">
        <w:rPr>
          <w:rFonts w:ascii="Times New Roman" w:hAnsi="Times New Roman" w:cs="Times New Roman"/>
          <w:sz w:val="24"/>
          <w:szCs w:val="24"/>
        </w:rPr>
        <w:t>центральное</w:t>
      </w:r>
      <w:proofErr w:type="gramEnd"/>
      <w:r w:rsidR="00ED7212" w:rsidRPr="00ED7212">
        <w:rPr>
          <w:rFonts w:ascii="Times New Roman" w:hAnsi="Times New Roman" w:cs="Times New Roman"/>
          <w:sz w:val="24"/>
          <w:szCs w:val="24"/>
        </w:rPr>
        <w:t xml:space="preserve"> ИЭУ может определять, какой потребитель, испытывающий НЧ режим, </w:t>
      </w:r>
      <w:r w:rsidR="00ED7212" w:rsidRPr="00ED7212">
        <w:rPr>
          <w:rFonts w:ascii="Times New Roman" w:hAnsi="Times New Roman" w:cs="Times New Roman"/>
          <w:sz w:val="24"/>
          <w:szCs w:val="24"/>
        </w:rPr>
        <w:lastRenderedPageBreak/>
        <w:t>относится к какой подсистеме системы электроснабжения.</w:t>
      </w:r>
      <w:r w:rsidR="00A83DCA">
        <w:rPr>
          <w:rFonts w:ascii="Times New Roman" w:hAnsi="Times New Roman" w:cs="Times New Roman"/>
          <w:sz w:val="24"/>
          <w:szCs w:val="24"/>
        </w:rPr>
        <w:t xml:space="preserve"> В некоторых исполнениях</w:t>
      </w:r>
      <w:r w:rsidR="00317D20">
        <w:rPr>
          <w:rFonts w:ascii="Times New Roman" w:hAnsi="Times New Roman" w:cs="Times New Roman"/>
          <w:sz w:val="24"/>
          <w:szCs w:val="24"/>
        </w:rPr>
        <w:t xml:space="preserve">, определение, какие потребители </w:t>
      </w:r>
      <w:proofErr w:type="gramStart"/>
      <w:r w:rsidR="00317D20">
        <w:rPr>
          <w:rFonts w:ascii="Times New Roman" w:hAnsi="Times New Roman" w:cs="Times New Roman"/>
          <w:sz w:val="24"/>
          <w:szCs w:val="24"/>
        </w:rPr>
        <w:t>связаны с определенны</w:t>
      </w:r>
      <w:proofErr w:type="gramEnd"/>
      <w:r w:rsidR="00317D20">
        <w:rPr>
          <w:rFonts w:ascii="Times New Roman" w:hAnsi="Times New Roman" w:cs="Times New Roman"/>
          <w:sz w:val="24"/>
          <w:szCs w:val="24"/>
        </w:rPr>
        <w:t xml:space="preserve"> подсетями энергосети, основывается на</w:t>
      </w:r>
      <w:r w:rsidR="006D63DF">
        <w:rPr>
          <w:rFonts w:ascii="Times New Roman" w:hAnsi="Times New Roman" w:cs="Times New Roman"/>
          <w:sz w:val="24"/>
          <w:szCs w:val="24"/>
        </w:rPr>
        <w:t xml:space="preserve"> скорости затухания и/или пределе затухания рабочих частот потребителя.</w:t>
      </w:r>
      <w:r w:rsidR="00662459">
        <w:rPr>
          <w:rFonts w:ascii="Times New Roman" w:hAnsi="Times New Roman" w:cs="Times New Roman"/>
          <w:sz w:val="24"/>
          <w:szCs w:val="24"/>
        </w:rPr>
        <w:t xml:space="preserve"> На шаге 406</w:t>
      </w:r>
      <w:r w:rsidR="00317D20">
        <w:rPr>
          <w:rFonts w:ascii="Times New Roman" w:hAnsi="Times New Roman" w:cs="Times New Roman"/>
          <w:sz w:val="24"/>
          <w:szCs w:val="24"/>
        </w:rPr>
        <w:t xml:space="preserve"> </w:t>
      </w:r>
      <w:r w:rsidR="00662459">
        <w:rPr>
          <w:rFonts w:ascii="Times New Roman" w:hAnsi="Times New Roman" w:cs="Times New Roman"/>
          <w:sz w:val="24"/>
          <w:szCs w:val="24"/>
        </w:rPr>
        <w:t>центральное ИЭУ может определять стоит ли отсоединять одного или более потребителей, связанных с подсетью энергосистемы для смягчения НЧ режима, посылая сигнал на ИЭУ, связанные с одним или более потребителем, указывая им на отключение потребителей. Как описано выше, в некоторых исполнениях, решение об отсоединение потребителя из системы может быть основано на приоритетности потребителя.</w:t>
      </w:r>
    </w:p>
    <w:p w:rsidR="00662459" w:rsidRDefault="00662459" w:rsidP="00C84D31">
      <w:pPr>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0048</w:t>
      </w:r>
      <w:r w:rsidRPr="00E9222E">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DA2024">
        <w:rPr>
          <w:rFonts w:ascii="Times New Roman" w:hAnsi="Times New Roman" w:cs="Times New Roman"/>
          <w:sz w:val="24"/>
          <w:szCs w:val="24"/>
        </w:rPr>
        <w:t xml:space="preserve">В некоторых воплощениях исполнений, описываемых здесь, каждый потребитель в системе может </w:t>
      </w:r>
      <w:proofErr w:type="gramStart"/>
      <w:r w:rsidR="00605EF9">
        <w:rPr>
          <w:rFonts w:ascii="Times New Roman" w:hAnsi="Times New Roman" w:cs="Times New Roman"/>
          <w:sz w:val="24"/>
          <w:szCs w:val="24"/>
        </w:rPr>
        <w:t>сопряженное</w:t>
      </w:r>
      <w:proofErr w:type="gramEnd"/>
      <w:r w:rsidR="00605EF9">
        <w:rPr>
          <w:rFonts w:ascii="Times New Roman" w:hAnsi="Times New Roman" w:cs="Times New Roman"/>
          <w:sz w:val="24"/>
          <w:szCs w:val="24"/>
        </w:rPr>
        <w:t xml:space="preserve"> ИЭУ, которые могут быть схожими или одинаковыми. ИЭУ, связанные с потребителями могут быть настроены для наблюдения угол нагрузки вала ротора, рабочие частоты, степень изменения рабочих частот системы и/или потребления мощности потребителем. Каждый генератор в системе также может иметь сопряженное ИЭУ, которое может быть настроено для наблюдения за углом поворота вала, рабочей частоты, степени изменения рабочей частоты и потребления генератором мощности.</w:t>
      </w:r>
    </w:p>
    <w:p w:rsidR="00605EF9" w:rsidRDefault="00605EF9" w:rsidP="00E61C22">
      <w:pPr>
        <w:tabs>
          <w:tab w:val="left" w:pos="5616"/>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0049</w:t>
      </w:r>
      <w:r w:rsidRPr="00E9222E">
        <w:rPr>
          <w:rFonts w:ascii="Times New Roman" w:hAnsi="Times New Roman" w:cs="Times New Roman"/>
          <w:b/>
          <w:sz w:val="24"/>
          <w:szCs w:val="24"/>
        </w:rPr>
        <w:t>]</w:t>
      </w:r>
      <w:r w:rsidR="00E61C22">
        <w:rPr>
          <w:rFonts w:ascii="Times New Roman" w:hAnsi="Times New Roman" w:cs="Times New Roman"/>
          <w:sz w:val="24"/>
          <w:szCs w:val="24"/>
        </w:rPr>
        <w:t xml:space="preserve">             Совместно с исполнениями, описанными здесь, информация о потребителях, требующих изоляции, может быть обнаружена временной корреляцией частотных отклонений в массиве информации о рабочих частотах, получаемых с ИЭУ, связанных с генератором и/или потребителями. Частотные отклонения могут быть получены сравнением информации о рабочих частотах системы с одним или более порога НЧ режима и/или ВЧ режима.</w:t>
      </w:r>
      <w:r w:rsidR="00A0543A">
        <w:rPr>
          <w:rFonts w:ascii="Times New Roman" w:hAnsi="Times New Roman" w:cs="Times New Roman"/>
          <w:sz w:val="24"/>
          <w:szCs w:val="24"/>
        </w:rPr>
        <w:t xml:space="preserve"> В некоторых исполнениях эти пороговые значения могут быть одинаковые для ИЭУ, связанных как с генераторами, так и потребителями.</w:t>
      </w:r>
    </w:p>
    <w:p w:rsidR="00687299" w:rsidRDefault="00A0543A" w:rsidP="00E61C22">
      <w:pPr>
        <w:tabs>
          <w:tab w:val="left" w:pos="5616"/>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w:t>
      </w:r>
      <w:r w:rsidR="00FA1D48">
        <w:rPr>
          <w:rFonts w:ascii="Times New Roman" w:hAnsi="Times New Roman" w:cs="Times New Roman"/>
          <w:b/>
          <w:sz w:val="24"/>
          <w:szCs w:val="24"/>
        </w:rPr>
        <w:t>50</w:t>
      </w:r>
      <w:r w:rsidRPr="00E9222E">
        <w:rPr>
          <w:rFonts w:ascii="Times New Roman" w:hAnsi="Times New Roman" w:cs="Times New Roman"/>
          <w:b/>
          <w:sz w:val="24"/>
          <w:szCs w:val="24"/>
        </w:rPr>
        <w:t>]</w:t>
      </w:r>
      <w:r w:rsidR="00687299">
        <w:rPr>
          <w:rFonts w:ascii="Times New Roman" w:hAnsi="Times New Roman" w:cs="Times New Roman"/>
          <w:sz w:val="24"/>
          <w:szCs w:val="24"/>
        </w:rPr>
        <w:t xml:space="preserve">         </w:t>
      </w:r>
      <w:r w:rsidRPr="00A0543A">
        <w:rPr>
          <w:rFonts w:ascii="Times New Roman" w:hAnsi="Times New Roman" w:cs="Times New Roman"/>
          <w:b/>
          <w:sz w:val="24"/>
          <w:szCs w:val="24"/>
        </w:rPr>
        <w:t>Рисунок 5</w:t>
      </w:r>
      <w:r>
        <w:rPr>
          <w:rFonts w:ascii="Times New Roman" w:hAnsi="Times New Roman" w:cs="Times New Roman"/>
          <w:sz w:val="24"/>
          <w:szCs w:val="24"/>
        </w:rPr>
        <w:t xml:space="preserve"> показывает</w:t>
      </w:r>
      <w:r w:rsidR="00687299">
        <w:rPr>
          <w:rFonts w:ascii="Times New Roman" w:hAnsi="Times New Roman" w:cs="Times New Roman"/>
          <w:sz w:val="24"/>
          <w:szCs w:val="24"/>
        </w:rPr>
        <w:t xml:space="preserve"> другое воплощение метода 5010 для защиты и контроля системы энергоснабжения, которая использует информацию об инерции вращения из системы. Особенно, продемонстрированный метод 500 может быть использован для определения количества приемников и/или генераторов мощности, которых надо изолировать  для смягчения НЧ или ВЧ режимов. Информация об  инерции вращения может быть выражена в единицах кг·м</w:t>
      </w:r>
      <w:proofErr w:type="gramStart"/>
      <w:r w:rsidR="00687299">
        <w:rPr>
          <w:rFonts w:ascii="Times New Roman" w:hAnsi="Times New Roman" w:cs="Times New Roman"/>
          <w:sz w:val="24"/>
          <w:szCs w:val="24"/>
          <w:vertAlign w:val="superscript"/>
        </w:rPr>
        <w:t>2</w:t>
      </w:r>
      <w:proofErr w:type="gramEnd"/>
      <w:r w:rsidR="00687299">
        <w:rPr>
          <w:rFonts w:ascii="Times New Roman" w:hAnsi="Times New Roman" w:cs="Times New Roman"/>
          <w:sz w:val="24"/>
          <w:szCs w:val="24"/>
        </w:rPr>
        <w:t xml:space="preserve"> или любых других подходящих условных единицах, включая секунды и вольтаж в мА. В некоторых исполнениях, информация об инерции вращения для одного или более потребителей системы может быть введена пользователем в одно или более связанных ИЭУ. </w:t>
      </w:r>
      <w:proofErr w:type="gramStart"/>
      <w:r w:rsidR="00687299">
        <w:rPr>
          <w:rFonts w:ascii="Times New Roman" w:hAnsi="Times New Roman" w:cs="Times New Roman"/>
          <w:sz w:val="24"/>
          <w:szCs w:val="24"/>
        </w:rPr>
        <w:t>Схожу, информация об инерции вращения для одного или более генераторов системы может быть введена пользователем в одно или более связанных ИЭУ.</w:t>
      </w:r>
      <w:proofErr w:type="gramEnd"/>
    </w:p>
    <w:p w:rsidR="00A0543A" w:rsidRDefault="00687299" w:rsidP="00E61C22">
      <w:pPr>
        <w:tabs>
          <w:tab w:val="left" w:pos="5616"/>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lastRenderedPageBreak/>
        <w:t>[</w:t>
      </w:r>
      <w:r>
        <w:rPr>
          <w:rFonts w:ascii="Times New Roman" w:hAnsi="Times New Roman" w:cs="Times New Roman"/>
          <w:b/>
          <w:sz w:val="24"/>
          <w:szCs w:val="24"/>
        </w:rPr>
        <w:t>00</w:t>
      </w:r>
      <w:r w:rsidR="00FA1D48">
        <w:rPr>
          <w:rFonts w:ascii="Times New Roman" w:hAnsi="Times New Roman" w:cs="Times New Roman"/>
          <w:b/>
          <w:sz w:val="24"/>
          <w:szCs w:val="24"/>
        </w:rPr>
        <w:t>51</w:t>
      </w:r>
      <w:r w:rsidRPr="00E9222E">
        <w:rPr>
          <w:rFonts w:ascii="Times New Roman" w:hAnsi="Times New Roman" w:cs="Times New Roman"/>
          <w:b/>
          <w:sz w:val="24"/>
          <w:szCs w:val="24"/>
        </w:rPr>
        <w:t>]</w:t>
      </w:r>
      <w:r>
        <w:rPr>
          <w:rFonts w:ascii="Times New Roman" w:hAnsi="Times New Roman" w:cs="Times New Roman"/>
          <w:sz w:val="24"/>
          <w:szCs w:val="24"/>
        </w:rPr>
        <w:t xml:space="preserve">        В 502 общая инерция спина связана с одним или более </w:t>
      </w:r>
      <w:r w:rsidR="00FA1D48">
        <w:rPr>
          <w:rFonts w:ascii="Times New Roman" w:hAnsi="Times New Roman" w:cs="Times New Roman"/>
          <w:sz w:val="24"/>
          <w:szCs w:val="24"/>
        </w:rPr>
        <w:t>диагностируемым цехом</w:t>
      </w:r>
      <w:r>
        <w:rPr>
          <w:rFonts w:ascii="Times New Roman" w:hAnsi="Times New Roman" w:cs="Times New Roman"/>
          <w:sz w:val="24"/>
          <w:szCs w:val="24"/>
        </w:rPr>
        <w:t xml:space="preserve"> (к примеру,</w:t>
      </w:r>
      <w:r w:rsidR="00FA1D48">
        <w:rPr>
          <w:rFonts w:ascii="Times New Roman" w:hAnsi="Times New Roman" w:cs="Times New Roman"/>
          <w:sz w:val="24"/>
          <w:szCs w:val="24"/>
        </w:rPr>
        <w:t xml:space="preserve"> определенная подсеть системы энергоснабжения выполнена, используя варианты, описанные здесь</w:t>
      </w:r>
      <w:r>
        <w:rPr>
          <w:rFonts w:ascii="Times New Roman" w:hAnsi="Times New Roman" w:cs="Times New Roman"/>
          <w:sz w:val="24"/>
          <w:szCs w:val="24"/>
        </w:rPr>
        <w:t>)</w:t>
      </w:r>
      <w:r w:rsidR="00FA1D48">
        <w:rPr>
          <w:rFonts w:ascii="Times New Roman" w:hAnsi="Times New Roman" w:cs="Times New Roman"/>
          <w:sz w:val="24"/>
          <w:szCs w:val="24"/>
        </w:rPr>
        <w:t xml:space="preserve"> может быть рассчитана. Общая инерция спина диагностированного диагностируемого цеха может быть обозначена как «Н». В некоторых исполнениях, общая инерция спина диагностируемого цеха может быть вычислена суммированием вместе информации об инерции вращения для потребителей и/или генераторов, связанных с наблюдаемым цехом.</w:t>
      </w:r>
    </w:p>
    <w:p w:rsidR="00FA1D48" w:rsidRDefault="00FA1D48" w:rsidP="00E61C22">
      <w:pPr>
        <w:tabs>
          <w:tab w:val="left" w:pos="5616"/>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0052</w:t>
      </w:r>
      <w:r w:rsidRPr="00FA1D48">
        <w:rPr>
          <w:rFonts w:ascii="Times New Roman" w:hAnsi="Times New Roman" w:cs="Times New Roman"/>
          <w:b/>
          <w:sz w:val="24"/>
          <w:szCs w:val="24"/>
        </w:rPr>
        <w:t xml:space="preserve">] </w:t>
      </w:r>
      <w:r w:rsidRPr="00FA1D48">
        <w:rPr>
          <w:rFonts w:ascii="Times New Roman" w:hAnsi="Times New Roman" w:cs="Times New Roman"/>
          <w:sz w:val="24"/>
          <w:szCs w:val="24"/>
        </w:rPr>
        <w:t xml:space="preserve">       </w:t>
      </w:r>
      <w:r>
        <w:rPr>
          <w:rFonts w:ascii="Times New Roman" w:hAnsi="Times New Roman" w:cs="Times New Roman"/>
          <w:sz w:val="24"/>
          <w:szCs w:val="24"/>
        </w:rPr>
        <w:t xml:space="preserve">В 504 решение может быть принято в зависимости от того, ниже или выше порогового значения частотные отклонения выбранных цехов. Если отклонения </w:t>
      </w:r>
      <w:proofErr w:type="gramStart"/>
      <w:r>
        <w:rPr>
          <w:rFonts w:ascii="Times New Roman" w:hAnsi="Times New Roman" w:cs="Times New Roman"/>
          <w:sz w:val="24"/>
          <w:szCs w:val="24"/>
        </w:rPr>
        <w:t>частоты</w:t>
      </w:r>
      <w:proofErr w:type="gramEnd"/>
      <w:r>
        <w:rPr>
          <w:rFonts w:ascii="Times New Roman" w:hAnsi="Times New Roman" w:cs="Times New Roman"/>
          <w:sz w:val="24"/>
          <w:szCs w:val="24"/>
        </w:rPr>
        <w:t xml:space="preserve"> ниже установленного порогового значения (к примеру, при НЧ режиме), в 506 </w:t>
      </w:r>
      <w:r w:rsidR="0001163B">
        <w:rPr>
          <w:rFonts w:ascii="Times New Roman" w:hAnsi="Times New Roman" w:cs="Times New Roman"/>
          <w:sz w:val="24"/>
          <w:szCs w:val="24"/>
        </w:rPr>
        <w:t xml:space="preserve">количество дополнительной потребляемой механической мощности, требуемое генераторам, связанным с цехом, может быть предсказано согласно формуле, использующей рабочую частоту, степень изменения рабочей частоты  и общую инерцию спина наблюдаемого цеха (к примеру, «Н»). </w:t>
      </w:r>
      <w:r w:rsidR="003A3C95">
        <w:rPr>
          <w:rFonts w:ascii="Times New Roman" w:hAnsi="Times New Roman" w:cs="Times New Roman"/>
          <w:sz w:val="24"/>
          <w:szCs w:val="24"/>
        </w:rPr>
        <w:t>В</w:t>
      </w:r>
      <w:r w:rsidR="0001163B">
        <w:rPr>
          <w:rFonts w:ascii="Times New Roman" w:hAnsi="Times New Roman" w:cs="Times New Roman"/>
          <w:sz w:val="24"/>
          <w:szCs w:val="24"/>
        </w:rPr>
        <w:t xml:space="preserve"> некоторых исполнениях  дополнительная механическая мощность может быть обозначена как «</w:t>
      </w:r>
      <w:proofErr w:type="spellStart"/>
      <w:r w:rsidR="0001163B">
        <w:rPr>
          <w:rFonts w:ascii="Times New Roman" w:hAnsi="Times New Roman" w:cs="Times New Roman"/>
          <w:sz w:val="24"/>
          <w:szCs w:val="24"/>
        </w:rPr>
        <w:t>Расс</w:t>
      </w:r>
      <w:proofErr w:type="spellEnd"/>
      <w:r w:rsidR="0001163B">
        <w:rPr>
          <w:rFonts w:ascii="Times New Roman" w:hAnsi="Times New Roman" w:cs="Times New Roman"/>
          <w:sz w:val="24"/>
          <w:szCs w:val="24"/>
        </w:rPr>
        <w:t xml:space="preserve">» и может быть измерена в ваттах. </w:t>
      </w:r>
      <w:r w:rsidR="00586C7D">
        <w:rPr>
          <w:rFonts w:ascii="Times New Roman" w:hAnsi="Times New Roman" w:cs="Times New Roman"/>
          <w:sz w:val="24"/>
          <w:szCs w:val="24"/>
        </w:rPr>
        <w:t xml:space="preserve">Количество потребителей, которых необходимо изолировать в контролируемом цехе, может быть вычислено на основе прогнозируемого дополнительного потребления механической мощности, списке приоритетности потребителей и измеренном потреблении мощности каждого потребителя в контролируемом цехе. В исполнениях, где системные генераторы обладают быстрой системой контроля генерируемой мощности (к примеру, генераторы с контролем пусковой мощности), вместо изоляции (отключения) потребителей, </w:t>
      </w:r>
      <w:proofErr w:type="gramStart"/>
      <w:r w:rsidR="00586C7D">
        <w:rPr>
          <w:rFonts w:ascii="Times New Roman" w:hAnsi="Times New Roman" w:cs="Times New Roman"/>
          <w:sz w:val="24"/>
          <w:szCs w:val="24"/>
        </w:rPr>
        <w:t xml:space="preserve">дополнительная механическая мощность, требуемая </w:t>
      </w:r>
      <w:proofErr w:type="spellStart"/>
      <w:r w:rsidR="00586C7D">
        <w:rPr>
          <w:rFonts w:ascii="Times New Roman" w:hAnsi="Times New Roman" w:cs="Times New Roman"/>
          <w:sz w:val="24"/>
          <w:szCs w:val="24"/>
        </w:rPr>
        <w:t>Расс</w:t>
      </w:r>
      <w:proofErr w:type="spellEnd"/>
      <w:r w:rsidR="00586C7D">
        <w:rPr>
          <w:rFonts w:ascii="Times New Roman" w:hAnsi="Times New Roman" w:cs="Times New Roman"/>
          <w:sz w:val="24"/>
          <w:szCs w:val="24"/>
        </w:rPr>
        <w:t xml:space="preserve"> периодом может</w:t>
      </w:r>
      <w:proofErr w:type="gramEnd"/>
      <w:r w:rsidR="00586C7D">
        <w:rPr>
          <w:rFonts w:ascii="Times New Roman" w:hAnsi="Times New Roman" w:cs="Times New Roman"/>
          <w:sz w:val="24"/>
          <w:szCs w:val="24"/>
        </w:rPr>
        <w:t xml:space="preserve"> быть дополнена кратковременным увеличением </w:t>
      </w:r>
      <w:r w:rsidR="00B47BE3">
        <w:rPr>
          <w:rFonts w:ascii="Times New Roman" w:hAnsi="Times New Roman" w:cs="Times New Roman"/>
          <w:sz w:val="24"/>
          <w:szCs w:val="24"/>
        </w:rPr>
        <w:t xml:space="preserve">нагрузки на генератор (кратковременным увеличением генерируемой мощности). К примеру, генераторы, основанные на силовой электронике, такие как фотогальванические, аккумуляторы или другие схожие генераторы с силовыми инверторами могут использовать такой </w:t>
      </w:r>
      <w:proofErr w:type="spellStart"/>
      <w:r w:rsidR="00B47BE3">
        <w:rPr>
          <w:rFonts w:ascii="Times New Roman" w:hAnsi="Times New Roman" w:cs="Times New Roman"/>
          <w:sz w:val="24"/>
          <w:szCs w:val="24"/>
        </w:rPr>
        <w:t>наброс</w:t>
      </w:r>
      <w:proofErr w:type="spellEnd"/>
      <w:r w:rsidR="00B47BE3">
        <w:rPr>
          <w:rFonts w:ascii="Times New Roman" w:hAnsi="Times New Roman" w:cs="Times New Roman"/>
          <w:sz w:val="24"/>
          <w:szCs w:val="24"/>
        </w:rPr>
        <w:t xml:space="preserve"> нагрузки для быстрого увеличения выходной мощности генератора.</w:t>
      </w:r>
    </w:p>
    <w:p w:rsidR="00B47BE3" w:rsidRDefault="00B47BE3" w:rsidP="00E61C22">
      <w:pPr>
        <w:tabs>
          <w:tab w:val="left" w:pos="5616"/>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0053</w:t>
      </w:r>
      <w:r w:rsidRPr="00E9222E">
        <w:rPr>
          <w:rFonts w:ascii="Times New Roman" w:hAnsi="Times New Roman" w:cs="Times New Roman"/>
          <w:b/>
          <w:sz w:val="24"/>
          <w:szCs w:val="24"/>
        </w:rPr>
        <w:t>]</w:t>
      </w:r>
      <w:r>
        <w:rPr>
          <w:rFonts w:ascii="Times New Roman" w:hAnsi="Times New Roman" w:cs="Times New Roman"/>
          <w:sz w:val="24"/>
          <w:szCs w:val="24"/>
        </w:rPr>
        <w:t xml:space="preserve">           </w:t>
      </w:r>
      <w:r w:rsidR="003A3C95">
        <w:rPr>
          <w:rFonts w:ascii="Times New Roman" w:hAnsi="Times New Roman" w:cs="Times New Roman"/>
          <w:sz w:val="24"/>
          <w:szCs w:val="24"/>
        </w:rPr>
        <w:t xml:space="preserve">В частотных колебаниях, которые выше установленных пороговых значений (к примеру, ВЧ режимы) в 508, количество уменьшаемой механической мощности, требуемой от генераторов, связанных с цехами, может быть спрогнозировано согласно формуле, использующей рабочую частоту, степень изменения рабочей частоты и общую инерцию спина контролируемого цеха (к примеру, «Н»). В определенных исполнениях,  количество механической энергии для уменьшения может быть измерено в Ваттах. Количество мощности генераторов, которое надо отключить в контролируемых цехах, может быть рассчитано, основываясь на предсказанном количестве уменьшаемой </w:t>
      </w:r>
      <w:r w:rsidR="003A3C95">
        <w:rPr>
          <w:rFonts w:ascii="Times New Roman" w:hAnsi="Times New Roman" w:cs="Times New Roman"/>
          <w:sz w:val="24"/>
          <w:szCs w:val="24"/>
        </w:rPr>
        <w:lastRenderedPageBreak/>
        <w:t>механической мощности, списке приоритетности генераторов и измеренной величине вырабатываемой</w:t>
      </w:r>
      <w:proofErr w:type="gramStart"/>
      <w:r w:rsidR="003A3C95">
        <w:rPr>
          <w:rFonts w:ascii="Times New Roman" w:hAnsi="Times New Roman" w:cs="Times New Roman"/>
          <w:sz w:val="24"/>
          <w:szCs w:val="24"/>
        </w:rPr>
        <w:t>1</w:t>
      </w:r>
      <w:proofErr w:type="gramEnd"/>
      <w:r w:rsidR="003A3C95">
        <w:rPr>
          <w:rFonts w:ascii="Times New Roman" w:hAnsi="Times New Roman" w:cs="Times New Roman"/>
          <w:sz w:val="24"/>
          <w:szCs w:val="24"/>
        </w:rPr>
        <w:t xml:space="preserve"> мощности каждым генератором в контролируемом цехе. В исполнениях, где система генераторов включает быстрый контроль (</w:t>
      </w:r>
      <w:proofErr w:type="spellStart"/>
      <w:r w:rsidR="003A3C95">
        <w:rPr>
          <w:rFonts w:ascii="Times New Roman" w:hAnsi="Times New Roman" w:cs="Times New Roman"/>
          <w:sz w:val="24"/>
          <w:szCs w:val="24"/>
        </w:rPr>
        <w:t>наброс</w:t>
      </w:r>
      <w:proofErr w:type="spellEnd"/>
      <w:r w:rsidR="003A3C95">
        <w:rPr>
          <w:rFonts w:ascii="Times New Roman" w:hAnsi="Times New Roman" w:cs="Times New Roman"/>
          <w:sz w:val="24"/>
          <w:szCs w:val="24"/>
        </w:rPr>
        <w:t>) мощности (к примеру, генераторы с контролем пусковой мощности), мощность генератора в Ваттах, которую надо уменьшить, может вместо этого быть достигнута переводом генератора в двигательный режим вместо его отключения от сети разъединителем.</w:t>
      </w:r>
    </w:p>
    <w:p w:rsidR="003A3C95" w:rsidRDefault="003A3C95" w:rsidP="00E61C22">
      <w:pPr>
        <w:tabs>
          <w:tab w:val="left" w:pos="5616"/>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Pr>
          <w:rFonts w:ascii="Times New Roman" w:hAnsi="Times New Roman" w:cs="Times New Roman"/>
          <w:b/>
          <w:sz w:val="24"/>
          <w:szCs w:val="24"/>
        </w:rPr>
        <w:t>0054</w:t>
      </w:r>
      <w:r w:rsidRPr="00E9222E">
        <w:rPr>
          <w:rFonts w:ascii="Times New Roman" w:hAnsi="Times New Roman" w:cs="Times New Roman"/>
          <w:b/>
          <w:sz w:val="24"/>
          <w:szCs w:val="24"/>
        </w:rPr>
        <w:t>]</w:t>
      </w:r>
      <w:r>
        <w:rPr>
          <w:rFonts w:ascii="Times New Roman" w:hAnsi="Times New Roman" w:cs="Times New Roman"/>
          <w:sz w:val="24"/>
          <w:szCs w:val="24"/>
        </w:rPr>
        <w:t xml:space="preserve">      Некоторые исполнения </w:t>
      </w:r>
      <w:r w:rsidR="00E4048A">
        <w:rPr>
          <w:rFonts w:ascii="Times New Roman" w:hAnsi="Times New Roman" w:cs="Times New Roman"/>
          <w:sz w:val="24"/>
          <w:szCs w:val="24"/>
        </w:rPr>
        <w:t xml:space="preserve">систем и </w:t>
      </w:r>
      <w:proofErr w:type="gramStart"/>
      <w:r w:rsidR="00E4048A">
        <w:rPr>
          <w:rFonts w:ascii="Times New Roman" w:hAnsi="Times New Roman" w:cs="Times New Roman"/>
          <w:sz w:val="24"/>
          <w:szCs w:val="24"/>
        </w:rPr>
        <w:t>методов, описанных здесь могут</w:t>
      </w:r>
      <w:proofErr w:type="gramEnd"/>
      <w:r w:rsidR="00E4048A">
        <w:rPr>
          <w:rFonts w:ascii="Times New Roman" w:hAnsi="Times New Roman" w:cs="Times New Roman"/>
          <w:sz w:val="24"/>
          <w:szCs w:val="24"/>
        </w:rPr>
        <w:t xml:space="preserve"> быть реализованы, используя различные приемлемые подходы. К примеру, в некоторых исполнениях могут быть использованы методы, использующие синхронизированные во времени векторы  (</w:t>
      </w:r>
      <w:proofErr w:type="spellStart"/>
      <w:r w:rsidR="00E4048A">
        <w:rPr>
          <w:rFonts w:ascii="Times New Roman" w:hAnsi="Times New Roman" w:cs="Times New Roman"/>
          <w:sz w:val="24"/>
          <w:szCs w:val="24"/>
        </w:rPr>
        <w:t>синхровекторы</w:t>
      </w:r>
      <w:proofErr w:type="spellEnd"/>
      <w:r w:rsidR="00E4048A">
        <w:rPr>
          <w:rFonts w:ascii="Times New Roman" w:hAnsi="Times New Roman" w:cs="Times New Roman"/>
          <w:sz w:val="24"/>
          <w:szCs w:val="24"/>
        </w:rPr>
        <w:t xml:space="preserve">). </w:t>
      </w:r>
      <w:proofErr w:type="gramStart"/>
      <w:r w:rsidR="00E4048A">
        <w:rPr>
          <w:rFonts w:ascii="Times New Roman" w:hAnsi="Times New Roman" w:cs="Times New Roman"/>
          <w:sz w:val="24"/>
          <w:szCs w:val="24"/>
        </w:rPr>
        <w:t>Информация об углах ротора двигателя и величинах потребления мощности генераторов и/или потребителей в контролируемых цехах может передаваться от удаленных ИЭУ, связанных с генераторам и/или потребителями к одному или более централизованному ИЭУ, выступающему в роли центрального контроллера.</w:t>
      </w:r>
      <w:proofErr w:type="gramEnd"/>
      <w:r w:rsidR="00E4048A">
        <w:rPr>
          <w:rFonts w:ascii="Times New Roman" w:hAnsi="Times New Roman" w:cs="Times New Roman"/>
          <w:sz w:val="24"/>
          <w:szCs w:val="24"/>
        </w:rPr>
        <w:t xml:space="preserve"> Используя эту информацию, одно или более централизованное ИЭУ может выполнять описанные методы для определения какие потребители и/или генераторы должны получить сигналы на переключение и/или перевод в противоположный режим или сигнал о поломке.</w:t>
      </w:r>
    </w:p>
    <w:p w:rsidR="00E4048A" w:rsidRPr="00F60664" w:rsidRDefault="00E4048A" w:rsidP="00E61C22">
      <w:pPr>
        <w:tabs>
          <w:tab w:val="left" w:pos="5616"/>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sidRPr="00F60664">
        <w:rPr>
          <w:rFonts w:ascii="Times New Roman" w:hAnsi="Times New Roman" w:cs="Times New Roman"/>
          <w:b/>
          <w:sz w:val="24"/>
          <w:szCs w:val="24"/>
        </w:rPr>
        <w:t>0055]</w:t>
      </w:r>
      <w:r w:rsidRPr="00F60664">
        <w:rPr>
          <w:rFonts w:ascii="Times New Roman" w:hAnsi="Times New Roman" w:cs="Times New Roman"/>
          <w:sz w:val="24"/>
          <w:szCs w:val="24"/>
        </w:rPr>
        <w:t xml:space="preserve">           В некоторых исполнениях, определение количества изолируемой нагрузки, которая может быть выражена в единицах </w:t>
      </w:r>
      <w:proofErr w:type="spellStart"/>
      <w:r w:rsidRPr="00F60664">
        <w:rPr>
          <w:rFonts w:ascii="Times New Roman" w:hAnsi="Times New Roman" w:cs="Times New Roman"/>
          <w:sz w:val="24"/>
          <w:szCs w:val="24"/>
        </w:rPr>
        <w:t>Расс</w:t>
      </w:r>
      <w:proofErr w:type="spellEnd"/>
      <w:r w:rsidRPr="00F60664">
        <w:rPr>
          <w:rFonts w:ascii="Times New Roman" w:hAnsi="Times New Roman" w:cs="Times New Roman"/>
          <w:sz w:val="24"/>
          <w:szCs w:val="24"/>
        </w:rPr>
        <w:t>, может быть рассчитано по следующей формуле:</w:t>
      </w:r>
    </w:p>
    <w:p w:rsidR="00E4048A" w:rsidRPr="003F395D" w:rsidRDefault="00457F5A" w:rsidP="00E61C22">
      <w:pPr>
        <w:tabs>
          <w:tab w:val="left" w:pos="5616"/>
        </w:tabs>
        <w:spacing w:after="0" w:line="360" w:lineRule="auto"/>
        <w:jc w:val="both"/>
        <w:rPr>
          <w:rFonts w:ascii="Times New Roman" w:hAnsi="Times New Roman" w:cs="Times New Roman"/>
          <w:sz w:val="24"/>
          <w:szCs w:val="24"/>
        </w:rPr>
      </w:pPr>
      <w:r w:rsidRPr="00F60664">
        <w:rPr>
          <w:rFonts w:ascii="Times New Roman" w:hAnsi="Times New Roman" w:cs="Times New Roman"/>
          <w:sz w:val="24"/>
          <w:szCs w:val="24"/>
          <w:lang w:val="en-US"/>
        </w:rPr>
        <w:t>J</w:t>
      </w:r>
      <w:r w:rsidRPr="00F60664">
        <w:rPr>
          <w:rFonts w:ascii="Times New Roman" w:hAnsi="Times New Roman" w:cs="Times New Roman"/>
          <w:sz w:val="24"/>
          <w:szCs w:val="24"/>
          <w:vertAlign w:val="subscript"/>
        </w:rPr>
        <w:t>системы</w:t>
      </w:r>
      <w:r w:rsidRPr="00F60664">
        <w:rPr>
          <w:rFonts w:ascii="Times New Roman" w:hAnsi="Times New Roman" w:cs="Times New Roman"/>
          <w:sz w:val="24"/>
          <w:szCs w:val="24"/>
        </w:rPr>
        <w:t>=</w:t>
      </w:r>
      <w:r w:rsidRPr="00F60664">
        <w:rPr>
          <w:rFonts w:ascii="Times New Roman" w:hAnsi="Times New Roman" w:cs="Times New Roman"/>
          <w:sz w:val="24"/>
          <w:szCs w:val="24"/>
          <w:lang w:val="en-US"/>
        </w:rPr>
        <w:t>J</w:t>
      </w:r>
      <w:r w:rsidRPr="00F60664">
        <w:rPr>
          <w:rFonts w:ascii="Times New Roman" w:hAnsi="Times New Roman" w:cs="Times New Roman"/>
          <w:sz w:val="24"/>
          <w:szCs w:val="24"/>
          <w:vertAlign w:val="subscript"/>
        </w:rPr>
        <w:t>генератор_1</w:t>
      </w:r>
      <w:r w:rsidRPr="00F60664">
        <w:rPr>
          <w:rFonts w:ascii="Times New Roman" w:hAnsi="Times New Roman" w:cs="Times New Roman"/>
          <w:sz w:val="24"/>
          <w:szCs w:val="24"/>
        </w:rPr>
        <w:t xml:space="preserve">+ </w:t>
      </w:r>
      <w:r w:rsidRPr="00F60664">
        <w:rPr>
          <w:rFonts w:ascii="Times New Roman" w:hAnsi="Times New Roman" w:cs="Times New Roman"/>
          <w:sz w:val="24"/>
          <w:szCs w:val="24"/>
          <w:lang w:val="en-US"/>
        </w:rPr>
        <w:t>J</w:t>
      </w:r>
      <w:r w:rsidRPr="00F60664">
        <w:rPr>
          <w:rFonts w:ascii="Times New Roman" w:hAnsi="Times New Roman" w:cs="Times New Roman"/>
          <w:sz w:val="24"/>
          <w:szCs w:val="24"/>
          <w:vertAlign w:val="subscript"/>
        </w:rPr>
        <w:t>генератор_2</w:t>
      </w:r>
      <w:r w:rsidRPr="00F60664">
        <w:rPr>
          <w:rFonts w:ascii="Times New Roman" w:hAnsi="Times New Roman" w:cs="Times New Roman"/>
          <w:sz w:val="24"/>
          <w:szCs w:val="24"/>
        </w:rPr>
        <w:t xml:space="preserve">+… </w:t>
      </w:r>
      <w:r w:rsidRPr="00F60664">
        <w:rPr>
          <w:rFonts w:ascii="Times New Roman" w:hAnsi="Times New Roman" w:cs="Times New Roman"/>
          <w:sz w:val="24"/>
          <w:szCs w:val="24"/>
          <w:lang w:val="en-US"/>
        </w:rPr>
        <w:t>J</w:t>
      </w:r>
      <w:r w:rsidRPr="00F60664">
        <w:rPr>
          <w:rFonts w:ascii="Times New Roman" w:hAnsi="Times New Roman" w:cs="Times New Roman"/>
          <w:sz w:val="24"/>
          <w:szCs w:val="24"/>
          <w:vertAlign w:val="subscript"/>
        </w:rPr>
        <w:t>генератор_</w:t>
      </w:r>
      <w:r w:rsidRPr="00F60664">
        <w:rPr>
          <w:rFonts w:ascii="Times New Roman" w:hAnsi="Times New Roman" w:cs="Times New Roman"/>
          <w:sz w:val="24"/>
          <w:szCs w:val="24"/>
          <w:vertAlign w:val="subscript"/>
          <w:lang w:val="en-US"/>
        </w:rPr>
        <w:t>n</w:t>
      </w:r>
      <w:r w:rsidRPr="00F60664">
        <w:rPr>
          <w:rFonts w:ascii="Times New Roman" w:hAnsi="Times New Roman" w:cs="Times New Roman"/>
          <w:sz w:val="24"/>
          <w:szCs w:val="24"/>
        </w:rPr>
        <w:t xml:space="preserve">+ </w:t>
      </w:r>
      <w:r w:rsidRPr="00F60664">
        <w:rPr>
          <w:rFonts w:ascii="Times New Roman" w:hAnsi="Times New Roman" w:cs="Times New Roman"/>
          <w:sz w:val="24"/>
          <w:szCs w:val="24"/>
          <w:lang w:val="en-US"/>
        </w:rPr>
        <w:t>J</w:t>
      </w:r>
      <w:r w:rsidRPr="00F60664">
        <w:rPr>
          <w:rFonts w:ascii="Times New Roman" w:hAnsi="Times New Roman" w:cs="Times New Roman"/>
          <w:sz w:val="24"/>
          <w:szCs w:val="24"/>
          <w:vertAlign w:val="subscript"/>
        </w:rPr>
        <w:t>нагрузка_1</w:t>
      </w:r>
      <w:r w:rsidRPr="00F60664">
        <w:rPr>
          <w:rFonts w:ascii="Times New Roman" w:hAnsi="Times New Roman" w:cs="Times New Roman"/>
          <w:sz w:val="24"/>
          <w:szCs w:val="24"/>
        </w:rPr>
        <w:t xml:space="preserve">+ </w:t>
      </w:r>
      <w:r w:rsidRPr="00F60664">
        <w:rPr>
          <w:rFonts w:ascii="Times New Roman" w:hAnsi="Times New Roman" w:cs="Times New Roman"/>
          <w:sz w:val="24"/>
          <w:szCs w:val="24"/>
          <w:lang w:val="en-US"/>
        </w:rPr>
        <w:t>J</w:t>
      </w:r>
      <w:r w:rsidRPr="00F60664">
        <w:rPr>
          <w:rFonts w:ascii="Times New Roman" w:hAnsi="Times New Roman" w:cs="Times New Roman"/>
          <w:sz w:val="24"/>
          <w:szCs w:val="24"/>
          <w:vertAlign w:val="subscript"/>
        </w:rPr>
        <w:t>нагрузка_2</w:t>
      </w:r>
      <w:r w:rsidRPr="00F60664">
        <w:rPr>
          <w:rFonts w:ascii="Times New Roman" w:hAnsi="Times New Roman" w:cs="Times New Roman"/>
          <w:sz w:val="24"/>
          <w:szCs w:val="24"/>
        </w:rPr>
        <w:t xml:space="preserve">+… </w:t>
      </w:r>
      <w:r w:rsidRPr="00F60664">
        <w:rPr>
          <w:rFonts w:ascii="Times New Roman" w:hAnsi="Times New Roman" w:cs="Times New Roman"/>
          <w:sz w:val="24"/>
          <w:szCs w:val="24"/>
          <w:lang w:val="en-US"/>
        </w:rPr>
        <w:t>J</w:t>
      </w:r>
      <w:r w:rsidRPr="00F60664">
        <w:rPr>
          <w:rFonts w:ascii="Times New Roman" w:hAnsi="Times New Roman" w:cs="Times New Roman"/>
          <w:sz w:val="24"/>
          <w:szCs w:val="24"/>
          <w:vertAlign w:val="subscript"/>
        </w:rPr>
        <w:t>нагрузка_</w:t>
      </w:r>
      <w:r w:rsidRPr="00F60664">
        <w:rPr>
          <w:rFonts w:ascii="Times New Roman" w:hAnsi="Times New Roman" w:cs="Times New Roman"/>
          <w:sz w:val="24"/>
          <w:szCs w:val="24"/>
          <w:vertAlign w:val="subscript"/>
          <w:lang w:val="en-US"/>
        </w:rPr>
        <w:t>n</w:t>
      </w:r>
      <w:r w:rsidRPr="003F395D">
        <w:rPr>
          <w:rFonts w:ascii="Times New Roman" w:hAnsi="Times New Roman" w:cs="Times New Roman"/>
          <w:sz w:val="24"/>
          <w:szCs w:val="24"/>
        </w:rPr>
        <w:t xml:space="preserve">                (1)</w:t>
      </w:r>
    </w:p>
    <w:p w:rsidR="00457F5A" w:rsidRPr="003F395D" w:rsidRDefault="004A7DE4" w:rsidP="00E61C22">
      <w:pPr>
        <w:tabs>
          <w:tab w:val="left" w:pos="5616"/>
        </w:tabs>
        <w:spacing w:after="0"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H</m:t>
            </m:r>
          </m:e>
          <m:sub>
            <m:r>
              <w:rPr>
                <w:rFonts w:ascii="Cambria Math" w:hAnsi="Cambria Math" w:cs="Times New Roman"/>
                <w:sz w:val="24"/>
                <w:szCs w:val="24"/>
              </w:rPr>
              <m:t>системы</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lang w:val="en-US"/>
                  </w:rPr>
                  <m:t>J</m:t>
                </m:r>
              </m:e>
              <m:sub>
                <m:r>
                  <w:rPr>
                    <w:rFonts w:ascii="Cambria Math" w:hAnsi="Cambria Math" w:cs="Times New Roman"/>
                    <w:sz w:val="24"/>
                    <w:szCs w:val="24"/>
                  </w:rPr>
                  <m:t>системы</m:t>
                </m:r>
              </m:sub>
            </m:sSub>
          </m:num>
          <m:den>
            <m:sSub>
              <m:sSubPr>
                <m:ctrlPr>
                  <w:rPr>
                    <w:rFonts w:ascii="Cambria Math" w:hAnsi="Cambria Math" w:cs="Times New Roman"/>
                    <w:i/>
                    <w:sz w:val="24"/>
                    <w:szCs w:val="24"/>
                  </w:rPr>
                </m:ctrlPr>
              </m:sSubPr>
              <m:e>
                <m:r>
                  <w:rPr>
                    <w:rFonts w:ascii="Cambria Math" w:hAnsi="Cambria Math" w:cs="Times New Roman"/>
                    <w:sz w:val="24"/>
                    <w:szCs w:val="24"/>
                  </w:rPr>
                  <m:t>2Р</m:t>
                </m:r>
              </m:e>
              <m:sub>
                <m:r>
                  <w:rPr>
                    <w:rFonts w:ascii="Cambria Math" w:hAnsi="Cambria Math" w:cs="Times New Roman"/>
                    <w:sz w:val="24"/>
                    <w:szCs w:val="24"/>
                  </w:rPr>
                  <m:t>номинальное</m:t>
                </m:r>
              </m:sub>
            </m:sSub>
          </m:den>
        </m:f>
      </m:oMath>
      <w:r w:rsidR="00F60664" w:rsidRPr="003F395D">
        <w:rPr>
          <w:rFonts w:ascii="Times New Roman" w:eastAsiaTheme="minorEastAsia" w:hAnsi="Times New Roman" w:cs="Times New Roman"/>
          <w:sz w:val="24"/>
          <w:szCs w:val="24"/>
        </w:rPr>
        <w:t xml:space="preserve">                                                                               </w:t>
      </w:r>
      <w:r w:rsidR="004521DB" w:rsidRPr="003F395D">
        <w:rPr>
          <w:rFonts w:ascii="Times New Roman" w:eastAsiaTheme="minorEastAsia" w:hAnsi="Times New Roman" w:cs="Times New Roman"/>
          <w:sz w:val="24"/>
          <w:szCs w:val="24"/>
        </w:rPr>
        <w:t xml:space="preserve">    </w:t>
      </w:r>
      <w:r w:rsidR="00F60664" w:rsidRPr="003F395D">
        <w:rPr>
          <w:rFonts w:ascii="Times New Roman" w:eastAsiaTheme="minorEastAsia" w:hAnsi="Times New Roman" w:cs="Times New Roman"/>
          <w:sz w:val="24"/>
          <w:szCs w:val="24"/>
        </w:rPr>
        <w:t xml:space="preserve">                         (2)</w:t>
      </w:r>
    </w:p>
    <w:p w:rsidR="00F60664" w:rsidRPr="003F395D" w:rsidRDefault="00F60664" w:rsidP="00E61C22">
      <w:pPr>
        <w:tabs>
          <w:tab w:val="left" w:pos="5616"/>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Расс</w:t>
      </w:r>
      <w:proofErr w:type="spellEnd"/>
      <w:r>
        <w:rPr>
          <w:rFonts w:ascii="Times New Roman" w:hAnsi="Times New Roman" w:cs="Times New Roman"/>
          <w:sz w:val="24"/>
          <w:szCs w:val="24"/>
        </w:rPr>
        <w:t>=2Р</w:t>
      </w:r>
      <w:r>
        <w:rPr>
          <w:rFonts w:ascii="Times New Roman" w:hAnsi="Times New Roman" w:cs="Times New Roman"/>
          <w:sz w:val="24"/>
          <w:szCs w:val="24"/>
          <w:vertAlign w:val="subscript"/>
        </w:rPr>
        <w:t>система</w:t>
      </w:r>
      <w:proofErr w:type="spellStart"/>
      <w:r>
        <w:rPr>
          <w:rFonts w:ascii="Times New Roman" w:hAnsi="Times New Roman" w:cs="Times New Roman"/>
          <w:sz w:val="24"/>
          <w:szCs w:val="24"/>
          <w:lang w:val="en-US"/>
        </w:rPr>
        <w:t>fR</w:t>
      </w:r>
      <w:proofErr w:type="spellEnd"/>
      <w:r w:rsidRPr="003F395D">
        <w:rPr>
          <w:rFonts w:ascii="Times New Roman" w:hAnsi="Times New Roman" w:cs="Times New Roman"/>
          <w:sz w:val="24"/>
          <w:szCs w:val="24"/>
          <w:vertAlign w:val="subscript"/>
        </w:rPr>
        <w:t>0</w:t>
      </w:r>
      <w:r>
        <w:rPr>
          <w:rFonts w:ascii="Times New Roman" w:hAnsi="Times New Roman" w:cs="Times New Roman"/>
          <w:sz w:val="24"/>
          <w:szCs w:val="24"/>
          <w:lang w:val="en-US"/>
        </w:rPr>
        <w:t>C</w:t>
      </w:r>
      <w:r w:rsidRPr="003F395D">
        <w:rPr>
          <w:rFonts w:ascii="Times New Roman" w:hAnsi="Times New Roman" w:cs="Times New Roman"/>
          <w:sz w:val="24"/>
          <w:szCs w:val="24"/>
          <w:vertAlign w:val="subscript"/>
        </w:rPr>
        <w:t>0</w:t>
      </w:r>
      <w:r>
        <w:rPr>
          <w:rFonts w:ascii="Times New Roman" w:hAnsi="Times New Roman" w:cs="Times New Roman"/>
          <w:sz w:val="24"/>
          <w:szCs w:val="24"/>
          <w:lang w:val="en-US"/>
        </w:rPr>
        <w:t>F</w:t>
      </w:r>
      <w:r w:rsidRPr="003F395D">
        <w:rPr>
          <w:rFonts w:ascii="Times New Roman" w:hAnsi="Times New Roman" w:cs="Times New Roman"/>
          <w:sz w:val="24"/>
          <w:szCs w:val="24"/>
        </w:rPr>
        <w:t xml:space="preserve">                                                                                                              (3)</w:t>
      </w:r>
    </w:p>
    <w:p w:rsidR="008837FA" w:rsidRDefault="008837FA" w:rsidP="00E61C22">
      <w:pPr>
        <w:tabs>
          <w:tab w:val="left" w:pos="5616"/>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Где </w:t>
      </w:r>
      <w:r>
        <w:rPr>
          <w:rFonts w:ascii="Times New Roman" w:hAnsi="Times New Roman" w:cs="Times New Roman"/>
          <w:sz w:val="24"/>
          <w:szCs w:val="24"/>
          <w:lang w:val="en-US"/>
        </w:rPr>
        <w:t>J</w:t>
      </w:r>
      <w:r>
        <w:rPr>
          <w:rFonts w:ascii="Times New Roman" w:hAnsi="Times New Roman" w:cs="Times New Roman"/>
          <w:sz w:val="24"/>
          <w:szCs w:val="24"/>
          <w:vertAlign w:val="subscript"/>
        </w:rPr>
        <w:t>системы</w:t>
      </w:r>
      <w:r>
        <w:rPr>
          <w:rFonts w:ascii="Times New Roman" w:hAnsi="Times New Roman" w:cs="Times New Roman"/>
          <w:sz w:val="24"/>
          <w:szCs w:val="24"/>
        </w:rPr>
        <w:t xml:space="preserve"> – это инерция вращения системы, </w:t>
      </w:r>
      <w:r w:rsidRPr="00F60664">
        <w:rPr>
          <w:rFonts w:ascii="Times New Roman" w:hAnsi="Times New Roman" w:cs="Times New Roman"/>
          <w:sz w:val="24"/>
          <w:szCs w:val="24"/>
          <w:lang w:val="en-US"/>
        </w:rPr>
        <w:t>J</w:t>
      </w:r>
      <w:r w:rsidRPr="00F60664">
        <w:rPr>
          <w:rFonts w:ascii="Times New Roman" w:hAnsi="Times New Roman" w:cs="Times New Roman"/>
          <w:sz w:val="24"/>
          <w:szCs w:val="24"/>
          <w:vertAlign w:val="subscript"/>
        </w:rPr>
        <w:t>генератор_</w:t>
      </w:r>
      <w:r w:rsidRPr="00F60664">
        <w:rPr>
          <w:rFonts w:ascii="Times New Roman" w:hAnsi="Times New Roman" w:cs="Times New Roman"/>
          <w:sz w:val="24"/>
          <w:szCs w:val="24"/>
          <w:vertAlign w:val="subscript"/>
          <w:lang w:val="en-US"/>
        </w:rPr>
        <w:t>n</w:t>
      </w:r>
      <w:r>
        <w:rPr>
          <w:rFonts w:ascii="Times New Roman" w:hAnsi="Times New Roman" w:cs="Times New Roman"/>
          <w:sz w:val="24"/>
          <w:szCs w:val="24"/>
        </w:rPr>
        <w:t xml:space="preserve"> – это инерция вращения определенного генератора, включенного в систему, </w:t>
      </w:r>
      <w:r w:rsidRPr="00F60664">
        <w:rPr>
          <w:rFonts w:ascii="Times New Roman" w:hAnsi="Times New Roman" w:cs="Times New Roman"/>
          <w:sz w:val="24"/>
          <w:szCs w:val="24"/>
          <w:lang w:val="en-US"/>
        </w:rPr>
        <w:t>J</w:t>
      </w:r>
      <w:r>
        <w:rPr>
          <w:rFonts w:ascii="Times New Roman" w:hAnsi="Times New Roman" w:cs="Times New Roman"/>
          <w:sz w:val="24"/>
          <w:szCs w:val="24"/>
          <w:vertAlign w:val="subscript"/>
        </w:rPr>
        <w:t>нагрузка</w:t>
      </w:r>
      <w:r w:rsidRPr="00F60664">
        <w:rPr>
          <w:rFonts w:ascii="Times New Roman" w:hAnsi="Times New Roman" w:cs="Times New Roman"/>
          <w:sz w:val="24"/>
          <w:szCs w:val="24"/>
          <w:vertAlign w:val="subscript"/>
        </w:rPr>
        <w:t>_</w:t>
      </w:r>
      <w:r w:rsidRPr="00F60664">
        <w:rPr>
          <w:rFonts w:ascii="Times New Roman" w:hAnsi="Times New Roman" w:cs="Times New Roman"/>
          <w:sz w:val="24"/>
          <w:szCs w:val="24"/>
          <w:vertAlign w:val="subscript"/>
          <w:lang w:val="en-US"/>
        </w:rPr>
        <w:t>n</w:t>
      </w:r>
      <w:r>
        <w:rPr>
          <w:rFonts w:ascii="Times New Roman" w:hAnsi="Times New Roman" w:cs="Times New Roman"/>
          <w:sz w:val="24"/>
          <w:szCs w:val="24"/>
        </w:rPr>
        <w:t xml:space="preserve"> – это инерция вращения определенного потребителя, включенного в систему, </w:t>
      </w:r>
      <w:proofErr w:type="spellStart"/>
      <w:r>
        <w:rPr>
          <w:rFonts w:ascii="Times New Roman" w:hAnsi="Times New Roman" w:cs="Times New Roman"/>
          <w:sz w:val="24"/>
          <w:szCs w:val="24"/>
        </w:rPr>
        <w:t>Н</w:t>
      </w:r>
      <w:r w:rsidRPr="008837FA">
        <w:rPr>
          <w:rFonts w:ascii="Times New Roman" w:hAnsi="Times New Roman" w:cs="Times New Roman"/>
          <w:sz w:val="24"/>
          <w:szCs w:val="24"/>
          <w:vertAlign w:val="subscript"/>
        </w:rPr>
        <w:t>система</w:t>
      </w:r>
      <w:proofErr w:type="spellEnd"/>
      <w:r>
        <w:rPr>
          <w:rFonts w:ascii="Times New Roman" w:hAnsi="Times New Roman" w:cs="Times New Roman"/>
          <w:sz w:val="24"/>
          <w:szCs w:val="24"/>
        </w:rPr>
        <w:t xml:space="preserve"> – это общая инерция спина системы, </w:t>
      </w:r>
      <w:proofErr w:type="spellStart"/>
      <w:r>
        <w:rPr>
          <w:rFonts w:ascii="Times New Roman" w:hAnsi="Times New Roman" w:cs="Times New Roman"/>
          <w:sz w:val="24"/>
          <w:szCs w:val="24"/>
        </w:rPr>
        <w:t>Расс</w:t>
      </w:r>
      <w:proofErr w:type="spellEnd"/>
      <w:r>
        <w:rPr>
          <w:rFonts w:ascii="Times New Roman" w:hAnsi="Times New Roman" w:cs="Times New Roman"/>
          <w:sz w:val="24"/>
          <w:szCs w:val="24"/>
        </w:rPr>
        <w:t xml:space="preserve"> - это количество </w:t>
      </w:r>
      <w:r w:rsidR="00D5592E">
        <w:rPr>
          <w:rFonts w:ascii="Times New Roman" w:hAnsi="Times New Roman" w:cs="Times New Roman"/>
          <w:sz w:val="24"/>
          <w:szCs w:val="24"/>
        </w:rPr>
        <w:t xml:space="preserve">дополнительно вносимой механической мощности или количество потребителей, необходимых отключить, </w:t>
      </w:r>
      <w:r w:rsidR="00D5592E">
        <w:rPr>
          <w:rFonts w:ascii="Times New Roman" w:hAnsi="Times New Roman" w:cs="Times New Roman"/>
          <w:sz w:val="24"/>
          <w:szCs w:val="24"/>
          <w:lang w:val="en-US"/>
        </w:rPr>
        <w:t>f</w:t>
      </w:r>
      <w:r w:rsidR="00D5592E" w:rsidRPr="00D5592E">
        <w:rPr>
          <w:rFonts w:ascii="Times New Roman" w:hAnsi="Times New Roman" w:cs="Times New Roman"/>
          <w:sz w:val="24"/>
          <w:szCs w:val="24"/>
        </w:rPr>
        <w:t xml:space="preserve"> </w:t>
      </w:r>
      <w:r w:rsidR="00D5592E">
        <w:rPr>
          <w:rFonts w:ascii="Times New Roman" w:hAnsi="Times New Roman" w:cs="Times New Roman"/>
          <w:sz w:val="24"/>
          <w:szCs w:val="24"/>
        </w:rPr>
        <w:t>–</w:t>
      </w:r>
      <w:r w:rsidR="00D5592E" w:rsidRPr="00D5592E">
        <w:rPr>
          <w:rFonts w:ascii="Times New Roman" w:hAnsi="Times New Roman" w:cs="Times New Roman"/>
          <w:sz w:val="24"/>
          <w:szCs w:val="24"/>
        </w:rPr>
        <w:t xml:space="preserve"> </w:t>
      </w:r>
      <w:r w:rsidR="00D5592E">
        <w:rPr>
          <w:rFonts w:ascii="Times New Roman" w:hAnsi="Times New Roman" w:cs="Times New Roman"/>
          <w:sz w:val="24"/>
          <w:szCs w:val="24"/>
        </w:rPr>
        <w:t xml:space="preserve">это рабочая частота, а </w:t>
      </w:r>
      <w:r w:rsidR="00D5592E">
        <w:rPr>
          <w:rFonts w:ascii="Times New Roman" w:hAnsi="Times New Roman" w:cs="Times New Roman"/>
          <w:sz w:val="24"/>
          <w:szCs w:val="24"/>
          <w:lang w:val="en-US"/>
        </w:rPr>
        <w:t>R</w:t>
      </w:r>
      <w:r w:rsidR="00D5592E" w:rsidRPr="00D5592E">
        <w:rPr>
          <w:rFonts w:ascii="Times New Roman" w:hAnsi="Times New Roman" w:cs="Times New Roman"/>
          <w:sz w:val="24"/>
          <w:szCs w:val="24"/>
          <w:vertAlign w:val="subscript"/>
        </w:rPr>
        <w:t>0</w:t>
      </w:r>
      <w:r w:rsidR="00D5592E">
        <w:rPr>
          <w:rFonts w:ascii="Times New Roman" w:hAnsi="Times New Roman" w:cs="Times New Roman"/>
          <w:sz w:val="24"/>
          <w:szCs w:val="24"/>
          <w:lang w:val="en-US"/>
        </w:rPr>
        <w:t>C</w:t>
      </w:r>
      <w:r w:rsidR="00D5592E" w:rsidRPr="00D5592E">
        <w:rPr>
          <w:rFonts w:ascii="Times New Roman" w:hAnsi="Times New Roman" w:cs="Times New Roman"/>
          <w:sz w:val="24"/>
          <w:szCs w:val="24"/>
          <w:vertAlign w:val="subscript"/>
        </w:rPr>
        <w:t>0</w:t>
      </w:r>
      <w:r w:rsidR="00D5592E">
        <w:rPr>
          <w:rFonts w:ascii="Times New Roman" w:hAnsi="Times New Roman" w:cs="Times New Roman"/>
          <w:sz w:val="24"/>
          <w:szCs w:val="24"/>
          <w:lang w:val="en-US"/>
        </w:rPr>
        <w:t>F</w:t>
      </w:r>
      <w:r w:rsidR="00D5592E" w:rsidRPr="00D5592E">
        <w:rPr>
          <w:rFonts w:ascii="Times New Roman" w:hAnsi="Times New Roman" w:cs="Times New Roman"/>
          <w:sz w:val="24"/>
          <w:szCs w:val="24"/>
        </w:rPr>
        <w:t xml:space="preserve"> – </w:t>
      </w:r>
      <w:r w:rsidR="00D5592E">
        <w:rPr>
          <w:rFonts w:ascii="Times New Roman" w:hAnsi="Times New Roman" w:cs="Times New Roman"/>
          <w:sz w:val="24"/>
          <w:szCs w:val="24"/>
        </w:rPr>
        <w:t>это степень изменения рабочей частоты.</w:t>
      </w:r>
      <w:proofErr w:type="gramEnd"/>
    </w:p>
    <w:p w:rsidR="00D5592E" w:rsidRDefault="00D5592E" w:rsidP="00E61C22">
      <w:pPr>
        <w:tabs>
          <w:tab w:val="left" w:pos="5616"/>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sidRPr="00F60664">
        <w:rPr>
          <w:rFonts w:ascii="Times New Roman" w:hAnsi="Times New Roman" w:cs="Times New Roman"/>
          <w:b/>
          <w:sz w:val="24"/>
          <w:szCs w:val="24"/>
        </w:rPr>
        <w:t>005</w:t>
      </w:r>
      <w:r>
        <w:rPr>
          <w:rFonts w:ascii="Times New Roman" w:hAnsi="Times New Roman" w:cs="Times New Roman"/>
          <w:b/>
          <w:sz w:val="24"/>
          <w:szCs w:val="24"/>
        </w:rPr>
        <w:t>6</w:t>
      </w:r>
      <w:r w:rsidRPr="00F60664">
        <w:rPr>
          <w:rFonts w:ascii="Times New Roman" w:hAnsi="Times New Roman" w:cs="Times New Roman"/>
          <w:b/>
          <w:sz w:val="24"/>
          <w:szCs w:val="24"/>
        </w:rPr>
        <w:t>]</w:t>
      </w:r>
      <w:r w:rsidRPr="00F60664">
        <w:rPr>
          <w:rFonts w:ascii="Times New Roman" w:hAnsi="Times New Roman" w:cs="Times New Roman"/>
          <w:sz w:val="24"/>
          <w:szCs w:val="24"/>
        </w:rPr>
        <w:t xml:space="preserve">           </w:t>
      </w:r>
      <w:r>
        <w:rPr>
          <w:rFonts w:ascii="Times New Roman" w:hAnsi="Times New Roman" w:cs="Times New Roman"/>
          <w:sz w:val="24"/>
          <w:szCs w:val="24"/>
        </w:rPr>
        <w:t>В некоторых исполнениях</w:t>
      </w:r>
      <w:r w:rsidR="001841DA">
        <w:rPr>
          <w:rFonts w:ascii="Times New Roman" w:hAnsi="Times New Roman" w:cs="Times New Roman"/>
          <w:sz w:val="24"/>
          <w:szCs w:val="24"/>
        </w:rPr>
        <w:t xml:space="preserve"> одно или более централизованное ИЭУ может быть </w:t>
      </w:r>
      <w:r w:rsidR="001841DA">
        <w:rPr>
          <w:rFonts w:ascii="Times New Roman" w:hAnsi="Times New Roman" w:cs="Times New Roman"/>
          <w:sz w:val="24"/>
          <w:szCs w:val="24"/>
          <w:lang w:val="en-US"/>
        </w:rPr>
        <w:t>SEL</w:t>
      </w:r>
      <w:r w:rsidR="001841DA" w:rsidRPr="001841DA">
        <w:rPr>
          <w:rFonts w:ascii="Times New Roman" w:hAnsi="Times New Roman" w:cs="Times New Roman"/>
          <w:sz w:val="24"/>
          <w:szCs w:val="24"/>
        </w:rPr>
        <w:t>-</w:t>
      </w:r>
      <w:r w:rsidR="001841DA">
        <w:rPr>
          <w:rFonts w:ascii="Times New Roman" w:hAnsi="Times New Roman" w:cs="Times New Roman"/>
          <w:sz w:val="24"/>
          <w:szCs w:val="24"/>
        </w:rPr>
        <w:t xml:space="preserve">1102 контроллером (доступен в инженерной лаборатории </w:t>
      </w:r>
      <w:proofErr w:type="spellStart"/>
      <w:r w:rsidR="001841DA">
        <w:rPr>
          <w:rFonts w:ascii="Times New Roman" w:hAnsi="Times New Roman" w:cs="Times New Roman"/>
          <w:sz w:val="24"/>
          <w:szCs w:val="24"/>
        </w:rPr>
        <w:t>Швайтцера</w:t>
      </w:r>
      <w:proofErr w:type="spellEnd"/>
      <w:r w:rsidR="001841DA">
        <w:rPr>
          <w:rFonts w:ascii="Times New Roman" w:hAnsi="Times New Roman" w:cs="Times New Roman"/>
          <w:sz w:val="24"/>
          <w:szCs w:val="24"/>
        </w:rPr>
        <w:t xml:space="preserve">), который общается с одним или более удаленных ИЭУ, таких как реле </w:t>
      </w:r>
      <w:r w:rsidR="001841DA">
        <w:rPr>
          <w:rFonts w:ascii="Times New Roman" w:hAnsi="Times New Roman" w:cs="Times New Roman"/>
          <w:sz w:val="24"/>
          <w:szCs w:val="24"/>
          <w:lang w:val="en-US"/>
        </w:rPr>
        <w:t>SEL</w:t>
      </w:r>
      <w:r w:rsidR="001841DA">
        <w:rPr>
          <w:rFonts w:ascii="Times New Roman" w:hAnsi="Times New Roman" w:cs="Times New Roman"/>
          <w:sz w:val="24"/>
          <w:szCs w:val="24"/>
        </w:rPr>
        <w:t xml:space="preserve">-751 (доступен в инженерной лаборатории </w:t>
      </w:r>
      <w:proofErr w:type="spellStart"/>
      <w:r w:rsidR="001841DA">
        <w:rPr>
          <w:rFonts w:ascii="Times New Roman" w:hAnsi="Times New Roman" w:cs="Times New Roman"/>
          <w:sz w:val="24"/>
          <w:szCs w:val="24"/>
        </w:rPr>
        <w:t>Швайтцера</w:t>
      </w:r>
      <w:proofErr w:type="spellEnd"/>
      <w:r w:rsidR="001841DA">
        <w:rPr>
          <w:rFonts w:ascii="Times New Roman" w:hAnsi="Times New Roman" w:cs="Times New Roman"/>
          <w:sz w:val="24"/>
          <w:szCs w:val="24"/>
        </w:rPr>
        <w:t>) через один или более каналов (к примеру, один или более С37.118 каналов). К примеру, описанная система может включать три генератора</w:t>
      </w:r>
      <w:r w:rsidR="004521DB">
        <w:rPr>
          <w:rFonts w:ascii="Times New Roman" w:hAnsi="Times New Roman" w:cs="Times New Roman"/>
          <w:sz w:val="24"/>
          <w:szCs w:val="24"/>
        </w:rPr>
        <w:t xml:space="preserve"> и 12 отключаемых потребителей. Пять реле </w:t>
      </w:r>
      <w:r w:rsidR="004521DB">
        <w:rPr>
          <w:rFonts w:ascii="Times New Roman" w:hAnsi="Times New Roman" w:cs="Times New Roman"/>
          <w:sz w:val="24"/>
          <w:szCs w:val="24"/>
          <w:lang w:val="en-US"/>
        </w:rPr>
        <w:t>SEL</w:t>
      </w:r>
      <w:r w:rsidR="004521DB" w:rsidRPr="004521DB">
        <w:rPr>
          <w:rFonts w:ascii="Times New Roman" w:hAnsi="Times New Roman" w:cs="Times New Roman"/>
          <w:sz w:val="24"/>
          <w:szCs w:val="24"/>
        </w:rPr>
        <w:t>-751</w:t>
      </w:r>
      <w:r w:rsidR="004521DB">
        <w:rPr>
          <w:rFonts w:ascii="Times New Roman" w:hAnsi="Times New Roman" w:cs="Times New Roman"/>
          <w:sz w:val="24"/>
          <w:szCs w:val="24"/>
        </w:rPr>
        <w:t xml:space="preserve"> могут быть связаны с тремя </w:t>
      </w:r>
      <w:r w:rsidR="004521DB">
        <w:rPr>
          <w:rFonts w:ascii="Times New Roman" w:hAnsi="Times New Roman" w:cs="Times New Roman"/>
          <w:sz w:val="24"/>
          <w:szCs w:val="24"/>
        </w:rPr>
        <w:lastRenderedPageBreak/>
        <w:t xml:space="preserve">генераторами, Н каждого из которых составляет 4 секунды и Номинальная мощность 100 МВА. Десять </w:t>
      </w:r>
      <w:r w:rsidR="004521DB">
        <w:rPr>
          <w:rFonts w:ascii="Times New Roman" w:hAnsi="Times New Roman" w:cs="Times New Roman"/>
          <w:sz w:val="24"/>
          <w:szCs w:val="24"/>
          <w:lang w:val="en-US"/>
        </w:rPr>
        <w:t>SEL</w:t>
      </w:r>
      <w:r w:rsidR="004521DB" w:rsidRPr="003F395D">
        <w:rPr>
          <w:rFonts w:ascii="Times New Roman" w:hAnsi="Times New Roman" w:cs="Times New Roman"/>
          <w:sz w:val="24"/>
          <w:szCs w:val="24"/>
        </w:rPr>
        <w:t xml:space="preserve">-751 </w:t>
      </w:r>
      <w:r w:rsidR="004521DB">
        <w:rPr>
          <w:rFonts w:ascii="Times New Roman" w:hAnsi="Times New Roman" w:cs="Times New Roman"/>
          <w:sz w:val="24"/>
          <w:szCs w:val="24"/>
        </w:rPr>
        <w:t>могут быть связаны с двенадцатью отключаемыми потребителями</w:t>
      </w:r>
      <w:r w:rsidR="003F395D">
        <w:rPr>
          <w:rFonts w:ascii="Times New Roman" w:hAnsi="Times New Roman" w:cs="Times New Roman"/>
          <w:sz w:val="24"/>
          <w:szCs w:val="24"/>
        </w:rPr>
        <w:t xml:space="preserve">, каждый из которых имеет Н=0,5 секунды и номинальную мощность 30 МВА. Каждый из генераторов может произвести 100 </w:t>
      </w:r>
      <w:proofErr w:type="gramStart"/>
      <w:r w:rsidR="003F395D">
        <w:rPr>
          <w:rFonts w:ascii="Times New Roman" w:hAnsi="Times New Roman" w:cs="Times New Roman"/>
          <w:sz w:val="24"/>
          <w:szCs w:val="24"/>
        </w:rPr>
        <w:t>МВт</w:t>
      </w:r>
      <w:proofErr w:type="gramEnd"/>
      <w:r w:rsidR="003F395D">
        <w:rPr>
          <w:rFonts w:ascii="Times New Roman" w:hAnsi="Times New Roman" w:cs="Times New Roman"/>
          <w:sz w:val="24"/>
          <w:szCs w:val="24"/>
        </w:rPr>
        <w:t xml:space="preserve"> и каждый потребитель может потребить 25 МВт.</w:t>
      </w:r>
    </w:p>
    <w:p w:rsidR="003F395D" w:rsidRDefault="003F395D" w:rsidP="00E61C22">
      <w:pPr>
        <w:tabs>
          <w:tab w:val="left" w:pos="5616"/>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sidRPr="00F60664">
        <w:rPr>
          <w:rFonts w:ascii="Times New Roman" w:hAnsi="Times New Roman" w:cs="Times New Roman"/>
          <w:b/>
          <w:sz w:val="24"/>
          <w:szCs w:val="24"/>
        </w:rPr>
        <w:t>005</w:t>
      </w:r>
      <w:r>
        <w:rPr>
          <w:rFonts w:ascii="Times New Roman" w:hAnsi="Times New Roman" w:cs="Times New Roman"/>
          <w:b/>
          <w:sz w:val="24"/>
          <w:szCs w:val="24"/>
        </w:rPr>
        <w:t>7</w:t>
      </w:r>
      <w:r w:rsidRPr="00F60664">
        <w:rPr>
          <w:rFonts w:ascii="Times New Roman" w:hAnsi="Times New Roman" w:cs="Times New Roman"/>
          <w:b/>
          <w:sz w:val="24"/>
          <w:szCs w:val="24"/>
        </w:rPr>
        <w:t>]</w:t>
      </w:r>
      <w:r>
        <w:rPr>
          <w:rFonts w:ascii="Times New Roman" w:hAnsi="Times New Roman" w:cs="Times New Roman"/>
          <w:sz w:val="24"/>
          <w:szCs w:val="24"/>
        </w:rPr>
        <w:t xml:space="preserve">    </w:t>
      </w:r>
      <w:r w:rsidRPr="00F60664">
        <w:rPr>
          <w:rFonts w:ascii="Times New Roman" w:hAnsi="Times New Roman" w:cs="Times New Roman"/>
          <w:sz w:val="24"/>
          <w:szCs w:val="24"/>
        </w:rPr>
        <w:t xml:space="preserve">   </w:t>
      </w:r>
      <w:r>
        <w:rPr>
          <w:rFonts w:ascii="Times New Roman" w:hAnsi="Times New Roman" w:cs="Times New Roman"/>
          <w:sz w:val="24"/>
          <w:szCs w:val="24"/>
        </w:rPr>
        <w:t xml:space="preserve">НЧ режим, с частотой 59 Гц и </w:t>
      </w:r>
      <w:r>
        <w:rPr>
          <w:rFonts w:ascii="Times New Roman" w:hAnsi="Times New Roman" w:cs="Times New Roman"/>
          <w:sz w:val="24"/>
          <w:szCs w:val="24"/>
          <w:lang w:val="en-US"/>
        </w:rPr>
        <w:t>R</w:t>
      </w:r>
      <w:r w:rsidRPr="003F395D">
        <w:rPr>
          <w:rFonts w:ascii="Times New Roman" w:hAnsi="Times New Roman" w:cs="Times New Roman"/>
          <w:sz w:val="24"/>
          <w:szCs w:val="24"/>
          <w:vertAlign w:val="subscript"/>
        </w:rPr>
        <w:t>0</w:t>
      </w:r>
      <w:r>
        <w:rPr>
          <w:rFonts w:ascii="Times New Roman" w:hAnsi="Times New Roman" w:cs="Times New Roman"/>
          <w:sz w:val="24"/>
          <w:szCs w:val="24"/>
          <w:lang w:val="en-US"/>
        </w:rPr>
        <w:t>C</w:t>
      </w:r>
      <w:r w:rsidRPr="003F395D">
        <w:rPr>
          <w:rFonts w:ascii="Times New Roman" w:hAnsi="Times New Roman" w:cs="Times New Roman"/>
          <w:sz w:val="24"/>
          <w:szCs w:val="24"/>
          <w:vertAlign w:val="subscript"/>
        </w:rPr>
        <w:t>0</w:t>
      </w:r>
      <w:r>
        <w:rPr>
          <w:rFonts w:ascii="Times New Roman" w:hAnsi="Times New Roman" w:cs="Times New Roman"/>
          <w:sz w:val="24"/>
          <w:szCs w:val="24"/>
          <w:lang w:val="en-US"/>
        </w:rPr>
        <w:t>F</w:t>
      </w:r>
      <w:r>
        <w:rPr>
          <w:rFonts w:ascii="Times New Roman" w:hAnsi="Times New Roman" w:cs="Times New Roman"/>
          <w:sz w:val="24"/>
          <w:szCs w:val="24"/>
        </w:rPr>
        <w:t>=2 Гц/</w:t>
      </w:r>
      <w:proofErr w:type="gramStart"/>
      <w:r>
        <w:rPr>
          <w:rFonts w:ascii="Times New Roman" w:hAnsi="Times New Roman" w:cs="Times New Roman"/>
          <w:sz w:val="24"/>
          <w:szCs w:val="24"/>
        </w:rPr>
        <w:t>сек</w:t>
      </w:r>
      <w:proofErr w:type="gramEnd"/>
      <w:r>
        <w:rPr>
          <w:rFonts w:ascii="Times New Roman" w:hAnsi="Times New Roman" w:cs="Times New Roman"/>
          <w:sz w:val="24"/>
          <w:szCs w:val="24"/>
        </w:rPr>
        <w:t xml:space="preserve"> может случиться с двумя генераторами и восемью потребителями</w:t>
      </w:r>
      <w:r w:rsidR="00FA732C">
        <w:rPr>
          <w:rFonts w:ascii="Times New Roman" w:hAnsi="Times New Roman" w:cs="Times New Roman"/>
          <w:sz w:val="24"/>
          <w:szCs w:val="24"/>
        </w:rPr>
        <w:t xml:space="preserve"> не позднее, чем через 6 миллисекунд друг за другом. Используя уравнения 1 – 3, может быть найдено решение для предотвращения условий веерного отключения, вызванного НЧ режимом. К примеру, основываясь на параметрах описанной выше системы, </w:t>
      </w:r>
      <w:r w:rsidR="00FA732C" w:rsidRPr="00F60664">
        <w:rPr>
          <w:rFonts w:ascii="Times New Roman" w:hAnsi="Times New Roman" w:cs="Times New Roman"/>
          <w:sz w:val="24"/>
          <w:szCs w:val="24"/>
          <w:lang w:val="en-US"/>
        </w:rPr>
        <w:t>J</w:t>
      </w:r>
      <w:r w:rsidR="00FA732C">
        <w:rPr>
          <w:rFonts w:ascii="Times New Roman" w:hAnsi="Times New Roman" w:cs="Times New Roman"/>
          <w:sz w:val="24"/>
          <w:szCs w:val="24"/>
          <w:vertAlign w:val="subscript"/>
        </w:rPr>
        <w:t>генератор</w:t>
      </w:r>
      <w:r w:rsidR="00FA732C">
        <w:rPr>
          <w:rFonts w:ascii="Times New Roman" w:hAnsi="Times New Roman" w:cs="Times New Roman"/>
          <w:sz w:val="24"/>
          <w:szCs w:val="24"/>
        </w:rPr>
        <w:t xml:space="preserve"> для каждого генератора составляет 800кг·м</w:t>
      </w:r>
      <w:proofErr w:type="gramStart"/>
      <w:r w:rsidR="00FA732C">
        <w:rPr>
          <w:rFonts w:ascii="Times New Roman" w:hAnsi="Times New Roman" w:cs="Times New Roman"/>
          <w:sz w:val="24"/>
          <w:szCs w:val="24"/>
          <w:vertAlign w:val="superscript"/>
        </w:rPr>
        <w:t>2</w:t>
      </w:r>
      <w:proofErr w:type="gramEnd"/>
      <w:r w:rsidR="00FA732C">
        <w:rPr>
          <w:rFonts w:ascii="Times New Roman" w:hAnsi="Times New Roman" w:cs="Times New Roman"/>
          <w:sz w:val="24"/>
          <w:szCs w:val="24"/>
        </w:rPr>
        <w:t xml:space="preserve">, </w:t>
      </w:r>
      <w:r w:rsidR="00FA732C" w:rsidRPr="00F60664">
        <w:rPr>
          <w:rFonts w:ascii="Times New Roman" w:hAnsi="Times New Roman" w:cs="Times New Roman"/>
          <w:sz w:val="24"/>
          <w:szCs w:val="24"/>
          <w:lang w:val="en-US"/>
        </w:rPr>
        <w:t>J</w:t>
      </w:r>
      <w:r w:rsidR="00FA732C">
        <w:rPr>
          <w:rFonts w:ascii="Times New Roman" w:hAnsi="Times New Roman" w:cs="Times New Roman"/>
          <w:sz w:val="24"/>
          <w:szCs w:val="24"/>
          <w:vertAlign w:val="subscript"/>
        </w:rPr>
        <w:t>нагрузка</w:t>
      </w:r>
      <w:r w:rsidR="00FA732C">
        <w:rPr>
          <w:rFonts w:ascii="Times New Roman" w:hAnsi="Times New Roman" w:cs="Times New Roman"/>
          <w:sz w:val="24"/>
          <w:szCs w:val="24"/>
        </w:rPr>
        <w:t xml:space="preserve"> для каждого потребителя цеха, который находится в аварийном режиме составляет</w:t>
      </w:r>
      <w:r w:rsidR="000811B3">
        <w:rPr>
          <w:rFonts w:ascii="Times New Roman" w:hAnsi="Times New Roman" w:cs="Times New Roman"/>
          <w:sz w:val="24"/>
          <w:szCs w:val="24"/>
        </w:rPr>
        <w:t xml:space="preserve"> 30 кг·м</w:t>
      </w:r>
      <w:r w:rsidR="000811B3">
        <w:rPr>
          <w:rFonts w:ascii="Times New Roman" w:hAnsi="Times New Roman" w:cs="Times New Roman"/>
          <w:sz w:val="24"/>
          <w:szCs w:val="24"/>
          <w:vertAlign w:val="superscript"/>
        </w:rPr>
        <w:t>2</w:t>
      </w:r>
      <w:r w:rsidR="000811B3">
        <w:rPr>
          <w:rFonts w:ascii="Times New Roman" w:hAnsi="Times New Roman" w:cs="Times New Roman"/>
          <w:sz w:val="24"/>
          <w:szCs w:val="24"/>
        </w:rPr>
        <w:t xml:space="preserve">, </w:t>
      </w:r>
      <w:r w:rsidR="000811B3" w:rsidRPr="00F60664">
        <w:rPr>
          <w:rFonts w:ascii="Times New Roman" w:hAnsi="Times New Roman" w:cs="Times New Roman"/>
          <w:sz w:val="24"/>
          <w:szCs w:val="24"/>
          <w:lang w:val="en-US"/>
        </w:rPr>
        <w:t>J</w:t>
      </w:r>
      <w:r w:rsidR="000811B3">
        <w:rPr>
          <w:rFonts w:ascii="Times New Roman" w:hAnsi="Times New Roman" w:cs="Times New Roman"/>
          <w:sz w:val="24"/>
          <w:szCs w:val="24"/>
          <w:vertAlign w:val="subscript"/>
        </w:rPr>
        <w:t>система</w:t>
      </w:r>
      <w:r w:rsidR="000811B3">
        <w:rPr>
          <w:rFonts w:ascii="Times New Roman" w:hAnsi="Times New Roman" w:cs="Times New Roman"/>
          <w:sz w:val="24"/>
          <w:szCs w:val="24"/>
        </w:rPr>
        <w:t xml:space="preserve"> цеха, который находится в аварийном режиме</w:t>
      </w:r>
      <w:r w:rsidR="00FA732C">
        <w:rPr>
          <w:rFonts w:ascii="Times New Roman" w:hAnsi="Times New Roman" w:cs="Times New Roman"/>
          <w:sz w:val="24"/>
          <w:szCs w:val="24"/>
        </w:rPr>
        <w:t xml:space="preserve"> </w:t>
      </w:r>
      <w:r w:rsidR="000811B3">
        <w:rPr>
          <w:rFonts w:ascii="Times New Roman" w:hAnsi="Times New Roman" w:cs="Times New Roman"/>
          <w:sz w:val="24"/>
          <w:szCs w:val="24"/>
        </w:rPr>
        <w:t>1</w:t>
      </w:r>
      <w:r w:rsidR="00FA732C">
        <w:rPr>
          <w:rFonts w:ascii="Times New Roman" w:hAnsi="Times New Roman" w:cs="Times New Roman"/>
          <w:sz w:val="24"/>
          <w:szCs w:val="24"/>
        </w:rPr>
        <w:t>840 кг·м</w:t>
      </w:r>
      <w:r w:rsidR="00FA732C">
        <w:rPr>
          <w:rFonts w:ascii="Times New Roman" w:hAnsi="Times New Roman" w:cs="Times New Roman"/>
          <w:sz w:val="24"/>
          <w:szCs w:val="24"/>
          <w:vertAlign w:val="superscript"/>
        </w:rPr>
        <w:t>2</w:t>
      </w:r>
      <w:r w:rsidR="00FA732C">
        <w:rPr>
          <w:rFonts w:ascii="Times New Roman" w:hAnsi="Times New Roman" w:cs="Times New Roman"/>
          <w:sz w:val="24"/>
          <w:szCs w:val="24"/>
        </w:rPr>
        <w:t xml:space="preserve">, </w:t>
      </w:r>
      <w:proofErr w:type="spellStart"/>
      <w:r w:rsidR="00FA732C">
        <w:rPr>
          <w:rFonts w:ascii="Times New Roman" w:hAnsi="Times New Roman" w:cs="Times New Roman"/>
          <w:sz w:val="24"/>
          <w:szCs w:val="24"/>
        </w:rPr>
        <w:t>Н</w:t>
      </w:r>
      <w:r w:rsidR="00FA732C">
        <w:rPr>
          <w:rFonts w:ascii="Times New Roman" w:hAnsi="Times New Roman" w:cs="Times New Roman"/>
          <w:sz w:val="24"/>
          <w:szCs w:val="24"/>
          <w:vertAlign w:val="subscript"/>
        </w:rPr>
        <w:t>система</w:t>
      </w:r>
      <w:proofErr w:type="spellEnd"/>
      <w:r w:rsidR="00FA732C">
        <w:rPr>
          <w:rFonts w:ascii="Times New Roman" w:hAnsi="Times New Roman" w:cs="Times New Roman"/>
          <w:sz w:val="24"/>
          <w:szCs w:val="24"/>
        </w:rPr>
        <w:t xml:space="preserve"> цеха составляет 9,2 секунды и </w:t>
      </w:r>
      <w:proofErr w:type="spellStart"/>
      <w:r w:rsidR="00FA732C">
        <w:rPr>
          <w:rFonts w:ascii="Times New Roman" w:hAnsi="Times New Roman" w:cs="Times New Roman"/>
          <w:sz w:val="24"/>
          <w:szCs w:val="24"/>
        </w:rPr>
        <w:t>Расс</w:t>
      </w:r>
      <w:proofErr w:type="spellEnd"/>
      <w:r w:rsidR="00FA732C">
        <w:rPr>
          <w:rFonts w:ascii="Times New Roman" w:hAnsi="Times New Roman" w:cs="Times New Roman"/>
          <w:sz w:val="24"/>
          <w:szCs w:val="24"/>
        </w:rPr>
        <w:t xml:space="preserve"> дефицита мощности равен 60 МВт. Трое из 25 МВт потребителей могут быть выбраны для отключения  (т.е. 75 МВт в общей сумме), обеспечивая то, что цех не испытает веерного отключения. </w:t>
      </w:r>
    </w:p>
    <w:p w:rsidR="00FA732C" w:rsidRDefault="00FA732C" w:rsidP="00E61C22">
      <w:pPr>
        <w:tabs>
          <w:tab w:val="left" w:pos="5616"/>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sidRPr="00F60664">
        <w:rPr>
          <w:rFonts w:ascii="Times New Roman" w:hAnsi="Times New Roman" w:cs="Times New Roman"/>
          <w:b/>
          <w:sz w:val="24"/>
          <w:szCs w:val="24"/>
        </w:rPr>
        <w:t>005</w:t>
      </w:r>
      <w:r>
        <w:rPr>
          <w:rFonts w:ascii="Times New Roman" w:hAnsi="Times New Roman" w:cs="Times New Roman"/>
          <w:b/>
          <w:sz w:val="24"/>
          <w:szCs w:val="24"/>
        </w:rPr>
        <w:t>8</w:t>
      </w:r>
      <w:r w:rsidRPr="00F60664">
        <w:rPr>
          <w:rFonts w:ascii="Times New Roman" w:hAnsi="Times New Roman" w:cs="Times New Roman"/>
          <w:b/>
          <w:sz w:val="24"/>
          <w:szCs w:val="24"/>
        </w:rPr>
        <w:t>]</w:t>
      </w:r>
      <w:r>
        <w:rPr>
          <w:rFonts w:ascii="Times New Roman" w:hAnsi="Times New Roman" w:cs="Times New Roman"/>
          <w:sz w:val="24"/>
          <w:szCs w:val="24"/>
        </w:rPr>
        <w:t xml:space="preserve">    </w:t>
      </w:r>
      <w:r w:rsidRPr="00F60664">
        <w:rPr>
          <w:rFonts w:ascii="Times New Roman" w:hAnsi="Times New Roman" w:cs="Times New Roman"/>
          <w:sz w:val="24"/>
          <w:szCs w:val="24"/>
        </w:rPr>
        <w:t xml:space="preserve">   </w:t>
      </w:r>
      <w:r>
        <w:rPr>
          <w:rFonts w:ascii="Times New Roman" w:hAnsi="Times New Roman" w:cs="Times New Roman"/>
          <w:sz w:val="24"/>
          <w:szCs w:val="24"/>
        </w:rPr>
        <w:t xml:space="preserve">Используя выражения 1 – 3, также может быть принято решения для предотвращения веерного отключения в случае ВЧ режима. </w:t>
      </w:r>
      <w:r w:rsidR="000811B3">
        <w:rPr>
          <w:rFonts w:ascii="Times New Roman" w:hAnsi="Times New Roman" w:cs="Times New Roman"/>
          <w:sz w:val="24"/>
          <w:szCs w:val="24"/>
        </w:rPr>
        <w:t>К примеру, основываясь на параметрах системы, описанных выше</w:t>
      </w:r>
      <w:r w:rsidR="000811B3" w:rsidRPr="000811B3">
        <w:rPr>
          <w:rFonts w:ascii="Times New Roman" w:hAnsi="Times New Roman" w:cs="Times New Roman"/>
          <w:sz w:val="24"/>
          <w:szCs w:val="24"/>
        </w:rPr>
        <w:t xml:space="preserve"> </w:t>
      </w:r>
      <w:r w:rsidR="000811B3" w:rsidRPr="00F60664">
        <w:rPr>
          <w:rFonts w:ascii="Times New Roman" w:hAnsi="Times New Roman" w:cs="Times New Roman"/>
          <w:sz w:val="24"/>
          <w:szCs w:val="24"/>
          <w:lang w:val="en-US"/>
        </w:rPr>
        <w:t>J</w:t>
      </w:r>
      <w:r w:rsidR="000811B3">
        <w:rPr>
          <w:rFonts w:ascii="Times New Roman" w:hAnsi="Times New Roman" w:cs="Times New Roman"/>
          <w:sz w:val="24"/>
          <w:szCs w:val="24"/>
          <w:vertAlign w:val="subscript"/>
        </w:rPr>
        <w:t>система</w:t>
      </w:r>
      <w:r w:rsidR="000811B3">
        <w:rPr>
          <w:rFonts w:ascii="Times New Roman" w:hAnsi="Times New Roman" w:cs="Times New Roman"/>
          <w:sz w:val="24"/>
          <w:szCs w:val="24"/>
        </w:rPr>
        <w:t xml:space="preserve"> цеха, который находится в аварийном ВЧ режиме 2460 кг·м</w:t>
      </w:r>
      <w:proofErr w:type="gramStart"/>
      <w:r w:rsidR="000811B3">
        <w:rPr>
          <w:rFonts w:ascii="Times New Roman" w:hAnsi="Times New Roman" w:cs="Times New Roman"/>
          <w:sz w:val="24"/>
          <w:szCs w:val="24"/>
          <w:vertAlign w:val="superscript"/>
        </w:rPr>
        <w:t>2</w:t>
      </w:r>
      <w:proofErr w:type="gramEnd"/>
      <w:r w:rsidR="000811B3">
        <w:rPr>
          <w:rFonts w:ascii="Times New Roman" w:hAnsi="Times New Roman" w:cs="Times New Roman"/>
          <w:sz w:val="24"/>
          <w:szCs w:val="24"/>
        </w:rPr>
        <w:t xml:space="preserve">, </w:t>
      </w:r>
      <w:proofErr w:type="spellStart"/>
      <w:r w:rsidR="000811B3">
        <w:rPr>
          <w:rFonts w:ascii="Times New Roman" w:hAnsi="Times New Roman" w:cs="Times New Roman"/>
          <w:sz w:val="24"/>
          <w:szCs w:val="24"/>
        </w:rPr>
        <w:t>Н</w:t>
      </w:r>
      <w:r w:rsidR="000811B3">
        <w:rPr>
          <w:rFonts w:ascii="Times New Roman" w:hAnsi="Times New Roman" w:cs="Times New Roman"/>
          <w:sz w:val="24"/>
          <w:szCs w:val="24"/>
          <w:vertAlign w:val="subscript"/>
        </w:rPr>
        <w:t>система</w:t>
      </w:r>
      <w:proofErr w:type="spellEnd"/>
      <w:r w:rsidR="000811B3">
        <w:rPr>
          <w:rFonts w:ascii="Times New Roman" w:hAnsi="Times New Roman" w:cs="Times New Roman"/>
          <w:sz w:val="24"/>
          <w:szCs w:val="24"/>
        </w:rPr>
        <w:t xml:space="preserve"> цеха при аварийном ВЧ режиме составляет 12,3 секунды и </w:t>
      </w:r>
      <w:proofErr w:type="spellStart"/>
      <w:r w:rsidR="000811B3">
        <w:rPr>
          <w:rFonts w:ascii="Times New Roman" w:hAnsi="Times New Roman" w:cs="Times New Roman"/>
          <w:sz w:val="24"/>
          <w:szCs w:val="24"/>
        </w:rPr>
        <w:t>Расс</w:t>
      </w:r>
      <w:proofErr w:type="spellEnd"/>
      <w:r w:rsidR="000811B3">
        <w:rPr>
          <w:rFonts w:ascii="Times New Roman" w:hAnsi="Times New Roman" w:cs="Times New Roman"/>
          <w:sz w:val="24"/>
          <w:szCs w:val="24"/>
        </w:rPr>
        <w:t xml:space="preserve"> дефицит мощности 187 МВт. Для недопущения протекания веерного отключения, один из 100 МВт генераторов должен быть отключен, в то время как второй может понизить выходную мощность на своих валах до 87 МВт на выходном валу, что будет равняться 187 МВт избыточной мощности.</w:t>
      </w:r>
    </w:p>
    <w:p w:rsidR="000811B3" w:rsidRDefault="000811B3" w:rsidP="00E61C22">
      <w:pPr>
        <w:tabs>
          <w:tab w:val="left" w:pos="5616"/>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sidRPr="00F60664">
        <w:rPr>
          <w:rFonts w:ascii="Times New Roman" w:hAnsi="Times New Roman" w:cs="Times New Roman"/>
          <w:b/>
          <w:sz w:val="24"/>
          <w:szCs w:val="24"/>
        </w:rPr>
        <w:t>005</w:t>
      </w:r>
      <w:r w:rsidR="0043608B">
        <w:rPr>
          <w:rFonts w:ascii="Times New Roman" w:hAnsi="Times New Roman" w:cs="Times New Roman"/>
          <w:b/>
          <w:sz w:val="24"/>
          <w:szCs w:val="24"/>
        </w:rPr>
        <w:t>9</w:t>
      </w:r>
      <w:r w:rsidRPr="00F60664">
        <w:rPr>
          <w:rFonts w:ascii="Times New Roman" w:hAnsi="Times New Roman" w:cs="Times New Roman"/>
          <w:b/>
          <w:sz w:val="24"/>
          <w:szCs w:val="24"/>
        </w:rPr>
        <w:t>]</w:t>
      </w:r>
      <w:r>
        <w:rPr>
          <w:rFonts w:ascii="Times New Roman" w:hAnsi="Times New Roman" w:cs="Times New Roman"/>
          <w:sz w:val="24"/>
          <w:szCs w:val="24"/>
        </w:rPr>
        <w:t xml:space="preserve">    </w:t>
      </w:r>
      <w:r w:rsidRPr="00F60664">
        <w:rPr>
          <w:rFonts w:ascii="Times New Roman" w:hAnsi="Times New Roman" w:cs="Times New Roman"/>
          <w:sz w:val="24"/>
          <w:szCs w:val="24"/>
        </w:rPr>
        <w:t xml:space="preserve">   </w:t>
      </w:r>
      <w:r>
        <w:rPr>
          <w:rFonts w:ascii="Times New Roman" w:hAnsi="Times New Roman" w:cs="Times New Roman"/>
          <w:sz w:val="24"/>
          <w:szCs w:val="24"/>
        </w:rPr>
        <w:t>Некоторые исполнения  систем и методов, описанных здесь, могут также использовать бинарный метод для предотвращения веерного отключения.</w:t>
      </w:r>
      <w:r w:rsidR="00E22320">
        <w:rPr>
          <w:rFonts w:ascii="Times New Roman" w:hAnsi="Times New Roman" w:cs="Times New Roman"/>
          <w:sz w:val="24"/>
          <w:szCs w:val="24"/>
        </w:rPr>
        <w:t xml:space="preserve"> К примеру, в некоторых исполнениях, один или более удаленных ИЭУ, связанных с потребителями и/или генераторами в системе может хранить рабочие частоты и один или более пороговых значений </w:t>
      </w:r>
      <w:r w:rsidR="00E22320">
        <w:rPr>
          <w:rFonts w:ascii="Times New Roman" w:hAnsi="Times New Roman" w:cs="Times New Roman"/>
          <w:sz w:val="24"/>
          <w:szCs w:val="24"/>
          <w:lang w:val="en-US"/>
        </w:rPr>
        <w:t>R</w:t>
      </w:r>
      <w:r w:rsidR="00E22320" w:rsidRPr="003F395D">
        <w:rPr>
          <w:rFonts w:ascii="Times New Roman" w:hAnsi="Times New Roman" w:cs="Times New Roman"/>
          <w:sz w:val="24"/>
          <w:szCs w:val="24"/>
          <w:vertAlign w:val="subscript"/>
        </w:rPr>
        <w:t>0</w:t>
      </w:r>
      <w:r w:rsidR="00E22320">
        <w:rPr>
          <w:rFonts w:ascii="Times New Roman" w:hAnsi="Times New Roman" w:cs="Times New Roman"/>
          <w:sz w:val="24"/>
          <w:szCs w:val="24"/>
          <w:lang w:val="en-US"/>
        </w:rPr>
        <w:t>C</w:t>
      </w:r>
      <w:r w:rsidR="00E22320" w:rsidRPr="003F395D">
        <w:rPr>
          <w:rFonts w:ascii="Times New Roman" w:hAnsi="Times New Roman" w:cs="Times New Roman"/>
          <w:sz w:val="24"/>
          <w:szCs w:val="24"/>
          <w:vertAlign w:val="subscript"/>
        </w:rPr>
        <w:t>0</w:t>
      </w:r>
      <w:r w:rsidR="00E22320">
        <w:rPr>
          <w:rFonts w:ascii="Times New Roman" w:hAnsi="Times New Roman" w:cs="Times New Roman"/>
          <w:sz w:val="24"/>
          <w:szCs w:val="24"/>
          <w:lang w:val="en-US"/>
        </w:rPr>
        <w:t>F</w:t>
      </w:r>
      <w:r w:rsidR="00E22320">
        <w:rPr>
          <w:rFonts w:ascii="Times New Roman" w:hAnsi="Times New Roman" w:cs="Times New Roman"/>
          <w:sz w:val="24"/>
          <w:szCs w:val="24"/>
        </w:rPr>
        <w:t xml:space="preserve">. Одно или более удаленных ИЭУ может генерировать квантованные и/или бинарные обозначения рабочих частот и </w:t>
      </w:r>
      <w:r w:rsidR="00E22320">
        <w:rPr>
          <w:rFonts w:ascii="Times New Roman" w:hAnsi="Times New Roman" w:cs="Times New Roman"/>
          <w:sz w:val="24"/>
          <w:szCs w:val="24"/>
          <w:lang w:val="en-US"/>
        </w:rPr>
        <w:t>R</w:t>
      </w:r>
      <w:r w:rsidR="00E22320" w:rsidRPr="003F395D">
        <w:rPr>
          <w:rFonts w:ascii="Times New Roman" w:hAnsi="Times New Roman" w:cs="Times New Roman"/>
          <w:sz w:val="24"/>
          <w:szCs w:val="24"/>
          <w:vertAlign w:val="subscript"/>
        </w:rPr>
        <w:t>0</w:t>
      </w:r>
      <w:r w:rsidR="00E22320">
        <w:rPr>
          <w:rFonts w:ascii="Times New Roman" w:hAnsi="Times New Roman" w:cs="Times New Roman"/>
          <w:sz w:val="24"/>
          <w:szCs w:val="24"/>
          <w:lang w:val="en-US"/>
        </w:rPr>
        <w:t>C</w:t>
      </w:r>
      <w:r w:rsidR="00E22320" w:rsidRPr="003F395D">
        <w:rPr>
          <w:rFonts w:ascii="Times New Roman" w:hAnsi="Times New Roman" w:cs="Times New Roman"/>
          <w:sz w:val="24"/>
          <w:szCs w:val="24"/>
          <w:vertAlign w:val="subscript"/>
        </w:rPr>
        <w:t>0</w:t>
      </w:r>
      <w:r w:rsidR="00E22320">
        <w:rPr>
          <w:rFonts w:ascii="Times New Roman" w:hAnsi="Times New Roman" w:cs="Times New Roman"/>
          <w:sz w:val="24"/>
          <w:szCs w:val="24"/>
          <w:lang w:val="en-US"/>
        </w:rPr>
        <w:t>F</w:t>
      </w:r>
      <w:r w:rsidR="00E22320">
        <w:rPr>
          <w:rFonts w:ascii="Times New Roman" w:hAnsi="Times New Roman" w:cs="Times New Roman"/>
          <w:sz w:val="24"/>
          <w:szCs w:val="24"/>
        </w:rPr>
        <w:t xml:space="preserve">-основанные  для сравнения с одним или более </w:t>
      </w:r>
      <w:r w:rsidR="00E22320">
        <w:rPr>
          <w:rFonts w:ascii="Times New Roman" w:hAnsi="Times New Roman" w:cs="Times New Roman"/>
          <w:sz w:val="24"/>
          <w:szCs w:val="24"/>
          <w:lang w:val="en-US"/>
        </w:rPr>
        <w:t>R</w:t>
      </w:r>
      <w:r w:rsidR="00E22320" w:rsidRPr="003F395D">
        <w:rPr>
          <w:rFonts w:ascii="Times New Roman" w:hAnsi="Times New Roman" w:cs="Times New Roman"/>
          <w:sz w:val="24"/>
          <w:szCs w:val="24"/>
          <w:vertAlign w:val="subscript"/>
        </w:rPr>
        <w:t>0</w:t>
      </w:r>
      <w:r w:rsidR="00E22320">
        <w:rPr>
          <w:rFonts w:ascii="Times New Roman" w:hAnsi="Times New Roman" w:cs="Times New Roman"/>
          <w:sz w:val="24"/>
          <w:szCs w:val="24"/>
          <w:lang w:val="en-US"/>
        </w:rPr>
        <w:t>C</w:t>
      </w:r>
      <w:r w:rsidR="00E22320" w:rsidRPr="003F395D">
        <w:rPr>
          <w:rFonts w:ascii="Times New Roman" w:hAnsi="Times New Roman" w:cs="Times New Roman"/>
          <w:sz w:val="24"/>
          <w:szCs w:val="24"/>
          <w:vertAlign w:val="subscript"/>
        </w:rPr>
        <w:t>0</w:t>
      </w:r>
      <w:r w:rsidR="00E22320">
        <w:rPr>
          <w:rFonts w:ascii="Times New Roman" w:hAnsi="Times New Roman" w:cs="Times New Roman"/>
          <w:sz w:val="24"/>
          <w:szCs w:val="24"/>
          <w:lang w:val="en-US"/>
        </w:rPr>
        <w:t>F</w:t>
      </w:r>
      <w:r w:rsidR="00E22320">
        <w:rPr>
          <w:rFonts w:ascii="Times New Roman" w:hAnsi="Times New Roman" w:cs="Times New Roman"/>
          <w:sz w:val="24"/>
          <w:szCs w:val="24"/>
        </w:rPr>
        <w:t xml:space="preserve"> пороговых значений и передавать эту информацию в одно или более централизованное ИЭУ, выполняющих функцию центрального контроллера.</w:t>
      </w:r>
      <w:r w:rsidR="0043608B">
        <w:rPr>
          <w:rFonts w:ascii="Times New Roman" w:hAnsi="Times New Roman" w:cs="Times New Roman"/>
          <w:sz w:val="24"/>
          <w:szCs w:val="24"/>
        </w:rPr>
        <w:t xml:space="preserve"> Один или более удаленных ИЭУ могут в дальнейшем передавать информацию о потребляемой и генерируемой мощности от сопряженных  потребителей и/или генераторов. Основываясь на информации, полученной от одного или более </w:t>
      </w:r>
      <w:proofErr w:type="gramStart"/>
      <w:r w:rsidR="0043608B">
        <w:rPr>
          <w:rFonts w:ascii="Times New Roman" w:hAnsi="Times New Roman" w:cs="Times New Roman"/>
          <w:sz w:val="24"/>
          <w:szCs w:val="24"/>
        </w:rPr>
        <w:t>удаленных</w:t>
      </w:r>
      <w:proofErr w:type="gramEnd"/>
      <w:r w:rsidR="0043608B">
        <w:rPr>
          <w:rFonts w:ascii="Times New Roman" w:hAnsi="Times New Roman" w:cs="Times New Roman"/>
          <w:sz w:val="24"/>
          <w:szCs w:val="24"/>
        </w:rPr>
        <w:t xml:space="preserve"> ИЭУ, один или более централизованных ИЭУ может определить предполагаемые Н и </w:t>
      </w:r>
      <w:proofErr w:type="spellStart"/>
      <w:r w:rsidR="0043608B">
        <w:rPr>
          <w:rFonts w:ascii="Times New Roman" w:hAnsi="Times New Roman" w:cs="Times New Roman"/>
          <w:sz w:val="24"/>
          <w:szCs w:val="24"/>
        </w:rPr>
        <w:t>Расс</w:t>
      </w:r>
      <w:proofErr w:type="spellEnd"/>
      <w:r w:rsidR="0043608B">
        <w:rPr>
          <w:rFonts w:ascii="Times New Roman" w:hAnsi="Times New Roman" w:cs="Times New Roman"/>
          <w:sz w:val="24"/>
          <w:szCs w:val="24"/>
        </w:rPr>
        <w:t xml:space="preserve"> для системы, используя, как минимум частично, уравнения 1-3. </w:t>
      </w:r>
      <w:r w:rsidR="0043608B">
        <w:rPr>
          <w:rFonts w:ascii="Times New Roman" w:hAnsi="Times New Roman" w:cs="Times New Roman"/>
          <w:sz w:val="24"/>
          <w:szCs w:val="24"/>
        </w:rPr>
        <w:lastRenderedPageBreak/>
        <w:t xml:space="preserve">Используя предполагаемые Н и </w:t>
      </w:r>
      <w:proofErr w:type="spellStart"/>
      <w:r w:rsidR="0043608B">
        <w:rPr>
          <w:rFonts w:ascii="Times New Roman" w:hAnsi="Times New Roman" w:cs="Times New Roman"/>
          <w:sz w:val="24"/>
          <w:szCs w:val="24"/>
        </w:rPr>
        <w:t>Расс</w:t>
      </w:r>
      <w:proofErr w:type="spellEnd"/>
      <w:r w:rsidR="0043608B">
        <w:rPr>
          <w:rFonts w:ascii="Times New Roman" w:hAnsi="Times New Roman" w:cs="Times New Roman"/>
          <w:sz w:val="24"/>
          <w:szCs w:val="24"/>
        </w:rPr>
        <w:t xml:space="preserve">, один или более </w:t>
      </w:r>
      <w:proofErr w:type="gramStart"/>
      <w:r w:rsidR="0043608B">
        <w:rPr>
          <w:rFonts w:ascii="Times New Roman" w:hAnsi="Times New Roman" w:cs="Times New Roman"/>
          <w:sz w:val="24"/>
          <w:szCs w:val="24"/>
        </w:rPr>
        <w:t>централизованных</w:t>
      </w:r>
      <w:proofErr w:type="gramEnd"/>
      <w:r w:rsidR="0043608B">
        <w:rPr>
          <w:rFonts w:ascii="Times New Roman" w:hAnsi="Times New Roman" w:cs="Times New Roman"/>
          <w:sz w:val="24"/>
          <w:szCs w:val="24"/>
        </w:rPr>
        <w:t xml:space="preserve"> ИЭУ может определить какой потребитель и/или генератор системы должен получить сигнал на отключение и/или снижение.</w:t>
      </w:r>
    </w:p>
    <w:p w:rsidR="0043608B" w:rsidRDefault="0043608B" w:rsidP="00E61C22">
      <w:pPr>
        <w:tabs>
          <w:tab w:val="left" w:pos="5616"/>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sidRPr="00F60664">
        <w:rPr>
          <w:rFonts w:ascii="Times New Roman" w:hAnsi="Times New Roman" w:cs="Times New Roman"/>
          <w:b/>
          <w:sz w:val="24"/>
          <w:szCs w:val="24"/>
        </w:rPr>
        <w:t>00</w:t>
      </w:r>
      <w:r>
        <w:rPr>
          <w:rFonts w:ascii="Times New Roman" w:hAnsi="Times New Roman" w:cs="Times New Roman"/>
          <w:b/>
          <w:sz w:val="24"/>
          <w:szCs w:val="24"/>
        </w:rPr>
        <w:t>60</w:t>
      </w:r>
      <w:r w:rsidRPr="00F60664">
        <w:rPr>
          <w:rFonts w:ascii="Times New Roman" w:hAnsi="Times New Roman" w:cs="Times New Roman"/>
          <w:b/>
          <w:sz w:val="24"/>
          <w:szCs w:val="24"/>
        </w:rPr>
        <w:t>]</w:t>
      </w:r>
      <w:r>
        <w:rPr>
          <w:rFonts w:ascii="Times New Roman" w:hAnsi="Times New Roman" w:cs="Times New Roman"/>
          <w:sz w:val="24"/>
          <w:szCs w:val="24"/>
        </w:rPr>
        <w:t xml:space="preserve">    </w:t>
      </w:r>
      <w:r w:rsidRPr="00F60664">
        <w:rPr>
          <w:rFonts w:ascii="Times New Roman" w:hAnsi="Times New Roman" w:cs="Times New Roman"/>
          <w:sz w:val="24"/>
          <w:szCs w:val="24"/>
        </w:rPr>
        <w:t xml:space="preserve">   </w:t>
      </w:r>
      <w:r w:rsidR="00787083">
        <w:rPr>
          <w:rFonts w:ascii="Times New Roman" w:hAnsi="Times New Roman" w:cs="Times New Roman"/>
          <w:sz w:val="24"/>
          <w:szCs w:val="24"/>
        </w:rPr>
        <w:t>Обзорная система</w:t>
      </w:r>
      <w:r w:rsidR="003E1E16" w:rsidRPr="003E1E16">
        <w:rPr>
          <w:rFonts w:ascii="Times New Roman" w:hAnsi="Times New Roman" w:cs="Times New Roman"/>
          <w:sz w:val="24"/>
          <w:szCs w:val="24"/>
        </w:rPr>
        <w:t xml:space="preserve"> </w:t>
      </w:r>
      <w:r w:rsidR="003E1E16">
        <w:rPr>
          <w:rFonts w:ascii="Times New Roman" w:hAnsi="Times New Roman" w:cs="Times New Roman"/>
          <w:sz w:val="24"/>
          <w:szCs w:val="24"/>
        </w:rPr>
        <w:t xml:space="preserve">реализовывает исполнения, описываемые здесь и может содержать один или более централизованных ИЭУ, которые могут быть контроллером </w:t>
      </w:r>
      <w:r w:rsidR="003E1E16">
        <w:rPr>
          <w:rFonts w:ascii="Times New Roman" w:hAnsi="Times New Roman" w:cs="Times New Roman"/>
          <w:sz w:val="24"/>
          <w:szCs w:val="24"/>
          <w:lang w:val="en-US"/>
        </w:rPr>
        <w:t>SEL</w:t>
      </w:r>
      <w:r w:rsidR="003E1E16" w:rsidRPr="003E1E16">
        <w:rPr>
          <w:rFonts w:ascii="Times New Roman" w:hAnsi="Times New Roman" w:cs="Times New Roman"/>
          <w:sz w:val="24"/>
          <w:szCs w:val="24"/>
        </w:rPr>
        <w:t>-1102</w:t>
      </w:r>
      <w:r w:rsidR="003E1E16">
        <w:rPr>
          <w:rFonts w:ascii="Times New Roman" w:hAnsi="Times New Roman" w:cs="Times New Roman"/>
          <w:sz w:val="24"/>
          <w:szCs w:val="24"/>
        </w:rPr>
        <w:t xml:space="preserve"> (разработка </w:t>
      </w:r>
      <w:proofErr w:type="spellStart"/>
      <w:r w:rsidR="003E1E16">
        <w:rPr>
          <w:rFonts w:ascii="Times New Roman" w:hAnsi="Times New Roman" w:cs="Times New Roman"/>
          <w:sz w:val="24"/>
          <w:szCs w:val="24"/>
        </w:rPr>
        <w:t>Швайтцерской</w:t>
      </w:r>
      <w:proofErr w:type="spellEnd"/>
      <w:r w:rsidR="003E1E16">
        <w:rPr>
          <w:rFonts w:ascii="Times New Roman" w:hAnsi="Times New Roman" w:cs="Times New Roman"/>
          <w:sz w:val="24"/>
          <w:szCs w:val="24"/>
        </w:rPr>
        <w:t xml:space="preserve"> технической лаборатории), сообщающимися с одним или более удаленных </w:t>
      </w:r>
      <w:proofErr w:type="gramStart"/>
      <w:r w:rsidR="003E1E16">
        <w:rPr>
          <w:rFonts w:ascii="Times New Roman" w:hAnsi="Times New Roman" w:cs="Times New Roman"/>
          <w:sz w:val="24"/>
          <w:szCs w:val="24"/>
        </w:rPr>
        <w:t>ИЭУ</w:t>
      </w:r>
      <w:proofErr w:type="gramEnd"/>
      <w:r w:rsidR="003E1E16">
        <w:rPr>
          <w:rFonts w:ascii="Times New Roman" w:hAnsi="Times New Roman" w:cs="Times New Roman"/>
          <w:sz w:val="24"/>
          <w:szCs w:val="24"/>
        </w:rPr>
        <w:t xml:space="preserve"> такие как реле </w:t>
      </w:r>
      <w:r w:rsidR="003E1E16">
        <w:rPr>
          <w:rFonts w:ascii="Times New Roman" w:hAnsi="Times New Roman" w:cs="Times New Roman"/>
          <w:sz w:val="24"/>
          <w:szCs w:val="24"/>
          <w:lang w:val="en-US"/>
        </w:rPr>
        <w:t>SEL</w:t>
      </w:r>
      <w:r w:rsidR="003E1E16" w:rsidRPr="003E1E16">
        <w:rPr>
          <w:rFonts w:ascii="Times New Roman" w:hAnsi="Times New Roman" w:cs="Times New Roman"/>
          <w:sz w:val="24"/>
          <w:szCs w:val="24"/>
        </w:rPr>
        <w:t>-751 (</w:t>
      </w:r>
      <w:r w:rsidR="003E1E16">
        <w:rPr>
          <w:rFonts w:ascii="Times New Roman" w:hAnsi="Times New Roman" w:cs="Times New Roman"/>
          <w:sz w:val="24"/>
          <w:szCs w:val="24"/>
        </w:rPr>
        <w:t xml:space="preserve">разработка технической лаборатории </w:t>
      </w:r>
      <w:proofErr w:type="spellStart"/>
      <w:r w:rsidR="003E1E16">
        <w:rPr>
          <w:rFonts w:ascii="Times New Roman" w:hAnsi="Times New Roman" w:cs="Times New Roman"/>
          <w:sz w:val="24"/>
          <w:szCs w:val="24"/>
        </w:rPr>
        <w:t>Швайтцера</w:t>
      </w:r>
      <w:proofErr w:type="spellEnd"/>
      <w:r w:rsidR="003E1E16" w:rsidRPr="003E1E16">
        <w:rPr>
          <w:rFonts w:ascii="Times New Roman" w:hAnsi="Times New Roman" w:cs="Times New Roman"/>
          <w:sz w:val="24"/>
          <w:szCs w:val="24"/>
        </w:rPr>
        <w:t>)</w:t>
      </w:r>
      <w:r w:rsidR="003E1E16">
        <w:rPr>
          <w:rFonts w:ascii="Times New Roman" w:hAnsi="Times New Roman" w:cs="Times New Roman"/>
          <w:sz w:val="24"/>
          <w:szCs w:val="24"/>
        </w:rPr>
        <w:t xml:space="preserve"> через один или более бинарных каналов (к примеру, один или более </w:t>
      </w:r>
      <w:proofErr w:type="spellStart"/>
      <w:r w:rsidR="003E1E16">
        <w:rPr>
          <w:rFonts w:ascii="Times New Roman" w:hAnsi="Times New Roman" w:cs="Times New Roman"/>
          <w:sz w:val="24"/>
          <w:szCs w:val="24"/>
          <w:lang w:val="en-US"/>
        </w:rPr>
        <w:t>MirroredBits</w:t>
      </w:r>
      <w:proofErr w:type="spellEnd"/>
      <w:r w:rsidR="003E1E16" w:rsidRPr="003E1E16">
        <w:rPr>
          <w:rFonts w:ascii="Times New Roman" w:hAnsi="Times New Roman" w:cs="Times New Roman"/>
          <w:sz w:val="24"/>
          <w:szCs w:val="24"/>
        </w:rPr>
        <w:t>®</w:t>
      </w:r>
      <w:r w:rsidR="003E1E16">
        <w:rPr>
          <w:rFonts w:ascii="Times New Roman" w:hAnsi="Times New Roman" w:cs="Times New Roman"/>
          <w:sz w:val="24"/>
          <w:szCs w:val="24"/>
        </w:rPr>
        <w:t>)</w:t>
      </w:r>
      <w:r w:rsidR="003E1E16" w:rsidRPr="003E1E16">
        <w:rPr>
          <w:rFonts w:ascii="Times New Roman" w:hAnsi="Times New Roman" w:cs="Times New Roman"/>
          <w:sz w:val="24"/>
          <w:szCs w:val="24"/>
        </w:rPr>
        <w:t xml:space="preserve">. </w:t>
      </w:r>
      <w:r w:rsidR="003E1E16">
        <w:rPr>
          <w:rFonts w:ascii="Times New Roman" w:hAnsi="Times New Roman" w:cs="Times New Roman"/>
          <w:sz w:val="24"/>
          <w:szCs w:val="24"/>
        </w:rPr>
        <w:t>К примеру, иллюстративная система может включать три генератора и двенадцать отключаемых нагрузок. Пять реле</w:t>
      </w:r>
      <w:r w:rsidR="003E1E16" w:rsidRPr="003E1E16">
        <w:rPr>
          <w:rFonts w:ascii="Times New Roman" w:hAnsi="Times New Roman" w:cs="Times New Roman"/>
          <w:sz w:val="24"/>
          <w:szCs w:val="24"/>
        </w:rPr>
        <w:t xml:space="preserve"> </w:t>
      </w:r>
      <w:r w:rsidR="003E1E16">
        <w:rPr>
          <w:rFonts w:ascii="Times New Roman" w:hAnsi="Times New Roman" w:cs="Times New Roman"/>
          <w:sz w:val="24"/>
          <w:szCs w:val="24"/>
          <w:lang w:val="en-US"/>
        </w:rPr>
        <w:t>SEL</w:t>
      </w:r>
      <w:r w:rsidR="003E1E16" w:rsidRPr="003E1E16">
        <w:rPr>
          <w:rFonts w:ascii="Times New Roman" w:hAnsi="Times New Roman" w:cs="Times New Roman"/>
          <w:sz w:val="24"/>
          <w:szCs w:val="24"/>
        </w:rPr>
        <w:t xml:space="preserve">-751 </w:t>
      </w:r>
      <w:r w:rsidR="003E1E16">
        <w:rPr>
          <w:rFonts w:ascii="Times New Roman" w:hAnsi="Times New Roman" w:cs="Times New Roman"/>
          <w:sz w:val="24"/>
          <w:szCs w:val="24"/>
        </w:rPr>
        <w:t xml:space="preserve">могут быть связаны с тремя генераторами, каждый из которых имеет Н=4 секунды и номинальное напряжение 100 МВА. Десять </w:t>
      </w:r>
      <w:r w:rsidR="003E1E16">
        <w:rPr>
          <w:rFonts w:ascii="Times New Roman" w:hAnsi="Times New Roman" w:cs="Times New Roman"/>
          <w:sz w:val="24"/>
          <w:szCs w:val="24"/>
          <w:lang w:val="en-US"/>
        </w:rPr>
        <w:t>SEL</w:t>
      </w:r>
      <w:r w:rsidR="003E1E16" w:rsidRPr="003E1E16">
        <w:rPr>
          <w:rFonts w:ascii="Times New Roman" w:hAnsi="Times New Roman" w:cs="Times New Roman"/>
          <w:sz w:val="24"/>
          <w:szCs w:val="24"/>
        </w:rPr>
        <w:t xml:space="preserve">-751 </w:t>
      </w:r>
      <w:r w:rsidR="003E1E16">
        <w:rPr>
          <w:rFonts w:ascii="Times New Roman" w:hAnsi="Times New Roman" w:cs="Times New Roman"/>
          <w:sz w:val="24"/>
          <w:szCs w:val="24"/>
        </w:rPr>
        <w:t>могут быть связаны с двенадцатью отключаемыми нагрузками, каждая из которых имеет Н=0,5 секунды и номинальное напряжение 30 МВА. Каждый из генераторов может производить 100 МВт, а каждый потребитель может потреблять 25 МВт.</w:t>
      </w:r>
    </w:p>
    <w:p w:rsidR="003E1E16" w:rsidRDefault="003E1E16" w:rsidP="00E61C22">
      <w:pPr>
        <w:tabs>
          <w:tab w:val="left" w:pos="5616"/>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sidRPr="00F60664">
        <w:rPr>
          <w:rFonts w:ascii="Times New Roman" w:hAnsi="Times New Roman" w:cs="Times New Roman"/>
          <w:b/>
          <w:sz w:val="24"/>
          <w:szCs w:val="24"/>
        </w:rPr>
        <w:t>00</w:t>
      </w:r>
      <w:r>
        <w:rPr>
          <w:rFonts w:ascii="Times New Roman" w:hAnsi="Times New Roman" w:cs="Times New Roman"/>
          <w:b/>
          <w:sz w:val="24"/>
          <w:szCs w:val="24"/>
        </w:rPr>
        <w:t>61</w:t>
      </w:r>
      <w:r w:rsidRPr="00F60664">
        <w:rPr>
          <w:rFonts w:ascii="Times New Roman" w:hAnsi="Times New Roman" w:cs="Times New Roman"/>
          <w:b/>
          <w:sz w:val="24"/>
          <w:szCs w:val="24"/>
        </w:rPr>
        <w:t>]</w:t>
      </w:r>
      <w:r>
        <w:rPr>
          <w:rFonts w:ascii="Times New Roman" w:hAnsi="Times New Roman" w:cs="Times New Roman"/>
          <w:sz w:val="24"/>
          <w:szCs w:val="24"/>
        </w:rPr>
        <w:t xml:space="preserve">    </w:t>
      </w:r>
      <w:r w:rsidRPr="00F60664">
        <w:rPr>
          <w:rFonts w:ascii="Times New Roman" w:hAnsi="Times New Roman" w:cs="Times New Roman"/>
          <w:sz w:val="24"/>
          <w:szCs w:val="24"/>
        </w:rPr>
        <w:t xml:space="preserve">   </w:t>
      </w:r>
      <w:r w:rsidR="00527870">
        <w:rPr>
          <w:rFonts w:ascii="Times New Roman" w:hAnsi="Times New Roman" w:cs="Times New Roman"/>
          <w:sz w:val="24"/>
          <w:szCs w:val="24"/>
        </w:rPr>
        <w:t xml:space="preserve">НЧ режим с уровнем частоты в 59 Гц и </w:t>
      </w:r>
      <w:r w:rsidR="00527870">
        <w:rPr>
          <w:rFonts w:ascii="Times New Roman" w:hAnsi="Times New Roman" w:cs="Times New Roman"/>
          <w:sz w:val="24"/>
          <w:szCs w:val="24"/>
          <w:lang w:val="en-US"/>
        </w:rPr>
        <w:t>R</w:t>
      </w:r>
      <w:r w:rsidR="00527870" w:rsidRPr="003F395D">
        <w:rPr>
          <w:rFonts w:ascii="Times New Roman" w:hAnsi="Times New Roman" w:cs="Times New Roman"/>
          <w:sz w:val="24"/>
          <w:szCs w:val="24"/>
          <w:vertAlign w:val="subscript"/>
        </w:rPr>
        <w:t>0</w:t>
      </w:r>
      <w:r w:rsidR="00527870">
        <w:rPr>
          <w:rFonts w:ascii="Times New Roman" w:hAnsi="Times New Roman" w:cs="Times New Roman"/>
          <w:sz w:val="24"/>
          <w:szCs w:val="24"/>
          <w:lang w:val="en-US"/>
        </w:rPr>
        <w:t>C</w:t>
      </w:r>
      <w:r w:rsidR="00527870" w:rsidRPr="003F395D">
        <w:rPr>
          <w:rFonts w:ascii="Times New Roman" w:hAnsi="Times New Roman" w:cs="Times New Roman"/>
          <w:sz w:val="24"/>
          <w:szCs w:val="24"/>
          <w:vertAlign w:val="subscript"/>
        </w:rPr>
        <w:t>0</w:t>
      </w:r>
      <w:r w:rsidR="00527870">
        <w:rPr>
          <w:rFonts w:ascii="Times New Roman" w:hAnsi="Times New Roman" w:cs="Times New Roman"/>
          <w:sz w:val="24"/>
          <w:szCs w:val="24"/>
          <w:lang w:val="en-US"/>
        </w:rPr>
        <w:t>F</w:t>
      </w:r>
      <w:r w:rsidR="00527870" w:rsidRPr="00527870">
        <w:rPr>
          <w:rFonts w:ascii="Times New Roman" w:hAnsi="Times New Roman" w:cs="Times New Roman"/>
          <w:sz w:val="24"/>
          <w:szCs w:val="24"/>
        </w:rPr>
        <w:t>&lt;5</w:t>
      </w:r>
      <w:r w:rsidR="00527870">
        <w:rPr>
          <w:rFonts w:ascii="Times New Roman" w:hAnsi="Times New Roman" w:cs="Times New Roman"/>
          <w:sz w:val="24"/>
          <w:szCs w:val="24"/>
        </w:rPr>
        <w:t xml:space="preserve"> Гц/сек, может произойти с двумя генераторами и восемью потребителями в течение 6 </w:t>
      </w:r>
      <w:proofErr w:type="spellStart"/>
      <w:r w:rsidR="00527870">
        <w:rPr>
          <w:rFonts w:ascii="Times New Roman" w:hAnsi="Times New Roman" w:cs="Times New Roman"/>
          <w:sz w:val="24"/>
          <w:szCs w:val="24"/>
        </w:rPr>
        <w:t>мс</w:t>
      </w:r>
      <w:proofErr w:type="spellEnd"/>
      <w:r w:rsidR="00527870">
        <w:rPr>
          <w:rFonts w:ascii="Times New Roman" w:hAnsi="Times New Roman" w:cs="Times New Roman"/>
          <w:sz w:val="24"/>
          <w:szCs w:val="24"/>
        </w:rPr>
        <w:t xml:space="preserve"> один за другим. Используя уравнения 1-3, может быть определено решение для предотвращения условий возникновения веерного отключения, вызванного НЧ режимом. К примеру, основываясь на описанные выше параметры иллюстративной системы</w:t>
      </w:r>
      <w:r w:rsidR="00793462">
        <w:rPr>
          <w:rFonts w:ascii="Times New Roman" w:hAnsi="Times New Roman" w:cs="Times New Roman"/>
          <w:sz w:val="24"/>
          <w:szCs w:val="24"/>
        </w:rPr>
        <w:t xml:space="preserve"> и бинарное представление системной информации</w:t>
      </w:r>
      <w:r w:rsidR="00527870">
        <w:rPr>
          <w:rFonts w:ascii="Times New Roman" w:hAnsi="Times New Roman" w:cs="Times New Roman"/>
          <w:sz w:val="24"/>
          <w:szCs w:val="24"/>
        </w:rPr>
        <w:t xml:space="preserve">, </w:t>
      </w:r>
      <w:r w:rsidR="00793462" w:rsidRPr="00F60664">
        <w:rPr>
          <w:rFonts w:ascii="Times New Roman" w:hAnsi="Times New Roman" w:cs="Times New Roman"/>
          <w:sz w:val="24"/>
          <w:szCs w:val="24"/>
          <w:lang w:val="en-US"/>
        </w:rPr>
        <w:t>J</w:t>
      </w:r>
      <w:r w:rsidR="00793462">
        <w:rPr>
          <w:rFonts w:ascii="Times New Roman" w:hAnsi="Times New Roman" w:cs="Times New Roman"/>
          <w:sz w:val="24"/>
          <w:szCs w:val="24"/>
          <w:vertAlign w:val="subscript"/>
        </w:rPr>
        <w:t>генератор</w:t>
      </w:r>
      <w:r w:rsidR="00793462">
        <w:rPr>
          <w:rFonts w:ascii="Times New Roman" w:hAnsi="Times New Roman" w:cs="Times New Roman"/>
          <w:sz w:val="24"/>
          <w:szCs w:val="24"/>
        </w:rPr>
        <w:t xml:space="preserve"> для каждого генератора составит 800 кг·м</w:t>
      </w:r>
      <w:proofErr w:type="gramStart"/>
      <w:r w:rsidR="00793462">
        <w:rPr>
          <w:rFonts w:ascii="Times New Roman" w:hAnsi="Times New Roman" w:cs="Times New Roman"/>
          <w:sz w:val="24"/>
          <w:szCs w:val="24"/>
          <w:vertAlign w:val="superscript"/>
        </w:rPr>
        <w:t>2</w:t>
      </w:r>
      <w:proofErr w:type="gramEnd"/>
      <w:r w:rsidR="00793462">
        <w:rPr>
          <w:rFonts w:ascii="Times New Roman" w:hAnsi="Times New Roman" w:cs="Times New Roman"/>
          <w:sz w:val="24"/>
          <w:szCs w:val="24"/>
        </w:rPr>
        <w:t xml:space="preserve">, </w:t>
      </w:r>
      <w:r w:rsidR="00793462" w:rsidRPr="00F60664">
        <w:rPr>
          <w:rFonts w:ascii="Times New Roman" w:hAnsi="Times New Roman" w:cs="Times New Roman"/>
          <w:sz w:val="24"/>
          <w:szCs w:val="24"/>
          <w:lang w:val="en-US"/>
        </w:rPr>
        <w:t>J</w:t>
      </w:r>
      <w:r w:rsidR="00793462" w:rsidRPr="00793462">
        <w:rPr>
          <w:rFonts w:ascii="Times New Roman" w:hAnsi="Times New Roman" w:cs="Times New Roman"/>
          <w:sz w:val="24"/>
          <w:szCs w:val="24"/>
          <w:vertAlign w:val="subscript"/>
        </w:rPr>
        <w:t>нагрузка</w:t>
      </w:r>
      <w:r w:rsidR="00793462">
        <w:rPr>
          <w:rFonts w:ascii="Times New Roman" w:hAnsi="Times New Roman" w:cs="Times New Roman"/>
          <w:sz w:val="24"/>
          <w:szCs w:val="24"/>
        </w:rPr>
        <w:t xml:space="preserve"> для каждого потребителя составит 30 кг·м</w:t>
      </w:r>
      <w:r w:rsidR="00793462">
        <w:rPr>
          <w:rFonts w:ascii="Times New Roman" w:hAnsi="Times New Roman" w:cs="Times New Roman"/>
          <w:sz w:val="24"/>
          <w:szCs w:val="24"/>
          <w:vertAlign w:val="superscript"/>
        </w:rPr>
        <w:t>2</w:t>
      </w:r>
      <w:r w:rsidR="00793462">
        <w:rPr>
          <w:rFonts w:ascii="Times New Roman" w:hAnsi="Times New Roman" w:cs="Times New Roman"/>
          <w:sz w:val="24"/>
          <w:szCs w:val="24"/>
        </w:rPr>
        <w:t xml:space="preserve">, </w:t>
      </w:r>
      <w:r w:rsidR="00793462" w:rsidRPr="00F60664">
        <w:rPr>
          <w:rFonts w:ascii="Times New Roman" w:hAnsi="Times New Roman" w:cs="Times New Roman"/>
          <w:sz w:val="24"/>
          <w:szCs w:val="24"/>
          <w:lang w:val="en-US"/>
        </w:rPr>
        <w:t>J</w:t>
      </w:r>
      <w:r w:rsidR="00793462">
        <w:rPr>
          <w:rFonts w:ascii="Times New Roman" w:hAnsi="Times New Roman" w:cs="Times New Roman"/>
          <w:sz w:val="24"/>
          <w:szCs w:val="24"/>
          <w:vertAlign w:val="subscript"/>
        </w:rPr>
        <w:t>система</w:t>
      </w:r>
      <w:r w:rsidR="00793462">
        <w:rPr>
          <w:rFonts w:ascii="Times New Roman" w:hAnsi="Times New Roman" w:cs="Times New Roman"/>
          <w:sz w:val="24"/>
          <w:szCs w:val="24"/>
        </w:rPr>
        <w:t xml:space="preserve"> цеха, находящегося в аварийном режиме составит 1840 кг·м</w:t>
      </w:r>
      <w:r w:rsidR="00793462">
        <w:rPr>
          <w:rFonts w:ascii="Times New Roman" w:hAnsi="Times New Roman" w:cs="Times New Roman"/>
          <w:sz w:val="24"/>
          <w:szCs w:val="24"/>
          <w:vertAlign w:val="superscript"/>
        </w:rPr>
        <w:t>2</w:t>
      </w:r>
      <w:r w:rsidR="00793462">
        <w:rPr>
          <w:rFonts w:ascii="Times New Roman" w:hAnsi="Times New Roman" w:cs="Times New Roman"/>
          <w:sz w:val="24"/>
          <w:szCs w:val="24"/>
        </w:rPr>
        <w:t xml:space="preserve">, </w:t>
      </w:r>
      <w:proofErr w:type="spellStart"/>
      <w:r w:rsidR="00793462">
        <w:rPr>
          <w:rFonts w:ascii="Times New Roman" w:hAnsi="Times New Roman" w:cs="Times New Roman"/>
          <w:sz w:val="24"/>
          <w:szCs w:val="24"/>
        </w:rPr>
        <w:t>Н</w:t>
      </w:r>
      <w:r w:rsidR="00793462">
        <w:rPr>
          <w:rFonts w:ascii="Times New Roman" w:hAnsi="Times New Roman" w:cs="Times New Roman"/>
          <w:sz w:val="24"/>
          <w:szCs w:val="24"/>
          <w:vertAlign w:val="subscript"/>
        </w:rPr>
        <w:t>система</w:t>
      </w:r>
      <w:proofErr w:type="spellEnd"/>
      <w:r w:rsidR="00793462">
        <w:rPr>
          <w:rFonts w:ascii="Times New Roman" w:hAnsi="Times New Roman" w:cs="Times New Roman"/>
          <w:sz w:val="24"/>
          <w:szCs w:val="24"/>
        </w:rPr>
        <w:t xml:space="preserve"> цеха составит 9,2 секунды и </w:t>
      </w:r>
      <w:proofErr w:type="spellStart"/>
      <w:r w:rsidR="00793462">
        <w:rPr>
          <w:rFonts w:ascii="Times New Roman" w:hAnsi="Times New Roman" w:cs="Times New Roman"/>
          <w:sz w:val="24"/>
          <w:szCs w:val="24"/>
        </w:rPr>
        <w:t>Расс</w:t>
      </w:r>
      <w:proofErr w:type="spellEnd"/>
      <w:r w:rsidR="00793462">
        <w:rPr>
          <w:rFonts w:ascii="Times New Roman" w:hAnsi="Times New Roman" w:cs="Times New Roman"/>
          <w:sz w:val="24"/>
          <w:szCs w:val="24"/>
        </w:rPr>
        <w:t xml:space="preserve"> дефицит мощности может быть рассчитан в 75 МВт. Три потребителя по 25 МВт каждый могут быть выбраны для отключения (таким </w:t>
      </w:r>
      <w:proofErr w:type="gramStart"/>
      <w:r w:rsidR="00793462">
        <w:rPr>
          <w:rFonts w:ascii="Times New Roman" w:hAnsi="Times New Roman" w:cs="Times New Roman"/>
          <w:sz w:val="24"/>
          <w:szCs w:val="24"/>
        </w:rPr>
        <w:t>образом</w:t>
      </w:r>
      <w:proofErr w:type="gramEnd"/>
      <w:r w:rsidR="00793462">
        <w:rPr>
          <w:rFonts w:ascii="Times New Roman" w:hAnsi="Times New Roman" w:cs="Times New Roman"/>
          <w:sz w:val="24"/>
          <w:szCs w:val="24"/>
        </w:rPr>
        <w:t xml:space="preserve"> в сумме 75 МВт), обеспечивая то, что в цехе не произойдет веерное отключение.</w:t>
      </w:r>
    </w:p>
    <w:p w:rsidR="00793462" w:rsidRDefault="00793462" w:rsidP="00E61C22">
      <w:pPr>
        <w:tabs>
          <w:tab w:val="left" w:pos="5616"/>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sidRPr="00F60664">
        <w:rPr>
          <w:rFonts w:ascii="Times New Roman" w:hAnsi="Times New Roman" w:cs="Times New Roman"/>
          <w:b/>
          <w:sz w:val="24"/>
          <w:szCs w:val="24"/>
        </w:rPr>
        <w:t>00</w:t>
      </w:r>
      <w:r>
        <w:rPr>
          <w:rFonts w:ascii="Times New Roman" w:hAnsi="Times New Roman" w:cs="Times New Roman"/>
          <w:b/>
          <w:sz w:val="24"/>
          <w:szCs w:val="24"/>
        </w:rPr>
        <w:t>62</w:t>
      </w:r>
      <w:r w:rsidRPr="00F60664">
        <w:rPr>
          <w:rFonts w:ascii="Times New Roman" w:hAnsi="Times New Roman" w:cs="Times New Roman"/>
          <w:b/>
          <w:sz w:val="24"/>
          <w:szCs w:val="24"/>
        </w:rPr>
        <w:t>]</w:t>
      </w:r>
      <w:r>
        <w:rPr>
          <w:rFonts w:ascii="Times New Roman" w:hAnsi="Times New Roman" w:cs="Times New Roman"/>
          <w:sz w:val="24"/>
          <w:szCs w:val="24"/>
        </w:rPr>
        <w:t xml:space="preserve">    </w:t>
      </w:r>
      <w:r w:rsidRPr="00F60664">
        <w:rPr>
          <w:rFonts w:ascii="Times New Roman" w:hAnsi="Times New Roman" w:cs="Times New Roman"/>
          <w:sz w:val="24"/>
          <w:szCs w:val="24"/>
        </w:rPr>
        <w:t xml:space="preserve">   </w:t>
      </w:r>
      <w:r>
        <w:rPr>
          <w:rFonts w:ascii="Times New Roman" w:hAnsi="Times New Roman" w:cs="Times New Roman"/>
          <w:sz w:val="24"/>
          <w:szCs w:val="24"/>
        </w:rPr>
        <w:t xml:space="preserve">Используя уравнения 1-3, может быть найдено решение для предотвращения условий возникновения веерного отключения, вызванного ВЧ режимом в упомянутой выше системе. </w:t>
      </w:r>
      <w:r w:rsidR="004253E4">
        <w:rPr>
          <w:rFonts w:ascii="Times New Roman" w:hAnsi="Times New Roman" w:cs="Times New Roman"/>
          <w:sz w:val="24"/>
          <w:szCs w:val="24"/>
        </w:rPr>
        <w:t xml:space="preserve">К примеру, ВЧ авария в 61 Гц и </w:t>
      </w:r>
      <w:r w:rsidR="004253E4">
        <w:rPr>
          <w:rFonts w:ascii="Times New Roman" w:hAnsi="Times New Roman" w:cs="Times New Roman"/>
          <w:sz w:val="24"/>
          <w:szCs w:val="24"/>
          <w:lang w:val="en-US"/>
        </w:rPr>
        <w:t>R</w:t>
      </w:r>
      <w:r w:rsidR="004253E4" w:rsidRPr="003F395D">
        <w:rPr>
          <w:rFonts w:ascii="Times New Roman" w:hAnsi="Times New Roman" w:cs="Times New Roman"/>
          <w:sz w:val="24"/>
          <w:szCs w:val="24"/>
          <w:vertAlign w:val="subscript"/>
        </w:rPr>
        <w:t>0</w:t>
      </w:r>
      <w:r w:rsidR="004253E4">
        <w:rPr>
          <w:rFonts w:ascii="Times New Roman" w:hAnsi="Times New Roman" w:cs="Times New Roman"/>
          <w:sz w:val="24"/>
          <w:szCs w:val="24"/>
          <w:lang w:val="en-US"/>
        </w:rPr>
        <w:t>C</w:t>
      </w:r>
      <w:r w:rsidR="004253E4" w:rsidRPr="003F395D">
        <w:rPr>
          <w:rFonts w:ascii="Times New Roman" w:hAnsi="Times New Roman" w:cs="Times New Roman"/>
          <w:sz w:val="24"/>
          <w:szCs w:val="24"/>
          <w:vertAlign w:val="subscript"/>
        </w:rPr>
        <w:t>0</w:t>
      </w:r>
      <w:r w:rsidR="004253E4">
        <w:rPr>
          <w:rFonts w:ascii="Times New Roman" w:hAnsi="Times New Roman" w:cs="Times New Roman"/>
          <w:sz w:val="24"/>
          <w:szCs w:val="24"/>
          <w:lang w:val="en-US"/>
        </w:rPr>
        <w:t>F</w:t>
      </w:r>
      <w:r w:rsidR="004253E4" w:rsidRPr="00527870">
        <w:rPr>
          <w:rFonts w:ascii="Times New Roman" w:hAnsi="Times New Roman" w:cs="Times New Roman"/>
          <w:sz w:val="24"/>
          <w:szCs w:val="24"/>
        </w:rPr>
        <w:t>&lt;5</w:t>
      </w:r>
      <w:r w:rsidR="004253E4">
        <w:rPr>
          <w:rFonts w:ascii="Times New Roman" w:hAnsi="Times New Roman" w:cs="Times New Roman"/>
          <w:sz w:val="24"/>
          <w:szCs w:val="24"/>
        </w:rPr>
        <w:t xml:space="preserve"> Гц/сек, может произойти с двумя генераторами и восемью потребителями в течение 3,5 </w:t>
      </w:r>
      <w:proofErr w:type="spellStart"/>
      <w:r w:rsidR="004253E4">
        <w:rPr>
          <w:rFonts w:ascii="Times New Roman" w:hAnsi="Times New Roman" w:cs="Times New Roman"/>
          <w:sz w:val="24"/>
          <w:szCs w:val="24"/>
        </w:rPr>
        <w:t>мс</w:t>
      </w:r>
      <w:proofErr w:type="spellEnd"/>
      <w:r w:rsidR="004253E4">
        <w:rPr>
          <w:rFonts w:ascii="Times New Roman" w:hAnsi="Times New Roman" w:cs="Times New Roman"/>
          <w:sz w:val="24"/>
          <w:szCs w:val="24"/>
        </w:rPr>
        <w:t xml:space="preserve"> один за другим.</w:t>
      </w:r>
      <w:r w:rsidR="004253E4" w:rsidRPr="004253E4">
        <w:rPr>
          <w:rFonts w:ascii="Times New Roman" w:hAnsi="Times New Roman" w:cs="Times New Roman"/>
          <w:sz w:val="24"/>
          <w:szCs w:val="24"/>
        </w:rPr>
        <w:t xml:space="preserve"> </w:t>
      </w:r>
      <w:r w:rsidR="004253E4">
        <w:rPr>
          <w:rFonts w:ascii="Times New Roman" w:hAnsi="Times New Roman" w:cs="Times New Roman"/>
          <w:sz w:val="24"/>
          <w:szCs w:val="24"/>
        </w:rPr>
        <w:t>К примеру, основываясь на описанные выше параметры иллюстративной системы</w:t>
      </w:r>
      <w:r w:rsidR="004253E4" w:rsidRPr="004253E4">
        <w:rPr>
          <w:rFonts w:ascii="Times New Roman" w:hAnsi="Times New Roman" w:cs="Times New Roman"/>
          <w:sz w:val="24"/>
          <w:szCs w:val="24"/>
        </w:rPr>
        <w:t xml:space="preserve"> </w:t>
      </w:r>
      <w:r w:rsidR="004253E4" w:rsidRPr="00F60664">
        <w:rPr>
          <w:rFonts w:ascii="Times New Roman" w:hAnsi="Times New Roman" w:cs="Times New Roman"/>
          <w:sz w:val="24"/>
          <w:szCs w:val="24"/>
          <w:lang w:val="en-US"/>
        </w:rPr>
        <w:t>J</w:t>
      </w:r>
      <w:r w:rsidR="004253E4">
        <w:rPr>
          <w:rFonts w:ascii="Times New Roman" w:hAnsi="Times New Roman" w:cs="Times New Roman"/>
          <w:sz w:val="24"/>
          <w:szCs w:val="24"/>
          <w:vertAlign w:val="subscript"/>
        </w:rPr>
        <w:t>система</w:t>
      </w:r>
      <w:r w:rsidR="004253E4">
        <w:rPr>
          <w:rFonts w:ascii="Times New Roman" w:hAnsi="Times New Roman" w:cs="Times New Roman"/>
          <w:sz w:val="24"/>
          <w:szCs w:val="24"/>
        </w:rPr>
        <w:t xml:space="preserve"> цеха, находящегося в аварийном режиме составит 2460 кг·м</w:t>
      </w:r>
      <w:proofErr w:type="gramStart"/>
      <w:r w:rsidR="004253E4">
        <w:rPr>
          <w:rFonts w:ascii="Times New Roman" w:hAnsi="Times New Roman" w:cs="Times New Roman"/>
          <w:sz w:val="24"/>
          <w:szCs w:val="24"/>
          <w:vertAlign w:val="superscript"/>
        </w:rPr>
        <w:t>2</w:t>
      </w:r>
      <w:proofErr w:type="gramEnd"/>
      <w:r w:rsidR="004253E4">
        <w:rPr>
          <w:rFonts w:ascii="Times New Roman" w:hAnsi="Times New Roman" w:cs="Times New Roman"/>
          <w:sz w:val="24"/>
          <w:szCs w:val="24"/>
        </w:rPr>
        <w:t>,</w:t>
      </w:r>
      <w:r w:rsidR="004253E4" w:rsidRPr="004253E4">
        <w:rPr>
          <w:rFonts w:ascii="Times New Roman" w:hAnsi="Times New Roman" w:cs="Times New Roman"/>
          <w:sz w:val="24"/>
          <w:szCs w:val="24"/>
        </w:rPr>
        <w:t xml:space="preserve"> </w:t>
      </w:r>
      <w:proofErr w:type="spellStart"/>
      <w:r w:rsidR="004253E4">
        <w:rPr>
          <w:rFonts w:ascii="Times New Roman" w:hAnsi="Times New Roman" w:cs="Times New Roman"/>
          <w:sz w:val="24"/>
          <w:szCs w:val="24"/>
        </w:rPr>
        <w:t>Н</w:t>
      </w:r>
      <w:r w:rsidR="004253E4">
        <w:rPr>
          <w:rFonts w:ascii="Times New Roman" w:hAnsi="Times New Roman" w:cs="Times New Roman"/>
          <w:sz w:val="24"/>
          <w:szCs w:val="24"/>
          <w:vertAlign w:val="subscript"/>
        </w:rPr>
        <w:t>система</w:t>
      </w:r>
      <w:proofErr w:type="spellEnd"/>
      <w:r w:rsidR="004253E4">
        <w:rPr>
          <w:rFonts w:ascii="Times New Roman" w:hAnsi="Times New Roman" w:cs="Times New Roman"/>
          <w:sz w:val="24"/>
          <w:szCs w:val="24"/>
        </w:rPr>
        <w:t xml:space="preserve"> цеха составит 12,3 секунды и </w:t>
      </w:r>
      <w:proofErr w:type="spellStart"/>
      <w:r w:rsidR="004253E4">
        <w:rPr>
          <w:rFonts w:ascii="Times New Roman" w:hAnsi="Times New Roman" w:cs="Times New Roman"/>
          <w:sz w:val="24"/>
          <w:szCs w:val="24"/>
        </w:rPr>
        <w:t>Расс</w:t>
      </w:r>
      <w:proofErr w:type="spellEnd"/>
      <w:r w:rsidR="004253E4">
        <w:rPr>
          <w:rFonts w:ascii="Times New Roman" w:hAnsi="Times New Roman" w:cs="Times New Roman"/>
          <w:sz w:val="24"/>
          <w:szCs w:val="24"/>
        </w:rPr>
        <w:t xml:space="preserve"> избыток мощности может быть рассчитан в 104 МВт. Для обеспечения недопустимости веерного отключения, один из 100 МВт генераторов может быть </w:t>
      </w:r>
      <w:r w:rsidR="004253E4">
        <w:rPr>
          <w:rFonts w:ascii="Times New Roman" w:hAnsi="Times New Roman" w:cs="Times New Roman"/>
          <w:sz w:val="24"/>
          <w:szCs w:val="24"/>
        </w:rPr>
        <w:lastRenderedPageBreak/>
        <w:t>отключен, а мощность на валу второго понижена до 96 МВт, что будет равняться 104 МВт избыточной мощности.</w:t>
      </w:r>
    </w:p>
    <w:p w:rsidR="004253E4" w:rsidRDefault="004253E4" w:rsidP="00E61C22">
      <w:pPr>
        <w:tabs>
          <w:tab w:val="left" w:pos="5616"/>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sidRPr="00F60664">
        <w:rPr>
          <w:rFonts w:ascii="Times New Roman" w:hAnsi="Times New Roman" w:cs="Times New Roman"/>
          <w:b/>
          <w:sz w:val="24"/>
          <w:szCs w:val="24"/>
        </w:rPr>
        <w:t>00</w:t>
      </w:r>
      <w:r>
        <w:rPr>
          <w:rFonts w:ascii="Times New Roman" w:hAnsi="Times New Roman" w:cs="Times New Roman"/>
          <w:b/>
          <w:sz w:val="24"/>
          <w:szCs w:val="24"/>
        </w:rPr>
        <w:t>63</w:t>
      </w:r>
      <w:r w:rsidRPr="00F60664">
        <w:rPr>
          <w:rFonts w:ascii="Times New Roman" w:hAnsi="Times New Roman" w:cs="Times New Roman"/>
          <w:b/>
          <w:sz w:val="24"/>
          <w:szCs w:val="24"/>
        </w:rPr>
        <w:t>]</w:t>
      </w:r>
      <w:r>
        <w:rPr>
          <w:rFonts w:ascii="Times New Roman" w:hAnsi="Times New Roman" w:cs="Times New Roman"/>
          <w:sz w:val="24"/>
          <w:szCs w:val="24"/>
        </w:rPr>
        <w:t xml:space="preserve">    </w:t>
      </w:r>
      <w:r w:rsidRPr="00F60664">
        <w:rPr>
          <w:rFonts w:ascii="Times New Roman" w:hAnsi="Times New Roman" w:cs="Times New Roman"/>
          <w:sz w:val="24"/>
          <w:szCs w:val="24"/>
        </w:rPr>
        <w:t xml:space="preserve">   </w:t>
      </w:r>
      <w:r w:rsidR="006341F5">
        <w:rPr>
          <w:rFonts w:ascii="Times New Roman" w:hAnsi="Times New Roman" w:cs="Times New Roman"/>
          <w:sz w:val="24"/>
          <w:szCs w:val="24"/>
        </w:rPr>
        <w:t xml:space="preserve">Квантование или бинарное представление рабочих частот и/или </w:t>
      </w:r>
      <w:r w:rsidR="006341F5">
        <w:rPr>
          <w:rFonts w:ascii="Times New Roman" w:hAnsi="Times New Roman" w:cs="Times New Roman"/>
          <w:sz w:val="24"/>
          <w:szCs w:val="24"/>
          <w:lang w:val="en-US"/>
        </w:rPr>
        <w:t>R</w:t>
      </w:r>
      <w:r w:rsidR="006341F5" w:rsidRPr="003F395D">
        <w:rPr>
          <w:rFonts w:ascii="Times New Roman" w:hAnsi="Times New Roman" w:cs="Times New Roman"/>
          <w:sz w:val="24"/>
          <w:szCs w:val="24"/>
          <w:vertAlign w:val="subscript"/>
        </w:rPr>
        <w:t>0</w:t>
      </w:r>
      <w:r w:rsidR="006341F5">
        <w:rPr>
          <w:rFonts w:ascii="Times New Roman" w:hAnsi="Times New Roman" w:cs="Times New Roman"/>
          <w:sz w:val="24"/>
          <w:szCs w:val="24"/>
          <w:lang w:val="en-US"/>
        </w:rPr>
        <w:t>C</w:t>
      </w:r>
      <w:r w:rsidR="006341F5" w:rsidRPr="003F395D">
        <w:rPr>
          <w:rFonts w:ascii="Times New Roman" w:hAnsi="Times New Roman" w:cs="Times New Roman"/>
          <w:sz w:val="24"/>
          <w:szCs w:val="24"/>
          <w:vertAlign w:val="subscript"/>
        </w:rPr>
        <w:t>0</w:t>
      </w:r>
      <w:r w:rsidR="006341F5">
        <w:rPr>
          <w:rFonts w:ascii="Times New Roman" w:hAnsi="Times New Roman" w:cs="Times New Roman"/>
          <w:sz w:val="24"/>
          <w:szCs w:val="24"/>
          <w:lang w:val="en-US"/>
        </w:rPr>
        <w:t>F</w:t>
      </w:r>
      <w:r w:rsidR="006341F5">
        <w:rPr>
          <w:rFonts w:ascii="Times New Roman" w:hAnsi="Times New Roman" w:cs="Times New Roman"/>
          <w:sz w:val="24"/>
          <w:szCs w:val="24"/>
        </w:rPr>
        <w:t xml:space="preserve"> может привести к некоторым ошибкам, </w:t>
      </w:r>
      <w:proofErr w:type="gramStart"/>
      <w:r w:rsidR="006341F5">
        <w:rPr>
          <w:rFonts w:ascii="Times New Roman" w:hAnsi="Times New Roman" w:cs="Times New Roman"/>
          <w:sz w:val="24"/>
          <w:szCs w:val="24"/>
        </w:rPr>
        <w:t>связанными</w:t>
      </w:r>
      <w:proofErr w:type="gramEnd"/>
      <w:r w:rsidR="006341F5">
        <w:rPr>
          <w:rFonts w:ascii="Times New Roman" w:hAnsi="Times New Roman" w:cs="Times New Roman"/>
          <w:sz w:val="24"/>
          <w:szCs w:val="24"/>
        </w:rPr>
        <w:t xml:space="preserve"> с бинарным упрощением. К примеру, в рассмотренном выше примере ВЧ режима, бинарное упрощение может внести 83 МВт ошибку в расчет </w:t>
      </w:r>
      <w:proofErr w:type="spellStart"/>
      <w:r w:rsidR="006341F5">
        <w:rPr>
          <w:rFonts w:ascii="Times New Roman" w:hAnsi="Times New Roman" w:cs="Times New Roman"/>
          <w:sz w:val="24"/>
          <w:szCs w:val="24"/>
        </w:rPr>
        <w:t>Расс</w:t>
      </w:r>
      <w:proofErr w:type="spellEnd"/>
      <w:r w:rsidR="006341F5">
        <w:rPr>
          <w:rFonts w:ascii="Times New Roman" w:hAnsi="Times New Roman" w:cs="Times New Roman"/>
          <w:sz w:val="24"/>
          <w:szCs w:val="24"/>
        </w:rPr>
        <w:t xml:space="preserve"> избыточной мощности. Цех может выдержать это (т.е. не испытать веерное отключение) если генератор сможет полностью покрыть 83 МВт ошибку, полученную в процессе упрощения. Если же генератор не сможет в полной мере покрыть ошибку, ВЧ дисбаланс в цехе усилится до следующего порогового значения ВЧ. В описанном выше примере</w:t>
      </w:r>
      <w:r w:rsidR="005F6173">
        <w:rPr>
          <w:rFonts w:ascii="Times New Roman" w:hAnsi="Times New Roman" w:cs="Times New Roman"/>
          <w:sz w:val="24"/>
          <w:szCs w:val="24"/>
        </w:rPr>
        <w:t xml:space="preserve">, если генератор не сможет полностью покрыть 83 МВт, то ВЧ дисбаланс дойдет до следующего значения в 62 Гц и </w:t>
      </w:r>
      <w:r w:rsidR="005F6173">
        <w:rPr>
          <w:rFonts w:ascii="Times New Roman" w:hAnsi="Times New Roman" w:cs="Times New Roman"/>
          <w:sz w:val="24"/>
          <w:szCs w:val="24"/>
          <w:lang w:val="en-US"/>
        </w:rPr>
        <w:t>R</w:t>
      </w:r>
      <w:r w:rsidR="005F6173" w:rsidRPr="003F395D">
        <w:rPr>
          <w:rFonts w:ascii="Times New Roman" w:hAnsi="Times New Roman" w:cs="Times New Roman"/>
          <w:sz w:val="24"/>
          <w:szCs w:val="24"/>
          <w:vertAlign w:val="subscript"/>
        </w:rPr>
        <w:t>0</w:t>
      </w:r>
      <w:r w:rsidR="005F6173">
        <w:rPr>
          <w:rFonts w:ascii="Times New Roman" w:hAnsi="Times New Roman" w:cs="Times New Roman"/>
          <w:sz w:val="24"/>
          <w:szCs w:val="24"/>
          <w:lang w:val="en-US"/>
        </w:rPr>
        <w:t>C</w:t>
      </w:r>
      <w:r w:rsidR="005F6173" w:rsidRPr="003F395D">
        <w:rPr>
          <w:rFonts w:ascii="Times New Roman" w:hAnsi="Times New Roman" w:cs="Times New Roman"/>
          <w:sz w:val="24"/>
          <w:szCs w:val="24"/>
          <w:vertAlign w:val="subscript"/>
        </w:rPr>
        <w:t>0</w:t>
      </w:r>
      <w:r w:rsidR="005F6173">
        <w:rPr>
          <w:rFonts w:ascii="Times New Roman" w:hAnsi="Times New Roman" w:cs="Times New Roman"/>
          <w:sz w:val="24"/>
          <w:szCs w:val="24"/>
          <w:lang w:val="en-US"/>
        </w:rPr>
        <w:t>F</w:t>
      </w:r>
      <w:r w:rsidR="005F6173" w:rsidRPr="005F6173">
        <w:rPr>
          <w:rFonts w:ascii="Times New Roman" w:hAnsi="Times New Roman" w:cs="Times New Roman"/>
          <w:sz w:val="24"/>
          <w:szCs w:val="24"/>
        </w:rPr>
        <w:t>&lt;5</w:t>
      </w:r>
      <w:r w:rsidR="005F6173">
        <w:rPr>
          <w:rFonts w:ascii="Times New Roman" w:hAnsi="Times New Roman" w:cs="Times New Roman"/>
          <w:sz w:val="24"/>
          <w:szCs w:val="24"/>
        </w:rPr>
        <w:t xml:space="preserve"> Гц. Опираясь</w:t>
      </w:r>
      <w:r w:rsidR="005F6173" w:rsidRPr="005F6173">
        <w:rPr>
          <w:rFonts w:ascii="Times New Roman" w:hAnsi="Times New Roman" w:cs="Times New Roman"/>
          <w:sz w:val="24"/>
          <w:szCs w:val="24"/>
        </w:rPr>
        <w:t xml:space="preserve"> </w:t>
      </w:r>
      <w:r w:rsidR="005F6173">
        <w:rPr>
          <w:rFonts w:ascii="Times New Roman" w:hAnsi="Times New Roman" w:cs="Times New Roman"/>
          <w:sz w:val="24"/>
          <w:szCs w:val="24"/>
        </w:rPr>
        <w:t>на описанные выше параметры иллюстративной системы</w:t>
      </w:r>
      <w:r w:rsidR="005F6173" w:rsidRPr="004253E4">
        <w:rPr>
          <w:rFonts w:ascii="Times New Roman" w:hAnsi="Times New Roman" w:cs="Times New Roman"/>
          <w:sz w:val="24"/>
          <w:szCs w:val="24"/>
        </w:rPr>
        <w:t xml:space="preserve"> </w:t>
      </w:r>
      <w:r w:rsidR="005F6173" w:rsidRPr="00F60664">
        <w:rPr>
          <w:rFonts w:ascii="Times New Roman" w:hAnsi="Times New Roman" w:cs="Times New Roman"/>
          <w:sz w:val="24"/>
          <w:szCs w:val="24"/>
          <w:lang w:val="en-US"/>
        </w:rPr>
        <w:t>J</w:t>
      </w:r>
      <w:r w:rsidR="005F6173">
        <w:rPr>
          <w:rFonts w:ascii="Times New Roman" w:hAnsi="Times New Roman" w:cs="Times New Roman"/>
          <w:sz w:val="24"/>
          <w:szCs w:val="24"/>
          <w:vertAlign w:val="subscript"/>
        </w:rPr>
        <w:t>система</w:t>
      </w:r>
      <w:r w:rsidR="005F6173">
        <w:rPr>
          <w:rFonts w:ascii="Times New Roman" w:hAnsi="Times New Roman" w:cs="Times New Roman"/>
          <w:sz w:val="24"/>
          <w:szCs w:val="24"/>
        </w:rPr>
        <w:t xml:space="preserve"> цеха, находящегося в аварийном режиме составит 1660 кг·м</w:t>
      </w:r>
      <w:proofErr w:type="gramStart"/>
      <w:r w:rsidR="005F6173">
        <w:rPr>
          <w:rFonts w:ascii="Times New Roman" w:hAnsi="Times New Roman" w:cs="Times New Roman"/>
          <w:sz w:val="24"/>
          <w:szCs w:val="24"/>
          <w:vertAlign w:val="superscript"/>
        </w:rPr>
        <w:t>2</w:t>
      </w:r>
      <w:proofErr w:type="gramEnd"/>
      <w:r w:rsidR="005F6173">
        <w:rPr>
          <w:rFonts w:ascii="Times New Roman" w:hAnsi="Times New Roman" w:cs="Times New Roman"/>
          <w:sz w:val="24"/>
          <w:szCs w:val="24"/>
        </w:rPr>
        <w:t>,</w:t>
      </w:r>
      <w:r w:rsidR="005F6173" w:rsidRPr="004253E4">
        <w:rPr>
          <w:rFonts w:ascii="Times New Roman" w:hAnsi="Times New Roman" w:cs="Times New Roman"/>
          <w:sz w:val="24"/>
          <w:szCs w:val="24"/>
        </w:rPr>
        <w:t xml:space="preserve"> </w:t>
      </w:r>
      <w:proofErr w:type="spellStart"/>
      <w:r w:rsidR="005F6173">
        <w:rPr>
          <w:rFonts w:ascii="Times New Roman" w:hAnsi="Times New Roman" w:cs="Times New Roman"/>
          <w:sz w:val="24"/>
          <w:szCs w:val="24"/>
        </w:rPr>
        <w:t>Н</w:t>
      </w:r>
      <w:r w:rsidR="005F6173">
        <w:rPr>
          <w:rFonts w:ascii="Times New Roman" w:hAnsi="Times New Roman" w:cs="Times New Roman"/>
          <w:sz w:val="24"/>
          <w:szCs w:val="24"/>
          <w:vertAlign w:val="subscript"/>
        </w:rPr>
        <w:t>система</w:t>
      </w:r>
      <w:proofErr w:type="spellEnd"/>
      <w:r w:rsidR="005F6173">
        <w:rPr>
          <w:rFonts w:ascii="Times New Roman" w:hAnsi="Times New Roman" w:cs="Times New Roman"/>
          <w:sz w:val="24"/>
          <w:szCs w:val="24"/>
        </w:rPr>
        <w:t xml:space="preserve"> цеха составит 8,3 секунды и </w:t>
      </w:r>
      <w:proofErr w:type="spellStart"/>
      <w:r w:rsidR="005F6173">
        <w:rPr>
          <w:rFonts w:ascii="Times New Roman" w:hAnsi="Times New Roman" w:cs="Times New Roman"/>
          <w:sz w:val="24"/>
          <w:szCs w:val="24"/>
        </w:rPr>
        <w:t>Расс</w:t>
      </w:r>
      <w:proofErr w:type="spellEnd"/>
      <w:r w:rsidR="005F6173">
        <w:rPr>
          <w:rFonts w:ascii="Times New Roman" w:hAnsi="Times New Roman" w:cs="Times New Roman"/>
          <w:sz w:val="24"/>
          <w:szCs w:val="24"/>
        </w:rPr>
        <w:t xml:space="preserve"> избыток мощности может быть рассчитан в 71 МВт. Для обеспечения работоспособности цеха и недопущения веерного отключения, мощность на валу генератора может быть понижена до 71 МВт, устраняя ошибку, полученную из-за бинарного упрощения до 12 МВт, таким </w:t>
      </w:r>
      <w:r w:rsidR="00125B2C">
        <w:rPr>
          <w:rFonts w:ascii="Times New Roman" w:hAnsi="Times New Roman" w:cs="Times New Roman"/>
          <w:sz w:val="24"/>
          <w:szCs w:val="24"/>
        </w:rPr>
        <w:t>образом,</w:t>
      </w:r>
      <w:r w:rsidR="005F6173">
        <w:rPr>
          <w:rFonts w:ascii="Times New Roman" w:hAnsi="Times New Roman" w:cs="Times New Roman"/>
          <w:sz w:val="24"/>
          <w:szCs w:val="24"/>
        </w:rPr>
        <w:t xml:space="preserve"> предотвращая веерное отключение.</w:t>
      </w:r>
    </w:p>
    <w:p w:rsidR="00B60C82" w:rsidRDefault="00125B2C" w:rsidP="00E61C22">
      <w:pPr>
        <w:tabs>
          <w:tab w:val="left" w:pos="5616"/>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sidRPr="00F60664">
        <w:rPr>
          <w:rFonts w:ascii="Times New Roman" w:hAnsi="Times New Roman" w:cs="Times New Roman"/>
          <w:b/>
          <w:sz w:val="24"/>
          <w:szCs w:val="24"/>
        </w:rPr>
        <w:t>00</w:t>
      </w:r>
      <w:r>
        <w:rPr>
          <w:rFonts w:ascii="Times New Roman" w:hAnsi="Times New Roman" w:cs="Times New Roman"/>
          <w:b/>
          <w:sz w:val="24"/>
          <w:szCs w:val="24"/>
        </w:rPr>
        <w:t>64</w:t>
      </w:r>
      <w:r w:rsidRPr="00F60664">
        <w:rPr>
          <w:rFonts w:ascii="Times New Roman" w:hAnsi="Times New Roman" w:cs="Times New Roman"/>
          <w:b/>
          <w:sz w:val="24"/>
          <w:szCs w:val="24"/>
        </w:rPr>
        <w:t>]</w:t>
      </w:r>
      <w:r>
        <w:rPr>
          <w:rFonts w:ascii="Times New Roman" w:hAnsi="Times New Roman" w:cs="Times New Roman"/>
          <w:sz w:val="24"/>
          <w:szCs w:val="24"/>
        </w:rPr>
        <w:t xml:space="preserve">   </w:t>
      </w:r>
      <w:r w:rsidRPr="00F60664">
        <w:rPr>
          <w:rFonts w:ascii="Times New Roman" w:hAnsi="Times New Roman" w:cs="Times New Roman"/>
          <w:sz w:val="24"/>
          <w:szCs w:val="24"/>
        </w:rPr>
        <w:t xml:space="preserve">  </w:t>
      </w:r>
      <w:r>
        <w:rPr>
          <w:rFonts w:ascii="Times New Roman" w:hAnsi="Times New Roman" w:cs="Times New Roman"/>
          <w:sz w:val="24"/>
          <w:szCs w:val="24"/>
        </w:rPr>
        <w:t>В некоторых исполнениях</w:t>
      </w:r>
      <w:r w:rsidR="00B60C82">
        <w:rPr>
          <w:rFonts w:ascii="Times New Roman" w:hAnsi="Times New Roman" w:cs="Times New Roman"/>
          <w:sz w:val="24"/>
          <w:szCs w:val="24"/>
        </w:rPr>
        <w:t xml:space="preserve"> композиционный фактор нагрузки каждого отключаемого потребителя может быть введен в один или более удаленных ИЭУ,  связанных с потребителями системы и/или в один или более централизованных ИЭУ. Эта информация может быть накоплена от потребителей, связанных с наблюдаемым цехом для определения общего композиционного фактора нагрузки цеха. Коэффициент компенсации нагрузки может быть введен, основываясь на зависимости напряжения или частоты или основываясь на стандартных классах потребителей, включая, к примеру, различные модели </w:t>
      </w:r>
      <w:r w:rsidR="00B60C82">
        <w:rPr>
          <w:rFonts w:ascii="Times New Roman" w:hAnsi="Times New Roman" w:cs="Times New Roman"/>
          <w:sz w:val="24"/>
          <w:szCs w:val="24"/>
          <w:lang w:val="en-US"/>
        </w:rPr>
        <w:t>P</w:t>
      </w:r>
      <w:r w:rsidR="00B60C82" w:rsidRPr="00B60C82">
        <w:rPr>
          <w:rFonts w:ascii="Times New Roman" w:hAnsi="Times New Roman" w:cs="Times New Roman"/>
          <w:sz w:val="24"/>
          <w:szCs w:val="24"/>
        </w:rPr>
        <w:t>/</w:t>
      </w:r>
      <w:r w:rsidR="00B60C82">
        <w:rPr>
          <w:rFonts w:ascii="Times New Roman" w:hAnsi="Times New Roman" w:cs="Times New Roman"/>
          <w:sz w:val="24"/>
          <w:szCs w:val="24"/>
          <w:lang w:val="en-US"/>
        </w:rPr>
        <w:t>Q</w:t>
      </w:r>
      <w:r w:rsidR="00B60C82" w:rsidRPr="00B60C82">
        <w:rPr>
          <w:rFonts w:ascii="Times New Roman" w:hAnsi="Times New Roman" w:cs="Times New Roman"/>
          <w:sz w:val="24"/>
          <w:szCs w:val="24"/>
        </w:rPr>
        <w:t xml:space="preserve"> </w:t>
      </w:r>
      <w:r w:rsidR="00B60C82">
        <w:rPr>
          <w:rFonts w:ascii="Times New Roman" w:hAnsi="Times New Roman" w:cs="Times New Roman"/>
          <w:sz w:val="24"/>
          <w:szCs w:val="24"/>
        </w:rPr>
        <w:t xml:space="preserve">нагрузки, </w:t>
      </w:r>
      <w:r w:rsidR="00B60C82">
        <w:rPr>
          <w:rFonts w:ascii="Times New Roman" w:hAnsi="Times New Roman" w:cs="Times New Roman"/>
          <w:sz w:val="24"/>
          <w:szCs w:val="24"/>
          <w:lang w:val="en-US"/>
        </w:rPr>
        <w:t>P</w:t>
      </w:r>
      <w:r w:rsidR="00B60C82" w:rsidRPr="00B60C82">
        <w:rPr>
          <w:rFonts w:ascii="Times New Roman" w:hAnsi="Times New Roman" w:cs="Times New Roman"/>
          <w:sz w:val="24"/>
          <w:szCs w:val="24"/>
        </w:rPr>
        <w:t>/</w:t>
      </w:r>
      <w:r w:rsidR="00B60C82">
        <w:rPr>
          <w:rFonts w:ascii="Times New Roman" w:hAnsi="Times New Roman" w:cs="Times New Roman"/>
          <w:sz w:val="24"/>
          <w:szCs w:val="24"/>
          <w:lang w:val="en-US"/>
        </w:rPr>
        <w:t>V</w:t>
      </w:r>
      <w:r w:rsidR="00B60C82" w:rsidRPr="00B60C82">
        <w:rPr>
          <w:rFonts w:ascii="Times New Roman" w:hAnsi="Times New Roman" w:cs="Times New Roman"/>
          <w:sz w:val="24"/>
          <w:szCs w:val="24"/>
        </w:rPr>
        <w:t xml:space="preserve"> </w:t>
      </w:r>
      <w:r w:rsidR="00B60C82">
        <w:rPr>
          <w:rFonts w:ascii="Times New Roman" w:hAnsi="Times New Roman" w:cs="Times New Roman"/>
          <w:sz w:val="24"/>
          <w:szCs w:val="24"/>
        </w:rPr>
        <w:t xml:space="preserve">нагрузки, </w:t>
      </w:r>
      <w:r w:rsidR="00B60C82">
        <w:rPr>
          <w:rFonts w:ascii="Times New Roman" w:hAnsi="Times New Roman" w:cs="Times New Roman"/>
          <w:sz w:val="24"/>
          <w:szCs w:val="24"/>
          <w:lang w:val="en-US"/>
        </w:rPr>
        <w:t>P</w:t>
      </w:r>
      <w:r w:rsidR="00B60C82" w:rsidRPr="00B60C82">
        <w:rPr>
          <w:rFonts w:ascii="Times New Roman" w:hAnsi="Times New Roman" w:cs="Times New Roman"/>
          <w:sz w:val="24"/>
          <w:szCs w:val="24"/>
        </w:rPr>
        <w:t>/</w:t>
      </w:r>
      <w:r w:rsidR="00B60C82">
        <w:rPr>
          <w:rFonts w:ascii="Times New Roman" w:hAnsi="Times New Roman" w:cs="Times New Roman"/>
          <w:sz w:val="24"/>
          <w:szCs w:val="24"/>
          <w:lang w:val="en-US"/>
        </w:rPr>
        <w:t>f</w:t>
      </w:r>
      <w:r w:rsidR="00B60C82" w:rsidRPr="00B60C82">
        <w:rPr>
          <w:rFonts w:ascii="Times New Roman" w:hAnsi="Times New Roman" w:cs="Times New Roman"/>
          <w:sz w:val="24"/>
          <w:szCs w:val="24"/>
        </w:rPr>
        <w:t xml:space="preserve"> </w:t>
      </w:r>
      <w:r w:rsidR="00B60C82">
        <w:rPr>
          <w:rFonts w:ascii="Times New Roman" w:hAnsi="Times New Roman" w:cs="Times New Roman"/>
          <w:sz w:val="24"/>
          <w:szCs w:val="24"/>
        </w:rPr>
        <w:t xml:space="preserve">нагрузки и т.д. Коэффициенты компенсации нагрузки  могут также быть введены как относительный или прямой коэффициент двигателя, синхронного двигателя, электронных потребителей, резистивных нагрузок и т.д. Потребители могут быть в дальнейшем категорированы по своим характеристикам или напрямую подключенным индукционным двигателям и синхронным двигателям. Нагрузки могут быть рассчитаны по одному или более централизованному и/или удаленному ИЭУ для определения общих характеристик нагрузок каждого наблюдаемого цеха, который может быть обозначен как </w:t>
      </w:r>
      <w:r w:rsidR="00B60C82">
        <w:rPr>
          <w:rFonts w:ascii="Times New Roman" w:hAnsi="Times New Roman" w:cs="Times New Roman"/>
          <w:sz w:val="24"/>
          <w:szCs w:val="24"/>
          <w:lang w:val="en-US"/>
        </w:rPr>
        <w:t>R</w:t>
      </w:r>
      <w:r w:rsidR="00B60C82">
        <w:rPr>
          <w:rFonts w:ascii="Times New Roman" w:hAnsi="Times New Roman" w:cs="Times New Roman"/>
          <w:sz w:val="24"/>
          <w:szCs w:val="24"/>
          <w:vertAlign w:val="subscript"/>
          <w:lang w:val="en-US"/>
        </w:rPr>
        <w:t>L</w:t>
      </w:r>
      <w:r w:rsidR="00B60C82" w:rsidRPr="00B60C82">
        <w:rPr>
          <w:rFonts w:ascii="Times New Roman" w:hAnsi="Times New Roman" w:cs="Times New Roman"/>
          <w:sz w:val="24"/>
          <w:szCs w:val="24"/>
        </w:rPr>
        <w:t xml:space="preserve">. </w:t>
      </w:r>
      <w:r w:rsidR="00B60C82">
        <w:rPr>
          <w:rFonts w:ascii="Times New Roman" w:hAnsi="Times New Roman" w:cs="Times New Roman"/>
          <w:sz w:val="24"/>
          <w:szCs w:val="24"/>
        </w:rPr>
        <w:t>Общее</w:t>
      </w:r>
      <w:r w:rsidR="00B60C82" w:rsidRPr="00B60C82">
        <w:rPr>
          <w:rFonts w:ascii="Times New Roman" w:hAnsi="Times New Roman" w:cs="Times New Roman"/>
          <w:sz w:val="24"/>
          <w:szCs w:val="24"/>
        </w:rPr>
        <w:t xml:space="preserve"> </w:t>
      </w:r>
      <w:r w:rsidR="00B60C82">
        <w:rPr>
          <w:rFonts w:ascii="Times New Roman" w:hAnsi="Times New Roman" w:cs="Times New Roman"/>
          <w:sz w:val="24"/>
          <w:szCs w:val="24"/>
          <w:lang w:val="en-US"/>
        </w:rPr>
        <w:t>R</w:t>
      </w:r>
      <w:r w:rsidR="00B60C82">
        <w:rPr>
          <w:rFonts w:ascii="Times New Roman" w:hAnsi="Times New Roman" w:cs="Times New Roman"/>
          <w:sz w:val="24"/>
          <w:szCs w:val="24"/>
          <w:vertAlign w:val="subscript"/>
          <w:lang w:val="en-US"/>
        </w:rPr>
        <w:t>L</w:t>
      </w:r>
      <w:r w:rsidR="00B60C82">
        <w:rPr>
          <w:rFonts w:ascii="Times New Roman" w:hAnsi="Times New Roman" w:cs="Times New Roman"/>
          <w:sz w:val="24"/>
          <w:szCs w:val="24"/>
        </w:rPr>
        <w:t xml:space="preserve"> наблюдаемых цехов может быть вычислено суммированием всех </w:t>
      </w:r>
      <w:r w:rsidR="00B60C82">
        <w:rPr>
          <w:rFonts w:ascii="Times New Roman" w:hAnsi="Times New Roman" w:cs="Times New Roman"/>
          <w:sz w:val="24"/>
          <w:szCs w:val="24"/>
          <w:lang w:val="en-US"/>
        </w:rPr>
        <w:t>R</w:t>
      </w:r>
      <w:r w:rsidR="00B60C82">
        <w:rPr>
          <w:rFonts w:ascii="Times New Roman" w:hAnsi="Times New Roman" w:cs="Times New Roman"/>
          <w:sz w:val="24"/>
          <w:szCs w:val="24"/>
          <w:vertAlign w:val="subscript"/>
          <w:lang w:val="en-US"/>
        </w:rPr>
        <w:t>L</w:t>
      </w:r>
      <w:r w:rsidR="00B60C82">
        <w:rPr>
          <w:rFonts w:ascii="Times New Roman" w:hAnsi="Times New Roman" w:cs="Times New Roman"/>
          <w:sz w:val="24"/>
          <w:szCs w:val="24"/>
        </w:rPr>
        <w:t xml:space="preserve"> всех потребителей, которые </w:t>
      </w:r>
      <w:proofErr w:type="gramStart"/>
      <w:r w:rsidR="00B60C82">
        <w:rPr>
          <w:rFonts w:ascii="Times New Roman" w:hAnsi="Times New Roman" w:cs="Times New Roman"/>
          <w:sz w:val="24"/>
          <w:szCs w:val="24"/>
        </w:rPr>
        <w:t>связан</w:t>
      </w:r>
      <w:proofErr w:type="gramEnd"/>
      <w:r w:rsidR="00B60C82">
        <w:rPr>
          <w:rFonts w:ascii="Times New Roman" w:hAnsi="Times New Roman" w:cs="Times New Roman"/>
          <w:sz w:val="24"/>
          <w:szCs w:val="24"/>
        </w:rPr>
        <w:t xml:space="preserve"> с контролируемым цехом.</w:t>
      </w:r>
    </w:p>
    <w:p w:rsidR="00125B2C" w:rsidRDefault="00B60C82" w:rsidP="00E61C22">
      <w:pPr>
        <w:tabs>
          <w:tab w:val="left" w:pos="561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E9222E">
        <w:rPr>
          <w:rFonts w:ascii="Times New Roman" w:hAnsi="Times New Roman" w:cs="Times New Roman"/>
          <w:b/>
          <w:sz w:val="24"/>
          <w:szCs w:val="24"/>
        </w:rPr>
        <w:t>[</w:t>
      </w:r>
      <w:r w:rsidRPr="00F60664">
        <w:rPr>
          <w:rFonts w:ascii="Times New Roman" w:hAnsi="Times New Roman" w:cs="Times New Roman"/>
          <w:b/>
          <w:sz w:val="24"/>
          <w:szCs w:val="24"/>
        </w:rPr>
        <w:t>00</w:t>
      </w:r>
      <w:r>
        <w:rPr>
          <w:rFonts w:ascii="Times New Roman" w:hAnsi="Times New Roman" w:cs="Times New Roman"/>
          <w:b/>
          <w:sz w:val="24"/>
          <w:szCs w:val="24"/>
        </w:rPr>
        <w:t>65</w:t>
      </w:r>
      <w:r w:rsidRPr="00F60664">
        <w:rPr>
          <w:rFonts w:ascii="Times New Roman" w:hAnsi="Times New Roman" w:cs="Times New Roman"/>
          <w:b/>
          <w:sz w:val="24"/>
          <w:szCs w:val="24"/>
        </w:rPr>
        <w:t>]</w:t>
      </w:r>
      <w:r>
        <w:rPr>
          <w:rFonts w:ascii="Times New Roman" w:hAnsi="Times New Roman" w:cs="Times New Roman"/>
          <w:sz w:val="24"/>
          <w:szCs w:val="24"/>
        </w:rPr>
        <w:t xml:space="preserve">   </w:t>
      </w:r>
      <w:r w:rsidRPr="00F60664">
        <w:rPr>
          <w:rFonts w:ascii="Times New Roman" w:hAnsi="Times New Roman" w:cs="Times New Roman"/>
          <w:sz w:val="24"/>
          <w:szCs w:val="24"/>
        </w:rPr>
        <w:t xml:space="preserve">  </w:t>
      </w:r>
      <w:r w:rsidR="002006C0">
        <w:rPr>
          <w:rFonts w:ascii="Times New Roman" w:hAnsi="Times New Roman" w:cs="Times New Roman"/>
          <w:sz w:val="24"/>
          <w:szCs w:val="24"/>
        </w:rPr>
        <w:t xml:space="preserve">Взаимосвязанные сети, такие как те, которые связаны с большими коммунальными службами, могут быть связаны с границами, проложенными владельцами транспортировочных и распределительных сетей. Цеха могут формировать взаимосвязанные сети, которые включают в себя области многих коммунальных служб, каждая из которых независимо контролируется и имеет установленные средства для предотвращения веерных отключений. </w:t>
      </w:r>
      <w:proofErr w:type="gramStart"/>
      <w:r w:rsidR="002006C0">
        <w:rPr>
          <w:rFonts w:ascii="Times New Roman" w:hAnsi="Times New Roman" w:cs="Times New Roman"/>
          <w:sz w:val="24"/>
          <w:szCs w:val="24"/>
        </w:rPr>
        <w:t>Для пользования вышеупомянутыми системами и методами по предотвращению условий возникновения веерных отключений</w:t>
      </w:r>
      <w:r w:rsidR="006D01A7">
        <w:rPr>
          <w:rFonts w:ascii="Times New Roman" w:hAnsi="Times New Roman" w:cs="Times New Roman"/>
          <w:sz w:val="24"/>
          <w:szCs w:val="24"/>
        </w:rPr>
        <w:t xml:space="preserve"> в цехах, которые разбросаны по взаимосвязанным сетям, связанными с многочисленными коммунальными службами, генераторы и информация о потребителях может быть передана через один или более централизованных ИЭУ.</w:t>
      </w:r>
      <w:proofErr w:type="gramEnd"/>
      <w:r w:rsidR="006D01A7">
        <w:rPr>
          <w:rFonts w:ascii="Times New Roman" w:hAnsi="Times New Roman" w:cs="Times New Roman"/>
          <w:sz w:val="24"/>
          <w:szCs w:val="24"/>
        </w:rPr>
        <w:t xml:space="preserve"> Один или более централизованный ИЭУ может затем делиться информацией об общей инерции, информации о компенсации нагрузки и вычислениях </w:t>
      </w:r>
      <w:proofErr w:type="spellStart"/>
      <w:r w:rsidR="006D01A7">
        <w:rPr>
          <w:rFonts w:ascii="Times New Roman" w:hAnsi="Times New Roman" w:cs="Times New Roman"/>
          <w:sz w:val="24"/>
          <w:szCs w:val="24"/>
        </w:rPr>
        <w:t>Расс</w:t>
      </w:r>
      <w:proofErr w:type="spellEnd"/>
      <w:r w:rsidR="00EB4090">
        <w:rPr>
          <w:rFonts w:ascii="Times New Roman" w:hAnsi="Times New Roman" w:cs="Times New Roman"/>
          <w:sz w:val="24"/>
          <w:szCs w:val="24"/>
        </w:rPr>
        <w:t xml:space="preserve"> с одним или более </w:t>
      </w:r>
      <w:r w:rsidR="0011343F">
        <w:rPr>
          <w:rFonts w:ascii="Times New Roman" w:hAnsi="Times New Roman" w:cs="Times New Roman"/>
          <w:sz w:val="24"/>
          <w:szCs w:val="24"/>
        </w:rPr>
        <w:t>ИЭУ, связанных с определенными участками сети</w:t>
      </w:r>
      <w:r w:rsidR="00807FE7">
        <w:rPr>
          <w:rFonts w:ascii="Times New Roman" w:hAnsi="Times New Roman" w:cs="Times New Roman"/>
          <w:sz w:val="24"/>
          <w:szCs w:val="24"/>
        </w:rPr>
        <w:t>. Технологии предварительного обнаружения веерного отключения могут использовать эту многочисленную системную информацию для принятия мер по недопущению веерного отключения.</w:t>
      </w:r>
    </w:p>
    <w:p w:rsidR="006141F5" w:rsidRDefault="00807FE7" w:rsidP="00E61C22">
      <w:pPr>
        <w:tabs>
          <w:tab w:val="left" w:pos="5616"/>
        </w:tabs>
        <w:spacing w:after="0" w:line="360" w:lineRule="auto"/>
        <w:jc w:val="both"/>
        <w:rPr>
          <w:rFonts w:ascii="Times New Roman" w:hAnsi="Times New Roman" w:cs="Times New Roman"/>
          <w:sz w:val="24"/>
          <w:szCs w:val="24"/>
        </w:rPr>
      </w:pPr>
      <w:r w:rsidRPr="00E9222E">
        <w:rPr>
          <w:rFonts w:ascii="Times New Roman" w:hAnsi="Times New Roman" w:cs="Times New Roman"/>
          <w:b/>
          <w:sz w:val="24"/>
          <w:szCs w:val="24"/>
        </w:rPr>
        <w:t>[</w:t>
      </w:r>
      <w:r w:rsidRPr="00F60664">
        <w:rPr>
          <w:rFonts w:ascii="Times New Roman" w:hAnsi="Times New Roman" w:cs="Times New Roman"/>
          <w:b/>
          <w:sz w:val="24"/>
          <w:szCs w:val="24"/>
        </w:rPr>
        <w:t>00</w:t>
      </w:r>
      <w:r>
        <w:rPr>
          <w:rFonts w:ascii="Times New Roman" w:hAnsi="Times New Roman" w:cs="Times New Roman"/>
          <w:b/>
          <w:sz w:val="24"/>
          <w:szCs w:val="24"/>
        </w:rPr>
        <w:t>66</w:t>
      </w:r>
      <w:r w:rsidRPr="00F60664">
        <w:rPr>
          <w:rFonts w:ascii="Times New Roman" w:hAnsi="Times New Roman" w:cs="Times New Roman"/>
          <w:b/>
          <w:sz w:val="24"/>
          <w:szCs w:val="24"/>
        </w:rPr>
        <w:t>]</w:t>
      </w:r>
      <w:r>
        <w:rPr>
          <w:rFonts w:ascii="Times New Roman" w:hAnsi="Times New Roman" w:cs="Times New Roman"/>
          <w:sz w:val="24"/>
          <w:szCs w:val="24"/>
        </w:rPr>
        <w:t xml:space="preserve">    </w:t>
      </w:r>
      <w:r w:rsidRPr="00F60664">
        <w:rPr>
          <w:rFonts w:ascii="Times New Roman" w:hAnsi="Times New Roman" w:cs="Times New Roman"/>
          <w:sz w:val="24"/>
          <w:szCs w:val="24"/>
        </w:rPr>
        <w:t xml:space="preserve">   </w:t>
      </w:r>
      <w:r>
        <w:rPr>
          <w:rFonts w:ascii="Times New Roman" w:hAnsi="Times New Roman" w:cs="Times New Roman"/>
          <w:sz w:val="24"/>
          <w:szCs w:val="24"/>
        </w:rPr>
        <w:t xml:space="preserve">Не смотря на то, что специфические исполнения и приложения изобретения были показаны и описаны, следует понимать, что изобретение не ограничено единичной конфигурацией и компонентами, описанными здесь. К примеру, системы и методы, описываемые здесь, могут быть применены для </w:t>
      </w:r>
      <w:proofErr w:type="gramStart"/>
      <w:r>
        <w:rPr>
          <w:rFonts w:ascii="Times New Roman" w:hAnsi="Times New Roman" w:cs="Times New Roman"/>
          <w:sz w:val="24"/>
          <w:szCs w:val="24"/>
        </w:rPr>
        <w:t>могут</w:t>
      </w:r>
      <w:proofErr w:type="gramEnd"/>
      <w:r>
        <w:rPr>
          <w:rFonts w:ascii="Times New Roman" w:hAnsi="Times New Roman" w:cs="Times New Roman"/>
          <w:sz w:val="24"/>
          <w:szCs w:val="24"/>
        </w:rPr>
        <w:t xml:space="preserve"> применены и промышленной системе распределения и доставки электроэнергии или к системе энергоснабжения, которая находится на борту судна или нефтедобывающей платформы, которые могут не иметь в своем составе длинных линий электропередачи и высоковольтных вставок. Более того, </w:t>
      </w:r>
      <w:r w:rsidR="006141F5">
        <w:rPr>
          <w:rFonts w:ascii="Times New Roman" w:hAnsi="Times New Roman" w:cs="Times New Roman"/>
          <w:sz w:val="24"/>
          <w:szCs w:val="24"/>
        </w:rPr>
        <w:t xml:space="preserve">способы, описанные здесь, могут также быть использованы для защиты системы от ВЧ режимов, где необходимо снижать мощность на валу генератора, а не отключать нагрузку для предотвращения аварийных режимов. Соответственно, многие изменения могут быть сделаны на </w:t>
      </w:r>
      <w:proofErr w:type="gramStart"/>
      <w:r w:rsidR="006141F5">
        <w:rPr>
          <w:rFonts w:ascii="Times New Roman" w:hAnsi="Times New Roman" w:cs="Times New Roman"/>
          <w:sz w:val="24"/>
          <w:szCs w:val="24"/>
        </w:rPr>
        <w:t>элементах</w:t>
      </w:r>
      <w:proofErr w:type="gramEnd"/>
      <w:r w:rsidR="006141F5">
        <w:rPr>
          <w:rFonts w:ascii="Times New Roman" w:hAnsi="Times New Roman" w:cs="Times New Roman"/>
          <w:sz w:val="24"/>
          <w:szCs w:val="24"/>
        </w:rPr>
        <w:t xml:space="preserve"> описанных выше исполнений  без отделения от ключевых принципов этого изобретения. Рамки предложенного изобретения должны быть ограничены только следующей патентной формулой.</w:t>
      </w:r>
    </w:p>
    <w:p w:rsidR="006141F5" w:rsidRDefault="006141F5">
      <w:pPr>
        <w:rPr>
          <w:rFonts w:ascii="Times New Roman" w:hAnsi="Times New Roman" w:cs="Times New Roman"/>
          <w:sz w:val="24"/>
          <w:szCs w:val="24"/>
        </w:rPr>
      </w:pPr>
      <w:r>
        <w:rPr>
          <w:rFonts w:ascii="Times New Roman" w:hAnsi="Times New Roman" w:cs="Times New Roman"/>
          <w:sz w:val="24"/>
          <w:szCs w:val="24"/>
        </w:rPr>
        <w:br w:type="page"/>
      </w:r>
    </w:p>
    <w:p w:rsidR="006141F5" w:rsidRPr="00A54DEA" w:rsidRDefault="006141F5" w:rsidP="00E61C22">
      <w:pPr>
        <w:tabs>
          <w:tab w:val="left" w:pos="5616"/>
        </w:tabs>
        <w:spacing w:after="0" w:line="360" w:lineRule="auto"/>
        <w:jc w:val="both"/>
        <w:rPr>
          <w:rFonts w:ascii="Times New Roman" w:hAnsi="Times New Roman" w:cs="Times New Roman"/>
          <w:b/>
          <w:sz w:val="24"/>
          <w:szCs w:val="24"/>
          <w:u w:val="single"/>
        </w:rPr>
      </w:pPr>
      <w:r w:rsidRPr="00A54DEA">
        <w:rPr>
          <w:rFonts w:ascii="Times New Roman" w:hAnsi="Times New Roman" w:cs="Times New Roman"/>
          <w:b/>
          <w:sz w:val="24"/>
          <w:szCs w:val="24"/>
          <w:u w:val="single"/>
        </w:rPr>
        <w:lastRenderedPageBreak/>
        <w:t>ПАТЕНТНАЯ ФОРМУЛА</w:t>
      </w:r>
    </w:p>
    <w:p w:rsidR="006141F5" w:rsidRPr="008C5FE0" w:rsidRDefault="006141F5" w:rsidP="008C5FE0">
      <w:pPr>
        <w:pStyle w:val="aa"/>
        <w:numPr>
          <w:ilvl w:val="0"/>
          <w:numId w:val="1"/>
        </w:numPr>
        <w:tabs>
          <w:tab w:val="left" w:pos="5616"/>
        </w:tabs>
        <w:spacing w:after="0" w:line="360" w:lineRule="auto"/>
        <w:jc w:val="both"/>
        <w:rPr>
          <w:rFonts w:ascii="Times New Roman" w:hAnsi="Times New Roman" w:cs="Times New Roman"/>
          <w:sz w:val="24"/>
          <w:szCs w:val="24"/>
        </w:rPr>
      </w:pPr>
      <w:r w:rsidRPr="008C5FE0">
        <w:rPr>
          <w:rFonts w:ascii="Times New Roman" w:hAnsi="Times New Roman" w:cs="Times New Roman"/>
          <w:sz w:val="24"/>
          <w:szCs w:val="24"/>
        </w:rPr>
        <w:t>Система для контроля системы энергоснабжения, включающая:</w:t>
      </w:r>
    </w:p>
    <w:p w:rsidR="006141F5" w:rsidRDefault="00452E6D" w:rsidP="006141F5">
      <w:pPr>
        <w:tabs>
          <w:tab w:val="left" w:pos="5616"/>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Первый уровень</w:t>
      </w:r>
      <w:r w:rsidR="006141F5">
        <w:rPr>
          <w:rFonts w:ascii="Times New Roman" w:hAnsi="Times New Roman" w:cs="Times New Roman"/>
          <w:sz w:val="24"/>
          <w:szCs w:val="24"/>
        </w:rPr>
        <w:t xml:space="preserve"> </w:t>
      </w:r>
      <w:r>
        <w:rPr>
          <w:rFonts w:ascii="Times New Roman" w:hAnsi="Times New Roman" w:cs="Times New Roman"/>
          <w:sz w:val="24"/>
          <w:szCs w:val="24"/>
        </w:rPr>
        <w:t>интеллектуальных электронных устройств (ИЭУ), каждое ИЭУ первого уровня коммуникационно связано с потребителем, где каждое ИЭУ первого уровня настроено для получения информации от потребителей и где каждое ИЭУ первого массива уровня настроено для селективного отключения потребителей от электросети;</w:t>
      </w:r>
    </w:p>
    <w:p w:rsidR="00452E6D" w:rsidRDefault="00452E6D" w:rsidP="006141F5">
      <w:pPr>
        <w:tabs>
          <w:tab w:val="left" w:pos="5616"/>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ИЭУ второго уровня, каждое ИЭУ второго уровня коммуникационно связано  с соответствующим генератором, где каждое ИЭУ второго уровня настроено для получения информации от соответствующего генератора и где каждое ИЭУ второго уровня настроено для выборочной регулировки мощности на валу генератора, выдаваемой в энергосеть; и</w:t>
      </w:r>
    </w:p>
    <w:p w:rsidR="00452E6D" w:rsidRDefault="00452E6D" w:rsidP="006141F5">
      <w:pPr>
        <w:tabs>
          <w:tab w:val="left" w:pos="5616"/>
        </w:tabs>
        <w:spacing w:after="0" w:line="360" w:lineRule="auto"/>
        <w:ind w:firstLine="709"/>
        <w:jc w:val="both"/>
        <w:rPr>
          <w:rFonts w:ascii="Times New Roman" w:hAnsi="Times New Roman" w:cs="Times New Roman"/>
          <w:sz w:val="24"/>
          <w:szCs w:val="24"/>
        </w:rPr>
      </w:pPr>
      <w:proofErr w:type="gramStart"/>
      <w:r>
        <w:rPr>
          <w:rFonts w:ascii="Times New Roman" w:hAnsi="Times New Roman" w:cs="Times New Roman"/>
          <w:sz w:val="24"/>
          <w:szCs w:val="24"/>
        </w:rPr>
        <w:t>центральное</w:t>
      </w:r>
      <w:proofErr w:type="gramEnd"/>
      <w:r>
        <w:rPr>
          <w:rFonts w:ascii="Times New Roman" w:hAnsi="Times New Roman" w:cs="Times New Roman"/>
          <w:sz w:val="24"/>
          <w:szCs w:val="24"/>
        </w:rPr>
        <w:t xml:space="preserve"> ИЭУ, коммуникационно связанное с ИЭУ второго и первого уровней, центральное ИЭУ настроено для:</w:t>
      </w:r>
    </w:p>
    <w:p w:rsidR="00452E6D" w:rsidRDefault="00452E6D" w:rsidP="006141F5">
      <w:pPr>
        <w:tabs>
          <w:tab w:val="left" w:pos="5616"/>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получение информации о генераторах и потребителях;</w:t>
      </w:r>
    </w:p>
    <w:p w:rsidR="00452E6D" w:rsidRDefault="00452E6D" w:rsidP="006141F5">
      <w:pPr>
        <w:tabs>
          <w:tab w:val="left" w:pos="5616"/>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основываясь на информации о генераторах и потребителях, определять количество нагрузки и генерируемой мощности для регулировки;</w:t>
      </w:r>
    </w:p>
    <w:p w:rsidR="00452E6D" w:rsidRDefault="00452E6D" w:rsidP="006141F5">
      <w:pPr>
        <w:tabs>
          <w:tab w:val="left" w:pos="5616"/>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выдавать управляющие сигналы на ИЭУ первого и второго уровней для управления связанными с ними генераторами или потребителями;</w:t>
      </w:r>
    </w:p>
    <w:p w:rsidR="00452E6D" w:rsidRDefault="00452E6D" w:rsidP="006141F5">
      <w:pPr>
        <w:tabs>
          <w:tab w:val="left" w:pos="5616"/>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там, где информация содержит </w:t>
      </w:r>
      <w:proofErr w:type="gramStart"/>
      <w:r>
        <w:rPr>
          <w:rFonts w:ascii="Times New Roman" w:hAnsi="Times New Roman" w:cs="Times New Roman"/>
          <w:sz w:val="24"/>
          <w:szCs w:val="24"/>
        </w:rPr>
        <w:t>сведения</w:t>
      </w:r>
      <w:proofErr w:type="gramEnd"/>
      <w:r>
        <w:rPr>
          <w:rFonts w:ascii="Times New Roman" w:hAnsi="Times New Roman" w:cs="Times New Roman"/>
          <w:sz w:val="24"/>
          <w:szCs w:val="24"/>
        </w:rPr>
        <w:t xml:space="preserve"> относящиеся к инерции вращения одного или более потребителей и сведения об инерции вращения  </w:t>
      </w:r>
      <w:r w:rsidR="008C5FE0">
        <w:rPr>
          <w:rFonts w:ascii="Times New Roman" w:hAnsi="Times New Roman" w:cs="Times New Roman"/>
          <w:sz w:val="24"/>
          <w:szCs w:val="24"/>
        </w:rPr>
        <w:t>одного или более генераторов.</w:t>
      </w:r>
    </w:p>
    <w:p w:rsidR="008C5FE0" w:rsidRDefault="008C5FE0" w:rsidP="006141F5">
      <w:pPr>
        <w:tabs>
          <w:tab w:val="left" w:pos="5616"/>
        </w:tabs>
        <w:spacing w:after="0" w:line="360" w:lineRule="auto"/>
        <w:ind w:firstLine="709"/>
        <w:jc w:val="both"/>
        <w:rPr>
          <w:rFonts w:ascii="Times New Roman" w:hAnsi="Times New Roman" w:cs="Times New Roman"/>
          <w:sz w:val="24"/>
          <w:szCs w:val="24"/>
        </w:rPr>
      </w:pPr>
    </w:p>
    <w:p w:rsidR="008C5FE0" w:rsidRDefault="008C5FE0" w:rsidP="008C5FE0">
      <w:pPr>
        <w:pStyle w:val="aa"/>
        <w:numPr>
          <w:ilvl w:val="0"/>
          <w:numId w:val="1"/>
        </w:numPr>
        <w:tabs>
          <w:tab w:val="left" w:pos="5616"/>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Патентуемая система 1, где ИЭУ второго уровня настроены для выборочного отключения соответствующих генераторов от электросети.</w:t>
      </w:r>
      <w:proofErr w:type="gramEnd"/>
    </w:p>
    <w:p w:rsidR="008C5FE0" w:rsidRDefault="008C5FE0" w:rsidP="008C5FE0">
      <w:pPr>
        <w:tabs>
          <w:tab w:val="left" w:pos="5616"/>
        </w:tabs>
        <w:spacing w:after="0" w:line="360" w:lineRule="auto"/>
        <w:jc w:val="both"/>
        <w:rPr>
          <w:rFonts w:ascii="Times New Roman" w:hAnsi="Times New Roman" w:cs="Times New Roman"/>
          <w:sz w:val="24"/>
          <w:szCs w:val="24"/>
        </w:rPr>
      </w:pPr>
    </w:p>
    <w:p w:rsidR="008C5FE0" w:rsidRDefault="008C5FE0" w:rsidP="008C5FE0">
      <w:pPr>
        <w:pStyle w:val="aa"/>
        <w:numPr>
          <w:ilvl w:val="0"/>
          <w:numId w:val="1"/>
        </w:numPr>
        <w:tabs>
          <w:tab w:val="left" w:pos="561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Патентуемая система 1, где ИЭУ второго уровня настроены для выборочного понижения выходной мощности на валах соответствующих генераторов.</w:t>
      </w:r>
    </w:p>
    <w:p w:rsidR="008C5FE0" w:rsidRPr="008C5FE0" w:rsidRDefault="008C5FE0" w:rsidP="008C5FE0">
      <w:pPr>
        <w:pStyle w:val="aa"/>
        <w:rPr>
          <w:rFonts w:ascii="Times New Roman" w:hAnsi="Times New Roman" w:cs="Times New Roman"/>
          <w:sz w:val="24"/>
          <w:szCs w:val="24"/>
        </w:rPr>
      </w:pPr>
    </w:p>
    <w:p w:rsidR="008C5FE0" w:rsidRDefault="008C5FE0" w:rsidP="008C5FE0">
      <w:pPr>
        <w:pStyle w:val="aa"/>
        <w:numPr>
          <w:ilvl w:val="0"/>
          <w:numId w:val="1"/>
        </w:numPr>
        <w:tabs>
          <w:tab w:val="left" w:pos="561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Патентуемая система 1, где ИЭУ второго уровня настроены для селективного увеличения мощности на валах соответствующих генераторов.</w:t>
      </w:r>
    </w:p>
    <w:p w:rsidR="008C5FE0" w:rsidRPr="008C5FE0" w:rsidRDefault="008C5FE0" w:rsidP="008C5FE0">
      <w:pPr>
        <w:pStyle w:val="aa"/>
        <w:rPr>
          <w:rFonts w:ascii="Times New Roman" w:hAnsi="Times New Roman" w:cs="Times New Roman"/>
          <w:sz w:val="24"/>
          <w:szCs w:val="24"/>
        </w:rPr>
      </w:pPr>
    </w:p>
    <w:p w:rsidR="008C5FE0" w:rsidRDefault="008C5FE0" w:rsidP="008C5FE0">
      <w:pPr>
        <w:pStyle w:val="aa"/>
        <w:numPr>
          <w:ilvl w:val="0"/>
          <w:numId w:val="1"/>
        </w:numPr>
        <w:tabs>
          <w:tab w:val="left" w:pos="561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Патентуемая система 1, где информация о потребителе в дальнейшем сравнивается с одним из следующих параметров: угле ротора, рабочей частоте, степени изменения рабочей частоты и потреблении мощности.</w:t>
      </w:r>
    </w:p>
    <w:p w:rsidR="008C5FE0" w:rsidRPr="008C5FE0" w:rsidRDefault="008C5FE0" w:rsidP="008C5FE0">
      <w:pPr>
        <w:pStyle w:val="aa"/>
        <w:rPr>
          <w:rFonts w:ascii="Times New Roman" w:hAnsi="Times New Roman" w:cs="Times New Roman"/>
          <w:sz w:val="24"/>
          <w:szCs w:val="24"/>
        </w:rPr>
      </w:pPr>
    </w:p>
    <w:p w:rsidR="008C5FE0" w:rsidRDefault="008C5FE0" w:rsidP="008C5FE0">
      <w:pPr>
        <w:pStyle w:val="aa"/>
        <w:numPr>
          <w:ilvl w:val="0"/>
          <w:numId w:val="1"/>
        </w:numPr>
        <w:tabs>
          <w:tab w:val="left" w:pos="561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Патентуемая система 1, где информация о генераторе в дальнейшем сравнивается с одним из следующих параметров: угле ротора, рабочей частоте, степени изменения рабочей частоты и потреблении мощности.</w:t>
      </w:r>
    </w:p>
    <w:p w:rsidR="008C5FE0" w:rsidRDefault="008C5FE0" w:rsidP="008C5FE0">
      <w:pPr>
        <w:tabs>
          <w:tab w:val="left" w:pos="5616"/>
        </w:tabs>
        <w:spacing w:after="0" w:line="360" w:lineRule="auto"/>
        <w:jc w:val="both"/>
        <w:rPr>
          <w:rFonts w:ascii="Times New Roman" w:hAnsi="Times New Roman" w:cs="Times New Roman"/>
          <w:sz w:val="24"/>
          <w:szCs w:val="24"/>
        </w:rPr>
      </w:pPr>
    </w:p>
    <w:p w:rsidR="008C5FE0" w:rsidRDefault="008C5FE0" w:rsidP="008C5FE0">
      <w:pPr>
        <w:pStyle w:val="aa"/>
        <w:numPr>
          <w:ilvl w:val="0"/>
          <w:numId w:val="1"/>
        </w:numPr>
        <w:tabs>
          <w:tab w:val="left" w:pos="561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Патентуемая система 1, где </w:t>
      </w:r>
      <w:proofErr w:type="gramStart"/>
      <w:r>
        <w:rPr>
          <w:rFonts w:ascii="Times New Roman" w:hAnsi="Times New Roman" w:cs="Times New Roman"/>
          <w:sz w:val="24"/>
          <w:szCs w:val="24"/>
        </w:rPr>
        <w:t>центральное</w:t>
      </w:r>
      <w:proofErr w:type="gramEnd"/>
      <w:r>
        <w:rPr>
          <w:rFonts w:ascii="Times New Roman" w:hAnsi="Times New Roman" w:cs="Times New Roman"/>
          <w:sz w:val="24"/>
          <w:szCs w:val="24"/>
        </w:rPr>
        <w:t xml:space="preserve"> ИЭУ в дальнейшем настроено для определения инерции вращения системы, основываясь на информации от генераторов и потребителей.</w:t>
      </w:r>
    </w:p>
    <w:p w:rsidR="008C5FE0" w:rsidRPr="008C5FE0" w:rsidRDefault="008C5FE0" w:rsidP="008C5FE0">
      <w:pPr>
        <w:pStyle w:val="aa"/>
        <w:rPr>
          <w:rFonts w:ascii="Times New Roman" w:hAnsi="Times New Roman" w:cs="Times New Roman"/>
          <w:sz w:val="24"/>
          <w:szCs w:val="24"/>
        </w:rPr>
      </w:pPr>
    </w:p>
    <w:p w:rsidR="008C5FE0" w:rsidRDefault="008C5FE0" w:rsidP="008C5FE0">
      <w:pPr>
        <w:pStyle w:val="aa"/>
        <w:numPr>
          <w:ilvl w:val="0"/>
          <w:numId w:val="1"/>
        </w:numPr>
        <w:tabs>
          <w:tab w:val="left" w:pos="561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Патентуемая система </w:t>
      </w:r>
      <w:r w:rsidRPr="00DF3BA4">
        <w:rPr>
          <w:rFonts w:ascii="Times New Roman" w:hAnsi="Times New Roman" w:cs="Times New Roman"/>
          <w:color w:val="FF0000"/>
          <w:sz w:val="24"/>
          <w:szCs w:val="24"/>
        </w:rPr>
        <w:t>7</w:t>
      </w:r>
      <w:r>
        <w:rPr>
          <w:rFonts w:ascii="Times New Roman" w:hAnsi="Times New Roman" w:cs="Times New Roman"/>
          <w:sz w:val="24"/>
          <w:szCs w:val="24"/>
        </w:rPr>
        <w:t>, где</w:t>
      </w:r>
      <w:r w:rsidR="00DF3BA4">
        <w:rPr>
          <w:rFonts w:ascii="Times New Roman" w:hAnsi="Times New Roman" w:cs="Times New Roman"/>
          <w:sz w:val="24"/>
          <w:szCs w:val="24"/>
        </w:rPr>
        <w:t xml:space="preserve"> </w:t>
      </w:r>
      <w:proofErr w:type="gramStart"/>
      <w:r w:rsidR="00DF3BA4">
        <w:rPr>
          <w:rFonts w:ascii="Times New Roman" w:hAnsi="Times New Roman" w:cs="Times New Roman"/>
          <w:sz w:val="24"/>
          <w:szCs w:val="24"/>
        </w:rPr>
        <w:t>центральное</w:t>
      </w:r>
      <w:proofErr w:type="gramEnd"/>
      <w:r w:rsidR="00DF3BA4">
        <w:rPr>
          <w:rFonts w:ascii="Times New Roman" w:hAnsi="Times New Roman" w:cs="Times New Roman"/>
          <w:sz w:val="24"/>
          <w:szCs w:val="24"/>
        </w:rPr>
        <w:t xml:space="preserve"> ИЭУ в дальнейшем настраивается для определения рабочих частот, основываясь на информации о потребителях и генераторах.</w:t>
      </w:r>
    </w:p>
    <w:p w:rsidR="00DF3BA4" w:rsidRPr="00DF3BA4" w:rsidRDefault="00DF3BA4" w:rsidP="00DF3BA4">
      <w:pPr>
        <w:pStyle w:val="aa"/>
        <w:rPr>
          <w:rFonts w:ascii="Times New Roman" w:hAnsi="Times New Roman" w:cs="Times New Roman"/>
          <w:sz w:val="24"/>
          <w:szCs w:val="24"/>
        </w:rPr>
      </w:pPr>
    </w:p>
    <w:p w:rsidR="00DF3BA4" w:rsidRDefault="00DF3BA4" w:rsidP="008C5FE0">
      <w:pPr>
        <w:pStyle w:val="aa"/>
        <w:numPr>
          <w:ilvl w:val="0"/>
          <w:numId w:val="1"/>
        </w:numPr>
        <w:tabs>
          <w:tab w:val="left" w:pos="561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Патентуемая система </w:t>
      </w:r>
      <w:r w:rsidRPr="007C7294">
        <w:rPr>
          <w:rFonts w:ascii="Times New Roman" w:hAnsi="Times New Roman" w:cs="Times New Roman"/>
          <w:color w:val="FF0000"/>
          <w:sz w:val="24"/>
          <w:szCs w:val="24"/>
        </w:rPr>
        <w:t>8</w:t>
      </w:r>
      <w:r>
        <w:rPr>
          <w:rFonts w:ascii="Times New Roman" w:hAnsi="Times New Roman" w:cs="Times New Roman"/>
          <w:sz w:val="24"/>
          <w:szCs w:val="24"/>
        </w:rPr>
        <w:t xml:space="preserve">, где </w:t>
      </w:r>
      <w:proofErr w:type="gramStart"/>
      <w:r>
        <w:rPr>
          <w:rFonts w:ascii="Times New Roman" w:hAnsi="Times New Roman" w:cs="Times New Roman"/>
          <w:sz w:val="24"/>
          <w:szCs w:val="24"/>
        </w:rPr>
        <w:t>центральное</w:t>
      </w:r>
      <w:proofErr w:type="gramEnd"/>
      <w:r>
        <w:rPr>
          <w:rFonts w:ascii="Times New Roman" w:hAnsi="Times New Roman" w:cs="Times New Roman"/>
          <w:sz w:val="24"/>
          <w:szCs w:val="24"/>
        </w:rPr>
        <w:t xml:space="preserve"> ЭИУ</w:t>
      </w:r>
      <w:r w:rsidR="007C7294">
        <w:rPr>
          <w:rFonts w:ascii="Times New Roman" w:hAnsi="Times New Roman" w:cs="Times New Roman"/>
          <w:sz w:val="24"/>
          <w:szCs w:val="24"/>
        </w:rPr>
        <w:t xml:space="preserve"> в дальнейшем настраивается для определения количества дополнительной мощности, необходимой внести в систему генераторами, основываясь на сравнении рабочей частоты и одного или более предопр</w:t>
      </w:r>
      <w:r w:rsidR="0049697E">
        <w:rPr>
          <w:rFonts w:ascii="Times New Roman" w:hAnsi="Times New Roman" w:cs="Times New Roman"/>
          <w:sz w:val="24"/>
          <w:szCs w:val="24"/>
        </w:rPr>
        <w:t>еделенных пороговых значений и выдать команды на соответствующие</w:t>
      </w:r>
      <w:r w:rsidR="007C7294">
        <w:rPr>
          <w:rFonts w:ascii="Times New Roman" w:hAnsi="Times New Roman" w:cs="Times New Roman"/>
          <w:sz w:val="24"/>
          <w:szCs w:val="24"/>
        </w:rPr>
        <w:t xml:space="preserve"> ИЭУ первого и второго уровней</w:t>
      </w:r>
      <w:r w:rsidR="0049697E">
        <w:rPr>
          <w:rFonts w:ascii="Times New Roman" w:hAnsi="Times New Roman" w:cs="Times New Roman"/>
          <w:sz w:val="24"/>
          <w:szCs w:val="24"/>
        </w:rPr>
        <w:t xml:space="preserve"> для определения количества отключаемой нагрузки.</w:t>
      </w:r>
    </w:p>
    <w:p w:rsidR="0049697E" w:rsidRPr="0049697E" w:rsidRDefault="0049697E" w:rsidP="0049697E">
      <w:pPr>
        <w:pStyle w:val="aa"/>
        <w:rPr>
          <w:rFonts w:ascii="Times New Roman" w:hAnsi="Times New Roman" w:cs="Times New Roman"/>
          <w:sz w:val="24"/>
          <w:szCs w:val="24"/>
        </w:rPr>
      </w:pPr>
    </w:p>
    <w:p w:rsidR="0049697E" w:rsidRDefault="0049697E" w:rsidP="008C5FE0">
      <w:pPr>
        <w:pStyle w:val="aa"/>
        <w:numPr>
          <w:ilvl w:val="0"/>
          <w:numId w:val="1"/>
        </w:numPr>
        <w:tabs>
          <w:tab w:val="left" w:pos="5616"/>
        </w:tabs>
        <w:spacing w:after="0" w:line="360" w:lineRule="auto"/>
        <w:jc w:val="both"/>
        <w:rPr>
          <w:rFonts w:ascii="Times New Roman" w:hAnsi="Times New Roman" w:cs="Times New Roman"/>
          <w:sz w:val="24"/>
          <w:szCs w:val="24"/>
        </w:rPr>
      </w:pPr>
      <w:r w:rsidRPr="0049697E">
        <w:rPr>
          <w:rFonts w:ascii="Times New Roman" w:hAnsi="Times New Roman" w:cs="Times New Roman"/>
          <w:sz w:val="24"/>
          <w:szCs w:val="24"/>
        </w:rPr>
        <w:t xml:space="preserve">Патентуемая система 8, где </w:t>
      </w:r>
      <w:proofErr w:type="gramStart"/>
      <w:r w:rsidRPr="0049697E">
        <w:rPr>
          <w:rFonts w:ascii="Times New Roman" w:hAnsi="Times New Roman" w:cs="Times New Roman"/>
          <w:sz w:val="24"/>
          <w:szCs w:val="24"/>
        </w:rPr>
        <w:t>центральное</w:t>
      </w:r>
      <w:proofErr w:type="gramEnd"/>
      <w:r w:rsidRPr="0049697E">
        <w:rPr>
          <w:rFonts w:ascii="Times New Roman" w:hAnsi="Times New Roman" w:cs="Times New Roman"/>
          <w:sz w:val="24"/>
          <w:szCs w:val="24"/>
        </w:rPr>
        <w:t xml:space="preserve"> ИЭУ в дальнейшем настраивается для определения количества уменьшаемой мощности на валах генераторов, основываясь на сравнении </w:t>
      </w:r>
      <w:r>
        <w:rPr>
          <w:rFonts w:ascii="Times New Roman" w:hAnsi="Times New Roman" w:cs="Times New Roman"/>
          <w:sz w:val="24"/>
          <w:szCs w:val="24"/>
        </w:rPr>
        <w:t>рабочей частоты и одного или более предопределенных пороговых значений и выдать команды на соответствующие ИЭУ первого и второго уровней для определения</w:t>
      </w:r>
      <w:r w:rsidR="000E1E9D">
        <w:rPr>
          <w:rFonts w:ascii="Times New Roman" w:hAnsi="Times New Roman" w:cs="Times New Roman"/>
          <w:sz w:val="24"/>
          <w:szCs w:val="24"/>
        </w:rPr>
        <w:t xml:space="preserve"> количества уменьшаемой мощности на валу генератора.</w:t>
      </w:r>
    </w:p>
    <w:p w:rsidR="000E1E9D" w:rsidRPr="000E1E9D" w:rsidRDefault="000E1E9D" w:rsidP="000E1E9D">
      <w:pPr>
        <w:pStyle w:val="aa"/>
        <w:rPr>
          <w:rFonts w:ascii="Times New Roman" w:hAnsi="Times New Roman" w:cs="Times New Roman"/>
          <w:sz w:val="24"/>
          <w:szCs w:val="24"/>
        </w:rPr>
      </w:pPr>
    </w:p>
    <w:p w:rsidR="000E1E9D" w:rsidRDefault="000E1E9D" w:rsidP="008C5FE0">
      <w:pPr>
        <w:pStyle w:val="aa"/>
        <w:numPr>
          <w:ilvl w:val="0"/>
          <w:numId w:val="1"/>
        </w:numPr>
        <w:tabs>
          <w:tab w:val="left" w:pos="561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Патентуемая система 1, где </w:t>
      </w:r>
      <w:r w:rsidR="00E90780">
        <w:rPr>
          <w:rFonts w:ascii="Times New Roman" w:hAnsi="Times New Roman" w:cs="Times New Roman"/>
          <w:sz w:val="24"/>
          <w:szCs w:val="24"/>
        </w:rPr>
        <w:t xml:space="preserve">информация о потребителе и генераторе сравнивается с информацией </w:t>
      </w:r>
      <w:proofErr w:type="spellStart"/>
      <w:r w:rsidR="00E90780">
        <w:rPr>
          <w:rFonts w:ascii="Times New Roman" w:hAnsi="Times New Roman" w:cs="Times New Roman"/>
          <w:sz w:val="24"/>
          <w:szCs w:val="24"/>
        </w:rPr>
        <w:t>синхровекторов</w:t>
      </w:r>
      <w:proofErr w:type="spellEnd"/>
      <w:r w:rsidR="00E90780">
        <w:rPr>
          <w:rFonts w:ascii="Times New Roman" w:hAnsi="Times New Roman" w:cs="Times New Roman"/>
          <w:sz w:val="24"/>
          <w:szCs w:val="24"/>
        </w:rPr>
        <w:t>.</w:t>
      </w:r>
    </w:p>
    <w:p w:rsidR="00E90780" w:rsidRPr="00E90780" w:rsidRDefault="00E90780" w:rsidP="00E90780">
      <w:pPr>
        <w:pStyle w:val="aa"/>
        <w:rPr>
          <w:rFonts w:ascii="Times New Roman" w:hAnsi="Times New Roman" w:cs="Times New Roman"/>
          <w:sz w:val="24"/>
          <w:szCs w:val="24"/>
        </w:rPr>
      </w:pPr>
    </w:p>
    <w:p w:rsidR="00E90780" w:rsidRDefault="00E90780" w:rsidP="008C5FE0">
      <w:pPr>
        <w:pStyle w:val="aa"/>
        <w:numPr>
          <w:ilvl w:val="0"/>
          <w:numId w:val="1"/>
        </w:numPr>
        <w:tabs>
          <w:tab w:val="left" w:pos="561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Патентуемая система 1, где информация о генераторах и потребителях сравнивается с бинарной информацией.</w:t>
      </w:r>
    </w:p>
    <w:p w:rsidR="00E90780" w:rsidRPr="00E90780" w:rsidRDefault="00E90780" w:rsidP="00E90780">
      <w:pPr>
        <w:pStyle w:val="aa"/>
        <w:rPr>
          <w:rFonts w:ascii="Times New Roman" w:hAnsi="Times New Roman" w:cs="Times New Roman"/>
          <w:sz w:val="24"/>
          <w:szCs w:val="24"/>
        </w:rPr>
      </w:pPr>
    </w:p>
    <w:p w:rsidR="00E90780" w:rsidRDefault="00C75F8A" w:rsidP="008C5FE0">
      <w:pPr>
        <w:pStyle w:val="aa"/>
        <w:numPr>
          <w:ilvl w:val="0"/>
          <w:numId w:val="1"/>
        </w:numPr>
        <w:tabs>
          <w:tab w:val="left" w:pos="561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Патентуемая система 1, где </w:t>
      </w:r>
      <w:proofErr w:type="gramStart"/>
      <w:r>
        <w:rPr>
          <w:rFonts w:ascii="Times New Roman" w:hAnsi="Times New Roman" w:cs="Times New Roman"/>
          <w:sz w:val="24"/>
          <w:szCs w:val="24"/>
        </w:rPr>
        <w:t>центральное</w:t>
      </w:r>
      <w:proofErr w:type="gramEnd"/>
      <w:r>
        <w:rPr>
          <w:rFonts w:ascii="Times New Roman" w:hAnsi="Times New Roman" w:cs="Times New Roman"/>
          <w:sz w:val="24"/>
          <w:szCs w:val="24"/>
        </w:rPr>
        <w:t xml:space="preserve"> ИЭУ настроено для получения информации о характере нагрузки от ИЭУ первого уровня и для определения необходимо количества нагрузки для отключения.</w:t>
      </w:r>
    </w:p>
    <w:p w:rsidR="00C75F8A" w:rsidRPr="00C75F8A" w:rsidRDefault="00C75F8A" w:rsidP="00C75F8A">
      <w:pPr>
        <w:pStyle w:val="aa"/>
        <w:rPr>
          <w:rFonts w:ascii="Times New Roman" w:hAnsi="Times New Roman" w:cs="Times New Roman"/>
          <w:sz w:val="24"/>
          <w:szCs w:val="24"/>
        </w:rPr>
      </w:pPr>
    </w:p>
    <w:p w:rsidR="00C75F8A" w:rsidRDefault="00C75F8A" w:rsidP="008C5FE0">
      <w:pPr>
        <w:pStyle w:val="aa"/>
        <w:numPr>
          <w:ilvl w:val="0"/>
          <w:numId w:val="1"/>
        </w:numPr>
        <w:tabs>
          <w:tab w:val="left" w:pos="561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Патентуемая система 1, где </w:t>
      </w:r>
      <w:proofErr w:type="gramStart"/>
      <w:r>
        <w:rPr>
          <w:rFonts w:ascii="Times New Roman" w:hAnsi="Times New Roman" w:cs="Times New Roman"/>
          <w:sz w:val="24"/>
          <w:szCs w:val="24"/>
        </w:rPr>
        <w:t>центральное</w:t>
      </w:r>
      <w:proofErr w:type="gramEnd"/>
      <w:r>
        <w:rPr>
          <w:rFonts w:ascii="Times New Roman" w:hAnsi="Times New Roman" w:cs="Times New Roman"/>
          <w:sz w:val="24"/>
          <w:szCs w:val="24"/>
        </w:rPr>
        <w:t xml:space="preserve"> ИЭУ обнаруживает изолированные формации на основе временной корреляции полученной от потребителей информации.</w:t>
      </w:r>
    </w:p>
    <w:p w:rsidR="00C75F8A" w:rsidRPr="00C75F8A" w:rsidRDefault="00C75F8A" w:rsidP="00C75F8A">
      <w:pPr>
        <w:pStyle w:val="aa"/>
        <w:rPr>
          <w:rFonts w:ascii="Times New Roman" w:hAnsi="Times New Roman" w:cs="Times New Roman"/>
          <w:sz w:val="24"/>
          <w:szCs w:val="24"/>
        </w:rPr>
      </w:pPr>
    </w:p>
    <w:p w:rsidR="00C75F8A" w:rsidRDefault="00C75F8A" w:rsidP="008C5FE0">
      <w:pPr>
        <w:pStyle w:val="aa"/>
        <w:numPr>
          <w:ilvl w:val="0"/>
          <w:numId w:val="1"/>
        </w:numPr>
        <w:tabs>
          <w:tab w:val="left" w:pos="561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Метод для контроля системы электроснабжения, использующий центральное интеллектуальное электронное устройство (ИЭУ), содержащий:</w:t>
      </w:r>
    </w:p>
    <w:p w:rsidR="00775C56" w:rsidRDefault="00C75F8A" w:rsidP="00775C56">
      <w:pPr>
        <w:tabs>
          <w:tab w:val="left" w:pos="5616"/>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получение</w:t>
      </w:r>
      <w:r w:rsidR="00775C56">
        <w:rPr>
          <w:rFonts w:ascii="Times New Roman" w:hAnsi="Times New Roman" w:cs="Times New Roman"/>
          <w:sz w:val="24"/>
          <w:szCs w:val="24"/>
        </w:rPr>
        <w:t xml:space="preserve"> информации, состоящей из данных об инерции вращения потребителей, </w:t>
      </w:r>
      <w:proofErr w:type="gramStart"/>
      <w:r w:rsidR="00775C56">
        <w:rPr>
          <w:rFonts w:ascii="Times New Roman" w:hAnsi="Times New Roman" w:cs="Times New Roman"/>
          <w:sz w:val="24"/>
          <w:szCs w:val="24"/>
        </w:rPr>
        <w:t>центральным</w:t>
      </w:r>
      <w:proofErr w:type="gramEnd"/>
      <w:r w:rsidR="00775C56">
        <w:rPr>
          <w:rFonts w:ascii="Times New Roman" w:hAnsi="Times New Roman" w:cs="Times New Roman"/>
          <w:sz w:val="24"/>
          <w:szCs w:val="24"/>
        </w:rPr>
        <w:t xml:space="preserve"> ИЭУ от ИЭУ первого уровня, которые коммуникационно связаны с потребителями;</w:t>
      </w:r>
    </w:p>
    <w:p w:rsidR="00775C56" w:rsidRDefault="00775C56" w:rsidP="00775C56">
      <w:pPr>
        <w:tabs>
          <w:tab w:val="left" w:pos="5616"/>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получение информации </w:t>
      </w:r>
      <w:proofErr w:type="gramStart"/>
      <w:r>
        <w:rPr>
          <w:rFonts w:ascii="Times New Roman" w:hAnsi="Times New Roman" w:cs="Times New Roman"/>
          <w:sz w:val="24"/>
          <w:szCs w:val="24"/>
        </w:rPr>
        <w:t>центральным</w:t>
      </w:r>
      <w:proofErr w:type="gramEnd"/>
      <w:r>
        <w:rPr>
          <w:rFonts w:ascii="Times New Roman" w:hAnsi="Times New Roman" w:cs="Times New Roman"/>
          <w:sz w:val="24"/>
          <w:szCs w:val="24"/>
        </w:rPr>
        <w:t xml:space="preserve"> ИЭУ о генераторах, состоящей из данных об инерции вращения генераторов от ИЭУ второго уровня, которые коммуникационно связаны с соответствующими генераторами;</w:t>
      </w:r>
    </w:p>
    <w:p w:rsidR="00775C56" w:rsidRDefault="001322F9" w:rsidP="00775C56">
      <w:pPr>
        <w:tabs>
          <w:tab w:val="left" w:pos="5616"/>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определение </w:t>
      </w:r>
      <w:proofErr w:type="gramStart"/>
      <w:r>
        <w:rPr>
          <w:rFonts w:ascii="Times New Roman" w:hAnsi="Times New Roman" w:cs="Times New Roman"/>
          <w:sz w:val="24"/>
          <w:szCs w:val="24"/>
        </w:rPr>
        <w:t>центральным</w:t>
      </w:r>
      <w:proofErr w:type="gramEnd"/>
      <w:r>
        <w:rPr>
          <w:rFonts w:ascii="Times New Roman" w:hAnsi="Times New Roman" w:cs="Times New Roman"/>
          <w:sz w:val="24"/>
          <w:szCs w:val="24"/>
        </w:rPr>
        <w:t xml:space="preserve"> ИЭУ количества генерируемой или потребляемой энергии для управления информацией о генерации или потреблении; и</w:t>
      </w:r>
    </w:p>
    <w:p w:rsidR="001322F9" w:rsidRDefault="001322F9" w:rsidP="00775C56">
      <w:pPr>
        <w:tabs>
          <w:tab w:val="left" w:pos="5616"/>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сигнализация </w:t>
      </w:r>
      <w:proofErr w:type="gramStart"/>
      <w:r>
        <w:rPr>
          <w:rFonts w:ascii="Times New Roman" w:hAnsi="Times New Roman" w:cs="Times New Roman"/>
          <w:sz w:val="24"/>
          <w:szCs w:val="24"/>
        </w:rPr>
        <w:t>центральным</w:t>
      </w:r>
      <w:proofErr w:type="gramEnd"/>
      <w:r>
        <w:rPr>
          <w:rFonts w:ascii="Times New Roman" w:hAnsi="Times New Roman" w:cs="Times New Roman"/>
          <w:sz w:val="24"/>
          <w:szCs w:val="24"/>
        </w:rPr>
        <w:t xml:space="preserve"> ИЭУ соответствующих ИЭУ первого и второго уровней для управления связанными с ними потребителями или генераторами, основываясь на определенном количестве мощности генератора или потребителя, требующей изменения.</w:t>
      </w:r>
    </w:p>
    <w:p w:rsidR="001322F9" w:rsidRDefault="001322F9" w:rsidP="00775C56">
      <w:pPr>
        <w:tabs>
          <w:tab w:val="left" w:pos="5616"/>
        </w:tabs>
        <w:spacing w:after="0" w:line="360" w:lineRule="auto"/>
        <w:ind w:firstLine="709"/>
        <w:jc w:val="both"/>
        <w:rPr>
          <w:rFonts w:ascii="Times New Roman" w:hAnsi="Times New Roman" w:cs="Times New Roman"/>
          <w:sz w:val="24"/>
          <w:szCs w:val="24"/>
        </w:rPr>
      </w:pPr>
    </w:p>
    <w:p w:rsidR="001322F9" w:rsidRDefault="001322F9" w:rsidP="001322F9">
      <w:pPr>
        <w:pStyle w:val="aa"/>
        <w:numPr>
          <w:ilvl w:val="0"/>
          <w:numId w:val="1"/>
        </w:numPr>
        <w:tabs>
          <w:tab w:val="left" w:pos="561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Патентуемый метод 15, где количество изменяемых генераторов или потребителей состоит из количества необходимой для уменьшения энергии на валах генераторов и сигнализации, заключающейся в сигнализации соответствующих ИЭУ для отключения связанных с ними генераторов, основываясь на вычисленном значении их выходной мощности, необходимой для компенсации.</w:t>
      </w:r>
    </w:p>
    <w:p w:rsidR="001322F9" w:rsidRDefault="001322F9" w:rsidP="001322F9">
      <w:pPr>
        <w:tabs>
          <w:tab w:val="left" w:pos="5616"/>
        </w:tabs>
        <w:spacing w:after="0" w:line="360" w:lineRule="auto"/>
        <w:jc w:val="both"/>
        <w:rPr>
          <w:rFonts w:ascii="Times New Roman" w:hAnsi="Times New Roman" w:cs="Times New Roman"/>
          <w:sz w:val="24"/>
          <w:szCs w:val="24"/>
        </w:rPr>
      </w:pPr>
    </w:p>
    <w:p w:rsidR="001322F9" w:rsidRDefault="009437F1" w:rsidP="001322F9">
      <w:pPr>
        <w:pStyle w:val="aa"/>
        <w:numPr>
          <w:ilvl w:val="0"/>
          <w:numId w:val="1"/>
        </w:numPr>
        <w:tabs>
          <w:tab w:val="left" w:pos="561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Патентуемый метод 15, где количество генераторов или потребителей, подлежащих модификации состоит из количества выходной мощности на валах генераторов, которую необходимо скомпенсировать, и сигнализации, заключающейся в сигнализации соответствующих ИЭУ для уменьшения</w:t>
      </w:r>
      <w:r w:rsidR="001322F9" w:rsidRPr="001322F9">
        <w:rPr>
          <w:rFonts w:ascii="Times New Roman" w:hAnsi="Times New Roman" w:cs="Times New Roman"/>
          <w:sz w:val="24"/>
          <w:szCs w:val="24"/>
        </w:rPr>
        <w:t xml:space="preserve"> </w:t>
      </w:r>
      <w:r>
        <w:rPr>
          <w:rFonts w:ascii="Times New Roman" w:hAnsi="Times New Roman" w:cs="Times New Roman"/>
          <w:sz w:val="24"/>
          <w:szCs w:val="24"/>
        </w:rPr>
        <w:t xml:space="preserve">выдаваемой мощности на валах связанных с ними генераторов, основанный на </w:t>
      </w:r>
      <w:proofErr w:type="gramStart"/>
      <w:r>
        <w:rPr>
          <w:rFonts w:ascii="Times New Roman" w:hAnsi="Times New Roman" w:cs="Times New Roman"/>
          <w:sz w:val="24"/>
          <w:szCs w:val="24"/>
        </w:rPr>
        <w:t>вычисленном</w:t>
      </w:r>
      <w:proofErr w:type="gramEnd"/>
      <w:r>
        <w:rPr>
          <w:rFonts w:ascii="Times New Roman" w:hAnsi="Times New Roman" w:cs="Times New Roman"/>
          <w:sz w:val="24"/>
          <w:szCs w:val="24"/>
        </w:rPr>
        <w:t xml:space="preserve"> величине данной мощности.</w:t>
      </w:r>
    </w:p>
    <w:p w:rsidR="009437F1" w:rsidRPr="009437F1" w:rsidRDefault="009437F1" w:rsidP="009437F1">
      <w:pPr>
        <w:pStyle w:val="aa"/>
        <w:rPr>
          <w:rFonts w:ascii="Times New Roman" w:hAnsi="Times New Roman" w:cs="Times New Roman"/>
          <w:sz w:val="24"/>
          <w:szCs w:val="24"/>
        </w:rPr>
      </w:pPr>
    </w:p>
    <w:p w:rsidR="009437F1" w:rsidRDefault="009437F1" w:rsidP="009437F1">
      <w:pPr>
        <w:pStyle w:val="aa"/>
        <w:numPr>
          <w:ilvl w:val="0"/>
          <w:numId w:val="1"/>
        </w:numPr>
        <w:tabs>
          <w:tab w:val="left" w:pos="561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Патентуемый метод 15, где количество генерируемой или потребляемой энергии, подлежащей изменению, состоит из количества генерируемой мощности на валах генераторов, которую необходимо увеличить и сигнализации, заключающейся в сигнализации соответствующих ИЭУ для увеличения</w:t>
      </w:r>
      <w:r w:rsidRPr="001322F9">
        <w:rPr>
          <w:rFonts w:ascii="Times New Roman" w:hAnsi="Times New Roman" w:cs="Times New Roman"/>
          <w:sz w:val="24"/>
          <w:szCs w:val="24"/>
        </w:rPr>
        <w:t xml:space="preserve"> </w:t>
      </w:r>
      <w:r>
        <w:rPr>
          <w:rFonts w:ascii="Times New Roman" w:hAnsi="Times New Roman" w:cs="Times New Roman"/>
          <w:sz w:val="24"/>
          <w:szCs w:val="24"/>
        </w:rPr>
        <w:t>выдаваемой мощности на валах связанных с ними генераторов, основанный на вычисленном значении данной величины.</w:t>
      </w:r>
    </w:p>
    <w:p w:rsidR="009437F1" w:rsidRDefault="009437F1" w:rsidP="009437F1">
      <w:pPr>
        <w:tabs>
          <w:tab w:val="left" w:pos="5616"/>
        </w:tabs>
        <w:spacing w:after="0" w:line="360" w:lineRule="auto"/>
        <w:jc w:val="both"/>
        <w:rPr>
          <w:rFonts w:ascii="Times New Roman" w:hAnsi="Times New Roman" w:cs="Times New Roman"/>
          <w:sz w:val="24"/>
          <w:szCs w:val="24"/>
        </w:rPr>
      </w:pPr>
    </w:p>
    <w:p w:rsidR="009437F1" w:rsidRDefault="009437F1" w:rsidP="009437F1">
      <w:pPr>
        <w:pStyle w:val="aa"/>
        <w:numPr>
          <w:ilvl w:val="0"/>
          <w:numId w:val="1"/>
        </w:numPr>
        <w:tabs>
          <w:tab w:val="left" w:pos="561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Патентуемый метод 15, где </w:t>
      </w:r>
      <w:r w:rsidR="006C4B84">
        <w:rPr>
          <w:rFonts w:ascii="Times New Roman" w:hAnsi="Times New Roman" w:cs="Times New Roman"/>
          <w:sz w:val="24"/>
          <w:szCs w:val="24"/>
        </w:rPr>
        <w:t>информация о нагрузке в дальнейшем состоит из одной или более следующих величин: угле ротора, рабочей частоте, степени изменения рабочей частоты и потреблении мощности.</w:t>
      </w:r>
    </w:p>
    <w:p w:rsidR="006C4B84" w:rsidRPr="006C4B84" w:rsidRDefault="006C4B84" w:rsidP="006C4B84">
      <w:pPr>
        <w:pStyle w:val="aa"/>
        <w:rPr>
          <w:rFonts w:ascii="Times New Roman" w:hAnsi="Times New Roman" w:cs="Times New Roman"/>
          <w:sz w:val="24"/>
          <w:szCs w:val="24"/>
        </w:rPr>
      </w:pPr>
    </w:p>
    <w:p w:rsidR="006C4B84" w:rsidRDefault="006C4B84" w:rsidP="006C4B84">
      <w:pPr>
        <w:pStyle w:val="aa"/>
        <w:numPr>
          <w:ilvl w:val="0"/>
          <w:numId w:val="1"/>
        </w:numPr>
        <w:tabs>
          <w:tab w:val="left" w:pos="561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Патентуемый метод 15, где информация о генерируемой мощности в дальнейшем состоит из одной или более следующих величин: угле ротора, рабочей частоте, степени изменения рабочей частоты и потреблении мощности.</w:t>
      </w:r>
    </w:p>
    <w:p w:rsidR="006C4B84" w:rsidRDefault="006C4B84" w:rsidP="006C4B84">
      <w:pPr>
        <w:tabs>
          <w:tab w:val="left" w:pos="5616"/>
        </w:tabs>
        <w:spacing w:after="0" w:line="360" w:lineRule="auto"/>
        <w:jc w:val="both"/>
        <w:rPr>
          <w:rFonts w:ascii="Times New Roman" w:hAnsi="Times New Roman" w:cs="Times New Roman"/>
          <w:sz w:val="24"/>
          <w:szCs w:val="24"/>
        </w:rPr>
      </w:pPr>
    </w:p>
    <w:p w:rsidR="006C4B84" w:rsidRDefault="00287675" w:rsidP="006C4B84">
      <w:pPr>
        <w:pStyle w:val="aa"/>
        <w:numPr>
          <w:ilvl w:val="0"/>
          <w:numId w:val="1"/>
        </w:numPr>
        <w:tabs>
          <w:tab w:val="left" w:pos="561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Патентуемый метод 15, </w:t>
      </w:r>
      <w:r w:rsidR="00A82841">
        <w:rPr>
          <w:rFonts w:ascii="Times New Roman" w:hAnsi="Times New Roman" w:cs="Times New Roman"/>
          <w:sz w:val="24"/>
          <w:szCs w:val="24"/>
        </w:rPr>
        <w:t>который</w:t>
      </w:r>
      <w:r>
        <w:rPr>
          <w:rFonts w:ascii="Times New Roman" w:hAnsi="Times New Roman" w:cs="Times New Roman"/>
          <w:sz w:val="24"/>
          <w:szCs w:val="24"/>
        </w:rPr>
        <w:t xml:space="preserve"> состоит и</w:t>
      </w:r>
      <w:r w:rsidR="00A82841">
        <w:rPr>
          <w:rFonts w:ascii="Times New Roman" w:hAnsi="Times New Roman" w:cs="Times New Roman"/>
          <w:sz w:val="24"/>
          <w:szCs w:val="24"/>
        </w:rPr>
        <w:t xml:space="preserve"> следующего</w:t>
      </w:r>
      <w:r>
        <w:rPr>
          <w:rFonts w:ascii="Times New Roman" w:hAnsi="Times New Roman" w:cs="Times New Roman"/>
          <w:sz w:val="24"/>
          <w:szCs w:val="24"/>
        </w:rPr>
        <w:t>:</w:t>
      </w:r>
    </w:p>
    <w:p w:rsidR="00287675" w:rsidRDefault="00A82841" w:rsidP="00287675">
      <w:pPr>
        <w:tabs>
          <w:tab w:val="left" w:pos="5616"/>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определения </w:t>
      </w:r>
      <w:proofErr w:type="gramStart"/>
      <w:r>
        <w:rPr>
          <w:rFonts w:ascii="Times New Roman" w:hAnsi="Times New Roman" w:cs="Times New Roman"/>
          <w:sz w:val="24"/>
          <w:szCs w:val="24"/>
        </w:rPr>
        <w:t>центральным</w:t>
      </w:r>
      <w:proofErr w:type="gramEnd"/>
      <w:r>
        <w:rPr>
          <w:rFonts w:ascii="Times New Roman" w:hAnsi="Times New Roman" w:cs="Times New Roman"/>
          <w:sz w:val="24"/>
          <w:szCs w:val="24"/>
        </w:rPr>
        <w:t xml:space="preserve"> ИЭУ, инерции вращения системы, основанной на полученной информации от потребителей и генераторов.</w:t>
      </w:r>
    </w:p>
    <w:p w:rsidR="00A82841" w:rsidRDefault="00A82841" w:rsidP="00287675">
      <w:pPr>
        <w:tabs>
          <w:tab w:val="left" w:pos="5616"/>
        </w:tabs>
        <w:spacing w:after="0" w:line="360" w:lineRule="auto"/>
        <w:ind w:firstLine="709"/>
        <w:jc w:val="both"/>
        <w:rPr>
          <w:rFonts w:ascii="Times New Roman" w:hAnsi="Times New Roman" w:cs="Times New Roman"/>
          <w:sz w:val="24"/>
          <w:szCs w:val="24"/>
        </w:rPr>
      </w:pPr>
    </w:p>
    <w:p w:rsidR="00A82841" w:rsidRDefault="00A82841" w:rsidP="00A82841">
      <w:pPr>
        <w:pStyle w:val="aa"/>
        <w:numPr>
          <w:ilvl w:val="0"/>
          <w:numId w:val="1"/>
        </w:numPr>
        <w:tabs>
          <w:tab w:val="left" w:pos="561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Патентуемый метод 21, который состоит из следующего:</w:t>
      </w:r>
    </w:p>
    <w:p w:rsidR="00566AE5" w:rsidRDefault="00566AE5" w:rsidP="00566AE5">
      <w:pPr>
        <w:pStyle w:val="aa"/>
        <w:tabs>
          <w:tab w:val="left" w:pos="5616"/>
        </w:tabs>
        <w:spacing w:after="0" w:line="360" w:lineRule="auto"/>
        <w:ind w:left="0" w:firstLine="709"/>
        <w:jc w:val="both"/>
        <w:rPr>
          <w:rFonts w:ascii="Times New Roman" w:hAnsi="Times New Roman" w:cs="Times New Roman"/>
          <w:sz w:val="24"/>
          <w:szCs w:val="24"/>
        </w:rPr>
      </w:pPr>
      <w:r w:rsidRPr="00566AE5">
        <w:rPr>
          <w:rFonts w:ascii="Times New Roman" w:hAnsi="Times New Roman" w:cs="Times New Roman"/>
          <w:sz w:val="24"/>
          <w:szCs w:val="24"/>
        </w:rPr>
        <w:t xml:space="preserve">определения </w:t>
      </w:r>
      <w:proofErr w:type="gramStart"/>
      <w:r w:rsidRPr="00566AE5">
        <w:rPr>
          <w:rFonts w:ascii="Times New Roman" w:hAnsi="Times New Roman" w:cs="Times New Roman"/>
          <w:sz w:val="24"/>
          <w:szCs w:val="24"/>
        </w:rPr>
        <w:t>центральным</w:t>
      </w:r>
      <w:proofErr w:type="gramEnd"/>
      <w:r w:rsidRPr="00566AE5">
        <w:rPr>
          <w:rFonts w:ascii="Times New Roman" w:hAnsi="Times New Roman" w:cs="Times New Roman"/>
          <w:sz w:val="24"/>
          <w:szCs w:val="24"/>
        </w:rPr>
        <w:t xml:space="preserve"> ИЭУ, </w:t>
      </w:r>
      <w:r>
        <w:rPr>
          <w:rFonts w:ascii="Times New Roman" w:hAnsi="Times New Roman" w:cs="Times New Roman"/>
          <w:sz w:val="24"/>
          <w:szCs w:val="24"/>
        </w:rPr>
        <w:t>рабочих частот</w:t>
      </w:r>
      <w:r w:rsidRPr="00566AE5">
        <w:rPr>
          <w:rFonts w:ascii="Times New Roman" w:hAnsi="Times New Roman" w:cs="Times New Roman"/>
          <w:sz w:val="24"/>
          <w:szCs w:val="24"/>
        </w:rPr>
        <w:t xml:space="preserve"> системы, основанной на полученной информации от потребителей и генераторов.</w:t>
      </w:r>
    </w:p>
    <w:p w:rsidR="00AF4CA7" w:rsidRDefault="00AF4CA7" w:rsidP="00566AE5">
      <w:pPr>
        <w:pStyle w:val="aa"/>
        <w:tabs>
          <w:tab w:val="left" w:pos="5616"/>
        </w:tabs>
        <w:spacing w:after="0" w:line="360" w:lineRule="auto"/>
        <w:ind w:left="0" w:firstLine="709"/>
        <w:jc w:val="both"/>
        <w:rPr>
          <w:rFonts w:ascii="Times New Roman" w:hAnsi="Times New Roman" w:cs="Times New Roman"/>
          <w:sz w:val="24"/>
          <w:szCs w:val="24"/>
        </w:rPr>
      </w:pPr>
    </w:p>
    <w:p w:rsidR="00AF4CA7" w:rsidRDefault="00AF4CA7" w:rsidP="00AF4CA7">
      <w:pPr>
        <w:pStyle w:val="aa"/>
        <w:numPr>
          <w:ilvl w:val="0"/>
          <w:numId w:val="1"/>
        </w:numPr>
        <w:tabs>
          <w:tab w:val="left" w:pos="561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Патентуемый метод 22, </w:t>
      </w:r>
      <w:r w:rsidR="00AC240D">
        <w:rPr>
          <w:rFonts w:ascii="Times New Roman" w:hAnsi="Times New Roman" w:cs="Times New Roman"/>
          <w:sz w:val="24"/>
          <w:szCs w:val="24"/>
        </w:rPr>
        <w:t>который состоит из следующего:</w:t>
      </w:r>
    </w:p>
    <w:p w:rsidR="00AC240D" w:rsidRDefault="00AC240D" w:rsidP="00AD639A">
      <w:pPr>
        <w:tabs>
          <w:tab w:val="left" w:pos="5616"/>
        </w:tabs>
        <w:spacing w:after="0" w:line="360" w:lineRule="auto"/>
        <w:ind w:firstLine="709"/>
        <w:jc w:val="both"/>
        <w:rPr>
          <w:rFonts w:ascii="Times New Roman" w:hAnsi="Times New Roman" w:cs="Times New Roman"/>
          <w:sz w:val="24"/>
          <w:szCs w:val="24"/>
        </w:rPr>
      </w:pPr>
      <w:r w:rsidRPr="00AD639A">
        <w:rPr>
          <w:rFonts w:ascii="Times New Roman" w:hAnsi="Times New Roman" w:cs="Times New Roman"/>
          <w:sz w:val="24"/>
          <w:szCs w:val="24"/>
        </w:rPr>
        <w:t>определение центральным ИЭУ</w:t>
      </w:r>
      <w:r w:rsidR="00AD639A" w:rsidRPr="00AD639A">
        <w:rPr>
          <w:rFonts w:ascii="Times New Roman" w:hAnsi="Times New Roman" w:cs="Times New Roman"/>
          <w:sz w:val="24"/>
          <w:szCs w:val="24"/>
        </w:rPr>
        <w:t xml:space="preserve"> количества дополнительной мощности, требуемой от генераторов, основываясь на сравнении между рабочей частотой и </w:t>
      </w:r>
      <w:r w:rsidR="00AD639A">
        <w:rPr>
          <w:rFonts w:ascii="Times New Roman" w:hAnsi="Times New Roman" w:cs="Times New Roman"/>
          <w:sz w:val="24"/>
          <w:szCs w:val="24"/>
        </w:rPr>
        <w:t>одним или более предопределенных пороговых значений; и</w:t>
      </w:r>
    </w:p>
    <w:p w:rsidR="00AD639A" w:rsidRDefault="00AD639A" w:rsidP="00AD639A">
      <w:pPr>
        <w:tabs>
          <w:tab w:val="left" w:pos="5616"/>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сигнализация </w:t>
      </w:r>
      <w:proofErr w:type="gramStart"/>
      <w:r>
        <w:rPr>
          <w:rFonts w:ascii="Times New Roman" w:hAnsi="Times New Roman" w:cs="Times New Roman"/>
          <w:sz w:val="24"/>
          <w:szCs w:val="24"/>
        </w:rPr>
        <w:t>центральным</w:t>
      </w:r>
      <w:proofErr w:type="gramEnd"/>
      <w:r>
        <w:rPr>
          <w:rFonts w:ascii="Times New Roman" w:hAnsi="Times New Roman" w:cs="Times New Roman"/>
          <w:sz w:val="24"/>
          <w:szCs w:val="24"/>
        </w:rPr>
        <w:t xml:space="preserve"> ИЭУ соответствующим ИЭУ первого и второго уровней для уменьшения соответствующего количества нагрузки.</w:t>
      </w:r>
    </w:p>
    <w:p w:rsidR="00AD639A" w:rsidRDefault="00AD639A" w:rsidP="00AD639A">
      <w:pPr>
        <w:tabs>
          <w:tab w:val="left" w:pos="5616"/>
        </w:tabs>
        <w:spacing w:after="0" w:line="360" w:lineRule="auto"/>
        <w:ind w:firstLine="709"/>
        <w:jc w:val="both"/>
        <w:rPr>
          <w:rFonts w:ascii="Times New Roman" w:hAnsi="Times New Roman" w:cs="Times New Roman"/>
          <w:sz w:val="24"/>
          <w:szCs w:val="24"/>
        </w:rPr>
      </w:pPr>
    </w:p>
    <w:p w:rsidR="00AD639A" w:rsidRDefault="00AD639A" w:rsidP="00AD639A">
      <w:pPr>
        <w:pStyle w:val="aa"/>
        <w:numPr>
          <w:ilvl w:val="0"/>
          <w:numId w:val="1"/>
        </w:numPr>
        <w:tabs>
          <w:tab w:val="left" w:pos="561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Патентуемый метод 22, который заключается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w:t>
      </w:r>
    </w:p>
    <w:p w:rsidR="00E2467A" w:rsidRDefault="00AD639A" w:rsidP="00E2467A">
      <w:pPr>
        <w:tabs>
          <w:tab w:val="left" w:pos="5616"/>
        </w:tabs>
        <w:spacing w:after="0" w:line="360" w:lineRule="auto"/>
        <w:ind w:firstLine="709"/>
        <w:jc w:val="both"/>
        <w:rPr>
          <w:rFonts w:ascii="Times New Roman" w:hAnsi="Times New Roman" w:cs="Times New Roman"/>
          <w:sz w:val="24"/>
          <w:szCs w:val="24"/>
        </w:rPr>
      </w:pPr>
      <w:proofErr w:type="gramStart"/>
      <w:r>
        <w:rPr>
          <w:rFonts w:ascii="Times New Roman" w:hAnsi="Times New Roman" w:cs="Times New Roman"/>
          <w:sz w:val="24"/>
          <w:szCs w:val="24"/>
        </w:rPr>
        <w:t>определении</w:t>
      </w:r>
      <w:proofErr w:type="gramEnd"/>
      <w:r>
        <w:rPr>
          <w:rFonts w:ascii="Times New Roman" w:hAnsi="Times New Roman" w:cs="Times New Roman"/>
          <w:sz w:val="24"/>
          <w:szCs w:val="24"/>
        </w:rPr>
        <w:t xml:space="preserve"> центральным ИЭУ</w:t>
      </w:r>
      <w:r w:rsidR="00E2467A">
        <w:rPr>
          <w:rFonts w:ascii="Times New Roman" w:hAnsi="Times New Roman" w:cs="Times New Roman"/>
          <w:sz w:val="24"/>
          <w:szCs w:val="24"/>
        </w:rPr>
        <w:t xml:space="preserve"> количества снижаемой мощности генераторов, основываясь на сравнении между </w:t>
      </w:r>
      <w:r w:rsidR="00E2467A" w:rsidRPr="00AD639A">
        <w:rPr>
          <w:rFonts w:ascii="Times New Roman" w:hAnsi="Times New Roman" w:cs="Times New Roman"/>
          <w:sz w:val="24"/>
          <w:szCs w:val="24"/>
        </w:rPr>
        <w:t xml:space="preserve">рабочей частотой и </w:t>
      </w:r>
      <w:r w:rsidR="00E2467A">
        <w:rPr>
          <w:rFonts w:ascii="Times New Roman" w:hAnsi="Times New Roman" w:cs="Times New Roman"/>
          <w:sz w:val="24"/>
          <w:szCs w:val="24"/>
        </w:rPr>
        <w:t>одним или более предопределенных пороговых значений; и</w:t>
      </w:r>
    </w:p>
    <w:p w:rsidR="00E2467A" w:rsidRDefault="00E2467A" w:rsidP="007A63F1">
      <w:pPr>
        <w:tabs>
          <w:tab w:val="left" w:pos="5616"/>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сигнализация </w:t>
      </w:r>
      <w:proofErr w:type="gramStart"/>
      <w:r>
        <w:rPr>
          <w:rFonts w:ascii="Times New Roman" w:hAnsi="Times New Roman" w:cs="Times New Roman"/>
          <w:sz w:val="24"/>
          <w:szCs w:val="24"/>
        </w:rPr>
        <w:t>центральным</w:t>
      </w:r>
      <w:proofErr w:type="gramEnd"/>
      <w:r>
        <w:rPr>
          <w:rFonts w:ascii="Times New Roman" w:hAnsi="Times New Roman" w:cs="Times New Roman"/>
          <w:sz w:val="24"/>
          <w:szCs w:val="24"/>
        </w:rPr>
        <w:t xml:space="preserve"> ИЭУ соответствующим ИЭУ первого и второго уровней для уменьшения соответствующего количества генерируемой мощности.</w:t>
      </w:r>
    </w:p>
    <w:p w:rsidR="000A091E" w:rsidRDefault="000A091E" w:rsidP="007A63F1">
      <w:pPr>
        <w:tabs>
          <w:tab w:val="left" w:pos="5616"/>
        </w:tabs>
        <w:spacing w:after="0" w:line="360" w:lineRule="auto"/>
        <w:ind w:firstLine="709"/>
        <w:jc w:val="both"/>
        <w:rPr>
          <w:rFonts w:ascii="Times New Roman" w:hAnsi="Times New Roman" w:cs="Times New Roman"/>
          <w:sz w:val="24"/>
          <w:szCs w:val="24"/>
        </w:rPr>
      </w:pPr>
    </w:p>
    <w:p w:rsidR="000A091E" w:rsidRDefault="000A091E" w:rsidP="007A63F1">
      <w:pPr>
        <w:pStyle w:val="aa"/>
        <w:numPr>
          <w:ilvl w:val="0"/>
          <w:numId w:val="1"/>
        </w:numPr>
        <w:tabs>
          <w:tab w:val="left" w:pos="561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Патентуемый метод 15, где информация от генераторов и потребителей содержит в себе информацию </w:t>
      </w:r>
      <w:proofErr w:type="spellStart"/>
      <w:r>
        <w:rPr>
          <w:rFonts w:ascii="Times New Roman" w:hAnsi="Times New Roman" w:cs="Times New Roman"/>
          <w:sz w:val="24"/>
          <w:szCs w:val="24"/>
        </w:rPr>
        <w:t>сихровектора</w:t>
      </w:r>
      <w:proofErr w:type="spellEnd"/>
      <w:r>
        <w:rPr>
          <w:rFonts w:ascii="Times New Roman" w:hAnsi="Times New Roman" w:cs="Times New Roman"/>
          <w:sz w:val="24"/>
          <w:szCs w:val="24"/>
        </w:rPr>
        <w:t>.</w:t>
      </w:r>
    </w:p>
    <w:p w:rsidR="000A091E" w:rsidRDefault="000A091E" w:rsidP="007A63F1">
      <w:pPr>
        <w:tabs>
          <w:tab w:val="left" w:pos="5616"/>
        </w:tabs>
        <w:spacing w:after="0" w:line="360" w:lineRule="auto"/>
        <w:jc w:val="both"/>
        <w:rPr>
          <w:rFonts w:ascii="Times New Roman" w:hAnsi="Times New Roman" w:cs="Times New Roman"/>
          <w:sz w:val="24"/>
          <w:szCs w:val="24"/>
        </w:rPr>
      </w:pPr>
    </w:p>
    <w:p w:rsidR="000A091E" w:rsidRDefault="000A091E" w:rsidP="007A63F1">
      <w:pPr>
        <w:pStyle w:val="aa"/>
        <w:numPr>
          <w:ilvl w:val="0"/>
          <w:numId w:val="1"/>
        </w:numPr>
        <w:tabs>
          <w:tab w:val="left" w:pos="561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Патентуемый метод 15, где </w:t>
      </w:r>
      <w:r w:rsidR="00B92CBD">
        <w:rPr>
          <w:rFonts w:ascii="Times New Roman" w:hAnsi="Times New Roman" w:cs="Times New Roman"/>
          <w:sz w:val="24"/>
          <w:szCs w:val="24"/>
        </w:rPr>
        <w:t>информация от генераторов и потребителей содержит в себе бинарную информацию.</w:t>
      </w:r>
    </w:p>
    <w:p w:rsidR="00B92CBD" w:rsidRPr="00B92CBD" w:rsidRDefault="00B92CBD" w:rsidP="007A63F1">
      <w:pPr>
        <w:pStyle w:val="aa"/>
        <w:spacing w:after="0" w:line="360" w:lineRule="auto"/>
        <w:rPr>
          <w:rFonts w:ascii="Times New Roman" w:hAnsi="Times New Roman" w:cs="Times New Roman"/>
          <w:sz w:val="24"/>
          <w:szCs w:val="24"/>
        </w:rPr>
      </w:pPr>
    </w:p>
    <w:p w:rsidR="00B92CBD" w:rsidRDefault="00B92CBD" w:rsidP="007A63F1">
      <w:pPr>
        <w:pStyle w:val="aa"/>
        <w:numPr>
          <w:ilvl w:val="0"/>
          <w:numId w:val="1"/>
        </w:numPr>
        <w:tabs>
          <w:tab w:val="left" w:pos="561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Патентуемый метод, </w:t>
      </w:r>
      <w:r w:rsidR="007A63F1">
        <w:rPr>
          <w:rFonts w:ascii="Times New Roman" w:hAnsi="Times New Roman" w:cs="Times New Roman"/>
          <w:sz w:val="24"/>
          <w:szCs w:val="24"/>
        </w:rPr>
        <w:t xml:space="preserve">который заключается </w:t>
      </w:r>
      <w:proofErr w:type="gramStart"/>
      <w:r w:rsidR="007A63F1">
        <w:rPr>
          <w:rFonts w:ascii="Times New Roman" w:hAnsi="Times New Roman" w:cs="Times New Roman"/>
          <w:sz w:val="24"/>
          <w:szCs w:val="24"/>
        </w:rPr>
        <w:t>в</w:t>
      </w:r>
      <w:proofErr w:type="gramEnd"/>
      <w:r w:rsidR="007A63F1">
        <w:rPr>
          <w:rFonts w:ascii="Times New Roman" w:hAnsi="Times New Roman" w:cs="Times New Roman"/>
          <w:sz w:val="24"/>
          <w:szCs w:val="24"/>
        </w:rPr>
        <w:t>:</w:t>
      </w:r>
    </w:p>
    <w:p w:rsidR="007A63F1" w:rsidRDefault="007A63F1" w:rsidP="007A63F1">
      <w:pPr>
        <w:pStyle w:val="aa"/>
        <w:spacing w:after="0" w:line="360" w:lineRule="auto"/>
        <w:rPr>
          <w:rFonts w:ascii="Times New Roman" w:hAnsi="Times New Roman" w:cs="Times New Roman"/>
          <w:sz w:val="24"/>
          <w:szCs w:val="24"/>
        </w:rPr>
      </w:pPr>
      <w:r>
        <w:rPr>
          <w:rFonts w:ascii="Times New Roman" w:hAnsi="Times New Roman" w:cs="Times New Roman"/>
          <w:sz w:val="24"/>
          <w:szCs w:val="24"/>
        </w:rPr>
        <w:t>получением центральным ИЭУ от ИЭУ первого уровня составной информации; и</w:t>
      </w:r>
    </w:p>
    <w:p w:rsidR="007A63F1" w:rsidRDefault="007A63F1" w:rsidP="007A63F1">
      <w:pPr>
        <w:pStyle w:val="aa"/>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определении </w:t>
      </w:r>
      <w:proofErr w:type="gramStart"/>
      <w:r>
        <w:rPr>
          <w:rFonts w:ascii="Times New Roman" w:hAnsi="Times New Roman" w:cs="Times New Roman"/>
          <w:sz w:val="24"/>
          <w:szCs w:val="24"/>
        </w:rPr>
        <w:t>центральным</w:t>
      </w:r>
      <w:proofErr w:type="gramEnd"/>
      <w:r>
        <w:rPr>
          <w:rFonts w:ascii="Times New Roman" w:hAnsi="Times New Roman" w:cs="Times New Roman"/>
          <w:sz w:val="24"/>
          <w:szCs w:val="24"/>
        </w:rPr>
        <w:t xml:space="preserve"> ИЭУ соответствующего количества нагрузки для отключения основываясь на информации о компенсации  нагрузки.</w:t>
      </w:r>
    </w:p>
    <w:p w:rsidR="007A63F1" w:rsidRDefault="007A63F1" w:rsidP="007A63F1">
      <w:pPr>
        <w:pStyle w:val="aa"/>
        <w:spacing w:after="0" w:line="360" w:lineRule="auto"/>
        <w:rPr>
          <w:rFonts w:ascii="Times New Roman" w:hAnsi="Times New Roman" w:cs="Times New Roman"/>
          <w:sz w:val="24"/>
          <w:szCs w:val="24"/>
        </w:rPr>
      </w:pPr>
    </w:p>
    <w:p w:rsidR="007A63F1" w:rsidRDefault="007A63F1" w:rsidP="007A63F1">
      <w:pPr>
        <w:pStyle w:val="aa"/>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Патентуемый метод 15</w:t>
      </w:r>
      <w:r w:rsidR="00EC1785">
        <w:rPr>
          <w:rFonts w:ascii="Times New Roman" w:hAnsi="Times New Roman" w:cs="Times New Roman"/>
          <w:sz w:val="24"/>
          <w:szCs w:val="24"/>
        </w:rPr>
        <w:t>, который заключается в обнаружении цеховых формаций на основе временной корреляции</w:t>
      </w:r>
      <w:r w:rsidR="00A817D8">
        <w:rPr>
          <w:rFonts w:ascii="Times New Roman" w:hAnsi="Times New Roman" w:cs="Times New Roman"/>
          <w:sz w:val="24"/>
          <w:szCs w:val="24"/>
        </w:rPr>
        <w:t xml:space="preserve"> по полученной информации от генераторов и потребителей.</w:t>
      </w:r>
    </w:p>
    <w:p w:rsidR="00A817D8" w:rsidRDefault="00A817D8" w:rsidP="00A817D8">
      <w:pPr>
        <w:spacing w:after="0" w:line="360" w:lineRule="auto"/>
        <w:rPr>
          <w:rFonts w:ascii="Times New Roman" w:hAnsi="Times New Roman" w:cs="Times New Roman"/>
          <w:sz w:val="24"/>
          <w:szCs w:val="24"/>
        </w:rPr>
      </w:pPr>
    </w:p>
    <w:p w:rsidR="00A817D8" w:rsidRDefault="00A817D8" w:rsidP="00A817D8">
      <w:pPr>
        <w:pStyle w:val="aa"/>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Интеллектуальное электронное устройство (ИЭУ), связанной с системой энергоснабжения, состоящее </w:t>
      </w:r>
      <w:proofErr w:type="gramStart"/>
      <w:r>
        <w:rPr>
          <w:rFonts w:ascii="Times New Roman" w:hAnsi="Times New Roman" w:cs="Times New Roman"/>
          <w:sz w:val="24"/>
          <w:szCs w:val="24"/>
        </w:rPr>
        <w:t>из</w:t>
      </w:r>
      <w:proofErr w:type="gramEnd"/>
      <w:r>
        <w:rPr>
          <w:rFonts w:ascii="Times New Roman" w:hAnsi="Times New Roman" w:cs="Times New Roman"/>
          <w:sz w:val="24"/>
          <w:szCs w:val="24"/>
        </w:rPr>
        <w:t>:</w:t>
      </w:r>
    </w:p>
    <w:p w:rsidR="00A817D8" w:rsidRDefault="00A817D8" w:rsidP="00A817D8">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интерфейса, настраиваемого для получения:</w:t>
      </w:r>
    </w:p>
    <w:p w:rsidR="00A817D8" w:rsidRDefault="00A817D8" w:rsidP="00A817D8">
      <w:pPr>
        <w:spacing w:after="0" w:line="360" w:lineRule="auto"/>
        <w:ind w:firstLine="1418"/>
        <w:rPr>
          <w:rFonts w:ascii="Times New Roman" w:hAnsi="Times New Roman" w:cs="Times New Roman"/>
          <w:sz w:val="24"/>
          <w:szCs w:val="24"/>
        </w:rPr>
      </w:pPr>
      <w:r>
        <w:rPr>
          <w:rFonts w:ascii="Times New Roman" w:hAnsi="Times New Roman" w:cs="Times New Roman"/>
          <w:sz w:val="24"/>
          <w:szCs w:val="24"/>
        </w:rPr>
        <w:t>информации о потребителях от ИЭУ первого уровня, каждое из ИЭУ первого уровня коммуникационно связано с нагрузкой и настроено для селективного отключения нагрузки от системы  энергоснабжения. Информация о потребителях состоит из информации об инерции вращения потребителей; и</w:t>
      </w:r>
    </w:p>
    <w:p w:rsidR="00A817D8" w:rsidRDefault="00A817D8" w:rsidP="00A817D8">
      <w:pPr>
        <w:spacing w:after="0" w:line="360" w:lineRule="auto"/>
        <w:ind w:firstLine="1418"/>
        <w:rPr>
          <w:rFonts w:ascii="Times New Roman" w:hAnsi="Times New Roman" w:cs="Times New Roman"/>
          <w:sz w:val="24"/>
          <w:szCs w:val="24"/>
        </w:rPr>
      </w:pPr>
      <w:r>
        <w:rPr>
          <w:rFonts w:ascii="Times New Roman" w:hAnsi="Times New Roman" w:cs="Times New Roman"/>
          <w:sz w:val="24"/>
          <w:szCs w:val="24"/>
        </w:rPr>
        <w:t xml:space="preserve">информации о генераторах от ИЭУ второго уровня, каждое из ИЭУ первого уровня коммуникационно связано с генератором и настроено для селективного отключения генератора от системы  энергоснабжения. Информация о генераторах состоит из информации об инерции вращения генераторов; </w:t>
      </w:r>
    </w:p>
    <w:p w:rsidR="00A817D8" w:rsidRDefault="004007D4" w:rsidP="00A817D8">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процессора коммуникационно соединённого с интерфейсом; и</w:t>
      </w:r>
    </w:p>
    <w:p w:rsidR="00D84872" w:rsidRDefault="004007D4" w:rsidP="00A817D8">
      <w:pPr>
        <w:spacing w:after="0" w:line="360" w:lineRule="auto"/>
        <w:ind w:firstLine="709"/>
        <w:rPr>
          <w:rFonts w:ascii="Times New Roman" w:hAnsi="Times New Roman" w:cs="Times New Roman"/>
          <w:sz w:val="24"/>
          <w:szCs w:val="24"/>
        </w:rPr>
      </w:pPr>
      <w:proofErr w:type="gramStart"/>
      <w:r>
        <w:rPr>
          <w:rFonts w:ascii="Times New Roman" w:hAnsi="Times New Roman" w:cs="Times New Roman"/>
          <w:sz w:val="24"/>
          <w:szCs w:val="24"/>
        </w:rPr>
        <w:t>не переходного, компьютерно-считываемого хранилища данных, связанного с процессором, компьютерно-считываемого хранилища данных, где находятся инструкции, исполняемые процессором, позволяющие процессору определить количество мощности для снижения на валу генератора, увеличения или отключения или количестве потребителей для отключения, основываясь на информации от генераторов и потребителей и сигнализации соответствующим ИЭУ первого и второго уровней для отключения, увеличения или уменьшения связанных генераторов или отключения связанных потребителей</w:t>
      </w:r>
      <w:proofErr w:type="gramEnd"/>
      <w:r>
        <w:rPr>
          <w:rFonts w:ascii="Times New Roman" w:hAnsi="Times New Roman" w:cs="Times New Roman"/>
          <w:sz w:val="24"/>
          <w:szCs w:val="24"/>
        </w:rPr>
        <w:t xml:space="preserve">, основываясь на вычисленном </w:t>
      </w:r>
      <w:proofErr w:type="gramStart"/>
      <w:r>
        <w:rPr>
          <w:rFonts w:ascii="Times New Roman" w:hAnsi="Times New Roman" w:cs="Times New Roman"/>
          <w:sz w:val="24"/>
          <w:szCs w:val="24"/>
        </w:rPr>
        <w:t>количестве</w:t>
      </w:r>
      <w:proofErr w:type="gramEnd"/>
      <w:r>
        <w:rPr>
          <w:rFonts w:ascii="Times New Roman" w:hAnsi="Times New Roman" w:cs="Times New Roman"/>
          <w:sz w:val="24"/>
          <w:szCs w:val="24"/>
        </w:rPr>
        <w:t xml:space="preserve"> мощности на валах генераторов для отключения, уменьшения или увеличения и количестве потребителей для отключения</w:t>
      </w:r>
    </w:p>
    <w:p w:rsidR="00D84872" w:rsidRDefault="00D84872">
      <w:pPr>
        <w:rPr>
          <w:rFonts w:ascii="Times New Roman" w:hAnsi="Times New Roman" w:cs="Times New Roman"/>
          <w:sz w:val="24"/>
          <w:szCs w:val="24"/>
        </w:rPr>
      </w:pPr>
      <w:r>
        <w:rPr>
          <w:rFonts w:ascii="Times New Roman" w:hAnsi="Times New Roman" w:cs="Times New Roman"/>
          <w:sz w:val="24"/>
          <w:szCs w:val="24"/>
        </w:rPr>
        <w:br w:type="page"/>
      </w:r>
    </w:p>
    <w:p w:rsidR="00D84872" w:rsidRDefault="00D84872" w:rsidP="00D84872">
      <w:pPr>
        <w:spacing w:after="0" w:line="360" w:lineRule="auto"/>
        <w:rPr>
          <w:rFonts w:ascii="Times New Roman" w:hAnsi="Times New Roman" w:cs="Times New Roman"/>
          <w:sz w:val="24"/>
          <w:szCs w:val="24"/>
        </w:rPr>
        <w:sectPr w:rsidR="00D84872" w:rsidSect="00B40246">
          <w:footerReference w:type="default" r:id="rId10"/>
          <w:pgSz w:w="11906" w:h="16838"/>
          <w:pgMar w:top="1134" w:right="850" w:bottom="1134" w:left="1701" w:header="708" w:footer="397" w:gutter="0"/>
          <w:cols w:space="708"/>
          <w:docGrid w:linePitch="360"/>
        </w:sectPr>
      </w:pPr>
    </w:p>
    <w:p w:rsidR="004007D4" w:rsidRDefault="00D84872" w:rsidP="00D84872">
      <w:pPr>
        <w:spacing w:after="0" w:line="360" w:lineRule="auto"/>
        <w:jc w:val="center"/>
        <w:rPr>
          <w:rFonts w:ascii="Times New Roman" w:hAnsi="Times New Roman" w:cs="Times New Roman"/>
          <w:sz w:val="24"/>
          <w:szCs w:val="24"/>
          <w:lang w:val="en-US"/>
        </w:rPr>
      </w:pPr>
      <w:r>
        <w:rPr>
          <w:noProof/>
          <w:lang w:eastAsia="ru-RU"/>
        </w:rPr>
        <w:lastRenderedPageBreak/>
        <w:drawing>
          <wp:inline distT="0" distB="0" distL="0" distR="0" wp14:anchorId="016D67D1" wp14:editId="26DACE21">
            <wp:extent cx="9661792" cy="58064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3998" t="13267" r="9325" b="13069"/>
                    <a:stretch/>
                  </pic:blipFill>
                  <pic:spPr bwMode="auto">
                    <a:xfrm>
                      <a:off x="0" y="0"/>
                      <a:ext cx="9661792" cy="5806440"/>
                    </a:xfrm>
                    <a:prstGeom prst="rect">
                      <a:avLst/>
                    </a:prstGeom>
                    <a:ln>
                      <a:noFill/>
                    </a:ln>
                    <a:extLst>
                      <a:ext uri="{53640926-AAD7-44D8-BBD7-CCE9431645EC}">
                        <a14:shadowObscured xmlns:a14="http://schemas.microsoft.com/office/drawing/2010/main"/>
                      </a:ext>
                    </a:extLst>
                  </pic:spPr>
                </pic:pic>
              </a:graphicData>
            </a:graphic>
          </wp:inline>
        </w:drawing>
      </w:r>
    </w:p>
    <w:p w:rsidR="00D84872" w:rsidRPr="00D84872" w:rsidRDefault="00D84872" w:rsidP="00D84872">
      <w:pPr>
        <w:spacing w:after="0" w:line="360" w:lineRule="auto"/>
        <w:jc w:val="center"/>
        <w:rPr>
          <w:rFonts w:ascii="Times New Roman" w:hAnsi="Times New Roman" w:cs="Times New Roman"/>
          <w:sz w:val="24"/>
          <w:szCs w:val="24"/>
          <w:lang w:val="en-US"/>
        </w:rPr>
      </w:pPr>
      <w:r>
        <w:rPr>
          <w:noProof/>
          <w:lang w:eastAsia="ru-RU"/>
        </w:rPr>
        <w:lastRenderedPageBreak/>
        <w:drawing>
          <wp:inline distT="0" distB="0" distL="0" distR="0" wp14:anchorId="07845CE0" wp14:editId="2B049C78">
            <wp:extent cx="9456420" cy="579889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5236" t="13267" r="9822" b="13267"/>
                    <a:stretch/>
                  </pic:blipFill>
                  <pic:spPr bwMode="auto">
                    <a:xfrm>
                      <a:off x="0" y="0"/>
                      <a:ext cx="9462026" cy="5802334"/>
                    </a:xfrm>
                    <a:prstGeom prst="rect">
                      <a:avLst/>
                    </a:prstGeom>
                    <a:ln>
                      <a:noFill/>
                    </a:ln>
                    <a:extLst>
                      <a:ext uri="{53640926-AAD7-44D8-BBD7-CCE9431645EC}">
                        <a14:shadowObscured xmlns:a14="http://schemas.microsoft.com/office/drawing/2010/main"/>
                      </a:ext>
                    </a:extLst>
                  </pic:spPr>
                </pic:pic>
              </a:graphicData>
            </a:graphic>
          </wp:inline>
        </w:drawing>
      </w:r>
    </w:p>
    <w:p w:rsidR="00D84872" w:rsidRDefault="00D84872" w:rsidP="00D84872">
      <w:pPr>
        <w:spacing w:after="0" w:line="360" w:lineRule="auto"/>
        <w:ind w:firstLine="1418"/>
        <w:jc w:val="center"/>
        <w:rPr>
          <w:rFonts w:ascii="Times New Roman" w:hAnsi="Times New Roman" w:cs="Times New Roman"/>
          <w:sz w:val="24"/>
          <w:szCs w:val="24"/>
        </w:rPr>
        <w:sectPr w:rsidR="00D84872" w:rsidSect="00D84872">
          <w:pgSz w:w="16838" w:h="11906" w:orient="landscape"/>
          <w:pgMar w:top="1701" w:right="1134" w:bottom="851" w:left="1134" w:header="709" w:footer="397" w:gutter="0"/>
          <w:cols w:space="708"/>
          <w:docGrid w:linePitch="360"/>
        </w:sectPr>
      </w:pPr>
    </w:p>
    <w:p w:rsidR="00A817D8" w:rsidRPr="00A817D8" w:rsidRDefault="00D84872" w:rsidP="00D84872">
      <w:pPr>
        <w:spacing w:after="0" w:line="360" w:lineRule="auto"/>
        <w:jc w:val="center"/>
        <w:rPr>
          <w:rFonts w:ascii="Times New Roman" w:hAnsi="Times New Roman" w:cs="Times New Roman"/>
          <w:sz w:val="24"/>
          <w:szCs w:val="24"/>
        </w:rPr>
      </w:pPr>
      <w:r>
        <w:rPr>
          <w:noProof/>
          <w:lang w:eastAsia="ru-RU"/>
        </w:rPr>
        <w:lastRenderedPageBreak/>
        <w:drawing>
          <wp:inline distT="0" distB="0" distL="0" distR="0" wp14:anchorId="05364221" wp14:editId="79423F2F">
            <wp:extent cx="8752100" cy="5897681"/>
            <wp:effectExtent l="0" t="1588"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2937" t="14235" r="9801" b="13310"/>
                    <a:stretch/>
                  </pic:blipFill>
                  <pic:spPr bwMode="auto">
                    <a:xfrm rot="16200000">
                      <a:off x="0" y="0"/>
                      <a:ext cx="8770783" cy="5910270"/>
                    </a:xfrm>
                    <a:prstGeom prst="rect">
                      <a:avLst/>
                    </a:prstGeom>
                    <a:ln>
                      <a:noFill/>
                    </a:ln>
                    <a:extLst>
                      <a:ext uri="{53640926-AAD7-44D8-BBD7-CCE9431645EC}">
                        <a14:shadowObscured xmlns:a14="http://schemas.microsoft.com/office/drawing/2010/main"/>
                      </a:ext>
                    </a:extLst>
                  </pic:spPr>
                </pic:pic>
              </a:graphicData>
            </a:graphic>
          </wp:inline>
        </w:drawing>
      </w:r>
    </w:p>
    <w:p w:rsidR="007A63F1" w:rsidRPr="007A63F1" w:rsidRDefault="007A63F1" w:rsidP="007A63F1">
      <w:pPr>
        <w:tabs>
          <w:tab w:val="left" w:pos="5616"/>
        </w:tabs>
        <w:spacing w:after="0" w:line="360" w:lineRule="auto"/>
        <w:jc w:val="both"/>
        <w:rPr>
          <w:rFonts w:ascii="Times New Roman" w:hAnsi="Times New Roman" w:cs="Times New Roman"/>
          <w:sz w:val="24"/>
          <w:szCs w:val="24"/>
        </w:rPr>
      </w:pPr>
    </w:p>
    <w:p w:rsidR="00AD639A" w:rsidRDefault="00D84872" w:rsidP="00D84872">
      <w:pPr>
        <w:tabs>
          <w:tab w:val="left" w:pos="5616"/>
        </w:tabs>
        <w:spacing w:after="0" w:line="360" w:lineRule="auto"/>
        <w:jc w:val="center"/>
        <w:rPr>
          <w:rFonts w:ascii="Times New Roman" w:hAnsi="Times New Roman" w:cs="Times New Roman"/>
          <w:sz w:val="24"/>
          <w:szCs w:val="24"/>
          <w:lang w:val="en-US"/>
        </w:rPr>
      </w:pPr>
      <w:r>
        <w:rPr>
          <w:noProof/>
          <w:lang w:eastAsia="ru-RU"/>
        </w:rPr>
        <w:lastRenderedPageBreak/>
        <w:drawing>
          <wp:inline distT="0" distB="0" distL="0" distR="0" wp14:anchorId="3E578948" wp14:editId="69CD963D">
            <wp:extent cx="8182382" cy="6057702"/>
            <wp:effectExtent l="0" t="4445" r="508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8860" t="14138" r="9801" b="13267"/>
                    <a:stretch/>
                  </pic:blipFill>
                  <pic:spPr bwMode="auto">
                    <a:xfrm rot="16200000">
                      <a:off x="0" y="0"/>
                      <a:ext cx="8188287" cy="6062074"/>
                    </a:xfrm>
                    <a:prstGeom prst="rect">
                      <a:avLst/>
                    </a:prstGeom>
                    <a:ln>
                      <a:noFill/>
                    </a:ln>
                    <a:extLst>
                      <a:ext uri="{53640926-AAD7-44D8-BBD7-CCE9431645EC}">
                        <a14:shadowObscured xmlns:a14="http://schemas.microsoft.com/office/drawing/2010/main"/>
                      </a:ext>
                    </a:extLst>
                  </pic:spPr>
                </pic:pic>
              </a:graphicData>
            </a:graphic>
          </wp:inline>
        </w:drawing>
      </w:r>
    </w:p>
    <w:p w:rsidR="00D84872" w:rsidRPr="00D84872" w:rsidRDefault="00D84872" w:rsidP="00D84872">
      <w:pPr>
        <w:tabs>
          <w:tab w:val="left" w:pos="5616"/>
        </w:tabs>
        <w:spacing w:after="0" w:line="360" w:lineRule="auto"/>
        <w:jc w:val="center"/>
        <w:rPr>
          <w:rFonts w:ascii="Times New Roman" w:hAnsi="Times New Roman" w:cs="Times New Roman"/>
          <w:sz w:val="24"/>
          <w:szCs w:val="24"/>
          <w:lang w:val="en-US"/>
        </w:rPr>
      </w:pPr>
      <w:r>
        <w:rPr>
          <w:noProof/>
          <w:lang w:eastAsia="ru-RU"/>
        </w:rPr>
        <w:lastRenderedPageBreak/>
        <w:drawing>
          <wp:inline distT="0" distB="0" distL="0" distR="0" wp14:anchorId="1C25561B" wp14:editId="27D4A1A9">
            <wp:extent cx="8498879" cy="5287855"/>
            <wp:effectExtent l="5397" t="0" r="2858" b="2857"/>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6671" t="13728" r="9930" b="13267"/>
                    <a:stretch/>
                  </pic:blipFill>
                  <pic:spPr bwMode="auto">
                    <a:xfrm rot="16200000">
                      <a:off x="0" y="0"/>
                      <a:ext cx="8501162" cy="528927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A82841" w:rsidRPr="00A82841" w:rsidRDefault="00A82841" w:rsidP="00A82841">
      <w:pPr>
        <w:tabs>
          <w:tab w:val="left" w:pos="5616"/>
        </w:tabs>
        <w:spacing w:after="0" w:line="360" w:lineRule="auto"/>
        <w:ind w:firstLine="709"/>
        <w:jc w:val="both"/>
        <w:rPr>
          <w:rFonts w:ascii="Times New Roman" w:hAnsi="Times New Roman" w:cs="Times New Roman"/>
          <w:sz w:val="24"/>
          <w:szCs w:val="24"/>
        </w:rPr>
      </w:pPr>
    </w:p>
    <w:sectPr w:rsidR="00A82841" w:rsidRPr="00A82841" w:rsidSect="00D84872">
      <w:pgSz w:w="11906" w:h="16838"/>
      <w:pgMar w:top="1134" w:right="851" w:bottom="1134" w:left="1701" w:header="709"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DE4" w:rsidRDefault="004A7DE4" w:rsidP="00B40246">
      <w:pPr>
        <w:spacing w:after="0" w:line="240" w:lineRule="auto"/>
      </w:pPr>
      <w:r>
        <w:separator/>
      </w:r>
    </w:p>
  </w:endnote>
  <w:endnote w:type="continuationSeparator" w:id="0">
    <w:p w:rsidR="004A7DE4" w:rsidRDefault="004A7DE4" w:rsidP="00B40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2220542"/>
      <w:docPartObj>
        <w:docPartGallery w:val="Page Numbers (Bottom of Page)"/>
        <w:docPartUnique/>
      </w:docPartObj>
    </w:sdtPr>
    <w:sdtEndPr/>
    <w:sdtContent>
      <w:p w:rsidR="002975D9" w:rsidRDefault="002975D9">
        <w:pPr>
          <w:pStyle w:val="a7"/>
          <w:jc w:val="right"/>
        </w:pPr>
        <w:r>
          <w:fldChar w:fldCharType="begin"/>
        </w:r>
        <w:r>
          <w:instrText>PAGE   \* MERGEFORMAT</w:instrText>
        </w:r>
        <w:r>
          <w:fldChar w:fldCharType="separate"/>
        </w:r>
        <w:r w:rsidR="00D84872">
          <w:rPr>
            <w:noProof/>
          </w:rPr>
          <w:t>31</w:t>
        </w:r>
        <w:r>
          <w:fldChar w:fldCharType="end"/>
        </w:r>
      </w:p>
    </w:sdtContent>
  </w:sdt>
  <w:p w:rsidR="002975D9" w:rsidRDefault="002975D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DE4" w:rsidRDefault="004A7DE4" w:rsidP="00B40246">
      <w:pPr>
        <w:spacing w:after="0" w:line="240" w:lineRule="auto"/>
      </w:pPr>
      <w:r>
        <w:separator/>
      </w:r>
    </w:p>
  </w:footnote>
  <w:footnote w:type="continuationSeparator" w:id="0">
    <w:p w:rsidR="004A7DE4" w:rsidRDefault="004A7DE4" w:rsidP="00B402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4D2C5F"/>
    <w:multiLevelType w:val="hybridMultilevel"/>
    <w:tmpl w:val="142A0B8E"/>
    <w:lvl w:ilvl="0" w:tplc="F2B83D32">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4E6"/>
    <w:rsid w:val="0001163B"/>
    <w:rsid w:val="000332C2"/>
    <w:rsid w:val="00037D8E"/>
    <w:rsid w:val="000811B3"/>
    <w:rsid w:val="00085548"/>
    <w:rsid w:val="00086BD5"/>
    <w:rsid w:val="000A0462"/>
    <w:rsid w:val="000A091E"/>
    <w:rsid w:val="000B77EA"/>
    <w:rsid w:val="000D3B26"/>
    <w:rsid w:val="000D5551"/>
    <w:rsid w:val="000E09D3"/>
    <w:rsid w:val="000E1E9D"/>
    <w:rsid w:val="0011343F"/>
    <w:rsid w:val="001166B4"/>
    <w:rsid w:val="00125B2C"/>
    <w:rsid w:val="001322F9"/>
    <w:rsid w:val="00146596"/>
    <w:rsid w:val="00160879"/>
    <w:rsid w:val="001665ED"/>
    <w:rsid w:val="0017614A"/>
    <w:rsid w:val="001841DA"/>
    <w:rsid w:val="00185BA3"/>
    <w:rsid w:val="001B1320"/>
    <w:rsid w:val="001B4EBC"/>
    <w:rsid w:val="001F488E"/>
    <w:rsid w:val="002006C0"/>
    <w:rsid w:val="002646E1"/>
    <w:rsid w:val="00287675"/>
    <w:rsid w:val="00294426"/>
    <w:rsid w:val="00296CE7"/>
    <w:rsid w:val="002975D9"/>
    <w:rsid w:val="002A2CCA"/>
    <w:rsid w:val="002A6E77"/>
    <w:rsid w:val="002B3C13"/>
    <w:rsid w:val="002C3E84"/>
    <w:rsid w:val="002D3205"/>
    <w:rsid w:val="00317D20"/>
    <w:rsid w:val="0035051F"/>
    <w:rsid w:val="00352C1F"/>
    <w:rsid w:val="00373805"/>
    <w:rsid w:val="00373E04"/>
    <w:rsid w:val="003A3C95"/>
    <w:rsid w:val="003D5880"/>
    <w:rsid w:val="003E1E16"/>
    <w:rsid w:val="003E239E"/>
    <w:rsid w:val="003F395D"/>
    <w:rsid w:val="004007D4"/>
    <w:rsid w:val="004129AD"/>
    <w:rsid w:val="004253E4"/>
    <w:rsid w:val="004257C6"/>
    <w:rsid w:val="0043608B"/>
    <w:rsid w:val="00440D2E"/>
    <w:rsid w:val="00447948"/>
    <w:rsid w:val="004521DB"/>
    <w:rsid w:val="00452E6D"/>
    <w:rsid w:val="00453087"/>
    <w:rsid w:val="00457F5A"/>
    <w:rsid w:val="00474B2B"/>
    <w:rsid w:val="004809F0"/>
    <w:rsid w:val="00490AEC"/>
    <w:rsid w:val="0049697E"/>
    <w:rsid w:val="004975EB"/>
    <w:rsid w:val="004A7DE4"/>
    <w:rsid w:val="004E720B"/>
    <w:rsid w:val="0051268F"/>
    <w:rsid w:val="00524A1C"/>
    <w:rsid w:val="00527870"/>
    <w:rsid w:val="00564FE9"/>
    <w:rsid w:val="00566AE5"/>
    <w:rsid w:val="00573C6E"/>
    <w:rsid w:val="00586C7D"/>
    <w:rsid w:val="005F6173"/>
    <w:rsid w:val="00605EF9"/>
    <w:rsid w:val="006141F5"/>
    <w:rsid w:val="006341F5"/>
    <w:rsid w:val="00662459"/>
    <w:rsid w:val="00687299"/>
    <w:rsid w:val="006B2490"/>
    <w:rsid w:val="006C2212"/>
    <w:rsid w:val="006C4B84"/>
    <w:rsid w:val="006D01A7"/>
    <w:rsid w:val="006D63DF"/>
    <w:rsid w:val="0072357B"/>
    <w:rsid w:val="0073483C"/>
    <w:rsid w:val="007657F4"/>
    <w:rsid w:val="00775C56"/>
    <w:rsid w:val="00787083"/>
    <w:rsid w:val="00790C56"/>
    <w:rsid w:val="00793462"/>
    <w:rsid w:val="007A63F1"/>
    <w:rsid w:val="007C7294"/>
    <w:rsid w:val="007F2E8F"/>
    <w:rsid w:val="00801FB3"/>
    <w:rsid w:val="00807FE7"/>
    <w:rsid w:val="0082254D"/>
    <w:rsid w:val="00831E2B"/>
    <w:rsid w:val="008505A1"/>
    <w:rsid w:val="0087083E"/>
    <w:rsid w:val="0087507E"/>
    <w:rsid w:val="008837FA"/>
    <w:rsid w:val="008904F1"/>
    <w:rsid w:val="008C5FE0"/>
    <w:rsid w:val="008E03D2"/>
    <w:rsid w:val="008F0CC2"/>
    <w:rsid w:val="008F3589"/>
    <w:rsid w:val="00923195"/>
    <w:rsid w:val="00930069"/>
    <w:rsid w:val="009437F1"/>
    <w:rsid w:val="00945318"/>
    <w:rsid w:val="0095404E"/>
    <w:rsid w:val="00990ABC"/>
    <w:rsid w:val="0099260B"/>
    <w:rsid w:val="009C22D1"/>
    <w:rsid w:val="009C7E9F"/>
    <w:rsid w:val="00A032BE"/>
    <w:rsid w:val="00A0543A"/>
    <w:rsid w:val="00A07856"/>
    <w:rsid w:val="00A12749"/>
    <w:rsid w:val="00A259D8"/>
    <w:rsid w:val="00A31896"/>
    <w:rsid w:val="00A54DEA"/>
    <w:rsid w:val="00A61730"/>
    <w:rsid w:val="00A704E6"/>
    <w:rsid w:val="00A817D8"/>
    <w:rsid w:val="00A82841"/>
    <w:rsid w:val="00A83DCA"/>
    <w:rsid w:val="00AC240D"/>
    <w:rsid w:val="00AD639A"/>
    <w:rsid w:val="00AE45E5"/>
    <w:rsid w:val="00AE6AEE"/>
    <w:rsid w:val="00AF4CA7"/>
    <w:rsid w:val="00B37D4D"/>
    <w:rsid w:val="00B40246"/>
    <w:rsid w:val="00B47BE3"/>
    <w:rsid w:val="00B60C82"/>
    <w:rsid w:val="00B762DB"/>
    <w:rsid w:val="00B76E3F"/>
    <w:rsid w:val="00B84C5E"/>
    <w:rsid w:val="00B92CBD"/>
    <w:rsid w:val="00B94E37"/>
    <w:rsid w:val="00BD1BA8"/>
    <w:rsid w:val="00BD24CA"/>
    <w:rsid w:val="00C03B35"/>
    <w:rsid w:val="00C07275"/>
    <w:rsid w:val="00C2056F"/>
    <w:rsid w:val="00C60692"/>
    <w:rsid w:val="00C75F8A"/>
    <w:rsid w:val="00C84D31"/>
    <w:rsid w:val="00C87A68"/>
    <w:rsid w:val="00CA07F4"/>
    <w:rsid w:val="00CB105F"/>
    <w:rsid w:val="00CE1FE4"/>
    <w:rsid w:val="00D033F8"/>
    <w:rsid w:val="00D16BCE"/>
    <w:rsid w:val="00D3567A"/>
    <w:rsid w:val="00D41529"/>
    <w:rsid w:val="00D5592E"/>
    <w:rsid w:val="00D71117"/>
    <w:rsid w:val="00D774CF"/>
    <w:rsid w:val="00D84872"/>
    <w:rsid w:val="00DA2024"/>
    <w:rsid w:val="00DA2A60"/>
    <w:rsid w:val="00DC33A1"/>
    <w:rsid w:val="00DE1591"/>
    <w:rsid w:val="00DF0859"/>
    <w:rsid w:val="00DF3BA4"/>
    <w:rsid w:val="00E04D52"/>
    <w:rsid w:val="00E22320"/>
    <w:rsid w:val="00E22CF3"/>
    <w:rsid w:val="00E2467A"/>
    <w:rsid w:val="00E4048A"/>
    <w:rsid w:val="00E61C22"/>
    <w:rsid w:val="00E90780"/>
    <w:rsid w:val="00E9222E"/>
    <w:rsid w:val="00EB4090"/>
    <w:rsid w:val="00EC1785"/>
    <w:rsid w:val="00ED7212"/>
    <w:rsid w:val="00F0659D"/>
    <w:rsid w:val="00F13C4B"/>
    <w:rsid w:val="00F141A3"/>
    <w:rsid w:val="00F233DD"/>
    <w:rsid w:val="00F60664"/>
    <w:rsid w:val="00FA1D48"/>
    <w:rsid w:val="00FA73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C22D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C22D1"/>
    <w:rPr>
      <w:rFonts w:ascii="Tahoma" w:hAnsi="Tahoma" w:cs="Tahoma"/>
      <w:sz w:val="16"/>
      <w:szCs w:val="16"/>
    </w:rPr>
  </w:style>
  <w:style w:type="paragraph" w:styleId="a5">
    <w:name w:val="header"/>
    <w:basedOn w:val="a"/>
    <w:link w:val="a6"/>
    <w:uiPriority w:val="99"/>
    <w:unhideWhenUsed/>
    <w:rsid w:val="00B4024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40246"/>
  </w:style>
  <w:style w:type="paragraph" w:styleId="a7">
    <w:name w:val="footer"/>
    <w:basedOn w:val="a"/>
    <w:link w:val="a8"/>
    <w:uiPriority w:val="99"/>
    <w:unhideWhenUsed/>
    <w:rsid w:val="00B4024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40246"/>
  </w:style>
  <w:style w:type="character" w:styleId="a9">
    <w:name w:val="Placeholder Text"/>
    <w:basedOn w:val="a0"/>
    <w:uiPriority w:val="99"/>
    <w:semiHidden/>
    <w:rsid w:val="002D3205"/>
    <w:rPr>
      <w:color w:val="808080"/>
    </w:rPr>
  </w:style>
  <w:style w:type="paragraph" w:styleId="aa">
    <w:name w:val="List Paragraph"/>
    <w:basedOn w:val="a"/>
    <w:uiPriority w:val="34"/>
    <w:qFormat/>
    <w:rsid w:val="006141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C22D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C22D1"/>
    <w:rPr>
      <w:rFonts w:ascii="Tahoma" w:hAnsi="Tahoma" w:cs="Tahoma"/>
      <w:sz w:val="16"/>
      <w:szCs w:val="16"/>
    </w:rPr>
  </w:style>
  <w:style w:type="paragraph" w:styleId="a5">
    <w:name w:val="header"/>
    <w:basedOn w:val="a"/>
    <w:link w:val="a6"/>
    <w:uiPriority w:val="99"/>
    <w:unhideWhenUsed/>
    <w:rsid w:val="00B4024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40246"/>
  </w:style>
  <w:style w:type="paragraph" w:styleId="a7">
    <w:name w:val="footer"/>
    <w:basedOn w:val="a"/>
    <w:link w:val="a8"/>
    <w:uiPriority w:val="99"/>
    <w:unhideWhenUsed/>
    <w:rsid w:val="00B4024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40246"/>
  </w:style>
  <w:style w:type="character" w:styleId="a9">
    <w:name w:val="Placeholder Text"/>
    <w:basedOn w:val="a0"/>
    <w:uiPriority w:val="99"/>
    <w:semiHidden/>
    <w:rsid w:val="002D3205"/>
    <w:rPr>
      <w:color w:val="808080"/>
    </w:rPr>
  </w:style>
  <w:style w:type="paragraph" w:styleId="aa">
    <w:name w:val="List Paragraph"/>
    <w:basedOn w:val="a"/>
    <w:uiPriority w:val="34"/>
    <w:qFormat/>
    <w:rsid w:val="00614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2A733-A891-4346-AFC7-D72A85085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32</Pages>
  <Words>9734</Words>
  <Characters>55484</Characters>
  <Application>Microsoft Office Word</Application>
  <DocSecurity>0</DocSecurity>
  <Lines>462</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Павел Анатольевич</dc:creator>
  <cp:keywords/>
  <dc:description/>
  <cp:lastModifiedBy>Кузнецов Павел Анатольевич</cp:lastModifiedBy>
  <cp:revision>119</cp:revision>
  <dcterms:created xsi:type="dcterms:W3CDTF">2017-01-27T07:25:00Z</dcterms:created>
  <dcterms:modified xsi:type="dcterms:W3CDTF">2017-02-03T04:57:00Z</dcterms:modified>
</cp:coreProperties>
</file>