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pStyle w:val="Heading1"/>
        <w:spacing w:after="180" w:before="420"/>
      </w:pPr>
      <w:r>
        <w:t xml:space="preserve">Índice</w:t>
      </w:r>
    </w:p>
    <w:sdt>
      <w:sdtPr>
        <w:alias w:val="Índice"/>
      </w:sdtPr>
      <w:sdtContent>
        <w:p>
          <w:r>
            <w:fldChar w:fldCharType="begin" w:dirty="true"/>
            <w:instrText xml:space="preserve">TOC \h \o "1-1"</w:instrText>
            <w:fldChar w:fldCharType="separate"/>
          </w:r>
        </w:p>
        <w:p>
          <w:r>
            <w:fldChar w:fldCharType="end"/>
          </w:r>
        </w:p>
      </w:sdtContent>
    </w:sdt>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Diagrama de Casos de Uso — Banco de Anteojos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d2c6adde8e0a565d0e0516b25038c2407d61585.png"/><Relationship Id="rId10" Type="http://schemas.openxmlformats.org/officeDocument/2006/relationships/image" Target="media/b4d739f5fc0186eec4801dec1c44448fa7b4f2dd.png"/><Relationship Id="rId11" Type="http://schemas.openxmlformats.org/officeDocument/2006/relationships/image" Target="media/9396b043159f5271990baa70d799bcbc292dd9eb.png"/><Relationship Id="rId12" Type="http://schemas.openxmlformats.org/officeDocument/2006/relationships/image" Target="media/10a6ae169b07b2491aedb1891d70f671668de081.png"/><Relationship Id="rId13" Type="http://schemas.openxmlformats.org/officeDocument/2006/relationships/image" Target="media/402dd81288305e5e32ced292ccff28333aff1c1b.png"/><Relationship Id="rId14" Type="http://schemas.openxmlformats.org/officeDocument/2006/relationships/image" Target="media/114f00e4f6355749d18c5f72290bab9959c6eee4.png"/><Relationship Id="rId15" Type="http://schemas.openxmlformats.org/officeDocument/2006/relationships/image" Target="media/ab584ee05792aeb6d67685e298cd74e9ed6cfabe.png"/><Relationship Id="rId16" Type="http://schemas.openxmlformats.org/officeDocument/2006/relationships/image" Target="media/799c5b81dc5871a10ade56d118bf89e5fbd059f5.png"/><Relationship Id="rId17" Type="http://schemas.openxmlformats.org/officeDocument/2006/relationships/image" Target="media/7ac6cf5f5366446f44f932b2de419e01aa88ce0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2026-09-26T17:00:52.868Z</dcterms:created>
  <dcterms:modified xsi:type="dcterms:W3CDTF">2026-09-26T17:00:52.869Z</dcterms:modified>
</cp:coreProperties>
</file>

<file path=docProps/custom.xml><?xml version="1.0" encoding="utf-8"?>
<Properties xmlns="http://schemas.openxmlformats.org/officeDocument/2006/custom-properties" xmlns:vt="http://schemas.openxmlformats.org/officeDocument/2006/docPropsVTypes"/>
</file>