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MS SubClass: Identifies the type of dwelling involved in the sale.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 Zoning: Identifies the general zoning classification of the sale.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Lot Frontage: Linear feet of street connected to property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Lot Area: Lot size in square feet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Lot Shape: General shape of property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Land Contour: Flatness of the property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Lot Config: Lot configuration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Land Slope: Slope of property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House Style: Style of dwelling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Overall Qual: Rates the overall material and finish of the house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Overall Cond: Rates the overall condition of the house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Year Built: Original construction date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Year Remod/Add: Remodel date (same as construction date if no remodeling or additions)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Roof Style: Type of roof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Roof Matl: Roof material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Exterior 1st: Exterior covering on house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Exterior 2nd: Exterior covering on house (if more than one material)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Mas Vnr Type: Masonry veneer type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Mas Vnr Area: Masonry veneer area in square feet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Exter Qual: Evaluates the quality of the material on the exterior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Exter Cond: Evaluates the present condition of the material on the exterior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Bsmt Qual: Evaluates the height of the basement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Bsmt Cond: Evaluates the general condition of the basement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Bsmt Exposure: Refers to walkout or garden level walls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BsmtFin Type 1: Rating of basement finished area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BsmtFin SF 1: Type 1 finished square feet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BsmtFin Type 2: Rating of basement finished area (if multiple types)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BsmtFin SF 2: Type 2 finished square feet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Bsmt Unf SF: Unfinished square feet of basement area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Total Bsmt SF: Total square feet of basement area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Heating QC: Heating quality and condition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Central Air: Central air conditioning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1st Flr SF: First Floor square feet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2nd Flr SF: Second floor square feet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Low Qual Fin SF: Low quality finished square feet (all floors)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Gr Liv Area: Above grade (ground) living area square feet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Bsmt Full Bath: Basement full bathrooms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Bsmt Half Bath: Basement half bathrooms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Full Bath: Full bathrooms above grade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Half Bath: Half baths above grade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Kitchen Qual: Kitchen quality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TotRms Abv Grd: Total rooms above grade (does not include bathrooms)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Fireplace Qu: Fireplace quality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Garage Type: Garage location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Garage Yr Blt: Year garage was built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Garage Finish: Interior finish of the garage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Garage Cars: Size of garage in car capacity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Garage Area: Size of garage in square feet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Garage Qual: Garage quality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Garage Cond: Garage condition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Paved Drive: Paved driveway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Wood Deck SF: Wood deck area in square feet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Open Porch SF: Open porch area in square feet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Enclosed Porch: Enclosed porch area in square feet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3Ssn Porch: Three season porch area in square feet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Screen Porch: Screen porch area in square feet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Pool Area: Pool area in square feet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Pool QC: Pool quality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Misc Feature: Miscellaneous feature not covered in other categories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Misc Val: Value of miscellaneous feature (USD)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Mo Sold: Month Sold (MM)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Yr Sold: Year Sold (YYYY)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Sale Type: Type of sale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Sale Condition: Condition of sale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SalePrice: Price of Sale (USD)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