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line"/>
      </w:pPr>
      <w:r>
        <w:t>ENGINEERING BLUEPRINT  /  VERSION 0.7</w:t>
      </w:r>
    </w:p>
    <w:p>
      <w:pPr>
        <w:pStyle w:val="Title"/>
      </w:pPr>
      <w:r>
        <w:t>Number-System Universe Construction Blueprint</w:t>
      </w:r>
    </w:p>
    <w:p>
      <w:pPr>
        <w:pStyle w:val="Subline"/>
      </w:pPr>
      <w:r>
        <w:t>An engineering blueprint from abstract number systems to dynamic spatial realisation</w:t>
      </w:r>
    </w:p>
    <w:p>
      <w:pPr>
        <w:pStyle w:val="SmallNote"/>
      </w:pPr>
      <w:r>
        <w:t>13 October 2026   •   Team Unicorn   •   Exploratory / unverified</w:t>
      </w:r>
    </w:p>
    <w:p>
      <w:pPr>
        <w:pStyle w:val="Heading1"/>
      </w:pPr>
      <w:r>
        <w:t>The Whole Number-System Universe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1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3 at 2.23.01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1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Original user-supplied blueprint image, 13 October 2026; phase labels and framing preserved.</w:t>
      </w:r>
    </w:p>
    <w:p>
      <w:r>
        <w:t>The overarching objective is an engineering realisation of an already-defined abstract number system. The integer stepping-stone line is its foundation—not the completed numerical universe.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Layer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Blueprint wording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Blueprint — Abstract Number System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Integers, rationals, reals, operations and relations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logical specification of what is to be represented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 — Integer Foundation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marking; unbounded integer stepping stones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Successor markers, correct labels, unlimited extension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 — Structural Engineering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checksum; links, reuse, rearrangement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Cumulative certificates, layout and management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III — Numerical Continuum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Rational and real representations between integers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Lazy interval access; division and completeness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IV — Dynamic Mathematical Universe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construction, time, Fourier, morphogenesis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Dynamical spatial implementation and propagation</w:t>
            </w:r>
          </w:p>
        </w:tc>
      </w:tr>
    </w:tbl>
    <w:p>
      <w:pPr>
        <w:spacing w:after="0"/>
      </w:pPr>
    </w:p>
    <w:p>
      <w:pPr>
        <w:pStyle w:val="Heading1"/>
      </w:pPr>
      <w:r>
        <w:t>Sequence of layers versus concurrent construction</w:t>
      </w:r>
    </w:p>
    <w:p>
      <w:r>
        <w:t>These phases specify logical layers, not four strictly serial milestones. Successor marking (I), inherited structural certification (II), and time-dependent gait/feedback (IV) operate concurrently from the outset. The numerical continuum (III) needs separately specified representations and completeness rules before it can be implemented.</w:t>
      </w:r>
    </w:p>
    <w:p>
      <w:pPr>
        <w:pStyle w:val="Heading1"/>
      </w:pPr>
      <w:r>
        <w:t>Construction process: Team Unicorn Relay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Operation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Assignment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설계 / Design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Pre-known destination n; choose leg count, candidate prime leg labels, phase, cadence and manufacturing cost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 hard-coded prime success rule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이동·인증 / Transit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Travel across and audit the previously certified prefix 0..n−1 using inherited certificates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0/1 exceptions; cache invariants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마킹 / Marking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Final successor +1 from n−1 to 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Exactly one new marker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구간 / Interval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Mark interval [n−1,n] as potentially addressable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Promise of representation, not creation of reals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귀환·개선 / Handover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Return performance, audit, control and layout information for next generation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Include return and redesign cost</w:t>
            </w:r>
          </w:p>
        </w:tc>
      </w:tr>
    </w:tbl>
    <w:p>
      <w:pPr>
        <w:spacing w:after="0"/>
      </w:pPr>
    </w:p>
    <w:p>
      <w:pPr>
        <w:pStyle w:val="Heading1"/>
      </w:pPr>
      <w:r>
        <w:t>Spatial and informational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Layer</w:t>
            </w:r>
          </w:p>
        </w:tc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1D number line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visible integer markers and exact successor order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graph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Inherited certificates, multiplicative relationships and caches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placement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Cubic placement and spherical expansion as testable hybrid components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4D dynamics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Separate elapsed time τ from generation index t; Fourier and feedback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HQ memory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Inherited state, design updates, time/coordination/entropy cost</w:t>
            </w:r>
          </w:p>
        </w:tc>
      </w:tr>
    </w:tbl>
    <w:p>
      <w:pPr>
        <w:spacing w:after="0"/>
      </w:pPr>
    </w:p>
    <w:p>
      <w:pPr>
        <w:pStyle w:val="Heading1"/>
      </w:pPr>
      <w:r>
        <w:t>Non-negotiable mathematical constraints</w:t>
      </w:r>
    </w:p>
    <w:p>
      <w:pPr>
        <w:pStyle w:val="ListBullet"/>
      </w:pPr>
      <w:r>
        <w:t>The build implements representations of mathematical numbers; it does not create their mathematical existence.</w:t>
      </w:r>
    </w:p>
    <w:p>
      <w:pPr>
        <w:pStyle w:val="ListBullet"/>
      </w:pPr>
      <w:r>
        <w:t>Infinity means no fixed finite extension limit, not completion of infinitely many individual markers in finite time.</w:t>
      </w:r>
    </w:p>
    <w:p>
      <w:pPr>
        <w:pStyle w:val="ListBullet"/>
      </w:pPr>
      <w:r>
        <w:t>Integer markers alone do not implement the real continuum: representation and completion rules are additional.</w:t>
      </w:r>
    </w:p>
    <w:p>
      <w:pPr>
        <w:pStyle w:val="ListBullet"/>
      </w:pPr>
      <w:r>
        <w:t>The leg count k need not be prime; prime-labelled individual legs do not imply stride equals prime value.</w:t>
      </w:r>
    </w:p>
    <w:p>
      <w:pPr>
        <w:pStyle w:val="ListBullet"/>
      </w:pPr>
      <w:r>
        <w:t>Report wall-time, operation count, communication, re-layout, coordination and validation separately.</w:t>
      </w:r>
    </w:p>
    <w:p>
      <w:pPr>
        <w:pStyle w:val="Heading1"/>
      </w:pPr>
      <w:r>
        <w:t>Next engineering milestones</w:t>
      </w:r>
    </w:p>
    <w:p>
      <w:pPr>
        <w:pStyle w:val="ListBullet"/>
      </w:pPr>
      <w:r>
        <w:t>M1 Implement successor marking with genuinely inherited arithmetic certificates.</w:t>
      </w:r>
    </w:p>
    <w:p>
      <w:pPr>
        <w:pStyle w:val="ListBullet"/>
      </w:pPr>
      <w:r>
        <w:t>M2 Introduce in-flight feedback using distance remaining to a known target.</w:t>
      </w:r>
    </w:p>
    <w:p>
      <w:pPr>
        <w:pStyle w:val="ListBullet"/>
      </w:pPr>
      <w:r>
        <w:t>M3 Compare prime/composite/shuffled leg labels and 1–10-second vs 1–1M-target experiments.</w:t>
      </w:r>
    </w:p>
    <w:p>
      <w:pPr>
        <w:pStyle w:val="ListBullet"/>
      </w:pPr>
      <w:r>
        <w:t>M4 Compare cubic/spherical/hybrid layouts under identical certified workloads.</w:t>
      </w:r>
    </w:p>
    <w:p>
      <w:pPr>
        <w:pStyle w:val="ListBullet"/>
      </w:pPr>
      <w:r>
        <w:t>M5 Compare physical return, information-only relay and distributed HQ, including generational learning.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979" w:left="1267" w:header="547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Working draft | v0.7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TEAM UNICORN  /  NUMBER SYSTEM UNIVERSE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B33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6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7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67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rPr>
      <w:color w:val="5E6A73"/>
      <w:sz w:val="16"/>
    </w:rPr>
  </w:style>
  <w:style w:type="paragraph" w:customStyle="1" w:styleId="Subline">
    <w:name w:val="Subline"/>
    <w:basedOn w:val="Normal"/>
    <w:rPr>
      <w:color w:val="5E6A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Number-System Universe Construction Blueprint | v0.7</dc:title>
  <dc:subject>Engineering thought experiment; not a mathematical or cosmological proof</dc:subject>
  <dc:creator>Team Unicorn — Ivan &amp; Navi (collaborative working draft)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