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eX Gyre Bonum" w:hAnsi="TeX Gyre Bonum"/>
          <w:b/>
          <w:b/>
          <w:bCs/>
        </w:rPr>
      </w:pPr>
      <w:r>
        <w:rPr>
          <w:rFonts w:cs="Calibri" w:ascii="TeX Gyre Bonum" w:hAnsi="TeX Gyre Bonum" w:cstheme="minorHAnsi"/>
          <w:b/>
          <w:bCs/>
          <w:color w:val="333333"/>
          <w:lang w:val="pl-PL"/>
        </w:rPr>
        <w:t xml:space="preserve">SPRAWOZDANIE   </w:t>
      </w:r>
    </w:p>
    <w:p>
      <w:pPr>
        <w:pStyle w:val="Normal"/>
        <w:jc w:val="center"/>
        <w:rPr>
          <w:rFonts w:ascii="TeX Gyre Bonum" w:hAnsi="TeX Gyre Bonum"/>
          <w:b/>
          <w:b/>
          <w:bCs/>
        </w:rPr>
      </w:pPr>
      <w:r>
        <w:rPr>
          <w:rFonts w:cs="Calibri" w:ascii="TeX Gyre Bonum" w:hAnsi="TeX Gyre Bonum" w:cstheme="minorHAnsi"/>
          <w:b/>
          <w:bCs/>
          <w:color w:val="333333"/>
          <w:lang w:val="pl-PL"/>
        </w:rPr>
        <w:t>z zajęć laboratoryjnych na przedmiocie</w:t>
      </w:r>
    </w:p>
    <w:p>
      <w:pPr>
        <w:pStyle w:val="Normal"/>
        <w:jc w:val="center"/>
        <w:rPr>
          <w:rFonts w:ascii="TeX Gyre Bonum" w:hAnsi="TeX Gyre Bonum"/>
          <w:b/>
          <w:b/>
          <w:bCs/>
        </w:rPr>
      </w:pPr>
      <w:r>
        <w:rPr>
          <w:rFonts w:cs="Calibri" w:ascii="TeX Gyre Bonum" w:hAnsi="TeX Gyre Bonum" w:cstheme="minorHAnsi"/>
          <w:b/>
          <w:bCs/>
          <w:color w:val="333333"/>
          <w:lang w:val="pl-PL"/>
        </w:rPr>
        <w:t xml:space="preserve">  </w:t>
      </w:r>
      <w:r>
        <w:rPr>
          <w:rFonts w:cs="Calibri" w:ascii="TeX Gyre Bonum" w:hAnsi="TeX Gyre Bonum" w:cstheme="minorHAnsi"/>
          <w:b/>
          <w:bCs/>
          <w:color w:val="333333"/>
          <w:lang w:val="pl-PL"/>
        </w:rPr>
        <w:t>Programowanie równoległe i rozproszone</w:t>
      </w:r>
    </w:p>
    <w:p>
      <w:pPr>
        <w:pStyle w:val="Normal"/>
        <w:jc w:val="left"/>
        <w:rPr>
          <w:rFonts w:ascii="TeX Gyre Bonum" w:hAnsi="TeX Gyre Bonum"/>
          <w:b/>
          <w:b/>
          <w:bCs/>
          <w:sz w:val="24"/>
          <w:szCs w:val="24"/>
        </w:rPr>
      </w:pPr>
      <w:r>
        <w:rPr>
          <w:rFonts w:cs="Calibri" w:ascii="TeX Gyre Bonum" w:hAnsi="TeX Gyre Bonum" w:cstheme="minorHAnsi"/>
          <w:b/>
          <w:bCs/>
          <w:color w:val="333333"/>
          <w:sz w:val="24"/>
          <w:szCs w:val="24"/>
          <w:lang w:val="pl-PL"/>
        </w:rPr>
        <w:t>Wykonane przez:</w:t>
      </w:r>
    </w:p>
    <w:p>
      <w:pPr>
        <w:pStyle w:val="Normal"/>
        <w:numPr>
          <w:ilvl w:val="0"/>
          <w:numId w:val="2"/>
        </w:numPr>
        <w:jc w:val="left"/>
        <w:rPr/>
      </w:pPr>
      <w:r>
        <w:rPr>
          <w:rFonts w:ascii="TeX Gyre Bonum" w:hAnsi="TeX Gyre Bonum"/>
          <w:b w:val="false"/>
          <w:bCs w:val="false"/>
        </w:rPr>
        <w:t xml:space="preserve">Ivan Prakapets, </w:t>
      </w:r>
      <w:r>
        <w:rPr>
          <w:rFonts w:ascii="TeX Gyre Bonum" w:hAnsi="TeX Gyre Bonum"/>
          <w:b w:val="false"/>
          <w:bCs w:val="false"/>
        </w:rPr>
        <w:t>nr indeksu 295139</w:t>
      </w:r>
    </w:p>
    <w:p>
      <w:pPr>
        <w:pStyle w:val="Normal"/>
        <w:numPr>
          <w:ilvl w:val="0"/>
          <w:numId w:val="2"/>
        </w:numPr>
        <w:jc w:val="left"/>
        <w:rPr>
          <w:rFonts w:ascii="TeX Gyre Bonum" w:hAnsi="TeX Gyre Bonum"/>
          <w:b w:val="false"/>
          <w:b w:val="false"/>
          <w:bCs w:val="false"/>
        </w:rPr>
      </w:pPr>
      <w:r>
        <w:rPr>
          <w:rFonts w:ascii="TeX Gyre Bonum" w:hAnsi="TeX Gyre Bonum"/>
          <w:b w:val="false"/>
          <w:bCs w:val="false"/>
        </w:rPr>
        <w:t xml:space="preserve">Piotr Jeleniewicz, </w:t>
      </w:r>
      <w:r>
        <w:rPr>
          <w:rFonts w:ascii="TeX Gyre Bonum" w:hAnsi="TeX Gyre Bonum"/>
          <w:b w:val="false"/>
          <w:bCs w:val="false"/>
        </w:rPr>
        <w:t xml:space="preserve">nr indeksu </w:t>
      </w:r>
      <w:bookmarkStart w:id="0" w:name="__DdeLink__162_777991971"/>
      <w:r>
        <w:rPr>
          <w:rFonts w:ascii="TeX Gyre Bonum" w:hAnsi="TeX Gyre Bonum"/>
          <w:b w:val="false"/>
          <w:bCs w:val="false"/>
        </w:rPr>
        <w:t>291072</w:t>
      </w:r>
      <w:bookmarkEnd w:id="0"/>
    </w:p>
    <w:p>
      <w:pPr>
        <w:pStyle w:val="Normal"/>
        <w:numPr>
          <w:ilvl w:val="0"/>
          <w:numId w:val="0"/>
        </w:numPr>
        <w:ind w:left="720" w:hanging="0"/>
        <w:jc w:val="left"/>
        <w:rPr>
          <w:rFonts w:ascii="TeX Gyre Bonum" w:hAnsi="TeX Gyre Bonum"/>
          <w:b w:val="false"/>
          <w:b w:val="false"/>
          <w:bCs w:val="false"/>
        </w:rPr>
      </w:pPr>
      <w:r>
        <w:rPr>
          <w:rFonts w:ascii="TeX Gyre Bonum" w:hAnsi="TeX Gyre Bonum"/>
          <w:b w:val="false"/>
          <w:bCs w:val="false"/>
        </w:rPr>
      </w:r>
    </w:p>
    <w:p>
      <w:pPr>
        <w:pStyle w:val="Normal"/>
        <w:rPr>
          <w:rFonts w:ascii="TeX Gyre Bonum" w:hAnsi="TeX Gyre Bonum"/>
          <w:sz w:val="24"/>
          <w:szCs w:val="24"/>
        </w:rPr>
      </w:pPr>
      <w:r>
        <w:rPr>
          <w:rFonts w:cs="Calibri" w:ascii="TeX Gyre Bonum" w:hAnsi="TeX Gyre Bonum" w:cstheme="minorHAnsi"/>
          <w:b/>
          <w:bCs/>
          <w:i w:val="false"/>
          <w:iCs w:val="false"/>
          <w:color w:val="333333"/>
          <w:sz w:val="24"/>
          <w:szCs w:val="24"/>
          <w:lang w:val="pl-PL"/>
        </w:rPr>
        <w:t>Opis zadania</w:t>
      </w:r>
      <w:r>
        <w:rPr>
          <w:rFonts w:cs="Calibri" w:ascii="TeX Gyre Bonum" w:hAnsi="TeX Gyre Bonum" w:cstheme="minorHAnsi"/>
          <w:b/>
          <w:bCs/>
          <w:i/>
          <w:iCs/>
          <w:color w:val="333333"/>
          <w:sz w:val="24"/>
          <w:szCs w:val="24"/>
          <w:lang w:val="pl-PL"/>
        </w:rPr>
        <w:t>:</w:t>
      </w:r>
    </w:p>
    <w:p>
      <w:pPr>
        <w:pStyle w:val="Normal"/>
        <w:rPr>
          <w:rFonts w:ascii="TeX Gyre Bonum" w:hAnsi="TeX Gyre Bonum"/>
        </w:rPr>
      </w:pPr>
      <w:r>
        <w:rPr>
          <w:rFonts w:cs="Calibri" w:ascii="TeX Gyre Bonum" w:hAnsi="TeX Gyre Bonum" w:cstheme="minorHAnsi"/>
          <w:color w:val="333333"/>
          <w:lang w:val="pl-PL"/>
        </w:rPr>
        <w:t>W ramach laboratorium z przedmiotu Programowanie równoległe i rozproszone, wykonane zostały dwa programy wykonujące następujący scenariusz:</w:t>
      </w:r>
    </w:p>
    <w:p>
      <w:pPr>
        <w:pStyle w:val="Normal"/>
        <w:numPr>
          <w:ilvl w:val="0"/>
          <w:numId w:val="1"/>
        </w:numPr>
        <w:rPr>
          <w:rFonts w:ascii="TeX Gyre Bonum" w:hAnsi="TeX Gyre Bonum"/>
        </w:rPr>
      </w:pPr>
      <w:r>
        <w:rPr>
          <w:rFonts w:cs="Calibri" w:ascii="TeX Gyre Bonum" w:hAnsi="TeX Gyre Bonum" w:cstheme="minorHAnsi"/>
          <w:color w:val="333333"/>
          <w:lang w:val="pl-PL"/>
        </w:rPr>
        <w:t>wymnożenie dwóch macierzy</w:t>
      </w:r>
    </w:p>
    <w:p>
      <w:pPr>
        <w:pStyle w:val="Normal"/>
        <w:numPr>
          <w:ilvl w:val="0"/>
          <w:numId w:val="1"/>
        </w:numPr>
        <w:rPr>
          <w:rFonts w:ascii="TeX Gyre Bonum" w:hAnsi="TeX Gyre Bonum"/>
        </w:rPr>
      </w:pPr>
      <w:r>
        <w:rPr>
          <w:rFonts w:cs="Calibri" w:ascii="TeX Gyre Bonum" w:hAnsi="TeX Gyre Bonum" w:cstheme="minorHAnsi"/>
          <w:color w:val="333333"/>
          <w:lang w:val="pl-PL"/>
        </w:rPr>
        <w:t>wyznaczenie normy Frobeniusa macierzy będącej wynikiem poprzednio wykonanego mnożenia</w:t>
      </w:r>
    </w:p>
    <w:p>
      <w:pPr>
        <w:pStyle w:val="Normal"/>
        <w:rPr>
          <w:rFonts w:cs="Calibri" w:cstheme="minorHAnsi"/>
          <w:color w:val="333333"/>
          <w:lang w:val="pl-PL"/>
        </w:rPr>
      </w:pPr>
      <w:r>
        <w:rPr>
          <w:rFonts w:ascii="TeX Gyre Bonum" w:hAnsi="TeX Gyre Bonum"/>
        </w:rPr>
      </w:r>
    </w:p>
    <w:p>
      <w:pPr>
        <w:pStyle w:val="Normal"/>
        <w:rPr>
          <w:rFonts w:ascii="TeX Gyre Bonum" w:hAnsi="TeX Gyre Bonum"/>
          <w:sz w:val="24"/>
          <w:szCs w:val="24"/>
        </w:rPr>
      </w:pPr>
      <w:r>
        <w:rPr>
          <w:rFonts w:cs="Calibri" w:ascii="TeX Gyre Bonum" w:hAnsi="TeX Gyre Bonum" w:cstheme="minorHAnsi"/>
          <w:b/>
          <w:bCs/>
          <w:i w:val="false"/>
          <w:iCs w:val="false"/>
          <w:color w:val="333333"/>
          <w:sz w:val="24"/>
          <w:szCs w:val="24"/>
          <w:lang w:val="pl-PL"/>
        </w:rPr>
        <w:t>Dane wejściowe</w:t>
      </w:r>
      <w:r>
        <w:rPr>
          <w:rFonts w:cs="Calibri" w:ascii="TeX Gyre Bonum" w:hAnsi="TeX Gyre Bonum" w:cstheme="minorHAnsi"/>
          <w:b/>
          <w:bCs/>
          <w:i/>
          <w:iCs/>
          <w:color w:val="333333"/>
          <w:sz w:val="24"/>
          <w:szCs w:val="24"/>
          <w:lang w:val="pl-PL"/>
        </w:rPr>
        <w:t>:</w:t>
      </w:r>
    </w:p>
    <w:tbl>
      <w:tblPr>
        <w:tblW w:w="9806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903"/>
        <w:gridCol w:w="4903"/>
      </w:tblGrid>
      <w:tr>
        <w:trPr/>
        <w:tc>
          <w:tcPr>
            <w:tcW w:w="490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eX Gyre Bonum" w:hAnsi="TeX Gyre Bonum"/>
              </w:rPr>
            </w:pPr>
            <w:r>
              <w:rPr>
                <w:rFonts w:ascii="TeX Gyre Bonum" w:hAnsi="TeX Gyre Bonum"/>
                <w:lang w:val="pl-PL"/>
              </w:rPr>
              <w:t xml:space="preserve">Macierz </w:t>
            </w:r>
            <w:r>
              <w:rPr>
                <w:rFonts w:ascii="TeX Gyre Bonum" w:hAnsi="TeX Gyre Bonum"/>
                <w:lang w:val="pl-PL"/>
              </w:rPr>
              <w:t xml:space="preserve">A </w:t>
            </w:r>
            <w:r>
              <w:rPr>
                <w:rFonts w:ascii="TeX Gyre Bonum" w:hAnsi="TeX Gyre Bonum"/>
                <w:lang w:val="pl-PL"/>
              </w:rPr>
              <w:t xml:space="preserve">o wymiarach: 5 x 3  </w:t>
            </w:r>
          </w:p>
          <w:p>
            <w:pPr>
              <w:pStyle w:val="Normal"/>
              <w:spacing w:lineRule="auto" w:line="240" w:before="0" w:after="0"/>
              <w:rPr>
                <w:rFonts w:ascii="TeX Gyre Bonum" w:hAnsi="TeX Gyre Bonum"/>
              </w:rPr>
            </w:pPr>
            <w:r>
              <w:rPr>
                <w:rFonts w:ascii="TeX Gyre Bonum" w:hAnsi="TeX Gyre Bonum"/>
                <w:lang w:val="pl-PL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  <w:r>
              <w:rPr>
                <w:rFonts w:ascii="TeX Gyre Bonum" w:hAnsi="TeX Gyre Bonum"/>
                <w:lang w:val="pl-PL"/>
              </w:rPr>
              <w:t xml:space="preserve">0.196717   0.160657   0.628787                                                                                                                                              0.846665   0.201070   0.948445                                                                                                                                              0.325611   0.517757   0.893094                                                                                                                                              0.203669   0.843018   0.946533                                                                                                                                              0.061910   0.457823   0.988852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490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eX Gyre Bonum" w:hAnsi="TeX Gyre Bonum"/>
              </w:rPr>
            </w:pPr>
            <w:r>
              <w:rPr>
                <w:rFonts w:ascii="TeX Gyre Bonum" w:hAnsi="TeX Gyre Bonum"/>
                <w:lang w:val="pl-PL"/>
              </w:rPr>
              <w:t xml:space="preserve"> </w:t>
            </w:r>
            <w:r>
              <w:rPr>
                <w:rFonts w:ascii="TeX Gyre Bonum" w:hAnsi="TeX Gyre Bonum"/>
                <w:lang w:val="pl-PL"/>
              </w:rPr>
              <w:t xml:space="preserve">Macierz </w:t>
            </w:r>
            <w:r>
              <w:rPr>
                <w:rFonts w:ascii="TeX Gyre Bonum" w:hAnsi="TeX Gyre Bonum"/>
                <w:lang w:val="pl-PL"/>
              </w:rPr>
              <w:t xml:space="preserve">B </w:t>
            </w:r>
            <w:r>
              <w:rPr>
                <w:rFonts w:ascii="TeX Gyre Bonum" w:hAnsi="TeX Gyre Bonum"/>
                <w:lang w:val="pl-PL"/>
              </w:rPr>
              <w:t>o wymiarach: 3 x 2</w:t>
            </w:r>
            <w:r>
              <w:rPr>
                <w:rFonts w:ascii="TeX Gyre Bonum" w:hAnsi="TeX Gyre Bonum"/>
                <w:lang w:val="pl-PL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  <w:p>
            <w:pPr>
              <w:pStyle w:val="Normal"/>
              <w:spacing w:lineRule="auto" w:line="240" w:before="0" w:after="0"/>
              <w:rPr>
                <w:lang w:val="pl-PL"/>
              </w:rPr>
            </w:pPr>
            <w:r>
              <w:rPr>
                <w:rFonts w:ascii="TeX Gyre Bonum" w:hAnsi="TeX Gyre Bonum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eX Gyre Bonum" w:hAnsi="TeX Gyre Bonum"/>
              </w:rPr>
            </w:pPr>
            <w:r>
              <w:rPr>
                <w:rFonts w:ascii="TeX Gyre Bonum" w:hAnsi="TeX Gyre Bonum"/>
                <w:lang w:val="pl-PL"/>
              </w:rPr>
              <w:t xml:space="preserve">0.659330   0.410710                                                                                                                                                       0.947040   0.391100                                                                                                                                                       0.878600   0.714600                                                                                                                                                       </w:t>
            </w:r>
          </w:p>
        </w:tc>
      </w:tr>
    </w:tbl>
    <w:p>
      <w:pPr>
        <w:pStyle w:val="Normal"/>
        <w:rPr>
          <w:rFonts w:cs="Calibri" w:cstheme="minorHAnsi"/>
          <w:b/>
          <w:b/>
          <w:bCs/>
          <w:i/>
          <w:i/>
          <w:iCs/>
          <w:color w:val="333333"/>
          <w:sz w:val="28"/>
          <w:szCs w:val="28"/>
          <w:lang w:val="pl-PL"/>
        </w:rPr>
      </w:pPr>
      <w:r>
        <w:rPr>
          <w:rFonts w:ascii="TeX Gyre Bonum" w:hAnsi="TeX Gyre Bonum"/>
        </w:rPr>
      </w:r>
    </w:p>
    <w:p>
      <w:pPr>
        <w:pStyle w:val="Normal"/>
        <w:shd w:val="clear" w:color="auto" w:fill="FFFFFF"/>
        <w:spacing w:lineRule="auto" w:line="240" w:beforeAutospacing="1" w:after="0"/>
        <w:ind w:hanging="0"/>
        <w:jc w:val="left"/>
        <w:rPr>
          <w:rFonts w:ascii="TeX Gyre Bonum" w:hAnsi="TeX Gyre Bonum"/>
        </w:rPr>
      </w:pPr>
      <w:r>
        <w:rPr>
          <w:rFonts w:cs="Calibri" w:ascii="TeX Gyre Bonum" w:hAnsi="TeX Gyre Bonum" w:cstheme="minorHAnsi"/>
          <w:b/>
          <w:bCs/>
          <w:i w:val="false"/>
          <w:iCs w:val="false"/>
          <w:color w:val="333333"/>
          <w:sz w:val="24"/>
          <w:szCs w:val="24"/>
          <w:lang w:val="pl-PL"/>
        </w:rPr>
        <w:t>Oczekiwane dane wyjściowe</w:t>
      </w:r>
      <w:r>
        <w:rPr>
          <w:rFonts w:cs="Calibri" w:ascii="TeX Gyre Bonum" w:hAnsi="TeX Gyre Bonum" w:cstheme="minorHAnsi"/>
          <w:b/>
          <w:bCs/>
          <w:i/>
          <w:iCs/>
          <w:color w:val="333333"/>
          <w:sz w:val="24"/>
          <w:szCs w:val="24"/>
          <w:lang w:val="pl-PL"/>
        </w:rPr>
        <w:t>:</w:t>
        <w:br/>
        <w:tab/>
      </w:r>
      <w:r>
        <w:rPr>
          <w:rFonts w:ascii="TeX Gyre Bonum" w:hAnsi="TeX Gyre Bonum"/>
          <w:lang w:val="pl-PL"/>
        </w:rPr>
        <w:t xml:space="preserve">Do sprawdzenia mnożenia dwóch macierzy użyliśmy kalkulatora </w:t>
      </w:r>
      <w:r>
        <w:rPr>
          <w:rFonts w:ascii="TeX Gyre Bonum" w:hAnsi="TeX Gyre Bonum"/>
          <w:lang w:val="pl-PL"/>
        </w:rPr>
        <w:t xml:space="preserve">online </w:t>
      </w:r>
      <w:r>
        <w:rPr>
          <w:rFonts w:ascii="TeX Gyre Bonum" w:hAnsi="TeX Gyre Bonum"/>
          <w:lang w:val="pl-PL"/>
        </w:rPr>
        <w:t xml:space="preserve">dostępnego pod adresem: </w:t>
      </w:r>
      <w:hyperlink r:id="rId2">
        <w:r>
          <w:rPr>
            <w:rStyle w:val="Czeinternetowe"/>
            <w:rFonts w:ascii="TeX Gyre Bonum" w:hAnsi="TeX Gyre Bonum"/>
            <w:lang w:val="pl-PL"/>
          </w:rPr>
          <w:t>https://www.naukowiec.org/macierz.html</w:t>
        </w:r>
      </w:hyperlink>
    </w:p>
    <w:p>
      <w:pPr>
        <w:pStyle w:val="Normal"/>
        <w:shd w:val="clear" w:color="auto" w:fill="FFFFFF"/>
        <w:spacing w:lineRule="auto" w:line="240" w:beforeAutospacing="1" w:after="0"/>
        <w:ind w:hanging="0"/>
        <w:jc w:val="left"/>
        <w:rPr>
          <w:rFonts w:ascii="TeX Gyre Bonum" w:hAnsi="TeX Gyre Bonum"/>
        </w:rPr>
      </w:pPr>
      <w:r>
        <w:rPr>
          <w:rFonts w:ascii="TeX Gyre Bonum" w:hAnsi="TeX Gyre Bonum"/>
          <w:lang w:val="pl-PL"/>
        </w:rPr>
        <w:t>Wynikiem mnożenia macierzy A x B jest macierz C o wymiarach 5 x 2:</w:t>
      </w:r>
    </w:p>
    <w:p>
      <w:pPr>
        <w:pStyle w:val="Normal"/>
        <w:shd w:val="clear" w:color="auto" w:fill="FFFFFF"/>
        <w:spacing w:lineRule="auto" w:line="240" w:beforeAutospacing="1" w:after="0"/>
        <w:ind w:hanging="0"/>
        <w:jc w:val="center"/>
        <w:rPr>
          <w:lang w:val="pl-PL"/>
        </w:rPr>
      </w:pPr>
      <w:r>
        <w:rPr>
          <w:rFonts w:ascii="TeX Gyre Bonum" w:hAnsi="TeX Gyre Bonum"/>
          <w:lang w:val="pl-PL"/>
        </w:rPr>
        <w:t>0.834302   0.592957</w:t>
        <w:br/>
        <w:t>1.581956   1.104131</w:t>
        <w:br/>
        <w:t>1.489694   0.974431</w:t>
        <w:br/>
        <w:t>1.764280   1.089745</w:t>
        <w:br/>
        <w:t>1.343201   0.911115</w:t>
      </w:r>
    </w:p>
    <w:p>
      <w:pPr>
        <w:pStyle w:val="Normal"/>
        <w:shd w:val="clear" w:color="auto" w:fill="FFFFFF"/>
        <w:spacing w:lineRule="auto" w:line="240" w:beforeAutospacing="1" w:after="0"/>
        <w:ind w:hanging="0"/>
        <w:jc w:val="left"/>
        <w:rPr>
          <w:rFonts w:ascii="TeX Gyre Bonum" w:hAnsi="TeX Gyre Bonum"/>
        </w:rPr>
      </w:pPr>
      <w:r>
        <w:rPr>
          <w:rFonts w:ascii="TeX Gyre Bonum" w:hAnsi="TeX Gyre Bonum"/>
          <w:lang w:val="pl-PL"/>
        </w:rPr>
        <w:t>N</w:t>
      </w:r>
      <w:r>
        <w:rPr>
          <w:rFonts w:ascii="TeX Gyre Bonum" w:hAnsi="TeX Gyre Bonum"/>
          <w:lang w:val="pl-PL"/>
        </w:rPr>
        <w:t xml:space="preserve">orma Frobeniusa uzyskanej macierzy C wynosi: </w:t>
      </w:r>
      <w:r>
        <w:rPr>
          <w:rFonts w:ascii="TeX Gyre Bonum" w:hAnsi="TeX Gyre Bonum"/>
          <w:b/>
          <w:bCs/>
          <w:lang w:val="pl-PL"/>
        </w:rPr>
        <w:t>3,856502</w:t>
      </w:r>
      <w:r>
        <w:rPr>
          <w:rFonts w:ascii="TeX Gyre Bonum" w:hAnsi="TeX Gyre Bonum"/>
          <w:lang w:val="pl-PL"/>
        </w:rPr>
        <w:t xml:space="preserve"> </w:t>
      </w:r>
    </w:p>
    <w:p>
      <w:pPr>
        <w:pStyle w:val="Normal"/>
        <w:shd w:val="clear" w:color="auto" w:fill="FFFFFF"/>
        <w:spacing w:lineRule="auto" w:line="240" w:beforeAutospacing="1" w:after="0"/>
        <w:ind w:hanging="0"/>
        <w:jc w:val="left"/>
        <w:rPr>
          <w:rFonts w:ascii="TeX Gyre Bonum" w:hAnsi="TeX Gyre Bonum"/>
        </w:rPr>
      </w:pPr>
      <w:r>
        <w:rPr>
          <w:rFonts w:ascii="TeX Gyre Bonum" w:hAnsi="TeX Gyre Bonum"/>
          <w:lang w:val="pl-PL"/>
        </w:rPr>
        <w:t xml:space="preserve">Obliczenia normy Frobeniusa wykonane zostało przy użyciu narzędzia: </w:t>
      </w:r>
      <w:hyperlink r:id="rId3">
        <w:r>
          <w:rPr>
            <w:rStyle w:val="Czeinternetowe"/>
            <w:rFonts w:ascii="TeX Gyre Bonum" w:hAnsi="TeX Gyre Bonum"/>
            <w:lang w:val="pl-PL"/>
          </w:rPr>
          <w:t>https://keisan.casio.com/exec/system/15052019544540</w:t>
        </w:r>
      </w:hyperlink>
    </w:p>
    <w:p>
      <w:pPr>
        <w:pStyle w:val="Normal"/>
        <w:rPr>
          <w:b/>
          <w:b/>
          <w:bCs/>
          <w:i w:val="false"/>
          <w:i w:val="false"/>
          <w:iCs w:val="false"/>
          <w:sz w:val="24"/>
          <w:szCs w:val="24"/>
          <w:lang w:val="pl-PL"/>
        </w:rPr>
      </w:pPr>
      <w:r>
        <w:rPr>
          <w:rFonts w:ascii="TeX Gyre Bonum" w:hAnsi="TeX Gyre Bonum"/>
        </w:rPr>
      </w:r>
    </w:p>
    <w:p>
      <w:pPr>
        <w:pStyle w:val="Normal"/>
        <w:rPr>
          <w:rFonts w:ascii="TeX Gyre Bonum" w:hAnsi="TeX Gyre Bonum"/>
        </w:rPr>
      </w:pPr>
      <w:r>
        <w:rPr>
          <w:rFonts w:ascii="TeX Gyre Bonum" w:hAnsi="TeX Gyre Bonum"/>
          <w:b/>
          <w:bCs/>
          <w:i w:val="false"/>
          <w:iCs w:val="false"/>
          <w:sz w:val="24"/>
          <w:szCs w:val="24"/>
          <w:lang w:val="pl-PL"/>
        </w:rPr>
        <w:t>Opis programu napisanego w języku C:</w:t>
      </w:r>
    </w:p>
    <w:p>
      <w:pPr>
        <w:pStyle w:val="Normal"/>
        <w:rPr>
          <w:rFonts w:ascii="TeX Gyre Bonum" w:hAnsi="TeX Gyre Bonum"/>
        </w:rPr>
      </w:pPr>
      <w:r>
        <w:rPr>
          <w:rFonts w:ascii="TeX Gyre Bonum" w:hAnsi="TeX Gyre Bonum"/>
          <w:lang w:val="pl-PL"/>
        </w:rPr>
        <w:tab/>
      </w:r>
      <w:r>
        <w:rPr>
          <w:rFonts w:ascii="TeX Gyre Bonum" w:hAnsi="TeX Gyre Bonum"/>
          <w:lang w:val="pl-PL"/>
        </w:rPr>
        <w:t>Przykładowe</w:t>
      </w:r>
      <w:r>
        <w:rPr>
          <w:rFonts w:ascii="TeX Gyre Bonum" w:hAnsi="TeX Gyre Bonum"/>
          <w:lang w:val="pl-PL"/>
        </w:rPr>
        <w:t xml:space="preserve"> </w:t>
      </w:r>
      <w:r>
        <w:rPr>
          <w:rFonts w:ascii="TeX Gyre Bonum" w:hAnsi="TeX Gyre Bonum"/>
          <w:lang w:val="pl-PL"/>
        </w:rPr>
        <w:t>w</w:t>
      </w:r>
      <w:r>
        <w:rPr>
          <w:rFonts w:ascii="TeX Gyre Bonum" w:hAnsi="TeX Gyre Bonum"/>
          <w:lang w:val="pl-PL"/>
        </w:rPr>
        <w:t xml:space="preserve">yjście programu </w:t>
      </w:r>
      <w:r>
        <w:rPr>
          <w:rFonts w:ascii="TeX Gyre Bonum" w:hAnsi="TeX Gyre Bonum"/>
          <w:lang w:val="pl-PL"/>
        </w:rPr>
        <w:t>zawierające wynik mnożenia</w:t>
      </w:r>
      <w:r>
        <w:rPr>
          <w:rFonts w:ascii="TeX Gyre Bonum" w:hAnsi="TeX Gyre Bonum"/>
          <w:lang w:val="pl-PL"/>
        </w:rPr>
        <w:t xml:space="preserve"> macierzy A i B zdefiniowanych powyżej </w:t>
      </w:r>
      <w:r>
        <w:rPr>
          <w:rFonts w:ascii="TeX Gyre Bonum" w:hAnsi="TeX Gyre Bonum"/>
          <w:lang w:val="pl-PL"/>
        </w:rPr>
        <w:t>oraz normę Frobeniusa macierzy wynikowej tego mnożenia</w:t>
      </w:r>
      <w:r>
        <w:rPr>
          <w:rFonts w:ascii="TeX Gyre Bonum" w:hAnsi="TeX Gyre Bonum"/>
          <w:lang w:val="pl-PL"/>
        </w:rPr>
        <w:t xml:space="preserve"> prezentuje się następująco:</w:t>
      </w:r>
    </w:p>
    <w:p>
      <w:pPr>
        <w:pStyle w:val="Normal"/>
        <w:rPr>
          <w:lang w:val="pl-PL"/>
        </w:rPr>
      </w:pPr>
      <w:r>
        <w:rPr>
          <w:rFonts w:ascii="TeX Gyre Bonum" w:hAnsi="TeX Gyre Bonum"/>
        </w:rPr>
      </w:r>
    </w:p>
    <w:p>
      <w:pPr>
        <w:pStyle w:val="Normal"/>
        <w:spacing w:lineRule="auto" w:line="240" w:before="0" w:after="0"/>
        <w:rPr>
          <w:rFonts w:ascii="Tlwg Typist" w:hAnsi="Tlwg Typist"/>
        </w:rPr>
      </w:pPr>
      <w:r>
        <w:rPr>
          <w:rFonts w:ascii="Tlwg Typist" w:hAnsi="Tlwg Typist"/>
          <w:lang w:val="pl-PL"/>
        </w:rPr>
        <w:t>Ilosc N watkow potomnych:8</w:t>
      </w:r>
    </w:p>
    <w:p>
      <w:pPr>
        <w:pStyle w:val="Normal"/>
        <w:spacing w:lineRule="auto" w:line="240" w:before="0" w:after="0"/>
        <w:rPr>
          <w:rFonts w:ascii="Tlwg Typist" w:hAnsi="Tlwg Typist"/>
        </w:rPr>
      </w:pPr>
      <w:r>
        <w:rPr>
          <w:rFonts w:ascii="Tlwg Typist" w:hAnsi="Tlwg Typist"/>
          <w:lang w:val="pl-PL"/>
        </w:rPr>
        <w:t>pierwsza macierz ma wymiar 5 x 3, a druga 3 x 2</w:t>
      </w:r>
    </w:p>
    <w:p>
      <w:pPr>
        <w:pStyle w:val="Normal"/>
        <w:spacing w:lineRule="auto" w:line="240" w:before="0" w:after="0"/>
        <w:rPr>
          <w:rFonts w:ascii="Tlwg Typist" w:hAnsi="Tlwg Typist"/>
        </w:rPr>
      </w:pPr>
      <w:r>
        <w:rPr>
          <w:rFonts w:ascii="Tlwg Typist" w:hAnsi="Tlwg Typist"/>
          <w:lang w:val="pl-PL"/>
        </w:rPr>
        <w:t>Rozmiar C: 5x2</w:t>
      </w:r>
    </w:p>
    <w:p>
      <w:pPr>
        <w:pStyle w:val="Normal"/>
        <w:spacing w:lineRule="auto" w:line="240" w:before="0" w:after="0"/>
        <w:rPr>
          <w:rFonts w:ascii="Tlwg Typist" w:hAnsi="Tlwg Typist"/>
        </w:rPr>
      </w:pPr>
      <w:r>
        <w:rPr>
          <w:rFonts w:ascii="Tlwg Typist" w:hAnsi="Tlwg Typist"/>
          <w:lang w:val="pl-PL"/>
        </w:rPr>
        <w:t>A:</w:t>
      </w:r>
    </w:p>
    <w:p>
      <w:pPr>
        <w:pStyle w:val="Normal"/>
        <w:spacing w:lineRule="auto" w:line="240" w:before="0" w:after="0"/>
        <w:rPr>
          <w:rFonts w:ascii="Tlwg Typist" w:hAnsi="Tlwg Typist"/>
        </w:rPr>
      </w:pPr>
      <w:r>
        <w:rPr>
          <w:rFonts w:ascii="Tlwg Typist" w:hAnsi="Tlwg Typist"/>
          <w:lang w:val="pl-PL"/>
        </w:rPr>
        <w:t>[</w:t>
      </w:r>
    </w:p>
    <w:p>
      <w:pPr>
        <w:pStyle w:val="Normal"/>
        <w:spacing w:lineRule="auto" w:line="240" w:before="0" w:after="0"/>
        <w:rPr>
          <w:rFonts w:ascii="Tlwg Typist" w:hAnsi="Tlwg Typist"/>
        </w:rPr>
      </w:pPr>
      <w:r>
        <w:rPr>
          <w:rFonts w:ascii="Tlwg Typist" w:hAnsi="Tlwg Typist"/>
          <w:lang w:val="pl-PL"/>
        </w:rPr>
        <w:t xml:space="preserve">0.196717 0.160657 0.628787 </w:t>
      </w:r>
    </w:p>
    <w:p>
      <w:pPr>
        <w:pStyle w:val="Normal"/>
        <w:spacing w:lineRule="auto" w:line="240" w:before="0" w:after="0"/>
        <w:rPr>
          <w:rFonts w:ascii="Tlwg Typist" w:hAnsi="Tlwg Typist"/>
        </w:rPr>
      </w:pPr>
      <w:r>
        <w:rPr>
          <w:rFonts w:ascii="Tlwg Typist" w:hAnsi="Tlwg Typist"/>
          <w:lang w:val="pl-PL"/>
        </w:rPr>
        <w:t xml:space="preserve">0.846665 0.201070 0.948445 </w:t>
      </w:r>
    </w:p>
    <w:p>
      <w:pPr>
        <w:pStyle w:val="Normal"/>
        <w:spacing w:lineRule="auto" w:line="240" w:before="0" w:after="0"/>
        <w:rPr>
          <w:rFonts w:ascii="Tlwg Typist" w:hAnsi="Tlwg Typist"/>
        </w:rPr>
      </w:pPr>
      <w:r>
        <w:rPr>
          <w:rFonts w:ascii="Tlwg Typist" w:hAnsi="Tlwg Typist"/>
          <w:lang w:val="pl-PL"/>
        </w:rPr>
        <w:t xml:space="preserve">0.325611 0.517757 0.893094 </w:t>
      </w:r>
    </w:p>
    <w:p>
      <w:pPr>
        <w:pStyle w:val="Normal"/>
        <w:spacing w:lineRule="auto" w:line="240" w:before="0" w:after="0"/>
        <w:rPr>
          <w:rFonts w:ascii="Tlwg Typist" w:hAnsi="Tlwg Typist"/>
        </w:rPr>
      </w:pPr>
      <w:r>
        <w:rPr>
          <w:rFonts w:ascii="Tlwg Typist" w:hAnsi="Tlwg Typist"/>
          <w:lang w:val="pl-PL"/>
        </w:rPr>
        <w:t xml:space="preserve">0.203669 0.843018 0.946533 </w:t>
      </w:r>
    </w:p>
    <w:p>
      <w:pPr>
        <w:pStyle w:val="Normal"/>
        <w:spacing w:lineRule="auto" w:line="240" w:before="0" w:after="0"/>
        <w:rPr>
          <w:rFonts w:ascii="Tlwg Typist" w:hAnsi="Tlwg Typist"/>
        </w:rPr>
      </w:pPr>
      <w:r>
        <w:rPr>
          <w:rFonts w:ascii="Tlwg Typist" w:hAnsi="Tlwg Typist"/>
          <w:lang w:val="pl-PL"/>
        </w:rPr>
        <w:t xml:space="preserve">0.061910 0.457823 0.988852 </w:t>
      </w:r>
    </w:p>
    <w:p>
      <w:pPr>
        <w:pStyle w:val="Normal"/>
        <w:spacing w:lineRule="auto" w:line="240" w:before="0" w:after="0"/>
        <w:rPr>
          <w:rFonts w:ascii="Tlwg Typist" w:hAnsi="Tlwg Typist"/>
        </w:rPr>
      </w:pPr>
      <w:r>
        <w:rPr>
          <w:rFonts w:ascii="Tlwg Typist" w:hAnsi="Tlwg Typist"/>
          <w:lang w:val="pl-PL"/>
        </w:rPr>
        <w:t>]</w:t>
      </w:r>
    </w:p>
    <w:p>
      <w:pPr>
        <w:pStyle w:val="Normal"/>
        <w:spacing w:lineRule="auto" w:line="240" w:before="0" w:after="0"/>
        <w:rPr>
          <w:rFonts w:ascii="Tlwg Typist" w:hAnsi="Tlwg Typist"/>
        </w:rPr>
      </w:pPr>
      <w:r>
        <w:rPr>
          <w:rFonts w:ascii="Tlwg Typist" w:hAnsi="Tlwg Typist"/>
          <w:lang w:val="pl-PL"/>
        </w:rPr>
        <w:t>B:</w:t>
      </w:r>
    </w:p>
    <w:p>
      <w:pPr>
        <w:pStyle w:val="Normal"/>
        <w:spacing w:lineRule="auto" w:line="240" w:before="0" w:after="0"/>
        <w:rPr>
          <w:rFonts w:ascii="Tlwg Typist" w:hAnsi="Tlwg Typist"/>
        </w:rPr>
      </w:pPr>
      <w:r>
        <w:rPr>
          <w:rFonts w:ascii="Tlwg Typist" w:hAnsi="Tlwg Typist"/>
          <w:lang w:val="pl-PL"/>
        </w:rPr>
        <w:t>[</w:t>
      </w:r>
    </w:p>
    <w:p>
      <w:pPr>
        <w:pStyle w:val="Normal"/>
        <w:spacing w:lineRule="auto" w:line="240" w:before="0" w:after="0"/>
        <w:rPr>
          <w:rFonts w:ascii="Tlwg Typist" w:hAnsi="Tlwg Typist"/>
        </w:rPr>
      </w:pPr>
      <w:r>
        <w:rPr>
          <w:rFonts w:ascii="Tlwg Typist" w:hAnsi="Tlwg Typist"/>
          <w:lang w:val="pl-PL"/>
        </w:rPr>
        <w:t xml:space="preserve">0.659330 0.410710 </w:t>
      </w:r>
    </w:p>
    <w:p>
      <w:pPr>
        <w:pStyle w:val="Normal"/>
        <w:spacing w:lineRule="auto" w:line="240" w:before="0" w:after="0"/>
        <w:rPr>
          <w:rFonts w:ascii="Tlwg Typist" w:hAnsi="Tlwg Typist"/>
        </w:rPr>
      </w:pPr>
      <w:r>
        <w:rPr>
          <w:rFonts w:ascii="Tlwg Typist" w:hAnsi="Tlwg Typist"/>
          <w:lang w:val="pl-PL"/>
        </w:rPr>
        <w:t xml:space="preserve">0.947040 0.391100 </w:t>
      </w:r>
    </w:p>
    <w:p>
      <w:pPr>
        <w:pStyle w:val="Normal"/>
        <w:spacing w:lineRule="auto" w:line="240" w:before="0" w:after="0"/>
        <w:rPr>
          <w:rFonts w:ascii="Tlwg Typist" w:hAnsi="Tlwg Typist"/>
        </w:rPr>
      </w:pPr>
      <w:r>
        <w:rPr>
          <w:rFonts w:ascii="Tlwg Typist" w:hAnsi="Tlwg Typist"/>
          <w:lang w:val="pl-PL"/>
        </w:rPr>
        <w:t xml:space="preserve">0.878600 0.714600 </w:t>
      </w:r>
    </w:p>
    <w:p>
      <w:pPr>
        <w:pStyle w:val="Normal"/>
        <w:spacing w:lineRule="auto" w:line="240" w:before="0" w:after="0"/>
        <w:rPr>
          <w:rFonts w:ascii="Tlwg Typist" w:hAnsi="Tlwg Typist"/>
        </w:rPr>
      </w:pPr>
      <w:r>
        <w:rPr>
          <w:rFonts w:ascii="Tlwg Typist" w:hAnsi="Tlwg Typist"/>
          <w:lang w:val="pl-PL"/>
        </w:rPr>
        <w:t>]</w:t>
      </w:r>
    </w:p>
    <w:p>
      <w:pPr>
        <w:pStyle w:val="Normal"/>
        <w:spacing w:lineRule="auto" w:line="240" w:before="0" w:after="0"/>
        <w:rPr>
          <w:rFonts w:ascii="Tlwg Typist" w:hAnsi="Tlwg Typist"/>
        </w:rPr>
      </w:pPr>
      <w:r>
        <w:rPr>
          <w:rFonts w:ascii="Tlwg Typist" w:hAnsi="Tlwg Typist"/>
          <w:lang w:val="pl-PL"/>
        </w:rPr>
        <w:t>Wynik mnozenia C = A * B:</w:t>
      </w:r>
    </w:p>
    <w:p>
      <w:pPr>
        <w:pStyle w:val="Normal"/>
        <w:spacing w:lineRule="auto" w:line="240" w:before="0" w:after="0"/>
        <w:rPr>
          <w:rFonts w:ascii="Tlwg Typist" w:hAnsi="Tlwg Typist"/>
        </w:rPr>
      </w:pPr>
      <w:r>
        <w:rPr>
          <w:rFonts w:ascii="Tlwg Typist" w:hAnsi="Tlwg Typist"/>
          <w:lang w:val="pl-PL"/>
        </w:rPr>
        <w:t>[</w:t>
      </w:r>
    </w:p>
    <w:p>
      <w:pPr>
        <w:pStyle w:val="Normal"/>
        <w:spacing w:lineRule="auto" w:line="240" w:before="0" w:after="0"/>
        <w:rPr>
          <w:rFonts w:ascii="Tlwg Typist" w:hAnsi="Tlwg Typist"/>
        </w:rPr>
      </w:pPr>
      <w:r>
        <w:rPr>
          <w:rFonts w:ascii="Tlwg Typist" w:hAnsi="Tlwg Typist"/>
          <w:lang w:val="pl-PL"/>
        </w:rPr>
        <w:t xml:space="preserve">0.834302 0.592958 </w:t>
      </w:r>
    </w:p>
    <w:p>
      <w:pPr>
        <w:pStyle w:val="Normal"/>
        <w:spacing w:lineRule="auto" w:line="240" w:before="0" w:after="0"/>
        <w:rPr>
          <w:rFonts w:ascii="Tlwg Typist" w:hAnsi="Tlwg Typist"/>
        </w:rPr>
      </w:pPr>
      <w:r>
        <w:rPr>
          <w:rFonts w:ascii="Tlwg Typist" w:hAnsi="Tlwg Typist"/>
          <w:lang w:val="pl-PL"/>
        </w:rPr>
        <w:t xml:space="preserve">1.581957 1.104131 </w:t>
      </w:r>
    </w:p>
    <w:p>
      <w:pPr>
        <w:pStyle w:val="Normal"/>
        <w:spacing w:lineRule="auto" w:line="240" w:before="0" w:after="0"/>
        <w:rPr>
          <w:rFonts w:ascii="Tlwg Typist" w:hAnsi="Tlwg Typist"/>
        </w:rPr>
      </w:pPr>
      <w:r>
        <w:rPr>
          <w:rFonts w:ascii="Tlwg Typist" w:hAnsi="Tlwg Typist"/>
          <w:lang w:val="pl-PL"/>
        </w:rPr>
        <w:t xml:space="preserve">1.489694 0.974431 </w:t>
      </w:r>
    </w:p>
    <w:p>
      <w:pPr>
        <w:pStyle w:val="Normal"/>
        <w:spacing w:lineRule="auto" w:line="240" w:before="0" w:after="0"/>
        <w:rPr>
          <w:rFonts w:ascii="Tlwg Typist" w:hAnsi="Tlwg Typist"/>
        </w:rPr>
      </w:pPr>
      <w:r>
        <w:rPr>
          <w:rFonts w:ascii="Tlwg Typist" w:hAnsi="Tlwg Typist"/>
          <w:lang w:val="pl-PL"/>
        </w:rPr>
        <w:t xml:space="preserve">1.764281 1.089746 </w:t>
      </w:r>
    </w:p>
    <w:p>
      <w:pPr>
        <w:pStyle w:val="Normal"/>
        <w:spacing w:lineRule="auto" w:line="240" w:before="0" w:after="0"/>
        <w:rPr>
          <w:rFonts w:ascii="Tlwg Typist" w:hAnsi="Tlwg Typist"/>
        </w:rPr>
      </w:pPr>
      <w:r>
        <w:rPr>
          <w:rFonts w:ascii="Tlwg Typist" w:hAnsi="Tlwg Typist"/>
          <w:lang w:val="pl-PL"/>
        </w:rPr>
        <w:t xml:space="preserve">1.343201 0.911115 </w:t>
      </w:r>
    </w:p>
    <w:p>
      <w:pPr>
        <w:pStyle w:val="Normal"/>
        <w:spacing w:lineRule="auto" w:line="240" w:before="0" w:after="0"/>
        <w:rPr>
          <w:rFonts w:ascii="Tlwg Typist" w:hAnsi="Tlwg Typist"/>
        </w:rPr>
      </w:pPr>
      <w:r>
        <w:rPr>
          <w:rFonts w:ascii="Tlwg Typist" w:hAnsi="Tlwg Typist"/>
          <w:lang w:val="pl-PL"/>
        </w:rPr>
        <w:t>]</w:t>
      </w:r>
    </w:p>
    <w:p>
      <w:pPr>
        <w:pStyle w:val="Normal"/>
        <w:spacing w:lineRule="auto" w:line="240" w:before="0" w:after="0"/>
        <w:rPr>
          <w:rFonts w:ascii="Tlwg Typist" w:hAnsi="Tlwg Typist"/>
        </w:rPr>
      </w:pPr>
      <w:r>
        <w:rPr>
          <w:rFonts w:ascii="Tlwg Typist" w:hAnsi="Tlwg Typist"/>
          <w:lang w:val="pl-PL"/>
        </w:rPr>
        <w:t>Suma sum = 11.685816</w:t>
      </w:r>
    </w:p>
    <w:p>
      <w:pPr>
        <w:pStyle w:val="Normal"/>
        <w:spacing w:lineRule="auto" w:line="240" w:before="0" w:after="0"/>
        <w:rPr>
          <w:rFonts w:ascii="Tlwg Typist" w:hAnsi="Tlwg Typist"/>
        </w:rPr>
      </w:pPr>
      <w:r>
        <w:rPr>
          <w:rFonts w:ascii="Tlwg Typist" w:hAnsi="Tlwg Typist"/>
          <w:lang w:val="pl-PL"/>
        </w:rPr>
        <w:t>Norma F</w:t>
      </w:r>
      <w:r>
        <w:rPr>
          <w:rFonts w:ascii="Tlwg Typist" w:hAnsi="Tlwg Typist"/>
          <w:lang w:val="pl-PL"/>
        </w:rPr>
        <w:t>ro</w:t>
      </w:r>
      <w:r>
        <w:rPr>
          <w:rFonts w:ascii="Tlwg Typist" w:hAnsi="Tlwg Typist"/>
          <w:lang w:val="pl-PL"/>
        </w:rPr>
        <w:t>beniusa = 3.856502</w:t>
      </w:r>
    </w:p>
    <w:p>
      <w:pPr>
        <w:pStyle w:val="Normal"/>
        <w:spacing w:lineRule="auto" w:line="240" w:before="0" w:after="0"/>
        <w:rPr>
          <w:rFonts w:ascii="Tlwg Typist" w:hAnsi="Tlwg Typist"/>
        </w:rPr>
      </w:pPr>
      <w:r>
        <w:rPr>
          <w:rFonts w:ascii="Tlwg Typist" w:hAnsi="Tlwg Typist"/>
          <w:lang w:val="pl-PL"/>
        </w:rPr>
        <w:t xml:space="preserve">Execution time: 5006 ms </w:t>
      </w:r>
    </w:p>
    <w:p>
      <w:pPr>
        <w:pStyle w:val="Normal"/>
        <w:spacing w:lineRule="auto" w:line="240" w:before="0" w:after="0"/>
        <w:rPr>
          <w:lang w:val="pl-PL"/>
        </w:rPr>
      </w:pPr>
      <w:r>
        <w:rPr>
          <w:rFonts w:ascii="TeX Gyre Bonum" w:hAnsi="TeX Gyre Bonum"/>
        </w:rPr>
      </w:r>
    </w:p>
    <w:p>
      <w:pPr>
        <w:pStyle w:val="Normal"/>
        <w:spacing w:lineRule="auto" w:line="240" w:before="0" w:after="0"/>
        <w:rPr>
          <w:lang w:val="pl-PL"/>
        </w:rPr>
      </w:pPr>
      <w:r>
        <w:rPr>
          <w:rFonts w:ascii="TeX Gyre Bonum" w:hAnsi="TeX Gyre Bonum"/>
        </w:rPr>
      </w:r>
    </w:p>
    <w:p>
      <w:pPr>
        <w:pStyle w:val="Normal"/>
        <w:spacing w:lineRule="auto" w:line="240" w:before="0" w:after="0"/>
        <w:rPr>
          <w:lang w:val="pl-PL"/>
        </w:rPr>
      </w:pPr>
      <w:r>
        <w:rPr>
          <w:rFonts w:ascii="TeX Gyre Bonum" w:hAnsi="TeX Gyre Bonum"/>
        </w:rPr>
      </w:r>
    </w:p>
    <w:p>
      <w:pPr>
        <w:pStyle w:val="Normal"/>
        <w:spacing w:lineRule="auto" w:line="240" w:before="0" w:after="0"/>
        <w:rPr>
          <w:rFonts w:ascii="TeX Gyre Bonum" w:hAnsi="TeX Gyre Bonum"/>
        </w:rPr>
      </w:pPr>
      <w:r>
        <w:rPr>
          <w:rFonts w:ascii="TeX Gyre Bonum" w:hAnsi="TeX Gyre Bonum"/>
          <w:lang w:val="pl-PL"/>
        </w:rPr>
        <w:t>Wyniki obliczania wyniku mnożenia macierzy oraz normy Frobeniusa są zgodne z wynikami</w:t>
      </w:r>
      <w:r>
        <w:rPr>
          <w:rFonts w:ascii="TeX Gyre Bonum" w:hAnsi="TeX Gyre Bonum"/>
          <w:lang w:val="pl-PL"/>
        </w:rPr>
        <w:t xml:space="preserve"> </w:t>
      </w:r>
      <w:r>
        <w:rPr>
          <w:rFonts w:ascii="TeX Gyre Bonum" w:hAnsi="TeX Gyre Bonum"/>
          <w:lang w:val="pl-PL"/>
        </w:rPr>
        <w:t>uzyskanym</w:t>
      </w:r>
      <w:r>
        <w:rPr>
          <w:rFonts w:ascii="TeX Gyre Bonum" w:hAnsi="TeX Gyre Bonum"/>
          <w:lang w:val="pl-PL"/>
        </w:rPr>
        <w:t>i</w:t>
      </w:r>
      <w:r>
        <w:rPr>
          <w:rFonts w:ascii="TeX Gyre Bonum" w:hAnsi="TeX Gyre Bonum"/>
          <w:lang w:val="pl-PL"/>
        </w:rPr>
        <w:t xml:space="preserve"> za pomocą </w:t>
      </w:r>
      <w:r>
        <w:rPr>
          <w:rFonts w:ascii="TeX Gyre Bonum" w:hAnsi="TeX Gyre Bonum"/>
          <w:lang w:val="pl-PL"/>
        </w:rPr>
        <w:t>narzędzi</w:t>
      </w:r>
      <w:r>
        <w:rPr>
          <w:rFonts w:ascii="TeX Gyre Bonum" w:hAnsi="TeX Gyre Bonum"/>
          <w:lang w:val="pl-PL"/>
        </w:rPr>
        <w:t xml:space="preserve"> online, co wskazuje, że program działa poprawnie.</w:t>
      </w:r>
    </w:p>
    <w:p>
      <w:pPr>
        <w:pStyle w:val="Normal"/>
        <w:rPr>
          <w:rFonts w:ascii="TeX Gyre Bonum" w:hAnsi="TeX Gyre Bonum"/>
        </w:rPr>
      </w:pPr>
      <w:r>
        <w:rPr>
          <w:rFonts w:ascii="TeX Gyre Bonum" w:hAnsi="TeX Gyre Bonum"/>
        </w:rPr>
      </w:r>
    </w:p>
    <w:p>
      <w:pPr>
        <w:pStyle w:val="Normal"/>
        <w:rPr>
          <w:rFonts w:ascii="TeX Gyre Bonum" w:hAnsi="TeX Gyre Bonum"/>
        </w:rPr>
      </w:pPr>
      <w:r>
        <w:rPr>
          <w:rFonts w:ascii="TeX Gyre Bonum" w:hAnsi="TeX Gyre Bonum"/>
        </w:rPr>
      </w:r>
    </w:p>
    <w:p>
      <w:pPr>
        <w:pStyle w:val="Normal"/>
        <w:rPr>
          <w:rFonts w:ascii="TeX Gyre Bonum" w:hAnsi="TeX Gyre Bonum"/>
        </w:rPr>
      </w:pPr>
      <w:r>
        <w:rPr>
          <w:rFonts w:ascii="TeX Gyre Bonum" w:hAnsi="TeX Gyre Bonum"/>
        </w:rPr>
      </w:r>
    </w:p>
    <w:p>
      <w:pPr>
        <w:pStyle w:val="Normal"/>
        <w:rPr>
          <w:rFonts w:ascii="TeX Gyre Bonum" w:hAnsi="TeX Gyre Bonum"/>
        </w:rPr>
      </w:pPr>
      <w:r>
        <w:rPr>
          <w:rFonts w:ascii="TeX Gyre Bonum" w:hAnsi="TeX Gyre Bonum"/>
        </w:rPr>
      </w:r>
    </w:p>
    <w:p>
      <w:pPr>
        <w:pStyle w:val="Normal"/>
        <w:rPr>
          <w:rFonts w:ascii="TeX Gyre Bonum" w:hAnsi="TeX Gyre Bonum"/>
        </w:rPr>
      </w:pPr>
      <w:r>
        <w:rPr>
          <w:rFonts w:ascii="TeX Gyre Bonum" w:hAnsi="TeX Gyre Bonum"/>
        </w:rPr>
      </w:r>
    </w:p>
    <w:p>
      <w:pPr>
        <w:pStyle w:val="Normal"/>
        <w:spacing w:before="0" w:after="0"/>
        <w:rPr>
          <w:b/>
          <w:b/>
          <w:bCs/>
          <w:i w:val="false"/>
          <w:i w:val="false"/>
          <w:iCs w:val="false"/>
          <w:sz w:val="24"/>
          <w:szCs w:val="24"/>
          <w:lang w:val="pl-PL"/>
        </w:rPr>
      </w:pPr>
      <w:r>
        <w:rPr>
          <w:rFonts w:ascii="TeX Gyre Bonum" w:hAnsi="TeX Gyre Bonum"/>
        </w:rPr>
      </w:r>
    </w:p>
    <w:p>
      <w:pPr>
        <w:pStyle w:val="Normal"/>
        <w:spacing w:before="0" w:after="0"/>
        <w:rPr>
          <w:b/>
          <w:b/>
          <w:bCs/>
          <w:i w:val="false"/>
          <w:i w:val="false"/>
          <w:iCs w:val="false"/>
          <w:sz w:val="24"/>
          <w:szCs w:val="24"/>
          <w:lang w:val="pl-PL"/>
        </w:rPr>
      </w:pPr>
      <w:r>
        <w:rPr>
          <w:rFonts w:ascii="TeX Gyre Bonum" w:hAnsi="TeX Gyre Bonum"/>
        </w:rPr>
      </w:r>
    </w:p>
    <w:p>
      <w:pPr>
        <w:pStyle w:val="Normal"/>
        <w:spacing w:before="0" w:after="0"/>
        <w:rPr>
          <w:rFonts w:ascii="TeX Gyre Bonum" w:hAnsi="TeX Gyre Bonum"/>
        </w:rPr>
      </w:pPr>
      <w:r>
        <w:rPr>
          <w:rFonts w:ascii="TeX Gyre Bonum" w:hAnsi="TeX Gyre Bonum"/>
          <w:b/>
          <w:bCs/>
          <w:i w:val="false"/>
          <w:iCs w:val="false"/>
          <w:sz w:val="24"/>
          <w:szCs w:val="24"/>
          <w:lang w:val="pl-PL"/>
        </w:rPr>
        <w:t>Wnioski:</w:t>
      </w:r>
      <w:r>
        <w:rPr>
          <w:rFonts w:ascii="TeX Gyre Bonum" w:hAnsi="TeX Gyre Bonum"/>
          <w:sz w:val="40"/>
          <w:szCs w:val="40"/>
          <w:lang w:val="pl-PL"/>
        </w:rPr>
        <w:t xml:space="preserve"> </w:t>
      </w:r>
    </w:p>
    <w:p>
      <w:pPr>
        <w:pStyle w:val="Normal"/>
        <w:spacing w:before="0" w:after="0"/>
        <w:rPr>
          <w:sz w:val="40"/>
          <w:szCs w:val="40"/>
          <w:lang w:val="pl-PL"/>
        </w:rPr>
      </w:pPr>
      <w:r>
        <w:rPr>
          <w:rFonts w:ascii="TeX Gyre Bonum" w:hAnsi="TeX Gyre Bonum"/>
        </w:rPr>
      </w:r>
    </w:p>
    <w:p>
      <w:pPr>
        <w:pStyle w:val="Normal"/>
        <w:spacing w:lineRule="auto" w:line="240" w:before="0" w:after="0"/>
        <w:rPr>
          <w:rFonts w:ascii="TeX Gyre Bonum" w:hAnsi="TeX Gyre Bonum"/>
        </w:rPr>
      </w:pPr>
      <w:r>
        <w:rPr>
          <w:rFonts w:ascii="TeX Gyre Bonum" w:hAnsi="TeX Gyre Bonum"/>
          <w:lang w:val="pl-PL"/>
        </w:rPr>
        <w:t xml:space="preserve">Zależność czasu wykonania obliczeń </w:t>
      </w:r>
      <w:r>
        <w:rPr>
          <w:rFonts w:ascii="TeX Gyre Bonum" w:hAnsi="TeX Gyre Bonum"/>
          <w:lang w:val="pl-PL"/>
        </w:rPr>
        <w:t>od liczby wątków</w:t>
      </w:r>
      <w:r>
        <w:rPr>
          <w:rFonts w:ascii="TeX Gyre Bonum" w:hAnsi="TeX Gyre Bonum"/>
          <w:lang w:val="pl-PL"/>
        </w:rPr>
        <w:t xml:space="preserve"> </w:t>
      </w:r>
      <w:r>
        <w:rPr>
          <w:rFonts w:ascii="TeX Gyre Bonum" w:hAnsi="TeX Gyre Bonum"/>
          <w:lang w:val="pl-PL"/>
        </w:rPr>
        <w:t xml:space="preserve">dla przykładowych macierzy A i B zdefiniowanych powyżej </w:t>
      </w:r>
      <w:r>
        <w:rPr>
          <w:rFonts w:ascii="TeX Gyre Bonum" w:hAnsi="TeX Gyre Bonum"/>
          <w:lang w:val="pl-PL"/>
        </w:rPr>
        <w:t>są na tyle małe, że ich trudno jest jednoznacznie zinterpretować wyniki.</w:t>
      </w:r>
    </w:p>
    <w:p>
      <w:pPr>
        <w:pStyle w:val="Normal"/>
        <w:spacing w:lineRule="auto" w:line="240" w:before="0" w:after="0"/>
        <w:rPr>
          <w:rFonts w:ascii="TeX Gyre Bonum" w:hAnsi="TeX Gyre Bonum"/>
        </w:rPr>
      </w:pPr>
      <w:r>
        <w:rPr>
          <w:rFonts w:ascii="TeX Gyre Bonum" w:hAnsi="TeX Gyre Bonum"/>
          <w:lang w:val="pl-PL"/>
        </w:rPr>
        <w:t xml:space="preserve">Dlatego poniżej przedstawiono zależność czasu obliczeń </w:t>
      </w:r>
      <w:r>
        <w:rPr>
          <w:rFonts w:ascii="TeX Gyre Bonum" w:hAnsi="TeX Gyre Bonum"/>
          <w:lang w:val="pl-PL"/>
        </w:rPr>
        <w:t>mnożenia macierzy</w:t>
      </w:r>
      <w:r>
        <w:rPr>
          <w:rFonts w:ascii="TeX Gyre Bonum" w:hAnsi="TeX Gyre Bonum"/>
          <w:lang w:val="pl-PL"/>
        </w:rPr>
        <w:t xml:space="preserve"> od liczby wątków dla dwóch macierzy o wymiarach 500 x 500</w:t>
      </w:r>
      <w:r>
        <w:rPr>
          <w:rFonts w:ascii="TeX Gyre Bonum" w:hAnsi="TeX Gyre Bonum"/>
          <w:lang w:val="pl-PL"/>
        </w:rPr>
        <w:t xml:space="preserve">: </w:t>
      </w:r>
    </w:p>
    <w:p>
      <w:pPr>
        <w:pStyle w:val="Normal"/>
        <w:spacing w:lineRule="auto" w:line="240" w:before="0" w:after="0"/>
        <w:rPr>
          <w:lang w:val="pl-PL"/>
        </w:rPr>
      </w:pPr>
      <w:r>
        <w:rPr>
          <w:rFonts w:ascii="TeX Gyre Bonum" w:hAnsi="TeX Gyre Bonum"/>
        </w:rPr>
      </w:r>
    </w:p>
    <w:tbl>
      <w:tblPr>
        <w:tblW w:w="4938" w:type="dxa"/>
        <w:jc w:val="left"/>
        <w:tblInd w:w="260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300"/>
        <w:gridCol w:w="2638"/>
      </w:tblGrid>
      <w:tr>
        <w:trPr>
          <w:trHeight w:val="450" w:hRule="atLeast"/>
        </w:trPr>
        <w:tc>
          <w:tcPr>
            <w:tcW w:w="23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DDDDD" w:val="clear"/>
          </w:tcPr>
          <w:p>
            <w:pPr>
              <w:pStyle w:val="Zawartotabeli"/>
              <w:spacing w:before="0" w:after="160"/>
              <w:jc w:val="center"/>
              <w:rPr>
                <w:rFonts w:ascii="TeX Gyre Bonum" w:hAnsi="TeX Gyre Bonum"/>
              </w:rPr>
            </w:pPr>
            <w:r>
              <w:rPr>
                <w:rFonts w:ascii="TeX Gyre Bonum" w:hAnsi="TeX Gyre Bonum"/>
              </w:rPr>
              <w:t xml:space="preserve">Ilość  </w:t>
            </w:r>
            <w:r>
              <w:rPr>
                <w:rFonts w:ascii="TeX Gyre Bonum" w:hAnsi="TeX Gyre Bonum"/>
                <w:lang w:val="pl-PL"/>
              </w:rPr>
              <w:t>wątków</w:t>
            </w:r>
          </w:p>
        </w:tc>
        <w:tc>
          <w:tcPr>
            <w:tcW w:w="2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DDDD" w:val="clear"/>
          </w:tcPr>
          <w:p>
            <w:pPr>
              <w:pStyle w:val="Zawartotabeli"/>
              <w:spacing w:before="0" w:after="160"/>
              <w:jc w:val="center"/>
              <w:rPr>
                <w:rFonts w:ascii="TeX Gyre Bonum" w:hAnsi="TeX Gyre Bonum"/>
              </w:rPr>
            </w:pPr>
            <w:r>
              <w:rPr>
                <w:rFonts w:ascii="TeX Gyre Bonum" w:hAnsi="TeX Gyre Bonum"/>
              </w:rPr>
              <w:t xml:space="preserve">Czas </w:t>
            </w:r>
            <w:r>
              <w:rPr>
                <w:rFonts w:ascii="TeX Gyre Bonum" w:hAnsi="TeX Gyre Bonum"/>
              </w:rPr>
              <w:t>[ms]</w:t>
            </w:r>
          </w:p>
        </w:tc>
      </w:tr>
      <w:tr>
        <w:trPr/>
        <w:tc>
          <w:tcPr>
            <w:tcW w:w="230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Zawartotabeli"/>
              <w:spacing w:before="0" w:after="160"/>
              <w:jc w:val="center"/>
              <w:rPr>
                <w:rFonts w:ascii="TeX Gyre Bonum" w:hAnsi="TeX Gyre Bonum"/>
              </w:rPr>
            </w:pPr>
            <w:r>
              <w:rPr>
                <w:rFonts w:ascii="TeX Gyre Bonum" w:hAnsi="TeX Gyre Bonum"/>
              </w:rPr>
              <w:t>1</w:t>
            </w:r>
          </w:p>
        </w:tc>
        <w:tc>
          <w:tcPr>
            <w:tcW w:w="2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Zawartotabeli"/>
              <w:spacing w:before="0" w:after="160"/>
              <w:jc w:val="center"/>
              <w:rPr>
                <w:rFonts w:ascii="TeX Gyre Bonum" w:hAnsi="TeX Gyre Bonum"/>
              </w:rPr>
            </w:pPr>
            <w:r>
              <w:rPr>
                <w:rFonts w:ascii="TeX Gyre Bonum" w:hAnsi="TeX Gyre Bonum"/>
              </w:rPr>
              <w:t>2461</w:t>
            </w:r>
          </w:p>
        </w:tc>
      </w:tr>
      <w:tr>
        <w:trPr/>
        <w:tc>
          <w:tcPr>
            <w:tcW w:w="230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Zawartotabeli"/>
              <w:spacing w:before="0" w:after="160"/>
              <w:jc w:val="center"/>
              <w:rPr>
                <w:rFonts w:ascii="TeX Gyre Bonum" w:hAnsi="TeX Gyre Bonum"/>
              </w:rPr>
            </w:pPr>
            <w:r>
              <w:rPr>
                <w:rFonts w:ascii="TeX Gyre Bonum" w:hAnsi="TeX Gyre Bonum"/>
              </w:rPr>
              <w:t>2</w:t>
            </w:r>
          </w:p>
        </w:tc>
        <w:tc>
          <w:tcPr>
            <w:tcW w:w="2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Zawartotabeli"/>
              <w:spacing w:before="0" w:after="160"/>
              <w:jc w:val="center"/>
              <w:rPr>
                <w:rFonts w:ascii="TeX Gyre Bonum" w:hAnsi="TeX Gyre Bonum"/>
              </w:rPr>
            </w:pPr>
            <w:r>
              <w:rPr>
                <w:rFonts w:ascii="TeX Gyre Bonum" w:hAnsi="TeX Gyre Bonum"/>
              </w:rPr>
              <w:t>1938</w:t>
            </w:r>
          </w:p>
        </w:tc>
      </w:tr>
      <w:tr>
        <w:trPr/>
        <w:tc>
          <w:tcPr>
            <w:tcW w:w="230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Zawartotabeli"/>
              <w:spacing w:before="0" w:after="160"/>
              <w:jc w:val="center"/>
              <w:rPr>
                <w:rFonts w:ascii="TeX Gyre Bonum" w:hAnsi="TeX Gyre Bonum"/>
              </w:rPr>
            </w:pPr>
            <w:r>
              <w:rPr>
                <w:rFonts w:ascii="TeX Gyre Bonum" w:hAnsi="TeX Gyre Bonum"/>
              </w:rPr>
              <w:t>4</w:t>
            </w:r>
          </w:p>
        </w:tc>
        <w:tc>
          <w:tcPr>
            <w:tcW w:w="2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Zawartotabeli"/>
              <w:spacing w:before="0" w:after="160"/>
              <w:jc w:val="center"/>
              <w:rPr>
                <w:rFonts w:ascii="TeX Gyre Bonum" w:hAnsi="TeX Gyre Bonum"/>
              </w:rPr>
            </w:pPr>
            <w:r>
              <w:rPr>
                <w:rFonts w:ascii="TeX Gyre Bonum" w:hAnsi="TeX Gyre Bonum"/>
              </w:rPr>
              <w:t>1751</w:t>
            </w:r>
          </w:p>
        </w:tc>
      </w:tr>
      <w:tr>
        <w:trPr/>
        <w:tc>
          <w:tcPr>
            <w:tcW w:w="230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Zawartotabeli"/>
              <w:spacing w:before="0" w:after="160"/>
              <w:jc w:val="center"/>
              <w:rPr>
                <w:rFonts w:ascii="TeX Gyre Bonum" w:hAnsi="TeX Gyre Bonum"/>
              </w:rPr>
            </w:pPr>
            <w:r>
              <w:rPr>
                <w:rFonts w:ascii="TeX Gyre Bonum" w:hAnsi="TeX Gyre Bonum"/>
              </w:rPr>
              <w:t>8</w:t>
            </w:r>
          </w:p>
        </w:tc>
        <w:tc>
          <w:tcPr>
            <w:tcW w:w="2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Zawartotabeli"/>
              <w:spacing w:before="0" w:after="160"/>
              <w:jc w:val="center"/>
              <w:rPr>
                <w:rFonts w:ascii="TeX Gyre Bonum" w:hAnsi="TeX Gyre Bonum"/>
              </w:rPr>
            </w:pPr>
            <w:r>
              <w:rPr>
                <w:rFonts w:ascii="TeX Gyre Bonum" w:hAnsi="TeX Gyre Bonum"/>
              </w:rPr>
              <w:t>1801</w:t>
            </w:r>
          </w:p>
        </w:tc>
      </w:tr>
    </w:tbl>
    <w:p>
      <w:pPr>
        <w:pStyle w:val="Normal"/>
        <w:spacing w:lineRule="auto" w:line="240" w:before="0" w:after="0"/>
        <w:rPr>
          <w:rFonts w:ascii="TeX Gyre Bonum" w:hAnsi="TeX Gyre Bonum"/>
        </w:rPr>
      </w:pPr>
      <w:r>
        <w:rPr>
          <w:rFonts w:ascii="TeX Gyre Bonum" w:hAnsi="TeX Gyre Bonum"/>
          <w:sz w:val="40"/>
          <w:szCs w:val="40"/>
          <w:lang w:val="pl-PL"/>
        </w:rPr>
        <w:t xml:space="preserve"> </w:t>
      </w:r>
    </w:p>
    <w:p>
      <w:pPr>
        <w:pStyle w:val="Normal"/>
        <w:spacing w:lineRule="auto" w:line="240" w:before="0" w:after="0"/>
        <w:jc w:val="both"/>
        <w:rPr>
          <w:rFonts w:ascii="TeX Gyre Bonum" w:hAnsi="TeX Gyre Bonum"/>
        </w:rPr>
      </w:pPr>
      <w:r>
        <w:rPr>
          <w:rFonts w:cs="Helvetica" w:ascii="TeX Gyre Bonum" w:hAnsi="TeX Gyre Bonum"/>
          <w:color w:val="333333"/>
          <w:sz w:val="22"/>
          <w:szCs w:val="22"/>
          <w:shd w:fill="FFFFFF" w:val="clear"/>
          <w:lang w:val="pl-PL"/>
        </w:rPr>
        <w:tab/>
      </w:r>
      <w:r>
        <w:rPr>
          <w:rFonts w:cs="Helvetica" w:ascii="TeX Gyre Bonum" w:hAnsi="TeX Gyre Bonum"/>
          <w:color w:val="333333"/>
          <w:sz w:val="22"/>
          <w:szCs w:val="22"/>
          <w:shd w:fill="FFFFFF" w:val="clear"/>
          <w:lang w:val="pl-PL"/>
        </w:rPr>
        <w:t>Pliki zawierające te macierzy nazywają się A.TXT oraz B.TXT i są dołączone do plików zadania.</w:t>
      </w:r>
    </w:p>
    <w:p>
      <w:pPr>
        <w:pStyle w:val="Normal"/>
        <w:spacing w:lineRule="auto" w:line="240" w:before="0" w:after="0"/>
        <w:jc w:val="both"/>
        <w:rPr>
          <w:rFonts w:cs="Helvetica"/>
          <w:color w:val="333333"/>
          <w:highlight w:val="white"/>
        </w:rPr>
      </w:pPr>
      <w:r>
        <w:rPr>
          <w:rFonts w:ascii="TeX Gyre Bonum" w:hAnsi="TeX Gyre Bonum"/>
          <w:sz w:val="22"/>
          <w:szCs w:val="22"/>
          <w:lang w:val="pl-PL"/>
        </w:rPr>
      </w:r>
    </w:p>
    <w:p>
      <w:pPr>
        <w:pStyle w:val="Normal"/>
        <w:spacing w:lineRule="auto" w:line="240" w:before="0" w:after="0"/>
        <w:jc w:val="both"/>
        <w:rPr>
          <w:rFonts w:ascii="TeX Gyre Bonum" w:hAnsi="TeX Gyre Bonum"/>
          <w:sz w:val="22"/>
          <w:szCs w:val="22"/>
          <w:lang w:val="pl-PL"/>
        </w:rPr>
      </w:pPr>
      <w:r>
        <w:rPr>
          <w:rFonts w:cs="Helvetica" w:ascii="TeX Gyre Bonum" w:hAnsi="TeX Gyre Bonum"/>
          <w:color w:val="333333"/>
          <w:sz w:val="22"/>
          <w:szCs w:val="22"/>
          <w:shd w:fill="FFFFFF" w:val="clear"/>
          <w:lang w:val="pl-PL"/>
        </w:rPr>
        <w:tab/>
      </w:r>
      <w:r>
        <w:rPr>
          <w:rFonts w:cs="Helvetica" w:ascii="TeX Gyre Bonum" w:hAnsi="TeX Gyre Bonum"/>
          <w:color w:val="333333"/>
          <w:sz w:val="22"/>
          <w:szCs w:val="22"/>
          <w:shd w:fill="FFFFFF" w:val="clear"/>
          <w:lang w:val="pl-PL"/>
        </w:rPr>
        <w:t xml:space="preserve">Z powyższej tabeli </w:t>
      </w:r>
      <w:r>
        <w:rPr>
          <w:rFonts w:cs="Helvetica" w:ascii="TeX Gyre Bonum" w:hAnsi="TeX Gyre Bonum"/>
          <w:color w:val="333333"/>
          <w:sz w:val="22"/>
          <w:szCs w:val="22"/>
          <w:shd w:fill="FFFFFF" w:val="clear"/>
          <w:lang w:val="pl-PL"/>
        </w:rPr>
        <w:t xml:space="preserve">można odczytać, że czas działania programu </w:t>
      </w:r>
      <w:r>
        <w:rPr>
          <w:rFonts w:cs="Helvetica" w:ascii="TeX Gyre Bonum" w:hAnsi="TeX Gyre Bonum"/>
          <w:color w:val="333333"/>
          <w:sz w:val="22"/>
          <w:szCs w:val="22"/>
          <w:shd w:fill="FFFFFF" w:val="clear"/>
          <w:lang w:val="pl-PL"/>
        </w:rPr>
        <w:t>jest najoptymalniejszy dla 4 wątków – wynika to najprawdopodobniej z architektury procesora, na którym przeprowadzane były testy – procesor posiada 4 rdzenie i 4 wątki. Jak widać różnica pomiędzy wykonaniem na 1 wątku, a wykonaniem na 4 wątkach wynosi 710 ms to w tej skali powoduje znaczny zysk przy zastosowaniu obliczeń wielowątkowych. Zysk ten wynika z faktu wykonywania się obliczeń równolegle na każdy z wątków co powoduje znaczne przyspieszenie obliczeń. W przypadku 8 wątków wynik uległ delikatnemu pogorszeniu ze względu na to, że procesor nie był w stanie wykonywać obliczeń na wszystkich wątkach jednocześnie.</w:t>
      </w:r>
    </w:p>
    <w:p>
      <w:pPr>
        <w:pStyle w:val="Normal"/>
        <w:spacing w:lineRule="auto" w:line="240" w:before="0" w:after="0"/>
        <w:jc w:val="both"/>
        <w:rPr>
          <w:rFonts w:cs="Helvetica"/>
          <w:color w:val="333333"/>
          <w:highlight w:val="white"/>
        </w:rPr>
      </w:pPr>
      <w:r>
        <w:rPr>
          <w:rFonts w:ascii="TeX Gyre Bonum" w:hAnsi="TeX Gyre Bonum"/>
          <w:sz w:val="22"/>
          <w:szCs w:val="22"/>
          <w:lang w:val="pl-PL"/>
        </w:rPr>
      </w:r>
    </w:p>
    <w:p>
      <w:pPr>
        <w:pStyle w:val="Normal"/>
        <w:spacing w:lineRule="auto" w:line="240" w:before="0" w:after="0"/>
        <w:rPr>
          <w:rFonts w:cs="Helvetica"/>
          <w:b/>
          <w:b/>
          <w:bCs/>
          <w:i w:val="false"/>
          <w:i w:val="false"/>
          <w:iCs w:val="false"/>
          <w:color w:val="333333"/>
          <w:sz w:val="24"/>
          <w:szCs w:val="24"/>
          <w:highlight w:val="white"/>
        </w:rPr>
      </w:pPr>
      <w:r>
        <w:rPr>
          <w:rFonts w:ascii="TeX Gyre Bonum" w:hAnsi="TeX Gyre Bonum"/>
          <w:sz w:val="22"/>
          <w:szCs w:val="22"/>
          <w:lang w:val="pl-PL"/>
        </w:rPr>
      </w:r>
    </w:p>
    <w:p>
      <w:pPr>
        <w:pStyle w:val="Normal"/>
        <w:spacing w:lineRule="auto" w:line="240" w:before="0" w:after="0"/>
        <w:rPr>
          <w:rFonts w:cs="Helvetica"/>
          <w:b/>
          <w:b/>
          <w:bCs/>
          <w:i w:val="false"/>
          <w:i w:val="false"/>
          <w:iCs w:val="false"/>
          <w:color w:val="333333"/>
          <w:sz w:val="24"/>
          <w:szCs w:val="24"/>
          <w:highlight w:val="white"/>
        </w:rPr>
      </w:pPr>
      <w:r>
        <w:rPr>
          <w:rFonts w:ascii="TeX Gyre Bonum" w:hAnsi="TeX Gyre Bonum"/>
          <w:sz w:val="22"/>
          <w:szCs w:val="22"/>
          <w:lang w:val="pl-PL"/>
        </w:rPr>
      </w:r>
    </w:p>
    <w:p>
      <w:pPr>
        <w:pStyle w:val="Normal"/>
        <w:spacing w:lineRule="auto" w:line="240" w:before="0" w:after="0"/>
        <w:rPr>
          <w:rFonts w:cs="Helvetica"/>
          <w:b/>
          <w:b/>
          <w:bCs/>
          <w:i w:val="false"/>
          <w:i w:val="false"/>
          <w:iCs w:val="false"/>
          <w:color w:val="333333"/>
          <w:sz w:val="24"/>
          <w:szCs w:val="24"/>
          <w:highlight w:val="white"/>
        </w:rPr>
      </w:pPr>
      <w:r>
        <w:rPr>
          <w:rFonts w:ascii="TeX Gyre Bonum" w:hAnsi="TeX Gyre Bonum"/>
          <w:sz w:val="22"/>
          <w:szCs w:val="22"/>
          <w:lang w:val="pl-PL"/>
        </w:rPr>
      </w:r>
    </w:p>
    <w:p>
      <w:pPr>
        <w:pStyle w:val="Normal"/>
        <w:spacing w:lineRule="auto" w:line="240" w:before="0" w:after="0"/>
        <w:rPr>
          <w:rFonts w:cs="Helvetica"/>
          <w:b/>
          <w:b/>
          <w:bCs/>
          <w:i w:val="false"/>
          <w:i w:val="false"/>
          <w:iCs w:val="false"/>
          <w:color w:val="333333"/>
          <w:sz w:val="24"/>
          <w:szCs w:val="24"/>
          <w:highlight w:val="white"/>
        </w:rPr>
      </w:pPr>
      <w:r>
        <w:rPr>
          <w:rFonts w:ascii="TeX Gyre Bonum" w:hAnsi="TeX Gyre Bonum"/>
          <w:sz w:val="22"/>
          <w:szCs w:val="22"/>
          <w:lang w:val="pl-PL"/>
        </w:rPr>
      </w:r>
    </w:p>
    <w:p>
      <w:pPr>
        <w:pStyle w:val="Normal"/>
        <w:spacing w:lineRule="auto" w:line="240" w:before="0" w:after="0"/>
        <w:rPr>
          <w:rFonts w:cs="Helvetica"/>
          <w:b/>
          <w:b/>
          <w:bCs/>
          <w:i w:val="false"/>
          <w:i w:val="false"/>
          <w:iCs w:val="false"/>
          <w:color w:val="333333"/>
          <w:sz w:val="24"/>
          <w:szCs w:val="24"/>
          <w:highlight w:val="white"/>
        </w:rPr>
      </w:pPr>
      <w:r>
        <w:rPr>
          <w:rFonts w:ascii="TeX Gyre Bonum" w:hAnsi="TeX Gyre Bonum"/>
          <w:sz w:val="22"/>
          <w:szCs w:val="22"/>
          <w:lang w:val="pl-PL"/>
        </w:rPr>
      </w:r>
    </w:p>
    <w:p>
      <w:pPr>
        <w:pStyle w:val="Normal"/>
        <w:spacing w:lineRule="auto" w:line="240" w:before="0" w:after="0"/>
        <w:rPr>
          <w:rFonts w:cs="Helvetica"/>
          <w:b/>
          <w:b/>
          <w:bCs/>
          <w:i w:val="false"/>
          <w:i w:val="false"/>
          <w:iCs w:val="false"/>
          <w:color w:val="333333"/>
          <w:sz w:val="24"/>
          <w:szCs w:val="24"/>
          <w:highlight w:val="white"/>
        </w:rPr>
      </w:pPr>
      <w:r>
        <w:rPr>
          <w:rFonts w:ascii="TeX Gyre Bonum" w:hAnsi="TeX Gyre Bonum"/>
          <w:sz w:val="22"/>
          <w:szCs w:val="22"/>
          <w:lang w:val="pl-PL"/>
        </w:rPr>
      </w:r>
    </w:p>
    <w:p>
      <w:pPr>
        <w:pStyle w:val="Normal"/>
        <w:spacing w:lineRule="auto" w:line="240" w:before="0" w:after="0"/>
        <w:rPr>
          <w:rFonts w:cs="Helvetica"/>
          <w:b/>
          <w:b/>
          <w:bCs/>
          <w:i w:val="false"/>
          <w:i w:val="false"/>
          <w:iCs w:val="false"/>
          <w:color w:val="333333"/>
          <w:sz w:val="24"/>
          <w:szCs w:val="24"/>
          <w:highlight w:val="white"/>
        </w:rPr>
      </w:pPr>
      <w:r>
        <w:rPr>
          <w:rFonts w:ascii="TeX Gyre Bonum" w:hAnsi="TeX Gyre Bonum"/>
          <w:sz w:val="22"/>
          <w:szCs w:val="22"/>
          <w:lang w:val="pl-PL"/>
        </w:rPr>
      </w:r>
    </w:p>
    <w:p>
      <w:pPr>
        <w:pStyle w:val="Normal"/>
        <w:spacing w:lineRule="auto" w:line="240" w:before="0" w:after="0"/>
        <w:rPr>
          <w:rFonts w:cs="Helvetica"/>
          <w:b/>
          <w:b/>
          <w:bCs/>
          <w:i w:val="false"/>
          <w:i w:val="false"/>
          <w:iCs w:val="false"/>
          <w:color w:val="333333"/>
          <w:sz w:val="24"/>
          <w:szCs w:val="24"/>
          <w:highlight w:val="white"/>
        </w:rPr>
      </w:pPr>
      <w:r>
        <w:rPr>
          <w:rFonts w:ascii="TeX Gyre Bonum" w:hAnsi="TeX Gyre Bonum"/>
          <w:sz w:val="22"/>
          <w:szCs w:val="22"/>
          <w:lang w:val="pl-PL"/>
        </w:rPr>
      </w:r>
    </w:p>
    <w:p>
      <w:pPr>
        <w:pStyle w:val="Normal"/>
        <w:spacing w:lineRule="auto" w:line="240" w:before="0" w:after="0"/>
        <w:rPr>
          <w:rFonts w:cs="Helvetica"/>
          <w:b/>
          <w:b/>
          <w:bCs/>
          <w:i w:val="false"/>
          <w:i w:val="false"/>
          <w:iCs w:val="false"/>
          <w:color w:val="333333"/>
          <w:sz w:val="24"/>
          <w:szCs w:val="24"/>
          <w:highlight w:val="white"/>
        </w:rPr>
      </w:pPr>
      <w:r>
        <w:rPr>
          <w:rFonts w:ascii="TeX Gyre Bonum" w:hAnsi="TeX Gyre Bonum"/>
          <w:sz w:val="22"/>
          <w:szCs w:val="22"/>
          <w:lang w:val="pl-PL"/>
        </w:rPr>
      </w:r>
    </w:p>
    <w:p>
      <w:pPr>
        <w:pStyle w:val="Normal"/>
        <w:spacing w:lineRule="auto" w:line="240" w:before="0" w:after="0"/>
        <w:rPr>
          <w:rFonts w:cs="Helvetica"/>
          <w:b/>
          <w:b/>
          <w:bCs/>
          <w:i w:val="false"/>
          <w:i w:val="false"/>
          <w:iCs w:val="false"/>
          <w:color w:val="333333"/>
          <w:sz w:val="24"/>
          <w:szCs w:val="24"/>
          <w:highlight w:val="white"/>
        </w:rPr>
      </w:pPr>
      <w:r>
        <w:rPr>
          <w:rFonts w:ascii="TeX Gyre Bonum" w:hAnsi="TeX Gyre Bonum"/>
          <w:sz w:val="22"/>
          <w:szCs w:val="22"/>
          <w:lang w:val="pl-PL"/>
        </w:rPr>
      </w:r>
    </w:p>
    <w:p>
      <w:pPr>
        <w:pStyle w:val="Normal"/>
        <w:spacing w:lineRule="auto" w:line="240" w:before="0" w:after="0"/>
        <w:rPr>
          <w:rFonts w:cs="Helvetica"/>
          <w:b/>
          <w:b/>
          <w:bCs/>
          <w:i w:val="false"/>
          <w:i w:val="false"/>
          <w:iCs w:val="false"/>
          <w:color w:val="333333"/>
          <w:sz w:val="24"/>
          <w:szCs w:val="24"/>
          <w:highlight w:val="white"/>
        </w:rPr>
      </w:pPr>
      <w:r>
        <w:rPr>
          <w:rFonts w:ascii="TeX Gyre Bonum" w:hAnsi="TeX Gyre Bonum"/>
          <w:sz w:val="22"/>
          <w:szCs w:val="22"/>
          <w:lang w:val="pl-PL"/>
        </w:rPr>
      </w:r>
    </w:p>
    <w:p>
      <w:pPr>
        <w:pStyle w:val="Normal"/>
        <w:spacing w:lineRule="auto" w:line="240" w:before="0" w:after="0"/>
        <w:rPr>
          <w:rFonts w:cs="Helvetica"/>
          <w:b/>
          <w:b/>
          <w:bCs/>
          <w:i w:val="false"/>
          <w:i w:val="false"/>
          <w:iCs w:val="false"/>
          <w:color w:val="333333"/>
          <w:sz w:val="24"/>
          <w:szCs w:val="24"/>
          <w:highlight w:val="white"/>
        </w:rPr>
      </w:pPr>
      <w:r>
        <w:rPr>
          <w:rFonts w:ascii="TeX Gyre Bonum" w:hAnsi="TeX Gyre Bonum"/>
          <w:sz w:val="22"/>
          <w:szCs w:val="22"/>
          <w:lang w:val="pl-PL"/>
        </w:rPr>
      </w:r>
    </w:p>
    <w:p>
      <w:pPr>
        <w:pStyle w:val="Normal"/>
        <w:spacing w:lineRule="auto" w:line="240" w:before="0" w:after="0"/>
        <w:rPr>
          <w:rFonts w:cs="Helvetica"/>
          <w:b/>
          <w:b/>
          <w:bCs/>
          <w:i w:val="false"/>
          <w:i w:val="false"/>
          <w:iCs w:val="false"/>
          <w:color w:val="333333"/>
          <w:sz w:val="24"/>
          <w:szCs w:val="24"/>
          <w:highlight w:val="white"/>
        </w:rPr>
      </w:pPr>
      <w:r>
        <w:rPr>
          <w:rFonts w:ascii="TeX Gyre Bonum" w:hAnsi="TeX Gyre Bonum"/>
          <w:sz w:val="22"/>
          <w:szCs w:val="22"/>
          <w:lang w:val="pl-PL"/>
        </w:rPr>
      </w:r>
    </w:p>
    <w:p>
      <w:pPr>
        <w:pStyle w:val="Normal"/>
        <w:spacing w:lineRule="auto" w:line="240" w:before="0" w:after="0"/>
        <w:rPr>
          <w:rFonts w:cs="Helvetica"/>
          <w:b/>
          <w:b/>
          <w:bCs/>
          <w:i w:val="false"/>
          <w:i w:val="false"/>
          <w:iCs w:val="false"/>
          <w:color w:val="333333"/>
          <w:sz w:val="24"/>
          <w:szCs w:val="24"/>
          <w:highlight w:val="white"/>
        </w:rPr>
      </w:pPr>
      <w:r>
        <w:rPr>
          <w:rFonts w:ascii="TeX Gyre Bonum" w:hAnsi="TeX Gyre Bonum"/>
          <w:sz w:val="22"/>
          <w:szCs w:val="22"/>
          <w:lang w:val="pl-PL"/>
        </w:rPr>
      </w:r>
    </w:p>
    <w:p>
      <w:pPr>
        <w:pStyle w:val="Normal"/>
        <w:spacing w:lineRule="auto" w:line="240" w:before="0" w:after="0"/>
        <w:rPr>
          <w:rFonts w:cs="Helvetica"/>
          <w:b/>
          <w:b/>
          <w:bCs/>
          <w:i w:val="false"/>
          <w:i w:val="false"/>
          <w:iCs w:val="false"/>
          <w:color w:val="333333"/>
          <w:sz w:val="24"/>
          <w:szCs w:val="24"/>
          <w:highlight w:val="white"/>
        </w:rPr>
      </w:pPr>
      <w:r>
        <w:rPr>
          <w:rFonts w:ascii="TeX Gyre Bonum" w:hAnsi="TeX Gyre Bonum"/>
          <w:sz w:val="22"/>
          <w:szCs w:val="22"/>
          <w:lang w:val="pl-PL"/>
        </w:rPr>
      </w:r>
    </w:p>
    <w:p>
      <w:pPr>
        <w:pStyle w:val="Normal"/>
        <w:spacing w:lineRule="auto" w:line="240" w:before="0" w:after="0"/>
        <w:rPr>
          <w:rFonts w:cs="Helvetica"/>
          <w:b/>
          <w:b/>
          <w:bCs/>
          <w:i w:val="false"/>
          <w:i w:val="false"/>
          <w:iCs w:val="false"/>
          <w:color w:val="333333"/>
          <w:sz w:val="24"/>
          <w:szCs w:val="24"/>
          <w:highlight w:val="white"/>
        </w:rPr>
      </w:pPr>
      <w:r>
        <w:rPr>
          <w:rFonts w:ascii="TeX Gyre Bonum" w:hAnsi="TeX Gyre Bonum"/>
          <w:sz w:val="22"/>
          <w:szCs w:val="22"/>
          <w:lang w:val="pl-PL"/>
        </w:rPr>
      </w:r>
    </w:p>
    <w:p>
      <w:pPr>
        <w:pStyle w:val="Normal"/>
        <w:spacing w:lineRule="auto" w:line="240" w:before="0" w:after="0"/>
        <w:rPr>
          <w:rFonts w:cs="Helvetica"/>
          <w:b/>
          <w:b/>
          <w:bCs/>
          <w:i w:val="false"/>
          <w:i w:val="false"/>
          <w:iCs w:val="false"/>
          <w:color w:val="333333"/>
          <w:sz w:val="24"/>
          <w:szCs w:val="24"/>
          <w:highlight w:val="white"/>
        </w:rPr>
      </w:pPr>
      <w:r>
        <w:rPr>
          <w:rFonts w:ascii="TeX Gyre Bonum" w:hAnsi="TeX Gyre Bonum"/>
          <w:sz w:val="22"/>
          <w:szCs w:val="22"/>
          <w:lang w:val="pl-PL"/>
        </w:rPr>
      </w:r>
    </w:p>
    <w:p>
      <w:pPr>
        <w:pStyle w:val="Normal"/>
        <w:spacing w:lineRule="auto" w:line="240" w:before="0" w:after="0"/>
        <w:rPr>
          <w:rFonts w:cs="Helvetica"/>
          <w:b/>
          <w:b/>
          <w:bCs/>
          <w:i w:val="false"/>
          <w:i w:val="false"/>
          <w:iCs w:val="false"/>
          <w:color w:val="333333"/>
          <w:sz w:val="24"/>
          <w:szCs w:val="24"/>
          <w:highlight w:val="white"/>
        </w:rPr>
      </w:pPr>
      <w:r>
        <w:rPr>
          <w:rFonts w:ascii="TeX Gyre Bonum" w:hAnsi="TeX Gyre Bonum"/>
          <w:sz w:val="22"/>
          <w:szCs w:val="22"/>
          <w:lang w:val="pl-PL"/>
        </w:rPr>
      </w:r>
    </w:p>
    <w:p>
      <w:pPr>
        <w:pStyle w:val="Normal"/>
        <w:spacing w:lineRule="auto" w:line="240" w:before="0" w:after="0"/>
        <w:rPr>
          <w:rFonts w:cs="Helvetica"/>
          <w:b/>
          <w:b/>
          <w:bCs/>
          <w:i w:val="false"/>
          <w:i w:val="false"/>
          <w:iCs w:val="false"/>
          <w:color w:val="333333"/>
          <w:sz w:val="24"/>
          <w:szCs w:val="24"/>
          <w:highlight w:val="white"/>
        </w:rPr>
      </w:pPr>
      <w:r>
        <w:rPr>
          <w:rFonts w:ascii="TeX Gyre Bonum" w:hAnsi="TeX Gyre Bonum"/>
          <w:sz w:val="22"/>
          <w:szCs w:val="22"/>
          <w:lang w:val="pl-PL"/>
        </w:rPr>
      </w:r>
    </w:p>
    <w:p>
      <w:pPr>
        <w:pStyle w:val="Normal"/>
        <w:spacing w:lineRule="auto" w:line="240" w:before="0" w:after="0"/>
        <w:rPr>
          <w:rFonts w:ascii="TeX Gyre Bonum" w:hAnsi="TeX Gyre Bonum"/>
          <w:sz w:val="22"/>
          <w:szCs w:val="22"/>
          <w:lang w:val="pl-PL"/>
        </w:rPr>
      </w:pPr>
      <w:r>
        <w:rPr>
          <w:rFonts w:cs="Helvetica" w:ascii="TeX Gyre Bonum" w:hAnsi="TeX Gyre Bonum"/>
          <w:b/>
          <w:bCs/>
          <w:i w:val="false"/>
          <w:iCs w:val="false"/>
          <w:color w:val="333333"/>
          <w:sz w:val="24"/>
          <w:szCs w:val="24"/>
          <w:shd w:fill="FFFFFF" w:val="clear"/>
          <w:lang w:val="pl-PL"/>
        </w:rPr>
        <w:t xml:space="preserve">Opis programu napisanego w języku </w:t>
      </w:r>
      <w:r>
        <w:rPr>
          <w:rFonts w:cs="Helvetica" w:ascii="TeX Gyre Bonum" w:hAnsi="TeX Gyre Bonum"/>
          <w:b/>
          <w:bCs/>
          <w:i w:val="false"/>
          <w:iCs w:val="false"/>
          <w:color w:val="333333"/>
          <w:sz w:val="24"/>
          <w:szCs w:val="24"/>
          <w:shd w:fill="FFFFFF" w:val="clear"/>
          <w:lang w:val="pl-PL"/>
        </w:rPr>
        <w:t>Python</w:t>
      </w:r>
      <w:r>
        <w:rPr>
          <w:rFonts w:cs="Helvetica" w:ascii="TeX Gyre Bonum" w:hAnsi="TeX Gyre Bonum"/>
          <w:b/>
          <w:bCs/>
          <w:i w:val="false"/>
          <w:iCs w:val="false"/>
          <w:color w:val="333333"/>
          <w:sz w:val="24"/>
          <w:szCs w:val="24"/>
          <w:shd w:fill="FFFFFF" w:val="clear"/>
          <w:lang w:val="pl-PL"/>
        </w:rPr>
        <w:t>:</w:t>
      </w:r>
    </w:p>
    <w:p>
      <w:pPr>
        <w:pStyle w:val="Normal"/>
        <w:spacing w:lineRule="auto" w:line="240" w:before="0" w:after="0"/>
        <w:rPr>
          <w:rFonts w:cs="Helvetica"/>
          <w:b/>
          <w:b/>
          <w:bCs/>
          <w:i w:val="false"/>
          <w:i w:val="false"/>
          <w:iCs w:val="false"/>
          <w:color w:val="333333"/>
          <w:sz w:val="24"/>
          <w:szCs w:val="24"/>
          <w:highlight w:val="white"/>
        </w:rPr>
      </w:pPr>
      <w:r>
        <w:rPr>
          <w:rFonts w:ascii="TeX Gyre Bonum" w:hAnsi="TeX Gyre Bonum"/>
          <w:sz w:val="22"/>
          <w:szCs w:val="22"/>
          <w:lang w:val="pl-PL"/>
        </w:rPr>
      </w:r>
    </w:p>
    <w:p>
      <w:pPr>
        <w:pStyle w:val="Normal"/>
        <w:spacing w:lineRule="auto" w:line="240" w:before="0" w:after="0"/>
        <w:rPr>
          <w:rFonts w:ascii="TeX Gyre Bonum" w:hAnsi="TeX Gyre Bonum"/>
          <w:b w:val="false"/>
          <w:b w:val="false"/>
          <w:bCs w:val="false"/>
          <w:sz w:val="22"/>
          <w:szCs w:val="22"/>
          <w:lang w:val="pl-PL"/>
        </w:rPr>
      </w:pPr>
      <w:r>
        <w:rPr>
          <w:rFonts w:cs="Helvetica" w:ascii="TeX Gyre Bonum" w:hAnsi="TeX Gyre Bonum"/>
          <w:b w:val="false"/>
          <w:bCs w:val="false"/>
          <w:i w:val="false"/>
          <w:iCs w:val="false"/>
          <w:color w:val="333333"/>
          <w:sz w:val="24"/>
          <w:szCs w:val="24"/>
          <w:shd w:fill="FFFFFF" w:val="clear"/>
          <w:lang w:val="pl-PL"/>
        </w:rPr>
        <w:tab/>
        <w:t>Przykładowe</w:t>
      </w:r>
      <w:r>
        <w:rPr>
          <w:rFonts w:cs="Helvetica" w:ascii="TeX Gyre Bonum" w:hAnsi="TeX Gyre Bonum"/>
          <w:b w:val="false"/>
          <w:bCs w:val="false"/>
          <w:i w:val="false"/>
          <w:iCs w:val="false"/>
          <w:color w:val="333333"/>
          <w:sz w:val="24"/>
          <w:szCs w:val="24"/>
          <w:shd w:fill="FFFFFF" w:val="clear"/>
          <w:lang w:val="pl-PL"/>
        </w:rPr>
        <w:t xml:space="preserve"> </w:t>
      </w:r>
      <w:r>
        <w:rPr>
          <w:rFonts w:cs="Helvetica" w:ascii="TeX Gyre Bonum" w:hAnsi="TeX Gyre Bonum"/>
          <w:b w:val="false"/>
          <w:bCs w:val="false"/>
          <w:i w:val="false"/>
          <w:iCs w:val="false"/>
          <w:color w:val="333333"/>
          <w:sz w:val="24"/>
          <w:szCs w:val="24"/>
          <w:shd w:fill="FFFFFF" w:val="clear"/>
          <w:lang w:val="pl-PL"/>
        </w:rPr>
        <w:t>w</w:t>
      </w:r>
      <w:r>
        <w:rPr>
          <w:rFonts w:cs="Helvetica" w:ascii="TeX Gyre Bonum" w:hAnsi="TeX Gyre Bonum"/>
          <w:b w:val="false"/>
          <w:bCs w:val="false"/>
          <w:i w:val="false"/>
          <w:iCs w:val="false"/>
          <w:color w:val="333333"/>
          <w:sz w:val="24"/>
          <w:szCs w:val="24"/>
          <w:shd w:fill="FFFFFF" w:val="clear"/>
          <w:lang w:val="pl-PL"/>
        </w:rPr>
        <w:t xml:space="preserve">yjście programu </w:t>
      </w:r>
      <w:r>
        <w:rPr>
          <w:rFonts w:cs="Helvetica" w:ascii="TeX Gyre Bonum" w:hAnsi="TeX Gyre Bonum"/>
          <w:b w:val="false"/>
          <w:bCs w:val="false"/>
          <w:i w:val="false"/>
          <w:iCs w:val="false"/>
          <w:color w:val="333333"/>
          <w:sz w:val="24"/>
          <w:szCs w:val="24"/>
          <w:shd w:fill="FFFFFF" w:val="clear"/>
          <w:lang w:val="pl-PL"/>
        </w:rPr>
        <w:t>zawierające wynik mnożenia</w:t>
      </w:r>
      <w:r>
        <w:rPr>
          <w:rFonts w:cs="Helvetica" w:ascii="TeX Gyre Bonum" w:hAnsi="TeX Gyre Bonum"/>
          <w:b w:val="false"/>
          <w:bCs w:val="false"/>
          <w:i w:val="false"/>
          <w:iCs w:val="false"/>
          <w:color w:val="333333"/>
          <w:sz w:val="24"/>
          <w:szCs w:val="24"/>
          <w:shd w:fill="FFFFFF" w:val="clear"/>
          <w:lang w:val="pl-PL"/>
        </w:rPr>
        <w:t xml:space="preserve"> macierzy A i B zdefiniowanych powyżej </w:t>
      </w:r>
      <w:r>
        <w:rPr>
          <w:rFonts w:cs="Helvetica" w:ascii="TeX Gyre Bonum" w:hAnsi="TeX Gyre Bonum"/>
          <w:b w:val="false"/>
          <w:bCs w:val="false"/>
          <w:i w:val="false"/>
          <w:iCs w:val="false"/>
          <w:color w:val="333333"/>
          <w:sz w:val="24"/>
          <w:szCs w:val="24"/>
          <w:shd w:fill="FFFFFF" w:val="clear"/>
          <w:lang w:val="pl-PL"/>
        </w:rPr>
        <w:t>oraz normę Frobeniusa macierzy wynikowej tego mnożenia</w:t>
      </w:r>
      <w:r>
        <w:rPr>
          <w:rFonts w:cs="Helvetica" w:ascii="TeX Gyre Bonum" w:hAnsi="TeX Gyre Bonum"/>
          <w:b w:val="false"/>
          <w:bCs w:val="false"/>
          <w:i w:val="false"/>
          <w:iCs w:val="false"/>
          <w:color w:val="333333"/>
          <w:sz w:val="24"/>
          <w:szCs w:val="24"/>
          <w:shd w:fill="FFFFFF" w:val="clear"/>
          <w:lang w:val="pl-PL"/>
        </w:rPr>
        <w:t xml:space="preserve"> prezentuje się następująco:</w:t>
      </w:r>
    </w:p>
    <w:p>
      <w:pPr>
        <w:pStyle w:val="Normal"/>
        <w:spacing w:lineRule="auto" w:line="240" w:before="0" w:after="0"/>
        <w:rPr>
          <w:rFonts w:cs="Helvetica"/>
          <w:i w:val="false"/>
          <w:i w:val="false"/>
          <w:iCs w:val="false"/>
          <w:color w:val="333333"/>
          <w:sz w:val="24"/>
          <w:szCs w:val="24"/>
          <w:highlight w:val="white"/>
        </w:rPr>
      </w:pPr>
      <w:r>
        <w:rPr>
          <w:rFonts w:ascii="TeX Gyre Bonum" w:hAnsi="TeX Gyre Bonum"/>
          <w:b w:val="false"/>
          <w:bCs w:val="false"/>
          <w:sz w:val="22"/>
          <w:szCs w:val="22"/>
          <w:lang w:val="pl-PL"/>
        </w:rPr>
      </w:r>
    </w:p>
    <w:p>
      <w:pPr>
        <w:pStyle w:val="Normal"/>
        <w:spacing w:lineRule="auto" w:line="240" w:before="0" w:after="0"/>
        <w:rPr>
          <w:rFonts w:ascii="Tlwg Typist" w:hAnsi="Tlwg Typist"/>
          <w:b w:val="false"/>
          <w:b w:val="false"/>
          <w:bCs w:val="false"/>
          <w:sz w:val="22"/>
          <w:szCs w:val="22"/>
          <w:lang w:val="pl-PL"/>
        </w:rPr>
      </w:pPr>
      <w:r>
        <w:rPr>
          <w:rFonts w:cs="Helvetica" w:ascii="Tlwg Typist" w:hAnsi="Tlwg Typist"/>
          <w:b w:val="false"/>
          <w:bCs w:val="false"/>
          <w:i w:val="false"/>
          <w:iCs w:val="false"/>
          <w:color w:val="333333"/>
          <w:sz w:val="24"/>
          <w:szCs w:val="24"/>
          <w:shd w:fill="FFFFFF" w:val="clear"/>
          <w:lang w:val="pl-PL"/>
        </w:rPr>
        <w:t xml:space="preserve">Result of multiplaying: </w:t>
      </w:r>
    </w:p>
    <w:p>
      <w:pPr>
        <w:pStyle w:val="Normal"/>
        <w:spacing w:lineRule="auto" w:line="240" w:before="0" w:after="0"/>
        <w:rPr>
          <w:rFonts w:cs="Helvetica"/>
          <w:i w:val="false"/>
          <w:i w:val="false"/>
          <w:iCs w:val="false"/>
          <w:color w:val="333333"/>
          <w:sz w:val="24"/>
          <w:szCs w:val="24"/>
          <w:highlight w:val="white"/>
        </w:rPr>
      </w:pPr>
      <w:r>
        <w:rPr>
          <w:rFonts w:ascii="Tlwg Typist" w:hAnsi="Tlwg Typist"/>
          <w:b w:val="false"/>
          <w:bCs w:val="false"/>
          <w:sz w:val="22"/>
          <w:szCs w:val="22"/>
          <w:lang w:val="pl-PL"/>
        </w:rPr>
      </w:r>
    </w:p>
    <w:p>
      <w:pPr>
        <w:pStyle w:val="Normal"/>
        <w:spacing w:lineRule="auto" w:line="240" w:before="0" w:after="0"/>
        <w:rPr>
          <w:rFonts w:ascii="Tlwg Typist" w:hAnsi="Tlwg Typist"/>
          <w:b w:val="false"/>
          <w:b w:val="false"/>
          <w:bCs w:val="false"/>
          <w:sz w:val="22"/>
          <w:szCs w:val="22"/>
          <w:lang w:val="pl-PL"/>
        </w:rPr>
      </w:pPr>
      <w:r>
        <w:rPr>
          <w:rFonts w:cs="Helvetica" w:ascii="Tlwg Typist" w:hAnsi="Tlwg Typist"/>
          <w:b w:val="false"/>
          <w:bCs w:val="false"/>
          <w:i w:val="false"/>
          <w:iCs w:val="false"/>
          <w:color w:val="333333"/>
          <w:sz w:val="24"/>
          <w:szCs w:val="24"/>
          <w:shd w:fill="FFFFFF" w:val="clear"/>
          <w:lang w:val="pl-PL"/>
        </w:rPr>
        <w:t xml:space="preserve">0.83430228309 0.59295778197 </w:t>
      </w:r>
    </w:p>
    <w:p>
      <w:pPr>
        <w:pStyle w:val="Normal"/>
        <w:spacing w:lineRule="auto" w:line="240" w:before="0" w:after="0"/>
        <w:rPr>
          <w:rFonts w:cs="Helvetica"/>
          <w:i w:val="false"/>
          <w:i w:val="false"/>
          <w:iCs w:val="false"/>
          <w:color w:val="333333"/>
          <w:sz w:val="24"/>
          <w:szCs w:val="24"/>
          <w:highlight w:val="white"/>
        </w:rPr>
      </w:pPr>
      <w:r>
        <w:rPr>
          <w:rFonts w:ascii="Tlwg Typist" w:hAnsi="Tlwg Typist"/>
          <w:b w:val="false"/>
          <w:bCs w:val="false"/>
          <w:sz w:val="22"/>
          <w:szCs w:val="22"/>
          <w:lang w:val="pl-PL"/>
        </w:rPr>
      </w:r>
    </w:p>
    <w:p>
      <w:pPr>
        <w:pStyle w:val="Normal"/>
        <w:spacing w:lineRule="auto" w:line="240" w:before="0" w:after="0"/>
        <w:rPr>
          <w:rFonts w:ascii="Tlwg Typist" w:hAnsi="Tlwg Typist"/>
          <w:b w:val="false"/>
          <w:b w:val="false"/>
          <w:bCs w:val="false"/>
          <w:sz w:val="22"/>
          <w:szCs w:val="22"/>
          <w:lang w:val="pl-PL"/>
        </w:rPr>
      </w:pPr>
      <w:r>
        <w:rPr>
          <w:rFonts w:cs="Helvetica" w:ascii="Tlwg Typist" w:hAnsi="Tlwg Typist"/>
          <w:b w:val="false"/>
          <w:bCs w:val="false"/>
          <w:i w:val="false"/>
          <w:iCs w:val="false"/>
          <w:color w:val="333333"/>
          <w:sz w:val="24"/>
          <w:szCs w:val="24"/>
          <w:shd w:fill="FFFFFF" w:val="clear"/>
          <w:lang w:val="pl-PL"/>
        </w:rPr>
        <w:t xml:space="preserve">1.58195674425 1.10413105615 </w:t>
      </w:r>
    </w:p>
    <w:p>
      <w:pPr>
        <w:pStyle w:val="Normal"/>
        <w:spacing w:lineRule="auto" w:line="240" w:before="0" w:after="0"/>
        <w:rPr>
          <w:rFonts w:cs="Helvetica"/>
          <w:i w:val="false"/>
          <w:i w:val="false"/>
          <w:iCs w:val="false"/>
          <w:color w:val="333333"/>
          <w:sz w:val="24"/>
          <w:szCs w:val="24"/>
          <w:highlight w:val="white"/>
        </w:rPr>
      </w:pPr>
      <w:r>
        <w:rPr>
          <w:rFonts w:ascii="Tlwg Typist" w:hAnsi="Tlwg Typist"/>
          <w:b w:val="false"/>
          <w:bCs w:val="false"/>
          <w:sz w:val="22"/>
          <w:szCs w:val="22"/>
          <w:lang w:val="pl-PL"/>
        </w:rPr>
      </w:r>
    </w:p>
    <w:p>
      <w:pPr>
        <w:pStyle w:val="Normal"/>
        <w:spacing w:lineRule="auto" w:line="240" w:before="0" w:after="0"/>
        <w:rPr>
          <w:rFonts w:ascii="Tlwg Typist" w:hAnsi="Tlwg Typist"/>
          <w:b w:val="false"/>
          <w:b w:val="false"/>
          <w:bCs w:val="false"/>
          <w:sz w:val="22"/>
          <w:szCs w:val="22"/>
          <w:lang w:val="pl-PL"/>
        </w:rPr>
      </w:pPr>
      <w:r>
        <w:rPr>
          <w:rFonts w:cs="Helvetica" w:ascii="Tlwg Typist" w:hAnsi="Tlwg Typist"/>
          <w:b w:val="false"/>
          <w:bCs w:val="false"/>
          <w:i w:val="false"/>
          <w:iCs w:val="false"/>
          <w:color w:val="333333"/>
          <w:sz w:val="24"/>
          <w:szCs w:val="24"/>
          <w:shd w:fill="FFFFFF" w:val="clear"/>
          <w:lang w:val="pl-PL"/>
        </w:rPr>
        <w:t xml:space="preserve">1.4896940783100001 0.97443142891 </w:t>
      </w:r>
    </w:p>
    <w:p>
      <w:pPr>
        <w:pStyle w:val="Normal"/>
        <w:spacing w:lineRule="auto" w:line="240" w:before="0" w:after="0"/>
        <w:rPr>
          <w:rFonts w:cs="Helvetica"/>
          <w:i w:val="false"/>
          <w:i w:val="false"/>
          <w:iCs w:val="false"/>
          <w:color w:val="333333"/>
          <w:sz w:val="24"/>
          <w:szCs w:val="24"/>
          <w:highlight w:val="white"/>
        </w:rPr>
      </w:pPr>
      <w:r>
        <w:rPr>
          <w:rFonts w:ascii="Tlwg Typist" w:hAnsi="Tlwg Typist"/>
          <w:b w:val="false"/>
          <w:bCs w:val="false"/>
          <w:sz w:val="22"/>
          <w:szCs w:val="22"/>
          <w:lang w:val="pl-PL"/>
        </w:rPr>
      </w:r>
    </w:p>
    <w:p>
      <w:pPr>
        <w:pStyle w:val="Normal"/>
        <w:spacing w:lineRule="auto" w:line="240" w:before="0" w:after="0"/>
        <w:rPr>
          <w:rFonts w:ascii="Tlwg Typist" w:hAnsi="Tlwg Typist"/>
          <w:b w:val="false"/>
          <w:b w:val="false"/>
          <w:bCs w:val="false"/>
          <w:sz w:val="22"/>
          <w:szCs w:val="22"/>
          <w:lang w:val="pl-PL"/>
        </w:rPr>
      </w:pPr>
      <w:r>
        <w:rPr>
          <w:rFonts w:cs="Helvetica" w:ascii="Tlwg Typist" w:hAnsi="Tlwg Typist"/>
          <w:b w:val="false"/>
          <w:bCs w:val="false"/>
          <w:i w:val="false"/>
          <w:iCs w:val="false"/>
          <w:color w:val="333333"/>
          <w:sz w:val="24"/>
          <w:szCs w:val="24"/>
          <w:shd w:fill="FFFFFF" w:val="clear"/>
          <w:lang w:val="pl-PL"/>
        </w:rPr>
        <w:t xml:space="preserve">1.76428074229 1.08974571659 </w:t>
      </w:r>
    </w:p>
    <w:p>
      <w:pPr>
        <w:pStyle w:val="Normal"/>
        <w:spacing w:lineRule="auto" w:line="240" w:before="0" w:after="0"/>
        <w:rPr>
          <w:rFonts w:cs="Helvetica"/>
          <w:i w:val="false"/>
          <w:i w:val="false"/>
          <w:iCs w:val="false"/>
          <w:color w:val="333333"/>
          <w:sz w:val="24"/>
          <w:szCs w:val="24"/>
          <w:highlight w:val="white"/>
        </w:rPr>
      </w:pPr>
      <w:r>
        <w:rPr>
          <w:rFonts w:ascii="Tlwg Typist" w:hAnsi="Tlwg Typist"/>
          <w:b w:val="false"/>
          <w:bCs w:val="false"/>
          <w:sz w:val="22"/>
          <w:szCs w:val="22"/>
          <w:lang w:val="pl-PL"/>
        </w:rPr>
      </w:r>
    </w:p>
    <w:p>
      <w:pPr>
        <w:pStyle w:val="Normal"/>
        <w:spacing w:lineRule="auto" w:line="240" w:before="0" w:after="0"/>
        <w:rPr>
          <w:rFonts w:ascii="Tlwg Typist" w:hAnsi="Tlwg Typist"/>
          <w:b w:val="false"/>
          <w:b w:val="false"/>
          <w:bCs w:val="false"/>
          <w:sz w:val="22"/>
          <w:szCs w:val="22"/>
          <w:lang w:val="pl-PL"/>
        </w:rPr>
      </w:pPr>
      <w:r>
        <w:rPr>
          <w:rFonts w:cs="Helvetica" w:ascii="Tlwg Typist" w:hAnsi="Tlwg Typist"/>
          <w:b w:val="false"/>
          <w:bCs w:val="false"/>
          <w:i w:val="false"/>
          <w:iCs w:val="false"/>
          <w:color w:val="333333"/>
          <w:sz w:val="24"/>
          <w:szCs w:val="24"/>
          <w:shd w:fill="FFFFFF" w:val="clear"/>
          <w:lang w:val="pl-PL"/>
        </w:rPr>
        <w:t xml:space="preserve">1.34320118142 0.9111152706 </w:t>
      </w:r>
    </w:p>
    <w:p>
      <w:pPr>
        <w:pStyle w:val="Normal"/>
        <w:spacing w:lineRule="auto" w:line="240" w:before="0" w:after="0"/>
        <w:rPr>
          <w:rFonts w:cs="Helvetica"/>
          <w:i w:val="false"/>
          <w:i w:val="false"/>
          <w:iCs w:val="false"/>
          <w:color w:val="333333"/>
          <w:sz w:val="24"/>
          <w:szCs w:val="24"/>
          <w:highlight w:val="white"/>
        </w:rPr>
      </w:pPr>
      <w:r>
        <w:rPr>
          <w:rFonts w:ascii="Tlwg Typist" w:hAnsi="Tlwg Typist"/>
          <w:b w:val="false"/>
          <w:bCs w:val="false"/>
          <w:sz w:val="22"/>
          <w:szCs w:val="22"/>
          <w:lang w:val="pl-PL"/>
        </w:rPr>
      </w:r>
    </w:p>
    <w:p>
      <w:pPr>
        <w:pStyle w:val="Normal"/>
        <w:spacing w:lineRule="auto" w:line="240" w:before="0" w:after="0"/>
        <w:rPr>
          <w:rFonts w:ascii="Tlwg Typist" w:hAnsi="Tlwg Typist"/>
          <w:b w:val="false"/>
          <w:b w:val="false"/>
          <w:bCs w:val="false"/>
          <w:sz w:val="22"/>
          <w:szCs w:val="22"/>
          <w:lang w:val="pl-PL"/>
        </w:rPr>
      </w:pPr>
      <w:r>
        <w:rPr>
          <w:rFonts w:cs="Helvetica" w:ascii="Tlwg Typist" w:hAnsi="Tlwg Typist"/>
          <w:b w:val="false"/>
          <w:bCs w:val="false"/>
          <w:i w:val="false"/>
          <w:iCs w:val="false"/>
          <w:color w:val="333333"/>
          <w:sz w:val="24"/>
          <w:szCs w:val="24"/>
          <w:shd w:fill="FFFFFF" w:val="clear"/>
          <w:lang w:val="pl-PL"/>
        </w:rPr>
        <w:t>Multiplication time: 0.0002040863037109375</w:t>
      </w:r>
    </w:p>
    <w:p>
      <w:pPr>
        <w:pStyle w:val="Normal"/>
        <w:spacing w:lineRule="auto" w:line="240" w:before="0" w:after="0"/>
        <w:rPr>
          <w:rFonts w:ascii="Tlwg Typist" w:hAnsi="Tlwg Typist"/>
          <w:b w:val="false"/>
          <w:b w:val="false"/>
          <w:bCs w:val="false"/>
          <w:sz w:val="22"/>
          <w:szCs w:val="22"/>
          <w:lang w:val="pl-PL"/>
        </w:rPr>
      </w:pPr>
      <w:r>
        <w:rPr>
          <w:rFonts w:cs="Helvetica" w:ascii="Tlwg Typist" w:hAnsi="Tlwg Typist"/>
          <w:b w:val="false"/>
          <w:bCs w:val="false"/>
          <w:i w:val="false"/>
          <w:iCs w:val="false"/>
          <w:color w:val="333333"/>
          <w:sz w:val="24"/>
          <w:szCs w:val="24"/>
          <w:shd w:fill="FFFFFF" w:val="clear"/>
          <w:lang w:val="pl-PL"/>
        </w:rPr>
        <w:t>Frobenius norm = 3.8565022405971203</w:t>
      </w:r>
    </w:p>
    <w:p>
      <w:pPr>
        <w:pStyle w:val="Normal"/>
        <w:spacing w:lineRule="auto" w:line="240" w:before="0" w:after="0"/>
        <w:rPr>
          <w:rFonts w:ascii="Tlwg Typist" w:hAnsi="Tlwg Typist"/>
          <w:b w:val="false"/>
          <w:b w:val="false"/>
          <w:bCs w:val="false"/>
          <w:sz w:val="22"/>
          <w:szCs w:val="22"/>
          <w:lang w:val="pl-PL"/>
        </w:rPr>
      </w:pPr>
      <w:r>
        <w:rPr>
          <w:rFonts w:cs="Helvetica" w:ascii="Tlwg Typist" w:hAnsi="Tlwg Typist"/>
          <w:b w:val="false"/>
          <w:bCs w:val="false"/>
          <w:i w:val="false"/>
          <w:iCs w:val="false"/>
          <w:color w:val="333333"/>
          <w:sz w:val="24"/>
          <w:szCs w:val="24"/>
          <w:shd w:fill="FFFFFF" w:val="clear"/>
          <w:lang w:val="pl-PL"/>
        </w:rPr>
        <w:t>Frobenius norm calculation time: 0.00020837783813476562</w:t>
      </w:r>
    </w:p>
    <w:p>
      <w:pPr>
        <w:pStyle w:val="Normal"/>
        <w:spacing w:lineRule="auto" w:line="240" w:before="0" w:after="0"/>
        <w:rPr>
          <w:rFonts w:ascii="Tlwg Typist" w:hAnsi="Tlwg Typist"/>
          <w:b w:val="false"/>
          <w:b w:val="false"/>
          <w:bCs w:val="false"/>
          <w:sz w:val="22"/>
          <w:szCs w:val="22"/>
          <w:lang w:val="pl-PL"/>
        </w:rPr>
      </w:pPr>
      <w:r>
        <w:rPr>
          <w:rFonts w:cs="Helvetica" w:ascii="Tlwg Typist" w:hAnsi="Tlwg Typist"/>
          <w:b w:val="false"/>
          <w:bCs w:val="false"/>
          <w:i w:val="false"/>
          <w:iCs w:val="false"/>
          <w:color w:val="333333"/>
          <w:sz w:val="24"/>
          <w:szCs w:val="24"/>
          <w:shd w:fill="FFFFFF" w:val="clear"/>
          <w:lang w:val="pl-PL"/>
        </w:rPr>
        <w:t>Number of threads: 1</w:t>
      </w:r>
    </w:p>
    <w:p>
      <w:pPr>
        <w:pStyle w:val="Normal"/>
        <w:spacing w:lineRule="auto" w:line="240" w:before="0" w:after="0"/>
        <w:rPr>
          <w:rFonts w:cs="Helvetica"/>
          <w:i w:val="false"/>
          <w:i w:val="false"/>
          <w:iCs w:val="false"/>
          <w:color w:val="333333"/>
          <w:sz w:val="24"/>
          <w:szCs w:val="24"/>
          <w:highlight w:val="white"/>
        </w:rPr>
      </w:pPr>
      <w:r>
        <w:rPr>
          <w:rFonts w:ascii="Tlwg Typist" w:hAnsi="Tlwg Typist"/>
          <w:b w:val="false"/>
          <w:bCs w:val="false"/>
          <w:sz w:val="22"/>
          <w:szCs w:val="22"/>
          <w:lang w:val="pl-PL"/>
        </w:rPr>
      </w:r>
    </w:p>
    <w:p>
      <w:pPr>
        <w:pStyle w:val="Normal"/>
        <w:spacing w:lineRule="auto" w:line="240" w:before="0" w:after="0"/>
        <w:rPr>
          <w:rFonts w:ascii="TeX Gyre Bonum" w:hAnsi="TeX Gyre Bonum" w:cs="Helvetica"/>
          <w:b w:val="false"/>
          <w:b w:val="false"/>
          <w:bCs w:val="false"/>
          <w:i w:val="false"/>
          <w:i w:val="false"/>
          <w:iCs w:val="false"/>
          <w:color w:val="333333"/>
          <w:sz w:val="24"/>
          <w:szCs w:val="24"/>
          <w:highlight w:val="white"/>
          <w:lang w:val="pl-PL"/>
        </w:rPr>
      </w:pPr>
      <w:r>
        <w:rPr>
          <w:rFonts w:cs="Helvetica" w:ascii="TeX Gyre Bonum" w:hAnsi="TeX Gyre Bonum"/>
          <w:b w:val="false"/>
          <w:bCs w:val="false"/>
          <w:i w:val="false"/>
          <w:iCs w:val="false"/>
          <w:color w:val="333333"/>
          <w:sz w:val="24"/>
          <w:szCs w:val="24"/>
          <w:shd w:fill="FFFFFF" w:val="clear"/>
          <w:lang w:val="pl-PL"/>
        </w:rPr>
        <w:t>Wyniki obliczania wyniku mnożenia macierzy oraz normy Frobeniusa są zgodne z wynikami uzyskanymi za pomocą narzędzi online, co wskazuje, że program działa poprawnie.</w:t>
      </w:r>
    </w:p>
    <w:p>
      <w:pPr>
        <w:pStyle w:val="Normal"/>
        <w:rPr>
          <w:rFonts w:ascii="TeX Gyre Bonum" w:hAnsi="TeX Gyre Bonum"/>
        </w:rPr>
      </w:pPr>
      <w:r>
        <w:rPr>
          <w:rFonts w:ascii="TeX Gyre Bonum" w:hAnsi="TeX Gyre Bonum"/>
        </w:rPr>
      </w:r>
    </w:p>
    <w:p>
      <w:pPr>
        <w:pStyle w:val="Normal"/>
        <w:spacing w:lineRule="auto" w:line="240" w:before="0" w:after="0"/>
        <w:rPr>
          <w:rFonts w:ascii="TeX Gyre Bonum" w:hAnsi="TeX Gyre Bonum"/>
          <w:b w:val="false"/>
          <w:b w:val="false"/>
          <w:bCs w:val="false"/>
          <w:sz w:val="22"/>
          <w:szCs w:val="22"/>
          <w:lang w:val="pl-PL"/>
        </w:rPr>
      </w:pPr>
      <w:r>
        <w:rPr>
          <w:rFonts w:cs="Helvetica" w:ascii="TeX Gyre Bonum" w:hAnsi="TeX Gyre Bonum"/>
          <w:b w:val="false"/>
          <w:bCs w:val="false"/>
          <w:i w:val="false"/>
          <w:iCs w:val="false"/>
          <w:color w:val="333333"/>
          <w:sz w:val="24"/>
          <w:szCs w:val="24"/>
          <w:shd w:fill="FFFFFF" w:val="clear"/>
          <w:lang w:val="pl-PL"/>
        </w:rPr>
        <w:t xml:space="preserve">Wątki w języku Python są zależne od GILa, przez w implementacji Pythona Cpython tylko jeden wątek może być wykonywany jednocześnie. Z tego powodu, wykonywanie obliczeń na wielu wątkach, często nie wnosi poprawy wydajności obliczeń. </w:t>
      </w:r>
    </w:p>
    <w:p>
      <w:pPr>
        <w:pStyle w:val="Normal"/>
        <w:spacing w:lineRule="auto" w:line="240" w:before="0" w:after="0"/>
        <w:rPr>
          <w:rFonts w:cs="Helvetica"/>
          <w:i w:val="false"/>
          <w:i w:val="false"/>
          <w:iCs w:val="false"/>
          <w:color w:val="333333"/>
          <w:sz w:val="24"/>
          <w:szCs w:val="24"/>
          <w:highlight w:val="white"/>
        </w:rPr>
      </w:pPr>
      <w:r>
        <w:rPr>
          <w:rFonts w:ascii="TeX Gyre Bonum" w:hAnsi="TeX Gyre Bonum"/>
          <w:b w:val="false"/>
          <w:bCs w:val="false"/>
          <w:sz w:val="22"/>
          <w:szCs w:val="22"/>
          <w:lang w:val="pl-PL"/>
        </w:rPr>
      </w:r>
    </w:p>
    <w:p>
      <w:pPr>
        <w:pStyle w:val="Normal"/>
        <w:spacing w:lineRule="auto" w:line="240" w:before="0" w:after="0"/>
        <w:rPr>
          <w:rFonts w:ascii="TeX Gyre Bonum" w:hAnsi="TeX Gyre Bonum"/>
          <w:b w:val="false"/>
          <w:b w:val="false"/>
          <w:bCs w:val="false"/>
          <w:sz w:val="22"/>
          <w:szCs w:val="22"/>
          <w:lang w:val="pl-PL"/>
        </w:rPr>
      </w:pPr>
      <w:r>
        <w:rPr>
          <w:rFonts w:cs="Helvetica" w:ascii="TeX Gyre Bonum" w:hAnsi="TeX Gyre Bonum"/>
          <w:b/>
          <w:bCs/>
          <w:i w:val="false"/>
          <w:iCs w:val="false"/>
          <w:color w:val="333333"/>
          <w:sz w:val="24"/>
          <w:szCs w:val="24"/>
          <w:shd w:fill="FFFFFF" w:val="clear"/>
          <w:lang w:val="pl-PL"/>
        </w:rPr>
        <w:t>Wnioski:</w:t>
      </w:r>
      <w:r>
        <w:rPr>
          <w:rFonts w:cs="Helvetica" w:ascii="TeX Gyre Bonum" w:hAnsi="TeX Gyre Bonum"/>
          <w:b w:val="false"/>
          <w:bCs w:val="false"/>
          <w:i w:val="false"/>
          <w:iCs w:val="false"/>
          <w:color w:val="333333"/>
          <w:sz w:val="40"/>
          <w:szCs w:val="40"/>
          <w:shd w:fill="FFFFFF" w:val="clear"/>
          <w:lang w:val="pl-PL"/>
        </w:rPr>
        <w:t xml:space="preserve"> </w:t>
      </w:r>
    </w:p>
    <w:p>
      <w:pPr>
        <w:pStyle w:val="Normal"/>
        <w:spacing w:lineRule="auto" w:line="240" w:before="0" w:after="0"/>
        <w:rPr>
          <w:rFonts w:cs="Helvetica"/>
          <w:i w:val="false"/>
          <w:i w:val="false"/>
          <w:iCs w:val="false"/>
          <w:color w:val="333333"/>
          <w:sz w:val="24"/>
          <w:szCs w:val="24"/>
          <w:highlight w:val="white"/>
        </w:rPr>
      </w:pPr>
      <w:r>
        <w:rPr>
          <w:rFonts w:ascii="TeX Gyre Bonum" w:hAnsi="TeX Gyre Bonum"/>
          <w:b w:val="false"/>
          <w:bCs w:val="false"/>
          <w:sz w:val="22"/>
          <w:szCs w:val="22"/>
          <w:lang w:val="pl-PL"/>
        </w:rPr>
      </w:r>
    </w:p>
    <w:p>
      <w:pPr>
        <w:pStyle w:val="Normal"/>
        <w:spacing w:lineRule="auto" w:line="240" w:before="0" w:after="0"/>
        <w:rPr>
          <w:rFonts w:ascii="TeX Gyre Bonum" w:hAnsi="TeX Gyre Bonum"/>
        </w:rPr>
      </w:pPr>
      <w:r>
        <w:rPr>
          <w:rFonts w:ascii="TeX Gyre Bonum" w:hAnsi="TeX Gyre Bonum"/>
          <w:lang w:val="pl-PL"/>
        </w:rPr>
        <w:t>P</w:t>
      </w:r>
      <w:r>
        <w:rPr>
          <w:rFonts w:ascii="TeX Gyre Bonum" w:hAnsi="TeX Gyre Bonum"/>
          <w:lang w:val="pl-PL"/>
        </w:rPr>
        <w:t xml:space="preserve">oniżej przedstawiono zależność czasu obliczeń </w:t>
      </w:r>
      <w:r>
        <w:rPr>
          <w:rFonts w:ascii="TeX Gyre Bonum" w:hAnsi="TeX Gyre Bonum"/>
          <w:lang w:val="pl-PL"/>
        </w:rPr>
        <w:t>mnożenia macierzy</w:t>
      </w:r>
      <w:r>
        <w:rPr>
          <w:rFonts w:ascii="TeX Gyre Bonum" w:hAnsi="TeX Gyre Bonum"/>
          <w:lang w:val="pl-PL"/>
        </w:rPr>
        <w:t xml:space="preserve"> od liczby wątków dla dwóch macierzy o wymiarach 500 x 500</w:t>
      </w:r>
      <w:r>
        <w:rPr>
          <w:rFonts w:ascii="TeX Gyre Bonum" w:hAnsi="TeX Gyre Bonum"/>
          <w:lang w:val="pl-PL"/>
        </w:rPr>
        <w:t xml:space="preserve">: </w:t>
      </w:r>
    </w:p>
    <w:p>
      <w:pPr>
        <w:pStyle w:val="Normal"/>
        <w:spacing w:lineRule="auto" w:line="240" w:before="0" w:after="0"/>
        <w:rPr>
          <w:lang w:val="pl-PL"/>
        </w:rPr>
      </w:pPr>
      <w:r>
        <w:rPr>
          <w:rFonts w:ascii="TeX Gyre Bonum" w:hAnsi="TeX Gyre Bonum"/>
        </w:rPr>
      </w:r>
    </w:p>
    <w:tbl>
      <w:tblPr>
        <w:tblW w:w="4938" w:type="dxa"/>
        <w:jc w:val="left"/>
        <w:tblInd w:w="260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300"/>
        <w:gridCol w:w="2638"/>
      </w:tblGrid>
      <w:tr>
        <w:trPr>
          <w:trHeight w:val="450" w:hRule="atLeast"/>
        </w:trPr>
        <w:tc>
          <w:tcPr>
            <w:tcW w:w="23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DDDDD" w:val="clear"/>
          </w:tcPr>
          <w:p>
            <w:pPr>
              <w:pStyle w:val="Zawartotabeli"/>
              <w:spacing w:before="0" w:after="160"/>
              <w:jc w:val="center"/>
              <w:rPr>
                <w:rFonts w:ascii="TeX Gyre Bonum" w:hAnsi="TeX Gyre Bonum"/>
              </w:rPr>
            </w:pPr>
            <w:r>
              <w:rPr>
                <w:rFonts w:ascii="TeX Gyre Bonum" w:hAnsi="TeX Gyre Bonum"/>
              </w:rPr>
              <w:t xml:space="preserve">Ilość  </w:t>
            </w:r>
            <w:r>
              <w:rPr>
                <w:rFonts w:ascii="TeX Gyre Bonum" w:hAnsi="TeX Gyre Bonum"/>
                <w:lang w:val="pl-PL"/>
              </w:rPr>
              <w:t>wątków</w:t>
            </w:r>
          </w:p>
        </w:tc>
        <w:tc>
          <w:tcPr>
            <w:tcW w:w="2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DDDD" w:val="clear"/>
          </w:tcPr>
          <w:p>
            <w:pPr>
              <w:pStyle w:val="Zawartotabeli"/>
              <w:spacing w:before="0" w:after="160"/>
              <w:jc w:val="center"/>
              <w:rPr>
                <w:rFonts w:ascii="TeX Gyre Bonum" w:hAnsi="TeX Gyre Bonum"/>
              </w:rPr>
            </w:pPr>
            <w:r>
              <w:rPr>
                <w:rFonts w:ascii="TeX Gyre Bonum" w:hAnsi="TeX Gyre Bonum"/>
              </w:rPr>
              <w:t xml:space="preserve">Czas </w:t>
            </w:r>
            <w:r>
              <w:rPr>
                <w:rFonts w:ascii="TeX Gyre Bonum" w:hAnsi="TeX Gyre Bonum"/>
              </w:rPr>
              <w:t>[s]</w:t>
            </w:r>
          </w:p>
        </w:tc>
      </w:tr>
      <w:tr>
        <w:trPr/>
        <w:tc>
          <w:tcPr>
            <w:tcW w:w="230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Zawartotabeli"/>
              <w:spacing w:before="0" w:after="160"/>
              <w:jc w:val="center"/>
              <w:rPr>
                <w:rFonts w:ascii="TeX Gyre Bonum" w:hAnsi="TeX Gyre Bonum"/>
              </w:rPr>
            </w:pPr>
            <w:r>
              <w:rPr>
                <w:rFonts w:ascii="TeX Gyre Bonum" w:hAnsi="TeX Gyre Bonum"/>
              </w:rPr>
              <w:t>1</w:t>
            </w:r>
          </w:p>
        </w:tc>
        <w:tc>
          <w:tcPr>
            <w:tcW w:w="2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Zawartotabeli"/>
              <w:spacing w:before="0" w:after="160"/>
              <w:jc w:val="center"/>
              <w:rPr>
                <w:rFonts w:ascii="TeX Gyre Bonum" w:hAnsi="TeX Gyre Bonum"/>
              </w:rPr>
            </w:pPr>
            <w:r>
              <w:rPr>
                <w:rFonts w:ascii="TeX Gyre Bonum" w:hAnsi="TeX Gyre Bonum"/>
              </w:rPr>
              <w:t>11,7245</w:t>
            </w:r>
          </w:p>
        </w:tc>
      </w:tr>
      <w:tr>
        <w:trPr/>
        <w:tc>
          <w:tcPr>
            <w:tcW w:w="230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Zawartotabeli"/>
              <w:spacing w:before="0" w:after="160"/>
              <w:jc w:val="center"/>
              <w:rPr>
                <w:rFonts w:ascii="TeX Gyre Bonum" w:hAnsi="TeX Gyre Bonum"/>
              </w:rPr>
            </w:pPr>
            <w:r>
              <w:rPr>
                <w:rFonts w:ascii="TeX Gyre Bonum" w:hAnsi="TeX Gyre Bonum"/>
              </w:rPr>
              <w:t>2</w:t>
            </w:r>
          </w:p>
        </w:tc>
        <w:tc>
          <w:tcPr>
            <w:tcW w:w="2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Zawartotabeli"/>
              <w:spacing w:before="0" w:after="160"/>
              <w:jc w:val="center"/>
              <w:rPr>
                <w:rFonts w:ascii="TeX Gyre Bonum" w:hAnsi="TeX Gyre Bonum"/>
              </w:rPr>
            </w:pPr>
            <w:r>
              <w:rPr>
                <w:rFonts w:ascii="TeX Gyre Bonum" w:hAnsi="TeX Gyre Bonum"/>
              </w:rPr>
              <w:t>12,0007</w:t>
            </w:r>
          </w:p>
        </w:tc>
      </w:tr>
      <w:tr>
        <w:trPr/>
        <w:tc>
          <w:tcPr>
            <w:tcW w:w="230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Zawartotabeli"/>
              <w:spacing w:before="0" w:after="160"/>
              <w:jc w:val="center"/>
              <w:rPr>
                <w:rFonts w:ascii="TeX Gyre Bonum" w:hAnsi="TeX Gyre Bonum"/>
              </w:rPr>
            </w:pPr>
            <w:r>
              <w:rPr>
                <w:rFonts w:ascii="TeX Gyre Bonum" w:hAnsi="TeX Gyre Bonum"/>
              </w:rPr>
              <w:t>4</w:t>
            </w:r>
          </w:p>
        </w:tc>
        <w:tc>
          <w:tcPr>
            <w:tcW w:w="2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Zawartotabeli"/>
              <w:spacing w:before="0" w:after="160"/>
              <w:jc w:val="center"/>
              <w:rPr>
                <w:rFonts w:ascii="TeX Gyre Bonum" w:hAnsi="TeX Gyre Bonum"/>
              </w:rPr>
            </w:pPr>
            <w:r>
              <w:rPr>
                <w:rFonts w:ascii="TeX Gyre Bonum" w:hAnsi="TeX Gyre Bonum"/>
              </w:rPr>
              <w:t>12,6120</w:t>
            </w:r>
          </w:p>
        </w:tc>
      </w:tr>
      <w:tr>
        <w:trPr/>
        <w:tc>
          <w:tcPr>
            <w:tcW w:w="230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Zawartotabeli"/>
              <w:spacing w:before="0" w:after="160"/>
              <w:jc w:val="center"/>
              <w:rPr>
                <w:rFonts w:ascii="TeX Gyre Bonum" w:hAnsi="TeX Gyre Bonum"/>
              </w:rPr>
            </w:pPr>
            <w:r>
              <w:rPr>
                <w:rFonts w:ascii="TeX Gyre Bonum" w:hAnsi="TeX Gyre Bonum"/>
              </w:rPr>
              <w:t>8</w:t>
            </w:r>
          </w:p>
        </w:tc>
        <w:tc>
          <w:tcPr>
            <w:tcW w:w="2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Zawartotabeli"/>
              <w:spacing w:before="0" w:after="160"/>
              <w:jc w:val="center"/>
              <w:rPr>
                <w:rFonts w:ascii="TeX Gyre Bonum" w:hAnsi="TeX Gyre Bonum"/>
              </w:rPr>
            </w:pPr>
            <w:r>
              <w:rPr>
                <w:rFonts w:ascii="TeX Gyre Bonum" w:hAnsi="TeX Gyre Bonum"/>
              </w:rPr>
              <w:t>12.9652</w:t>
            </w:r>
          </w:p>
        </w:tc>
      </w:tr>
    </w:tbl>
    <w:p>
      <w:pPr>
        <w:pStyle w:val="Normal"/>
        <w:spacing w:lineRule="auto" w:line="240" w:before="0" w:after="0"/>
        <w:rPr>
          <w:rFonts w:ascii="TeX Gyre Bonum" w:hAnsi="TeX Gyre Bonum"/>
          <w:b w:val="false"/>
          <w:b w:val="false"/>
          <w:bCs w:val="false"/>
          <w:sz w:val="22"/>
          <w:szCs w:val="22"/>
          <w:lang w:val="pl-PL"/>
        </w:rPr>
      </w:pPr>
      <w:r>
        <w:rPr>
          <w:rFonts w:cs="Helvetica" w:ascii="TeX Gyre Bonum" w:hAnsi="TeX Gyre Bonum"/>
          <w:b w:val="false"/>
          <w:bCs w:val="false"/>
          <w:i w:val="false"/>
          <w:iCs w:val="false"/>
          <w:color w:val="333333"/>
          <w:sz w:val="40"/>
          <w:szCs w:val="40"/>
          <w:shd w:fill="FFFFFF" w:val="clear"/>
          <w:lang w:val="pl-PL"/>
        </w:rPr>
        <w:t xml:space="preserve"> </w:t>
      </w:r>
    </w:p>
    <w:p>
      <w:pPr>
        <w:pStyle w:val="Normal"/>
        <w:spacing w:lineRule="auto" w:line="240" w:before="0" w:after="0"/>
        <w:rPr>
          <w:rFonts w:cs="Helvetica"/>
          <w:i w:val="false"/>
          <w:i w:val="false"/>
          <w:iCs w:val="false"/>
          <w:color w:val="333333"/>
          <w:sz w:val="40"/>
          <w:szCs w:val="40"/>
          <w:highlight w:val="white"/>
        </w:rPr>
      </w:pPr>
      <w:r>
        <w:rPr>
          <w:rFonts w:ascii="TeX Gyre Bonum" w:hAnsi="TeX Gyre Bonum"/>
          <w:b w:val="false"/>
          <w:bCs w:val="false"/>
          <w:sz w:val="22"/>
          <w:szCs w:val="22"/>
          <w:lang w:val="pl-PL"/>
        </w:rPr>
      </w:r>
    </w:p>
    <w:p>
      <w:pPr>
        <w:pStyle w:val="Normal"/>
        <w:spacing w:lineRule="auto" w:line="240" w:before="0" w:after="0"/>
        <w:jc w:val="both"/>
        <w:rPr/>
      </w:pPr>
      <w:r>
        <w:rPr>
          <w:rFonts w:ascii="TeX Gyre Bonum" w:hAnsi="TeX Gyre Bonum"/>
          <w:lang w:val="pl-PL"/>
        </w:rPr>
        <w:tab/>
        <w:t xml:space="preserve">Z powyższej tabeli łatwo wywnioskować, że stosowanie zwykłych wątków dostępnych w języku Python nie przynosi korzyści, jeśli w wątkach tych nie występują czasu oczekiwania, w trakcie, których inne wątki mogłyby wykonywać swoją pracę. Czas wraz ze zwiększaniem liczby wątków, także wzrastał co spowodowane było kosztami czasowymi operacji tworzenia wątków. Prawdziwą równoległość w działaniu, można uzyskać w Pythonie stosując np. procesy z biblioteki </w:t>
      </w:r>
      <w:r>
        <w:rPr>
          <w:rFonts w:ascii="TeX Gyre Bonum" w:hAnsi="TeX Gyre Bonum"/>
          <w:i/>
          <w:iCs/>
          <w:lang w:val="pl-PL"/>
        </w:rPr>
        <w:t xml:space="preserve">multiprocessing </w:t>
      </w:r>
      <w:r>
        <w:rPr>
          <w:rFonts w:ascii="TeX Gyre Bonum" w:hAnsi="TeX Gyre Bonum"/>
          <w:i w:val="false"/>
          <w:iCs w:val="false"/>
          <w:lang w:val="pl-PL"/>
        </w:rPr>
        <w:t xml:space="preserve"> - wtedy dopiero zauważalne byłby korzyści z posiadania procesora wielordzeniowego/wielowątkowego przy korzystaniu z aplikacji napisanych w Pythonie. Porównując ze sobą wyniki uzyskane w programie napisanym w języku C i w programie napisanym w języku Python, łatwo zauważyć, że język C jest znacznie wydajniejszym językiem w zastosowaniach obliczeniowych, dodatkowo umożliwia równolegle wykonywanie obliczeń</w:t>
      </w:r>
    </w:p>
    <w:p>
      <w:pPr>
        <w:pStyle w:val="Normal"/>
        <w:spacing w:lineRule="auto" w:line="240" w:before="0" w:after="0"/>
        <w:jc w:val="both"/>
        <w:rPr>
          <w:lang w:val="pl-PL"/>
        </w:rPr>
      </w:pPr>
      <w:r>
        <w:rPr>
          <w:rFonts w:ascii="TeX Gyre Bonum" w:hAnsi="TeX Gyre Bonum"/>
        </w:rPr>
      </w:r>
    </w:p>
    <w:p>
      <w:pPr>
        <w:pStyle w:val="Normal"/>
        <w:spacing w:lineRule="auto" w:line="240" w:before="0" w:after="0"/>
        <w:jc w:val="both"/>
        <w:rPr>
          <w:rFonts w:cs="Helvetica"/>
          <w:i w:val="false"/>
          <w:i w:val="false"/>
          <w:iCs w:val="false"/>
          <w:color w:val="333333"/>
          <w:sz w:val="40"/>
          <w:szCs w:val="40"/>
          <w:highlight w:val="white"/>
          <w:lang w:val="pl-PL"/>
        </w:rPr>
      </w:pPr>
      <w:r>
        <w:rPr>
          <w:rFonts w:ascii="TeX Gyre Bonum" w:hAnsi="TeX Gyre Bonum"/>
          <w:b w:val="false"/>
          <w:bCs w:val="false"/>
          <w:sz w:val="22"/>
          <w:szCs w:val="22"/>
          <w:lang w:val="pl-PL"/>
        </w:rPr>
      </w:r>
    </w:p>
    <w:sectPr>
      <w:headerReference w:type="default" r:id="rId4"/>
      <w:footerReference w:type="default" r:id="rId5"/>
      <w:type w:val="nextPage"/>
      <w:pgSz w:w="11906" w:h="16838"/>
      <w:pgMar w:left="1250" w:right="850" w:header="270" w:top="809" w:footer="270" w:bottom="84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TeX Gyre Bonum">
    <w:charset w:val="01"/>
    <w:family w:val="auto"/>
    <w:pitch w:val="variable"/>
  </w:font>
  <w:font w:name="Tlwg Typist">
    <w:charset w:val="01"/>
    <w:family w:val="auto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opka"/>
      <w:spacing w:before="0" w:after="160"/>
      <w:rPr>
        <w:rFonts w:ascii="TeX Gyre Bonum" w:hAnsi="TeX Gyre Bonum"/>
        <w:color w:val="auto"/>
        <w:lang w:val="pl-PL"/>
      </w:rPr>
    </w:pPr>
    <w:r>
      <w:rPr>
        <w:rFonts w:ascii="TeX Gyre Bonum" w:hAnsi="TeX Gyre Bonum"/>
        <w:color w:val="auto"/>
        <w:lang w:val="pl-PL"/>
      </w:rPr>
      <w:fldChar w:fldCharType="begin"/>
    </w:r>
    <w:r>
      <w:rPr>
        <w:rFonts w:ascii="TeX Gyre Bonum" w:hAnsi="TeX Gyre Bonum"/>
      </w:rPr>
      <w:instrText> PAGE \* ARABIC </w:instrText>
    </w:r>
    <w:r>
      <w:rPr>
        <w:rFonts w:ascii="TeX Gyre Bonum" w:hAnsi="TeX Gyre Bonum"/>
      </w:rPr>
      <w:fldChar w:fldCharType="separate"/>
    </w:r>
    <w:r>
      <w:rPr>
        <w:rFonts w:ascii="TeX Gyre Bonum" w:hAnsi="TeX Gyre Bonum"/>
      </w:rPr>
      <w:t>5</w:t>
    </w:r>
    <w:r>
      <w:rPr>
        <w:rFonts w:ascii="TeX Gyre Bonum" w:hAnsi="TeX Gyre Bonum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Gwka"/>
      <w:suppressLineNumbers/>
      <w:tabs>
        <w:tab w:val="center" w:pos="4677" w:leader="none"/>
        <w:tab w:val="right" w:pos="9355" w:leader="none"/>
      </w:tabs>
      <w:spacing w:before="0" w:after="160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2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Czeinternetowe">
    <w:name w:val="Łącze internetowe"/>
    <w:basedOn w:val="DefaultParagraphFont"/>
    <w:uiPriority w:val="99"/>
    <w:unhideWhenUsed/>
    <w:rsid w:val="00bb7464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e47d3e"/>
    <w:rPr>
      <w:color w:val="605E5C"/>
      <w:shd w:fill="E1DFDD" w:val="clear"/>
    </w:rPr>
  </w:style>
  <w:style w:type="character" w:styleId="ListLabel1">
    <w:name w:val="ListLabel 1"/>
    <w:qFormat/>
    <w:rPr>
      <w:sz w:val="24"/>
    </w:rPr>
  </w:style>
  <w:style w:type="character" w:styleId="ListLabel2">
    <w:name w:val="ListLabel 2"/>
    <w:qFormat/>
    <w:rPr>
      <w:sz w:val="20"/>
    </w:rPr>
  </w:style>
  <w:style w:type="character" w:styleId="ListLabel3">
    <w:name w:val="ListLabel 3"/>
    <w:qFormat/>
    <w:rPr>
      <w:sz w:val="20"/>
    </w:rPr>
  </w:style>
  <w:style w:type="character" w:styleId="ListLabel4">
    <w:name w:val="ListLabel 4"/>
    <w:qFormat/>
    <w:rPr>
      <w:sz w:val="20"/>
    </w:rPr>
  </w:style>
  <w:style w:type="character" w:styleId="ListLabel5">
    <w:name w:val="ListLabel 5"/>
    <w:qFormat/>
    <w:rPr>
      <w:sz w:val="20"/>
    </w:rPr>
  </w:style>
  <w:style w:type="character" w:styleId="ListLabel6">
    <w:name w:val="ListLabel 6"/>
    <w:qFormat/>
    <w:rPr>
      <w:sz w:val="20"/>
    </w:rPr>
  </w:style>
  <w:style w:type="character" w:styleId="ListLabel7">
    <w:name w:val="ListLabel 7"/>
    <w:qFormat/>
    <w:rPr>
      <w:sz w:val="20"/>
    </w:rPr>
  </w:style>
  <w:style w:type="character" w:styleId="ListLabel8">
    <w:name w:val="ListLabel 8"/>
    <w:qFormat/>
    <w:rPr>
      <w:sz w:val="20"/>
    </w:rPr>
  </w:style>
  <w:style w:type="character" w:styleId="ListLabel9">
    <w:name w:val="ListLabel 9"/>
    <w:qFormat/>
    <w:rPr>
      <w:rFonts w:eastAsia="Times New Roman" w:cs="Calibri" w:cstheme="minorHAnsi"/>
      <w:color w:val="4183C4"/>
      <w:sz w:val="24"/>
      <w:szCs w:val="24"/>
      <w:u w:val="single"/>
      <w:lang w:val="pl-PL" w:eastAsia="ru-RU"/>
    </w:rPr>
  </w:style>
  <w:style w:type="character" w:styleId="ListLabel10">
    <w:name w:val="ListLabel 10"/>
    <w:qFormat/>
    <w:rPr>
      <w:lang w:val="pl-PL"/>
    </w:rPr>
  </w:style>
  <w:style w:type="character" w:styleId="Znakiwypunktowania">
    <w:name w:val="Znaki wypunktowania"/>
    <w:qFormat/>
    <w:rPr>
      <w:rFonts w:ascii="OpenSymbol" w:hAnsi="OpenSymbol" w:eastAsia="OpenSymbol" w:cs="OpenSymbol"/>
    </w:rPr>
  </w:style>
  <w:style w:type="character" w:styleId="Odwiedzoneczeinternetowe">
    <w:name w:val="Odwiedzone łącze internetowe"/>
    <w:rPr>
      <w:color w:val="800000"/>
      <w:u w:val="single"/>
      <w:lang w:val="zxx" w:eastAsia="zxx" w:bidi="zxx"/>
    </w:rPr>
  </w:style>
  <w:style w:type="character" w:styleId="Znakinumeracji">
    <w:name w:val="Znaki numeracji"/>
    <w:qFormat/>
    <w:rPr/>
  </w:style>
  <w:style w:type="paragraph" w:styleId="Nagwek">
    <w:name w:val="Nagłówek"/>
    <w:basedOn w:val="Normal"/>
    <w:next w:val="Tretekstu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retekstu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Tretekstu"/>
    <w:pPr/>
    <w:rPr>
      <w:rFonts w:cs="Lohit Devanagari"/>
    </w:rPr>
  </w:style>
  <w:style w:type="paragraph" w:styleId="Podpis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ks">
    <w:name w:val="Indeks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99"/>
    <w:semiHidden/>
    <w:unhideWhenUsed/>
    <w:qFormat/>
    <w:rsid w:val="00bb7464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ListParagraph">
    <w:name w:val="List Paragraph"/>
    <w:basedOn w:val="Normal"/>
    <w:uiPriority w:val="34"/>
    <w:qFormat/>
    <w:rsid w:val="00200262"/>
    <w:pPr>
      <w:spacing w:before="0" w:after="160"/>
      <w:ind w:left="720" w:hanging="0"/>
      <w:contextualSpacing/>
    </w:pPr>
    <w:rPr/>
  </w:style>
  <w:style w:type="paragraph" w:styleId="Gwka">
    <w:name w:val="Header"/>
    <w:basedOn w:val="Normal"/>
    <w:pPr>
      <w:suppressLineNumbers/>
      <w:tabs>
        <w:tab w:val="center" w:pos="4677" w:leader="none"/>
        <w:tab w:val="right" w:pos="9355" w:leader="none"/>
      </w:tabs>
    </w:pPr>
    <w:rPr/>
  </w:style>
  <w:style w:type="paragraph" w:styleId="Zawartotabeli">
    <w:name w:val="Zawartość tabeli"/>
    <w:basedOn w:val="Normal"/>
    <w:qFormat/>
    <w:pPr>
      <w:suppressLineNumbers/>
    </w:pPr>
    <w:rPr/>
  </w:style>
  <w:style w:type="paragraph" w:styleId="Stopka">
    <w:name w:val="Footer"/>
    <w:basedOn w:val="Normal"/>
    <w:pPr>
      <w:suppressLineNumbers/>
      <w:tabs>
        <w:tab w:val="center" w:pos="4903" w:leader="none"/>
        <w:tab w:val="right" w:pos="9806" w:leader="none"/>
      </w:tabs>
    </w:pPr>
    <w:rPr/>
  </w:style>
  <w:style w:type="paragraph" w:styleId="Nagwektabeli">
    <w:name w:val="Nagłówek tabeli"/>
    <w:basedOn w:val="Zawartotabeli"/>
    <w:qFormat/>
    <w:pPr>
      <w:suppressLineNumbers/>
      <w:jc w:val="center"/>
    </w:pPr>
    <w:rPr>
      <w:b/>
      <w:bCs/>
    </w:rPr>
  </w:style>
  <w:style w:type="paragraph" w:styleId="Tekstwstpniesformatowany">
    <w:name w:val="Tekst wstępnie sformatowany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naukowiec.org/macierz.html" TargetMode="External"/><Relationship Id="rId3" Type="http://schemas.openxmlformats.org/officeDocument/2006/relationships/hyperlink" Target="https://keisan.casio.com/exec/system/15052019544540" TargetMode="Externa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Application>LibreOffice/6.0.7.3$Linux_X86_64 LibreOffice_project/00m0$Build-3</Application>
  <Pages>5</Pages>
  <Words>712</Words>
  <Characters>4520</Characters>
  <CharactersWithSpaces>7193</CharactersWithSpaces>
  <Paragraphs>97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2020-03-17T12:28:00Z</dcterms:created>
  <dc:creator>Иван Прокопец</dc:creator>
  <dc:description/>
  <dc:language>pl-PL</dc:language>
  <cp:lastModifiedBy/>
  <dcterms:modified xsi:type="dcterms:W3CDTF">2020-03-24T03:57:26Z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