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F4419" w14:textId="77777777" w:rsidR="00C93BE9" w:rsidRDefault="00C93BE9" w:rsidP="00C93BE9"/>
    <w:p w14:paraId="6FF90AC6" w14:textId="4B3F963A" w:rsidR="000A30C1" w:rsidRDefault="00C93BE9" w:rsidP="000A30C1">
      <w:pPr>
        <w:pStyle w:val="TtuloApartado1sinnivel"/>
      </w:pPr>
      <w:r>
        <w:t>Laboratorio</w:t>
      </w:r>
      <w:r w:rsidR="00807BD6">
        <w:t>:</w:t>
      </w:r>
      <w:r>
        <w:t xml:space="preserve"> </w:t>
      </w:r>
      <w:r w:rsidR="00836E8D">
        <w:t>A</w:t>
      </w:r>
      <w:r w:rsidR="00836E8D" w:rsidRPr="00F118F3">
        <w:t>lgoritmos, diagramas de flujo y código fuente</w:t>
      </w:r>
    </w:p>
    <w:p w14:paraId="401F4CA2" w14:textId="4DCBF00E" w:rsidR="000A30C1" w:rsidRDefault="000A30C1" w:rsidP="000A30C1"/>
    <w:p w14:paraId="5D77C8A8" w14:textId="77777777" w:rsidR="0077366F" w:rsidRDefault="0077366F" w:rsidP="0077366F">
      <w:pPr>
        <w:pStyle w:val="CuadroCmoestudiaryReferencias"/>
      </w:pPr>
      <w:proofErr w:type="spellStart"/>
      <w:r w:rsidRPr="00E42D35">
        <w:t>Asmar</w:t>
      </w:r>
      <w:proofErr w:type="spellEnd"/>
      <w:r w:rsidRPr="00E42D35">
        <w:t xml:space="preserve">, I. (1999). </w:t>
      </w:r>
      <w:r w:rsidRPr="00E42D35">
        <w:rPr>
          <w:i/>
          <w:iCs/>
        </w:rPr>
        <w:t>Métodos numéricos. Un primer curso</w:t>
      </w:r>
      <w:r w:rsidRPr="00E42D35">
        <w:t xml:space="preserve">. </w:t>
      </w:r>
      <w:r>
        <w:t>2ª</w:t>
      </w:r>
      <w:r w:rsidRPr="00E42D35">
        <w:t xml:space="preserve"> edición. Medellín: Universidad Nacional de Colombia.</w:t>
      </w:r>
      <w:r>
        <w:t xml:space="preserve"> Recuperado de </w:t>
      </w:r>
      <w:hyperlink r:id="rId7" w:history="1">
        <w:r w:rsidRPr="0077366F">
          <w:rPr>
            <w:rStyle w:val="Hipervnculo"/>
            <w:color w:val="0098CD"/>
          </w:rPr>
          <w:t>http://bdigital.unal.edu.co/4831/</w:t>
        </w:r>
      </w:hyperlink>
      <w:r w:rsidRPr="0077366F">
        <w:rPr>
          <w:color w:val="0098CD"/>
        </w:rPr>
        <w:t xml:space="preserve"> </w:t>
      </w:r>
    </w:p>
    <w:p w14:paraId="694316BB" w14:textId="77777777" w:rsidR="0077366F" w:rsidRDefault="0077366F" w:rsidP="000A30C1"/>
    <w:p w14:paraId="71C2BEB1" w14:textId="77777777" w:rsidR="00807BD6" w:rsidRPr="00F37BAD" w:rsidRDefault="00807BD6" w:rsidP="00807BD6">
      <w:pPr>
        <w:rPr>
          <w:bCs/>
        </w:rPr>
      </w:pPr>
      <w:r w:rsidRPr="00F37BAD">
        <w:rPr>
          <w:bCs/>
        </w:rPr>
        <w:t xml:space="preserve">De acuerdo con </w:t>
      </w:r>
      <w:proofErr w:type="spellStart"/>
      <w:r w:rsidRPr="00F37BAD">
        <w:rPr>
          <w:bCs/>
        </w:rPr>
        <w:t>Asmar</w:t>
      </w:r>
      <w:proofErr w:type="spellEnd"/>
      <w:r w:rsidRPr="00F37BAD">
        <w:rPr>
          <w:bCs/>
        </w:rPr>
        <w:t xml:space="preserve"> (1999), </w:t>
      </w:r>
      <w:r>
        <w:rPr>
          <w:bCs/>
        </w:rPr>
        <w:t>«</w:t>
      </w:r>
      <w:r w:rsidRPr="00F37BAD">
        <w:rPr>
          <w:bCs/>
        </w:rPr>
        <w:t>un método numérico es un procedimiento mediante el cual se obtiene, casi siempre de manera aproximada, la solución de ciertos problemas realizando cálculos puramente aritméticos y lógicos</w:t>
      </w:r>
      <w:r>
        <w:rPr>
          <w:bCs/>
        </w:rPr>
        <w:t xml:space="preserve">» </w:t>
      </w:r>
      <w:r w:rsidRPr="00F37BAD">
        <w:rPr>
          <w:bCs/>
        </w:rPr>
        <w:t>(p.2)</w:t>
      </w:r>
      <w:r>
        <w:rPr>
          <w:bCs/>
        </w:rPr>
        <w:t>.</w:t>
      </w:r>
      <w:r w:rsidRPr="00F37BAD">
        <w:rPr>
          <w:bCs/>
        </w:rPr>
        <w:t xml:space="preserve"> </w:t>
      </w:r>
    </w:p>
    <w:p w14:paraId="571A8DA0" w14:textId="77777777" w:rsidR="00807BD6" w:rsidRPr="00F37BAD" w:rsidRDefault="00807BD6" w:rsidP="00807BD6">
      <w:pPr>
        <w:rPr>
          <w:bCs/>
        </w:rPr>
      </w:pPr>
    </w:p>
    <w:p w14:paraId="3070C859" w14:textId="3E2E29F5" w:rsidR="00807BD6" w:rsidRPr="00807BD6" w:rsidRDefault="00807BD6" w:rsidP="000A30C1">
      <w:pPr>
        <w:rPr>
          <w:bCs/>
        </w:rPr>
      </w:pPr>
      <w:r w:rsidRPr="00F37BAD">
        <w:rPr>
          <w:bCs/>
        </w:rPr>
        <w:t>El procedimiento o algoritmo, que comprende una secuencia de operaciones y genera una solución numérica al problema o un mensaje, puede representarse mediante un diagrama de flujo. Este último, reduce considerablemente el tiempo de implementación del método numérico en cualquier lenguaje de programación.</w:t>
      </w:r>
    </w:p>
    <w:p w14:paraId="54046DBF" w14:textId="77777777" w:rsidR="00807BD6" w:rsidRDefault="00807BD6" w:rsidP="000A30C1"/>
    <w:p w14:paraId="184633EA" w14:textId="77777777" w:rsidR="00C93BE9" w:rsidRDefault="00C93BE9" w:rsidP="00C93BE9">
      <w:r w:rsidRPr="000D0B1C">
        <w:rPr>
          <w:b/>
        </w:rPr>
        <w:t>Objetivos</w:t>
      </w:r>
    </w:p>
    <w:p w14:paraId="58425659" w14:textId="77777777" w:rsidR="00C93BE9" w:rsidRDefault="00C93BE9" w:rsidP="00C93BE9"/>
    <w:p w14:paraId="519C58F9" w14:textId="77777777" w:rsidR="00807BD6" w:rsidRPr="00F37BAD" w:rsidRDefault="00807BD6" w:rsidP="00807BD6">
      <w:pPr>
        <w:rPr>
          <w:bCs/>
        </w:rPr>
      </w:pPr>
      <w:r w:rsidRPr="00F37BAD">
        <w:rPr>
          <w:bCs/>
        </w:rPr>
        <w:t>El desarrollo del laboratorio te permitirá apropiar una herramienta para generar código fuente en diferentes lenguajes de programación a partir de un diagrama de flujo, al tiempo que fortalecerás conceptos y procedimientos relacionados con algoritmos, diagramas de flujo, pruebas de escritorio y programación, esenciales en la implementación de métodos numéricos.</w:t>
      </w:r>
    </w:p>
    <w:p w14:paraId="696CCF6F" w14:textId="2C37EAA0" w:rsidR="00C93BE9" w:rsidRDefault="00C93BE9" w:rsidP="00C93BE9"/>
    <w:p w14:paraId="7830D570" w14:textId="04791750" w:rsidR="0077366F" w:rsidRDefault="0077366F" w:rsidP="00C93BE9"/>
    <w:p w14:paraId="348001A6" w14:textId="2DCC0FE1" w:rsidR="0077366F" w:rsidRDefault="0077366F" w:rsidP="00C93BE9"/>
    <w:p w14:paraId="0889E4A9" w14:textId="2D15EA88" w:rsidR="0077366F" w:rsidRDefault="0077366F" w:rsidP="00C93BE9"/>
    <w:p w14:paraId="55B33455" w14:textId="77777777" w:rsidR="0077366F" w:rsidRDefault="0077366F" w:rsidP="00C93BE9">
      <w:bookmarkStart w:id="0" w:name="_GoBack"/>
      <w:bookmarkEnd w:id="0"/>
    </w:p>
    <w:p w14:paraId="7AD08412" w14:textId="77777777" w:rsidR="00807BD6" w:rsidRPr="002D472B" w:rsidRDefault="00807BD6" w:rsidP="00807BD6">
      <w:pPr>
        <w:rPr>
          <w:b/>
        </w:rPr>
      </w:pPr>
      <w:r w:rsidRPr="002D472B">
        <w:rPr>
          <w:b/>
        </w:rPr>
        <w:lastRenderedPageBreak/>
        <w:t>Descripción de la actividad</w:t>
      </w:r>
    </w:p>
    <w:p w14:paraId="2C679A3B" w14:textId="77777777" w:rsidR="00807BD6" w:rsidRDefault="00807BD6" w:rsidP="00807BD6">
      <w:pPr>
        <w:rPr>
          <w:b/>
        </w:rPr>
      </w:pPr>
    </w:p>
    <w:p w14:paraId="1D948E4C" w14:textId="77777777" w:rsidR="00807BD6" w:rsidRPr="002D472B" w:rsidRDefault="00807BD6" w:rsidP="00807BD6">
      <w:pPr>
        <w:rPr>
          <w:bCs/>
        </w:rPr>
      </w:pPr>
      <w:r w:rsidRPr="002D472B">
        <w:rPr>
          <w:bCs/>
        </w:rPr>
        <w:t>Preparación del laboratorio</w:t>
      </w:r>
      <w:r>
        <w:rPr>
          <w:bCs/>
        </w:rPr>
        <w:t>:</w:t>
      </w:r>
    </w:p>
    <w:p w14:paraId="6723AA50" w14:textId="77777777" w:rsidR="00807BD6" w:rsidRDefault="00807BD6" w:rsidP="00807BD6">
      <w:pPr>
        <w:rPr>
          <w:b/>
        </w:rPr>
      </w:pPr>
    </w:p>
    <w:p w14:paraId="5E499B73" w14:textId="77777777" w:rsidR="00807BD6" w:rsidRPr="00C743AF" w:rsidRDefault="00807BD6" w:rsidP="00807BD6">
      <w:pPr>
        <w:rPr>
          <w:bCs/>
        </w:rPr>
      </w:pPr>
      <w:r w:rsidRPr="00C743AF">
        <w:rPr>
          <w:bCs/>
        </w:rPr>
        <w:t>Antes de la realización del laboratorio, es importante que cuentes con las siguientes herramientas instaladas en tu computador:</w:t>
      </w:r>
    </w:p>
    <w:p w14:paraId="48DD6331" w14:textId="77777777" w:rsidR="00807BD6" w:rsidRPr="00C743AF" w:rsidRDefault="00807BD6" w:rsidP="00807BD6">
      <w:pPr>
        <w:rPr>
          <w:b/>
        </w:rPr>
      </w:pPr>
    </w:p>
    <w:p w14:paraId="70333586" w14:textId="77777777" w:rsidR="00807BD6" w:rsidRDefault="00807BD6" w:rsidP="00807BD6">
      <w:pPr>
        <w:numPr>
          <w:ilvl w:val="0"/>
          <w:numId w:val="11"/>
        </w:numPr>
        <w:rPr>
          <w:bCs/>
        </w:rPr>
      </w:pPr>
      <w:r w:rsidRPr="00C743AF">
        <w:rPr>
          <w:bCs/>
        </w:rPr>
        <w:t xml:space="preserve">PSeInt: herramienta libre que comprende un sencillo </w:t>
      </w:r>
      <w:proofErr w:type="spellStart"/>
      <w:r w:rsidRPr="00C743AF">
        <w:rPr>
          <w:bCs/>
        </w:rPr>
        <w:t>pseudolenguaje</w:t>
      </w:r>
      <w:proofErr w:type="spellEnd"/>
      <w:r w:rsidRPr="00C743AF">
        <w:rPr>
          <w:bCs/>
        </w:rPr>
        <w:t xml:space="preserve"> en español y un editor de diagramas de flujo. Permite exportar el pseudocódigo como código en C, C++, C#, HTML, Java, JavaScript, PHP y Python, entre otros lenguajes de programación. Disponible en </w:t>
      </w:r>
      <w:hyperlink r:id="rId8" w:history="1">
        <w:r w:rsidRPr="0077366F">
          <w:rPr>
            <w:rStyle w:val="Hipervnculo"/>
            <w:bCs/>
            <w:color w:val="0098CD"/>
          </w:rPr>
          <w:t>http://pseint.sourceforge.net/</w:t>
        </w:r>
      </w:hyperlink>
    </w:p>
    <w:p w14:paraId="77995701" w14:textId="77777777" w:rsidR="00807BD6" w:rsidRPr="00C743AF" w:rsidRDefault="00807BD6" w:rsidP="00807BD6">
      <w:pPr>
        <w:ind w:left="284"/>
        <w:rPr>
          <w:bCs/>
        </w:rPr>
      </w:pPr>
    </w:p>
    <w:p w14:paraId="50ABAEFC" w14:textId="77777777" w:rsidR="00807BD6" w:rsidRDefault="00807BD6" w:rsidP="00807BD6">
      <w:pPr>
        <w:numPr>
          <w:ilvl w:val="0"/>
          <w:numId w:val="11"/>
        </w:numPr>
        <w:rPr>
          <w:bCs/>
        </w:rPr>
      </w:pPr>
      <w:r w:rsidRPr="00C743AF">
        <w:rPr>
          <w:bCs/>
        </w:rPr>
        <w:t>El Entorno de Desarrollo Integrado (IDE por sus siglas en inglés) de tu preferencia, que permita programar en alguno de los lenguajes listados en el numeral 1. Si aún</w:t>
      </w:r>
      <w:r>
        <w:rPr>
          <w:bCs/>
        </w:rPr>
        <w:t xml:space="preserve"> </w:t>
      </w:r>
      <w:r w:rsidRPr="00C743AF">
        <w:rPr>
          <w:bCs/>
        </w:rPr>
        <w:t xml:space="preserve">no cuentas con un IDE, puedes instalar Dev C++ que está disponible en </w:t>
      </w:r>
      <w:hyperlink r:id="rId9" w:history="1">
        <w:r w:rsidRPr="0077366F">
          <w:rPr>
            <w:rStyle w:val="Hipervnculo"/>
            <w:bCs/>
            <w:color w:val="0098CD"/>
          </w:rPr>
          <w:t>http://orwelldevcpp.blogspot.com/</w:t>
        </w:r>
      </w:hyperlink>
    </w:p>
    <w:p w14:paraId="6564C97E" w14:textId="77777777" w:rsidR="00807BD6" w:rsidRDefault="00807BD6" w:rsidP="00807BD6">
      <w:pPr>
        <w:pStyle w:val="Prrafodelista"/>
        <w:rPr>
          <w:bCs/>
        </w:rPr>
      </w:pPr>
    </w:p>
    <w:p w14:paraId="6692DFB5" w14:textId="77777777" w:rsidR="00807BD6" w:rsidRDefault="00807BD6" w:rsidP="00807BD6">
      <w:pPr>
        <w:rPr>
          <w:bCs/>
        </w:rPr>
      </w:pPr>
      <w:r w:rsidRPr="00C743AF">
        <w:rPr>
          <w:bCs/>
        </w:rPr>
        <w:t xml:space="preserve">Adicionalmente, debes descargar los siguientes archivos: </w:t>
      </w:r>
      <w:proofErr w:type="spellStart"/>
      <w:r w:rsidRPr="00C743AF">
        <w:rPr>
          <w:bCs/>
        </w:rPr>
        <w:t>sol_cuadratica.psc</w:t>
      </w:r>
      <w:proofErr w:type="spellEnd"/>
      <w:r w:rsidRPr="00C743AF">
        <w:rPr>
          <w:bCs/>
        </w:rPr>
        <w:t xml:space="preserve"> y </w:t>
      </w:r>
      <w:proofErr w:type="spellStart"/>
      <w:r w:rsidRPr="00C743AF">
        <w:rPr>
          <w:bCs/>
        </w:rPr>
        <w:t>minimo.psc</w:t>
      </w:r>
      <w:proofErr w:type="spellEnd"/>
      <w:r w:rsidRPr="00C743AF">
        <w:rPr>
          <w:bCs/>
        </w:rPr>
        <w:t>.</w:t>
      </w:r>
    </w:p>
    <w:p w14:paraId="2B9D030A" w14:textId="77777777" w:rsidR="00807BD6" w:rsidRDefault="00807BD6" w:rsidP="00807BD6">
      <w:pPr>
        <w:rPr>
          <w:bCs/>
        </w:rPr>
      </w:pPr>
    </w:p>
    <w:p w14:paraId="418A59C5" w14:textId="77777777" w:rsidR="00807BD6" w:rsidRDefault="00807BD6" w:rsidP="00807BD6">
      <w:pPr>
        <w:rPr>
          <w:bCs/>
        </w:rPr>
      </w:pPr>
      <w:r>
        <w:rPr>
          <w:bCs/>
        </w:rPr>
        <w:t>Desarrollo:</w:t>
      </w:r>
    </w:p>
    <w:p w14:paraId="73A2AAD0" w14:textId="77777777" w:rsidR="00807BD6" w:rsidRDefault="00807BD6" w:rsidP="00807BD6">
      <w:pPr>
        <w:rPr>
          <w:bCs/>
        </w:rPr>
      </w:pPr>
    </w:p>
    <w:p w14:paraId="427FDC02" w14:textId="77777777" w:rsidR="00807BD6" w:rsidRDefault="00807BD6" w:rsidP="00807BD6">
      <w:pPr>
        <w:numPr>
          <w:ilvl w:val="0"/>
          <w:numId w:val="12"/>
        </w:numPr>
        <w:rPr>
          <w:b/>
          <w:bCs/>
        </w:rPr>
      </w:pPr>
      <w:r w:rsidRPr="00D935CE">
        <w:rPr>
          <w:b/>
          <w:bCs/>
        </w:rPr>
        <w:t xml:space="preserve">Encontrar las raíces reales de la ecuación </w:t>
      </w:r>
      <m:oMath>
        <m:r>
          <m:rPr>
            <m:sty m:val="bi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+bx+c=0</m:t>
        </m:r>
      </m:oMath>
      <w:r w:rsidRPr="00D935CE">
        <w:rPr>
          <w:b/>
          <w:bCs/>
        </w:rPr>
        <w:t>.</w:t>
      </w:r>
    </w:p>
    <w:p w14:paraId="3E2808AD" w14:textId="77777777" w:rsidR="00807BD6" w:rsidRPr="00D935CE" w:rsidRDefault="00807BD6" w:rsidP="00807BD6">
      <w:pPr>
        <w:rPr>
          <w:b/>
          <w:bCs/>
        </w:rPr>
      </w:pPr>
    </w:p>
    <w:p w14:paraId="20E1A76C" w14:textId="77777777" w:rsidR="00807BD6" w:rsidRPr="00D935CE" w:rsidRDefault="00807BD6" w:rsidP="00807BD6">
      <w:pPr>
        <w:rPr>
          <w:bCs/>
        </w:rPr>
      </w:pPr>
      <w:r w:rsidRPr="00D935CE">
        <w:rPr>
          <w:bCs/>
        </w:rPr>
        <w:t xml:space="preserve">Lee el ejemplo 2 (página 10) </w:t>
      </w:r>
      <w:r w:rsidRPr="00D935CE">
        <w:rPr>
          <w:bCs/>
          <w:lang w:val="es-ES_tradnl"/>
        </w:rPr>
        <w:t xml:space="preserve">del manual de la asignatura: </w:t>
      </w:r>
      <w:r w:rsidRPr="00D935CE">
        <w:rPr>
          <w:bCs/>
          <w:i/>
          <w:lang w:val="es-ES_tradnl"/>
        </w:rPr>
        <w:t>Curso de métodos numéricos</w:t>
      </w:r>
      <w:r w:rsidRPr="00D935CE">
        <w:rPr>
          <w:bCs/>
          <w:lang w:val="es-ES_tradnl"/>
        </w:rPr>
        <w:t xml:space="preserve">, de Virginia Muto </w:t>
      </w:r>
      <w:proofErr w:type="spellStart"/>
      <w:r w:rsidRPr="00D935CE">
        <w:rPr>
          <w:bCs/>
          <w:lang w:val="es-ES_tradnl"/>
        </w:rPr>
        <w:t>Foresi</w:t>
      </w:r>
      <w:proofErr w:type="spellEnd"/>
      <w:r w:rsidRPr="00D935CE">
        <w:rPr>
          <w:bCs/>
          <w:lang w:val="es-ES_tradnl"/>
        </w:rPr>
        <w:t>.</w:t>
      </w:r>
    </w:p>
    <w:p w14:paraId="0BE09428" w14:textId="77777777" w:rsidR="00807BD6" w:rsidRPr="00D935CE" w:rsidRDefault="00807BD6" w:rsidP="00807BD6">
      <w:pPr>
        <w:rPr>
          <w:bCs/>
        </w:rPr>
      </w:pPr>
    </w:p>
    <w:tbl>
      <w:tblPr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888"/>
        <w:gridCol w:w="283"/>
        <w:gridCol w:w="4821"/>
      </w:tblGrid>
      <w:tr w:rsidR="00807BD6" w:rsidRPr="00D935CE" w14:paraId="07749405" w14:textId="77777777" w:rsidTr="000A58FF">
        <w:trPr>
          <w:trHeight w:val="3835"/>
        </w:trPr>
        <w:tc>
          <w:tcPr>
            <w:tcW w:w="3888" w:type="dxa"/>
          </w:tcPr>
          <w:p w14:paraId="41A085AB" w14:textId="77777777" w:rsidR="00807BD6" w:rsidRPr="00D935CE" w:rsidRDefault="00807BD6" w:rsidP="000A58FF">
            <w:pPr>
              <w:rPr>
                <w:bCs/>
              </w:rPr>
            </w:pPr>
            <w:r w:rsidRPr="00D935CE">
              <w:rPr>
                <w:bCs/>
                <w:lang w:val="es-ES_tradnl"/>
              </w:rPr>
              <w:lastRenderedPageBreak/>
              <w:t xml:space="preserve">Abre PSeInt y luego el archivo </w:t>
            </w:r>
            <w:proofErr w:type="spellStart"/>
            <w:r w:rsidRPr="00D935CE">
              <w:rPr>
                <w:bCs/>
                <w:lang w:val="es-ES_tradnl"/>
              </w:rPr>
              <w:t>sol_cuadratica.psc</w:t>
            </w:r>
            <w:proofErr w:type="spellEnd"/>
            <w:r w:rsidRPr="00D935CE">
              <w:rPr>
                <w:bCs/>
                <w:lang w:val="es-ES_tradnl"/>
              </w:rPr>
              <w:t xml:space="preserve"> mediante la opción Archivo/Abrir.</w:t>
            </w:r>
          </w:p>
        </w:tc>
        <w:tc>
          <w:tcPr>
            <w:tcW w:w="283" w:type="dxa"/>
          </w:tcPr>
          <w:p w14:paraId="4634C15F" w14:textId="77777777" w:rsidR="00807BD6" w:rsidRPr="00D935CE" w:rsidRDefault="00807BD6" w:rsidP="000A58FF">
            <w:pPr>
              <w:rPr>
                <w:bCs/>
              </w:rPr>
            </w:pPr>
          </w:p>
        </w:tc>
        <w:tc>
          <w:tcPr>
            <w:tcW w:w="4821" w:type="dxa"/>
          </w:tcPr>
          <w:p w14:paraId="70EB2197" w14:textId="77777777" w:rsidR="00807BD6" w:rsidRPr="00D935CE" w:rsidRDefault="00807BD6" w:rsidP="000A58FF">
            <w:pPr>
              <w:rPr>
                <w:bCs/>
                <w:lang w:val="en-US"/>
              </w:rPr>
            </w:pPr>
            <w:r w:rsidRPr="00D935CE">
              <w:rPr>
                <w:bCs/>
              </w:rPr>
              <w:object w:dxaOrig="11985" w:dyaOrig="8985" w14:anchorId="1916C4A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5pt;height:170.25pt" o:ole="">
                  <v:imagedata r:id="rId10" o:title=""/>
                </v:shape>
                <o:OLEObject Type="Embed" ProgID="PBrush" ShapeID="_x0000_i1025" DrawAspect="Content" ObjectID="_1633256012" r:id="rId11"/>
              </w:object>
            </w:r>
          </w:p>
        </w:tc>
      </w:tr>
      <w:tr w:rsidR="00807BD6" w:rsidRPr="00D935CE" w14:paraId="13F755EC" w14:textId="77777777" w:rsidTr="000A58FF">
        <w:tc>
          <w:tcPr>
            <w:tcW w:w="3888" w:type="dxa"/>
          </w:tcPr>
          <w:p w14:paraId="1E5F4887" w14:textId="77777777" w:rsidR="00807BD6" w:rsidRPr="00D935CE" w:rsidRDefault="00807BD6" w:rsidP="000A58FF">
            <w:pPr>
              <w:rPr>
                <w:bCs/>
              </w:rPr>
            </w:pPr>
            <w:r w:rsidRPr="00D935CE">
              <w:rPr>
                <w:bCs/>
              </w:rPr>
              <w:t>Utiliza la opción Archivo/Editar Diagrama de Flujo, para abrir una nueva ventana con el diagrama de flujo del pseudocódigo.</w:t>
            </w:r>
          </w:p>
          <w:p w14:paraId="486E2C2C" w14:textId="77777777" w:rsidR="00807BD6" w:rsidRPr="00D935CE" w:rsidRDefault="00807BD6" w:rsidP="000A58FF">
            <w:pPr>
              <w:rPr>
                <w:bCs/>
              </w:rPr>
            </w:pPr>
          </w:p>
          <w:p w14:paraId="45A1789D" w14:textId="77777777" w:rsidR="00807BD6" w:rsidRPr="00D935CE" w:rsidRDefault="00807BD6" w:rsidP="000A58FF">
            <w:pPr>
              <w:rPr>
                <w:bCs/>
              </w:rPr>
            </w:pPr>
          </w:p>
        </w:tc>
        <w:tc>
          <w:tcPr>
            <w:tcW w:w="283" w:type="dxa"/>
          </w:tcPr>
          <w:p w14:paraId="5E9CF6B3" w14:textId="77777777" w:rsidR="00807BD6" w:rsidRPr="00D935CE" w:rsidRDefault="00807BD6" w:rsidP="000A58FF">
            <w:pPr>
              <w:rPr>
                <w:bCs/>
              </w:rPr>
            </w:pPr>
          </w:p>
        </w:tc>
        <w:tc>
          <w:tcPr>
            <w:tcW w:w="4821" w:type="dxa"/>
          </w:tcPr>
          <w:p w14:paraId="46B11ECC" w14:textId="77777777" w:rsidR="00807BD6" w:rsidRPr="00D935CE" w:rsidRDefault="00807BD6" w:rsidP="000A58FF">
            <w:pPr>
              <w:rPr>
                <w:bCs/>
                <w:lang w:val="en-US"/>
              </w:rPr>
            </w:pPr>
            <w:r w:rsidRPr="00D935CE">
              <w:rPr>
                <w:bCs/>
              </w:rPr>
              <w:object w:dxaOrig="10230" w:dyaOrig="8100" w14:anchorId="1984016F">
                <v:shape id="_x0000_i1026" type="#_x0000_t75" style="width:230.25pt;height:182.25pt" o:ole="">
                  <v:imagedata r:id="rId12" o:title=""/>
                </v:shape>
                <o:OLEObject Type="Embed" ProgID="PBrush" ShapeID="_x0000_i1026" DrawAspect="Content" ObjectID="_1633256013" r:id="rId13"/>
              </w:object>
            </w:r>
          </w:p>
        </w:tc>
      </w:tr>
      <w:tr w:rsidR="00807BD6" w:rsidRPr="00D935CE" w14:paraId="4E6391A4" w14:textId="77777777" w:rsidTr="000A58FF">
        <w:trPr>
          <w:trHeight w:val="3828"/>
        </w:trPr>
        <w:tc>
          <w:tcPr>
            <w:tcW w:w="3888" w:type="dxa"/>
          </w:tcPr>
          <w:p w14:paraId="12A80219" w14:textId="77777777" w:rsidR="00807BD6" w:rsidRPr="00D935CE" w:rsidRDefault="00807BD6" w:rsidP="000A58FF">
            <w:pPr>
              <w:rPr>
                <w:bCs/>
              </w:rPr>
            </w:pPr>
            <w:r w:rsidRPr="00D935CE">
              <w:rPr>
                <w:bCs/>
              </w:rPr>
              <w:t xml:space="preserve">Compara el diagrama de flujo con el del ejemplo 2 del manual de la asignatura. </w:t>
            </w:r>
          </w:p>
        </w:tc>
        <w:tc>
          <w:tcPr>
            <w:tcW w:w="283" w:type="dxa"/>
          </w:tcPr>
          <w:p w14:paraId="526537DF" w14:textId="77777777" w:rsidR="00807BD6" w:rsidRPr="00D935CE" w:rsidRDefault="00807BD6" w:rsidP="000A58FF">
            <w:pPr>
              <w:rPr>
                <w:bCs/>
              </w:rPr>
            </w:pPr>
          </w:p>
        </w:tc>
        <w:tc>
          <w:tcPr>
            <w:tcW w:w="4821" w:type="dxa"/>
          </w:tcPr>
          <w:p w14:paraId="101D4819" w14:textId="77777777" w:rsidR="00807BD6" w:rsidRPr="00D935CE" w:rsidRDefault="00807BD6" w:rsidP="000A58FF">
            <w:pPr>
              <w:rPr>
                <w:bCs/>
                <w:lang w:val="en-US"/>
              </w:rPr>
            </w:pPr>
            <w:r w:rsidRPr="00D935CE">
              <w:rPr>
                <w:bCs/>
              </w:rPr>
              <w:object w:dxaOrig="12000" w:dyaOrig="9030" w14:anchorId="7837B7F8">
                <v:shape id="_x0000_i1027" type="#_x0000_t75" style="width:229.5pt;height:173.25pt" o:ole="">
                  <v:imagedata r:id="rId14" o:title=""/>
                </v:shape>
                <o:OLEObject Type="Embed" ProgID="PBrush" ShapeID="_x0000_i1027" DrawAspect="Content" ObjectID="_1633256014" r:id="rId15"/>
              </w:object>
            </w:r>
          </w:p>
        </w:tc>
      </w:tr>
      <w:tr w:rsidR="00807BD6" w:rsidRPr="00D935CE" w14:paraId="49BBF586" w14:textId="77777777" w:rsidTr="000A58FF">
        <w:trPr>
          <w:trHeight w:val="3825"/>
        </w:trPr>
        <w:tc>
          <w:tcPr>
            <w:tcW w:w="3888" w:type="dxa"/>
          </w:tcPr>
          <w:p w14:paraId="5CD72102" w14:textId="77777777" w:rsidR="00807BD6" w:rsidRPr="00D935CE" w:rsidRDefault="00807BD6" w:rsidP="000A58FF">
            <w:pPr>
              <w:rPr>
                <w:bCs/>
              </w:rPr>
            </w:pPr>
            <w:r w:rsidRPr="00D935CE">
              <w:rPr>
                <w:bCs/>
              </w:rPr>
              <w:lastRenderedPageBreak/>
              <w:t xml:space="preserve">Realiza una prueba de escritorio. Para hacerlo, regresa a la ventana principal de PSeInt, selecciona la opción Prueba de Escritorio ubicada a la derecha en la pantalla y luego agrega cuatro columnas en la ventana inferior para las variables A, B, C y </w:t>
            </w:r>
          </w:p>
          <w:p w14:paraId="441A412A" w14:textId="77777777" w:rsidR="00807BD6" w:rsidRPr="00D935CE" w:rsidRDefault="00807BD6" w:rsidP="000A58FF">
            <w:pPr>
              <w:rPr>
                <w:bCs/>
                <w:lang w:val="en-US"/>
              </w:rPr>
            </w:pPr>
            <w:r w:rsidRPr="00D935CE">
              <w:rPr>
                <w:bCs/>
                <w:lang w:val="en-US"/>
              </w:rPr>
              <w:t>B</w:t>
            </w:r>
            <w:r w:rsidRPr="00D935CE">
              <w:rPr>
                <w:bCs/>
                <w:vertAlign w:val="superscript"/>
                <w:lang w:val="en-US"/>
              </w:rPr>
              <w:t>2</w:t>
            </w:r>
            <w:r w:rsidRPr="00D935CE">
              <w:rPr>
                <w:bCs/>
                <w:lang w:val="en-US"/>
              </w:rPr>
              <w:t xml:space="preserve"> – 4AC.</w:t>
            </w:r>
          </w:p>
        </w:tc>
        <w:tc>
          <w:tcPr>
            <w:tcW w:w="283" w:type="dxa"/>
          </w:tcPr>
          <w:p w14:paraId="3E42B044" w14:textId="77777777" w:rsidR="00807BD6" w:rsidRPr="00D935CE" w:rsidRDefault="00807BD6" w:rsidP="000A58FF">
            <w:pPr>
              <w:rPr>
                <w:bCs/>
                <w:lang w:val="en-US"/>
              </w:rPr>
            </w:pPr>
          </w:p>
        </w:tc>
        <w:tc>
          <w:tcPr>
            <w:tcW w:w="4821" w:type="dxa"/>
          </w:tcPr>
          <w:p w14:paraId="1F70E989" w14:textId="77777777" w:rsidR="00807BD6" w:rsidRPr="00D935CE" w:rsidRDefault="00807BD6" w:rsidP="000A58FF">
            <w:pPr>
              <w:rPr>
                <w:bCs/>
                <w:lang w:val="en-US"/>
              </w:rPr>
            </w:pPr>
            <w:r w:rsidRPr="00D935CE">
              <w:rPr>
                <w:bCs/>
              </w:rPr>
              <w:object w:dxaOrig="12000" w:dyaOrig="9000" w14:anchorId="0C998B39">
                <v:shape id="_x0000_i1028" type="#_x0000_t75" style="width:229.5pt;height:172.5pt" o:ole="">
                  <v:imagedata r:id="rId16" o:title=""/>
                </v:shape>
                <o:OLEObject Type="Embed" ProgID="PBrush" ShapeID="_x0000_i1028" DrawAspect="Content" ObjectID="_1633256015" r:id="rId17"/>
              </w:object>
            </w:r>
          </w:p>
        </w:tc>
      </w:tr>
      <w:tr w:rsidR="00807BD6" w:rsidRPr="00D935CE" w14:paraId="53BEA7ED" w14:textId="77777777" w:rsidTr="000A58FF">
        <w:tc>
          <w:tcPr>
            <w:tcW w:w="3888" w:type="dxa"/>
          </w:tcPr>
          <w:p w14:paraId="4AC6FDD4" w14:textId="77777777" w:rsidR="00807BD6" w:rsidRPr="00D935CE" w:rsidRDefault="00807BD6" w:rsidP="000A58FF">
            <w:pPr>
              <w:rPr>
                <w:bCs/>
              </w:rPr>
            </w:pPr>
            <w:r w:rsidRPr="00D935CE">
              <w:rPr>
                <w:bCs/>
              </w:rPr>
              <w:t xml:space="preserve">En la ventana del editor de diagramas de flujo, selecciona la opción para ejecutar el algoritmo paso a paso. Observa que cada paso se va marcando sobre el diagrama de flujo al tiempo que se actualiza la tabla de la Prueba de Escritorio.  </w:t>
            </w:r>
          </w:p>
        </w:tc>
        <w:tc>
          <w:tcPr>
            <w:tcW w:w="283" w:type="dxa"/>
          </w:tcPr>
          <w:p w14:paraId="4F049A49" w14:textId="77777777" w:rsidR="00807BD6" w:rsidRPr="00D935CE" w:rsidRDefault="00807BD6" w:rsidP="000A58FF">
            <w:pPr>
              <w:rPr>
                <w:bCs/>
              </w:rPr>
            </w:pPr>
          </w:p>
        </w:tc>
        <w:tc>
          <w:tcPr>
            <w:tcW w:w="4821" w:type="dxa"/>
          </w:tcPr>
          <w:p w14:paraId="7E9FCE6A" w14:textId="77777777" w:rsidR="00807BD6" w:rsidRPr="00D935CE" w:rsidRDefault="00807BD6" w:rsidP="000A58FF">
            <w:pPr>
              <w:rPr>
                <w:bCs/>
                <w:lang w:val="en-US"/>
              </w:rPr>
            </w:pPr>
            <w:r w:rsidRPr="00D935CE">
              <w:rPr>
                <w:bCs/>
              </w:rPr>
              <w:object w:dxaOrig="11400" w:dyaOrig="8085" w14:anchorId="797ED35C">
                <v:shape id="_x0000_i1029" type="#_x0000_t75" style="width:229.5pt;height:162.75pt" o:ole="">
                  <v:imagedata r:id="rId18" o:title=""/>
                </v:shape>
                <o:OLEObject Type="Embed" ProgID="PBrush" ShapeID="_x0000_i1029" DrawAspect="Content" ObjectID="_1633256016" r:id="rId19"/>
              </w:object>
            </w:r>
          </w:p>
        </w:tc>
      </w:tr>
      <w:tr w:rsidR="00807BD6" w:rsidRPr="00D935CE" w14:paraId="4AB743A0" w14:textId="77777777" w:rsidTr="000A58FF">
        <w:tc>
          <w:tcPr>
            <w:tcW w:w="8992" w:type="dxa"/>
            <w:gridSpan w:val="3"/>
          </w:tcPr>
          <w:p w14:paraId="543D0CD5" w14:textId="77777777" w:rsidR="00807BD6" w:rsidRPr="00D935CE" w:rsidRDefault="00807BD6" w:rsidP="000A58FF">
            <w:pPr>
              <w:rPr>
                <w:bCs/>
                <w:lang w:val="en-US"/>
              </w:rPr>
            </w:pPr>
          </w:p>
          <w:p w14:paraId="45222A22" w14:textId="77777777" w:rsidR="00807BD6" w:rsidRPr="00D935CE" w:rsidRDefault="00807BD6" w:rsidP="000A58FF">
            <w:pPr>
              <w:rPr>
                <w:bCs/>
              </w:rPr>
            </w:pPr>
            <w:r w:rsidRPr="00D935CE">
              <w:rPr>
                <w:bCs/>
              </w:rPr>
              <w:t>Si realizas la prueba de escritorio con los valores A = 1, B = 2 y C = -3, el resultado debe ser X1 = -3 y X2 = 1. Repite la prueba de escritorio con A = 1, B = 3 y C = 5; en este caso el programa debe indicar que no hay raíces reales.</w:t>
            </w:r>
          </w:p>
        </w:tc>
      </w:tr>
    </w:tbl>
    <w:p w14:paraId="73AA32D4" w14:textId="77777777" w:rsidR="00807BD6" w:rsidRPr="00D935CE" w:rsidRDefault="00807BD6" w:rsidP="00807BD6">
      <w:pPr>
        <w:rPr>
          <w:bCs/>
        </w:rPr>
      </w:pPr>
    </w:p>
    <w:tbl>
      <w:tblPr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888"/>
        <w:gridCol w:w="283"/>
        <w:gridCol w:w="4821"/>
      </w:tblGrid>
      <w:tr w:rsidR="00807BD6" w:rsidRPr="00D935CE" w14:paraId="2E2982FD" w14:textId="77777777" w:rsidTr="000A58FF">
        <w:trPr>
          <w:trHeight w:val="3402"/>
        </w:trPr>
        <w:tc>
          <w:tcPr>
            <w:tcW w:w="3888" w:type="dxa"/>
          </w:tcPr>
          <w:p w14:paraId="636CE9D2" w14:textId="77777777" w:rsidR="00807BD6" w:rsidRPr="00D935CE" w:rsidRDefault="00807BD6" w:rsidP="000A58FF">
            <w:pPr>
              <w:rPr>
                <w:bCs/>
              </w:rPr>
            </w:pPr>
            <w:r w:rsidRPr="00D935CE">
              <w:rPr>
                <w:bCs/>
              </w:rPr>
              <w:t>Exporta el pseudocódigo al lenguaje de tu preferencia utilizando la opción Archivo/Exportar.</w:t>
            </w:r>
          </w:p>
        </w:tc>
        <w:tc>
          <w:tcPr>
            <w:tcW w:w="283" w:type="dxa"/>
          </w:tcPr>
          <w:p w14:paraId="64531266" w14:textId="77777777" w:rsidR="00807BD6" w:rsidRPr="00D935CE" w:rsidRDefault="00807BD6" w:rsidP="000A58FF">
            <w:pPr>
              <w:rPr>
                <w:bCs/>
              </w:rPr>
            </w:pPr>
          </w:p>
        </w:tc>
        <w:tc>
          <w:tcPr>
            <w:tcW w:w="4821" w:type="dxa"/>
          </w:tcPr>
          <w:p w14:paraId="61F5CF95" w14:textId="77777777" w:rsidR="00807BD6" w:rsidRPr="00D935CE" w:rsidRDefault="00807BD6" w:rsidP="000A58FF">
            <w:pPr>
              <w:rPr>
                <w:bCs/>
                <w:lang w:val="en-US"/>
              </w:rPr>
            </w:pPr>
            <w:r w:rsidRPr="00D935CE">
              <w:rPr>
                <w:bCs/>
              </w:rPr>
              <w:object w:dxaOrig="15705" w:dyaOrig="10155" w14:anchorId="117F5F78">
                <v:shape id="_x0000_i1030" type="#_x0000_t75" style="width:230.25pt;height:148.5pt" o:ole="">
                  <v:imagedata r:id="rId20" o:title=""/>
                </v:shape>
                <o:OLEObject Type="Embed" ProgID="PBrush" ShapeID="_x0000_i1030" DrawAspect="Content" ObjectID="_1633256017" r:id="rId21"/>
              </w:object>
            </w:r>
          </w:p>
        </w:tc>
      </w:tr>
      <w:tr w:rsidR="00807BD6" w:rsidRPr="00D935CE" w14:paraId="125E32B2" w14:textId="77777777" w:rsidTr="000A58FF">
        <w:trPr>
          <w:trHeight w:val="3819"/>
        </w:trPr>
        <w:tc>
          <w:tcPr>
            <w:tcW w:w="3888" w:type="dxa"/>
          </w:tcPr>
          <w:p w14:paraId="0992E10E" w14:textId="77777777" w:rsidR="00807BD6" w:rsidRPr="00D935CE" w:rsidRDefault="00807BD6" w:rsidP="000A58FF">
            <w:pPr>
              <w:rPr>
                <w:bCs/>
              </w:rPr>
            </w:pPr>
            <w:r w:rsidRPr="00D935CE">
              <w:rPr>
                <w:bCs/>
              </w:rPr>
              <w:lastRenderedPageBreak/>
              <w:t>Abre el código fuente en el IDE de tu preferencia. En este ejemplo utilizamos Dev C++. Compila el programa y en caso de ser necesario, corrige los errores que se reporten.</w:t>
            </w:r>
          </w:p>
        </w:tc>
        <w:tc>
          <w:tcPr>
            <w:tcW w:w="283" w:type="dxa"/>
          </w:tcPr>
          <w:p w14:paraId="62D091F4" w14:textId="77777777" w:rsidR="00807BD6" w:rsidRPr="00D935CE" w:rsidRDefault="00807BD6" w:rsidP="000A58FF">
            <w:pPr>
              <w:rPr>
                <w:bCs/>
              </w:rPr>
            </w:pPr>
          </w:p>
        </w:tc>
        <w:tc>
          <w:tcPr>
            <w:tcW w:w="4821" w:type="dxa"/>
          </w:tcPr>
          <w:p w14:paraId="767C1C7F" w14:textId="77777777" w:rsidR="00807BD6" w:rsidRPr="00D935CE" w:rsidRDefault="00807BD6" w:rsidP="000A58FF">
            <w:pPr>
              <w:rPr>
                <w:bCs/>
                <w:lang w:val="en-US"/>
              </w:rPr>
            </w:pPr>
            <w:r w:rsidRPr="00D935CE">
              <w:rPr>
                <w:bCs/>
              </w:rPr>
              <w:object w:dxaOrig="11415" w:dyaOrig="8850" w14:anchorId="5E7E3990">
                <v:shape id="_x0000_i1031" type="#_x0000_t75" style="width:219pt;height:170.25pt" o:ole="">
                  <v:imagedata r:id="rId22" o:title=""/>
                </v:shape>
                <o:OLEObject Type="Embed" ProgID="PBrush" ShapeID="_x0000_i1031" DrawAspect="Content" ObjectID="_1633256018" r:id="rId23"/>
              </w:object>
            </w:r>
          </w:p>
        </w:tc>
      </w:tr>
      <w:tr w:rsidR="00807BD6" w:rsidRPr="00D935CE" w14:paraId="5625D8CF" w14:textId="77777777" w:rsidTr="000A58FF">
        <w:tc>
          <w:tcPr>
            <w:tcW w:w="3888" w:type="dxa"/>
          </w:tcPr>
          <w:p w14:paraId="42CB8233" w14:textId="77777777" w:rsidR="00807BD6" w:rsidRPr="00D935CE" w:rsidRDefault="00807BD6" w:rsidP="000A58FF">
            <w:pPr>
              <w:rPr>
                <w:bCs/>
                <w:lang w:val="en-US"/>
              </w:rPr>
            </w:pPr>
            <w:r w:rsidRPr="00D935CE">
              <w:rPr>
                <w:bCs/>
              </w:rPr>
              <w:t xml:space="preserve">Ejecuta el programa. Realiza pruebas con los mismos valores empleados en la prueba de escritorio. </w:t>
            </w:r>
            <w:proofErr w:type="spellStart"/>
            <w:r w:rsidRPr="00D935CE">
              <w:rPr>
                <w:bCs/>
                <w:lang w:val="en-US"/>
              </w:rPr>
              <w:t>Compara</w:t>
            </w:r>
            <w:proofErr w:type="spellEnd"/>
            <w:r w:rsidRPr="00D935CE">
              <w:rPr>
                <w:bCs/>
                <w:lang w:val="en-US"/>
              </w:rPr>
              <w:t xml:space="preserve"> los </w:t>
            </w:r>
            <w:proofErr w:type="spellStart"/>
            <w:r w:rsidRPr="00D935CE">
              <w:rPr>
                <w:bCs/>
                <w:lang w:val="en-US"/>
              </w:rPr>
              <w:t>resultados</w:t>
            </w:r>
            <w:proofErr w:type="spellEnd"/>
            <w:r w:rsidRPr="00D935CE">
              <w:rPr>
                <w:bCs/>
                <w:lang w:val="en-US"/>
              </w:rPr>
              <w:t>.</w:t>
            </w:r>
          </w:p>
        </w:tc>
        <w:tc>
          <w:tcPr>
            <w:tcW w:w="283" w:type="dxa"/>
          </w:tcPr>
          <w:p w14:paraId="144EA676" w14:textId="77777777" w:rsidR="00807BD6" w:rsidRPr="00D935CE" w:rsidRDefault="00807BD6" w:rsidP="000A58FF">
            <w:pPr>
              <w:rPr>
                <w:bCs/>
                <w:lang w:val="en-US"/>
              </w:rPr>
            </w:pPr>
          </w:p>
        </w:tc>
        <w:tc>
          <w:tcPr>
            <w:tcW w:w="4821" w:type="dxa"/>
          </w:tcPr>
          <w:p w14:paraId="2854BEBB" w14:textId="77777777" w:rsidR="00807BD6" w:rsidRPr="00D935CE" w:rsidRDefault="00807BD6" w:rsidP="000A58FF">
            <w:pPr>
              <w:rPr>
                <w:bCs/>
                <w:lang w:val="en-US"/>
              </w:rPr>
            </w:pPr>
            <w:r w:rsidRPr="00D935CE">
              <w:rPr>
                <w:bCs/>
              </w:rPr>
              <w:object w:dxaOrig="10170" w:dyaOrig="8745" w14:anchorId="2B732148">
                <v:shape id="_x0000_i1032" type="#_x0000_t75" style="width:202.5pt;height:172.5pt" o:ole="">
                  <v:imagedata r:id="rId24" o:title=""/>
                </v:shape>
                <o:OLEObject Type="Embed" ProgID="PBrush" ShapeID="_x0000_i1032" DrawAspect="Content" ObjectID="_1633256019" r:id="rId25"/>
              </w:object>
            </w:r>
          </w:p>
        </w:tc>
      </w:tr>
    </w:tbl>
    <w:p w14:paraId="04FB64FB" w14:textId="77777777" w:rsidR="00807BD6" w:rsidRPr="00D935CE" w:rsidRDefault="00807BD6" w:rsidP="00807BD6">
      <w:pPr>
        <w:rPr>
          <w:bCs/>
          <w:lang w:val="es-ES_tradnl"/>
        </w:rPr>
      </w:pPr>
    </w:p>
    <w:p w14:paraId="3B5D9440" w14:textId="358C3019" w:rsidR="00807BD6" w:rsidRPr="00D935CE" w:rsidRDefault="00807BD6" w:rsidP="00807BD6">
      <w:pPr>
        <w:numPr>
          <w:ilvl w:val="0"/>
          <w:numId w:val="13"/>
        </w:numPr>
        <w:rPr>
          <w:b/>
          <w:bCs/>
        </w:rPr>
      </w:pPr>
      <w:r w:rsidRPr="00D935CE">
        <w:rPr>
          <w:b/>
          <w:bCs/>
        </w:rPr>
        <w:t>Buscar el mínimo de N números reales</w:t>
      </w:r>
      <w:r>
        <w:rPr>
          <w:b/>
          <w:bCs/>
        </w:rPr>
        <w:t>.</w:t>
      </w:r>
    </w:p>
    <w:p w14:paraId="100D3564" w14:textId="77777777" w:rsidR="00807BD6" w:rsidRDefault="00807BD6" w:rsidP="00807BD6">
      <w:pPr>
        <w:rPr>
          <w:bCs/>
        </w:rPr>
      </w:pPr>
    </w:p>
    <w:p w14:paraId="65C60482" w14:textId="77777777" w:rsidR="00807BD6" w:rsidRPr="00D935CE" w:rsidRDefault="00807BD6" w:rsidP="00807BD6">
      <w:pPr>
        <w:rPr>
          <w:bCs/>
          <w:lang w:val="es-ES_tradnl"/>
        </w:rPr>
      </w:pPr>
      <w:r w:rsidRPr="00D935CE">
        <w:rPr>
          <w:bCs/>
        </w:rPr>
        <w:t xml:space="preserve">Lee el ejemplo 3 (página 11) </w:t>
      </w:r>
      <w:r w:rsidRPr="00D935CE">
        <w:rPr>
          <w:bCs/>
          <w:lang w:val="es-ES_tradnl"/>
        </w:rPr>
        <w:t xml:space="preserve">del manual de la asignatura: </w:t>
      </w:r>
      <w:r w:rsidRPr="00D935CE">
        <w:rPr>
          <w:bCs/>
          <w:i/>
          <w:lang w:val="es-ES_tradnl"/>
        </w:rPr>
        <w:t>Curso de métodos numéricos</w:t>
      </w:r>
      <w:r w:rsidRPr="00D935CE">
        <w:rPr>
          <w:bCs/>
          <w:lang w:val="es-ES_tradnl"/>
        </w:rPr>
        <w:t xml:space="preserve">, de Virginia Muto </w:t>
      </w:r>
      <w:proofErr w:type="spellStart"/>
      <w:r w:rsidRPr="00D935CE">
        <w:rPr>
          <w:bCs/>
          <w:lang w:val="es-ES_tradnl"/>
        </w:rPr>
        <w:t>Foresi</w:t>
      </w:r>
      <w:proofErr w:type="spellEnd"/>
      <w:r w:rsidRPr="00D935CE">
        <w:rPr>
          <w:bCs/>
          <w:lang w:val="es-ES_tradnl"/>
        </w:rPr>
        <w:t xml:space="preserve">. </w:t>
      </w:r>
    </w:p>
    <w:p w14:paraId="78A7DE7E" w14:textId="77777777" w:rsidR="00807BD6" w:rsidRPr="00D935CE" w:rsidRDefault="00807BD6" w:rsidP="00807BD6">
      <w:pPr>
        <w:rPr>
          <w:bCs/>
          <w:lang w:val="es-ES_tradnl"/>
        </w:rPr>
      </w:pPr>
    </w:p>
    <w:p w14:paraId="5B0F7DDC" w14:textId="77777777" w:rsidR="00807BD6" w:rsidRPr="00D935CE" w:rsidRDefault="00807BD6" w:rsidP="00807BD6">
      <w:pPr>
        <w:rPr>
          <w:bCs/>
          <w:lang w:val="es-ES_tradnl"/>
        </w:rPr>
      </w:pPr>
      <w:r w:rsidRPr="00D935CE">
        <w:rPr>
          <w:bCs/>
          <w:lang w:val="es-ES_tradnl"/>
        </w:rPr>
        <w:t xml:space="preserve">Abre el archivo </w:t>
      </w:r>
      <w:proofErr w:type="spellStart"/>
      <w:r w:rsidRPr="00D935CE">
        <w:rPr>
          <w:b/>
          <w:bCs/>
          <w:lang w:val="es-ES_tradnl"/>
        </w:rPr>
        <w:t>minimo.psc</w:t>
      </w:r>
      <w:proofErr w:type="spellEnd"/>
      <w:r w:rsidRPr="00D935CE">
        <w:rPr>
          <w:bCs/>
          <w:lang w:val="es-ES_tradnl"/>
        </w:rPr>
        <w:t xml:space="preserve"> y compara el diagrama de flujo con el del ejemplo 3 del manual de la asignatura. </w:t>
      </w:r>
    </w:p>
    <w:p w14:paraId="7C5C44F3" w14:textId="77777777" w:rsidR="00807BD6" w:rsidRPr="00D935CE" w:rsidRDefault="00807BD6" w:rsidP="00807BD6">
      <w:pPr>
        <w:rPr>
          <w:bCs/>
          <w:lang w:val="es-ES_tradnl"/>
        </w:rPr>
      </w:pPr>
    </w:p>
    <w:p w14:paraId="7ACE0AEC" w14:textId="77777777" w:rsidR="00807BD6" w:rsidRDefault="00807BD6" w:rsidP="00807BD6">
      <w:pPr>
        <w:rPr>
          <w:bCs/>
          <w:lang w:val="es-ES_tradnl"/>
        </w:rPr>
      </w:pPr>
      <w:r w:rsidRPr="00D935CE">
        <w:rPr>
          <w:bCs/>
          <w:lang w:val="es-ES_tradnl"/>
        </w:rPr>
        <w:t xml:space="preserve">Realiza las pruebas de escritorio con los siguientes conjuntos de datos: </w:t>
      </w:r>
    </w:p>
    <w:p w14:paraId="4D85E842" w14:textId="77777777" w:rsidR="00807BD6" w:rsidRPr="00D935CE" w:rsidRDefault="00807BD6" w:rsidP="00807BD6">
      <w:pPr>
        <w:rPr>
          <w:bCs/>
          <w:lang w:val="es-ES_tradnl"/>
        </w:rPr>
      </w:pPr>
    </w:p>
    <w:p w14:paraId="252C14CE" w14:textId="77777777" w:rsidR="00807BD6" w:rsidRPr="00D935CE" w:rsidRDefault="00807BD6" w:rsidP="00807BD6">
      <w:pPr>
        <w:numPr>
          <w:ilvl w:val="1"/>
          <w:numId w:val="14"/>
        </w:numPr>
        <w:rPr>
          <w:bCs/>
          <w:lang w:val="es-ES_tradnl"/>
        </w:rPr>
      </w:pPr>
      <w:r w:rsidRPr="00D935CE">
        <w:rPr>
          <w:bCs/>
          <w:lang w:val="es-ES_tradnl"/>
        </w:rPr>
        <w:t>{2, -3, 7, 8, 9}</w:t>
      </w:r>
    </w:p>
    <w:p w14:paraId="2726DABC" w14:textId="77777777" w:rsidR="00807BD6" w:rsidRPr="00D935CE" w:rsidRDefault="00807BD6" w:rsidP="00807BD6">
      <w:pPr>
        <w:numPr>
          <w:ilvl w:val="1"/>
          <w:numId w:val="14"/>
        </w:numPr>
        <w:rPr>
          <w:bCs/>
          <w:lang w:val="es-ES_tradnl"/>
        </w:rPr>
      </w:pPr>
      <w:r w:rsidRPr="00D935CE">
        <w:rPr>
          <w:bCs/>
          <w:lang w:val="es-ES_tradnl"/>
        </w:rPr>
        <w:lastRenderedPageBreak/>
        <w:t>{13, 23, 23, 65}</w:t>
      </w:r>
    </w:p>
    <w:p w14:paraId="18A2251B" w14:textId="77777777" w:rsidR="00807BD6" w:rsidRPr="00D935CE" w:rsidRDefault="00807BD6" w:rsidP="00807BD6">
      <w:pPr>
        <w:numPr>
          <w:ilvl w:val="1"/>
          <w:numId w:val="14"/>
        </w:numPr>
        <w:rPr>
          <w:bCs/>
          <w:lang w:val="es-ES_tradnl"/>
        </w:rPr>
      </w:pPr>
      <w:r w:rsidRPr="00D935CE">
        <w:rPr>
          <w:bCs/>
          <w:lang w:val="es-ES_tradnl"/>
        </w:rPr>
        <w:t>{0, -2, -5, 7}</w:t>
      </w:r>
    </w:p>
    <w:p w14:paraId="1F76493D" w14:textId="77777777" w:rsidR="00807BD6" w:rsidRPr="00D935CE" w:rsidRDefault="00807BD6" w:rsidP="00807BD6">
      <w:pPr>
        <w:rPr>
          <w:bCs/>
        </w:rPr>
      </w:pPr>
    </w:p>
    <w:p w14:paraId="17E46721" w14:textId="77777777" w:rsidR="00807BD6" w:rsidRPr="00D935CE" w:rsidRDefault="00807BD6" w:rsidP="00807BD6">
      <w:pPr>
        <w:rPr>
          <w:bCs/>
        </w:rPr>
      </w:pPr>
      <w:r w:rsidRPr="00D935CE">
        <w:rPr>
          <w:bCs/>
        </w:rPr>
        <w:t>Exporta el pseudocódigo al lenguaje de tu preferencia. Utiliza el IDE para abrir el código fuente y verificarlo con los mismos conjuntos de datos del paso anterior. Compara los resultados.</w:t>
      </w:r>
    </w:p>
    <w:p w14:paraId="606CB0CA" w14:textId="77777777" w:rsidR="00807BD6" w:rsidRDefault="00807BD6" w:rsidP="00807BD6">
      <w:pPr>
        <w:rPr>
          <w:b/>
        </w:rPr>
      </w:pPr>
    </w:p>
    <w:p w14:paraId="44C71D4F" w14:textId="77777777" w:rsidR="00807BD6" w:rsidRDefault="00807BD6" w:rsidP="00807BD6">
      <w:pPr>
        <w:rPr>
          <w:b/>
        </w:rPr>
      </w:pPr>
      <w:r w:rsidRPr="00C80984">
        <w:rPr>
          <w:b/>
        </w:rPr>
        <w:t>E</w:t>
      </w:r>
      <w:r>
        <w:rPr>
          <w:b/>
        </w:rPr>
        <w:t>ntrega</w:t>
      </w:r>
    </w:p>
    <w:p w14:paraId="25BC3711" w14:textId="77777777" w:rsidR="00807BD6" w:rsidRDefault="00807BD6" w:rsidP="00807BD6">
      <w:pPr>
        <w:rPr>
          <w:b/>
        </w:rPr>
      </w:pPr>
    </w:p>
    <w:p w14:paraId="40995913" w14:textId="77777777" w:rsidR="00807BD6" w:rsidRPr="00C743AF" w:rsidRDefault="00807BD6" w:rsidP="00807BD6">
      <w:pPr>
        <w:rPr>
          <w:bCs/>
        </w:rPr>
      </w:pPr>
      <w:r w:rsidRPr="00C743AF">
        <w:rPr>
          <w:bCs/>
        </w:rPr>
        <w:t>Al finalizar el laboratorio, entrega un documento de Microsoft Office Word con la siguiente información:</w:t>
      </w:r>
    </w:p>
    <w:p w14:paraId="55FAF5D5" w14:textId="77777777" w:rsidR="00807BD6" w:rsidRPr="00C743AF" w:rsidRDefault="00807BD6" w:rsidP="00807BD6">
      <w:pPr>
        <w:rPr>
          <w:bCs/>
        </w:rPr>
      </w:pPr>
    </w:p>
    <w:p w14:paraId="17B5D49B" w14:textId="77777777" w:rsidR="00807BD6" w:rsidRPr="00C743AF" w:rsidRDefault="00807BD6" w:rsidP="00807BD6">
      <w:pPr>
        <w:numPr>
          <w:ilvl w:val="0"/>
          <w:numId w:val="10"/>
        </w:numPr>
        <w:rPr>
          <w:bCs/>
        </w:rPr>
      </w:pPr>
      <w:r w:rsidRPr="00C743AF">
        <w:rPr>
          <w:bCs/>
        </w:rPr>
        <w:t>Código fuente generado para el programa que encuentra las raíces reales de la ecuación</w:t>
      </w:r>
      <w:r>
        <w:rPr>
          <w:bCs/>
        </w:rPr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 w:rsidRPr="00C743AF">
        <w:rPr>
          <w:bCs/>
        </w:rPr>
        <w:t xml:space="preserve"> y una impresión de pantalla con la ejecución en el IDE elegido.</w:t>
      </w:r>
    </w:p>
    <w:p w14:paraId="35AA0B30" w14:textId="77777777" w:rsidR="00807BD6" w:rsidRPr="00C743AF" w:rsidRDefault="00807BD6" w:rsidP="00807BD6">
      <w:pPr>
        <w:numPr>
          <w:ilvl w:val="0"/>
          <w:numId w:val="10"/>
        </w:numPr>
        <w:rPr>
          <w:bCs/>
        </w:rPr>
      </w:pPr>
      <w:r w:rsidRPr="00C743AF">
        <w:rPr>
          <w:bCs/>
        </w:rPr>
        <w:t>Código fuente generado para el programa que busca el mínimo de N números reales y una impresión de pantalla con la ejecución en el IDE elegido.</w:t>
      </w:r>
    </w:p>
    <w:p w14:paraId="577BF1D9" w14:textId="77777777" w:rsidR="00807BD6" w:rsidRPr="00C743AF" w:rsidRDefault="00807BD6" w:rsidP="00807BD6">
      <w:pPr>
        <w:numPr>
          <w:ilvl w:val="0"/>
          <w:numId w:val="10"/>
        </w:numPr>
        <w:rPr>
          <w:bCs/>
        </w:rPr>
      </w:pPr>
      <w:r w:rsidRPr="00C743AF">
        <w:rPr>
          <w:bCs/>
        </w:rPr>
        <w:t>Conclusiones del laboratorio, considerando: ventajas y desventajas de utilizar diagramas de flujo, importancia de las pruebas de escritorio, y ajustes realizados al código fuente generado desde PSeInt, entre otros aspectos. Máximo una (1) página.</w:t>
      </w:r>
    </w:p>
    <w:p w14:paraId="6FAF1EAD" w14:textId="3E13CA57" w:rsidR="000A30C1" w:rsidRDefault="000A30C1" w:rsidP="00C93BE9"/>
    <w:sectPr w:rsidR="000A30C1" w:rsidSect="009435B5">
      <w:headerReference w:type="default" r:id="rId26"/>
      <w:footerReference w:type="default" r:id="rId27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4B11E" w14:textId="77777777" w:rsidR="00695E2A" w:rsidRDefault="00695E2A" w:rsidP="004A4C27">
      <w:pPr>
        <w:spacing w:line="240" w:lineRule="auto"/>
      </w:pPr>
      <w:r>
        <w:separator/>
      </w:r>
    </w:p>
  </w:endnote>
  <w:endnote w:type="continuationSeparator" w:id="0">
    <w:p w14:paraId="53BAAECB" w14:textId="77777777" w:rsidR="00695E2A" w:rsidRDefault="00695E2A" w:rsidP="004A4C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A00CD" w14:textId="3ADDE15B" w:rsidR="00956520" w:rsidRPr="00C4595C" w:rsidRDefault="00706B87" w:rsidP="006D60DC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78C34CD6" wp14:editId="7767A27A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795AA3" w14:textId="77777777" w:rsidR="00956520" w:rsidRPr="00525591" w:rsidRDefault="00706B8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C34CD6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Muuxs2DAgAAaA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4A795AA3" w14:textId="77777777" w:rsidR="00956520" w:rsidRPr="00525591" w:rsidRDefault="00706B8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807BD6">
      <w:t>Métodos Numéricos</w:t>
    </w:r>
  </w:p>
  <w:p w14:paraId="4CAD8AAB" w14:textId="5FA22367" w:rsidR="00956520" w:rsidRPr="00656B43" w:rsidRDefault="00706B87" w:rsidP="00B96994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DD12285" wp14:editId="3B26406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309080" w14:textId="77777777" w:rsidR="00956520" w:rsidRPr="001D0341" w:rsidRDefault="00706B8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70137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D12285" id="Rectángulo 12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" o:allowoverlap="f" fillcolor="#0098cd" stroked="f" strokeweight="1pt">
              <v:textbox inset="0,4mm,0">
                <w:txbxContent>
                  <w:p w14:paraId="38309080" w14:textId="77777777" w:rsidR="00956520" w:rsidRPr="001D0341" w:rsidRDefault="00706B8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70137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670137">
      <w:t xml:space="preserve">Tema </w:t>
    </w:r>
    <w:r w:rsidR="00807BD6">
      <w:t>2</w:t>
    </w:r>
    <w:r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C5293" w14:textId="77777777" w:rsidR="00695E2A" w:rsidRDefault="00695E2A" w:rsidP="004A4C27">
      <w:pPr>
        <w:spacing w:line="240" w:lineRule="auto"/>
      </w:pPr>
      <w:r>
        <w:separator/>
      </w:r>
    </w:p>
  </w:footnote>
  <w:footnote w:type="continuationSeparator" w:id="0">
    <w:p w14:paraId="461F9B87" w14:textId="77777777" w:rsidR="00695E2A" w:rsidRDefault="00695E2A" w:rsidP="004A4C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UNIR3"/>
      <w:tblW w:w="0" w:type="auto"/>
      <w:jc w:val="center"/>
      <w:tblInd w:w="0" w:type="dxa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0B7C55" w14:paraId="72755E2C" w14:textId="77777777" w:rsidTr="000B7C5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tblHeader/>
        <w:jc w:val="center"/>
      </w:trPr>
      <w:tc>
        <w:tcPr>
          <w:tcW w:w="2552" w:type="dxa"/>
          <w:tcBorders>
            <w:top w:val="single" w:sz="4" w:space="0" w:color="0098CD"/>
            <w:left w:val="nil"/>
            <w:bottom w:val="single" w:sz="4" w:space="0" w:color="0098CD"/>
            <w:right w:val="single" w:sz="4" w:space="0" w:color="0098CD"/>
          </w:tcBorders>
          <w:hideMark/>
        </w:tcPr>
        <w:p w14:paraId="3C172D81" w14:textId="77777777" w:rsidR="000B7C55" w:rsidRDefault="000B7C55" w:rsidP="000B7C55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  <w:lang w:eastAsia="en-US"/>
            </w:rPr>
          </w:pPr>
          <w:r>
            <w:rPr>
              <w:rFonts w:cs="UnitOT-Medi"/>
              <w:color w:val="0098CD"/>
              <w:sz w:val="22"/>
              <w:szCs w:val="22"/>
              <w:lang w:eastAsia="en-US"/>
            </w:rPr>
            <w:t>Asignatura</w:t>
          </w:r>
        </w:p>
      </w:tc>
      <w:tc>
        <w:tcPr>
          <w:tcW w:w="382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hideMark/>
        </w:tcPr>
        <w:p w14:paraId="60397CCC" w14:textId="77777777" w:rsidR="000B7C55" w:rsidRDefault="000B7C55" w:rsidP="000B7C55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  <w:lang w:eastAsia="en-US"/>
            </w:rPr>
          </w:pPr>
          <w:r>
            <w:rPr>
              <w:rFonts w:cs="UnitOT-Medi"/>
              <w:color w:val="0098CD"/>
              <w:sz w:val="22"/>
              <w:szCs w:val="22"/>
              <w:lang w:eastAsia="en-US"/>
            </w:rPr>
            <w:t>Datos del alumno</w:t>
          </w:r>
        </w:p>
      </w:tc>
      <w:tc>
        <w:tcPr>
          <w:tcW w:w="1831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  <w:hideMark/>
        </w:tcPr>
        <w:p w14:paraId="187598D8" w14:textId="77777777" w:rsidR="000B7C55" w:rsidRDefault="000B7C55" w:rsidP="000B7C55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  <w:lang w:eastAsia="en-US"/>
            </w:rPr>
          </w:pPr>
          <w:r>
            <w:rPr>
              <w:rFonts w:cs="UnitOT-Medi"/>
              <w:color w:val="0098CD"/>
              <w:sz w:val="22"/>
              <w:szCs w:val="22"/>
              <w:lang w:eastAsia="en-US"/>
            </w:rPr>
            <w:t>Fecha</w:t>
          </w:r>
        </w:p>
      </w:tc>
    </w:tr>
    <w:tr w:rsidR="000B7C55" w14:paraId="27B9310C" w14:textId="77777777" w:rsidTr="000B7C55">
      <w:trPr>
        <w:trHeight w:val="342"/>
        <w:jc w:val="center"/>
      </w:trPr>
      <w:tc>
        <w:tcPr>
          <w:tcW w:w="2552" w:type="dxa"/>
          <w:vMerge w:val="restart"/>
          <w:tcBorders>
            <w:top w:val="single" w:sz="4" w:space="0" w:color="0098CD"/>
            <w:left w:val="nil"/>
            <w:bottom w:val="single" w:sz="4" w:space="0" w:color="0098CD"/>
            <w:right w:val="single" w:sz="4" w:space="0" w:color="0098CD"/>
          </w:tcBorders>
          <w:hideMark/>
        </w:tcPr>
        <w:p w14:paraId="1BAAB7AC" w14:textId="1EFA424D" w:rsidR="000B7C55" w:rsidRDefault="00807BD6" w:rsidP="000B7C55">
          <w:pPr>
            <w:pStyle w:val="Textocajaactividades"/>
            <w:rPr>
              <w:bCs/>
              <w:lang w:eastAsia="en-US"/>
            </w:rPr>
          </w:pPr>
          <w:r>
            <w:rPr>
              <w:bCs/>
              <w:lang w:eastAsia="en-US"/>
            </w:rPr>
            <w:t>Métodos Numéricos</w:t>
          </w:r>
        </w:p>
      </w:tc>
      <w:tc>
        <w:tcPr>
          <w:tcW w:w="382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hideMark/>
        </w:tcPr>
        <w:p w14:paraId="7F54F45B" w14:textId="77777777" w:rsidR="000B7C55" w:rsidRDefault="000B7C55" w:rsidP="000B7C55">
          <w:pPr>
            <w:pStyle w:val="Encabezado"/>
            <w:rPr>
              <w:sz w:val="22"/>
              <w:szCs w:val="22"/>
              <w:lang w:eastAsia="en-US"/>
            </w:rPr>
          </w:pPr>
          <w:r>
            <w:rPr>
              <w:sz w:val="22"/>
              <w:szCs w:val="22"/>
              <w:lang w:eastAsia="en-US"/>
            </w:rPr>
            <w:t xml:space="preserve">Apellidos: </w:t>
          </w:r>
        </w:p>
      </w:tc>
      <w:tc>
        <w:tcPr>
          <w:tcW w:w="1831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792F5412" w14:textId="77777777" w:rsidR="000B7C55" w:rsidRDefault="000B7C55" w:rsidP="000B7C55">
          <w:pPr>
            <w:pStyle w:val="Encabezado"/>
            <w:jc w:val="center"/>
            <w:rPr>
              <w:rFonts w:asciiTheme="minorHAnsi" w:hAnsiTheme="minorHAnsi"/>
              <w:lang w:eastAsia="en-US"/>
            </w:rPr>
          </w:pPr>
        </w:p>
      </w:tc>
    </w:tr>
    <w:tr w:rsidR="000B7C55" w14:paraId="25DCD1FA" w14:textId="77777777" w:rsidTr="000B7C55">
      <w:trPr>
        <w:trHeight w:val="342"/>
        <w:jc w:val="center"/>
      </w:trPr>
      <w:tc>
        <w:tcPr>
          <w:tcW w:w="0" w:type="auto"/>
          <w:vMerge/>
          <w:tcBorders>
            <w:top w:val="single" w:sz="4" w:space="0" w:color="0098CD"/>
            <w:left w:val="nil"/>
            <w:bottom w:val="single" w:sz="4" w:space="0" w:color="0098CD"/>
            <w:right w:val="single" w:sz="4" w:space="0" w:color="0098CD"/>
          </w:tcBorders>
          <w:hideMark/>
        </w:tcPr>
        <w:p w14:paraId="069B729A" w14:textId="77777777" w:rsidR="000B7C55" w:rsidRDefault="000B7C55" w:rsidP="000B7C55">
          <w:pPr>
            <w:spacing w:line="240" w:lineRule="auto"/>
            <w:jc w:val="left"/>
            <w:rPr>
              <w:rFonts w:cs="UnitOT-Medi"/>
              <w:b/>
              <w:bCs/>
              <w:sz w:val="22"/>
              <w:szCs w:val="22"/>
              <w:lang w:eastAsia="en-US"/>
            </w:rPr>
          </w:pPr>
        </w:p>
      </w:tc>
      <w:tc>
        <w:tcPr>
          <w:tcW w:w="382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hideMark/>
        </w:tcPr>
        <w:p w14:paraId="14883E3D" w14:textId="77777777" w:rsidR="000B7C55" w:rsidRDefault="000B7C55" w:rsidP="000B7C55">
          <w:pPr>
            <w:pStyle w:val="Encabezado"/>
            <w:rPr>
              <w:sz w:val="22"/>
              <w:szCs w:val="22"/>
              <w:lang w:eastAsia="en-US"/>
            </w:rPr>
          </w:pPr>
          <w:r>
            <w:rPr>
              <w:sz w:val="22"/>
              <w:szCs w:val="22"/>
              <w:lang w:eastAsia="en-US"/>
            </w:rPr>
            <w:t>Nombre:</w:t>
          </w:r>
        </w:p>
      </w:tc>
      <w:tc>
        <w:tcPr>
          <w:tcW w:w="0" w:type="auto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  <w:hideMark/>
        </w:tcPr>
        <w:p w14:paraId="49C857CB" w14:textId="77777777" w:rsidR="000B7C55" w:rsidRDefault="000B7C55" w:rsidP="000B7C55">
          <w:pPr>
            <w:spacing w:line="240" w:lineRule="auto"/>
            <w:jc w:val="left"/>
            <w:rPr>
              <w:rFonts w:asciiTheme="minorHAnsi" w:hAnsiTheme="minorHAnsi"/>
              <w:lang w:eastAsia="en-US"/>
            </w:rPr>
          </w:pPr>
        </w:p>
      </w:tc>
    </w:tr>
  </w:tbl>
  <w:p w14:paraId="47A967E1" w14:textId="77777777" w:rsidR="000B7C55" w:rsidRDefault="000B7C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1C7F"/>
    <w:multiLevelType w:val="multilevel"/>
    <w:tmpl w:val="B37C3B20"/>
    <w:numStyleLink w:val="VietasUNIR"/>
  </w:abstractNum>
  <w:abstractNum w:abstractNumId="1" w15:restartNumberingAfterBreak="0">
    <w:nsid w:val="03923359"/>
    <w:multiLevelType w:val="multilevel"/>
    <w:tmpl w:val="B37C3B20"/>
    <w:numStyleLink w:val="VietasUNIR"/>
  </w:abstractNum>
  <w:abstractNum w:abstractNumId="2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0A587158"/>
    <w:multiLevelType w:val="multilevel"/>
    <w:tmpl w:val="B37C3B20"/>
    <w:numStyleLink w:val="VietasUNIR"/>
  </w:abstractNum>
  <w:abstractNum w:abstractNumId="4" w15:restartNumberingAfterBreak="0">
    <w:nsid w:val="10F12624"/>
    <w:multiLevelType w:val="multilevel"/>
    <w:tmpl w:val="B37C3B20"/>
    <w:numStyleLink w:val="VietasUNIR"/>
  </w:abstractNum>
  <w:abstractNum w:abstractNumId="5" w15:restartNumberingAfterBreak="0">
    <w:nsid w:val="23301828"/>
    <w:multiLevelType w:val="multilevel"/>
    <w:tmpl w:val="B37C3B20"/>
    <w:numStyleLink w:val="VietasUNIR"/>
  </w:abstractNum>
  <w:abstractNum w:abstractNumId="6" w15:restartNumberingAfterBreak="0">
    <w:nsid w:val="591D085F"/>
    <w:multiLevelType w:val="multilevel"/>
    <w:tmpl w:val="B37C3B20"/>
    <w:numStyleLink w:val="VietasUNIR"/>
  </w:abstractNum>
  <w:abstractNum w:abstractNumId="7" w15:restartNumberingAfterBreak="0">
    <w:nsid w:val="69577859"/>
    <w:multiLevelType w:val="multilevel"/>
    <w:tmpl w:val="B37C3B20"/>
    <w:numStyleLink w:val="VietasUNIR"/>
  </w:abstractNum>
  <w:abstractNum w:abstractNumId="8" w15:restartNumberingAfterBreak="0">
    <w:nsid w:val="6FD767E9"/>
    <w:multiLevelType w:val="multilevel"/>
    <w:tmpl w:val="B37C3B20"/>
    <w:numStyleLink w:val="VietasUNIR"/>
  </w:abstractNum>
  <w:abstractNum w:abstractNumId="9" w15:restartNumberingAfterBreak="0">
    <w:nsid w:val="73C218E8"/>
    <w:multiLevelType w:val="multilevel"/>
    <w:tmpl w:val="B37C3B20"/>
    <w:numStyleLink w:val="VietasUNIR"/>
  </w:abstractNum>
  <w:abstractNum w:abstractNumId="10" w15:restartNumberingAfterBreak="0">
    <w:nsid w:val="75412150"/>
    <w:multiLevelType w:val="multilevel"/>
    <w:tmpl w:val="B37C3B20"/>
    <w:numStyleLink w:val="VietasUNIR"/>
  </w:abstractNum>
  <w:abstractNum w:abstractNumId="11" w15:restartNumberingAfterBreak="0">
    <w:nsid w:val="75546127"/>
    <w:multiLevelType w:val="multilevel"/>
    <w:tmpl w:val="B37C3B20"/>
    <w:numStyleLink w:val="VietasUNIR"/>
  </w:abstractNum>
  <w:abstractNum w:abstractNumId="12" w15:restartNumberingAfterBreak="0">
    <w:nsid w:val="77793341"/>
    <w:multiLevelType w:val="multilevel"/>
    <w:tmpl w:val="B37C3B20"/>
    <w:numStyleLink w:val="VietasUNIR"/>
  </w:abstractNum>
  <w:abstractNum w:abstractNumId="13" w15:restartNumberingAfterBreak="0">
    <w:nsid w:val="78C87128"/>
    <w:multiLevelType w:val="multilevel"/>
    <w:tmpl w:val="B37C3B20"/>
    <w:numStyleLink w:val="VietasUNIR"/>
  </w:abstractNum>
  <w:num w:numId="1">
    <w:abstractNumId w:val="2"/>
  </w:num>
  <w:num w:numId="2">
    <w:abstractNumId w:val="1"/>
  </w:num>
  <w:num w:numId="3">
    <w:abstractNumId w:val="7"/>
  </w:num>
  <w:num w:numId="4">
    <w:abstractNumId w:val="9"/>
  </w:num>
  <w:num w:numId="5">
    <w:abstractNumId w:val="5"/>
  </w:num>
  <w:num w:numId="6">
    <w:abstractNumId w:val="6"/>
  </w:num>
  <w:num w:numId="7">
    <w:abstractNumId w:val="10"/>
  </w:num>
  <w:num w:numId="8">
    <w:abstractNumId w:val="3"/>
  </w:num>
  <w:num w:numId="9">
    <w:abstractNumId w:val="13"/>
  </w:num>
  <w:num w:numId="10">
    <w:abstractNumId w:val="11"/>
  </w:num>
  <w:num w:numId="11">
    <w:abstractNumId w:val="0"/>
  </w:num>
  <w:num w:numId="12">
    <w:abstractNumId w:val="12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5"/>
    <w:rsid w:val="000A30C1"/>
    <w:rsid w:val="000B7C55"/>
    <w:rsid w:val="00192F89"/>
    <w:rsid w:val="001D6E46"/>
    <w:rsid w:val="00290E0D"/>
    <w:rsid w:val="004375AB"/>
    <w:rsid w:val="004A4C27"/>
    <w:rsid w:val="00670137"/>
    <w:rsid w:val="00695E2A"/>
    <w:rsid w:val="00706B87"/>
    <w:rsid w:val="0077366F"/>
    <w:rsid w:val="00807BD6"/>
    <w:rsid w:val="00836E8D"/>
    <w:rsid w:val="008D4AAE"/>
    <w:rsid w:val="008F2FF2"/>
    <w:rsid w:val="009140C9"/>
    <w:rsid w:val="009B0B58"/>
    <w:rsid w:val="00A87AD5"/>
    <w:rsid w:val="00B86A15"/>
    <w:rsid w:val="00BE474F"/>
    <w:rsid w:val="00C93BE9"/>
    <w:rsid w:val="00D26CCF"/>
    <w:rsid w:val="00D32805"/>
    <w:rsid w:val="00FD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F4021C"/>
  <w15:chartTrackingRefBased/>
  <w15:docId w15:val="{0E96ADDF-ABFB-4D81-BE14-A1681266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4C27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4A4C27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4A4C27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4A4C27"/>
    <w:pPr>
      <w:ind w:firstLine="0"/>
    </w:pPr>
    <w:rPr>
      <w:rFonts w:ascii="Calibri Light" w:hAnsi="Calibri Light"/>
      <w:spacing w:val="-4"/>
      <w:sz w:val="18"/>
      <w:szCs w:val="18"/>
    </w:rPr>
  </w:style>
  <w:style w:type="numbering" w:customStyle="1" w:styleId="VietasUNIR">
    <w:name w:val="ViñetasUNIR"/>
    <w:basedOn w:val="Sinlista"/>
    <w:uiPriority w:val="99"/>
    <w:rsid w:val="004A4C27"/>
    <w:pPr>
      <w:numPr>
        <w:numId w:val="1"/>
      </w:numPr>
    </w:pPr>
  </w:style>
  <w:style w:type="paragraph" w:styleId="Prrafodelista">
    <w:name w:val="List Paragraph"/>
    <w:basedOn w:val="Normal"/>
    <w:uiPriority w:val="98"/>
    <w:qFormat/>
    <w:rsid w:val="004A4C27"/>
    <w:pPr>
      <w:ind w:left="720"/>
      <w:contextualSpacing/>
    </w:pPr>
  </w:style>
  <w:style w:type="paragraph" w:customStyle="1" w:styleId="SeccionesNivel">
    <w:name w:val="Secciones Nivel"/>
    <w:basedOn w:val="Normal"/>
    <w:next w:val="Normal"/>
    <w:uiPriority w:val="5"/>
    <w:qFormat/>
    <w:rsid w:val="004A4C27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4A4C27"/>
    <w:pPr>
      <w:jc w:val="left"/>
    </w:pPr>
    <w:rPr>
      <w:color w:val="0098CD"/>
      <w:sz w:val="40"/>
      <w:szCs w:val="40"/>
    </w:rPr>
  </w:style>
  <w:style w:type="paragraph" w:styleId="Encabezado">
    <w:name w:val="header"/>
    <w:basedOn w:val="Normal"/>
    <w:link w:val="EncabezadoCar"/>
    <w:uiPriority w:val="99"/>
    <w:unhideWhenUsed/>
    <w:qFormat/>
    <w:rsid w:val="004A4C2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4C27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A4C2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4C27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paragraph" w:customStyle="1" w:styleId="Textocajaactividades">
    <w:name w:val="Texto_caja_actividades"/>
    <w:basedOn w:val="Normal"/>
    <w:qFormat/>
    <w:rsid w:val="000B7C55"/>
    <w:pPr>
      <w:spacing w:line="240" w:lineRule="auto"/>
      <w:jc w:val="center"/>
    </w:pPr>
    <w:rPr>
      <w:rFonts w:cs="UnitOT-Medi"/>
      <w:b/>
      <w:sz w:val="22"/>
      <w:szCs w:val="22"/>
    </w:rPr>
  </w:style>
  <w:style w:type="table" w:customStyle="1" w:styleId="TablaUNIR3">
    <w:name w:val="Tabla UNIR 3"/>
    <w:basedOn w:val="Tablanormal"/>
    <w:uiPriority w:val="99"/>
    <w:rsid w:val="000B7C55"/>
    <w:pPr>
      <w:spacing w:after="0" w:line="240" w:lineRule="auto"/>
    </w:pPr>
    <w:rPr>
      <w:rFonts w:ascii="UnitOT-Light" w:eastAsia="Times New Roman" w:hAnsi="UnitOT-Light"/>
      <w:color w:val="333333"/>
      <w:sz w:val="20"/>
    </w:rPr>
    <w:tblPr>
      <w:tblInd w:w="0" w:type="nil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 w:cs="UnitOT-Medi" w:hint="default"/>
        <w:b w:val="0"/>
        <w:color w:val="333333"/>
        <w:sz w:val="20"/>
        <w:szCs w:val="20"/>
      </w:rPr>
      <w:tblPr/>
      <w:tcPr>
        <w:shd w:val="clear" w:color="auto" w:fill="E6F4F9"/>
        <w:vAlign w:val="center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C93BE9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807BD6"/>
    <w:rPr>
      <w:rFonts w:ascii="Calibri" w:hAnsi="Calibri"/>
      <w:color w:val="0563C1" w:themeColor="hyperlink"/>
      <w:sz w:val="24"/>
      <w:u w:val="single"/>
    </w:rPr>
  </w:style>
  <w:style w:type="paragraph" w:customStyle="1" w:styleId="CuadroCmoestudiaryReferencias">
    <w:name w:val="Cuadro «Cómo estudiar» y Referencias"/>
    <w:basedOn w:val="Normal"/>
    <w:uiPriority w:val="10"/>
    <w:qFormat/>
    <w:rsid w:val="0077366F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8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seint.sourceforge.net/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hyperlink" Target="http://bdigital.unal.edu.co/4831/" TargetMode="External"/><Relationship Id="rId12" Type="http://schemas.openxmlformats.org/officeDocument/2006/relationships/image" Target="media/image2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hyperlink" Target="http://orwelldevcpp.blogspot.com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794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González López</dc:creator>
  <cp:keywords/>
  <dc:description/>
  <cp:lastModifiedBy>Alba García</cp:lastModifiedBy>
  <cp:revision>15</cp:revision>
  <dcterms:created xsi:type="dcterms:W3CDTF">2018-04-16T06:16:00Z</dcterms:created>
  <dcterms:modified xsi:type="dcterms:W3CDTF">2019-10-22T11:26:00Z</dcterms:modified>
</cp:coreProperties>
</file>