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55C0" w14:textId="152AA71C" w:rsidR="00CF5AAC" w:rsidRDefault="0EEE0CBF" w:rsidP="0EEE0CBF">
      <w:pPr>
        <w:spacing w:line="240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0EEE0CBF">
        <w:rPr>
          <w:rFonts w:ascii="Aptos" w:eastAsia="Aptos" w:hAnsi="Aptos" w:cs="Aptos"/>
          <w:color w:val="000000" w:themeColor="text1"/>
          <w:sz w:val="24"/>
          <w:szCs w:val="24"/>
        </w:rPr>
        <w:t xml:space="preserve">Rodrigo Rodriguez </w:t>
      </w:r>
    </w:p>
    <w:p w14:paraId="13C84845" w14:textId="34D47915" w:rsidR="00CF5AAC" w:rsidRDefault="0EEE0CBF" w:rsidP="0EEE0CBF">
      <w:pPr>
        <w:spacing w:line="240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0EEE0CBF">
        <w:rPr>
          <w:rFonts w:ascii="Aptos" w:eastAsia="Aptos" w:hAnsi="Aptos" w:cs="Aptos"/>
          <w:color w:val="000000" w:themeColor="text1"/>
          <w:sz w:val="24"/>
          <w:szCs w:val="24"/>
        </w:rPr>
        <w:t>0</w:t>
      </w:r>
      <w:r w:rsidR="00B82608">
        <w:rPr>
          <w:rFonts w:ascii="Aptos" w:eastAsia="Aptos" w:hAnsi="Aptos" w:cs="Aptos"/>
          <w:color w:val="000000" w:themeColor="text1"/>
          <w:sz w:val="24"/>
          <w:szCs w:val="24"/>
        </w:rPr>
        <w:t>7</w:t>
      </w:r>
      <w:r w:rsidRPr="0EEE0CBF">
        <w:rPr>
          <w:rFonts w:ascii="Aptos" w:eastAsia="Aptos" w:hAnsi="Aptos" w:cs="Aptos"/>
          <w:color w:val="000000" w:themeColor="text1"/>
          <w:sz w:val="24"/>
          <w:szCs w:val="24"/>
        </w:rPr>
        <w:t>/0</w:t>
      </w:r>
      <w:r w:rsidR="00B82608">
        <w:rPr>
          <w:rFonts w:ascii="Aptos" w:eastAsia="Aptos" w:hAnsi="Aptos" w:cs="Aptos"/>
          <w:color w:val="000000" w:themeColor="text1"/>
          <w:sz w:val="24"/>
          <w:szCs w:val="24"/>
        </w:rPr>
        <w:t>3</w:t>
      </w:r>
      <w:r w:rsidRPr="0EEE0CBF">
        <w:rPr>
          <w:rFonts w:ascii="Aptos" w:eastAsia="Aptos" w:hAnsi="Aptos" w:cs="Aptos"/>
          <w:color w:val="000000" w:themeColor="text1"/>
          <w:sz w:val="24"/>
          <w:szCs w:val="24"/>
        </w:rPr>
        <w:t xml:space="preserve">/2024 </w:t>
      </w:r>
    </w:p>
    <w:p w14:paraId="2E0ADCD4" w14:textId="620C1D23" w:rsidR="00CF5AAC" w:rsidRDefault="0EEE0CBF" w:rsidP="0EEE0CBF">
      <w:pPr>
        <w:spacing w:line="240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0EEE0CBF">
        <w:rPr>
          <w:rFonts w:ascii="Aptos" w:eastAsia="Aptos" w:hAnsi="Aptos" w:cs="Aptos"/>
          <w:color w:val="000000" w:themeColor="text1"/>
          <w:sz w:val="24"/>
          <w:szCs w:val="24"/>
        </w:rPr>
        <w:t xml:space="preserve">Applied Data Science </w:t>
      </w:r>
    </w:p>
    <w:p w14:paraId="0281BCC3" w14:textId="4DF7180A" w:rsidR="00CF5AAC" w:rsidRDefault="0EEE0CBF" w:rsidP="0EEE0CBF">
      <w:pPr>
        <w:spacing w:line="240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0EEE0CBF">
        <w:rPr>
          <w:rFonts w:ascii="Aptos" w:eastAsia="Aptos" w:hAnsi="Aptos" w:cs="Aptos"/>
          <w:color w:val="000000" w:themeColor="text1"/>
          <w:sz w:val="24"/>
          <w:szCs w:val="24"/>
        </w:rPr>
        <w:t xml:space="preserve">DSC680 (SUMMER) </w:t>
      </w:r>
    </w:p>
    <w:p w14:paraId="5981698C" w14:textId="4F258031" w:rsidR="00CF5AAC" w:rsidRDefault="00CF5AAC" w:rsidP="0EEE0CBF">
      <w:pPr>
        <w:spacing w:line="480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E141B6C" w14:textId="5379451C" w:rsidR="00CF5AAC" w:rsidRDefault="00DF270D" w:rsidP="00D52746">
      <w:pPr>
        <w:spacing w:line="480" w:lineRule="auto"/>
        <w:jc w:val="center"/>
        <w:rPr>
          <w:rFonts w:ascii="Aptos" w:eastAsia="Aptos" w:hAnsi="Aptos" w:cs="Aptos"/>
          <w:color w:val="000000" w:themeColor="text1"/>
          <w:sz w:val="24"/>
          <w:szCs w:val="24"/>
        </w:rPr>
      </w:pP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Week </w:t>
      </w:r>
      <w:r w:rsidR="00326BC1">
        <w:rPr>
          <w:rFonts w:ascii="Aptos" w:eastAsia="Aptos" w:hAnsi="Aptos" w:cs="Aptos"/>
          <w:color w:val="000000" w:themeColor="text1"/>
          <w:sz w:val="24"/>
          <w:szCs w:val="24"/>
        </w:rPr>
        <w:t>8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EEE0CBF" w:rsidRPr="0EEE0CBF">
        <w:rPr>
          <w:rFonts w:ascii="Aptos" w:eastAsia="Aptos" w:hAnsi="Aptos" w:cs="Aptos"/>
          <w:color w:val="000000" w:themeColor="text1"/>
          <w:sz w:val="24"/>
          <w:szCs w:val="24"/>
        </w:rPr>
        <w:t xml:space="preserve">Milestone1: </w:t>
      </w:r>
      <w:r w:rsidR="00E3405E">
        <w:rPr>
          <w:rFonts w:ascii="Aptos" w:eastAsia="Aptos" w:hAnsi="Aptos" w:cs="Aptos"/>
          <w:color w:val="000000" w:themeColor="text1"/>
          <w:sz w:val="24"/>
          <w:szCs w:val="24"/>
        </w:rPr>
        <w:t>Automati</w:t>
      </w:r>
      <w:r w:rsidR="00587DCE">
        <w:rPr>
          <w:rFonts w:ascii="Aptos" w:eastAsia="Aptos" w:hAnsi="Aptos" w:cs="Aptos"/>
          <w:color w:val="000000" w:themeColor="text1"/>
          <w:sz w:val="24"/>
          <w:szCs w:val="24"/>
        </w:rPr>
        <w:t>ng Online Cookies Classification</w:t>
      </w:r>
      <w:r w:rsidR="00D52746">
        <w:rPr>
          <w:rFonts w:ascii="Aptos" w:eastAsia="Aptos" w:hAnsi="Aptos" w:cs="Aptos"/>
          <w:color w:val="000000" w:themeColor="text1"/>
          <w:sz w:val="24"/>
          <w:szCs w:val="24"/>
        </w:rPr>
        <w:t xml:space="preserve"> to Mitigate Legal Risk</w:t>
      </w:r>
    </w:p>
    <w:p w14:paraId="2FD8C79F" w14:textId="30DF065F" w:rsidR="00CF5AAC" w:rsidRDefault="0EEE0CBF" w:rsidP="0EEE0CBF">
      <w:pPr>
        <w:spacing w:line="480" w:lineRule="auto"/>
      </w:pPr>
      <w:r w:rsidRPr="0EEE0CBF">
        <w:rPr>
          <w:rFonts w:ascii="Aptos" w:eastAsia="Aptos" w:hAnsi="Aptos" w:cs="Aptos"/>
          <w:b/>
          <w:bCs/>
          <w:color w:val="000000" w:themeColor="text1"/>
          <w:sz w:val="24"/>
          <w:szCs w:val="24"/>
          <w:u w:val="single"/>
        </w:rPr>
        <w:t>Topic</w:t>
      </w:r>
    </w:p>
    <w:p w14:paraId="153E464B" w14:textId="78471893" w:rsidR="002210AB" w:rsidRDefault="003156C0" w:rsidP="00637788">
      <w:pPr>
        <w:spacing w:line="480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  <w:r>
        <w:rPr>
          <w:rFonts w:ascii="Aptos" w:eastAsia="Aptos" w:hAnsi="Aptos" w:cs="Aptos"/>
          <w:color w:val="000000" w:themeColor="text1"/>
          <w:sz w:val="24"/>
          <w:szCs w:val="24"/>
        </w:rPr>
        <w:t>My last project</w:t>
      </w:r>
      <w:r w:rsidR="00087DAB">
        <w:rPr>
          <w:rFonts w:ascii="Aptos" w:eastAsia="Aptos" w:hAnsi="Aptos" w:cs="Aptos"/>
          <w:color w:val="000000" w:themeColor="text1"/>
          <w:sz w:val="24"/>
          <w:szCs w:val="24"/>
        </w:rPr>
        <w:t xml:space="preserve"> involves </w:t>
      </w:r>
      <w:r w:rsidR="00A91FD2">
        <w:rPr>
          <w:rFonts w:ascii="Aptos" w:eastAsia="Aptos" w:hAnsi="Aptos" w:cs="Aptos"/>
          <w:color w:val="000000" w:themeColor="text1"/>
          <w:sz w:val="24"/>
          <w:szCs w:val="24"/>
        </w:rPr>
        <w:t>building a classification model to automate the classification of online website cookies.</w:t>
      </w:r>
      <w:r w:rsidR="00CF05AE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AE3130">
        <w:rPr>
          <w:rFonts w:ascii="Aptos" w:eastAsia="Aptos" w:hAnsi="Aptos" w:cs="Aptos"/>
          <w:color w:val="000000" w:themeColor="text1"/>
          <w:sz w:val="24"/>
          <w:szCs w:val="24"/>
        </w:rPr>
        <w:t xml:space="preserve">Cookies must be classified into </w:t>
      </w:r>
      <w:r w:rsidR="00DC358A">
        <w:rPr>
          <w:rFonts w:ascii="Aptos" w:eastAsia="Aptos" w:hAnsi="Aptos" w:cs="Aptos"/>
          <w:color w:val="000000" w:themeColor="text1"/>
          <w:sz w:val="24"/>
          <w:szCs w:val="24"/>
        </w:rPr>
        <w:t xml:space="preserve">one of the following </w:t>
      </w:r>
      <w:r w:rsidR="00505729">
        <w:rPr>
          <w:rFonts w:ascii="Aptos" w:eastAsia="Aptos" w:hAnsi="Aptos" w:cs="Aptos"/>
          <w:color w:val="000000" w:themeColor="text1"/>
          <w:sz w:val="24"/>
          <w:szCs w:val="24"/>
        </w:rPr>
        <w:t>categories</w:t>
      </w:r>
      <w:r w:rsidR="002702B5">
        <w:rPr>
          <w:rFonts w:ascii="Aptos" w:eastAsia="Aptos" w:hAnsi="Aptos" w:cs="Aptos"/>
          <w:color w:val="000000" w:themeColor="text1"/>
          <w:sz w:val="24"/>
          <w:szCs w:val="24"/>
        </w:rPr>
        <w:t>:</w:t>
      </w:r>
    </w:p>
    <w:p w14:paraId="1634C049" w14:textId="77777777" w:rsidR="00BF2EA7" w:rsidRDefault="00BF2EA7" w:rsidP="00BF2EA7">
      <w:pPr>
        <w:pStyle w:val="ListParagraph"/>
        <w:numPr>
          <w:ilvl w:val="0"/>
          <w:numId w:val="7"/>
        </w:numPr>
        <w:spacing w:line="480" w:lineRule="auto"/>
      </w:pPr>
      <w:r>
        <w:t>Essential Cookies</w:t>
      </w:r>
    </w:p>
    <w:p w14:paraId="00C15AEF" w14:textId="77777777" w:rsidR="00BF2EA7" w:rsidRDefault="00BF2EA7" w:rsidP="00BF2EA7">
      <w:pPr>
        <w:pStyle w:val="ListParagraph"/>
        <w:numPr>
          <w:ilvl w:val="0"/>
          <w:numId w:val="7"/>
        </w:numPr>
        <w:spacing w:line="480" w:lineRule="auto"/>
      </w:pPr>
      <w:r>
        <w:t>Performance Cookies</w:t>
      </w:r>
    </w:p>
    <w:p w14:paraId="14CA2EF6" w14:textId="77777777" w:rsidR="00BF2EA7" w:rsidRDefault="00BF2EA7" w:rsidP="00BF2EA7">
      <w:pPr>
        <w:pStyle w:val="ListParagraph"/>
        <w:numPr>
          <w:ilvl w:val="0"/>
          <w:numId w:val="7"/>
        </w:numPr>
        <w:spacing w:line="480" w:lineRule="auto"/>
      </w:pPr>
      <w:r>
        <w:t>Functional Cookies</w:t>
      </w:r>
    </w:p>
    <w:p w14:paraId="2B784652" w14:textId="77777777" w:rsidR="00BF2EA7" w:rsidRDefault="00BF2EA7" w:rsidP="00BF2EA7">
      <w:pPr>
        <w:pStyle w:val="ListParagraph"/>
        <w:numPr>
          <w:ilvl w:val="0"/>
          <w:numId w:val="7"/>
        </w:numPr>
        <w:spacing w:line="480" w:lineRule="auto"/>
      </w:pPr>
      <w:r>
        <w:t xml:space="preserve">Targeting Cookies </w:t>
      </w:r>
    </w:p>
    <w:p w14:paraId="0E0E498F" w14:textId="64164EB7" w:rsidR="00CF5AAC" w:rsidRDefault="0EEE0CBF" w:rsidP="0015411C">
      <w:pPr>
        <w:spacing w:line="480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  <w:u w:val="single"/>
        </w:rPr>
      </w:pPr>
      <w:r w:rsidRPr="0EEE0CBF">
        <w:rPr>
          <w:rFonts w:ascii="Aptos" w:eastAsia="Aptos" w:hAnsi="Aptos" w:cs="Aptos"/>
          <w:b/>
          <w:bCs/>
          <w:color w:val="000000" w:themeColor="text1"/>
          <w:sz w:val="24"/>
          <w:szCs w:val="24"/>
          <w:u w:val="single"/>
        </w:rPr>
        <w:t>Introduction</w:t>
      </w:r>
    </w:p>
    <w:p w14:paraId="6182FFC7" w14:textId="1686B0A3" w:rsidR="001778DA" w:rsidRDefault="00004279" w:rsidP="00637788">
      <w:pPr>
        <w:spacing w:line="480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  <w:r>
        <w:rPr>
          <w:rFonts w:ascii="Aptos" w:eastAsia="Aptos" w:hAnsi="Aptos" w:cs="Aptos"/>
          <w:color w:val="000000" w:themeColor="text1"/>
          <w:sz w:val="24"/>
          <w:szCs w:val="24"/>
        </w:rPr>
        <w:t>This is an active project at my employer</w:t>
      </w:r>
      <w:r w:rsidR="001778DA">
        <w:rPr>
          <w:rFonts w:ascii="Aptos" w:eastAsia="Aptos" w:hAnsi="Aptos" w:cs="Aptos"/>
          <w:color w:val="000000" w:themeColor="text1"/>
          <w:sz w:val="24"/>
          <w:szCs w:val="24"/>
        </w:rPr>
        <w:t xml:space="preserve">, waste Management, and has been shared with permission. </w:t>
      </w:r>
      <w:r w:rsidR="009F67CB">
        <w:rPr>
          <w:rFonts w:ascii="Aptos" w:eastAsia="Aptos" w:hAnsi="Aptos" w:cs="Aptos"/>
          <w:color w:val="000000" w:themeColor="text1"/>
          <w:sz w:val="24"/>
          <w:szCs w:val="24"/>
        </w:rPr>
        <w:t xml:space="preserve">WM is a </w:t>
      </w:r>
      <w:r w:rsidR="00CC271F">
        <w:rPr>
          <w:rFonts w:ascii="Aptos" w:eastAsia="Aptos" w:hAnsi="Aptos" w:cs="Aptos"/>
          <w:color w:val="000000" w:themeColor="text1"/>
          <w:sz w:val="24"/>
          <w:szCs w:val="24"/>
        </w:rPr>
        <w:t xml:space="preserve">Fortune 200 company </w:t>
      </w:r>
      <w:r w:rsidR="00E41392">
        <w:rPr>
          <w:rFonts w:ascii="Aptos" w:eastAsia="Aptos" w:hAnsi="Aptos" w:cs="Aptos"/>
          <w:color w:val="000000" w:themeColor="text1"/>
          <w:sz w:val="24"/>
          <w:szCs w:val="24"/>
        </w:rPr>
        <w:t xml:space="preserve">that </w:t>
      </w:r>
      <w:r w:rsidR="0073762C">
        <w:rPr>
          <w:rFonts w:ascii="Aptos" w:eastAsia="Aptos" w:hAnsi="Aptos" w:cs="Aptos"/>
          <w:color w:val="000000" w:themeColor="text1"/>
          <w:sz w:val="24"/>
          <w:szCs w:val="24"/>
        </w:rPr>
        <w:t xml:space="preserve">provides waste and recycling management services. </w:t>
      </w:r>
      <w:r w:rsidR="002640DC">
        <w:rPr>
          <w:rFonts w:ascii="Aptos" w:eastAsia="Aptos" w:hAnsi="Aptos" w:cs="Aptos"/>
          <w:color w:val="000000" w:themeColor="text1"/>
          <w:sz w:val="24"/>
          <w:szCs w:val="24"/>
        </w:rPr>
        <w:t xml:space="preserve">WM has thousands of online cookies across all their web domains. With recent </w:t>
      </w:r>
      <w:r w:rsidR="00F64A08">
        <w:rPr>
          <w:rFonts w:ascii="Aptos" w:eastAsia="Aptos" w:hAnsi="Aptos" w:cs="Aptos"/>
          <w:color w:val="000000" w:themeColor="text1"/>
          <w:sz w:val="24"/>
          <w:szCs w:val="24"/>
        </w:rPr>
        <w:t xml:space="preserve">online privacy </w:t>
      </w:r>
      <w:r w:rsidR="00B7180A">
        <w:rPr>
          <w:rFonts w:ascii="Aptos" w:eastAsia="Aptos" w:hAnsi="Aptos" w:cs="Aptos"/>
          <w:color w:val="000000" w:themeColor="text1"/>
          <w:sz w:val="24"/>
          <w:szCs w:val="24"/>
        </w:rPr>
        <w:t>laws like</w:t>
      </w:r>
      <w:r w:rsidR="00B0645E">
        <w:rPr>
          <w:rFonts w:ascii="Aptos" w:eastAsia="Aptos" w:hAnsi="Aptos" w:cs="Aptos"/>
          <w:color w:val="000000" w:themeColor="text1"/>
          <w:sz w:val="24"/>
          <w:szCs w:val="24"/>
        </w:rPr>
        <w:t>,</w:t>
      </w:r>
      <w:r w:rsidR="00B7180A">
        <w:rPr>
          <w:rFonts w:ascii="Aptos" w:eastAsia="Aptos" w:hAnsi="Aptos" w:cs="Aptos"/>
          <w:color w:val="000000" w:themeColor="text1"/>
          <w:sz w:val="24"/>
          <w:szCs w:val="24"/>
        </w:rPr>
        <w:t xml:space="preserve"> California’s C</w:t>
      </w:r>
      <w:r w:rsidR="00B0645E">
        <w:rPr>
          <w:rFonts w:ascii="Aptos" w:eastAsia="Aptos" w:hAnsi="Aptos" w:cs="Aptos"/>
          <w:color w:val="000000" w:themeColor="text1"/>
          <w:sz w:val="24"/>
          <w:szCs w:val="24"/>
        </w:rPr>
        <w:t>C</w:t>
      </w:r>
      <w:r w:rsidR="00B7180A">
        <w:rPr>
          <w:rFonts w:ascii="Aptos" w:eastAsia="Aptos" w:hAnsi="Aptos" w:cs="Aptos"/>
          <w:color w:val="000000" w:themeColor="text1"/>
          <w:sz w:val="24"/>
          <w:szCs w:val="24"/>
        </w:rPr>
        <w:t>PA</w:t>
      </w:r>
      <w:r w:rsidR="00B0645E">
        <w:rPr>
          <w:rFonts w:ascii="Aptos" w:eastAsia="Aptos" w:hAnsi="Aptos" w:cs="Aptos"/>
          <w:color w:val="000000" w:themeColor="text1"/>
          <w:sz w:val="24"/>
          <w:szCs w:val="24"/>
        </w:rPr>
        <w:t xml:space="preserve">, a legal risk exists by leaving all cookies active. Online cookies must be </w:t>
      </w:r>
      <w:r w:rsidR="005D0B76">
        <w:rPr>
          <w:rFonts w:ascii="Aptos" w:eastAsia="Aptos" w:hAnsi="Aptos" w:cs="Aptos"/>
          <w:color w:val="000000" w:themeColor="text1"/>
          <w:sz w:val="24"/>
          <w:szCs w:val="24"/>
        </w:rPr>
        <w:t xml:space="preserve">classified </w:t>
      </w:r>
      <w:proofErr w:type="gramStart"/>
      <w:r w:rsidR="005D0B76">
        <w:rPr>
          <w:rFonts w:ascii="Aptos" w:eastAsia="Aptos" w:hAnsi="Aptos" w:cs="Aptos"/>
          <w:color w:val="000000" w:themeColor="text1"/>
          <w:sz w:val="24"/>
          <w:szCs w:val="24"/>
        </w:rPr>
        <w:t>in order to</w:t>
      </w:r>
      <w:proofErr w:type="gramEnd"/>
      <w:r w:rsidR="005D0B76">
        <w:rPr>
          <w:rFonts w:ascii="Aptos" w:eastAsia="Aptos" w:hAnsi="Aptos" w:cs="Aptos"/>
          <w:color w:val="000000" w:themeColor="text1"/>
          <w:sz w:val="24"/>
          <w:szCs w:val="24"/>
        </w:rPr>
        <w:t xml:space="preserve"> give website users the choice of opting in or </w:t>
      </w:r>
      <w:r w:rsidR="00637788">
        <w:rPr>
          <w:rFonts w:ascii="Aptos" w:eastAsia="Aptos" w:hAnsi="Aptos" w:cs="Aptos"/>
          <w:color w:val="000000" w:themeColor="text1"/>
          <w:sz w:val="24"/>
          <w:szCs w:val="24"/>
        </w:rPr>
        <w:t>out</w:t>
      </w:r>
      <w:r w:rsidR="005D0B76">
        <w:rPr>
          <w:rFonts w:ascii="Aptos" w:eastAsia="Aptos" w:hAnsi="Aptos" w:cs="Aptos"/>
          <w:color w:val="000000" w:themeColor="text1"/>
          <w:sz w:val="24"/>
          <w:szCs w:val="24"/>
        </w:rPr>
        <w:t xml:space="preserve"> of certain cookies.</w:t>
      </w:r>
    </w:p>
    <w:p w14:paraId="4317EC74" w14:textId="130FF359" w:rsidR="00CF5AAC" w:rsidRDefault="0EEE0CBF" w:rsidP="0EEE0CBF">
      <w:pPr>
        <w:spacing w:line="480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  <w:u w:val="single"/>
        </w:rPr>
      </w:pPr>
      <w:r w:rsidRPr="005B2163">
        <w:rPr>
          <w:rFonts w:ascii="Aptos" w:eastAsia="Aptos" w:hAnsi="Aptos" w:cs="Aptos"/>
          <w:b/>
          <w:bCs/>
          <w:color w:val="000000" w:themeColor="text1"/>
          <w:sz w:val="24"/>
          <w:szCs w:val="24"/>
          <w:u w:val="single"/>
        </w:rPr>
        <w:lastRenderedPageBreak/>
        <w:t>Problem Statement</w:t>
      </w:r>
    </w:p>
    <w:p w14:paraId="69C3AB97" w14:textId="7AE654C8" w:rsidR="00637788" w:rsidRDefault="008E3498" w:rsidP="005B2163">
      <w:pPr>
        <w:spacing w:line="480" w:lineRule="auto"/>
        <w:ind w:firstLine="72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The goal of this project involves taking natural text data related to online coo</w:t>
      </w:r>
      <w:r w:rsidR="008C0ECB">
        <w:rPr>
          <w:rFonts w:eastAsiaTheme="minorEastAsia"/>
          <w:color w:val="000000" w:themeColor="text1"/>
          <w:sz w:val="24"/>
          <w:szCs w:val="24"/>
        </w:rPr>
        <w:t xml:space="preserve">kie descriptions </w:t>
      </w:r>
      <w:r w:rsidR="002E7D43">
        <w:rPr>
          <w:rFonts w:eastAsiaTheme="minorEastAsia"/>
          <w:color w:val="000000" w:themeColor="text1"/>
          <w:sz w:val="24"/>
          <w:szCs w:val="24"/>
        </w:rPr>
        <w:t xml:space="preserve">and using </w:t>
      </w:r>
      <w:r w:rsidR="005B2163">
        <w:rPr>
          <w:rFonts w:eastAsiaTheme="minorEastAsia"/>
          <w:color w:val="000000" w:themeColor="text1"/>
          <w:sz w:val="24"/>
          <w:szCs w:val="24"/>
        </w:rPr>
        <w:t>a</w:t>
      </w:r>
      <w:r w:rsidR="002E7D43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25397">
        <w:rPr>
          <w:rFonts w:eastAsiaTheme="minorEastAsia"/>
          <w:color w:val="000000" w:themeColor="text1"/>
          <w:sz w:val="24"/>
          <w:szCs w:val="24"/>
        </w:rPr>
        <w:t>supervised learning dataset to train a classification model. The model will predict the classification of online cookies</w:t>
      </w:r>
      <w:r w:rsidR="005B2163">
        <w:rPr>
          <w:rFonts w:eastAsiaTheme="minorEastAsia"/>
          <w:color w:val="000000" w:themeColor="text1"/>
          <w:sz w:val="24"/>
          <w:szCs w:val="24"/>
        </w:rPr>
        <w:t xml:space="preserve">. The intent is to test and train a classification model to scale the efforts of classifying online cookies across </w:t>
      </w:r>
      <w:proofErr w:type="gramStart"/>
      <w:r w:rsidR="005B2163">
        <w:rPr>
          <w:rFonts w:eastAsiaTheme="minorEastAsia"/>
          <w:color w:val="000000" w:themeColor="text1"/>
          <w:sz w:val="24"/>
          <w:szCs w:val="24"/>
        </w:rPr>
        <w:t>all of</w:t>
      </w:r>
      <w:proofErr w:type="gramEnd"/>
      <w:r w:rsidR="005B2163">
        <w:rPr>
          <w:rFonts w:eastAsiaTheme="minorEastAsia"/>
          <w:color w:val="000000" w:themeColor="text1"/>
          <w:sz w:val="24"/>
          <w:szCs w:val="24"/>
        </w:rPr>
        <w:t xml:space="preserve"> WM’s web domains.</w:t>
      </w:r>
      <w:r w:rsidR="00D86B4A">
        <w:rPr>
          <w:rFonts w:eastAsiaTheme="minorEastAsia"/>
          <w:color w:val="000000" w:themeColor="text1"/>
          <w:sz w:val="24"/>
          <w:szCs w:val="24"/>
        </w:rPr>
        <w:tab/>
      </w:r>
    </w:p>
    <w:p w14:paraId="6144E152" w14:textId="60242BC0" w:rsidR="008B0684" w:rsidRPr="008B0684" w:rsidRDefault="0EEE0CBF" w:rsidP="008B0684">
      <w:pPr>
        <w:pStyle w:val="Heading3"/>
        <w:spacing w:before="281" w:after="281"/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</w:pPr>
      <w:r w:rsidRPr="00EE4138"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  <w:t>Datasets</w:t>
      </w:r>
    </w:p>
    <w:p w14:paraId="0798F352" w14:textId="421BB088" w:rsidR="00095BCA" w:rsidRDefault="00664D4E" w:rsidP="0EEE0CBF">
      <w:pPr>
        <w:pStyle w:val="Heading3"/>
        <w:spacing w:before="281" w:after="281" w:line="480" w:lineRule="auto"/>
        <w:ind w:firstLine="720"/>
        <w:rPr>
          <w:rFonts w:eastAsiaTheme="minorEastAsia" w:cstheme="minorBidi"/>
          <w:color w:val="000000" w:themeColor="text1"/>
          <w:sz w:val="24"/>
          <w:szCs w:val="24"/>
        </w:rPr>
      </w:pPr>
      <w:r>
        <w:rPr>
          <w:rFonts w:eastAsiaTheme="minorEastAsia" w:cstheme="minorBidi"/>
          <w:color w:val="000000" w:themeColor="text1"/>
          <w:sz w:val="24"/>
          <w:szCs w:val="24"/>
        </w:rPr>
        <w:t>The dataset is obtained internally from my employer (WM) with permission.</w:t>
      </w:r>
      <w:r w:rsidR="00B5035A">
        <w:rPr>
          <w:rFonts w:eastAsiaTheme="minorEastAsia" w:cstheme="minorBidi"/>
          <w:color w:val="000000" w:themeColor="text1"/>
          <w:sz w:val="24"/>
          <w:szCs w:val="24"/>
        </w:rPr>
        <w:t xml:space="preserve"> The dataset </w:t>
      </w:r>
      <w:r w:rsidR="006E12D7">
        <w:rPr>
          <w:rFonts w:eastAsiaTheme="minorEastAsia" w:cstheme="minorBidi"/>
          <w:color w:val="000000" w:themeColor="text1"/>
          <w:sz w:val="24"/>
          <w:szCs w:val="24"/>
        </w:rPr>
        <w:t xml:space="preserve">is a </w:t>
      </w:r>
      <w:r w:rsidR="00095BCA">
        <w:rPr>
          <w:rFonts w:eastAsiaTheme="minorEastAsia" w:cstheme="minorBidi"/>
          <w:color w:val="000000" w:themeColor="text1"/>
          <w:sz w:val="24"/>
          <w:szCs w:val="24"/>
        </w:rPr>
        <w:t xml:space="preserve">structured dataset with </w:t>
      </w:r>
      <w:r w:rsidR="00A17D2F">
        <w:rPr>
          <w:rFonts w:eastAsiaTheme="minorEastAsia" w:cstheme="minorBidi"/>
          <w:color w:val="000000" w:themeColor="text1"/>
          <w:sz w:val="24"/>
          <w:szCs w:val="24"/>
        </w:rPr>
        <w:t xml:space="preserve">natural language text as the primary predictor. This data will be used to build </w:t>
      </w:r>
      <w:proofErr w:type="gramStart"/>
      <w:r w:rsidR="00A17D2F">
        <w:rPr>
          <w:rFonts w:eastAsiaTheme="minorEastAsia" w:cstheme="minorBidi"/>
          <w:color w:val="000000" w:themeColor="text1"/>
          <w:sz w:val="24"/>
          <w:szCs w:val="24"/>
        </w:rPr>
        <w:t>a</w:t>
      </w:r>
      <w:proofErr w:type="gramEnd"/>
      <w:r w:rsidR="00A17D2F">
        <w:rPr>
          <w:rFonts w:eastAsiaTheme="minorEastAsia" w:cstheme="minorBidi"/>
          <w:color w:val="000000" w:themeColor="text1"/>
          <w:sz w:val="24"/>
          <w:szCs w:val="24"/>
        </w:rPr>
        <w:t xml:space="preserve"> NLP classification model </w:t>
      </w:r>
      <w:r w:rsidR="00EE4138">
        <w:rPr>
          <w:rFonts w:eastAsiaTheme="minorEastAsia" w:cstheme="minorBidi"/>
          <w:color w:val="000000" w:themeColor="text1"/>
          <w:sz w:val="24"/>
          <w:szCs w:val="24"/>
        </w:rPr>
        <w:t>to predict the appropriate category for each cookie based on the cookie’s description.</w:t>
      </w:r>
    </w:p>
    <w:p w14:paraId="3558D27E" w14:textId="1EE40D79" w:rsidR="00CF5AAC" w:rsidRPr="0001308B" w:rsidRDefault="0EEE0CBF" w:rsidP="0001308B">
      <w:pPr>
        <w:pStyle w:val="Heading3"/>
        <w:spacing w:before="281" w:after="281"/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</w:pPr>
      <w:r w:rsidRPr="00B6132B"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  <w:t>Methods</w:t>
      </w:r>
    </w:p>
    <w:p w14:paraId="1A0B48EC" w14:textId="30FB0666" w:rsidR="00CF5AAC" w:rsidRPr="0001308B" w:rsidRDefault="0EEE0CBF" w:rsidP="00681C1A">
      <w:pPr>
        <w:spacing w:line="480" w:lineRule="auto"/>
        <w:ind w:firstLine="720"/>
        <w:rPr>
          <w:b/>
          <w:bCs/>
          <w:sz w:val="24"/>
          <w:szCs w:val="24"/>
          <w:u w:val="single"/>
        </w:rPr>
      </w:pPr>
      <w:r w:rsidRPr="0001308B">
        <w:rPr>
          <w:sz w:val="24"/>
          <w:szCs w:val="24"/>
        </w:rPr>
        <w:t>The methods I will use follow the established Machine Learning phases. These include the following:</w:t>
      </w:r>
    </w:p>
    <w:p w14:paraId="1B9F41CE" w14:textId="6E8200EC" w:rsidR="00CF5AAC" w:rsidRPr="0001308B" w:rsidRDefault="0EEE0CBF" w:rsidP="0EEE0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6EB">
        <w:rPr>
          <w:b/>
          <w:bCs/>
          <w:sz w:val="24"/>
          <w:szCs w:val="24"/>
        </w:rPr>
        <w:t>EDA</w:t>
      </w:r>
      <w:r w:rsidR="00DE2ADA">
        <w:rPr>
          <w:sz w:val="24"/>
          <w:szCs w:val="24"/>
        </w:rPr>
        <w:t xml:space="preserve">: </w:t>
      </w:r>
      <w:r w:rsidR="00D736EB">
        <w:rPr>
          <w:sz w:val="24"/>
          <w:szCs w:val="24"/>
        </w:rPr>
        <w:t>Visualizing and summarizing the data to identify patterns and relationships.</w:t>
      </w:r>
    </w:p>
    <w:p w14:paraId="7BCFD779" w14:textId="3322F4A1" w:rsidR="00CF5AAC" w:rsidRPr="0001308B" w:rsidRDefault="0EEE0CBF" w:rsidP="0EEE0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6EB">
        <w:rPr>
          <w:b/>
          <w:bCs/>
          <w:sz w:val="24"/>
          <w:szCs w:val="24"/>
        </w:rPr>
        <w:t>Data Preparation</w:t>
      </w:r>
      <w:r w:rsidR="00D736EB">
        <w:rPr>
          <w:sz w:val="24"/>
          <w:szCs w:val="24"/>
        </w:rPr>
        <w:t>: Cleaning the dataset, handling missing values, and encoding categorical variables.</w:t>
      </w:r>
    </w:p>
    <w:p w14:paraId="4431ADE9" w14:textId="4E583F68" w:rsidR="00CF5AAC" w:rsidRPr="0001308B" w:rsidRDefault="0EEE0CBF" w:rsidP="0EEE0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5D3E">
        <w:rPr>
          <w:b/>
          <w:bCs/>
          <w:sz w:val="24"/>
          <w:szCs w:val="24"/>
        </w:rPr>
        <w:t>Data Processing</w:t>
      </w:r>
      <w:r w:rsidR="00D736EB">
        <w:rPr>
          <w:sz w:val="24"/>
          <w:szCs w:val="24"/>
        </w:rPr>
        <w:t xml:space="preserve">: </w:t>
      </w:r>
      <w:r w:rsidR="00EF619E">
        <w:rPr>
          <w:sz w:val="24"/>
          <w:szCs w:val="24"/>
        </w:rPr>
        <w:t xml:space="preserve">Transforming the data if needed, </w:t>
      </w:r>
      <w:r w:rsidR="00845D3E">
        <w:rPr>
          <w:sz w:val="24"/>
          <w:szCs w:val="24"/>
        </w:rPr>
        <w:t>vectorization, feature engineering, etc.</w:t>
      </w:r>
    </w:p>
    <w:p w14:paraId="7BCD7784" w14:textId="5B0F05E3" w:rsidR="00CF5AAC" w:rsidRPr="0001308B" w:rsidRDefault="0EEE0CBF" w:rsidP="0EEE0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4D23">
        <w:rPr>
          <w:b/>
          <w:bCs/>
          <w:sz w:val="24"/>
          <w:szCs w:val="24"/>
        </w:rPr>
        <w:t>Modeling</w:t>
      </w:r>
      <w:r w:rsidR="00845D3E">
        <w:rPr>
          <w:sz w:val="24"/>
          <w:szCs w:val="24"/>
        </w:rPr>
        <w:t>:</w:t>
      </w:r>
      <w:r w:rsidR="00A04D23">
        <w:rPr>
          <w:sz w:val="24"/>
          <w:szCs w:val="24"/>
        </w:rPr>
        <w:t xml:space="preserve"> Applying ML modeling techniques.</w:t>
      </w:r>
    </w:p>
    <w:p w14:paraId="32F732E6" w14:textId="00A19DEC" w:rsidR="00CF5AAC" w:rsidRPr="0001308B" w:rsidRDefault="0EEE0CBF" w:rsidP="0EEE0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D3D">
        <w:rPr>
          <w:b/>
          <w:bCs/>
          <w:sz w:val="24"/>
          <w:szCs w:val="24"/>
        </w:rPr>
        <w:t>Model Evaluation</w:t>
      </w:r>
      <w:r w:rsidR="00A04D23">
        <w:rPr>
          <w:sz w:val="24"/>
          <w:szCs w:val="24"/>
        </w:rPr>
        <w:t>: Measure the effectiveness of the models, M</w:t>
      </w:r>
      <w:r w:rsidR="00805D3D">
        <w:rPr>
          <w:sz w:val="24"/>
          <w:szCs w:val="24"/>
        </w:rPr>
        <w:t>AE, MSE</w:t>
      </w:r>
      <w:r w:rsidR="0076388C">
        <w:rPr>
          <w:sz w:val="24"/>
          <w:szCs w:val="24"/>
        </w:rPr>
        <w:t>,</w:t>
      </w:r>
      <w:r w:rsidR="00805D3D">
        <w:rPr>
          <w:sz w:val="24"/>
          <w:szCs w:val="24"/>
        </w:rPr>
        <w:t xml:space="preserve"> etc.</w:t>
      </w:r>
    </w:p>
    <w:p w14:paraId="0F5F202F" w14:textId="23683B43" w:rsidR="007D09AC" w:rsidRPr="003C6B98" w:rsidRDefault="0EEE0CBF" w:rsidP="003C6B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D3D">
        <w:rPr>
          <w:b/>
          <w:bCs/>
          <w:sz w:val="24"/>
          <w:szCs w:val="24"/>
        </w:rPr>
        <w:t>Interpreting Results</w:t>
      </w:r>
      <w:r w:rsidR="00805D3D">
        <w:rPr>
          <w:sz w:val="24"/>
          <w:szCs w:val="24"/>
        </w:rPr>
        <w:t>: Analyzing model coefficients to understand the impact of different variables.</w:t>
      </w:r>
    </w:p>
    <w:p w14:paraId="5FF2BF85" w14:textId="67DB2D2A" w:rsidR="00BE0A36" w:rsidRDefault="00BE0A36" w:rsidP="00681C1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this project I plan to test </w:t>
      </w:r>
      <w:r w:rsidR="00364D05">
        <w:rPr>
          <w:sz w:val="24"/>
          <w:szCs w:val="24"/>
        </w:rPr>
        <w:t xml:space="preserve">a Multinomial Naïve Bayes </w:t>
      </w:r>
      <w:r w:rsidR="003552B8">
        <w:rPr>
          <w:sz w:val="24"/>
          <w:szCs w:val="24"/>
        </w:rPr>
        <w:t xml:space="preserve">classification model. Naïve Bayes is an appropriate model for this project because of the model’s </w:t>
      </w:r>
      <w:r w:rsidR="00283015">
        <w:rPr>
          <w:sz w:val="24"/>
          <w:szCs w:val="24"/>
        </w:rPr>
        <w:t xml:space="preserve">tendency to learn patterns </w:t>
      </w:r>
      <w:r w:rsidR="00640CE7">
        <w:rPr>
          <w:sz w:val="24"/>
          <w:szCs w:val="24"/>
        </w:rPr>
        <w:t>in the training data</w:t>
      </w:r>
      <w:r w:rsidR="00421FD8">
        <w:rPr>
          <w:sz w:val="24"/>
          <w:szCs w:val="24"/>
        </w:rPr>
        <w:t xml:space="preserve"> well</w:t>
      </w:r>
      <w:r w:rsidR="00640CE7">
        <w:rPr>
          <w:sz w:val="24"/>
          <w:szCs w:val="24"/>
        </w:rPr>
        <w:t xml:space="preserve">. </w:t>
      </w:r>
      <w:r w:rsidR="00E11CDC">
        <w:rPr>
          <w:sz w:val="24"/>
          <w:szCs w:val="24"/>
        </w:rPr>
        <w:t>Since contextual meaning in cookie descriptions t</w:t>
      </w:r>
      <w:r w:rsidR="00B6132B">
        <w:rPr>
          <w:sz w:val="24"/>
          <w:szCs w:val="24"/>
        </w:rPr>
        <w:t xml:space="preserve">end to not change, I believe that a Naïve Bayes model will be highly accurate </w:t>
      </w:r>
      <w:r w:rsidR="00B6132B" w:rsidRPr="00C94184">
        <w:rPr>
          <w:sz w:val="24"/>
          <w:szCs w:val="24"/>
        </w:rPr>
        <w:t>(</w:t>
      </w:r>
      <w:proofErr w:type="spellStart"/>
      <w:r w:rsidR="00C94184" w:rsidRPr="00C94184">
        <w:rPr>
          <w:sz w:val="24"/>
          <w:szCs w:val="24"/>
        </w:rPr>
        <w:t>Yiu</w:t>
      </w:r>
      <w:proofErr w:type="spellEnd"/>
      <w:r w:rsidR="00C94184" w:rsidRPr="00C94184">
        <w:rPr>
          <w:sz w:val="24"/>
          <w:szCs w:val="24"/>
        </w:rPr>
        <w:t xml:space="preserve"> 2019</w:t>
      </w:r>
      <w:r w:rsidR="00B6132B" w:rsidRPr="00C94184">
        <w:rPr>
          <w:sz w:val="24"/>
          <w:szCs w:val="24"/>
        </w:rPr>
        <w:t>)</w:t>
      </w:r>
      <w:r w:rsidR="00C94184">
        <w:rPr>
          <w:sz w:val="24"/>
          <w:szCs w:val="24"/>
        </w:rPr>
        <w:t>.</w:t>
      </w:r>
      <w:r w:rsidR="000F427C">
        <w:rPr>
          <w:sz w:val="24"/>
          <w:szCs w:val="24"/>
        </w:rPr>
        <w:t xml:space="preserve"> Additionally, a Naïve Bayes Classification model can handle multiple variables</w:t>
      </w:r>
      <w:r w:rsidR="00A26DD0">
        <w:rPr>
          <w:sz w:val="24"/>
          <w:szCs w:val="24"/>
        </w:rPr>
        <w:t>.</w:t>
      </w:r>
    </w:p>
    <w:p w14:paraId="7B04ED17" w14:textId="2288D786" w:rsidR="00AD0963" w:rsidRDefault="00E968A7" w:rsidP="00AD0963">
      <w:pPr>
        <w:pStyle w:val="Heading3"/>
        <w:spacing w:before="281" w:after="281"/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</w:pPr>
      <w:r w:rsidRPr="00050659"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  <w:t>Ethical Considerations</w:t>
      </w:r>
    </w:p>
    <w:p w14:paraId="51FD2BCD" w14:textId="632EB2F0" w:rsidR="00CC6938" w:rsidRDefault="00CC6938" w:rsidP="00681C1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A6125">
        <w:rPr>
          <w:sz w:val="24"/>
          <w:szCs w:val="24"/>
        </w:rPr>
        <w:t>A</w:t>
      </w:r>
      <w:r w:rsidR="00507818" w:rsidRPr="00507818">
        <w:rPr>
          <w:sz w:val="24"/>
          <w:szCs w:val="24"/>
        </w:rPr>
        <w:t>ll cookies must have accurate descriptions for the model to be able to learn and classify cookies into the correct categories</w:t>
      </w:r>
      <w:r w:rsidR="008E1A81">
        <w:rPr>
          <w:sz w:val="24"/>
          <w:szCs w:val="24"/>
        </w:rPr>
        <w:t xml:space="preserve">. </w:t>
      </w:r>
      <w:r w:rsidR="008E1A81" w:rsidRPr="008E1A81">
        <w:rPr>
          <w:sz w:val="24"/>
          <w:szCs w:val="24"/>
        </w:rPr>
        <w:t>The risk of inaccurate cookie descriptions could pose an ethical concern as cookies with a false or missing description could inaccurately be classified as essential and go against the company’s privacy policy.</w:t>
      </w:r>
    </w:p>
    <w:p w14:paraId="367C9450" w14:textId="306818FD" w:rsidR="00870897" w:rsidRPr="0001308B" w:rsidRDefault="00870897" w:rsidP="00870897">
      <w:pPr>
        <w:pStyle w:val="Heading3"/>
        <w:spacing w:before="281" w:after="281"/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</w:pPr>
      <w:r w:rsidRPr="001448EA"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  <w:t>Challenges / Issues</w:t>
      </w:r>
    </w:p>
    <w:p w14:paraId="71B915F0" w14:textId="33052F94" w:rsidR="00D56E9A" w:rsidRDefault="00D56E9A" w:rsidP="00681C1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F7B71">
        <w:rPr>
          <w:sz w:val="24"/>
          <w:szCs w:val="24"/>
        </w:rPr>
        <w:t>The</w:t>
      </w:r>
      <w:r w:rsidR="00785218">
        <w:rPr>
          <w:sz w:val="24"/>
          <w:szCs w:val="24"/>
        </w:rPr>
        <w:t xml:space="preserve"> </w:t>
      </w:r>
      <w:r w:rsidR="00C81EDF">
        <w:rPr>
          <w:sz w:val="24"/>
          <w:szCs w:val="24"/>
        </w:rPr>
        <w:t>primary challenge is the limited dataset available for training purposes.</w:t>
      </w:r>
      <w:r w:rsidR="00417B35">
        <w:rPr>
          <w:sz w:val="24"/>
          <w:szCs w:val="24"/>
        </w:rPr>
        <w:t xml:space="preserve"> </w:t>
      </w:r>
      <w:r w:rsidR="00E85958">
        <w:rPr>
          <w:sz w:val="24"/>
          <w:szCs w:val="24"/>
        </w:rPr>
        <w:t xml:space="preserve">Initial EDA revealed that there </w:t>
      </w:r>
      <w:proofErr w:type="gramStart"/>
      <w:r w:rsidR="00E85958">
        <w:rPr>
          <w:sz w:val="24"/>
          <w:szCs w:val="24"/>
        </w:rPr>
        <w:t>is</w:t>
      </w:r>
      <w:proofErr w:type="gramEnd"/>
      <w:r w:rsidR="00E85958">
        <w:rPr>
          <w:sz w:val="24"/>
          <w:szCs w:val="24"/>
        </w:rPr>
        <w:t xml:space="preserve"> only </w:t>
      </w:r>
      <w:r w:rsidR="009B3AA0">
        <w:rPr>
          <w:sz w:val="24"/>
          <w:szCs w:val="24"/>
        </w:rPr>
        <w:t>188 records</w:t>
      </w:r>
      <w:r w:rsidR="00D20577">
        <w:rPr>
          <w:sz w:val="24"/>
          <w:szCs w:val="24"/>
        </w:rPr>
        <w:t xml:space="preserve"> av</w:t>
      </w:r>
      <w:r w:rsidR="008241F0">
        <w:rPr>
          <w:sz w:val="24"/>
          <w:szCs w:val="24"/>
        </w:rPr>
        <w:t xml:space="preserve">ailable in the dataset. </w:t>
      </w:r>
      <w:r w:rsidR="000550D9">
        <w:rPr>
          <w:sz w:val="24"/>
          <w:szCs w:val="24"/>
        </w:rPr>
        <w:t xml:space="preserve">Additionally, class imbalances were observed in the dataset. The data will have to be properly split </w:t>
      </w:r>
      <w:r w:rsidR="001448EA">
        <w:rPr>
          <w:sz w:val="24"/>
          <w:szCs w:val="24"/>
        </w:rPr>
        <w:t>to ensure proper class representation in both training and test sets.</w:t>
      </w:r>
    </w:p>
    <w:p w14:paraId="7BFE6405" w14:textId="630C8424" w:rsidR="00AC1123" w:rsidRPr="0001308B" w:rsidRDefault="00AC1123" w:rsidP="00AC1123">
      <w:pPr>
        <w:pStyle w:val="Heading3"/>
        <w:spacing w:before="281" w:after="281"/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</w:pPr>
      <w:r w:rsidRPr="006A488A"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  <w:t>References</w:t>
      </w:r>
    </w:p>
    <w:p w14:paraId="5F2EA8A2" w14:textId="19F50215" w:rsidR="00117CE1" w:rsidRDefault="00AC1123" w:rsidP="007C65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plan to reference </w:t>
      </w:r>
      <w:r w:rsidR="00F37991">
        <w:rPr>
          <w:sz w:val="24"/>
          <w:szCs w:val="24"/>
        </w:rPr>
        <w:t xml:space="preserve">both </w:t>
      </w:r>
      <w:r w:rsidR="00E03D52">
        <w:rPr>
          <w:sz w:val="24"/>
          <w:szCs w:val="24"/>
        </w:rPr>
        <w:t xml:space="preserve">academic </w:t>
      </w:r>
      <w:r w:rsidR="00F37991">
        <w:rPr>
          <w:sz w:val="24"/>
          <w:szCs w:val="24"/>
        </w:rPr>
        <w:t xml:space="preserve">and online </w:t>
      </w:r>
      <w:r w:rsidR="00E03D52">
        <w:rPr>
          <w:sz w:val="24"/>
          <w:szCs w:val="24"/>
        </w:rPr>
        <w:t xml:space="preserve">sources </w:t>
      </w:r>
      <w:r w:rsidR="00117CE1">
        <w:rPr>
          <w:sz w:val="24"/>
          <w:szCs w:val="24"/>
        </w:rPr>
        <w:t>that explain the benefits of the models that I plan to test. Additionally, any sources that explain online cookie</w:t>
      </w:r>
      <w:r w:rsidR="006A488A">
        <w:rPr>
          <w:sz w:val="24"/>
          <w:szCs w:val="24"/>
        </w:rPr>
        <w:t>s will also be useful to reference.</w:t>
      </w:r>
    </w:p>
    <w:p w14:paraId="5CA2A4E0" w14:textId="681C5829" w:rsidR="00F37991" w:rsidRPr="00F37991" w:rsidRDefault="00C929D1" w:rsidP="00F37991">
      <w:pPr>
        <w:pStyle w:val="Heading3"/>
        <w:spacing w:before="281" w:after="281"/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</w:pPr>
      <w:r w:rsidRPr="00F37991"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  <w:lastRenderedPageBreak/>
        <w:t>Sources</w:t>
      </w:r>
    </w:p>
    <w:p w14:paraId="750BDBAC" w14:textId="77777777" w:rsidR="00F37991" w:rsidRPr="00D11BD6" w:rsidRDefault="00F37991" w:rsidP="00F37991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1B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Yiu</w:t>
      </w:r>
      <w:proofErr w:type="spellEnd"/>
      <w:r w:rsidRPr="00D11B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T. (2019, October 24). </w:t>
      </w:r>
      <w:r w:rsidRPr="00D11B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Understanding The Naive Bayes Classifier</w:t>
      </w:r>
      <w:r w:rsidRPr="00D11B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Towards Data Science. Retrieved May 24, 2024, from https://towardsdatascience.com/understanding-the-naive-bayes-classifier</w:t>
      </w:r>
    </w:p>
    <w:p w14:paraId="5033FA08" w14:textId="77777777" w:rsidR="00F37991" w:rsidRPr="007C6580" w:rsidRDefault="00F37991" w:rsidP="007C658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F37991" w:rsidRPr="007C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DQoOnkr3jbQWx" int2:id="E2bIgtN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219B"/>
    <w:multiLevelType w:val="multilevel"/>
    <w:tmpl w:val="B9D0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6A1BEF"/>
    <w:multiLevelType w:val="multilevel"/>
    <w:tmpl w:val="B7E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AB7DDE"/>
    <w:multiLevelType w:val="multilevel"/>
    <w:tmpl w:val="FDD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958D7A"/>
    <w:multiLevelType w:val="hybridMultilevel"/>
    <w:tmpl w:val="0F023696"/>
    <w:lvl w:ilvl="0" w:tplc="5FC0D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E6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A4FC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FD86C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09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8F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4D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A0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F40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66B56"/>
    <w:multiLevelType w:val="hybridMultilevel"/>
    <w:tmpl w:val="FFFFFFFF"/>
    <w:lvl w:ilvl="0" w:tplc="0C685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64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ED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4E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AA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03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89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BA9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266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67D32"/>
    <w:multiLevelType w:val="hybridMultilevel"/>
    <w:tmpl w:val="56F67062"/>
    <w:lvl w:ilvl="0" w:tplc="FCE8F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481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BC9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65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8A8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2B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8B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4E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1CD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C907E"/>
    <w:multiLevelType w:val="hybridMultilevel"/>
    <w:tmpl w:val="060430C6"/>
    <w:lvl w:ilvl="0" w:tplc="8F6A6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EA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4A027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9F76F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AB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5C1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8A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29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A4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1294">
    <w:abstractNumId w:val="5"/>
  </w:num>
  <w:num w:numId="2" w16cid:durableId="1919975289">
    <w:abstractNumId w:val="3"/>
  </w:num>
  <w:num w:numId="3" w16cid:durableId="445544837">
    <w:abstractNumId w:val="6"/>
  </w:num>
  <w:num w:numId="4" w16cid:durableId="2118522387">
    <w:abstractNumId w:val="0"/>
  </w:num>
  <w:num w:numId="5" w16cid:durableId="268515506">
    <w:abstractNumId w:val="1"/>
  </w:num>
  <w:num w:numId="6" w16cid:durableId="1885436868">
    <w:abstractNumId w:val="2"/>
  </w:num>
  <w:num w:numId="7" w16cid:durableId="1757165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D2"/>
    <w:rsid w:val="00002DA8"/>
    <w:rsid w:val="00004279"/>
    <w:rsid w:val="00006C52"/>
    <w:rsid w:val="000125DE"/>
    <w:rsid w:val="0001308B"/>
    <w:rsid w:val="00025146"/>
    <w:rsid w:val="00050659"/>
    <w:rsid w:val="000507F3"/>
    <w:rsid w:val="000550D9"/>
    <w:rsid w:val="00065E7A"/>
    <w:rsid w:val="00086FD0"/>
    <w:rsid w:val="00087DAB"/>
    <w:rsid w:val="00095BCA"/>
    <w:rsid w:val="000A0EE7"/>
    <w:rsid w:val="000A4A85"/>
    <w:rsid w:val="000B15C3"/>
    <w:rsid w:val="000B5C2B"/>
    <w:rsid w:val="000B7C56"/>
    <w:rsid w:val="000F427C"/>
    <w:rsid w:val="00100F1C"/>
    <w:rsid w:val="001115CC"/>
    <w:rsid w:val="00114A6B"/>
    <w:rsid w:val="00117CE1"/>
    <w:rsid w:val="00125397"/>
    <w:rsid w:val="001448EA"/>
    <w:rsid w:val="0015411C"/>
    <w:rsid w:val="00154D00"/>
    <w:rsid w:val="00167F80"/>
    <w:rsid w:val="001778DA"/>
    <w:rsid w:val="0018679D"/>
    <w:rsid w:val="001D5D6D"/>
    <w:rsid w:val="001D78E3"/>
    <w:rsid w:val="001F0406"/>
    <w:rsid w:val="001F2EA7"/>
    <w:rsid w:val="00203AB9"/>
    <w:rsid w:val="002122ED"/>
    <w:rsid w:val="002210AB"/>
    <w:rsid w:val="002614E9"/>
    <w:rsid w:val="002640DC"/>
    <w:rsid w:val="00264D5D"/>
    <w:rsid w:val="002702B5"/>
    <w:rsid w:val="0027789A"/>
    <w:rsid w:val="00283015"/>
    <w:rsid w:val="00290FB4"/>
    <w:rsid w:val="002D03B1"/>
    <w:rsid w:val="002E7D43"/>
    <w:rsid w:val="002F503E"/>
    <w:rsid w:val="003111C8"/>
    <w:rsid w:val="003156C0"/>
    <w:rsid w:val="00321861"/>
    <w:rsid w:val="00326BC1"/>
    <w:rsid w:val="00342F77"/>
    <w:rsid w:val="003552B8"/>
    <w:rsid w:val="00364A51"/>
    <w:rsid w:val="00364D05"/>
    <w:rsid w:val="003C6B98"/>
    <w:rsid w:val="003F0FA7"/>
    <w:rsid w:val="003F40C1"/>
    <w:rsid w:val="00417B35"/>
    <w:rsid w:val="00421FD8"/>
    <w:rsid w:val="004369E2"/>
    <w:rsid w:val="00443776"/>
    <w:rsid w:val="004603B1"/>
    <w:rsid w:val="004B728F"/>
    <w:rsid w:val="004B79D6"/>
    <w:rsid w:val="004F0DC7"/>
    <w:rsid w:val="00504A7D"/>
    <w:rsid w:val="00505729"/>
    <w:rsid w:val="00507818"/>
    <w:rsid w:val="00511DD4"/>
    <w:rsid w:val="00516ACD"/>
    <w:rsid w:val="00527AD6"/>
    <w:rsid w:val="00546FDE"/>
    <w:rsid w:val="00566CD5"/>
    <w:rsid w:val="00572476"/>
    <w:rsid w:val="0057437B"/>
    <w:rsid w:val="00587DCE"/>
    <w:rsid w:val="005B2163"/>
    <w:rsid w:val="005B5DEA"/>
    <w:rsid w:val="005C1C77"/>
    <w:rsid w:val="005D0B76"/>
    <w:rsid w:val="0062382B"/>
    <w:rsid w:val="00637788"/>
    <w:rsid w:val="00640CE7"/>
    <w:rsid w:val="00647CB6"/>
    <w:rsid w:val="00654BF8"/>
    <w:rsid w:val="00664D4E"/>
    <w:rsid w:val="00681C1A"/>
    <w:rsid w:val="006953DB"/>
    <w:rsid w:val="006A488A"/>
    <w:rsid w:val="006A6125"/>
    <w:rsid w:val="006A7603"/>
    <w:rsid w:val="006D46ED"/>
    <w:rsid w:val="006E12D7"/>
    <w:rsid w:val="0073762C"/>
    <w:rsid w:val="0076388C"/>
    <w:rsid w:val="007805C3"/>
    <w:rsid w:val="00785218"/>
    <w:rsid w:val="007A6C16"/>
    <w:rsid w:val="007C6580"/>
    <w:rsid w:val="007D09AC"/>
    <w:rsid w:val="007E02DC"/>
    <w:rsid w:val="007F635F"/>
    <w:rsid w:val="00805D3D"/>
    <w:rsid w:val="008241F0"/>
    <w:rsid w:val="00845D3E"/>
    <w:rsid w:val="008505D2"/>
    <w:rsid w:val="00870897"/>
    <w:rsid w:val="0089256A"/>
    <w:rsid w:val="00893AFC"/>
    <w:rsid w:val="008B0684"/>
    <w:rsid w:val="008B4ECB"/>
    <w:rsid w:val="008B514E"/>
    <w:rsid w:val="008C0554"/>
    <w:rsid w:val="008C0ECB"/>
    <w:rsid w:val="008D13AB"/>
    <w:rsid w:val="008D6F42"/>
    <w:rsid w:val="008E1A81"/>
    <w:rsid w:val="008E3498"/>
    <w:rsid w:val="009009D9"/>
    <w:rsid w:val="009122F7"/>
    <w:rsid w:val="00967A7A"/>
    <w:rsid w:val="009B3AA0"/>
    <w:rsid w:val="009D4BA4"/>
    <w:rsid w:val="009E0583"/>
    <w:rsid w:val="009E1346"/>
    <w:rsid w:val="009F67CB"/>
    <w:rsid w:val="00A04D23"/>
    <w:rsid w:val="00A14D48"/>
    <w:rsid w:val="00A17D2F"/>
    <w:rsid w:val="00A26DD0"/>
    <w:rsid w:val="00A46ECD"/>
    <w:rsid w:val="00A523EE"/>
    <w:rsid w:val="00A627EB"/>
    <w:rsid w:val="00A6330C"/>
    <w:rsid w:val="00A7739E"/>
    <w:rsid w:val="00A91FD2"/>
    <w:rsid w:val="00AB1936"/>
    <w:rsid w:val="00AB2836"/>
    <w:rsid w:val="00AC0186"/>
    <w:rsid w:val="00AC1123"/>
    <w:rsid w:val="00AD0963"/>
    <w:rsid w:val="00AE3130"/>
    <w:rsid w:val="00AE44AA"/>
    <w:rsid w:val="00B02D32"/>
    <w:rsid w:val="00B04F61"/>
    <w:rsid w:val="00B0645E"/>
    <w:rsid w:val="00B407F5"/>
    <w:rsid w:val="00B5035A"/>
    <w:rsid w:val="00B6132B"/>
    <w:rsid w:val="00B62479"/>
    <w:rsid w:val="00B7180A"/>
    <w:rsid w:val="00B82608"/>
    <w:rsid w:val="00B97AFE"/>
    <w:rsid w:val="00BA5173"/>
    <w:rsid w:val="00BB01F7"/>
    <w:rsid w:val="00BB0D1F"/>
    <w:rsid w:val="00BB5CF5"/>
    <w:rsid w:val="00BE0A36"/>
    <w:rsid w:val="00BF2EA7"/>
    <w:rsid w:val="00BF7B71"/>
    <w:rsid w:val="00C20FCF"/>
    <w:rsid w:val="00C43B83"/>
    <w:rsid w:val="00C62A74"/>
    <w:rsid w:val="00C67235"/>
    <w:rsid w:val="00C71B56"/>
    <w:rsid w:val="00C75BBE"/>
    <w:rsid w:val="00C81EDF"/>
    <w:rsid w:val="00C8624B"/>
    <w:rsid w:val="00C90032"/>
    <w:rsid w:val="00C90CE2"/>
    <w:rsid w:val="00C929D1"/>
    <w:rsid w:val="00C94184"/>
    <w:rsid w:val="00CA0B1E"/>
    <w:rsid w:val="00CA54BB"/>
    <w:rsid w:val="00CB3CAE"/>
    <w:rsid w:val="00CB5AF5"/>
    <w:rsid w:val="00CC271F"/>
    <w:rsid w:val="00CC6938"/>
    <w:rsid w:val="00CD3ADF"/>
    <w:rsid w:val="00CE2554"/>
    <w:rsid w:val="00CF05AE"/>
    <w:rsid w:val="00CF28EF"/>
    <w:rsid w:val="00CF5AAC"/>
    <w:rsid w:val="00D00910"/>
    <w:rsid w:val="00D00960"/>
    <w:rsid w:val="00D064A7"/>
    <w:rsid w:val="00D11855"/>
    <w:rsid w:val="00D15712"/>
    <w:rsid w:val="00D20577"/>
    <w:rsid w:val="00D24319"/>
    <w:rsid w:val="00D27F8D"/>
    <w:rsid w:val="00D52746"/>
    <w:rsid w:val="00D5412B"/>
    <w:rsid w:val="00D56E9A"/>
    <w:rsid w:val="00D60196"/>
    <w:rsid w:val="00D718DA"/>
    <w:rsid w:val="00D736EB"/>
    <w:rsid w:val="00D86B4A"/>
    <w:rsid w:val="00D93AFE"/>
    <w:rsid w:val="00DC358A"/>
    <w:rsid w:val="00DE2ADA"/>
    <w:rsid w:val="00DF270D"/>
    <w:rsid w:val="00DF7A0D"/>
    <w:rsid w:val="00E0122B"/>
    <w:rsid w:val="00E03D52"/>
    <w:rsid w:val="00E11CDC"/>
    <w:rsid w:val="00E3405E"/>
    <w:rsid w:val="00E41392"/>
    <w:rsid w:val="00E537CF"/>
    <w:rsid w:val="00E75214"/>
    <w:rsid w:val="00E85958"/>
    <w:rsid w:val="00E968A7"/>
    <w:rsid w:val="00EA6E0D"/>
    <w:rsid w:val="00EE4138"/>
    <w:rsid w:val="00EF0A16"/>
    <w:rsid w:val="00EF1165"/>
    <w:rsid w:val="00EF619E"/>
    <w:rsid w:val="00F131A0"/>
    <w:rsid w:val="00F37991"/>
    <w:rsid w:val="00F64A08"/>
    <w:rsid w:val="00F65387"/>
    <w:rsid w:val="00FB120D"/>
    <w:rsid w:val="00FD7734"/>
    <w:rsid w:val="0EE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110F"/>
  <w15:chartTrackingRefBased/>
  <w15:docId w15:val="{45AFE91A-CB4B-4504-947E-081FFE8E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0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0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5D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5AAC"/>
    <w:rPr>
      <w:b/>
      <w:bCs/>
    </w:rPr>
  </w:style>
  <w:style w:type="character" w:customStyle="1" w:styleId="citationstylesgno2wrpf">
    <w:name w:val="citationstyles_gno2wrpf"/>
    <w:basedOn w:val="DefaultParagraphFont"/>
    <w:rsid w:val="00C929D1"/>
  </w:style>
  <w:style w:type="character" w:styleId="Emphasis">
    <w:name w:val="Emphasis"/>
    <w:basedOn w:val="DefaultParagraphFont"/>
    <w:uiPriority w:val="20"/>
    <w:qFormat/>
    <w:rsid w:val="00C929D1"/>
    <w:rPr>
      <w:i/>
      <w:iCs/>
    </w:rPr>
  </w:style>
  <w:style w:type="character" w:styleId="Hyperlink">
    <w:name w:val="Hyperlink"/>
    <w:basedOn w:val="DefaultParagraphFont"/>
    <w:uiPriority w:val="99"/>
    <w:unhideWhenUsed/>
    <w:rsid w:val="00F379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5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Rodriguez</dc:creator>
  <cp:keywords/>
  <dc:description/>
  <cp:lastModifiedBy>Ivan Rodriguez</cp:lastModifiedBy>
  <cp:revision>214</cp:revision>
  <dcterms:created xsi:type="dcterms:W3CDTF">2024-06-02T01:55:00Z</dcterms:created>
  <dcterms:modified xsi:type="dcterms:W3CDTF">2024-07-10T21:25:00Z</dcterms:modified>
</cp:coreProperties>
</file>