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1C1814"/>
          <w:sz w:val="52"/>
          <w:szCs w:val="52"/>
        </w:rPr>
        <w:t xml:space="preserve">INCITETALES</w:t>
      </w:r>
    </w:p>
    <w:p>
      <w:pPr>
        <w:spacing w:before="0" w:after="320"/>
      </w:pPr>
      <w:r>
        <w:rPr>
          <w:rFonts w:ascii="Arial" w:cs="Arial" w:eastAsia="Arial" w:hAnsi="Arial"/>
          <w:color w:val="6A6058"/>
          <w:sz w:val="22"/>
          <w:szCs w:val="22"/>
        </w:rPr>
        <w:t xml:space="preserve">incitetales.com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814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aps/>
                <w:color w:val="F5C842"/>
                <w:sz w:val="20"/>
                <w:szCs w:val="20"/>
              </w:rPr>
              <w:t xml:space="preserve">DPIIT Startup Recognition Application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first AI travel platform for Northeast India built on verified local knowledge — not scraped internet data.</w:t>
            </w:r>
          </w:p>
          <w:p>
            <w:r>
              <w:rPr>
                <w:rFonts w:ascii="Arial" w:cs="Arial" w:eastAsia="Arial" w:hAnsi="Arial"/>
                <w:color w:val="D4C4A0"/>
                <w:sz w:val="22"/>
                <w:szCs w:val="22"/>
              </w:rPr>
              <w:t xml:space="preserve">"Every other platform tells you Tawang has a monastery. We tell you to cross Sela Pass before 10am, what the monks eat for breakfast, and that the ATM in Tawang is usually empty — because we've been there."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Incitetales (Sole Proprietorship / to be registered)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incitetales.com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Founded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2026, Guwahati, Assam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Founder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Technology Startup — AI-powered Travel Platform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Sector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Travel &amp; Tourism / SaaS / Digital Content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Live product, pre-revenue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Contact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hello@incitetales.com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A5C48"/>
          <w:sz w:val="26"/>
          <w:szCs w:val="26"/>
        </w:rPr>
        <w:t xml:space="preserve">01  THE PROBLEM</w:t>
      </w:r>
    </w:p>
    <w:p>
      <w:pPr>
        <w:pBdr>
          <w:bottom w:val="single" w:color="EDE8D8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1814"/>
          <w:sz w:val="22"/>
          <w:szCs w:val="22"/>
        </w:rPr>
        <w:t xml:space="preserve">Northeast India has 8 states, 220+ tribal communities, the highest biodiversity in South Asia, and some of the world's most intact living cultures. It receives less than 2% of India's total tourist arrivals.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1814"/>
          <w:sz w:val="22"/>
          <w:szCs w:val="22"/>
        </w:rPr>
        <w:t xml:space="preserve">The reason is not lack of interest. It is lack of trustworthy, structured travel information.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What existing platforms get wrong: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MakeMyTrip / Thrillophilia — tour aggregators. Lists packages. Zero original local knowledge.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TripAdvisor / Google — user-generated content. Anyone can write anything. No curation, no verification.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Travel blogs — personal experiences but no structured data, no tools, no continuity.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Local tour operators — deep operational knowledge. No digital product. No scale.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State tourism boards — promotional, generic. Not built for the independent traveller.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5C48" w:sz="12"/>
              <w:left w:val="single" w:color="2A5C48" w:sz="20"/>
              <w:bottom w:val="single" w:color="EDE8D8" w:sz="1"/>
              <w:right w:val="single" w:color="EDE8D8" w:sz="1"/>
            </w:tcBorders>
            <w:shd w:fill="F0F8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A5C48"/>
                <w:sz w:val="16"/>
                <w:szCs w:val="16"/>
              </w:rPr>
              <w:t xml:space="preserve">THE KNOWLEDGE GAP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Every platform tells you Tawang has a monastery. None of them tell you that Mayodia Pass is on the Roing → Anini road (not a detour), that the ATM in Tawang is usually empty, or that Dibrugarh to Anini takes two full travel days — not one. This is the gap Incitetales fills.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A5C48"/>
          <w:sz w:val="26"/>
          <w:szCs w:val="26"/>
        </w:rPr>
        <w:t xml:space="preserve">02  THE SOLUTION</w:t>
      </w:r>
    </w:p>
    <w:p>
      <w:pPr>
        <w:pBdr>
          <w:bottom w:val="single" w:color="EDE8D8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1814"/>
          <w:sz w:val="22"/>
          <w:szCs w:val="22"/>
        </w:rPr>
        <w:t xml:space="preserve">Incitetales is an AI-powered travel platform for Northeast India, built on a proprietary structured knowledge base sourced entirely from verified personal field experience.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Three layers working together: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Local Insight Engine</w:t>
            </w:r>
          </w:p>
        </w:tc>
        <w:tc>
          <w:tcPr>
            <w:tcW w:type="dxa" w:w="69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A structured knowledge database of Northeast India travel data — places, routes, permits, cultural context, stays — encoded as machine-readable JSON. Built from personal experience, not scraped from the internet.</w:t>
            </w:r>
          </w:p>
        </w:tc>
      </w:tr>
      <w:tr>
        <w:tc>
          <w:tcPr>
            <w:tcW w:type="dxa" w:w="24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AI Itinerary Builder</w:t>
            </w:r>
          </w:p>
        </w:tc>
        <w:tc>
          <w:tcPr>
            <w:tcW w:type="dxa" w:w="69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Groq-powered itinerary generator grounded in verified local facts. The AI is given real road times, actual stop names, district-level geographic scope, and cultural context before generating. It cannot hallucinate Mayodia Pass as a detour from Dibrugarh — because the data says otherwise.</w:t>
            </w:r>
          </w:p>
        </w:tc>
      </w:tr>
      <w:tr>
        <w:tc>
          <w:tcPr>
            <w:tcW w:type="dxa" w:w="24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Editorial Layer</w:t>
            </w:r>
          </w:p>
        </w:tc>
        <w:tc>
          <w:tcPr>
            <w:tcW w:type="dxa" w:w="69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Original long-form stories about places that have almost no honest digital presence. The stories build trust. The tools build utility. Together they build a brand that no aggregator can replicate.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A5C48"/>
          <w:sz w:val="26"/>
          <w:szCs w:val="26"/>
        </w:rPr>
        <w:t xml:space="preserve">03  PRODUCT — WHAT IS LIVE TODAY</w:t>
      </w:r>
    </w:p>
    <w:p>
      <w:pPr>
        <w:pBdr>
          <w:bottom w:val="single" w:color="EDE8D8" w:sz="6" w:space="1"/>
        </w:pBd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Homepage</w:t>
            </w:r>
          </w:p>
        </w:tc>
        <w:tc>
          <w:tcPr>
            <w:tcW w:type="dxa" w:w="65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Rebuilt with editorial design — stories, scrolling ticker, newsletter CTA. Live at incitetales.com</w:t>
            </w:r>
          </w:p>
        </w:tc>
      </w:tr>
      <w:tr>
        <w:tc>
          <w:tcPr>
            <w:tcW w:type="dxa" w:w="28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Itinerary Builder</w:t>
            </w:r>
          </w:p>
        </w:tc>
        <w:tc>
          <w:tcPr>
            <w:tcW w:type="dxa" w:w="65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AI itinerary generator. User inputs destination, days, group, budget. Groq generates complete day-by-day plan with transport, permits, budget breakdown, packing list.</w:t>
            </w:r>
          </w:p>
        </w:tc>
      </w:tr>
      <w:tr>
        <w:tc>
          <w:tcPr>
            <w:tcW w:type="dxa" w:w="28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65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Complete itinerary delivered to user inbox via Brevo API. Working end-to-end.</w:t>
            </w:r>
          </w:p>
        </w:tc>
      </w:tr>
      <w:tr>
        <w:tc>
          <w:tcPr>
            <w:tcW w:type="dxa" w:w="28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Local Insight Engine</w:t>
            </w:r>
          </w:p>
        </w:tc>
        <w:tc>
          <w:tcPr>
            <w:tcW w:type="dxa" w:w="65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8 verified entries — hidden spots, seasonal intel, cultural guides, offbeat routes, experiences. District-level geographic scope matching. Injected into AI prompt as verified context.</w:t>
            </w:r>
          </w:p>
        </w:tc>
      </w:tr>
      <w:tr>
        <w:tc>
          <w:tcPr>
            <w:tcW w:type="dxa" w:w="28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Recommendation Layer</w:t>
            </w:r>
          </w:p>
        </w:tc>
        <w:tc>
          <w:tcPr>
            <w:tcW w:type="dxa" w:w="65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4-question quiz matching user profile to verified local experiences. Selector panel for user to choose which verified spots anchor their itinerary.</w:t>
            </w:r>
          </w:p>
        </w:tc>
      </w:tr>
      <w:tr>
        <w:tc>
          <w:tcPr>
            <w:tcW w:type="dxa" w:w="28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Destination Database</w:t>
            </w:r>
          </w:p>
        </w:tc>
        <w:tc>
          <w:tcPr>
            <w:tcW w:type="dxa" w:w="65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Arunachal Pradesh: 8 districts, 48 destinations, fully documented. Routes, stays, food, tips, real drive times — all structured JSON.</w:t>
            </w:r>
          </w:p>
        </w:tc>
      </w:tr>
      <w:tr>
        <w:tc>
          <w:tcPr>
            <w:tcW w:type="dxa" w:w="28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API Infrastructure</w:t>
            </w:r>
          </w:p>
        </w:tc>
        <w:tc>
          <w:tcPr>
            <w:tcW w:type="dxa" w:w="65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Cloudflare Worker handling all API keys securely. Groq API (free tier) for generation. Zero API cost to user.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5C48" w:sz="12"/>
              <w:left w:val="single" w:color="2A5C48" w:sz="20"/>
              <w:bottom w:val="single" w:color="EDE8D8" w:sz="1"/>
              <w:right w:val="single" w:color="EDE8D8" w:sz="1"/>
            </w:tcBorders>
            <w:shd w:fill="FF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B4A2A"/>
                <w:sz w:val="16"/>
                <w:szCs w:val="16"/>
              </w:rPr>
              <w:t xml:space="preserve">TECHNICAL MOAT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The destination database and Insight Engine are not content — they are structured, machine-readable data assets. Adding Assam or Meghalaya is an editing task, not a development task. The infrastructure scales without proportional cost.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A5C48"/>
          <w:sz w:val="26"/>
          <w:szCs w:val="26"/>
        </w:rPr>
        <w:t xml:space="preserve">04  THE REAL DIFFERENTIATOR</w:t>
      </w:r>
    </w:p>
    <w:p>
      <w:pPr>
        <w:pBdr>
          <w:bottom w:val="single" w:color="EDE8D8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1814"/>
          <w:sz w:val="22"/>
          <w:szCs w:val="22"/>
        </w:rPr>
        <w:t xml:space="preserve">The product can be described technically. But the real differentiator is simpler: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814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F5C842"/>
                <w:sz w:val="40"/>
                <w:szCs w:val="40"/>
              </w:rPr>
              <w:t xml:space="preserve">We have been there.</w:t>
            </w:r>
          </w:p>
          <w:p>
            <w:r>
              <w:rPr>
                <w:rFonts w:ascii="Arial" w:cs="Arial" w:eastAsia="Arial" w:hAnsi="Arial"/>
                <w:color w:val="D4C4A0"/>
                <w:sz w:val="22"/>
                <w:szCs w:val="22"/>
              </w:rPr>
              <w:t xml:space="preserve">The founder grew up 10 minutes from Maguri Beel and didn't know it was world-class until a Dutch birder said so. That moment — of not knowing what you have — is the entire reason Incitetales exists.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VC-funded startup in Bangalore can hire engineers, buy servers, and scrape data. They cannot buy: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Growing up in Bordoloi Nagar and knowing Maguri Beel before it was 'discovered'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Knowing that Mayodia Pass is on the Roing → Anini road, not a side trip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Knowing the Mising word for thank you (Thunam) and why it matters when visiting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Knowing that the food at Dzukou Valley costs more because everything is carried up on foot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Knowing that the ATM in Tawang is usually empty — carry cash from Tezpur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This knowledge, encoded as structured data and connected to an AI generation layer, is the product. It is the moat.</w:t>
      </w:r>
    </w:p>
    <w:p>
      <w:pPr>
        <w:spacing w:before="4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A5C48"/>
          <w:sz w:val="26"/>
          <w:szCs w:val="26"/>
        </w:rPr>
        <w:t xml:space="preserve">05  TRACTION</w:t>
      </w:r>
    </w:p>
    <w:p>
      <w:pPr>
        <w:pBdr>
          <w:bottom w:val="single" w:color="EDE8D8" w:sz="6" w:space="1"/>
        </w:pBd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Product status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Live at incitetales.com — fully functional itinerary builder with email delivery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1 original long-form story published (Maguri Beel). Pipeline: 10+ stories drafted.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Data assets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8 Insight Engine entries + 48 Arunachal Pradesh destinations, fully structured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Cloudflare Worker deployed, Groq API connected, Brevo email delivery operational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Built by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Solo founder, Guwahati — zero external funding, zero team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Cost to run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Under ₹1,000/month at current scale (Cloudflare free tier, Groq free tier, GitHub Pages)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A5C48"/>
          <w:sz w:val="26"/>
          <w:szCs w:val="26"/>
        </w:rPr>
        <w:t xml:space="preserve">06  REVENUE MODEL</w:t>
      </w:r>
    </w:p>
    <w:p>
      <w:pPr>
        <w:pBdr>
          <w:bottom w:val="single" w:color="EDE8D8" w:sz="6" w:space="1"/>
        </w:pBd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c>
          <w:tcPr>
            <w:tcW w:type="dxa" w:w="312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1C18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4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1C18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4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1C18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12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Itinerary Builder (freemium → paid exports)</w:t>
            </w:r>
          </w:p>
        </w:tc>
        <w:tc>
          <w:tcPr>
            <w:tcW w:type="dxa" w:w="24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0F8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48"/>
                <w:sz w:val="19"/>
                <w:szCs w:val="19"/>
              </w:rPr>
              <w:t xml:space="preserve">Live</w:t>
            </w:r>
          </w:p>
        </w:tc>
        <w:tc>
          <w:tcPr>
            <w:tcW w:type="dxa" w:w="384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A6058"/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312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Operator referral commissions</w:t>
            </w:r>
          </w:p>
        </w:tc>
        <w:tc>
          <w:tcPr>
            <w:tcW w:type="dxa" w:w="24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0F8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48"/>
                <w:sz w:val="19"/>
                <w:szCs w:val="19"/>
              </w:rPr>
              <w:t xml:space="preserve">WhatsApp CTA live</w:t>
            </w:r>
          </w:p>
        </w:tc>
        <w:tc>
          <w:tcPr>
            <w:tcW w:type="dxa" w:w="384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A6058"/>
                <w:sz w:val="19"/>
                <w:szCs w:val="19"/>
              </w:rPr>
              <w:t xml:space="preserve">3 months</w:t>
            </w:r>
          </w:p>
        </w:tc>
      </w:tr>
      <w:tr>
        <w:tc>
          <w:tcPr>
            <w:tcW w:type="dxa" w:w="312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Illustrated prints &amp; merch</w:t>
            </w:r>
          </w:p>
        </w:tc>
        <w:tc>
          <w:tcPr>
            <w:tcW w:type="dxa" w:w="24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0F8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48"/>
                <w:sz w:val="19"/>
                <w:szCs w:val="19"/>
              </w:rPr>
              <w:t xml:space="preserve">Page live</w:t>
            </w:r>
          </w:p>
        </w:tc>
        <w:tc>
          <w:tcPr>
            <w:tcW w:type="dxa" w:w="384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A6058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Newsletter sponsorship</w:t>
            </w:r>
          </w:p>
        </w:tc>
        <w:tc>
          <w:tcPr>
            <w:tcW w:type="dxa" w:w="24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0F8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48"/>
                <w:sz w:val="19"/>
                <w:szCs w:val="19"/>
              </w:rPr>
              <w:t xml:space="preserve">List growing</w:t>
            </w:r>
          </w:p>
        </w:tc>
        <w:tc>
          <w:tcPr>
            <w:tcW w:type="dxa" w:w="384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A6058"/>
                <w:sz w:val="19"/>
                <w:szCs w:val="19"/>
              </w:rPr>
              <w:t xml:space="preserve">6 months</w:t>
            </w:r>
          </w:p>
        </w:tc>
      </w:tr>
      <w:tr>
        <w:tc>
          <w:tcPr>
            <w:tcW w:type="dxa" w:w="312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B2B — destination data to hotels/operators</w:t>
            </w:r>
          </w:p>
        </w:tc>
        <w:tc>
          <w:tcPr>
            <w:tcW w:type="dxa" w:w="24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0F8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48"/>
                <w:sz w:val="19"/>
                <w:szCs w:val="19"/>
              </w:rPr>
              <w:t xml:space="preserve">Data building</w:t>
            </w:r>
          </w:p>
        </w:tc>
        <w:tc>
          <w:tcPr>
            <w:tcW w:type="dxa" w:w="384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A6058"/>
                <w:sz w:val="19"/>
                <w:szCs w:val="19"/>
              </w:rPr>
              <w:t xml:space="preserve">12 months</w:t>
            </w:r>
          </w:p>
        </w:tc>
      </w:tr>
      <w:tr>
        <w:tc>
          <w:tcPr>
            <w:tcW w:type="dxa" w:w="312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White-label itinerary builder for state tourism</w:t>
            </w:r>
          </w:p>
        </w:tc>
        <w:tc>
          <w:tcPr>
            <w:tcW w:type="dxa" w:w="24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0F8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48"/>
                <w:sz w:val="19"/>
                <w:szCs w:val="19"/>
              </w:rPr>
              <w:t xml:space="preserve">Product ready</w:t>
            </w:r>
          </w:p>
        </w:tc>
        <w:tc>
          <w:tcPr>
            <w:tcW w:type="dxa" w:w="384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A6058"/>
                <w:sz w:val="19"/>
                <w:szCs w:val="19"/>
              </w:rPr>
              <w:t xml:space="preserve">12 months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A6058"/>
          <w:sz w:val="20"/>
          <w:szCs w:val="20"/>
        </w:rPr>
        <w:t xml:space="preserve">The business is designed to be profitable at small scale before requiring external funding. The WhatsApp booking CTA is already live — connecting travellers to local operators is the earliest monetisation path.</w:t>
      </w:r>
    </w:p>
    <w:p>
      <w:pPr>
        <w:spacing w:before="4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A5C48"/>
          <w:sz w:val="26"/>
          <w:szCs w:val="26"/>
        </w:rPr>
        <w:t xml:space="preserve">07  MARKET</w:t>
      </w:r>
    </w:p>
    <w:p>
      <w:pPr>
        <w:pBdr>
          <w:bottom w:val="single" w:color="EDE8D8" w:sz="6" w:space="1"/>
        </w:pBd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Northeast India tourism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₹15,000+ crore annual industry, growing at 12% YoY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Total domestic tourists NE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~10 million annually. International: &lt;100,000 — significant upside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Digital travel market India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₹1.5 lakh crore by 2027 (Google-BCG estimate)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Addressable segment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Independent travellers researching Northeast India online — currently underserved by every major platform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Content gap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Northeast India has &lt;0.5% of the English-language travel content relative to its tourism potential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A5C48"/>
          <w:sz w:val="26"/>
          <w:szCs w:val="26"/>
        </w:rPr>
        <w:t xml:space="preserve">08  WHAT WE ARE ASKING FOR</w:t>
      </w:r>
    </w:p>
    <w:p>
      <w:pPr>
        <w:pBdr>
          <w:bottom w:val="single" w:color="EDE8D8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1814"/>
          <w:sz w:val="22"/>
          <w:szCs w:val="22"/>
        </w:rPr>
        <w:t xml:space="preserve">Startup India Recognition (DPIIT) to enable: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Tax benefits under Section 80-IAC once eligible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Self-certification compliance under labour and environmental laws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Access to Fund of Funds for Startups (FFS) when fundraising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Fast-track patent examination if applicable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Government procurement eligibility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5C48" w:sz="12"/>
              <w:left w:val="single" w:color="2A5C48" w:sz="20"/>
              <w:bottom w:val="single" w:color="EDE8D8" w:sz="1"/>
              <w:right w:val="single" w:color="EDE8D8" w:sz="1"/>
            </w:tcBorders>
            <w:shd w:fill="FF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A5C48"/>
                <w:sz w:val="16"/>
                <w:szCs w:val="16"/>
              </w:rPr>
              <w:t xml:space="preserve">BEYOND RECOGNITION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A connection to the Assam Tourism or Arunachal Pradesh Tourism board for a data partnership would be transformative — we can provide structured destination data that helps the state's own digital presence while deepening our knowledge base.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A5C48"/>
          <w:sz w:val="26"/>
          <w:szCs w:val="26"/>
        </w:rPr>
        <w:t xml:space="preserve">09  FOUNDER</w:t>
      </w:r>
    </w:p>
    <w:p>
      <w:pPr>
        <w:pBdr>
          <w:bottom w:val="single" w:color="EDE8D8" w:sz="6" w:space="1"/>
        </w:pBd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[Your Full Name]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From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Guwahati, Assam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[Your background — journalism / tech / design / whatever is true]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Why this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Built this because no honest travel platform for Northeast India existed. Started with a story about a wetland 10 minutes from home that the world doesn't know about.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Contact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hello@incitetales.com</w:t>
            </w:r>
          </w:p>
        </w:tc>
      </w:tr>
      <w:tr>
        <w:tc>
          <w:tcPr>
            <w:tcW w:type="dxa" w:w="300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6058"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EDE8D8" w:sz="1"/>
              <w:left w:val="single" w:color="EDE8D8" w:sz="1"/>
              <w:bottom w:val="single" w:color="EDE8D8" w:sz="1"/>
              <w:right w:val="single" w:color="EDE8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incitetales.com</w:t>
            </w:r>
          </w:p>
        </w:tc>
      </w:tr>
    </w:tbl>
    <w:p>
      <w:pPr>
        <w:spacing w:before="6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C842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0"/>
              <w:left w:type="dxa" w:w="0"/>
              <w:bottom w:type="dxa" w:w="240"/>
              <w:right w:type="dxa" w:w="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C1814"/>
                <w:sz w:val="28"/>
                <w:szCs w:val="28"/>
              </w:rPr>
              <w:t xml:space="preserve">Incitetales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6A6058"/>
                <w:sz w:val="22"/>
                <w:szCs w:val="22"/>
              </w:rPr>
              <w:t xml:space="preserve">The Untold Northeast.</w:t>
            </w:r>
          </w:p>
          <w:p>
            <w:r>
              <w:rPr>
                <w:rFonts w:ascii="Arial" w:cs="Arial" w:eastAsia="Arial" w:hAnsi="Arial"/>
                <w:color w:val="6A6058"/>
                <w:sz w:val="18"/>
                <w:szCs w:val="18"/>
              </w:rPr>
              <w:t xml:space="preserve">incitetales.com  ·  hello@incitetales.com  ·  Built in Guwahati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A6058"/>
        <w:sz w:val="16"/>
        <w:szCs w:val="16"/>
      </w:rPr>
      <w:t xml:space="preserve">INCITETALES  ·  incitetales.com  ·  DPIIT STARTUP RECOGNITION APPLICATION  ·  </w:t>
    </w:r>
    <w:r>
      <w:rPr>
        <w:rFonts w:ascii="Arial" w:cs="Arial" w:eastAsia="Arial" w:hAnsi="Arial"/>
        <w:color w:val="6A60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8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C18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A5C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2026-03-18T21:17:08.543Z</dcterms:created>
  <dcterms:modified xsi:type="dcterms:W3CDTF">2026-03-18T21:17:08.543Z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