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0D540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0D540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0D540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0D540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0D540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0D540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0D540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0D540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0D540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0D540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0D540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0D540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4" w:name="_Toc203730155"/>
      <w:r w:rsidRPr="007071FB">
        <w:rPr>
          <w:b/>
          <w:bCs/>
          <w:lang w:val="es-CO"/>
        </w:rPr>
        <w:t xml:space="preserve">RESUMEN</w:t>
      </w:r>
      <w:bookmarkEnd w:id="14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5" w:name="_Toc203730156"/>
      <w:r w:rsidRPr="007071FB">
        <w:rPr>
          <w:b/>
          <w:bCs/>
          <w:lang w:val="es-CO"/>
        </w:rPr>
        <w:t>RESUMEN DE RESULTADOS</w:t>
      </w:r>
      <w:bookmarkEnd w:id="15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6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7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7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6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8" w:name="_Toc203730157"/>
      <w:r w:rsidRPr="007071FB">
        <w:rPr>
          <w:b/>
          <w:bCs/>
          <w:lang w:val="es-CO"/>
        </w:rPr>
        <w:t>MATERIALES Y EQUIPOS USADOS</w:t>
      </w:r>
      <w:bookmarkEnd w:id="18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9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59"/>
      <w:r w:rsidRPr="007071FB">
        <w:rPr>
          <w:b/>
          <w:bCs/>
          <w:lang w:val="es-CO"/>
        </w:rPr>
        <w:t>ESTÁNDARES</w:t>
      </w:r>
      <w:bookmarkEnd w:id="20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0"/>
      <w:r w:rsidRPr="007071FB">
        <w:rPr>
          <w:b/>
          <w:bCs/>
          <w:lang w:val="es-CO"/>
        </w:rPr>
        <w:t>REACTIVOS</w:t>
      </w:r>
      <w:bookmarkEnd w:id="21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1"/>
      <w:r w:rsidRPr="007071FB">
        <w:rPr>
          <w:b/>
          <w:bCs/>
          <w:lang w:val="es-CO"/>
        </w:rPr>
        <w:t>MATERIALES</w:t>
      </w:r>
      <w:bookmarkEnd w:id="22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3" w:name="_Toc203730162"/>
      <w:r w:rsidRPr="007071FB">
        <w:rPr>
          <w:b/>
          <w:bCs/>
          <w:lang w:val="es-CO"/>
        </w:rPr>
        <w:t>EQUIPOS</w:t>
      </w:r>
      <w:bookmarkEnd w:id="23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4" w:name="_Toc203730163"/>
      <w:r w:rsidRPr="007071FB">
        <w:rPr>
          <w:b/>
          <w:bCs/>
          <w:lang w:val="es-CO"/>
        </w:rPr>
        <w:t>ANÁLISIS DE RESULTADOS</w:t>
      </w:r>
      <w:bookmarkEnd w:id="24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5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5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6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6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5"/>
      <w:r>
        <w:rPr>
          <w:b/>
          <w:bCs/>
          <w:lang w:val="es-CO"/>
        </w:rPr>
        <w:t>LINEALIDAD</w:t>
      </w:r>
      <w:bookmarkEnd w:id="27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'0.73'}]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'0.0'}]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ID-VAL","HT001/25-01965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FEF81" w14:textId="77777777" w:rsidR="000D5402" w:rsidRDefault="000D5402">
      <w:r>
        <w:separator/>
      </w:r>
    </w:p>
  </w:endnote>
  <w:endnote w:type="continuationSeparator" w:id="0">
    <w:p w14:paraId="0F4F5D00" w14:textId="77777777" w:rsidR="000D5402" w:rsidRDefault="000D5402">
      <w:r>
        <w:continuationSeparator/>
      </w:r>
    </w:p>
  </w:endnote>
  <w:endnote w:type="continuationNotice" w:id="1">
    <w:p w14:paraId="528637A3" w14:textId="77777777" w:rsidR="000D5402" w:rsidRDefault="000D54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C4DAB" w14:textId="77777777" w:rsidR="000D5402" w:rsidRDefault="000D5402">
      <w:r>
        <w:separator/>
      </w:r>
    </w:p>
  </w:footnote>
  <w:footnote w:type="continuationSeparator" w:id="0">
    <w:p w14:paraId="0ABD2FB1" w14:textId="77777777" w:rsidR="000D5402" w:rsidRDefault="000D5402">
      <w:r>
        <w:continuationSeparator/>
      </w:r>
    </w:p>
  </w:footnote>
  <w:footnote w:type="continuationNotice" w:id="1">
    <w:p w14:paraId="75E3C28C" w14:textId="77777777" w:rsidR="000D5402" w:rsidRDefault="000D54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9247E95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F59F2">
            <w:rPr>
              <w:noProof/>
              <w:color w:val="000000" w:themeColor="text1"/>
              <w:lang w:val="es-CO"/>
            </w:rPr>
            <w:t>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F59F2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510BDC5B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/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5402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36CA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D074F5-9B2A-42EC-9ABA-A163A72F5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3034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10</cp:revision>
  <cp:lastPrinted>2025-08-08T19:29:00Z</cp:lastPrinted>
  <dcterms:created xsi:type="dcterms:W3CDTF">2025-09-16T22:10:00Z</dcterms:created>
  <dcterms:modified xsi:type="dcterms:W3CDTF">2025-09-17T20:07:00Z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