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C9560A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C9560A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C9560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C9560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C9560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C9560A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C9560A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C9560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C9560A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C9560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C9560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C9560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C9560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C9560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C9560A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C9560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C9560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C9560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C9560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C9560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C9560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C9560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C9560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C9560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C9560A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C9560A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C9560A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C9560A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C9560A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C9560A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>Curva de Regresion</w:t>
      </w:r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r w:rsidR="00524370">
        <w:rPr>
          <w:b/>
          <w:bCs/>
          <w:highlight w:val="yellow"/>
          <w:lang w:val="es-CO"/>
        </w:rPr>
        <w:t xml:space="preserve"/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61B563F4" w14:textId="60D07D9B" w:rsidR="00E00232" w:rsidRDefault="00E00232" w:rsidP="00E00232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Ind w:w="-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3"/>
        <w:gridCol w:w="4532"/>
      </w:tblGrid>
      <w:tr w:rsidR="00EC38F0" w14:paraId="26EF3C7F" w14:textId="77777777" w:rsidTr="00EC38F0">
        <w:tc>
          <w:tcPr>
            <w:tcW w:w="4697" w:type="dxa"/>
          </w:tcPr>
          <w:tbl>
            <w:tblPr>
              <w:tblStyle w:val="Tablaconcuadrcula"/>
              <w:tblW w:w="4862" w:type="dxa"/>
              <w:tblLook w:val="04A0" w:firstRow="1" w:lastRow="0" w:firstColumn="1" w:lastColumn="0" w:noHBand="0" w:noVBand="1"/>
            </w:tblPr>
            <w:tblGrid>
              <w:gridCol w:w="1878"/>
              <w:gridCol w:w="2984"/>
            </w:tblGrid>
            <w:tr w:rsidR="00EC38F0" w14:paraId="4977C49A" w14:textId="77777777" w:rsidTr="00EC38F0">
              <w:tc>
                <w:tcPr>
                  <w:tcW w:w="1878" w:type="dxa"/>
                  <w:shd w:val="clear" w:color="auto" w:fill="D9D9D9" w:themeFill="background1" w:themeFillShade="D9"/>
                </w:tcPr>
                <w:p w14:paraId="17E7D1B7" w14:textId="768C44B1" w:rsidR="00EC38F0" w:rsidRDefault="00EC38F0" w:rsidP="00EC38F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>
                    <w:rPr>
                      <w:b/>
                      <w:bCs/>
                      <w:lang w:val="es-CO"/>
                    </w:rPr>
                    <w:t xml:space="preserve">Replica</w:t>
                  </w:r>
                </w:p>
              </w:tc>
              <w:tc>
                <w:tcPr>
                  <w:tcW w:w="2984" w:type="dxa"/>
                  <w:shd w:val="clear" w:color="auto" w:fill="D9D9D9" w:themeFill="background1" w:themeFillShade="D9"/>
                </w:tcPr>
                <w:p w14:paraId="33651F8A" w14:textId="77777777" w:rsidR="00EC38F0" w:rsidRDefault="00EC38F0" w:rsidP="00EC38F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>
                    <w:rPr>
                      <w:b/>
                      <w:bCs/>
                      <w:lang w:val="es-CO"/>
                    </w:rPr>
                    <w:t xml:space="preserve">Area del pico de HIDROCODONA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138.6908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2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143.9811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3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146.967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4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139.0292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5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144.4283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6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145.1913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7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145.148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8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143.1173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9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142.1079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10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144.1266</w:t>
                  </w:r>
                </w:p>
              </w:tc>
            </w:tr>
            <w:tr w:rsidR="00EC38F0" w:rsidRPr="003A4A25" w14:paraId="333B5872" w14:textId="77777777" w:rsidTr="00EC38F0">
              <w:tc>
                <w:tcPr>
                  <w:tcW w:w="1878" w:type="dxa"/>
                </w:tcPr>
                <w:p w14:paraId="565C3635" w14:textId="77777777" w:rsidR="00EC38F0" w:rsidRPr="003A4A25" w:rsidRDefault="00EC38F0" w:rsidP="00EC38F0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3A4A25">
                    <w:rPr>
                      <w:bCs/>
                      <w:sz w:val="16"/>
                      <w:szCs w:val="16"/>
                    </w:rPr>
                    <w:t>RSD (%)</w:t>
                  </w:r>
                </w:p>
              </w:tc>
              <w:tc>
                <w:tcPr>
                  <w:tcW w:w="2984" w:type="dxa"/>
                </w:tcPr>
                <w:p w14:paraId="2A9863D9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sz w:val="16"/>
                      <w:szCs w:val="16"/>
                    </w:rPr>
                    <w:t xml:space="preserve">0.3</w:t>
                  </w:r>
                </w:p>
              </w:tc>
            </w:tr>
          </w:tbl>
          <w:p w14:paraId="331BB26D" w14:textId="6EC8D29F" w:rsidR="00EC38F0" w:rsidRDefault="00EC38F0" w:rsidP="00E00232">
            <w:pPr>
              <w:jc w:val="both"/>
              <w:rPr>
                <w:b/>
                <w:bCs/>
                <w:lang w:val="es-CO"/>
              </w:rPr>
            </w:pPr>
          </w:p>
        </w:tc>
        <w:tc>
          <w:tcPr>
            <w:tcW w:w="469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42"/>
              <w:gridCol w:w="2264"/>
            </w:tblGrid>
            <w:tr w:rsidR="00EC38F0" w14:paraId="029C02C4" w14:textId="77777777" w:rsidTr="00EC38F0">
              <w:tc>
                <w:tcPr>
                  <w:tcW w:w="2269" w:type="dxa"/>
                  <w:shd w:val="clear" w:color="auto" w:fill="D9D9D9" w:themeFill="background1" w:themeFillShade="D9"/>
                </w:tcPr>
                <w:p w14:paraId="7C81ED49" w14:textId="77777777" w:rsidR="00EC38F0" w:rsidRDefault="00EC38F0" w:rsidP="00EC38F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>
                    <w:rPr>
                      <w:b/>
                      <w:bCs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336" w:type="dxa"/>
                  <w:shd w:val="clear" w:color="auto" w:fill="D9D9D9" w:themeFill="background1" w:themeFillShade="D9"/>
                </w:tcPr>
                <w:p w14:paraId="1F79115E" w14:textId="77777777" w:rsidR="00EC38F0" w:rsidRDefault="00EC38F0" w:rsidP="00EC38F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>
                    <w:rPr>
                      <w:b/>
                      <w:bCs/>
                      <w:lang w:val="es-CO"/>
                    </w:rPr>
                    <w:t>Conclusión</w:t>
                  </w:r>
                </w:p>
              </w:tc>
            </w:tr>
            <w:tr w:rsidR="00EC38F0" w:rsidRPr="003A4A25" w14:paraId="1810E494" w14:textId="77777777" w:rsidTr="00EC38F0">
              <w:trPr>
                <w:trHeight w:val="184"/>
              </w:trPr>
              <w:tc>
                <w:tcPr>
                  <w:tcW w:w="2269" w:type="dxa"/>
                  <w:vMerge w:val="restart"/>
                </w:tcPr>
                <w:p w14:paraId="3622D4D9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s-CO"/>
                    </w:rPr>
                  </w:pPr>
                  <w:r w:rsidRPr="003A4A25">
                    <w:rPr>
                      <w:bCs/>
                      <w:sz w:val="16"/>
                      <w:szCs w:val="16"/>
                      <w:lang w:val="es-CO"/>
                    </w:rPr>
      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      </w:r>
                  <w:bookmarkStart w:id="29" w:name="_GoBack"/>
                  <w:bookmarkEnd w:id="29"/>
                </w:p>
              </w:tc>
              <w:tc>
                <w:tcPr>
                  <w:tcW w:w="2336" w:type="dxa"/>
                  <w:vMerge w:val="restart"/>
                </w:tcPr>
                <w:p w14:paraId="714C52C9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Cumple</w:t>
                  </w:r>
                </w:p>
              </w:tc>
            </w:tr>
            <w:tr w:rsidR="00EC38F0" w:rsidRPr="006D7DED" w14:paraId="0C7C4F09" w14:textId="77777777" w:rsidTr="00EC38F0">
              <w:trPr>
                <w:trHeight w:val="230"/>
              </w:trPr>
              <w:tc>
                <w:tcPr>
                  <w:tcW w:w="2269" w:type="dxa"/>
                  <w:vMerge/>
                </w:tcPr>
                <w:p w14:paraId="5B1DC978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336" w:type="dxa"/>
                  <w:vMerge/>
                </w:tcPr>
                <w:p w14:paraId="20C6FA48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</w:tr>
            <w:tr w:rsidR="00EC38F0" w:rsidRPr="006D7DED" w14:paraId="52F4D824" w14:textId="77777777" w:rsidTr="00EC38F0">
              <w:trPr>
                <w:trHeight w:val="230"/>
              </w:trPr>
              <w:tc>
                <w:tcPr>
                  <w:tcW w:w="2269" w:type="dxa"/>
                  <w:vMerge/>
                </w:tcPr>
                <w:p w14:paraId="17F0CC90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336" w:type="dxa"/>
                  <w:vMerge/>
                </w:tcPr>
                <w:p w14:paraId="0BE45DF3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</w:tr>
            <w:tr w:rsidR="00EC38F0" w:rsidRPr="006D7DED" w14:paraId="032E6DD6" w14:textId="77777777" w:rsidTr="00EC38F0">
              <w:trPr>
                <w:trHeight w:val="230"/>
              </w:trPr>
              <w:tc>
                <w:tcPr>
                  <w:tcW w:w="2269" w:type="dxa"/>
                  <w:vMerge/>
                </w:tcPr>
                <w:p w14:paraId="1614C502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336" w:type="dxa"/>
                  <w:vMerge/>
                </w:tcPr>
                <w:p w14:paraId="35D68EBB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</w:tr>
          </w:tbl>
          <w:p w14:paraId="4898BF49" w14:textId="6C21D1D4" w:rsidR="00EC38F0" w:rsidRDefault="00EC38F0" w:rsidP="00E00232">
            <w:pPr>
              <w:jc w:val="both"/>
              <w:rPr>
                <w:b/>
                <w:bCs/>
                <w:lang w:val="es-CO"/>
              </w:rPr>
            </w:pPr>
          </w:p>
        </w:tc>
      </w:tr>
    </w:tbl>
    <w:p w14:paraId="396F902E" w14:textId="686A8E39" w:rsidR="00EC38F0" w:rsidRDefault="00EC38F0" w:rsidP="00E00232">
      <w:pPr>
        <w:ind w:left="-11"/>
        <w:jc w:val="both"/>
        <w:rPr>
          <w:b/>
          <w:bCs/>
          <w:lang w:val="es-CO"/>
        </w:rPr>
      </w:pPr>
    </w:p>
    <w:p w14:paraId="73820B10" w14:textId="77777777" w:rsidR="00EC38F0" w:rsidRDefault="00EC38F0" w:rsidP="00E00232">
      <w:pPr>
        <w:ind w:left="-11"/>
        <w:jc w:val="both"/>
        <w:rPr>
          <w:b/>
          <w:bCs/>
          <w:lang w:val="es-CO"/>
        </w:rPr>
      </w:pP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252"/>
        <w:gridCol w:w="1602"/>
        <w:gridCol w:w="1420"/>
        <w:gridCol w:w="1628"/>
        <w:gridCol w:w="1475"/>
        <w:gridCol w:w="1475"/>
      </w:tblGrid>
      <w:tr w:rsidR="00EE5491" w14:paraId="5105FE34" w14:textId="77777777" w:rsidTr="003A4A25">
        <w:tc>
          <w:tcPr>
            <w:tcW w:w="1878" w:type="dxa"/>
            <w:shd w:val="clear" w:color="auto" w:fill="D9D9D9" w:themeFill="background1" w:themeFillShade="D9"/>
          </w:tcPr>
          <w:p w14:paraId="6EF51F74" w14:textId="08F3FDD3" w:rsidR="00EE5491" w:rsidRDefault="00EE5491" w:rsidP="003A4A2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403" w:type="dxa"/>
            <w:shd w:val="clear" w:color="auto" w:fill="D9D9D9" w:themeFill="background1" w:themeFillShade="D9"/>
          </w:tcPr>
          <w:p w14:paraId="4CC49D7A" w14:textId="0D0EF5C7" w:rsidR="00EE5491" w:rsidRDefault="00E30CD5" w:rsidP="003A4A2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Area</w:t>
            </w:r>
            <w:r w:rsidR="009B23A5">
              <w:rPr>
                <w:b/>
                <w:bCs/>
                <w:lang w:val="es-CO"/>
              </w:rPr>
              <w:t xml:space="preserve"> del pico de</w:t>
            </w:r>
            <w:r w:rsidR="003A4A25">
              <w:rPr>
                <w:b/>
                <w:bCs/>
                <w:lang w:val="es-CO"/>
              </w:rPr>
              <w:t xml:space="preserve"> </w:t>
            </w:r>
            <w:r w:rsidR="00524370">
              <w:rPr>
                <w:b/>
                <w:bCs/>
                <w:lang w:val="es-CO"/>
              </w:rPr>
              <w:t xml:space="preserve">HIDROCODONA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DDA205F" w14:textId="23FD8617" w:rsidR="00EE5491" w:rsidRDefault="00EE5491" w:rsidP="003A4A2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Criterio de </w:t>
            </w:r>
            <w:r w:rsidR="003A4A25">
              <w:rPr>
                <w:b/>
                <w:bCs/>
                <w:lang w:val="es-CO"/>
              </w:rPr>
              <w:t>aceptación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14:paraId="2418A831" w14:textId="79F3D755" w:rsidR="00EE5491" w:rsidRDefault="003A4A25" w:rsidP="003A4A2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Conclusión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138.6908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143.9811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146.967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139.0292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144.4283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145.1913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7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145.148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8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143.1173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142.1079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10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144.1266</w:t>
            </w:r>
          </w:p>
        </w:tc>
        <w:tc>
          <w:tcPr>
            <w:tcW w:w="2131" w:type="dxa"/>
            <w:vMerge/>
          </w:tcPr>
          <w:p w14:paraId="7581DF1E" w14:textId="77777777" w:rsidR="003A4A25" w:rsidRPr="006D7DED" w:rsidRDefault="003A4A25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2597ECF" w14:textId="77777777" w:rsidR="003A4A25" w:rsidRPr="006D7DED" w:rsidRDefault="003A4A25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59D2AE89" w14:textId="77777777" w:rsidTr="003A4A25">
        <w:tc>
          <w:tcPr>
            <w:tcW w:w="1878" w:type="dxa"/>
          </w:tcPr>
          <w:p w14:paraId="7CEA9605" w14:textId="453C5AE2" w:rsidR="007A1EF3" w:rsidRPr="003A4A25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3A4A25">
              <w:rPr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2403" w:type="dxa"/>
          </w:tcPr>
          <w:p w14:paraId="4E8A4210" w14:textId="3AB0D2F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sz w:val="16"/>
                <w:szCs w:val="16"/>
              </w:rPr>
              <w:t xml:space="preserve">0.3</w:t>
            </w:r>
          </w:p>
        </w:tc>
        <w:tc>
          <w:tcPr>
            <w:tcW w:w="2131" w:type="dxa"/>
            <w:vMerge/>
          </w:tcPr>
          <w:p w14:paraId="2915509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31C125C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6C8586D9" w14:textId="77777777" w:rsidR="00C02A5A" w:rsidRDefault="00C02A5A" w:rsidP="00C02A5A">
      <w:pPr>
        <w:spacing w:before="120"/>
      </w:pPr>
      <w:r>
        <w:t xml:space="preserve"/>
      </w:r>
    </w:p>
    <w:p w14:paraId="61B563F4" w14:textId="60D07D9B" w:rsidR="00E00232" w:rsidRDefault="00E00232" w:rsidP="00E00232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Ind w:w="-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3"/>
        <w:gridCol w:w="4532"/>
      </w:tblGrid>
      <w:tr w:rsidR="00EC38F0" w14:paraId="26EF3C7F" w14:textId="77777777" w:rsidTr="00EC38F0">
        <w:tc>
          <w:tcPr>
            <w:tcW w:w="4697" w:type="dxa"/>
          </w:tcPr>
          <w:tbl>
            <w:tblPr>
              <w:tblStyle w:val="Tablaconcuadrcula"/>
              <w:tblW w:w="4862" w:type="dxa"/>
              <w:tblLook w:val="04A0" w:firstRow="1" w:lastRow="0" w:firstColumn="1" w:lastColumn="0" w:noHBand="0" w:noVBand="1"/>
            </w:tblPr>
            <w:tblGrid>
              <w:gridCol w:w="1878"/>
              <w:gridCol w:w="2984"/>
            </w:tblGrid>
            <w:tr w:rsidR="00EC38F0" w14:paraId="4977C49A" w14:textId="77777777" w:rsidTr="00EC38F0">
              <w:tc>
                <w:tcPr>
                  <w:tcW w:w="1878" w:type="dxa"/>
                  <w:shd w:val="clear" w:color="auto" w:fill="D9D9D9" w:themeFill="background1" w:themeFillShade="D9"/>
                </w:tcPr>
                <w:p w14:paraId="17E7D1B7" w14:textId="768C44B1" w:rsidR="00EC38F0" w:rsidRDefault="00EC38F0" w:rsidP="00EC38F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>
                    <w:rPr>
                      <w:b/>
                      <w:bCs/>
                      <w:lang w:val="es-CO"/>
                    </w:rPr>
                    <w:t xml:space="preserve">Replica</w:t>
                  </w:r>
                </w:p>
              </w:tc>
              <w:tc>
                <w:tcPr>
                  <w:tcW w:w="2984" w:type="dxa"/>
                  <w:shd w:val="clear" w:color="auto" w:fill="D9D9D9" w:themeFill="background1" w:themeFillShade="D9"/>
                </w:tcPr>
                <w:p w14:paraId="33651F8A" w14:textId="77777777" w:rsidR="00EC38F0" w:rsidRDefault="00EC38F0" w:rsidP="00EC38F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>
                    <w:rPr>
                      <w:b/>
                      <w:bCs/>
                      <w:lang w:val="es-CO"/>
                    </w:rPr>
                    <w:t xml:space="preserve">Area del pico de ACETAMINOFEN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111.6397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2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124.7303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3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120.0905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4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96.8933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5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118.2194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6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121.7565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7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115.5466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8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112.5607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9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116.9043</w:t>
                  </w:r>
                </w:p>
              </w:tc>
            </w:tr>
            <w:tr w:rsidR="00EC38F0" w:rsidRPr="003A4A25" w14:paraId="7E9B8279" w14:textId="77777777" w:rsidTr="00EC38F0">
              <w:tc>
                <w:tcPr>
                  <w:tcW w:w="1878" w:type="dxa"/>
                </w:tcPr>
                <w:p w14:paraId="3AFB193B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10</w:t>
                  </w:r>
                </w:p>
              </w:tc>
              <w:tc>
                <w:tcPr>
                  <w:tcW w:w="2984" w:type="dxa"/>
                </w:tcPr>
                <w:p w14:paraId="4E03B09E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110.1217</w:t>
                  </w:r>
                </w:p>
              </w:tc>
            </w:tr>
            <w:tr w:rsidR="00EC38F0" w:rsidRPr="003A4A25" w14:paraId="333B5872" w14:textId="77777777" w:rsidTr="00EC38F0">
              <w:tc>
                <w:tcPr>
                  <w:tcW w:w="1878" w:type="dxa"/>
                </w:tcPr>
                <w:p w14:paraId="565C3635" w14:textId="77777777" w:rsidR="00EC38F0" w:rsidRPr="003A4A25" w:rsidRDefault="00EC38F0" w:rsidP="00EC38F0">
                  <w:pPr>
                    <w:jc w:val="both"/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</w:pPr>
                  <w:r w:rsidRPr="003A4A25">
                    <w:rPr>
                      <w:bCs/>
                      <w:sz w:val="16"/>
                      <w:szCs w:val="16"/>
                    </w:rPr>
                    <w:t>RSD (%)</w:t>
                  </w:r>
                </w:p>
              </w:tc>
              <w:tc>
                <w:tcPr>
                  <w:tcW w:w="2984" w:type="dxa"/>
                </w:tcPr>
                <w:p w14:paraId="2A9863D9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sz w:val="16"/>
                      <w:szCs w:val="16"/>
                    </w:rPr>
                    <w:t xml:space="preserve">0.2</w:t>
                  </w:r>
                </w:p>
              </w:tc>
            </w:tr>
          </w:tbl>
          <w:p w14:paraId="331BB26D" w14:textId="6EC8D29F" w:rsidR="00EC38F0" w:rsidRDefault="00EC38F0" w:rsidP="00E00232">
            <w:pPr>
              <w:jc w:val="both"/>
              <w:rPr>
                <w:b/>
                <w:bCs/>
                <w:lang w:val="es-CO"/>
              </w:rPr>
            </w:pPr>
          </w:p>
        </w:tc>
        <w:tc>
          <w:tcPr>
            <w:tcW w:w="4697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42"/>
              <w:gridCol w:w="2264"/>
            </w:tblGrid>
            <w:tr w:rsidR="00EC38F0" w14:paraId="029C02C4" w14:textId="77777777" w:rsidTr="00EC38F0">
              <w:tc>
                <w:tcPr>
                  <w:tcW w:w="2269" w:type="dxa"/>
                  <w:shd w:val="clear" w:color="auto" w:fill="D9D9D9" w:themeFill="background1" w:themeFillShade="D9"/>
                </w:tcPr>
                <w:p w14:paraId="7C81ED49" w14:textId="77777777" w:rsidR="00EC38F0" w:rsidRDefault="00EC38F0" w:rsidP="00EC38F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>
                    <w:rPr>
                      <w:b/>
                      <w:bCs/>
                      <w:lang w:val="es-CO"/>
                    </w:rPr>
                    <w:t>Criterio de aceptación</w:t>
                  </w:r>
                </w:p>
              </w:tc>
              <w:tc>
                <w:tcPr>
                  <w:tcW w:w="2336" w:type="dxa"/>
                  <w:shd w:val="clear" w:color="auto" w:fill="D9D9D9" w:themeFill="background1" w:themeFillShade="D9"/>
                </w:tcPr>
                <w:p w14:paraId="1F79115E" w14:textId="77777777" w:rsidR="00EC38F0" w:rsidRDefault="00EC38F0" w:rsidP="00EC38F0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>
                    <w:rPr>
                      <w:b/>
                      <w:bCs/>
                      <w:lang w:val="es-CO"/>
                    </w:rPr>
                    <w:t>Conclusión</w:t>
                  </w:r>
                </w:p>
              </w:tc>
            </w:tr>
            <w:tr w:rsidR="00EC38F0" w:rsidRPr="003A4A25" w14:paraId="1810E494" w14:textId="77777777" w:rsidTr="00EC38F0">
              <w:trPr>
                <w:trHeight w:val="184"/>
              </w:trPr>
              <w:tc>
                <w:tcPr>
                  <w:tcW w:w="2269" w:type="dxa"/>
                  <w:vMerge w:val="restart"/>
                </w:tcPr>
                <w:p w14:paraId="3622D4D9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s-CO"/>
                    </w:rPr>
                  </w:pPr>
                  <w:r w:rsidRPr="003A4A25">
                    <w:rPr>
                      <w:bCs/>
                      <w:sz w:val="16"/>
                      <w:szCs w:val="16"/>
                      <w:lang w:val="es-CO"/>
                    </w:rPr>
      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      </w:r>
                  <w:bookmarkStart w:id="29" w:name="_GoBack"/>
                  <w:bookmarkEnd w:id="29"/>
                </w:p>
              </w:tc>
              <w:tc>
                <w:tcPr>
                  <w:tcW w:w="2336" w:type="dxa"/>
                  <w:vMerge w:val="restart"/>
                </w:tcPr>
                <w:p w14:paraId="714C52C9" w14:textId="77777777" w:rsidR="00EC38F0" w:rsidRPr="003A4A25" w:rsidRDefault="00EC38F0" w:rsidP="00EC38F0">
                  <w:pPr>
                    <w:jc w:val="both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3A4A25">
                    <w:rPr>
                      <w:bCs/>
                      <w:color w:val="000000"/>
                      <w:sz w:val="16"/>
                      <w:szCs w:val="16"/>
                      <w:lang w:eastAsia="es-CO"/>
                    </w:rPr>
                    <w:t xml:space="preserve">Cumple</w:t>
                  </w:r>
                </w:p>
              </w:tc>
            </w:tr>
            <w:tr w:rsidR="00EC38F0" w:rsidRPr="006D7DED" w14:paraId="0C7C4F09" w14:textId="77777777" w:rsidTr="00EC38F0">
              <w:trPr>
                <w:trHeight w:val="230"/>
              </w:trPr>
              <w:tc>
                <w:tcPr>
                  <w:tcW w:w="2269" w:type="dxa"/>
                  <w:vMerge/>
                </w:tcPr>
                <w:p w14:paraId="5B1DC978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336" w:type="dxa"/>
                  <w:vMerge/>
                </w:tcPr>
                <w:p w14:paraId="20C6FA48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</w:tr>
            <w:tr w:rsidR="00EC38F0" w:rsidRPr="006D7DED" w14:paraId="52F4D824" w14:textId="77777777" w:rsidTr="00EC38F0">
              <w:trPr>
                <w:trHeight w:val="230"/>
              </w:trPr>
              <w:tc>
                <w:tcPr>
                  <w:tcW w:w="2269" w:type="dxa"/>
                  <w:vMerge/>
                </w:tcPr>
                <w:p w14:paraId="17F0CC90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336" w:type="dxa"/>
                  <w:vMerge/>
                </w:tcPr>
                <w:p w14:paraId="0BE45DF3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</w:tr>
            <w:tr w:rsidR="00EC38F0" w:rsidRPr="006D7DED" w14:paraId="032E6DD6" w14:textId="77777777" w:rsidTr="00EC38F0">
              <w:trPr>
                <w:trHeight w:val="230"/>
              </w:trPr>
              <w:tc>
                <w:tcPr>
                  <w:tcW w:w="2269" w:type="dxa"/>
                  <w:vMerge/>
                </w:tcPr>
                <w:p w14:paraId="1614C502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2336" w:type="dxa"/>
                  <w:vMerge/>
                </w:tcPr>
                <w:p w14:paraId="35D68EBB" w14:textId="77777777" w:rsidR="00EC38F0" w:rsidRPr="006D7DED" w:rsidRDefault="00EC38F0" w:rsidP="00EC38F0">
                  <w:pPr>
                    <w:jc w:val="both"/>
                    <w:rPr>
                      <w:b/>
                      <w:bCs/>
                      <w:lang w:val="en-US"/>
                    </w:rPr>
                  </w:pPr>
                </w:p>
              </w:tc>
            </w:tr>
          </w:tbl>
          <w:p w14:paraId="4898BF49" w14:textId="6C21D1D4" w:rsidR="00EC38F0" w:rsidRDefault="00EC38F0" w:rsidP="00E00232">
            <w:pPr>
              <w:jc w:val="both"/>
              <w:rPr>
                <w:b/>
                <w:bCs/>
                <w:lang w:val="es-CO"/>
              </w:rPr>
            </w:pPr>
          </w:p>
        </w:tc>
      </w:tr>
    </w:tbl>
    <w:p w14:paraId="396F902E" w14:textId="686A8E39" w:rsidR="00EC38F0" w:rsidRDefault="00EC38F0" w:rsidP="00E00232">
      <w:pPr>
        <w:ind w:left="-11"/>
        <w:jc w:val="both"/>
        <w:rPr>
          <w:b/>
          <w:bCs/>
          <w:lang w:val="es-CO"/>
        </w:rPr>
      </w:pPr>
    </w:p>
    <w:p w14:paraId="73820B10" w14:textId="77777777" w:rsidR="00EC38F0" w:rsidRDefault="00EC38F0" w:rsidP="00E00232">
      <w:pPr>
        <w:ind w:left="-11"/>
        <w:jc w:val="both"/>
        <w:rPr>
          <w:b/>
          <w:bCs/>
          <w:lang w:val="es-CO"/>
        </w:rPr>
      </w:pP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252"/>
        <w:gridCol w:w="1602"/>
        <w:gridCol w:w="1420"/>
        <w:gridCol w:w="1628"/>
        <w:gridCol w:w="1475"/>
        <w:gridCol w:w="1475"/>
      </w:tblGrid>
      <w:tr w:rsidR="00EE5491" w14:paraId="5105FE34" w14:textId="77777777" w:rsidTr="003A4A25">
        <w:tc>
          <w:tcPr>
            <w:tcW w:w="1878" w:type="dxa"/>
            <w:shd w:val="clear" w:color="auto" w:fill="D9D9D9" w:themeFill="background1" w:themeFillShade="D9"/>
          </w:tcPr>
          <w:p w14:paraId="6EF51F74" w14:textId="08F3FDD3" w:rsidR="00EE5491" w:rsidRDefault="00EE5491" w:rsidP="003A4A2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403" w:type="dxa"/>
            <w:shd w:val="clear" w:color="auto" w:fill="D9D9D9" w:themeFill="background1" w:themeFillShade="D9"/>
          </w:tcPr>
          <w:p w14:paraId="4CC49D7A" w14:textId="0D0EF5C7" w:rsidR="00EE5491" w:rsidRDefault="00E30CD5" w:rsidP="003A4A2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Area</w:t>
            </w:r>
            <w:r w:rsidR="009B23A5">
              <w:rPr>
                <w:b/>
                <w:bCs/>
                <w:lang w:val="es-CO"/>
              </w:rPr>
              <w:t xml:space="preserve"> del pico de</w:t>
            </w:r>
            <w:r w:rsidR="003A4A25">
              <w:rPr>
                <w:b/>
                <w:bCs/>
                <w:lang w:val="es-CO"/>
              </w:rPr>
              <w:t xml:space="preserve"> </w:t>
            </w:r>
            <w:r w:rsidR="00524370">
              <w:rPr>
                <w:b/>
                <w:bCs/>
                <w:lang w:val="es-CO"/>
              </w:rPr>
              <w:t xml:space="preserve">ACETAMINOFEN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DDA205F" w14:textId="23FD8617" w:rsidR="00EE5491" w:rsidRDefault="00EE5491" w:rsidP="003A4A2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Criterio de </w:t>
            </w:r>
            <w:r w:rsidR="003A4A25">
              <w:rPr>
                <w:b/>
                <w:bCs/>
                <w:lang w:val="es-CO"/>
              </w:rPr>
              <w:t>aceptación</w:t>
            </w:r>
          </w:p>
        </w:tc>
        <w:tc>
          <w:tcPr>
            <w:tcW w:w="2443" w:type="dxa"/>
            <w:shd w:val="clear" w:color="auto" w:fill="D9D9D9" w:themeFill="background1" w:themeFillShade="D9"/>
          </w:tcPr>
          <w:p w14:paraId="2418A831" w14:textId="79F3D755" w:rsidR="00EE5491" w:rsidRDefault="003A4A25" w:rsidP="003A4A25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Conclusión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111.6397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2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124.7303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3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120.0905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4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96.8933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5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118.2194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6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121.7565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7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115.5466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8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112.5607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9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116.9043</w:t>
            </w:r>
          </w:p>
        </w:tc>
        <w:tc>
          <w:tcPr>
            <w:tcW w:w="2131" w:type="dxa"/>
            <w:vMerge w:val="restart"/>
          </w:tcPr>
          <w:p w14:paraId="45D37928" w14:textId="7BF0E5CF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[{'criterio_selectividad': '[na]', 'criterio_linealidad': '[na]', 'criterio_exactitud': '[na]', 'criterio_precision_sistema': '[umbral_rsd_ej: ≤ 2.0%]', 'criterio_precision_metodo': '[na]', 'criterio_precision_intermedia': '[na]', 'criterio_rango': '[na]', 'criterio_estabilidad_soluciones': '[na]', 'criterio_estabilidad_fase_movil': '[na]', 'criterio_robustez': '[na]'}]</w:t>
            </w:r>
          </w:p>
        </w:tc>
        <w:tc>
          <w:tcPr>
            <w:tcW w:w="2443" w:type="dxa"/>
            <w:vMerge w:val="restart"/>
          </w:tcPr>
          <w:p w14:paraId="5CDBD995" w14:textId="06188A3C" w:rsidR="003A4A25" w:rsidRPr="003A4A25" w:rsidRDefault="003A4A25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Cumple</w:t>
            </w:r>
          </w:p>
        </w:tc>
      </w:tr>
      <w:tr w:rsidR="007A1EF3" w:rsidRPr="006D7DED" w14:paraId="33BC6638" w14:textId="77777777" w:rsidTr="003A4A25">
        <w:tc>
          <w:tcPr>
            <w:tcW w:w="1878" w:type="dxa"/>
          </w:tcPr>
          <w:p w14:paraId="31CE8782" w14:textId="0A2AF629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10</w:t>
            </w:r>
          </w:p>
        </w:tc>
        <w:tc>
          <w:tcPr>
            <w:tcW w:w="2403" w:type="dxa"/>
          </w:tcPr>
          <w:p w14:paraId="5B315367" w14:textId="7CFD4DE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110.1217</w:t>
            </w:r>
          </w:p>
        </w:tc>
        <w:tc>
          <w:tcPr>
            <w:tcW w:w="2131" w:type="dxa"/>
            <w:vMerge/>
          </w:tcPr>
          <w:p w14:paraId="7581DF1E" w14:textId="77777777" w:rsidR="003A4A25" w:rsidRPr="006D7DED" w:rsidRDefault="003A4A25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2597ECF" w14:textId="77777777" w:rsidR="003A4A25" w:rsidRPr="006D7DED" w:rsidRDefault="003A4A25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59D2AE89" w14:textId="77777777" w:rsidTr="003A4A25">
        <w:tc>
          <w:tcPr>
            <w:tcW w:w="1878" w:type="dxa"/>
          </w:tcPr>
          <w:p w14:paraId="7CEA9605" w14:textId="453C5AE2" w:rsidR="007A1EF3" w:rsidRPr="003A4A25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3A4A25">
              <w:rPr>
                <w:bCs/>
                <w:sz w:val="16"/>
                <w:szCs w:val="16"/>
              </w:rPr>
              <w:t xml:space="preserve">RSD (%)</w:t>
            </w:r>
          </w:p>
        </w:tc>
        <w:tc>
          <w:tcPr>
            <w:tcW w:w="2403" w:type="dxa"/>
          </w:tcPr>
          <w:p w14:paraId="4E8A4210" w14:textId="3AB0D2FB" w:rsidR="007A1EF3" w:rsidRPr="003A4A25" w:rsidRDefault="00524370" w:rsidP="00E00232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sz w:val="16"/>
                <w:szCs w:val="16"/>
              </w:rPr>
              <w:t xml:space="preserve">0.2</w:t>
            </w:r>
          </w:p>
        </w:tc>
        <w:tc>
          <w:tcPr>
            <w:tcW w:w="2131" w:type="dxa"/>
            <w:vMerge/>
          </w:tcPr>
          <w:p w14:paraId="2915509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31C125C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6C8586D9" w14:textId="77777777" w:rsidR="00C02A5A" w:rsidRDefault="00C02A5A" w:rsidP="00C02A5A">
      <w:pPr>
        <w:spacing w:before="120"/>
      </w:pPr>
      <w: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HT001/25-01884 ID-VAL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(mL/min)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(μL)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r>
        <w:rPr>
          <w:lang w:val="es-CO"/>
        </w:rPr>
        <w:t>Acetonitrilo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650C7" w14:textId="77777777" w:rsidR="00C543C1" w:rsidRDefault="00C543C1">
      <w:r>
        <w:separator/>
      </w:r>
    </w:p>
  </w:endnote>
  <w:endnote w:type="continuationSeparator" w:id="0">
    <w:p w14:paraId="0B5EB566" w14:textId="77777777" w:rsidR="00C543C1" w:rsidRDefault="00C543C1">
      <w:r>
        <w:continuationSeparator/>
      </w:r>
    </w:p>
  </w:endnote>
  <w:endnote w:type="continuationNotice" w:id="1">
    <w:p w14:paraId="7D88F4E8" w14:textId="77777777" w:rsidR="00C543C1" w:rsidRDefault="00C54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5D19D" w14:textId="77777777" w:rsidR="00C543C1" w:rsidRDefault="00C543C1">
      <w:r>
        <w:separator/>
      </w:r>
    </w:p>
  </w:footnote>
  <w:footnote w:type="continuationSeparator" w:id="0">
    <w:p w14:paraId="02DA0E66" w14:textId="77777777" w:rsidR="00C543C1" w:rsidRDefault="00C543C1">
      <w:r>
        <w:continuationSeparator/>
      </w:r>
    </w:p>
  </w:footnote>
  <w:footnote w:type="continuationNotice" w:id="1">
    <w:p w14:paraId="47A366ED" w14:textId="77777777" w:rsidR="00C543C1" w:rsidRDefault="00C54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C6976B1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C9560A">
            <w:rPr>
              <w:noProof/>
              <w:color w:val="000000" w:themeColor="text1"/>
              <w:lang w:val="es-CO"/>
            </w:rPr>
            <w:t>11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C9560A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b05c8eb9-21c7-4e21-9ad3-377633d18a8c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af4772b1-e6c7-4f11-978d-443c9051d8aa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9A6756-4E78-462A-89F0-A26D07D32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18</Pages>
  <Words>3085</Words>
  <Characters>16970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36</cp:revision>
  <cp:lastPrinted>2025-08-08T19:29:00Z</cp:lastPrinted>
  <dcterms:created xsi:type="dcterms:W3CDTF">2025-09-16T22:10:00Z</dcterms:created>
  <dcterms:modified xsi:type="dcterms:W3CDTF">2025-09-18T02:27:00Z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