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E38FE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E38FE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E38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E38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E38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E38FE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7"/>
        <w:gridCol w:w="2236"/>
        <w:gridCol w:w="1342"/>
        <w:gridCol w:w="1342"/>
        <w:gridCol w:w="1342"/>
        <w:gridCol w:w="1342"/>
        <w:gridCol w:w="1342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ambiente.Tabla 17. Resultados de estabilidad de la solución estándar de </w:t>
            </w:r>
            <w:r>
              <w:rPr>
                <w:b/>
                <w:sz w:val="21"/>
              </w:rPr>
              <w:t xml:space="preserve">ACETAMINOFEN - Solucion Estandar</w:t>
            </w: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474"/>
              <w:gridCol w:w="907"/>
              <w:gridCol w:w="1587"/>
              <w:gridCol w:w="680"/>
              <w:gridCol w:w="1474"/>
            </w:tblGrid>
            <w:tr w:rsidR="00AE38FE" w14:paraId="4287E506" w14:textId="77777777" w:rsidTr="00C17FC2">
              <w:trPr>
                <w:jc w:val="center"/>
              </w:trPr>
              <w:tc>
                <w:tcPr>
                  <w:tcW w:w="1928" w:type="dxa"/>
                  <w:vAlign w:val="center"/>
                </w:tcPr>
                <w:p w14:paraId="1B7E2CAC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Condición de</w:t>
                  </w:r>
                  <w:r>
                    <w:rPr>
                      <w:b/>
                      <w:sz w:val="18"/>
                    </w:rPr>
                    <w:br/>
                    <w:t>estabilidad</w:t>
                  </w:r>
                </w:p>
              </w:tc>
              <w:tc>
                <w:tcPr>
                  <w:tcW w:w="1928" w:type="dxa"/>
                  <w:vAlign w:val="center"/>
                </w:tcPr>
                <w:p w14:paraId="528475A9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Tiempo de</w:t>
                  </w:r>
                  <w:r>
                    <w:rPr>
                      <w:b/>
                      <w:sz w:val="18"/>
                    </w:rPr>
                    <w:br/>
                    <w:t>estabilidad</w:t>
                  </w:r>
                </w:p>
              </w:tc>
              <w:tc>
                <w:tcPr>
                  <w:tcW w:w="1474" w:type="dxa"/>
                  <w:vAlign w:val="center"/>
                </w:tcPr>
                <w:p w14:paraId="3EA2B08F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Conclusión</w:t>
                  </w:r>
                </w:p>
              </w:tc>
              <w:tc>
                <w:tcPr>
                  <w:tcW w:w="907" w:type="dxa"/>
                  <w:vAlign w:val="center"/>
                </w:tcPr>
                <w:p w14:paraId="025C2177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|di| (%)</w:t>
                  </w:r>
                </w:p>
              </w:tc>
              <w:tc>
                <w:tcPr>
                  <w:tcW w:w="1587" w:type="dxa"/>
                  <w:vAlign w:val="center"/>
                </w:tcPr>
                <w:p w14:paraId="237C7899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Promedio de</w:t>
                  </w:r>
                  <w:r>
                    <w:rPr>
                      <w:b/>
                      <w:sz w:val="18"/>
                    </w:rPr>
                    <w:br/>
                    <w:t>Áreas</w:t>
                  </w:r>
                </w:p>
              </w:tc>
              <w:tc>
                <w:tcPr>
                  <w:tcW w:w="680" w:type="dxa"/>
                  <w:vAlign w:val="center"/>
                </w:tcPr>
                <w:p w14:paraId="792B390F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Réplica</w:t>
                  </w:r>
                </w:p>
              </w:tc>
              <w:tc>
                <w:tcPr>
                  <w:tcW w:w="1474" w:type="dxa"/>
                  <w:vAlign w:val="center"/>
                </w:tcPr>
                <w:p w14:paraId="0A38DD21" w14:textId="77777777" w:rsidR="00AE38FE" w:rsidRDefault="00AE38FE" w:rsidP="00C17FC2">
                  <w:pPr>
                    <w:jc w:val="center"/>
                  </w:pPr>
                  <w:r>
                    <w:rPr>
                      <w:b/>
                      <w:sz w:val="18"/>
                    </w:rPr>
                    <w:t>
                      ÁreasCondicion 1Tiempo InicialCumple0.03119.185
                      <w:tcPr>
                        <w:tcW w:w="680" w:type="dxa"/>
                        <w:vAlign w:val="center"/>
                      </w:tcPr>
                      <w:p w14:paraId="43C2BE9C" w14:textId="77777777" w:rsidR="00AE38FE" w:rsidRDefault="00AE38FE" w:rsidP="00C17FC2">
                        <w:pPr>
                          <w:jc w:val="center"/>
                        </w:pPr>
                        <w:r>
                          <w:rPr>
                            <w:sz w:val="18"/>
                          </w:rPr>
                          <w:t xml:space="preserve">
                            1
                            <w:tcPr>
                              <w:tcW w:w="680" w:type="dxa"/>
                              <w:vAlign w:val="center"/>
                            </w:tcPr>
                            <w:p w14:paraId="43C2BE9C" w14:textId="77777777" w:rsidR="00AE38FE" w:rsidRDefault="00AE38FE" w:rsidP="00C17FC2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 xml:space="preserve">
                                  2Condicion 1Sample Stability Time 1Cumple-1.87693061.754
                                  <w:tcPr>
                                    <w:tcW w:w="680" w:type="dxa"/>
                                    <w:vAlign w:val="center"/>
                                  </w:tcPr>
                                  <w:p w14:paraId="43C2BE9C" w14:textId="77777777" w:rsidR="00AE38FE" w:rsidRDefault="00AE38FE" w:rsidP="00C17FC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
                                        1
                                        <w:tcPr>
                                          <w:tcW w:w="680" w:type="dxa"/>
                                          <w:vAlign w:val="center"/>
                                        </w:tcPr>
                                        <w:p w14:paraId="43C2BE9C" w14:textId="77777777" w:rsidR="00AE38FE" w:rsidRDefault="00AE38FE" w:rsidP="00C17FC2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
                                              2Condicion 2Tiempo InicialPendiente-0.07843087.756
                                              <w:tcPr>
                                                <w:tcW w:w="680" w:type="dxa"/>
                                                <w:vAlign w:val="center"/>
                                              </w:tcPr>
                                              <w:p w14:paraId="43C2BE9C" w14:textId="77777777" w:rsidR="00AE38FE" w:rsidRDefault="00AE38FE" w:rsidP="00C17FC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 xml:space="preserve">
                                                    1
                                                    <w:tcPr>
                                                      <w:tcW w:w="680" w:type="dxa"/>
                                                      <w:vAlign w:val="center"/>
                                                    </w:tcPr>
                                                    <w:p w14:paraId="43C2BE9C" w14:textId="77777777" w:rsidR="00AE38FE" w:rsidRDefault="00AE38FE" w:rsidP="00C17FC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 xml:space="preserve">
                                                          2
                                                          <w:trPr>
                                                            <w:jc w:val="center"/>
                                                          </w:trPr>
                                                          <w:tc>
                                                            <w:tcPr>
                                                              <w:tcW w:w="1928" w:type="dxa"/>
                                                              <w:vAlign w:val="center"/>
                                                            </w:tcPr>
                                                            <w:p w14:paraId="4C578909" w14:textId="77777777" w:rsidR="00AE38FE" w:rsidRDefault="00AE38FE" w:rsidP="00C17FC2"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sz w:val="18"/>
                                                                </w:rPr>
                                                                <w:t>Criterio de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sz w:val="18"/>
                                                                </w:rPr>
                                                                <w:br/>
                                                                <w:t>aceptación</w:t>
                                                              </w:r>
                                                            </w:p>
                                                          </w:tc>
                                                          <w:tc>
                                                            <w:tcPr>
                                                              <w:tcW w:w="8050" w:type="dxa"/>
                                                              <w:gridSpan w:val="6"/>
                                                              <w:vAlign w:val="center"/>
                                                            </w:tcPr>
                                                            <w:p w14:paraId="5530ECCB" w14:textId="77777777" w:rsidR="00AE38FE" w:rsidRDefault="00AE38FE" w:rsidP="00C17FC2">
                                                              <w:r>
                                                                <w:rPr>
                                                                  <w:sz w:val="18"/>
                                                                </w:rPr>
                                                  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inicial.Tabla 17. Resultados de estabilidad de la solución estándar de 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sz w:val="21"/>
                                                                </w:rPr>
                                                                <w:t xml:space="preserve">HIDROCODONA - Solucion Estandar</w:t>
                                                              </w: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Style w:val="Tablaconcuadrcula"/>
                                                                <w:tblW w:w="0" w:type="auto"/>
                                                                <w:jc w:val="center"/>
                                                                <w:tblLayout w:type="fixed"/>
                                                                <w:tblLook w:val="04A0" w:firstRow="1" w:lastRow="0" w:firstColumn="1" w:lastColumn="0" w:noHBand="0" w:noVBand="1"/>
                                                              </w:tblPr>
                                                              <w:tblGrid>
                                                                <w:gridCol w:w="1928"/>
                                                                <w:gridCol w:w="1928"/>
                                                                <w:gridCol w:w="1474"/>
                                                                <w:gridCol w:w="907"/>
                                                                <w:gridCol w:w="1587"/>
                                                                <w:gridCol w:w="680"/>
                                                                <w:gridCol w:w="1474"/>
                                                              </w:tblGrid>
                                                              <w:tr w:rsidR="00AE38FE" w14:paraId="4287E506" w14:textId="77777777" w:rsidTr="00C17FC2">
                                                                <w:trPr>
                                                                  <w:jc w:val="center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928" w:type="dxa"/>
                                                                    <w:vAlign w:val="center"/>
                                                                  </w:tcPr>
                                                                  <w:p w14:paraId="1B7E2CAC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Condición de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br/>
                                                                      <w:t>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928" w:type="dxa"/>
                                                                    <w:vAlign w:val="center"/>
                                                                  </w:tcPr>
                                                                  <w:p w14:paraId="528475A9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Tiempo de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br/>
                                                                      <w:t>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74" w:type="dxa"/>
                                                                    <w:vAlign w:val="center"/>
                                                                  </w:tcPr>
                                                                  <w:p w14:paraId="3EA2B08F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Conclusión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07" w:type="dxa"/>
                                                                    <w:vAlign w:val="center"/>
                                                                  </w:tcPr>
                                                                  <w:p w14:paraId="025C2177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|di| (%)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87" w:type="dxa"/>
                                                                    <w:vAlign w:val="center"/>
                                                                  </w:tcPr>
                                                                  <w:p w14:paraId="237C7899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Promedio de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br/>
                                                                      <w:t>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680" w:type="dxa"/>
                                                                    <w:vAlign w:val="center"/>
                                                                  </w:tcPr>
                                                                  <w:p w14:paraId="792B390F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Réplica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74" w:type="dxa"/>
                                                                    <w:vAlign w:val="center"/>
                                                                  </w:tcPr>
                                                                  <w:p w14:paraId="0A38DD21" w14:textId="77777777" w:rsidR="00AE38FE" w:rsidRDefault="00AE38FE" w:rsidP="00C17FC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sz w:val="18"/>
                                                                      </w:rPr>
                                                                      <w:t>
                                                                        ÁreasCondicion 1Tiempo InicialPendiente0.6826935.013
                                                                        <w:tcPr>
                                                                          <w:tcW w:w="680" w:type="dxa"/>
                                                                          <w:vAlign w:val="center"/>
                                                                        </w:tcPr>
                                                                        <w:p w14:paraId="43C2BE9C" w14:textId="77777777" w:rsidR="00AE38FE" w:rsidRDefault="00AE38FE" w:rsidP="00C17FC2">
                                                                          <w:pPr>
                                                                            <w:jc w:val="center"/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18"/>
                                                                            </w:rPr>
                                                                            <w:t xml:space="preserve">
                                                                              1
                                                                              <w:tcPr>
                                                                                <w:tcW w:w="680" w:type="dxa"/>
                                                                                <w:vAlign w:val="center"/>
                                                                              </w:tcPr>
                                                                              <w:p w14:paraId="43C2BE9C" w14:textId="77777777" w:rsidR="00AE38FE" w:rsidRDefault="00AE38FE" w:rsidP="00C17FC2">
                                                                                <w:pPr>
                                                                                  <w:jc w:val="center"/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18"/>
                                                                                  </w:rPr>
                                                                                  <w:t xml:space="preserve">
                                                                                    2Condicion 2Tiempo InicialPendiente0.6002938.372
                                                                                    <w:tcPr>
                                                                                      <w:tcW w:w="680" w:type="dxa"/>
                                                                                      <w:vAlign w:val="center"/>
                                                                                    </w:tcPr>
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<w:pPr>
                                                                                        <w:jc w:val="center"/>
                                                                                      </w:pPr>
                                                                                      <w:r>
                                                                                        <w:rPr>
                                                                                          <w:sz w:val="18"/>
                                                                                        </w:rPr>
                                                                                        <w:t xml:space="preserve">
                                                                                          1
                                                                                          <w:tcPr>
                                                                                            <w:tcW w:w="680" w:type="dxa"/>
                                                                                            <w:vAlign w:val="center"/>
                                                                                          </w:tcPr>
      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      <w:pPr>
                                                                                              <w:jc w:val="center"/>
                                                                                            </w:pPr>
                                                                                            <w:r>
                                                                                              <w:rPr>
                                                                                                <w:sz w:val="18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2Condicion 1Sample Stability Time 1Cumple-0.1269928.355
                                                                                                <w:tcPr>
                                                                                                  <w:tcW w:w="680" w:type="dxa"/>
                                                                                                  <w:vAlign w:val="center"/>
                                                                                                </w:tcPr>
            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            <w:pPr>
                                                                                                    <w:jc w:val="center"/>
                                                                                                  </w:pPr>
                                                                                                  <w:r>
                                                                                                    <w:rPr>
                                                                                                      <w:sz w:val="18"/>
                                                                                                    </w:rPr>
                                                                                                    <w:t xml:space="preserve">
                                                                                                      1
                                                                                                      <w:tcPr>
                                                                                                        <w:tcW w:w="680" w:type="dxa"/>
                                                                                                        <w:vAlign w:val="center"/>
                                                                                                      </w:tcPr>
                  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                  <w:pPr>
                                                                                                          <w:jc w:val="center"/>
                                                                                                        </w:pPr>
                                                                                                        <w:r>
                                                                                                          <w:rPr>
                                                                                                            <w:sz w:val="18"/>
                                                                                                          </w:rPr>
                                                                                                          <w:t xml:space="preserve">
                                                                                                            2Condicion 2Sample Stability Time 1Cumple-0.2098939.346
                                                                                                            <w:tcPr>
                                                                                                              <w:tcW w:w="680" w:type="dxa"/>
                                                                                                              <w:vAlign w:val="center"/>
                                                                                                            </w:tcPr>
                        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                        <w:pPr>
                                                                                                                <w:jc w:val="center"/>
                                                                                                              </w:pPr>
                                                                                                              <w:r>
                                                                                                                <w:rPr>
                                                                                                                  <w:sz w:val="18"/>
                                                                                                                </w:rPr>
                                                                                                                <w:t xml:space="preserve">
                                                                                                                  1
                                                                                                                  <w:tcPr>
                                                                                                                    <w:tcW w:w="680" w:type="dxa"/>
                                                                                                                    <w:vAlign w:val="center"/>
                                                                                                                  </w:tcPr>
                                                                                                                  <w:p w14:paraId="43C2BE9C" w14:textId="77777777" w:rsidR="00AE38FE" w:rsidRDefault="00AE38FE" w:rsidP="00C17FC2">
                                                                                                                    <w:pPr>
                                                                                                                      <w:jc w:val="center"/>
                                                                                                                    </w:pPr>
                                                                                                                    <w:r>
                                                                                                                      <w:rPr>
                                                                                                                        <w:sz w:val="18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2
                                                                                                                        <w:trPr>
                                                                                                                          <w:jc w:val="center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928" w:type="dxa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4C578909" w14:textId="77777777" w:rsidR="00AE38FE" w:rsidRDefault="00AE38FE" w:rsidP="00C17FC2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8"/>
                                                                                                                              </w:rPr>
                                                                                                                              <w:t>Criterio de</w:t>
                                                                                                                            </w: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sz w:val="18"/>
                                                                                                                              </w:rPr>
                                                                                                                              <w:br/>
                                                                                                                              <w:t>aceptación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050" w:type="dxa"/>
                                                                                                                            <w:gridSpan w:val="6"/>
                                                                                                                            <w:vAlign w:val="center"/>
                                                                                                                          </w:tcPr>
                                                                                                                          <w:p w14:paraId="5530ECCB" w14:textId="77777777" w:rsidR="00AE38FE" w:rsidRDefault="00AE38FE" w:rsidP="00C17FC2"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sz w:val="18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La solución estándar y la solución muestra se consideran estables hasta un determinado tiempo de análisis, siempre que el porcentaje de cambio sea menor o igual al 2.0 %, o que el porcentaje de similitud se mantenga entre 98.0 % y 102.0 %, en comparación con los resultados del análisis inicial.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407482A3" w14:textId="77777777" w:rsidR="00DD5196" w:rsidRDefault="00DD5196" w:rsidP="00DD5196">
                                                                                                                            <w:pPr>
                                                                                                                              <w:ind w:left="-11"/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      </w:r>
                                                                                                                            <w:r w:rsidRPr="003D0EE9"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>Resultados de estabilidad de la solución estándar</w:t>
                                                                                                                            </w: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 de</w:t>
                                                                                                                            </w:r>
                                                                                                                            <w:r w:rsidRPr="003D0EE9">
                                                                                                                              <w:rPr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</w:r>
                                                                                                                            <w:r>
                                                                                                                              <w:rPr>
                                                                                                                                <w:b/>
                                                                                                                                <w:bCs/>
                                                                                                                                <w:lang w:val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tbl>
                                                                                                                            <w:tblPr>
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<w:tblLayout w:type="fixed"/>
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</w:tblPr>
                                                                                                                            <w:tblGrid>
                                                                                                                              <w:gridCol w:w="1561"/>
                                                                                                                              <w:gridCol w:w="1460"/>
                                                                                                                              <w:gridCol w:w="1594"/>
                                                                                                                              <w:gridCol w:w="1556"/>
                                                                                                                              <w:gridCol w:w="1354"/>
                                                                                                                              <w:gridCol w:w="975"/>
                                                                                                                              <w:gridCol w:w="894"/>
                                                                                                                            </w:tblGrid>
                                                                                                                            <w:tr w:rsidR="000264D1" w14:paraId="47549C51" w14:textId="77777777" w:rsidTr="002C27F8">
                                                                                                                              <w:trPr>
                                                                                                                                <w:trHeight w:val="20"/>
                                                                                                                              </w:trPr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50C471B1" w14:textId="77777777" w:rsidR="000264D1" w:rsidRPr="003262CD" w:rsidRDefault="000264D1" w:rsidP="00C17FC2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757C5529" w14:textId="0975CD74" w:rsidR="000264D1" w:rsidRPr="003262CD" w:rsidRDefault="00862170" w:rsidP="00862170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3337294B" w14:textId="1990DC38" w:rsidR="000264D1" w:rsidRPr="003262CD" w:rsidRDefault="00862170" w:rsidP="00862170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Conclusió</w:t>
                                                                                                                                  </w: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n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40F149F6" w14:textId="417B47E0" w:rsidR="000264D1" w:rsidRPr="003262CD" w:rsidRDefault="00862170" w:rsidP="00C17FC2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|di| (%)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1B4A8246" w14:textId="2EC6B5FB" w:rsidR="000264D1" w:rsidRPr="003262CD" w:rsidRDefault="00862170" w:rsidP="00C17FC2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14746B48" w14:textId="77777777" w:rsidR="000264D1" w:rsidRPr="003262CD" w:rsidRDefault="000264D1" w:rsidP="00C17FC2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Réplica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5144774E" w14:textId="77777777" w:rsidR="000264D1" w:rsidRPr="003262CD" w:rsidRDefault="000264D1" w:rsidP="00C17FC2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/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Áreas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</w:tr>
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<w:trPr>
                                                                                                                                <w:trHeight w:val="20"/>
                                                                                                                              </w:trPr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  <w:tc>
                                                                                                                                <w:tcPr>
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</w:tcPr>
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<w:pPr>
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</w:pPr>
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bCs/>
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3119.185
                                                                                                                                      <w:trPr>
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</w:trPr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  <w:tc>
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3113.64
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3061.754
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3062.14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3087.756
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3090.263
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6E4748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                                                      <w:gridSpan w:val="6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w:p w14:paraId="407482A3" w14:textId="77777777" w:rsidR="00DD5196" w:rsidRDefault="00DD5196" w:rsidP="00DD5196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Resultados de estabilidad de la solución estándar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 xml:space="preserve"> de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<w:tblLayout w:type="fixed"/>
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<w:gridCol w:w="1561"/>
                                                                                                                                                                              <w:gridCol w:w="1460"/>
                                                                                                                                                                              <w:gridCol w:w="1594"/>
                                                                                                                                                                              <w:gridCol w:w="1556"/>
                                                                                                                                                                              <w:gridCol w:w="1354"/>
                                                                                                                                                                              <w:gridCol w:w="975"/>
                                                                                                                                                                              <w:gridCol w:w="894"/>
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<w:tr w:rsidR="000264D1" w14:paraId="47549C51" w14:textId="77777777" w:rsidTr="002C27F8">
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50C471B1" w14:textId="77777777" w:rsidR="000264D1" w:rsidRPr="003262CD" w:rsidRDefault="000264D1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757C5529" w14:textId="0975CD74" w:rsidR="000264D1" w:rsidRPr="003262CD" w:rsidRDefault="00862170" w:rsidP="00862170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3337294B" w14:textId="1990DC38" w:rsidR="000264D1" w:rsidRPr="003262CD" w:rsidRDefault="00862170" w:rsidP="00862170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Conclusió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n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40F149F6" w14:textId="417B47E0" w:rsidR="000264D1" w:rsidRPr="003262CD" w:rsidRDefault="00862170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|di| (%)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1B4A8246" w14:textId="2EC6B5FB" w:rsidR="000264D1" w:rsidRPr="003262CD" w:rsidRDefault="00862170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14746B48" w14:textId="77777777" w:rsidR="000264D1" w:rsidRPr="003262CD" w:rsidRDefault="000264D1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Réplica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5144774E" w14:textId="77777777" w:rsidR="000264D1" w:rsidRPr="003262CD" w:rsidRDefault="000264D1" w:rsidP="00C17FC2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Áreas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935.013
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928.691
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938.372
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943.981
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928.355
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927.505
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<w:tr w:rsidR="005F6236" w:rsidRPr="00E20D04" w14:paraId="34600B9D" w14:textId="77777777" w:rsidTr="00A22911">
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3E14B48C" w14:textId="68F29A8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3B5F3D7F" w14:textId="39A9F7DB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4FC6F46C" w14:textId="143E08A6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1E9BB16C" w14:textId="42AC7DEC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<w:p w14:paraId="55F23C13" w14:textId="6E8960B5" w:rsidR="005F6236" w:rsidRPr="003262CD" w:rsidRDefault="005F6236" w:rsidP="00E67ABD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939.346
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                                                                                                      936.926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975" w:type="dxa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D1FC6D8" w14:textId="267B7E46" w:rsidR="002C27F8" w:rsidRPr="003262CD" w:rsidRDefault="002C27F8" w:rsidP="00E67AB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94" w:type="dxa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          <w:tr w:rsidR="000264D1" w:rsidRPr="00E20D04" w14:paraId="624DD008" w14:textId="22ECFE29" w:rsidTr="002C27F8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6E4748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                                                                                                                      <w:gridSpan w:val="6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654DF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Pr="007F61F3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.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Pr="007F61F3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1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567" w:hanging="567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1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4"/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Resultados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E00232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Ver resultados en la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8D6A9F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1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567" w:hanging="567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1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ROBUSTEZ DEL MÉTODO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5"/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Resultados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E00232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Ver resultados en la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Pr="00A0632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Condiciones de robustez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Pr="00A0632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evaluadas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<w:gridCol w:w="2266"/>
                                                                                                                                                                                                                                              <w:gridCol w:w="1693"/>
                                                                                                                                                                                                                                              <w:gridCol w:w="1619"/>
                                                                                                                                                                                                                                              <w:gridCol w:w="2133"/>
                                                                                                                                                                                                                                              <w:gridCol w:w="1683"/>
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                                                                                                                      <w:gridSpan w:val="4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No. Experimentos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Flujo (mL/min)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Fase móvil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 w:rsidRPr="00C17AC3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CONCLUSIONES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r w:rsidR="00B046F9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6"/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7"/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RELACIÓN DE ANEXOS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8"/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<w:gridCol w:w="1520"/>
                                                                                                                                                                                                                                              <w:gridCol w:w="7874"/>
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ANEXOS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1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2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3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4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5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6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7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8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9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10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11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DOCUMENTOS RELACIONADOS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39"/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<w:gridCol w:w="1413"/>
                                                                                                                                                                                                                                              <w:gridCol w:w="7981"/>
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79"/>
                                                                                                      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CÓDIGO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279"/>
                                                                                                      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25A6E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PRO-ID-0404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<w:t>HISTÓRICO DE CAMBIOS</w:t>
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<w:bookmarkEnd w:id="40"/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                                                                                                      <w:ind w:left="426"/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tbl>
                                                                                                      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                                                                                                      </w:tblPr>
                                                                                                      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                                                                                                      <w:gridCol w:w="1469"/>
                                                                                                                                                                                                                                              <w:gridCol w:w="1469"/>
                                                                                                                                                                                                                                              <w:gridCol w:w="1558"/>
                                                                                                                                                                                                                                              <w:gridCol w:w="4898"/>
                                                                                                      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CÓDIGO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VERSIÓN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                                                                                                      <w:trHeight w:val="340"/>
                                                                                                      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REP-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<w:r w:rsidR="0013149D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ID-0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  <w:r w:rsidR="00E950A4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710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00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                                                                                                                      <w:gridSpan w:val="2"/>
                                                                                                      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                                        <w:iCs/>
                                                                                                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                                                                                                                      <w:type w:val="continuous"/>
                                                                                                                      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                                                                                                                      <w:cols w:space="708"/>
                                                                                                                                                                                                                                            <w:docGrid w:linePitch="360"/>
                                                                                                                                                                                                                                          </w:sect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                </w:tbl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        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    </w:tr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c>
                                                                                                                                    </w:t>
                                                                                                                                  </w:r>
                                                                                                                                </w:p>
                                                                                                                              </w:tc>
                                                                                                                            </w:tr>
                                                                                                                          </w:tbl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>
                                                                                                              </w:r>
                                                                                                            </w:p>
                                                                                                          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>
                                                                                      </w:r>
                                                                                    </w:p>
                                                                                  </w:t>
                                                                                </w:r>
                                                                              </w:p>
                                                                            </w:t>
                                                                          </w:r>
                                                                        </w:p>
                                                                      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</w:tc>
                                                        </w:t>
                                                      </w:r>
                                                    </w:p>
                                                  </w:t>
                                                </w:r>
                                              </w:p>
                                            </w:t>
                                          </w:r>
                                        </w:p>
                                      </w:t>
                                    </w:r>
                                  </w:p>
                                </w:t>
                              </w:r>
                            </w:p>
                          </w:t>
                        </w:r>
                      </w:p>
                    </w:t>
                  </w:r>
                </w:p>
              </w:tc>
            </w:tr>
          </w:tbl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A3ACB7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38FE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38FE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6AEE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1DB7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6B59"/>
    <w:rsid w:val="00AD7DC2"/>
    <w:rsid w:val="00AE00C0"/>
    <w:rsid w:val="00AE068B"/>
    <w:rsid w:val="00AE3161"/>
    <w:rsid w:val="00AE31DC"/>
    <w:rsid w:val="00AE37A9"/>
    <w:rsid w:val="00AE38FE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67ABD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DCC7FE-5BC3-4B82-8540-7E4B7E4E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17</Pages>
  <Words>3109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110</cp:revision>
  <cp:lastPrinted>2025-08-08T19:29:00Z</cp:lastPrinted>
  <dcterms:created xsi:type="dcterms:W3CDTF">2025-09-16T22:10:00Z</dcterms:created>
  <dcterms:modified xsi:type="dcterms:W3CDTF">2025-09-24T03:15:00Z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