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7BBE" w14:textId="77777777" w:rsidR="006669F9" w:rsidRDefault="00A5362A">
      <w:r>
        <w:rPr>
          <w:rFonts w:ascii="Calibri" w:hAnsi="Calibri"/>
          <w:b/>
          <w:sz w:val="28"/>
        </w:rPr>
        <w:t>Diseño de Robustez – Factores evaluados (plantilla docxtpl)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27"/>
        <w:gridCol w:w="1724"/>
        <w:gridCol w:w="1724"/>
        <w:gridCol w:w="1728"/>
      </w:tblGrid>
      <w:tr w:rsidR="006669F9" w14:paraId="5FA93378" w14:textId="77777777">
        <w:tc>
          <w:tcPr>
            <w:tcW w:w="1728" w:type="dxa"/>
          </w:tcPr>
          <w:p w14:paraId="77F6E456" w14:textId="77777777" w:rsidR="006669F9" w:rsidRDefault="00A5362A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6912" w:type="dxa"/>
            <w:gridSpan w:val="4"/>
          </w:tcPr>
          <w:p w14:paraId="55A2BFE9" w14:textId="77777777" w:rsidR="006669F9" w:rsidRDefault="00A5362A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6669F9" w14:paraId="371D0C46" w14:textId="77777777">
        <w:tc>
          <w:tcPr>
            <w:tcW w:w="1728" w:type="dxa"/>
          </w:tcPr>
          <w:p w14:paraId="79287D06" w14:textId="77777777" w:rsidR="006669F9" w:rsidRDefault="006669F9"/>
        </w:tc>
        <w:tc>
          <w:tcPr>
            <w:tcW w:w="1728" w:type="dxa"/>
          </w:tcPr>
          <w:p w14:paraId="215147BE" w14:textId="77777777" w:rsidR="006669F9" w:rsidRDefault="00A5362A">
            <w:r>
              <w:rPr>
                <w:rFonts w:ascii="Calibri" w:hAnsi="Calibri"/>
                <w:b/>
              </w:rPr>
              <w:t>Temperatura de la columna (°C)</w:t>
            </w:r>
          </w:p>
        </w:tc>
        <w:tc>
          <w:tcPr>
            <w:tcW w:w="1728" w:type="dxa"/>
          </w:tcPr>
          <w:p w14:paraId="463A018A" w14:textId="77777777" w:rsidR="006669F9" w:rsidRDefault="00A5362A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3A59E9D8" w14:textId="77777777" w:rsidR="006669F9" w:rsidRDefault="00A5362A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266CCDB9" w14:textId="77777777" w:rsidR="006669F9" w:rsidRDefault="00A5362A">
            <w:r>
              <w:rPr>
                <w:rFonts w:ascii="Calibri" w:hAnsi="Calibri"/>
                <w:b/>
              </w:rPr>
              <w:t>Fase móvil (Solución amortiguadora: {{ amortiguador }})</w:t>
            </w:r>
          </w:p>
        </w:tc>
      </w:tr>
      <w:tr w:rsidR="006669F9" w14:paraId="6AED35E1" w14:textId="77777777">
        <w:tc>
          <w:tcPr>
            <w:tcW w:w="1728" w:type="dxa"/>
          </w:tcPr>
          <w:p w14:paraId="706C99A4" w14:textId="77777777" w:rsidR="006669F9" w:rsidRDefault="00A5362A">
            <w:r>
              <w:t>{%tr for e in experimentos %}</w:t>
            </w:r>
          </w:p>
        </w:tc>
        <w:tc>
          <w:tcPr>
            <w:tcW w:w="1728" w:type="dxa"/>
          </w:tcPr>
          <w:p w14:paraId="114F1BF9" w14:textId="77777777" w:rsidR="006669F9" w:rsidRDefault="006669F9"/>
        </w:tc>
        <w:tc>
          <w:tcPr>
            <w:tcW w:w="1728" w:type="dxa"/>
          </w:tcPr>
          <w:p w14:paraId="22F0C872" w14:textId="77777777" w:rsidR="006669F9" w:rsidRDefault="006669F9"/>
        </w:tc>
        <w:tc>
          <w:tcPr>
            <w:tcW w:w="1728" w:type="dxa"/>
          </w:tcPr>
          <w:p w14:paraId="0A467E9B" w14:textId="77777777" w:rsidR="006669F9" w:rsidRDefault="006669F9"/>
        </w:tc>
        <w:tc>
          <w:tcPr>
            <w:tcW w:w="1728" w:type="dxa"/>
          </w:tcPr>
          <w:p w14:paraId="4D73B4D5" w14:textId="77777777" w:rsidR="006669F9" w:rsidRDefault="006669F9"/>
        </w:tc>
      </w:tr>
      <w:tr w:rsidR="006669F9" w14:paraId="1FE8200F" w14:textId="77777777">
        <w:tc>
          <w:tcPr>
            <w:tcW w:w="1728" w:type="dxa"/>
          </w:tcPr>
          <w:p w14:paraId="2938E529" w14:textId="77777777" w:rsidR="006669F9" w:rsidRDefault="00A5362A">
            <w:r>
              <w:t>{{ e.nombre }}</w:t>
            </w:r>
          </w:p>
        </w:tc>
        <w:tc>
          <w:tcPr>
            <w:tcW w:w="1728" w:type="dxa"/>
          </w:tcPr>
          <w:p w14:paraId="06BC2972" w14:textId="77777777" w:rsidR="006669F9" w:rsidRDefault="00A5362A">
            <w:r>
              <w:t>{{ e.temperatura }}</w:t>
            </w:r>
          </w:p>
        </w:tc>
        <w:tc>
          <w:tcPr>
            <w:tcW w:w="1728" w:type="dxa"/>
          </w:tcPr>
          <w:p w14:paraId="7B8E9BD4" w14:textId="77777777" w:rsidR="006669F9" w:rsidRDefault="00A5362A">
            <w:r>
              <w:t>{{ e.flujo }}</w:t>
            </w:r>
          </w:p>
        </w:tc>
        <w:tc>
          <w:tcPr>
            <w:tcW w:w="1728" w:type="dxa"/>
          </w:tcPr>
          <w:p w14:paraId="28FD14AB" w14:textId="77777777" w:rsidR="006669F9" w:rsidRDefault="00A5362A">
            <w:r>
              <w:t>{{ e.vol_iny }}</w:t>
            </w:r>
          </w:p>
        </w:tc>
        <w:tc>
          <w:tcPr>
            <w:tcW w:w="1728" w:type="dxa"/>
          </w:tcPr>
          <w:p w14:paraId="100EB951" w14:textId="77777777" w:rsidR="006669F9" w:rsidRDefault="00A5362A">
            <w:r>
              <w:t>{{ e.fase_movil }}</w:t>
            </w:r>
          </w:p>
        </w:tc>
      </w:tr>
      <w:tr w:rsidR="006669F9" w14:paraId="593F353E" w14:textId="77777777">
        <w:tc>
          <w:tcPr>
            <w:tcW w:w="1728" w:type="dxa"/>
          </w:tcPr>
          <w:p w14:paraId="2722ABCE" w14:textId="77777777" w:rsidR="006669F9" w:rsidRDefault="00A5362A">
            <w:r>
              <w:t>{%tr endfor %}</w:t>
            </w:r>
          </w:p>
        </w:tc>
        <w:tc>
          <w:tcPr>
            <w:tcW w:w="1728" w:type="dxa"/>
          </w:tcPr>
          <w:p w14:paraId="7825B4D5" w14:textId="77777777" w:rsidR="006669F9" w:rsidRDefault="006669F9"/>
        </w:tc>
        <w:tc>
          <w:tcPr>
            <w:tcW w:w="1728" w:type="dxa"/>
          </w:tcPr>
          <w:p w14:paraId="599735A8" w14:textId="77777777" w:rsidR="006669F9" w:rsidRDefault="006669F9"/>
        </w:tc>
        <w:tc>
          <w:tcPr>
            <w:tcW w:w="1728" w:type="dxa"/>
          </w:tcPr>
          <w:p w14:paraId="18F245A0" w14:textId="77777777" w:rsidR="006669F9" w:rsidRDefault="006669F9"/>
        </w:tc>
        <w:tc>
          <w:tcPr>
            <w:tcW w:w="1728" w:type="dxa"/>
          </w:tcPr>
          <w:p w14:paraId="2165CB91" w14:textId="77777777" w:rsidR="006669F9" w:rsidRDefault="006669F9"/>
        </w:tc>
      </w:tr>
    </w:tbl>
    <w:p w14:paraId="68EA74DF" w14:textId="77777777" w:rsidR="006669F9" w:rsidRDefault="00A5362A">
      <w:r>
        <w:rPr>
          <w:rFonts w:ascii="Calibri" w:hAnsi="Calibri"/>
          <w:sz w:val="20"/>
        </w:rPr>
        <w:t>ACN: Acetonitrilo.</w:t>
      </w:r>
    </w:p>
    <w:sectPr w:rsidR="00666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230531">
    <w:abstractNumId w:val="8"/>
  </w:num>
  <w:num w:numId="2" w16cid:durableId="1358191971">
    <w:abstractNumId w:val="6"/>
  </w:num>
  <w:num w:numId="3" w16cid:durableId="2105832474">
    <w:abstractNumId w:val="5"/>
  </w:num>
  <w:num w:numId="4" w16cid:durableId="43139391">
    <w:abstractNumId w:val="4"/>
  </w:num>
  <w:num w:numId="5" w16cid:durableId="1259215292">
    <w:abstractNumId w:val="7"/>
  </w:num>
  <w:num w:numId="6" w16cid:durableId="1168446385">
    <w:abstractNumId w:val="3"/>
  </w:num>
  <w:num w:numId="7" w16cid:durableId="840051170">
    <w:abstractNumId w:val="2"/>
  </w:num>
  <w:num w:numId="8" w16cid:durableId="2076851822">
    <w:abstractNumId w:val="1"/>
  </w:num>
  <w:num w:numId="9" w16cid:durableId="16019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6669F9"/>
    <w:rsid w:val="00A536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A7A002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7224B0-B0DF-44FA-BF12-9EB8E23D405A}"/>
</file>

<file path=customXml/itemProps3.xml><?xml version="1.0" encoding="utf-8"?>
<ds:datastoreItem xmlns:ds="http://schemas.openxmlformats.org/officeDocument/2006/customXml" ds:itemID="{B81A7B6A-01F7-43F9-8D55-4C51EFBD2732}"/>
</file>

<file path=customXml/itemProps4.xml><?xml version="1.0" encoding="utf-8"?>
<ds:datastoreItem xmlns:ds="http://schemas.openxmlformats.org/officeDocument/2006/customXml" ds:itemID="{690A0912-88F4-49B1-9EE4-BA89029A5D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2025-09-01T15:20:00Z</dcterms:created>
  <dcterms:modified xsi:type="dcterms:W3CDTF">2025-09-01T15:20:00Z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