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ECBD" w14:textId="77777777" w:rsidR="008C135D" w:rsidRDefault="00777C3F">
      <w:r>
        <w:t>{% for act in activos %}</w:t>
      </w:r>
    </w:p>
    <w:p w14:paraId="523301AD" w14:textId="77777777" w:rsidR="008C135D" w:rsidRDefault="00777C3F">
      <w:r>
        <w:rPr>
          <w:rFonts w:ascii="Calibri" w:hAnsi="Calibri"/>
          <w:b/>
          <w:sz w:val="28"/>
        </w:rPr>
        <w:t>Linealidad del método – {{ act.nombre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2508"/>
        <w:gridCol w:w="1225"/>
        <w:gridCol w:w="2719"/>
      </w:tblGrid>
      <w:tr w:rsidR="008C135D" w14:paraId="66730411" w14:textId="77777777">
        <w:tc>
          <w:tcPr>
            <w:tcW w:w="2160" w:type="dxa"/>
          </w:tcPr>
          <w:p w14:paraId="09D41CB9" w14:textId="77777777" w:rsidR="008C135D" w:rsidRDefault="00777C3F">
            <w:r>
              <w:rPr>
                <w:rFonts w:ascii="Calibri" w:hAnsi="Calibri"/>
                <w:b/>
              </w:rPr>
              <w:t>Nivel</w:t>
            </w:r>
          </w:p>
        </w:tc>
        <w:tc>
          <w:tcPr>
            <w:tcW w:w="2160" w:type="dxa"/>
          </w:tcPr>
          <w:p w14:paraId="295E94A3" w14:textId="77777777" w:rsidR="008C135D" w:rsidRDefault="00777C3F">
            <w:r>
              <w:rPr>
                <w:rFonts w:ascii="Calibri" w:hAnsi="Calibri"/>
                <w:b/>
              </w:rPr>
              <w:t>Concentración (mg/mL)</w:t>
            </w:r>
          </w:p>
        </w:tc>
        <w:tc>
          <w:tcPr>
            <w:tcW w:w="2160" w:type="dxa"/>
          </w:tcPr>
          <w:p w14:paraId="2C790A3B" w14:textId="77777777" w:rsidR="008C135D" w:rsidRDefault="00777C3F">
            <w:r>
              <w:rPr>
                <w:rFonts w:ascii="Calibri" w:hAnsi="Calibri"/>
                <w:b/>
              </w:rPr>
              <w:t>Área del Pico de {{ act.nombre }}</w:t>
            </w:r>
          </w:p>
        </w:tc>
        <w:tc>
          <w:tcPr>
            <w:tcW w:w="2160" w:type="dxa"/>
          </w:tcPr>
          <w:p w14:paraId="3A8A4B2E" w14:textId="77777777" w:rsidR="008C135D" w:rsidRDefault="00777C3F">
            <w:r>
              <w:rPr>
                <w:rFonts w:ascii="Calibri" w:hAnsi="Calibri"/>
                <w:b/>
              </w:rPr>
              <w:t>Factor de respuesta</w:t>
            </w:r>
          </w:p>
        </w:tc>
      </w:tr>
      <w:tr w:rsidR="008C135D" w14:paraId="659AF966" w14:textId="77777777">
        <w:tc>
          <w:tcPr>
            <w:tcW w:w="2160" w:type="dxa"/>
          </w:tcPr>
          <w:p w14:paraId="656FF0A4" w14:textId="77777777" w:rsidR="008C135D" w:rsidRDefault="00777C3F">
            <w:r>
              <w:t>{%tr for linea in act.linealidad_sistema %}</w:t>
            </w:r>
          </w:p>
        </w:tc>
        <w:tc>
          <w:tcPr>
            <w:tcW w:w="2160" w:type="dxa"/>
          </w:tcPr>
          <w:p w14:paraId="126FB612" w14:textId="77777777" w:rsidR="008C135D" w:rsidRDefault="008C135D"/>
        </w:tc>
        <w:tc>
          <w:tcPr>
            <w:tcW w:w="2160" w:type="dxa"/>
          </w:tcPr>
          <w:p w14:paraId="62A898FE" w14:textId="77777777" w:rsidR="008C135D" w:rsidRDefault="008C135D"/>
        </w:tc>
        <w:tc>
          <w:tcPr>
            <w:tcW w:w="2160" w:type="dxa"/>
          </w:tcPr>
          <w:p w14:paraId="79023AE9" w14:textId="77777777" w:rsidR="008C135D" w:rsidRDefault="008C135D"/>
        </w:tc>
      </w:tr>
      <w:tr w:rsidR="008C135D" w14:paraId="38463793" w14:textId="77777777">
        <w:tc>
          <w:tcPr>
            <w:tcW w:w="2160" w:type="dxa"/>
          </w:tcPr>
          <w:p w14:paraId="055EA888" w14:textId="77777777" w:rsidR="008C135D" w:rsidRDefault="00777C3F">
            <w:r>
              <w:t>{%tr for r in linea.replicas %}</w:t>
            </w:r>
          </w:p>
        </w:tc>
        <w:tc>
          <w:tcPr>
            <w:tcW w:w="2160" w:type="dxa"/>
          </w:tcPr>
          <w:p w14:paraId="1B742128" w14:textId="77777777" w:rsidR="008C135D" w:rsidRDefault="008C135D"/>
        </w:tc>
        <w:tc>
          <w:tcPr>
            <w:tcW w:w="2160" w:type="dxa"/>
          </w:tcPr>
          <w:p w14:paraId="5128B467" w14:textId="77777777" w:rsidR="008C135D" w:rsidRDefault="008C135D"/>
        </w:tc>
        <w:tc>
          <w:tcPr>
            <w:tcW w:w="2160" w:type="dxa"/>
          </w:tcPr>
          <w:p w14:paraId="219DA817" w14:textId="77777777" w:rsidR="008C135D" w:rsidRDefault="008C135D"/>
        </w:tc>
      </w:tr>
      <w:tr w:rsidR="008C135D" w14:paraId="6DF732EC" w14:textId="77777777">
        <w:tc>
          <w:tcPr>
            <w:tcW w:w="2160" w:type="dxa"/>
          </w:tcPr>
          <w:p w14:paraId="78CEC53C" w14:textId="77777777" w:rsidR="008C135D" w:rsidRDefault="00777C3F">
            <w:r>
              <w:t>{% vm %}{{ linea.nivel }}</w:t>
            </w:r>
          </w:p>
        </w:tc>
        <w:tc>
          <w:tcPr>
            <w:tcW w:w="2160" w:type="dxa"/>
          </w:tcPr>
          <w:p w14:paraId="2F718FE6" w14:textId="77777777" w:rsidR="008C135D" w:rsidRDefault="00777C3F">
            <w:r>
              <w:t>{{ r.concentracion|round(4) }}</w:t>
            </w:r>
          </w:p>
        </w:tc>
        <w:tc>
          <w:tcPr>
            <w:tcW w:w="2160" w:type="dxa"/>
          </w:tcPr>
          <w:p w14:paraId="32AA4332" w14:textId="77777777" w:rsidR="008C135D" w:rsidRDefault="00777C3F">
            <w:r>
              <w:t>{{ r.area_pico }}</w:t>
            </w:r>
          </w:p>
        </w:tc>
        <w:tc>
          <w:tcPr>
            <w:tcW w:w="2160" w:type="dxa"/>
          </w:tcPr>
          <w:p w14:paraId="48E0AA6F" w14:textId="77777777" w:rsidR="008C135D" w:rsidRDefault="00777C3F">
            <w:r>
              <w:t>{{ r.factor_respuesta|round(4) }}</w:t>
            </w:r>
          </w:p>
        </w:tc>
      </w:tr>
      <w:tr w:rsidR="008C135D" w14:paraId="3B8825EC" w14:textId="77777777">
        <w:tc>
          <w:tcPr>
            <w:tcW w:w="2160" w:type="dxa"/>
          </w:tcPr>
          <w:p w14:paraId="3F697654" w14:textId="77777777" w:rsidR="008C135D" w:rsidRDefault="00777C3F">
            <w:r>
              <w:t>{%tr endfor %}</w:t>
            </w:r>
          </w:p>
        </w:tc>
        <w:tc>
          <w:tcPr>
            <w:tcW w:w="2160" w:type="dxa"/>
          </w:tcPr>
          <w:p w14:paraId="4BED5240" w14:textId="77777777" w:rsidR="008C135D" w:rsidRDefault="008C135D"/>
        </w:tc>
        <w:tc>
          <w:tcPr>
            <w:tcW w:w="2160" w:type="dxa"/>
          </w:tcPr>
          <w:p w14:paraId="6A794401" w14:textId="77777777" w:rsidR="008C135D" w:rsidRDefault="008C135D"/>
        </w:tc>
        <w:tc>
          <w:tcPr>
            <w:tcW w:w="2160" w:type="dxa"/>
          </w:tcPr>
          <w:p w14:paraId="4932C3A3" w14:textId="77777777" w:rsidR="008C135D" w:rsidRDefault="008C135D"/>
        </w:tc>
      </w:tr>
      <w:tr w:rsidR="008C135D" w14:paraId="7A7734CA" w14:textId="77777777">
        <w:tc>
          <w:tcPr>
            <w:tcW w:w="2160" w:type="dxa"/>
          </w:tcPr>
          <w:p w14:paraId="7123A32D" w14:textId="77777777" w:rsidR="008C135D" w:rsidRDefault="00777C3F">
            <w:r>
              <w:t>{%tr endfor %}</w:t>
            </w:r>
          </w:p>
        </w:tc>
        <w:tc>
          <w:tcPr>
            <w:tcW w:w="2160" w:type="dxa"/>
          </w:tcPr>
          <w:p w14:paraId="7F37EA62" w14:textId="77777777" w:rsidR="008C135D" w:rsidRDefault="008C135D"/>
        </w:tc>
        <w:tc>
          <w:tcPr>
            <w:tcW w:w="2160" w:type="dxa"/>
          </w:tcPr>
          <w:p w14:paraId="1F27A751" w14:textId="77777777" w:rsidR="008C135D" w:rsidRDefault="008C135D"/>
        </w:tc>
        <w:tc>
          <w:tcPr>
            <w:tcW w:w="2160" w:type="dxa"/>
          </w:tcPr>
          <w:p w14:paraId="4F4A8FB0" w14:textId="77777777" w:rsidR="008C135D" w:rsidRDefault="008C135D"/>
        </w:tc>
      </w:tr>
    </w:tbl>
    <w:p w14:paraId="4A313220" w14:textId="77777777" w:rsidR="008C135D" w:rsidRDefault="008C135D"/>
    <w:p w14:paraId="5C5CE27F" w14:textId="77777777" w:rsidR="008C135D" w:rsidRDefault="00777C3F">
      <w:r>
        <w:rPr>
          <w:rFonts w:ascii="Calibri" w:hAnsi="Calibri"/>
        </w:rPr>
        <w:t>RSD de los Factores de Respuesta</w:t>
      </w:r>
      <w:r>
        <w:rPr>
          <w:rFonts w:ascii="Calibri" w:hAnsi="Calibri"/>
        </w:rPr>
        <w:tab/>
      </w:r>
      <w:r>
        <w:rPr>
          <w:rFonts w:ascii="Calibri" w:hAnsi="Calibri"/>
        </w:rPr>
        <w:t>{{ act.metrics.rsd_factor | round(2) }}%</w:t>
      </w:r>
    </w:p>
    <w:p w14:paraId="7269F90D" w14:textId="77777777" w:rsidR="008C135D" w:rsidRDefault="00777C3F">
      <w:r>
        <w:rPr>
          <w:rFonts w:ascii="Calibri" w:hAnsi="Calibri"/>
        </w:rPr>
        <w:t>Pendiente de la curva (b)</w:t>
      </w:r>
      <w:r>
        <w:rPr>
          <w:rFonts w:ascii="Calibri" w:hAnsi="Calibri"/>
        </w:rPr>
        <w:tab/>
        <w:t>{{ act.metrics.pendiente | round(6) }}</w:t>
      </w:r>
    </w:p>
    <w:p w14:paraId="66845C89" w14:textId="77777777" w:rsidR="008C135D" w:rsidRDefault="00777C3F">
      <w:r>
        <w:rPr>
          <w:rFonts w:ascii="Calibri" w:hAnsi="Calibri"/>
        </w:rPr>
        <w:t>Intercepto (a)</w:t>
      </w:r>
      <w:r>
        <w:rPr>
          <w:rFonts w:ascii="Calibri" w:hAnsi="Calibri"/>
        </w:rPr>
        <w:tab/>
        <w:t>{{ act.metrics.intercepto | round(6) }}</w:t>
      </w:r>
    </w:p>
    <w:p w14:paraId="7EDED480" w14:textId="77777777" w:rsidR="008C135D" w:rsidRDefault="00777C3F">
      <w:r>
        <w:rPr>
          <w:rFonts w:ascii="Calibri" w:hAnsi="Calibri"/>
        </w:rPr>
        <w:t>Coeficiente de correlación (r)</w:t>
      </w:r>
      <w:r>
        <w:rPr>
          <w:rFonts w:ascii="Calibri" w:hAnsi="Calibri"/>
        </w:rPr>
        <w:tab/>
        <w:t>{{ act.metrics.r | round(6) }}</w:t>
      </w:r>
    </w:p>
    <w:p w14:paraId="458B1F72" w14:textId="77777777" w:rsidR="008C135D" w:rsidRDefault="00777C3F">
      <w:r>
        <w:rPr>
          <w:rFonts w:ascii="Calibri" w:hAnsi="Calibri"/>
        </w:rPr>
        <w:t>Coeficiente de Determinación (r2)</w:t>
      </w:r>
      <w:r>
        <w:rPr>
          <w:rFonts w:ascii="Calibri" w:hAnsi="Calibri"/>
        </w:rPr>
        <w:tab/>
        <w:t>{{ act.metrics.r2 | round(6) }}</w:t>
      </w:r>
    </w:p>
    <w:p w14:paraId="05423674" w14:textId="77777777" w:rsidR="008C135D" w:rsidRDefault="00777C3F">
      <w:r>
        <w:rPr>
          <w:rFonts w:ascii="Calibri" w:hAnsi="Calibri"/>
        </w:rPr>
        <w:t>Intercepto como porcentaje de ŷ al 100%</w:t>
      </w:r>
      <w:r>
        <w:rPr>
          <w:rFonts w:ascii="Calibri" w:hAnsi="Calibri"/>
        </w:rPr>
        <w:tab/>
        <w:t>{{ act.metrics.porcentaje_intercepto | round(2) }}%</w:t>
      </w:r>
    </w:p>
    <w:p w14:paraId="582FB20B" w14:textId="77777777" w:rsidR="008C135D" w:rsidRDefault="00777C3F">
      <w:r>
        <w:rPr>
          <w:rFonts w:ascii="Calibri" w:hAnsi="Calibri"/>
        </w:rPr>
        <w:t>Criterio de aceptación</w:t>
      </w:r>
      <w:r>
        <w:rPr>
          <w:rFonts w:ascii="Calibri" w:hAnsi="Calibri"/>
        </w:rPr>
        <w:tab/>
        <w:t>El Coeficiente de correlación (r) debe ser ≥ {{ act.criterios.r_min }}.</w:t>
      </w:r>
    </w:p>
    <w:p w14:paraId="38CE28C9" w14:textId="77777777" w:rsidR="008C135D" w:rsidRDefault="00777C3F">
      <w:r>
        <w:rPr>
          <w:rFonts w:ascii="Calibri" w:hAnsi="Calibri"/>
        </w:rPr>
        <w:t>Criterio de aceptación</w:t>
      </w:r>
      <w:r>
        <w:rPr>
          <w:rFonts w:ascii="Calibri" w:hAnsi="Calibri"/>
        </w:rPr>
        <w:tab/>
        <w:t>La desviación estándar relativa de los factores de respuesta debe ser ≤ {{ act.criterios.rsd_max }}%.</w:t>
      </w:r>
    </w:p>
    <w:p w14:paraId="57FF8A39" w14:textId="77777777" w:rsidR="008C135D" w:rsidRDefault="00777C3F">
      <w:r>
        <w:rPr>
          <w:rFonts w:ascii="Calibri" w:hAnsi="Calibri"/>
          <w:b/>
        </w:rPr>
        <w:t>Comparación r vs criterio</w:t>
      </w:r>
      <w:r>
        <w:rPr>
          <w:rFonts w:ascii="Calibri" w:hAnsi="Calibri"/>
          <w:b/>
        </w:rPr>
        <w:tab/>
        <w:t>{% if act.metrics.r &gt;= act.criterios.r_min %}Cumple{% else %}No cumple{% endif %}</w:t>
      </w:r>
    </w:p>
    <w:p w14:paraId="0166996F" w14:textId="77777777" w:rsidR="008C135D" w:rsidRDefault="00777C3F">
      <w:r>
        <w:rPr>
          <w:rFonts w:ascii="Calibri" w:hAnsi="Calibri"/>
          <w:b/>
        </w:rPr>
        <w:t>Comparación RSD vs criterio</w:t>
      </w:r>
      <w:r>
        <w:rPr>
          <w:rFonts w:ascii="Calibri" w:hAnsi="Calibri"/>
          <w:b/>
        </w:rPr>
        <w:tab/>
        <w:t>{% if act.metrics.rsd_factor &lt;= act.criterios.rsd_max %}Cumple{% else %}No cumple{% endif %}</w:t>
      </w:r>
    </w:p>
    <w:p w14:paraId="5818D9F1" w14:textId="77777777" w:rsidR="008C135D" w:rsidRDefault="00777C3F">
      <w:r>
        <w:t>{% if act.criterios.pct_intercepto_max is defined %}</w:t>
      </w:r>
      <w:r>
        <w:rPr>
          <w:rFonts w:ascii="Calibri" w:hAnsi="Calibri"/>
          <w:b/>
        </w:rPr>
        <w:t>Comparación %Intercepto vs criterio</w:t>
      </w:r>
      <w:r>
        <w:rPr>
          <w:rFonts w:ascii="Calibri" w:hAnsi="Calibri"/>
          <w:b/>
        </w:rPr>
        <w:tab/>
      </w:r>
      <w:r>
        <w:t>{% if act.metrics.porcentaje_intercepto &lt;= act.criterios.pct_intercepto_max %}Cumple{% else %}No cumple{% endif %}{% else %}Comparación %Intercepto vs criterio</w:t>
      </w:r>
      <w:r>
        <w:tab/>
        <w:t>—{% endif %}</w:t>
      </w:r>
    </w:p>
    <w:p w14:paraId="4C6DC93E" w14:textId="77777777" w:rsidR="008C135D" w:rsidRDefault="00777C3F">
      <w:r>
        <w:rPr>
          <w:rFonts w:ascii="Calibri" w:hAnsi="Calibri"/>
          <w:b/>
        </w:rPr>
        <w:lastRenderedPageBreak/>
        <w:t>Conclusión</w:t>
      </w:r>
      <w:r>
        <w:rPr>
          <w:rFonts w:ascii="Calibri" w:hAnsi="Calibri"/>
          <w:b/>
        </w:rPr>
        <w:tab/>
        <w:t>{% if act.metrics.cumple_global %}Cumple{% else %}No cumple{% endif %}</w:t>
      </w:r>
    </w:p>
    <w:p w14:paraId="2ACE3AE6" w14:textId="77777777" w:rsidR="008C135D" w:rsidRDefault="00777C3F">
      <w:r>
        <w:t>{% endfor %}</w:t>
      </w:r>
    </w:p>
    <w:sectPr w:rsidR="008C13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271443">
    <w:abstractNumId w:val="8"/>
  </w:num>
  <w:num w:numId="2" w16cid:durableId="386951241">
    <w:abstractNumId w:val="6"/>
  </w:num>
  <w:num w:numId="3" w16cid:durableId="1941714023">
    <w:abstractNumId w:val="5"/>
  </w:num>
  <w:num w:numId="4" w16cid:durableId="152912195">
    <w:abstractNumId w:val="4"/>
  </w:num>
  <w:num w:numId="5" w16cid:durableId="1921980551">
    <w:abstractNumId w:val="7"/>
  </w:num>
  <w:num w:numId="6" w16cid:durableId="1898318313">
    <w:abstractNumId w:val="3"/>
  </w:num>
  <w:num w:numId="7" w16cid:durableId="678433694">
    <w:abstractNumId w:val="2"/>
  </w:num>
  <w:num w:numId="8" w16cid:durableId="103962695">
    <w:abstractNumId w:val="1"/>
  </w:num>
  <w:num w:numId="9" w16cid:durableId="5748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777C3F"/>
    <w:rsid w:val="008C13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6D5AF8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2025-08-31T23:20:00Z</dcterms:created>
  <dcterms:modified xsi:type="dcterms:W3CDTF">2025-08-31T23:20:00Z</dcterms:modified>
  <cp:category/>
</cp:coreProperties>
</file>