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1C2C0" w14:textId="77777777" w:rsidR="0005646D" w:rsidRDefault="0005646D">
      <w:pPr>
        <w:rPr>
          <w:sz w:val="20"/>
          <w:szCs w:val="20"/>
          <w:lang w:val="en-US"/>
        </w:rPr>
      </w:pPr>
    </w:p>
    <w:tbl>
      <w:tblPr>
        <w:tblpPr w:leftFromText="141" w:rightFromText="141" w:vertAnchor="page" w:horzAnchor="margin" w:tblpY="2411"/>
        <w:tblW w:w="1063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823"/>
        <w:gridCol w:w="6808"/>
      </w:tblGrid>
      <w:tr w:rsidR="00990997" w:rsidRPr="0005646D" w14:paraId="03F4ED6A" w14:textId="77777777" w:rsidTr="6026102E">
        <w:trPr>
          <w:trHeight w:val="680"/>
        </w:trPr>
        <w:tc>
          <w:tcPr>
            <w:tcW w:w="10631" w:type="dxa"/>
            <w:gridSpan w:val="2"/>
            <w:shd w:val="clear" w:color="auto" w:fill="DBE5F1" w:themeFill="accent1" w:themeFillTint="33"/>
            <w:vAlign w:val="center"/>
          </w:tcPr>
          <w:p w14:paraId="1000A635" w14:textId="77777777" w:rsidR="00990997" w:rsidRPr="00161EAF" w:rsidRDefault="00990997" w:rsidP="00990997">
            <w:pPr>
              <w:pStyle w:val="Prrafodelista"/>
              <w:numPr>
                <w:ilvl w:val="0"/>
                <w:numId w:val="7"/>
              </w:numPr>
              <w:ind w:right="-29"/>
              <w:rPr>
                <w:b/>
                <w:sz w:val="20"/>
                <w:szCs w:val="20"/>
                <w:lang w:val="en-US"/>
              </w:rPr>
            </w:pPr>
            <w:r w:rsidRPr="00161EAF">
              <w:rPr>
                <w:b/>
                <w:sz w:val="20"/>
                <w:szCs w:val="20"/>
                <w:lang w:val="en-US"/>
              </w:rPr>
              <w:t>GENERAL INFORMATION OF THE PRODUCT TO BE DEVELOPED</w:t>
            </w:r>
          </w:p>
        </w:tc>
      </w:tr>
      <w:tr w:rsidR="00990997" w:rsidRPr="003133B2" w14:paraId="4F3BFB3E" w14:textId="77777777" w:rsidTr="6026102E">
        <w:trPr>
          <w:trHeight w:val="510"/>
        </w:trPr>
        <w:tc>
          <w:tcPr>
            <w:tcW w:w="3823" w:type="dxa"/>
            <w:vAlign w:val="center"/>
          </w:tcPr>
          <w:p w14:paraId="6644AAC9" w14:textId="77777777" w:rsidR="00990997" w:rsidRPr="00161EAF" w:rsidRDefault="00990997" w:rsidP="00990997">
            <w:pPr>
              <w:ind w:left="1440" w:right="-29" w:hanging="1440"/>
              <w:jc w:val="both"/>
              <w:rPr>
                <w:sz w:val="20"/>
                <w:szCs w:val="20"/>
                <w:lang w:val="en-US"/>
              </w:rPr>
            </w:pPr>
            <w:r w:rsidRPr="00161EAF">
              <w:rPr>
                <w:sz w:val="20"/>
                <w:szCs w:val="20"/>
                <w:lang w:val="en-US"/>
              </w:rPr>
              <w:t xml:space="preserve">Product name:</w:t>
            </w:r>
          </w:p>
        </w:tc>
        <w:tc>
          <w:tcPr>
            <w:tcW w:w="6808" w:type="dxa"/>
            <w:vAlign w:val="center"/>
          </w:tcPr>
          <w:p w14:paraId="318ED2DB" w14:textId="1376B055" w:rsidR="00990997" w:rsidRPr="00E6410B" w:rsidRDefault="00990997" w:rsidP="00055909">
            <w:pPr>
              <w:ind w:left="-108" w:right="-29"/>
              <w:jc w:val="both"/>
              <w:rPr>
                <w:bCs/>
                <w:iCs/>
                <w:sz w:val="20"/>
                <w:szCs w:val="20"/>
                <w:lang w:val="es-CO"/>
              </w:rPr>
            </w:pPr>
            <w:r w:rsidRPr="001F05D8">
              <w:rPr>
                <w:bCs/>
                <w:iCs/>
                <w:sz w:val="20"/>
                <w:szCs w:val="20"/>
                <w:lang w:val="en-US"/>
              </w:rPr>
              <w:t xml:space="preserve">Rosuvastatin + Omega Unigel</w:t>
            </w:r>
          </w:p>
        </w:tc>
      </w:tr>
      <w:tr w:rsidR="00990997" w:rsidRPr="00161EAF" w14:paraId="46632668" w14:textId="77777777" w:rsidTr="6026102E">
        <w:trPr>
          <w:trHeight w:val="510"/>
        </w:trPr>
        <w:tc>
          <w:tcPr>
            <w:tcW w:w="3823" w:type="dxa"/>
            <w:vAlign w:val="center"/>
          </w:tcPr>
          <w:p w14:paraId="4B2251A4"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product (OTC, RX, nutraceutical, cosmetic, other?)</w:t>
            </w:r>
          </w:p>
        </w:tc>
        <w:tc>
          <w:tcPr>
            <w:tcW w:w="6808" w:type="dxa"/>
            <w:vAlign w:val="center"/>
          </w:tcPr>
          <w:p w14:paraId="7EA2CB6E" w14:textId="55D1540D" w:rsidR="00990997" w:rsidRPr="00161EAF" w:rsidRDefault="00990997" w:rsidP="6026102E">
            <w:pPr>
              <w:ind w:left="-108" w:right="-29"/>
              <w:jc w:val="both"/>
              <w:rPr>
                <w:sz w:val="20"/>
                <w:szCs w:val="20"/>
              </w:rPr>
            </w:pPr>
            <w:r w:rsidRPr="6026102E">
              <w:rPr>
                <w:sz w:val="20"/>
                <w:szCs w:val="20"/>
              </w:rPr>
              <w:t xml:space="preserve">RX</w:t>
            </w:r>
          </w:p>
        </w:tc>
      </w:tr>
      <w:tr w:rsidR="00990997" w:rsidRPr="00161EAF" w14:paraId="42EE3F09" w14:textId="77777777" w:rsidTr="6026102E">
        <w:trPr>
          <w:trHeight w:val="510"/>
        </w:trPr>
        <w:tc>
          <w:tcPr>
            <w:tcW w:w="3823" w:type="dxa"/>
            <w:vAlign w:val="center"/>
          </w:tcPr>
          <w:p w14:paraId="64C54FE7" w14:textId="77777777" w:rsidR="00990997" w:rsidRPr="00161EAF" w:rsidRDefault="00990997" w:rsidP="00990997">
            <w:pPr>
              <w:ind w:left="-108" w:right="-29"/>
              <w:jc w:val="both"/>
              <w:rPr>
                <w:sz w:val="20"/>
                <w:szCs w:val="20"/>
                <w:lang w:val="en-US"/>
              </w:rPr>
            </w:pPr>
            <w:r w:rsidRPr="00161EAF">
              <w:rPr>
                <w:sz w:val="20"/>
                <w:szCs w:val="20"/>
                <w:lang w:val="en-US"/>
              </w:rPr>
              <w:t xml:space="preserve">Brand name / Generic name</w:t>
            </w:r>
          </w:p>
        </w:tc>
        <w:tc>
          <w:tcPr>
            <w:tcW w:w="6808" w:type="dxa"/>
            <w:vAlign w:val="center"/>
          </w:tcPr>
          <w:p w14:paraId="00972EE2" w14:textId="522E1E07" w:rsidR="00990997" w:rsidRPr="00161EAF" w:rsidRDefault="00990997" w:rsidP="6026102E">
            <w:pPr>
              <w:ind w:left="-108" w:right="-29"/>
              <w:jc w:val="both"/>
              <w:rPr>
                <w:sz w:val="20"/>
                <w:szCs w:val="20"/>
              </w:rPr>
            </w:pPr>
            <w:r w:rsidRPr="6026102E">
              <w:rPr>
                <w:sz w:val="20"/>
                <w:szCs w:val="20"/>
              </w:rPr>
              <w:t xml:space="preserve">Rosuvastatin</w:t>
            </w:r>
          </w:p>
        </w:tc>
      </w:tr>
      <w:tr w:rsidR="00990997" w:rsidRPr="00161EAF" w14:paraId="45785697" w14:textId="77777777" w:rsidTr="6026102E">
        <w:trPr>
          <w:trHeight w:val="510"/>
        </w:trPr>
        <w:tc>
          <w:tcPr>
            <w:tcW w:w="3823" w:type="dxa"/>
            <w:vAlign w:val="center"/>
          </w:tcPr>
          <w:p w14:paraId="48F5192E" w14:textId="77777777" w:rsidR="00990997" w:rsidRPr="00161EAF" w:rsidRDefault="00990997" w:rsidP="00990997">
            <w:pPr>
              <w:ind w:left="-108" w:right="-29"/>
              <w:jc w:val="both"/>
              <w:rPr>
                <w:sz w:val="20"/>
                <w:szCs w:val="20"/>
                <w:lang w:val="en-US"/>
              </w:rPr>
            </w:pPr>
            <w:r w:rsidRPr="00161EAF">
              <w:rPr>
                <w:sz w:val="20"/>
                <w:szCs w:val="20"/>
                <w:lang w:val="en-US"/>
              </w:rPr>
              <w:t>API(s)</w:t>
            </w:r>
          </w:p>
        </w:tc>
        <w:tc>
          <w:tcPr>
            <w:tcW w:w="6808" w:type="dxa"/>
            <w:vAlign w:val="center"/>
          </w:tcPr>
          <w:p w14:paraId="541C7F4F" w14:textId="1EE757AE" w:rsidR="00990997" w:rsidRDefault="00990997" w:rsidP="00990997">
            <w:pPr>
              <w:ind w:left="-108" w:right="-29"/>
              <w:jc w:val="both"/>
              <w:rPr>
                <w:sz w:val="20"/>
                <w:szCs w:val="20"/>
                <w:lang w:val="en-US"/>
              </w:rPr>
            </w:pPr>
            <w:r>
              <w:rPr>
                <w:sz w:val="20"/>
                <w:szCs w:val="20"/>
                <w:lang w:val="en-US"/>
              </w:rPr>
              <w:t xml:space="preserve"/>
            </w:r>
          </w:p>
        </w:tc>
      </w:tr>
      <w:tr w:rsidR="00990997" w:rsidRPr="00161EAF" w14:paraId="1D68028E" w14:textId="77777777" w:rsidTr="6026102E">
        <w:trPr>
          <w:trHeight w:val="510"/>
        </w:trPr>
        <w:tc>
          <w:tcPr>
            <w:tcW w:w="3823" w:type="dxa"/>
            <w:vAlign w:val="center"/>
          </w:tcPr>
          <w:p w14:paraId="349EABCF" w14:textId="77777777" w:rsidR="00990997" w:rsidRPr="00161EAF" w:rsidRDefault="00990997" w:rsidP="00990997">
            <w:pPr>
              <w:ind w:left="-108" w:right="-29"/>
              <w:jc w:val="both"/>
              <w:rPr>
                <w:sz w:val="20"/>
                <w:szCs w:val="20"/>
                <w:lang w:val="en-US"/>
              </w:rPr>
            </w:pPr>
            <w:r w:rsidRPr="00161EAF">
              <w:rPr>
                <w:sz w:val="20"/>
                <w:szCs w:val="20"/>
                <w:lang w:val="en-US"/>
              </w:rPr>
              <w:t xml:space="preserve">Strength(s)</w:t>
            </w:r>
          </w:p>
        </w:tc>
        <w:tc>
          <w:tcPr>
            <w:tcW w:w="6808" w:type="dxa"/>
            <w:vAlign w:val="center"/>
          </w:tcPr>
          <w:p w14:paraId="39020434" w14:textId="61033296" w:rsidR="00990997" w:rsidRPr="00161EAF" w:rsidRDefault="003D71F8" w:rsidP="6026102E">
            <w:pPr>
              <w:ind w:left="-108" w:right="-29"/>
              <w:jc w:val="both"/>
              <w:rPr>
                <w:sz w:val="20"/>
                <w:szCs w:val="20"/>
              </w:rPr>
            </w:pPr>
            <w:r w:rsidRPr="6026102E">
              <w:rPr>
                <w:sz w:val="20"/>
                <w:szCs w:val="20"/>
              </w:rPr>
              <w:t xml:space="preserve">Rosuvastatin 20 mg + Omega (EPA + DHA) 840 mg; Rosuvastatin 40 mg + Omega (EPA + DHA) 840 mg</w:t>
            </w:r>
          </w:p>
        </w:tc>
      </w:tr>
      <w:tr w:rsidR="00990997" w:rsidRPr="00161EAF" w14:paraId="126C133D" w14:textId="77777777" w:rsidTr="6026102E">
        <w:trPr>
          <w:trHeight w:val="510"/>
        </w:trPr>
        <w:tc>
          <w:tcPr>
            <w:tcW w:w="3823" w:type="dxa"/>
            <w:vAlign w:val="center"/>
          </w:tcPr>
          <w:p w14:paraId="3A36B5E3" w14:textId="77777777" w:rsidR="00990997" w:rsidRPr="00161EAF" w:rsidRDefault="00990997" w:rsidP="00990997">
            <w:pPr>
              <w:ind w:left="-108" w:right="-29"/>
              <w:jc w:val="both"/>
              <w:rPr>
                <w:sz w:val="20"/>
                <w:szCs w:val="20"/>
                <w:lang w:val="en-US"/>
              </w:rPr>
            </w:pPr>
            <w:r w:rsidRPr="00161EAF">
              <w:rPr>
                <w:sz w:val="20"/>
                <w:szCs w:val="20"/>
                <w:lang w:val="en-US"/>
              </w:rPr>
              <w:t xml:space="preserve">Dosage form</w:t>
            </w:r>
          </w:p>
        </w:tc>
        <w:tc>
          <w:tcPr>
            <w:tcW w:w="6808" w:type="dxa"/>
            <w:vAlign w:val="center"/>
          </w:tcPr>
          <w:p w14:paraId="5FEC970F" w14:textId="6A3C8448" w:rsidR="00990997" w:rsidRPr="00161EAF" w:rsidRDefault="00990997" w:rsidP="6026102E">
            <w:pPr>
              <w:ind w:right="-29"/>
              <w:jc w:val="both"/>
              <w:rPr>
                <w:sz w:val="20"/>
                <w:szCs w:val="20"/>
              </w:rPr>
            </w:pPr>
            <w:r w:rsidRPr="6026102E">
              <w:rPr>
                <w:sz w:val="20"/>
                <w:szCs w:val="20"/>
              </w:rPr>
              <w:t xml:space="preserve">Unigel</w:t>
            </w:r>
          </w:p>
        </w:tc>
      </w:tr>
      <w:tr w:rsidR="00990997" w:rsidRPr="00161EAF" w14:paraId="2C3E34CA" w14:textId="77777777" w:rsidTr="6026102E">
        <w:trPr>
          <w:trHeight w:val="510"/>
        </w:trPr>
        <w:tc>
          <w:tcPr>
            <w:tcW w:w="3823" w:type="dxa"/>
            <w:vAlign w:val="center"/>
          </w:tcPr>
          <w:p w14:paraId="572AB724" w14:textId="77777777" w:rsidR="00990997" w:rsidRPr="00161EAF" w:rsidRDefault="00990997" w:rsidP="00990997">
            <w:pPr>
              <w:ind w:left="-108" w:right="-29"/>
              <w:jc w:val="both"/>
              <w:rPr>
                <w:sz w:val="20"/>
                <w:szCs w:val="20"/>
                <w:lang w:val="en-US"/>
              </w:rPr>
            </w:pPr>
            <w:r w:rsidRPr="00161EAF">
              <w:rPr>
                <w:sz w:val="20"/>
                <w:szCs w:val="20"/>
                <w:lang w:val="en-US"/>
              </w:rPr>
              <w:t xml:space="preserve">Route of administration</w:t>
            </w:r>
          </w:p>
        </w:tc>
        <w:tc>
          <w:tcPr>
            <w:tcW w:w="6808" w:type="dxa"/>
            <w:vAlign w:val="center"/>
          </w:tcPr>
          <w:p w14:paraId="1CC0D1D2" w14:textId="48BD66AD" w:rsidR="00990997" w:rsidRPr="00161EAF" w:rsidRDefault="00990997" w:rsidP="6026102E">
            <w:pPr>
              <w:ind w:left="-108" w:right="-29"/>
              <w:jc w:val="both"/>
              <w:rPr>
                <w:sz w:val="20"/>
                <w:szCs w:val="20"/>
              </w:rPr>
            </w:pPr>
            <w:r w:rsidRPr="6026102E">
              <w:rPr>
                <w:sz w:val="20"/>
                <w:szCs w:val="20"/>
              </w:rPr>
              <w:t xml:space="preserve">oral</w:t>
            </w:r>
          </w:p>
        </w:tc>
      </w:tr>
      <w:tr w:rsidR="00990997" w:rsidRPr="00161EAF" w14:paraId="21C60344" w14:textId="77777777" w:rsidTr="6026102E">
        <w:trPr>
          <w:trHeight w:val="510"/>
        </w:trPr>
        <w:tc>
          <w:tcPr>
            <w:tcW w:w="3823" w:type="dxa"/>
            <w:vAlign w:val="center"/>
          </w:tcPr>
          <w:p w14:paraId="697BF881" w14:textId="77777777" w:rsidR="00990997" w:rsidRPr="00161EAF" w:rsidRDefault="00990997" w:rsidP="00990997">
            <w:pPr>
              <w:ind w:left="-108" w:right="-29"/>
              <w:jc w:val="both"/>
              <w:rPr>
                <w:sz w:val="20"/>
                <w:szCs w:val="20"/>
                <w:lang w:val="en-US"/>
              </w:rPr>
            </w:pPr>
            <w:r w:rsidRPr="00161EAF">
              <w:rPr>
                <w:sz w:val="20"/>
                <w:szCs w:val="20"/>
                <w:lang w:val="en-US"/>
              </w:rPr>
              <w:t xml:space="preserve">Dose(s)</w:t>
            </w:r>
          </w:p>
        </w:tc>
        <w:tc>
          <w:tcPr>
            <w:tcW w:w="6808" w:type="dxa"/>
            <w:vAlign w:val="center"/>
          </w:tcPr>
          <w:p w14:paraId="53F965DF" w14:textId="352983A6" w:rsidR="00990997" w:rsidRPr="00161EAF" w:rsidRDefault="00BC4DBE" w:rsidP="00990997">
            <w:pPr>
              <w:ind w:left="-108" w:right="-29"/>
              <w:jc w:val="both"/>
              <w:rPr>
                <w:sz w:val="20"/>
                <w:szCs w:val="20"/>
                <w:vertAlign w:val="superscript"/>
                <w:lang w:val="en-US"/>
              </w:rPr>
            </w:pPr>
            <w:r>
              <w:rPr>
                <w:sz w:val="20"/>
                <w:szCs w:val="20"/>
                <w:lang w:val="en-US"/>
              </w:rPr>
              <w:t xml:space="preserve">According to physician's prescription</w:t>
            </w:r>
          </w:p>
        </w:tc>
      </w:tr>
      <w:tr w:rsidR="00990997" w:rsidRPr="00161EAF" w14:paraId="50276D27" w14:textId="77777777" w:rsidTr="6026102E">
        <w:trPr>
          <w:trHeight w:val="510"/>
        </w:trPr>
        <w:tc>
          <w:tcPr>
            <w:tcW w:w="3823" w:type="dxa"/>
            <w:vAlign w:val="center"/>
          </w:tcPr>
          <w:p w14:paraId="447806B8" w14:textId="77777777" w:rsidR="00990997" w:rsidRPr="00161EAF" w:rsidRDefault="00990997" w:rsidP="00990997">
            <w:pPr>
              <w:ind w:left="-108" w:right="-29"/>
              <w:jc w:val="both"/>
              <w:rPr>
                <w:sz w:val="20"/>
                <w:szCs w:val="20"/>
                <w:lang w:val="en-US"/>
              </w:rPr>
            </w:pPr>
            <w:r w:rsidRPr="00161EAF">
              <w:rPr>
                <w:sz w:val="20"/>
                <w:szCs w:val="20"/>
                <w:lang w:val="en-US"/>
              </w:rPr>
              <w:t xml:space="preserve">Physical characteristics (Color, size, shape, text printed, etc.)</w:t>
            </w:r>
          </w:p>
        </w:tc>
        <w:tc>
          <w:tcPr>
            <w:tcW w:w="6808" w:type="dxa"/>
            <w:vAlign w:val="center"/>
          </w:tcPr>
          <w:p w14:paraId="4BA69177" w14:textId="4DB344E3" w:rsidR="00990997" w:rsidRPr="00161EAF" w:rsidRDefault="00990997" w:rsidP="00990997">
            <w:pPr>
              <w:ind w:left="-108" w:right="-29"/>
              <w:jc w:val="both"/>
              <w:rPr>
                <w:sz w:val="20"/>
                <w:szCs w:val="20"/>
                <w:lang w:val="en-US"/>
              </w:rPr>
            </w:pPr>
            <w:r>
              <w:rPr>
                <w:sz w:val="20"/>
                <w:szCs w:val="20"/>
                <w:lang w:val="en-US"/>
              </w:rPr>
              <w:t xml:space="preserve">White tablet, round shape; translucent gelatin capsule, natural color</w:t>
            </w:r>
          </w:p>
        </w:tc>
      </w:tr>
      <w:tr w:rsidR="00990997" w:rsidRPr="00161EAF" w14:paraId="1AB90057" w14:textId="77777777" w:rsidTr="6026102E">
        <w:trPr>
          <w:trHeight w:val="510"/>
        </w:trPr>
        <w:tc>
          <w:tcPr>
            <w:tcW w:w="3823" w:type="dxa"/>
            <w:vAlign w:val="center"/>
          </w:tcPr>
          <w:p w14:paraId="139352BA"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packaging material</w:t>
            </w:r>
          </w:p>
        </w:tc>
        <w:tc>
          <w:tcPr>
            <w:tcW w:w="6808" w:type="dxa"/>
            <w:vAlign w:val="center"/>
          </w:tcPr>
          <w:p w14:paraId="09018787" w14:textId="56E89806" w:rsidR="00990997" w:rsidRPr="00836C8B" w:rsidRDefault="0056334A" w:rsidP="00990997">
            <w:pPr>
              <w:ind w:left="-108" w:right="-29"/>
              <w:jc w:val="both"/>
              <w:rPr>
                <w:sz w:val="20"/>
                <w:szCs w:val="20"/>
                <w:lang w:val="en-US"/>
              </w:rPr>
            </w:pPr>
            <w:r>
              <w:rPr>
                <w:sz w:val="20"/>
                <w:szCs w:val="20"/>
              </w:rPr>
              <w:t xml:space="preserve">Folding box</w:t>
            </w:r>
          </w:p>
        </w:tc>
      </w:tr>
      <w:tr w:rsidR="00990997" w:rsidRPr="00161EAF" w14:paraId="6F7985A6" w14:textId="77777777" w:rsidTr="6026102E">
        <w:trPr>
          <w:trHeight w:val="510"/>
        </w:trPr>
        <w:tc>
          <w:tcPr>
            <w:tcW w:w="3823" w:type="dxa"/>
            <w:vAlign w:val="center"/>
          </w:tcPr>
          <w:p w14:paraId="464EC938" w14:textId="77777777" w:rsidR="00990997" w:rsidRPr="00161EAF" w:rsidRDefault="00990997" w:rsidP="00990997">
            <w:pPr>
              <w:ind w:left="-108" w:right="-29"/>
              <w:jc w:val="both"/>
              <w:rPr>
                <w:sz w:val="20"/>
                <w:szCs w:val="20"/>
                <w:lang w:val="en-US"/>
              </w:rPr>
            </w:pPr>
            <w:r w:rsidRPr="00161EAF">
              <w:rPr>
                <w:sz w:val="20"/>
                <w:szCs w:val="20"/>
                <w:lang w:val="en-US"/>
              </w:rPr>
              <w:t xml:space="preserve">Commercial presentations</w:t>
            </w:r>
          </w:p>
        </w:tc>
        <w:tc>
          <w:tcPr>
            <w:tcW w:w="6808" w:type="dxa"/>
            <w:vAlign w:val="center"/>
          </w:tcPr>
          <w:p w14:paraId="578A4B59" w14:textId="053141C4" w:rsidR="00990997" w:rsidRPr="00161EAF" w:rsidRDefault="00990997" w:rsidP="00990997">
            <w:pPr>
              <w:ind w:left="-108" w:right="-29"/>
              <w:jc w:val="both"/>
              <w:rPr>
                <w:sz w:val="20"/>
                <w:szCs w:val="20"/>
                <w:vertAlign w:val="superscript"/>
                <w:lang w:val="en-US"/>
              </w:rPr>
            </w:pPr>
            <w:r>
              <w:rPr>
                <w:sz w:val="20"/>
                <w:szCs w:val="20"/>
                <w:lang w:val="en-US"/>
              </w:rPr>
              <w:t xml:space="preserve">Box of 30 tablets 20 mg Rosuvastatin; Box of 30 tablets 40 mg Rosuvastatin</w:t>
            </w:r>
          </w:p>
        </w:tc>
      </w:tr>
      <w:tr w:rsidR="00990997" w:rsidRPr="00161EAF" w14:paraId="711E8407" w14:textId="77777777" w:rsidTr="6026102E">
        <w:trPr>
          <w:trHeight w:val="510"/>
        </w:trPr>
        <w:tc>
          <w:tcPr>
            <w:tcW w:w="3823" w:type="dxa"/>
            <w:vAlign w:val="center"/>
          </w:tcPr>
          <w:p w14:paraId="240915DC" w14:textId="77777777" w:rsidR="00990997" w:rsidRPr="00161EAF" w:rsidRDefault="00990997" w:rsidP="00990997">
            <w:pPr>
              <w:ind w:left="-108" w:right="-29"/>
              <w:jc w:val="both"/>
              <w:rPr>
                <w:sz w:val="20"/>
                <w:szCs w:val="20"/>
                <w:lang w:val="en-US"/>
              </w:rPr>
            </w:pPr>
            <w:r w:rsidRPr="00161EAF">
              <w:rPr>
                <w:sz w:val="20"/>
                <w:szCs w:val="20"/>
                <w:lang w:val="en-US"/>
              </w:rPr>
              <w:t xml:space="preserve">Expiration time required </w:t>
            </w:r>
          </w:p>
        </w:tc>
        <w:tc>
          <w:tcPr>
            <w:tcW w:w="6808" w:type="dxa"/>
            <w:vAlign w:val="center"/>
          </w:tcPr>
          <w:p w14:paraId="0B9869C6" w14:textId="7525E6BC" w:rsidR="00990997" w:rsidRPr="00B828F1" w:rsidRDefault="00CC0C6A" w:rsidP="6026102E">
            <w:pPr>
              <w:ind w:left="-108" w:right="-29"/>
              <w:jc w:val="both"/>
              <w:rPr>
                <w:sz w:val="20"/>
                <w:szCs w:val="20"/>
              </w:rPr>
            </w:pPr>
            <w:r w:rsidRPr="6026102E">
              <w:rPr>
                <w:sz w:val="20"/>
                <w:szCs w:val="20"/>
              </w:rPr>
              <w:t xml:space="preserve"/>
            </w:r>
          </w:p>
        </w:tc>
      </w:tr>
      <w:tr w:rsidR="00990997" w:rsidRPr="00161EAF" w14:paraId="5474607D" w14:textId="77777777" w:rsidTr="6026102E">
        <w:trPr>
          <w:trHeight w:val="477"/>
        </w:trPr>
        <w:tc>
          <w:tcPr>
            <w:tcW w:w="10631" w:type="dxa"/>
            <w:gridSpan w:val="2"/>
          </w:tcPr>
          <w:p w14:paraId="3ABBFC1A" w14:textId="77777777" w:rsidR="00990997" w:rsidRPr="00161EAF" w:rsidRDefault="00990997" w:rsidP="00990997">
            <w:pPr>
              <w:jc w:val="both"/>
              <w:rPr>
                <w:b/>
                <w:bCs/>
                <w:sz w:val="20"/>
                <w:szCs w:val="20"/>
                <w:lang w:val="en-US"/>
              </w:rPr>
            </w:pPr>
            <w:r w:rsidRPr="00161EAF">
              <w:rPr>
                <w:b/>
                <w:bCs/>
                <w:sz w:val="20"/>
                <w:szCs w:val="20"/>
                <w:lang w:val="en-US"/>
              </w:rPr>
              <w:t xml:space="preserve">Observations: </w:t>
            </w:r>
          </w:p>
          <w:p w14:paraId="58C33927" w14:textId="72EB4730" w:rsidR="00990997" w:rsidRPr="00161EAF" w:rsidRDefault="00990997" w:rsidP="00990997">
            <w:pPr>
              <w:spacing w:after="240"/>
              <w:jc w:val="both"/>
              <w:rPr>
                <w:sz w:val="20"/>
                <w:szCs w:val="20"/>
                <w:lang w:val="en-US"/>
              </w:rPr>
            </w:pPr>
            <w:r>
              <w:rPr>
                <w:sz w:val="20"/>
                <w:szCs w:val="20"/>
                <w:lang w:val="en-US"/>
              </w:rPr>
              <w:t xml:space="preserve"/>
            </w:r>
          </w:p>
        </w:tc>
      </w:tr>
    </w:tbl>
    <w:p w14:paraId="0FA674A7" w14:textId="71339A06" w:rsidR="00D14509" w:rsidRDefault="00D14509" w:rsidP="00990997">
      <w:pPr>
        <w:rPr>
          <w:sz w:val="20"/>
          <w:szCs w:val="20"/>
          <w:lang w:val="en-US"/>
        </w:rPr>
      </w:pPr>
    </w:p>
    <w:p w14:paraId="63A8BAEF" w14:textId="77777777" w:rsidR="00D14509" w:rsidRDefault="00D14509">
      <w:pPr>
        <w:rPr>
          <w:sz w:val="20"/>
          <w:szCs w:val="20"/>
          <w:lang w:val="en-US"/>
        </w:rPr>
      </w:pPr>
      <w:r>
        <w:rPr>
          <w:sz w:val="20"/>
          <w:szCs w:val="20"/>
          <w:lang w:val="en-US"/>
        </w:rPr>
        <w:br w:type="page"/>
      </w:r>
    </w:p>
    <w:p w14:paraId="5EA814D2" w14:textId="77777777" w:rsidR="00990997" w:rsidRDefault="00990997" w:rsidP="00990997">
      <w:pPr>
        <w:rPr>
          <w:sz w:val="20"/>
          <w:szCs w:val="20"/>
          <w:lang w:val="en-US"/>
        </w:rPr>
      </w:pPr>
    </w:p>
    <w:p w14:paraId="65346569" w14:textId="53355876" w:rsidR="00272BBC" w:rsidRDefault="0ED71C9A" w:rsidP="00990997">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6026102E">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27FD9B0B">
            <w:pPr>
              <w:ind w:left="-108" w:right="-29"/>
              <w:jc w:val="both"/>
              <w:rPr>
                <w:sz w:val="20"/>
                <w:szCs w:val="20"/>
              </w:rPr>
            </w:pPr>
            <w:r w:rsidRPr="00055909">
              <w:rPr>
                <w:sz w:val="20"/>
                <w:szCs w:val="20"/>
              </w:rPr>
              <w:t xml:space="preserve">Omega 3</w:t>
            </w:r>
          </w:p>
        </w:tc>
      </w:tr>
      <w:tr w:rsidR="27FD9B0B" w14:paraId="5C122607"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055909">
            <w:pPr>
              <w:ind w:left="-108" w:right="-29"/>
              <w:jc w:val="both"/>
              <w:rPr>
                <w:sz w:val="20"/>
                <w:szCs w:val="20"/>
              </w:rPr>
            </w:pPr>
            <w:r w:rsidRPr="00055909">
              <w:rPr>
                <w:sz w:val="20"/>
                <w:szCs w:val="20"/>
              </w:rPr>
              <w:t xml:space="preserve">404-86-4</w:t>
            </w:r>
          </w:p>
        </w:tc>
      </w:tr>
      <w:tr w:rsidR="27FD9B0B" w14:paraId="030092B6"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055909">
            <w:pPr>
              <w:ind w:left="-108" w:right="-29"/>
              <w:jc w:val="both"/>
              <w:rPr>
                <w:sz w:val="20"/>
                <w:szCs w:val="20"/>
              </w:rPr>
            </w:pPr>
            <w:r w:rsidRPr="00055909">
              <w:rPr>
                <w:sz w:val="20"/>
                <w:szCs w:val="20"/>
              </w:rPr>
              <w:t xml:space="preserve"/>
            </w:r>
          </w:p>
        </w:tc>
      </w:tr>
      <w:tr w:rsidR="27FD9B0B" w14:paraId="2768F4F1"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055909">
            <w:pPr>
              <w:ind w:left="-108" w:right="-29"/>
              <w:jc w:val="both"/>
              <w:rPr>
                <w:sz w:val="20"/>
                <w:szCs w:val="20"/>
                <w:lang w:val="en-US"/>
              </w:rPr>
            </w:pPr>
            <w:r w:rsidRPr="00055909">
              <w:rPr>
                <w:sz w:val="20"/>
                <w:szCs w:val="20"/>
              </w:rPr>
              <w:t xml:space="preserve"/>
            </w:r>
          </w:p>
        </w:tc>
      </w:tr>
      <w:tr w:rsidR="27FD9B0B" w14:paraId="6B7E839E"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055909">
            <w:pPr>
              <w:ind w:left="-108" w:right="-29"/>
              <w:jc w:val="both"/>
              <w:rPr>
                <w:sz w:val="20"/>
                <w:szCs w:val="20"/>
              </w:rPr>
            </w:pPr>
            <w:r w:rsidRPr="00055909">
              <w:rPr>
                <w:sz w:val="20"/>
                <w:szCs w:val="20"/>
              </w:rPr>
              <w:t xml:space="preserve">Información no disponible</w:t>
            </w:r>
            <w:r w:rsidR="27FD9B0B" w:rsidRPr="00055909">
              <w:rPr>
                <w:sz w:val="20"/>
                <w:szCs w:val="20"/>
                <w:lang w:val="en-US"/>
              </w:rPr>
              <w:t xml:space="preserve"> </w:t>
            </w:r>
          </w:p>
        </w:tc>
      </w:tr>
      <w:tr w:rsidR="27FD9B0B" w14:paraId="395046EB"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27FD9B0B">
            <w:pPr>
              <w:ind w:left="-108" w:right="-29"/>
              <w:jc w:val="both"/>
              <w:rPr>
                <w:sz w:val="20"/>
                <w:szCs w:val="20"/>
              </w:rPr>
            </w:pPr>
            <w:r w:rsidRPr="00055909">
              <w:rPr>
                <w:sz w:val="20"/>
                <w:szCs w:val="20"/>
                <w:lang w:val="en-US"/>
              </w:rPr>
              <w:t xml:space="preserve">No online available information.</w:t>
            </w:r>
          </w:p>
        </w:tc>
      </w:tr>
      <w:tr w:rsidR="27FD9B0B" w14:paraId="03821FA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27FD9B0B">
            <w:pPr>
              <w:ind w:left="-108" w:right="-29"/>
              <w:jc w:val="both"/>
              <w:rPr>
                <w:sz w:val="20"/>
                <w:szCs w:val="20"/>
              </w:rPr>
            </w:pPr>
            <w:r w:rsidRPr="00055909">
              <w:rPr>
                <w:sz w:val="20"/>
                <w:szCs w:val="20"/>
                <w:lang w:val="en-US"/>
              </w:rPr>
              <w:t xml:space="preserve"/>
            </w:r>
          </w:p>
        </w:tc>
      </w:tr>
      <w:tr w:rsidR="27FD9B0B" w14:paraId="7FBB8B8A"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B7ACBB8" w:rsidR="27FD9B0B" w:rsidRPr="00055909" w:rsidRDefault="27FD9B0B" w:rsidP="00F577AE">
            <w:pPr>
              <w:ind w:left="-108" w:right="-29"/>
              <w:jc w:val="both"/>
              <w:rPr>
                <w:sz w:val="20"/>
                <w:szCs w:val="20"/>
              </w:rPr>
            </w:pPr>
            <w:r w:rsidRPr="00055909">
              <w:rPr>
                <w:sz w:val="20"/>
                <w:szCs w:val="20"/>
              </w:rPr>
              <w:t xml:space="preserve">Forced degradation studies on Omega 3 active pharmaceutical ingredients elucidate the scheme of degradation routes under controlled stress conditions. Such studies subject the API to hydrolytic, oxidative, photolytic, and thermal challenges in accordance with ICH guidelines to replicate potential degradation during processing, storage, and distribution. Analytical techniques such as LC-MS/MS and UHPLC-DAD are employed to identify and characterize degradation products and to monitor reaction kinetics, typically following first order kinetics. Evidence indicates that oxidative stress, particularly via exposure to hydrogen peroxide, promotes peroxidation of unsaturated bonds, leading to cleavage of ester linkages and formation of secondary oxidation products. Hydrolytic conditions under both acidic and basic environments accelerate degradation, while photolytic stress appears to have minimal impact on this API's stability. Data from related studies show that pH and temperature are critical factors influencing degradation pathways, providing vital parameters for formulation stability, packaging design, and shelf-life determination. Detailed information on forced degradation methodologies and outcomes can be referenced from sources such as the ResearchGate publication on forced degradation studies, PubMed research articles, and related ScienceDirect literature [ResearchGate](https://www.researchgate.net/publication/309633495_FORCED_DEGRADATION_STUDIES_-A_TOOL_FOR_DETERMINATION_OF_STABILITY_IN_PHARMACEUTICAL_DOSAGE_FORMS) [PubMed](https://pubmed.ncbi.nlm.nih.gov/36638960/) [ScienceDirect](https://www.sciencedirect.com/science/article/pii/S0165993613001313).</w:t>
            </w:r>
          </w:p>
        </w:tc>
      </w:tr>
      <w:tr w:rsidR="27FD9B0B" w14:paraId="35F2CD9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3A2A16">
            <w:pPr>
              <w:ind w:left="-108" w:right="-29"/>
              <w:jc w:val="both"/>
              <w:rPr>
                <w:sz w:val="20"/>
                <w:szCs w:val="20"/>
              </w:rPr>
            </w:pPr>
            <w:r w:rsidRPr="00055909">
              <w:rPr>
                <w:sz w:val="20"/>
                <w:szCs w:val="20"/>
              </w:rPr>
              <w:t xml:space="preserve"/>
            </w:r>
            <w:r w:rsidRPr="00055909">
              <w:rPr>
                <w:sz w:val="20"/>
                <w:szCs w:val="20"/>
                <w:lang w:val="en-US"/>
              </w:rPr>
              <w:t xml:space="preserve"> </w:t>
            </w:r>
          </w:p>
        </w:tc>
      </w:tr>
      <w:tr w:rsidR="27FD9B0B" w14:paraId="13CA9EB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296F1118">
            <w:pPr>
              <w:ind w:left="-108" w:right="-29"/>
              <w:jc w:val="both"/>
              <w:rPr>
                <w:sz w:val="20"/>
                <w:szCs w:val="20"/>
                <w:lang w:val="en-US"/>
              </w:rPr>
            </w:pPr>
            <w:r w:rsidRPr="00055909">
              <w:rPr>
                <w:sz w:val="20"/>
                <w:szCs w:val="20"/>
                <w:lang w:val="en-US"/>
              </w:rPr>
              <w:t xml:space="preserve">The impurities present in the Omega 3 active pharmaceutical ingredient are a critical quality attribute that necessitates comprehensive analytical profiling. Impurities may originate from synthetic by‐products, degradation compounds, residual solvents, and intermediates carried over from the extraction and synthesis processes. Typical analysis involves chromatographic techniques, such as high performance liquid chromatography and gas chromatography, combined with mass spectrometry and spectroscopic methods to accurately detect and quantify the levels of both organic and inorganic impurities. Regulatory guidelines (e.g., ICH Q3A and Q3B) mandate tight control over impurity profiles to ensure that any toxicologically significant levels remain within acceptable limits. Detailed impurity identification is essential to differentiate contaminants, including those arising as degradation products, from manufacturing artefacts. This approach is exemplified in studies that emphasize the catalytic impact of trace elements and residual solvents on the stability of the API (as documented in sources like [Ivory Research](https://www.ivoryresearch.com/samples/significance-impurities-active-pharmaceutical-ingredients/) and [IJPSR](https://ijpsr.com/bft-article/regulatory-aspects-for-impurity-profiling-of-pharmaceutical-products-an-overview/)). Additional insights from [Simson Pharma](https://www.simsonpharma.com/blog-details/sources-of-impurities-in-pharmaceutical-substances) and [Dr. Reddy's Laboratories](https://api.drreddys.com/articles/presence-organic-impurities-active-pharmaceutical-ingredients-overview) further support the rigorous impurity profiling necessary for Omega 3 APIs to meet both safety and efficacy standards.</w:t>
            </w:r>
          </w:p>
        </w:tc>
      </w:tr>
      <w:tr w:rsidR="27FD9B0B" w14:paraId="440C67C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27FD9B0B">
            <w:pPr>
              <w:ind w:left="-108" w:right="-29"/>
              <w:jc w:val="both"/>
              <w:rPr>
                <w:sz w:val="20"/>
                <w:szCs w:val="20"/>
              </w:rPr>
            </w:pPr>
            <w:r w:rsidRPr="00055909">
              <w:rPr>
                <w:sz w:val="20"/>
                <w:szCs w:val="20"/>
              </w:rPr>
              <w:t xml:space="preserve">The biopharmaceutical classification system (BCS) categorizes drug substances according to aqueous solubility, intestinal permeability, and dissolution rate. For the Omega 3 active pharmaceutical ingredient, its inherent high lipophilicity typically results in low water solubility, a feature that may place it in a BCS category similar to Class II. Compounds in this category have low aqueous solubility but may exhibit high permeability, making the dissolution behavior the rate‐limiting step. Experimental methods such as dissolution testing using USP apparatus I or II and permeability assessments based on the extent of absorption (≥90% in vivo) form the basis for BCS classification. Formulation strategies often utilize lipid-based delivery systems to enhance the dissolution and subsequent bioavailability of such hydrophobic agents. This classification framework is supported by regulatory guidelines from the World Health Organization, the U.S. Food and Drug Administration, and the European Medicines Agency, which provide a scientific basis for biowaivers in immediate-release formulations. Detailed discussions of these principles can be found in sources discussing the role of BCS in drug development [ResearchGate](https://www.researchgate.net/publication/324678815_Biopharmaceutical_Classification_System), [Health Informatics Journal](https://healthinformaticsjournal.com/index.php/IJMI/article/view/733), [IJPS Journal](https://www.ijpsjournal.com/article/Review:+Biopharmaceutical+Classification+System), and [SlideShare](https://www.slideshare.net/slideshow/bio-pharmaceutical-classification-system-bcs/60103347).</w:t>
            </w:r>
          </w:p>
        </w:tc>
      </w:tr>
      <w:tr w:rsidR="27FD9B0B" w14:paraId="766D654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27FD9B0B">
            <w:pPr>
              <w:ind w:left="-108" w:right="-29"/>
              <w:jc w:val="both"/>
              <w:rPr>
                <w:sz w:val="20"/>
                <w:szCs w:val="20"/>
              </w:rPr>
            </w:pPr>
            <w:r w:rsidRPr="00055909">
              <w:rPr>
                <w:sz w:val="20"/>
                <w:szCs w:val="20"/>
                <w:lang w:val="en-US"/>
              </w:rPr>
              <w:t xml:space="preserve"> </w:t>
            </w:r>
          </w:p>
        </w:tc>
      </w:tr>
      <w:tr w:rsidR="27FD9B0B" w14:paraId="6B498DB2"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4180550A" w:rsidR="27FD9B0B" w:rsidRDefault="27FD9B0B" w:rsidP="003A2A16">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Omega 3</w:t>
            </w:r>
          </w:p>
          <w:p w14:paraId="734B4063" w14:textId="77777777" w:rsidR="00F95D69" w:rsidRPr="00055909" w:rsidRDefault="00F95D69" w:rsidP="003A2A16">
            <w:pPr>
              <w:ind w:left="-108" w:right="-29"/>
              <w:rPr>
                <w:sz w:val="20"/>
                <w:szCs w:val="20"/>
              </w:rPr>
            </w:pPr>
          </w:p>
          <w:p w14:paraId="11BC986D" w14:textId="3DD53743" w:rsidR="27FD9B0B" w:rsidRDefault="27FD9B0B" w:rsidP="003A2A16">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37B5E6E6" w14:textId="77777777" w:rsidR="00F95D69" w:rsidRPr="00055909" w:rsidRDefault="00F95D69" w:rsidP="003A2A16">
            <w:pPr>
              <w:ind w:left="-108" w:right="-29"/>
              <w:rPr>
                <w:sz w:val="20"/>
                <w:szCs w:val="20"/>
              </w:rPr>
            </w:pPr>
          </w:p>
          <w:p w14:paraId="20F131AA" w14:textId="050244CB" w:rsidR="27FD9B0B" w:rsidRDefault="27FD9B0B" w:rsidP="003A2A16">
            <w:pPr>
              <w:ind w:left="-108" w:right="-29"/>
              <w:rPr>
                <w:b/>
                <w:bCs/>
                <w:sz w:val="20"/>
                <w:szCs w:val="20"/>
                <w:lang w:val="en-US"/>
              </w:rPr>
            </w:pPr>
            <w:r w:rsidRPr="00055909">
              <w:rPr>
                <w:b/>
                <w:bCs/>
                <w:sz w:val="20"/>
                <w:szCs w:val="20"/>
                <w:lang w:val="en-US"/>
              </w:rPr>
              <w:t xml:space="preserve">Structure: </w:t>
            </w:r>
          </w:p>
          <w:p w14:paraId="4315CA61" w14:textId="77777777" w:rsidR="00F95D69" w:rsidRPr="00055909" w:rsidRDefault="00F95D69" w:rsidP="003A2A16">
            <w:pPr>
              <w:ind w:left="-108" w:right="-29"/>
              <w:rPr>
                <w:sz w:val="20"/>
                <w:szCs w:val="20"/>
              </w:rPr>
            </w:pPr>
          </w:p>
          <w:p w14:paraId="3C716337" w14:textId="41B8AF86" w:rsidR="27FD9B0B" w:rsidRDefault="4CDF4483" w:rsidP="6026102E">
            <w:pPr>
              <w:ind w:left="-108" w:right="-29"/>
              <w:rPr>
                <w:sz w:val="20"/>
                <w:szCs w:val="20"/>
                <w:lang w:val="es-CO"/>
              </w:rPr>
            </w:pPr>
            <w:r w:rsidRPr="00F95D69">
              <w:rPr>
                <w:b/>
                <w:bCs/>
                <w:sz w:val="20"/>
                <w:szCs w:val="20"/>
                <w:lang w:val="es-CO"/>
              </w:rPr>
              <w:t xml:space="preserve">Molecular formula:</w:t>
            </w:r>
            <w:r w:rsidRPr="00F95D69">
              <w:rPr>
                <w:sz w:val="20"/>
                <w:szCs w:val="20"/>
                <w:lang w:val="es-CO"/>
              </w:rPr>
              <w:t xml:space="preserve"> </w:t>
            </w:r>
            <w:proofErr w:type="gramStart"/>
            <w:r w:rsidRPr="00F95D69">
              <w:rPr>
                <w:sz w:val="20"/>
                <w:szCs w:val="20"/>
                <w:lang w:val="es-CO"/>
              </w:rPr>
              <w:t xml:space="preserve">Información no disponible</w:t>
            </w:r>
          </w:p>
          <w:p w14:paraId="65328929" w14:textId="77777777" w:rsidR="00F95D69" w:rsidRPr="00F95D69" w:rsidRDefault="00F95D69" w:rsidP="6026102E">
            <w:pPr>
              <w:ind w:left="-108" w:right="-29"/>
              <w:rPr>
                <w:sz w:val="20"/>
                <w:szCs w:val="20"/>
                <w:lang w:val="es-CO"/>
              </w:rPr>
            </w:pPr>
          </w:p>
          <w:p w14:paraId="767FCAAA" w14:textId="4CF9C816" w:rsidR="27FD9B0B" w:rsidRDefault="27FD9B0B" w:rsidP="003A2A16">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305.4</w:t>
            </w:r>
          </w:p>
          <w:p w14:paraId="257DD46D" w14:textId="77777777" w:rsidR="00F95D69" w:rsidRPr="00055909" w:rsidRDefault="00F95D69" w:rsidP="003A2A16">
            <w:pPr>
              <w:ind w:left="-108" w:right="-29"/>
              <w:rPr>
                <w:sz w:val="20"/>
                <w:szCs w:val="20"/>
              </w:rPr>
            </w:pPr>
          </w:p>
          <w:p w14:paraId="36B67FA8" w14:textId="0ADB3F12" w:rsidR="27FD9B0B" w:rsidRDefault="27FD9B0B" w:rsidP="003A2A16">
            <w:pPr>
              <w:ind w:left="-108" w:right="-29"/>
              <w:rPr>
                <w:sz w:val="20"/>
                <w:szCs w:val="20"/>
              </w:rPr>
            </w:pPr>
            <w:r w:rsidRPr="00055909">
              <w:rPr>
                <w:b/>
                <w:bCs/>
                <w:sz w:val="20"/>
                <w:szCs w:val="20"/>
              </w:rPr>
              <w:t>Type of substance:</w:t>
            </w:r>
            <w:r w:rsidRPr="00055909">
              <w:rPr>
                <w:sz w:val="20"/>
                <w:szCs w:val="20"/>
              </w:rPr>
              <w:t xml:space="preserve"> </w:t>
            </w:r>
          </w:p>
          <w:p w14:paraId="180F5B00" w14:textId="77777777" w:rsidR="00F95D69" w:rsidRPr="00055909" w:rsidRDefault="00F95D69" w:rsidP="003A2A16">
            <w:pPr>
              <w:ind w:left="-108" w:right="-29"/>
              <w:rPr>
                <w:sz w:val="20"/>
                <w:szCs w:val="20"/>
              </w:rPr>
            </w:pPr>
          </w:p>
          <w:p w14:paraId="62BD63C1" w14:textId="14979A90" w:rsidR="27FD9B0B" w:rsidRDefault="27FD9B0B" w:rsidP="003A2A16">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Información no disponible</w:t>
            </w:r>
          </w:p>
          <w:p w14:paraId="17113DB0" w14:textId="77777777" w:rsidR="00F95D69" w:rsidRPr="00055909" w:rsidRDefault="00F95D69" w:rsidP="003A2A16">
            <w:pPr>
              <w:ind w:left="-108" w:right="-29"/>
              <w:rPr>
                <w:sz w:val="20"/>
                <w:szCs w:val="20"/>
              </w:rPr>
            </w:pPr>
          </w:p>
          <w:p w14:paraId="77A4A6B1" w14:textId="5A68E564" w:rsidR="27FD9B0B" w:rsidRDefault="27FD9B0B" w:rsidP="003A2A16">
            <w:pPr>
              <w:ind w:left="-108" w:right="-29"/>
              <w:rPr>
                <w:sz w:val="20"/>
                <w:szCs w:val="20"/>
              </w:rPr>
            </w:pPr>
            <w:r w:rsidRPr="00055909">
              <w:rPr>
                <w:b/>
                <w:bCs/>
                <w:sz w:val="20"/>
                <w:szCs w:val="20"/>
              </w:rPr>
              <w:t>Partition coefficient:</w:t>
            </w:r>
            <w:r w:rsidRPr="00055909">
              <w:rPr>
                <w:sz w:val="20"/>
                <w:szCs w:val="20"/>
              </w:rPr>
              <w:t xml:space="preserve"> </w:t>
            </w:r>
            <w:proofErr w:type="gramStart"/>
            <w:r w:rsidRPr="00055909">
              <w:rPr>
                <w:sz w:val="20"/>
                <w:szCs w:val="20"/>
              </w:rPr>
              <w:t xml:space="preserve">Información no disponible</w:t>
            </w:r>
          </w:p>
          <w:p w14:paraId="05351170" w14:textId="77777777" w:rsidR="00F95D69" w:rsidRPr="00055909" w:rsidRDefault="00F95D69" w:rsidP="003A2A16">
            <w:pPr>
              <w:ind w:left="-108" w:right="-29"/>
              <w:rPr>
                <w:sz w:val="20"/>
                <w:szCs w:val="20"/>
              </w:rPr>
            </w:pPr>
          </w:p>
          <w:p w14:paraId="65E2F56C" w14:textId="0CBB0876" w:rsidR="27FD9B0B" w:rsidRDefault="27FD9B0B" w:rsidP="003A2A16">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The hygroscopicity evaluation for the Omega 3 active pharmaceutical ingredient is based on robust water vapor sorption analysis techniques that allow for a rapid yet precise classification of moisture uptake characteristics. Experimental methods such as automated sorption microbalance (ASM) and gravimetric analysis have been applied to measure the API’s water sorption isotherm under controlled relative humidity conditions. These techniques, as discussed in high throughput methods, emphasize optimal equilibration times and minimal sample consumption for accurate determination of water uptake, vital to predicting long term stability. In addition, thorough characterization focuses on the thermodynamic and kinetic factors influencing moisture absorption, with special attention to potential solid state changes such as phase transformation or hydrate formation. The critical evaluation of experimental conditions and pre-treatment protocols is used to ensure that saturation is reached and results reflect the true hygroscopic behavior of Omega 3. Understanding these indicators helps in developing control strategies for packaging and storage to mitigate deleterious effects on the API’s chemical and physical stability. Detailed experimental validation and comparative analysis using literature benchmarks underscore the importance of a systematic approach in assessing hygroscopicity [PubMed](https://pubmed.ncbi.nlm.nih.gov/21981708/), [University Digital Conservancy](https://hdl.handle.net/11299/47878), [PubMed](https://pubmed.ncbi.nlm.nih.gov/17630643/), [ScienceDirect](https://www.sciencedirect.com/science/article/pii/S0022354916325230), [ResearchGate](https://www.researchgate.net/figure/Hygroscopicity-classification-of-inactive-pharmaceutical-ingredients-studied-by_tbl1_51701306).</w:t>
            </w:r>
          </w:p>
          <w:p w14:paraId="7E404731" w14:textId="77777777" w:rsidR="00F95D69" w:rsidRPr="00055909" w:rsidRDefault="00F95D69" w:rsidP="003A2A16">
            <w:pPr>
              <w:ind w:left="-108" w:right="-29"/>
              <w:rPr>
                <w:sz w:val="20"/>
                <w:szCs w:val="20"/>
              </w:rPr>
            </w:pPr>
          </w:p>
          <w:p w14:paraId="767F5ED5" w14:textId="0AD5EBA9" w:rsidR="27FD9B0B" w:rsidRDefault="27FD9B0B" w:rsidP="003A2A16">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Experimental investigations into the chirality and specific optical rotation of the Omega 3 active pharmaceutical ingredient utilize well-established polarimetric techniques. The standard procedure is performed at 20 °C using the sodium D-line (589.3 nm) with a 1 dm cell and a concentration of 1 g/mL. Under these conditions, the observed rotation (α) is recorded and converted to the specific rotation ([α]) through normalization for concentration and path length. This method, described in the British Pharmacopoeia, ensures that measurements are precise to within 0.01° using calibrated quartz plates and sucrose solution standards [British Pharmacopoeia](https://www.drugfuture.com/Pharmacopoeia/BP2010/data/973.html). Advanced developments have applied machine learning algorithms, including multilayer perceptron and random forest models, achieving mean absolute errors near 9.8° for chiral compounds [ScienceDirect](https://www.sciencedirect.com/science/article/pii/S1386142519306791). Additional research employing optical rotation dispersion techniques further supports the reliability of these measurements [ScienceDirect](https://www.sciencedirect.com/science/article/pii/S2211715624001115) [Wiley](https://onlinelibrary.wiley.com/doi/10.1002/chir.23233). While specific numerical values for Omega 3 remain unreported in the available literature, these validated procedures confirm that enantiomeric forms exhibit opposite optical activities. Such data are critical for determining absolute configurations and ensuring pharmaceutical efficacy under rigorous analytic standards [ScienceDirect](https://www.sciencedirect.com/science/article/pii/S2210271X24002445). Recent experimental protocols and machine learning validations confirm chirality’s pivotal role in optimizing therapeutic performance and formulation stability.</w:t>
            </w:r>
          </w:p>
          <w:p w14:paraId="4BBE7AA0" w14:textId="77777777" w:rsidR="00F95D69" w:rsidRPr="00055909" w:rsidRDefault="00F95D69" w:rsidP="003A2A16">
            <w:pPr>
              <w:ind w:left="-108" w:right="-29"/>
              <w:rPr>
                <w:sz w:val="20"/>
                <w:szCs w:val="20"/>
              </w:rPr>
            </w:pPr>
          </w:p>
          <w:p w14:paraId="374ED950" w14:textId="44C7AF5E" w:rsidR="27FD9B0B" w:rsidRPr="00055909" w:rsidRDefault="27FD9B0B" w:rsidP="003A2A16">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The thermal degradation characteristics of the Omega-3 active pharmaceutical ingredient have been examined indirectly through studies on omega fatty acid‐enriched vegetable oils. These investigations indicated that significant degradation of polyunsaturated fatty acids begins at temperatures near 180 °C, with rapid structural changes and formation of secondary products, including trans fatty acids, observed as temperatures approach 230 °C [PubMed](https://pubmed.ncbi.nlm.nih.gov/39335890/) and [PMC](https://pmc.ncbi.nlm.nih.gov/articles/PMC11431109). The experimental methodology relied on gas chromatography-mass spectrometry (GC-MS) to quantify alterations in fatty acid profiles under controlled thermal stress. Although the reported studies primarily evaluated oils rather than a purified Omega-3 API, the observed degradation trends are relevant to pharmaceutical applications where oxidation, isomerization, and de-esterification processes govern the API stability. In the context of pharmaceutical manufacturing, it is crucial that differential scanning calorimetry and complementary analytical techniques are employed to determine the degradation temperature of the final Omega-3 formulation. This ensures that the API remains within defined stability parameters under manufacturing and storage conditions. Moreover, adherence to rigorous stability testing guidelines, such as those recommended by the World Health Organization, is essential for establishing robust degradation temperature specifications and ensuring product integrity.</w:t>
            </w:r>
          </w:p>
          <w:p w14:paraId="749E79F7" w14:textId="01A38265" w:rsidR="27FD9B0B" w:rsidRDefault="27FD9B0B" w:rsidP="003A2A16">
            <w:pPr>
              <w:ind w:left="-108" w:right="-29"/>
              <w:rPr>
                <w:sz w:val="20"/>
                <w:szCs w:val="20"/>
                <w:lang w:val="en-US"/>
              </w:rPr>
            </w:pPr>
            <w:r w:rsidRPr="00055909">
              <w:rPr>
                <w:sz w:val="20"/>
                <w:szCs w:val="20"/>
                <w:lang w:val="en-US"/>
              </w:rPr>
              <w:t xml:space="preserve">Glass transition temperature (Tg) is a critical physicochemical parameter for the Omega 3 active pharmaceutical ingredient, essential for understanding its amorphous state stability, processing, and storage. Experimental determination of Tg is typically achieved using differential scanning calorimetry (DSC) and dynamic mechanical analysis (DMA). Studies indicate that Tg measurement not only reflects molecular mobility and structural relaxation but also predicts crystallization tendency. In Omega 3 API formulations, the transition from a rigid glassy state to a more flexible rubbery state directly influences oxidative processes and overall shelf life. Variations in cooling rate, molecular architecture, and additive incorporation can shift Tg values, thereby affecting the balance between stability and degradation. Recent investigations demonstrate that elevated mechanical Tg values correlate with reduced lipid oxidation rates, affirming the protective role of a dense glassy matrix [ScienceDirect](https://www.sciencedirect.com/science/article/pii/S0308814624032631). Enhanced understanding is achieved through complementary techniques such as modulated DSC and broad-line NMR [PMC](https://pmc.ncbi.nlm.nih.gov/articles/PMC6917632/). Additional insights from academic reviews provide foundational knowledge regarding Tg’s impact on pharmaceutical properties [Academia.edu](https://www.academia.edu/91410731/Glass_transition_temperature_Basics_and_application_in_pharmaceutical_sector). Such rigorous Tg characterization is indispensable for ensuring the robustness and efficacy of Omega 3 pharmaceutical formulations during development and long-term storage. Accurate Tg determination remains essential for optimizing formulation stability and performance under conditions.</w:t>
            </w:r>
          </w:p>
          <w:p w14:paraId="78CE1FC0" w14:textId="77777777" w:rsidR="00F95D69" w:rsidRPr="00055909" w:rsidRDefault="00F95D69" w:rsidP="003A2A16">
            <w:pPr>
              <w:ind w:left="-108" w:right="-29"/>
              <w:rPr>
                <w:sz w:val="20"/>
                <w:szCs w:val="20"/>
              </w:rPr>
            </w:pPr>
          </w:p>
          <w:p w14:paraId="57F3B2DE" w14:textId="59EC67BA" w:rsidR="27FD9B0B" w:rsidRPr="00055909" w:rsidRDefault="27FD9B0B" w:rsidP="003A2A16">
            <w:pPr>
              <w:ind w:left="-108" w:right="-29"/>
              <w:rPr>
                <w:sz w:val="20"/>
                <w:szCs w:val="20"/>
              </w:rPr>
            </w:pPr>
            <w:r w:rsidRPr="00055909">
              <w:rPr>
                <w:b/>
                <w:bCs/>
                <w:sz w:val="20"/>
                <w:szCs w:val="20"/>
              </w:rPr>
              <w:lastRenderedPageBreak/>
              <w:t xml:space="preserve">Boiling point:</w:t>
            </w:r>
            <w:r w:rsidRPr="00055909">
              <w:rPr>
                <w:sz w:val="20"/>
                <w:szCs w:val="20"/>
              </w:rPr>
              <w:t xml:space="preserve"> Información no disponible</w:t>
            </w:r>
          </w:p>
        </w:tc>
      </w:tr>
    </w:tbl>
    <w:p w14:paraId="76D2583F" w14:textId="6C3135F7" w:rsidR="00271F9C" w:rsidRDefault="4F1753C3" w:rsidP="00990997">
      <w:pPr>
        <w:rPr>
          <w:sz w:val="20"/>
          <w:szCs w:val="20"/>
          <w:lang w:val="en-US"/>
        </w:rPr>
      </w:pPr>
      <w:r w:rsidRPr="296F1118">
        <w:rPr>
          <w:sz w:val="20"/>
          <w:szCs w:val="20"/>
          <w:lang w:val="en-US"/>
        </w:rPr>
        <w:lastRenderedPageBreak/>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6026102E">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27FD9B0B">
            <w:pPr>
              <w:ind w:left="-108" w:right="-29"/>
              <w:jc w:val="both"/>
              <w:rPr>
                <w:sz w:val="20"/>
                <w:szCs w:val="20"/>
              </w:rPr>
            </w:pPr>
            <w:r w:rsidRPr="00055909">
              <w:rPr>
                <w:sz w:val="20"/>
                <w:szCs w:val="20"/>
              </w:rPr>
              <w:t xml:space="preserve">Rosuvastatin</w:t>
            </w:r>
          </w:p>
        </w:tc>
      </w:tr>
      <w:tr w:rsidR="27FD9B0B" w14:paraId="5C122607"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055909">
            <w:pPr>
              <w:ind w:left="-108" w:right="-29"/>
              <w:jc w:val="both"/>
              <w:rPr>
                <w:sz w:val="20"/>
                <w:szCs w:val="20"/>
              </w:rPr>
            </w:pPr>
            <w:r w:rsidRPr="00055909">
              <w:rPr>
                <w:sz w:val="20"/>
                <w:szCs w:val="20"/>
              </w:rPr>
              <w:t xml:space="preserve">287714-41-4</w:t>
            </w:r>
          </w:p>
        </w:tc>
      </w:tr>
      <w:tr w:rsidR="27FD9B0B" w14:paraId="030092B6"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055909">
            <w:pPr>
              <w:ind w:left="-108" w:right="-29"/>
              <w:jc w:val="both"/>
              <w:rPr>
                <w:sz w:val="20"/>
                <w:szCs w:val="20"/>
              </w:rPr>
            </w:pPr>
            <w:r w:rsidRPr="00055909">
              <w:rPr>
                <w:sz w:val="20"/>
                <w:szCs w:val="20"/>
              </w:rPr>
              <w:t xml:space="preserve"/>
            </w:r>
          </w:p>
        </w:tc>
      </w:tr>
      <w:tr w:rsidR="27FD9B0B" w14:paraId="2768F4F1"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055909">
            <w:pPr>
              <w:ind w:left="-108" w:right="-29"/>
              <w:jc w:val="both"/>
              <w:rPr>
                <w:sz w:val="20"/>
                <w:szCs w:val="20"/>
                <w:lang w:val="en-US"/>
              </w:rPr>
            </w:pPr>
            <w:r w:rsidRPr="00055909">
              <w:rPr>
                <w:sz w:val="20"/>
                <w:szCs w:val="20"/>
              </w:rPr>
              <w:t xml:space="preserve"/>
            </w:r>
          </w:p>
        </w:tc>
      </w:tr>
      <w:tr w:rsidR="27FD9B0B" w14:paraId="6B7E839E"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055909">
            <w:pPr>
              <w:ind w:left="-108" w:right="-29"/>
              <w:jc w:val="both"/>
              <w:rPr>
                <w:sz w:val="20"/>
                <w:szCs w:val="20"/>
              </w:rPr>
            </w:pPr>
            <w:r w:rsidRPr="00055909">
              <w:rPr>
                <w:sz w:val="20"/>
                <w:szCs w:val="20"/>
              </w:rPr>
              <w:t xml:space="preserve">Información no disponible</w:t>
            </w:r>
            <w:r w:rsidR="27FD9B0B" w:rsidRPr="00055909">
              <w:rPr>
                <w:sz w:val="20"/>
                <w:szCs w:val="20"/>
                <w:lang w:val="en-US"/>
              </w:rPr>
              <w:t xml:space="preserve"> </w:t>
            </w:r>
          </w:p>
        </w:tc>
      </w:tr>
      <w:tr w:rsidR="27FD9B0B" w14:paraId="395046EB"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27FD9B0B">
            <w:pPr>
              <w:ind w:left="-108" w:right="-29"/>
              <w:jc w:val="both"/>
              <w:rPr>
                <w:sz w:val="20"/>
                <w:szCs w:val="20"/>
              </w:rPr>
            </w:pPr>
            <w:r w:rsidRPr="00055909">
              <w:rPr>
                <w:sz w:val="20"/>
                <w:szCs w:val="20"/>
                <w:lang w:val="en-US"/>
              </w:rPr>
              <w:t xml:space="preserve">Investigation into the polymorphic forms of Rosuvastatin Calcium has unveiled a series of distinct crystalline modifications that may influence both manufacturing processes and pharmacokinetic profiles. The literature demonstrates the existence of polymorphic Forms M and M2, along with novel Form S and other established crystalline Forms A, B, and C. These forms originate from variations in crystallization conditions including solvent selection, pH adjustments, temperature control, and anti‐solvent strategies. Analytical techniques, prominently X-ray Powder Diffraction and synchrotron XRPD, have been employed to validate phase purity and crystal structure differences. Patent disclosures published on PubChem (https://pubchem.ncbi.nlm.nih.gov/patent/US-10626093-B2) and Google Patents (https://patents.google.com/patent/US10626093B2/en, https://patents.google.com/patent/WO2011074016A1/en) provide detailed process parameters, while additional information on a new polymorphic form is documented on Justia (https://patents.justia.com/patent/20190127334). Further corroborative studies using advanced XRPD methodologies are available (https://pmc.ncbi.nlm.nih.gov/articles/PMC5629136/). Detailed understanding of these polymorphs facilitates optimization of crystallization routes, ensuring enhanced product stability, improved bioavailability, and regulatory compliance in manufacturing. Additional thermodynamic analysis indicates minor density and melting point variations among the forms, further emphasizing their influence in formulation design, stability, and production yields in industrial settings with optimal precision.</w:t>
            </w:r>
          </w:p>
        </w:tc>
      </w:tr>
      <w:tr w:rsidR="27FD9B0B" w14:paraId="03821FA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27FD9B0B">
            <w:pPr>
              <w:ind w:left="-108" w:right="-29"/>
              <w:jc w:val="both"/>
              <w:rPr>
                <w:sz w:val="20"/>
                <w:szCs w:val="20"/>
              </w:rPr>
            </w:pPr>
            <w:r w:rsidRPr="00055909">
              <w:rPr>
                <w:sz w:val="20"/>
                <w:szCs w:val="20"/>
                <w:lang w:val="en-US"/>
              </w:rPr>
              <w:t xml:space="preserve"/>
            </w:r>
          </w:p>
        </w:tc>
      </w:tr>
      <w:tr w:rsidR="27FD9B0B" w14:paraId="7FBB8B8A"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B7ACBB8" w:rsidR="27FD9B0B" w:rsidRPr="00055909" w:rsidRDefault="27FD9B0B" w:rsidP="00F577AE">
            <w:pPr>
              <w:ind w:left="-108" w:right="-29"/>
              <w:jc w:val="both"/>
              <w:rPr>
                <w:sz w:val="20"/>
                <w:szCs w:val="20"/>
              </w:rPr>
            </w:pPr>
            <w:r w:rsidRPr="00055909">
              <w:rPr>
                <w:sz w:val="20"/>
                <w:szCs w:val="20"/>
              </w:rPr>
              <w:t xml:space="preserve">Data Analysis: Forced degradation studies of rosuvastatin have been systematically conducted to elucidate its degradation pathways under stressed conditions. Acid hydrolysis experiments involved refluxing rosuvastatin with 1 N HCl for 24 hours, producing distinct degradation peaks with retention times at approximately 5.85, 7.37, 10.27, and 10.84 minutes, as observed using RP-HPLC analysis. The kinetic degradation patterns were studied under varying pH conditions to confirm the capability of the stability-indicating methods. Technical Details: The API was analyzed using an isocratic RP-HPLC system with a Kromasil C-18 column and a mobile phase of pH 4.8 buffer and acetonitrile (50:50 v/v), with detection set at 241 nm. These studies provided clear insight into the degradation mechanism of rosuvastatin, highlighting acid-catalyzed hydrolysis, oxidative degradation, and other stress-induced pathways. The forced degradation data, in conformity with ICH guidelines, support an understanding of degradation kinetics and product profiles. Detailed protocols and outcomes are documented in the literature [https://www.sciencedirect.com/science/article/pii/S0003267020308333], [https://www.researchgate.net/figure/Forced-degradation-studies-of-rosuvastatin-and-ezetimibe_tbl2_269721257], [https://sphinxsai.com/2016/ph_vol9_no7/1/(265-274)V9N7PT.pdf], [https://academic.oup.com/jaoac/article/88/4/1142/5657404], and [https://www.researchgate.net/profile/Hasin-Farzana/publication/334363890_FORCED_DEGRADATION_AND_STABILITY_INDICATING_STUDIES_OF_PHARMACEUTICAL_DOSAGE_FORM_ROSUVASTATIN_TABLET/links/5d25c852458515c11c21b143/FORCED-DEGRADATION-AND-STABILITY-INDICATING-STUDIES-OF-PHARMACEUTICAL-DOSAGE-FORM-ROSUVASTATIN-TABLET.pdf].</w:t>
            </w:r>
          </w:p>
        </w:tc>
      </w:tr>
      <w:tr w:rsidR="27FD9B0B" w14:paraId="35F2CD9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3A2A16">
            <w:pPr>
              <w:ind w:left="-108" w:right="-29"/>
              <w:jc w:val="both"/>
              <w:rPr>
                <w:sz w:val="20"/>
                <w:szCs w:val="20"/>
              </w:rPr>
            </w:pPr>
            <w:r w:rsidRPr="00055909">
              <w:rPr>
                <w:sz w:val="20"/>
                <w:szCs w:val="20"/>
              </w:rPr>
              <w:t xml:space="preserve"/>
            </w:r>
            <w:r w:rsidRPr="00055909">
              <w:rPr>
                <w:sz w:val="20"/>
                <w:szCs w:val="20"/>
                <w:lang w:val="en-US"/>
              </w:rPr>
              <w:t xml:space="preserve"> </w:t>
            </w:r>
          </w:p>
        </w:tc>
      </w:tr>
      <w:tr w:rsidR="27FD9B0B" w14:paraId="13CA9EB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296F1118">
            <w:pPr>
              <w:ind w:left="-108" w:right="-29"/>
              <w:jc w:val="both"/>
              <w:rPr>
                <w:sz w:val="20"/>
                <w:szCs w:val="20"/>
                <w:lang w:val="en-US"/>
              </w:rPr>
            </w:pPr>
            <w:r w:rsidRPr="00055909">
              <w:rPr>
                <w:sz w:val="20"/>
                <w:szCs w:val="20"/>
                <w:lang w:val="en-US"/>
              </w:rPr>
              <w:t xml:space="preserve">Rosuvastatin active pharmaceutical ingredient (API) impurities represent critical determinants of product quality, safety, and regulatory compliance. These impurities arise as synthetic by-products, environmental degradation products, and residual catalysts from manufacturing. Detailed characterization of these impurities employs advanced UHPLC methods and reference standard comparisons for definitive identification. For instance, impurities such as Rosuvastatin EP Impurity D (CAS 503610-43-3) and EP Impurity K (CAS 1422954-12-8) are rigorously quantified using validated LC methodologies, ensuring adherence to pharmacopeial guidelines. The analytical data, including detailed chemical formulas and molecular weights, underscore the importance of recognizing process-related impurities and degradation compounds. Synthesis variations and storage conditions contribute to the formation of impurities, which are monitored through systematic quality control practices. High purity standards are maintained by implementing robust strategies based on international norms provided by the European Pharmacopoeia, USP, and corroborated by scientific literature. The significance of such comprehensive impurity profiling is underscored by studies available through [Sigmaaldrich](https://www.sigmaaldrich.com/US/en/product/sial/phr3678), [ScienceDirect](https://www.sciencedirect.com/science/article/pii/S0040403917306688), [Chemicea](https://chemicea.com/blog-details/blog-rosuvastatin-impurities), [PMC](https://pmc.ncbi.nlm.nih.gov/articles/PMC9824232/), and [Pharmaffiliates](https://www.pharmaffiliates.com/en/parentapi/rosuvastatin-calcium-impurities). Consistent impurity control ensures that Rosuvastatin meets high pharmaceutical quality standards during clinical and commercial applications. Robust profiling methods using mass spectrometry and NMR spectroscopy authenticate the trace impurity identities, ensuring that impurity levels are within acceptable limits.</w:t>
            </w:r>
          </w:p>
        </w:tc>
      </w:tr>
      <w:tr w:rsidR="27FD9B0B" w14:paraId="440C67C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27FD9B0B">
            <w:pPr>
              <w:ind w:left="-108" w:right="-29"/>
              <w:jc w:val="both"/>
              <w:rPr>
                <w:sz w:val="20"/>
                <w:szCs w:val="20"/>
              </w:rPr>
            </w:pPr>
            <w:r w:rsidRPr="00055909">
              <w:rPr>
                <w:sz w:val="20"/>
                <w:szCs w:val="20"/>
              </w:rPr>
              <w:t xml:space="preserve">Rosuvastatin Calcium, an established anti-hyperlipidemic agent, is classified as a Biopharmaceutical Classification System (BCS) Class II drug due to its inherent physicochemical properties. Foundational research indicates that the low aqueous solubility combined with high permeability yields an oral bioavailability of approximately 20%. This limited dissolution is attributed primarily to its crystalline form. Multiple studies have exploited advanced formulation strategies such as self-microemulsifying drug delivery systems (SMEDDS) to overcome these limitations. In a representative study, ternary phase diagrams were employed to optimize formulations containing a 4:1 ratio of sesame oil to olive oil, alongside PEG 400 and Tween 20 as surfactant and co-surfactant. These systems demonstrated improved drug release kinetics, with an observed globule size of 205 nm, a zeta potential of -7.8 mV, and a transmittance of 98% indicating uniform emulsification [https://www.iajps.com/volumes/volume12-february-2025/17-issue-02-february-25/]. Additional confirmation of the BCS classification was provided by subsequent reports emphasizing the positive impact of enhanced dissolution on systemic absorption [https://rosuvastatin24h.top/bcs-classification-rosuvastatin/]. The comprehensive evaluation supports formulation optimization strategies, reinforcing the strategic role of BCS in guiding the development of improved rosuvastatin delivery systems [https://www.preprints.org/manuscript/202111.0131/v1/download]. These findings emphasize innovative excipient selection and process optimization to overcome solubility challenges, warranting further study for enhanced therapeutic efficacy in rosuvastatin performance.</w:t>
            </w:r>
          </w:p>
        </w:tc>
      </w:tr>
      <w:tr w:rsidR="27FD9B0B" w14:paraId="766D654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27FD9B0B">
            <w:pPr>
              <w:ind w:left="-108" w:right="-29"/>
              <w:jc w:val="both"/>
              <w:rPr>
                <w:sz w:val="20"/>
                <w:szCs w:val="20"/>
              </w:rPr>
            </w:pPr>
            <w:r w:rsidRPr="00055909">
              <w:rPr>
                <w:sz w:val="20"/>
                <w:szCs w:val="20"/>
                <w:lang w:val="en-US"/>
              </w:rPr>
              <w:t xml:space="preserve"> </w:t>
            </w:r>
          </w:p>
        </w:tc>
      </w:tr>
      <w:tr w:rsidR="27FD9B0B" w14:paraId="6B498DB2"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4180550A" w:rsidR="27FD9B0B" w:rsidRDefault="27FD9B0B" w:rsidP="003A2A16">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Rosuvastatin</w:t>
            </w:r>
          </w:p>
          <w:p w14:paraId="734B4063" w14:textId="77777777" w:rsidR="00F95D69" w:rsidRPr="00055909" w:rsidRDefault="00F95D69" w:rsidP="003A2A16">
            <w:pPr>
              <w:ind w:left="-108" w:right="-29"/>
              <w:rPr>
                <w:sz w:val="20"/>
                <w:szCs w:val="20"/>
              </w:rPr>
            </w:pPr>
          </w:p>
          <w:p w14:paraId="11BC986D" w14:textId="3DD53743" w:rsidR="27FD9B0B" w:rsidRDefault="27FD9B0B" w:rsidP="003A2A16">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37B5E6E6" w14:textId="77777777" w:rsidR="00F95D69" w:rsidRPr="00055909" w:rsidRDefault="00F95D69" w:rsidP="003A2A16">
            <w:pPr>
              <w:ind w:left="-108" w:right="-29"/>
              <w:rPr>
                <w:sz w:val="20"/>
                <w:szCs w:val="20"/>
              </w:rPr>
            </w:pPr>
          </w:p>
          <w:p w14:paraId="20F131AA" w14:textId="050244CB" w:rsidR="27FD9B0B" w:rsidRDefault="27FD9B0B" w:rsidP="003A2A16">
            <w:pPr>
              <w:ind w:left="-108" w:right="-29"/>
              <w:rPr>
                <w:b/>
                <w:bCs/>
                <w:sz w:val="20"/>
                <w:szCs w:val="20"/>
                <w:lang w:val="en-US"/>
              </w:rPr>
            </w:pPr>
            <w:r w:rsidRPr="00055909">
              <w:rPr>
                <w:b/>
                <w:bCs/>
                <w:sz w:val="20"/>
                <w:szCs w:val="20"/>
                <w:lang w:val="en-US"/>
              </w:rPr>
              <w:t xml:space="preserve">Structure: </w:t>
            </w:r>
          </w:p>
          <w:p w14:paraId="4315CA61" w14:textId="77777777" w:rsidR="00F95D69" w:rsidRPr="00055909" w:rsidRDefault="00F95D69" w:rsidP="003A2A16">
            <w:pPr>
              <w:ind w:left="-108" w:right="-29"/>
              <w:rPr>
                <w:sz w:val="20"/>
                <w:szCs w:val="20"/>
              </w:rPr>
            </w:pPr>
          </w:p>
          <w:p w14:paraId="3C716337" w14:textId="41B8AF86" w:rsidR="27FD9B0B" w:rsidRDefault="4CDF4483" w:rsidP="6026102E">
            <w:pPr>
              <w:ind w:left="-108" w:right="-29"/>
              <w:rPr>
                <w:sz w:val="20"/>
                <w:szCs w:val="20"/>
                <w:lang w:val="es-CO"/>
              </w:rPr>
            </w:pPr>
            <w:r w:rsidRPr="00F95D69">
              <w:rPr>
                <w:b/>
                <w:bCs/>
                <w:sz w:val="20"/>
                <w:szCs w:val="20"/>
                <w:lang w:val="es-CO"/>
              </w:rPr>
              <w:t xml:space="preserve">Molecular formula:</w:t>
            </w:r>
            <w:r w:rsidRPr="00F95D69">
              <w:rPr>
                <w:sz w:val="20"/>
                <w:szCs w:val="20"/>
                <w:lang w:val="es-CO"/>
              </w:rPr>
              <w:t xml:space="preserve"> </w:t>
            </w:r>
            <w:proofErr w:type="gramStart"/>
            <w:r w:rsidRPr="00F95D69">
              <w:rPr>
                <w:sz w:val="20"/>
                <w:szCs w:val="20"/>
                <w:lang w:val="es-CO"/>
              </w:rPr>
              <w:t xml:space="preserve">Información no disponible</w:t>
            </w:r>
          </w:p>
          <w:p w14:paraId="65328929" w14:textId="77777777" w:rsidR="00F95D69" w:rsidRPr="00F95D69" w:rsidRDefault="00F95D69" w:rsidP="6026102E">
            <w:pPr>
              <w:ind w:left="-108" w:right="-29"/>
              <w:rPr>
                <w:sz w:val="20"/>
                <w:szCs w:val="20"/>
                <w:lang w:val="es-CO"/>
              </w:rPr>
            </w:pPr>
          </w:p>
          <w:p w14:paraId="767FCAAA" w14:textId="4CF9C816" w:rsidR="27FD9B0B" w:rsidRDefault="27FD9B0B" w:rsidP="003A2A16">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481.5</w:t>
            </w:r>
          </w:p>
          <w:p w14:paraId="257DD46D" w14:textId="77777777" w:rsidR="00F95D69" w:rsidRPr="00055909" w:rsidRDefault="00F95D69" w:rsidP="003A2A16">
            <w:pPr>
              <w:ind w:left="-108" w:right="-29"/>
              <w:rPr>
                <w:sz w:val="20"/>
                <w:szCs w:val="20"/>
              </w:rPr>
            </w:pPr>
          </w:p>
          <w:p w14:paraId="36B67FA8" w14:textId="0ADB3F12" w:rsidR="27FD9B0B" w:rsidRDefault="27FD9B0B" w:rsidP="003A2A16">
            <w:pPr>
              <w:ind w:left="-108" w:right="-29"/>
              <w:rPr>
                <w:sz w:val="20"/>
                <w:szCs w:val="20"/>
              </w:rPr>
            </w:pPr>
            <w:r w:rsidRPr="00055909">
              <w:rPr>
                <w:b/>
                <w:bCs/>
                <w:sz w:val="20"/>
                <w:szCs w:val="20"/>
              </w:rPr>
              <w:t>Type of substance:</w:t>
            </w:r>
            <w:r w:rsidRPr="00055909">
              <w:rPr>
                <w:sz w:val="20"/>
                <w:szCs w:val="20"/>
              </w:rPr>
              <w:t xml:space="preserve"> </w:t>
            </w:r>
          </w:p>
          <w:p w14:paraId="180F5B00" w14:textId="77777777" w:rsidR="00F95D69" w:rsidRPr="00055909" w:rsidRDefault="00F95D69" w:rsidP="003A2A16">
            <w:pPr>
              <w:ind w:left="-108" w:right="-29"/>
              <w:rPr>
                <w:sz w:val="20"/>
                <w:szCs w:val="20"/>
              </w:rPr>
            </w:pPr>
          </w:p>
          <w:p w14:paraId="62BD63C1" w14:textId="14979A90" w:rsidR="27FD9B0B" w:rsidRDefault="27FD9B0B" w:rsidP="003A2A16">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Información no disponible</w:t>
            </w:r>
          </w:p>
          <w:p w14:paraId="17113DB0" w14:textId="77777777" w:rsidR="00F95D69" w:rsidRPr="00055909" w:rsidRDefault="00F95D69" w:rsidP="003A2A16">
            <w:pPr>
              <w:ind w:left="-108" w:right="-29"/>
              <w:rPr>
                <w:sz w:val="20"/>
                <w:szCs w:val="20"/>
              </w:rPr>
            </w:pPr>
          </w:p>
          <w:p w14:paraId="77A4A6B1" w14:textId="5A68E564" w:rsidR="27FD9B0B" w:rsidRDefault="27FD9B0B" w:rsidP="003A2A16">
            <w:pPr>
              <w:ind w:left="-108" w:right="-29"/>
              <w:rPr>
                <w:sz w:val="20"/>
                <w:szCs w:val="20"/>
              </w:rPr>
            </w:pPr>
            <w:r w:rsidRPr="00055909">
              <w:rPr>
                <w:b/>
                <w:bCs/>
                <w:sz w:val="20"/>
                <w:szCs w:val="20"/>
              </w:rPr>
              <w:t>Partition coefficient:</w:t>
            </w:r>
            <w:r w:rsidRPr="00055909">
              <w:rPr>
                <w:sz w:val="20"/>
                <w:szCs w:val="20"/>
              </w:rPr>
              <w:t xml:space="preserve"> </w:t>
            </w:r>
            <w:proofErr w:type="gramStart"/>
            <w:r w:rsidRPr="00055909">
              <w:rPr>
                <w:sz w:val="20"/>
                <w:szCs w:val="20"/>
              </w:rPr>
              <w:t xml:space="preserve">Información no disponible</w:t>
            </w:r>
          </w:p>
          <w:p w14:paraId="05351170" w14:textId="77777777" w:rsidR="00F95D69" w:rsidRPr="00055909" w:rsidRDefault="00F95D69" w:rsidP="003A2A16">
            <w:pPr>
              <w:ind w:left="-108" w:right="-29"/>
              <w:rPr>
                <w:sz w:val="20"/>
                <w:szCs w:val="20"/>
              </w:rPr>
            </w:pPr>
          </w:p>
          <w:p w14:paraId="65E2F56C" w14:textId="0CBB0876" w:rsidR="27FD9B0B" w:rsidRDefault="27FD9B0B" w:rsidP="003A2A16">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The determination of hygroscopicity for Rosuvastatin API is typically achieved by measuring the water vapor sorption isotherm, which enables the quantification of moisture uptake as a function of relative humidity. Although direct numerical values for Rosuvastatin’s water uptake were not explicitly detailed in the available evidence, the provided literature underscores the importance of performing gravimetric analysis under controlled humidity conditions. API samples are pre-conditioned and subjected to specified relative humidity levels at constant temperature for an adequate period, after which the weight change is measured. This sorption profile is critical in predicting storage stability and potential formulation challenges, as moisture can influence the crystalline or amorphous state of the compound, subsequently affecting its physical and chemical stability. Standard methodologies, as described in journals from Wiley and ScienceDirect, and corroborated by studies available on PubMed, provide the framework for such analyses. The integration of these techniques aids in the development of robust control strategies for API processing, handling, and packaging. Additional stabilizing strategies may also be derived from compositional patent insights, such as those found in EP2805714B1. Relevant citations include https://onlinelibrary.wiley.com/doi/10.1002/jps.21033, https://www.sciencedirect.com/science/article/pii/S0022354916325230, https://pubmed.ncbi.nlm.nih.gov/21981708/, and https://patents.google.com/patent/EP2805714B1/en.</w:t>
            </w:r>
          </w:p>
          <w:p w14:paraId="7E404731" w14:textId="77777777" w:rsidR="00F95D69" w:rsidRPr="00055909" w:rsidRDefault="00F95D69" w:rsidP="003A2A16">
            <w:pPr>
              <w:ind w:left="-108" w:right="-29"/>
              <w:rPr>
                <w:sz w:val="20"/>
                <w:szCs w:val="20"/>
              </w:rPr>
            </w:pPr>
          </w:p>
          <w:p w14:paraId="767F5ED5" w14:textId="0AD5EBA9" w:rsidR="27FD9B0B" w:rsidRDefault="27FD9B0B" w:rsidP="003A2A16">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Rosuvastatin exhibits critical chiral characteristics that are pivotal for its pharmacological profile. Detailed chiral investigations have revealed that the API contains multiple stereogenic centers, with the 3_R_ and 5_S_ configuration maintained under standard conditions. Recent studies employing chiral high-performance liquid chromatography (HPLC) with circular dichroism (CD) detection have successfully separated photolytic epimers formed during UV-mediated degradation (https://www.sciencedirect.com/science/article/pii/S0731708523004053). This analytical methodology allowed for precise assignment of absolute configuration by comparing experimental CD signatures with theoretical predictions. Furthermore, dedicated exploration of the chirality of rosuvastatin recorded enhanced enantiopurity that minimizes drug-drug interaction potential (https://rosuvastatin24h.top/chirality-of-rosuvastatin/). Although explicit numerical values for specific optical rotation are not provided in the current evidence, the application of CD spectroscopy underscores the importance of stereochemical control in both degradation studies and routine quality assessment. Complementary chemical information from PubChem confirms the molecular structure and supports further chiral analysis (https://pubchem.ncbi.nlm.nih.gov/compound/Rosuvastatin). Overall, the integration of advanced chiral HPLC, CD spectroscopy, and theoretical modeling ensures robust determination of rosuvastatin’s optical activity, supporting its safe pharmaceutical formulation and reliable therapeutic performance during manufacturing and storage. Advanced optical rotation techniques are essential for confirming enantiomeric purity and maintaining stereochemical fidelity, ultimately reinforcing the safety and efficacy profile of rosuvastatin with robust consistency.</w:t>
            </w:r>
          </w:p>
          <w:p w14:paraId="4BBE7AA0" w14:textId="77777777" w:rsidR="00F95D69" w:rsidRPr="00055909" w:rsidRDefault="00F95D69" w:rsidP="003A2A16">
            <w:pPr>
              <w:ind w:left="-108" w:right="-29"/>
              <w:rPr>
                <w:sz w:val="20"/>
                <w:szCs w:val="20"/>
              </w:rPr>
            </w:pPr>
          </w:p>
          <w:p w14:paraId="374ED950" w14:textId="44C7AF5E" w:rsidR="27FD9B0B" w:rsidRPr="00055909" w:rsidRDefault="27FD9B0B" w:rsidP="003A2A16">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In the forced degradation studies of rosuvastatin calcium, thermal stress conditions were applied as part of a comprehensive stability evaluation. One study described an acid degradation experiment in which 10 mg of rosuvastatin calcium was refluxed at 70°C for 5 hours in the presence of 5N HCl. Although this approach provided data on the drug’s degradation under accelerated thermal conditions, no definitive numerical value for the inherent degradation temperature of the active ingredient was identified. Additional research emphasized the excellent stability of rosuvastatin under controlled thermal conditions, as evidenced by recovery percentages in thermal, dry, and wet stress tests registering approximately 99.64%, 99.25%, and 99.52% respectively. These experiments suggest that while forced degradation protocols, including thermal exposure, are critical for understanding degradation pathways and validating stability indicating methods, they do not establish a precise onset temperature for degradation. The available evidence instead underscores the importance of maintaining storage conditions between 20°C and 25°C to prevent inadvertent degradation. It is noted that the forced degradation studies provide insight into stress responses rather than defining a specific degradation temperature parameter. [https://rosuvastatin24h.top/rosuvastatin-calcium-api-storage-conditions/](https://rosuvastatin24h.top/rosuvastatin-calcium-api-storage-conditions/) [https://pdfs.semanticscholar.org/ef8f/1e830f1985cfc3141eeeade3d8e7274eca74.pdf](https://pdfs.semanticscholar.org/ef8f/1e830f1985cfc3141eeeade3d8e7274eca74.pdf)</w:t>
            </w:r>
          </w:p>
          <w:p w14:paraId="749E79F7" w14:textId="01A38265" w:rsidR="27FD9B0B" w:rsidRDefault="27FD9B0B" w:rsidP="003A2A16">
            <w:pPr>
              <w:ind w:left="-108" w:right="-29"/>
              <w:rPr>
                <w:sz w:val="20"/>
                <w:szCs w:val="20"/>
                <w:lang w:val="en-US"/>
              </w:rPr>
            </w:pPr>
            <w:r w:rsidRPr="00055909">
              <w:rPr>
                <w:sz w:val="20"/>
                <w:szCs w:val="20"/>
                <w:lang w:val="en-US"/>
              </w:rPr>
              <w:t xml:space="preserve">Rosuvastatin, a widely utilized active pharmaceutical ingredient, lacks directly reported glass transition temperature (Tg) data in the provided literature. While several studies discuss Tg determination for various APIs, no specific experimental Tg measurement for Rosuvastatin is available in the current evidence. The literature emphasizes that Tg is a critical parameter for amorphous solids, marking the transition from a rigid, glassy state to a rubbery, viscous phase. Determination of Tg is routinely achieved via differential scanning calorimetry (DSC), modulated DSC, dynamic mechanical analysis (DMA), and complementary thermal techniques, which are essential for understanding molecular mobility, stability, and crystallization propensity. Detailed methodological insights have been provided through model studies involving naproxen, spironolactone, and other compounds [https://www.researchgate.net/publication/26845045_Glass_transition_temperature_Basics_and_application_in_pharmaceutical_sector]. Additional comprehensive analyses are available from Academia [https://www.academia.edu/91410731/Glass_transition_temperature_Basics_and_application_in_pharmaceutical_sector] and Springer [https://link.springer.com/content/pdf/10.1208/s12249-019-1562-1.pdf]. Relevant corroborative investigations can also be found on PMC [https://pmc.ncbi.nlm.nih.gov/articles/PMC8400648/] and [https://pmc.ncbi.nlm.nih.gov/articles/PMC6917632/]. In summary, no direct Tg data for Rosuvastatin exists in the provided sources, highlighting a data gap that warrants further experimental evaluation. The absence of specific glass transition temperature measurements for Rosuvastatin underscores the necessity for targeted experimental investigations employing precise thermal analysis methods. Future studies should focus on capturing its Tg to ensure improved formulation stability, enhanced bioavailability, and optimal processing performance.</w:t>
            </w:r>
          </w:p>
          <w:p w14:paraId="78CE1FC0" w14:textId="77777777" w:rsidR="00F95D69" w:rsidRPr="00055909" w:rsidRDefault="00F95D69" w:rsidP="003A2A16">
            <w:pPr>
              <w:ind w:left="-108" w:right="-29"/>
              <w:rPr>
                <w:sz w:val="20"/>
                <w:szCs w:val="20"/>
              </w:rPr>
            </w:pPr>
          </w:p>
          <w:p w14:paraId="57F3B2DE" w14:textId="59EC67BA" w:rsidR="27FD9B0B" w:rsidRPr="00055909" w:rsidRDefault="27FD9B0B" w:rsidP="003A2A16">
            <w:pPr>
              <w:ind w:left="-108" w:right="-29"/>
              <w:rPr>
                <w:sz w:val="20"/>
                <w:szCs w:val="20"/>
              </w:rPr>
            </w:pPr>
            <w:r w:rsidRPr="00055909">
              <w:rPr>
                <w:b/>
                <w:bCs/>
                <w:sz w:val="20"/>
                <w:szCs w:val="20"/>
              </w:rPr>
              <w:lastRenderedPageBreak/>
              <w:t xml:space="preserve">Boiling point:</w:t>
            </w:r>
            <w:r w:rsidRPr="00055909">
              <w:rPr>
                <w:sz w:val="20"/>
                <w:szCs w:val="20"/>
              </w:rPr>
              <w:t xml:space="preserve"> Información no disponible</w:t>
            </w:r>
          </w:p>
        </w:tc>
      </w:tr>
    </w:tbl>
    <w:p w14:paraId="76D2583F" w14:textId="6C3135F7" w:rsidR="00271F9C" w:rsidRDefault="4F1753C3" w:rsidP="00990997">
      <w:pPr>
        <w:rPr>
          <w:sz w:val="20"/>
          <w:szCs w:val="20"/>
          <w:lang w:val="en-US"/>
        </w:rPr>
      </w:pPr>
      <w:r w:rsidRPr="296F1118">
        <w:rPr>
          <w:sz w:val="20"/>
          <w:szCs w:val="20"/>
          <w:lang w:val="en-US"/>
        </w:rPr>
        <w:lastRenderedPageBreak/>
        <w:t xml:space="preserve"/>
      </w:r>
    </w:p>
    <w:p w14:paraId="5FD46460" w14:textId="121610F2" w:rsidR="00D14509" w:rsidRDefault="00D14509">
      <w:pPr>
        <w:rPr>
          <w:sz w:val="20"/>
          <w:szCs w:val="20"/>
          <w:lang w:val="en-US"/>
        </w:rPr>
      </w:pPr>
      <w:r>
        <w:rPr>
          <w:sz w:val="20"/>
          <w:szCs w:val="20"/>
          <w:lang w:val="en-US"/>
        </w:rPr>
        <w:br w:type="page"/>
      </w:r>
    </w:p>
    <w:p w14:paraId="2A545AAB" w14:textId="08F25ADF" w:rsidR="00D14509" w:rsidRDefault="00D14509" w:rsidP="00D14509">
      <w:pPr>
        <w:rPr>
          <w:sz w:val="20"/>
          <w:szCs w:val="20"/>
          <w:lang w:val="en-US"/>
        </w:rPr>
      </w:pPr>
      <w:r w:rsidRPr="296F1118">
        <w:rPr>
          <w:sz w:val="20"/>
          <w:szCs w:val="20"/>
          <w:lang w:val="en-US"/>
        </w:rPr>
        <w:lastRenderedPageBreak/>
        <w:t xml:space="preserve"/>
      </w:r>
    </w:p>
    <w:tbl>
      <w:tblPr>
        <w:tblW w:w="1065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416"/>
        <w:gridCol w:w="1628"/>
        <w:gridCol w:w="1522"/>
        <w:gridCol w:w="1522"/>
        <w:gridCol w:w="1522"/>
        <w:gridCol w:w="1522"/>
        <w:gridCol w:w="1522"/>
      </w:tblGrid>
      <w:tr w:rsidR="00D14509" w:rsidRPr="00161EAF" w14:paraId="0A73FAEC" w14:textId="77777777" w:rsidTr="00EF29CC">
        <w:trPr>
          <w:trHeight w:val="1042"/>
          <w:tblHeader/>
          <w:jc w:val="center"/>
        </w:trPr>
        <w:tc>
          <w:tcPr>
            <w:tcW w:w="10658" w:type="dxa"/>
            <w:gridSpan w:val="2"/>
            <w:shd w:val="clear" w:color="auto" w:fill="DBE5F1"/>
            <w:vAlign w:val="center"/>
          </w:tcPr>
          <w:p w14:paraId="1614A27C" w14:textId="77777777" w:rsidR="00D14509" w:rsidRPr="00161EAF" w:rsidRDefault="00D14509" w:rsidP="00D14509">
            <w:pPr>
              <w:pStyle w:val="Prrafodelista"/>
              <w:numPr>
                <w:ilvl w:val="0"/>
                <w:numId w:val="17"/>
              </w:numPr>
              <w:ind w:right="-29"/>
              <w:rPr>
                <w:b/>
                <w:sz w:val="20"/>
                <w:szCs w:val="20"/>
                <w:lang w:val="en-US"/>
              </w:rPr>
            </w:pPr>
            <w:r w:rsidRPr="00161EAF">
              <w:rPr>
                <w:b/>
                <w:sz w:val="20"/>
                <w:szCs w:val="20"/>
                <w:lang w:val="en-US"/>
              </w:rPr>
              <w:t>INFORMATION OF THE REFERENCE LISTED DRUG (RLD)</w:t>
            </w:r>
          </w:p>
          <w:p w14:paraId="30AA25AC" w14:textId="77777777" w:rsidR="00D14509" w:rsidRPr="00161EAF" w:rsidRDefault="00D14509" w:rsidP="00EF29CC">
            <w:pPr>
              <w:ind w:left="-108" w:right="-29"/>
              <w:jc w:val="both"/>
              <w:rPr>
                <w:sz w:val="20"/>
                <w:szCs w:val="20"/>
                <w:lang w:val="en-US"/>
              </w:rPr>
            </w:pPr>
            <w:r w:rsidRPr="00161EAF">
              <w:rPr>
                <w:sz w:val="20"/>
                <w:szCs w:val="20"/>
                <w:lang w:val="en-US"/>
              </w:rPr>
              <w:t xml:space="preserve">(The information of this section should be filled in for the RLD and those similar products that appear in the FDA Orange Book) </w:t>
            </w:r>
          </w:p>
        </w:tc>
      </w:tr>
      <w:tr w:rsidR="00D14509" w:rsidRPr="00161EAF" w14:paraId="0941BD99" w14:textId="77777777" w:rsidTr="00EF29CC">
        <w:trPr>
          <w:trHeight w:val="510"/>
          <w:jc w:val="center"/>
        </w:trPr>
        <w:tc>
          <w:tcPr>
            <w:tcW w:w="4957" w:type="dxa"/>
            <w:vAlign w:val="center"/>
          </w:tcPr>
          <w:p w14:paraId="1E6DF57F" w14:textId="77777777" w:rsidR="00D14509" w:rsidRPr="00161EAF" w:rsidRDefault="00D14509" w:rsidP="00EF29CC">
            <w:pPr>
              <w:ind w:left="-108" w:right="-29"/>
              <w:rPr>
                <w:sz w:val="20"/>
                <w:szCs w:val="20"/>
                <w:lang w:val="en-US"/>
              </w:rPr>
            </w:pPr>
            <w:r w:rsidRPr="00161EAF">
              <w:rPr>
                <w:sz w:val="20"/>
                <w:szCs w:val="20"/>
                <w:lang w:val="en-US"/>
              </w:rPr>
              <w:t>Brand name/Generic name</w:t>
            </w:r>
          </w:p>
        </w:tc>
        <w:tc>
          <w:tcPr>
            <w:tcW w:w="5701" w:type="dxa"/>
            <w:vAlign w:val="center"/>
          </w:tcPr>
          <w:p w14:paraId="7B6FC0BB" w14:textId="7B3F3C81" w:rsidR="00D14509" w:rsidRPr="00161EAF" w:rsidRDefault="00D14509" w:rsidP="00D14509">
            <w:pPr>
              <w:ind w:left="-108" w:right="-29"/>
              <w:rPr>
                <w:sz w:val="20"/>
                <w:szCs w:val="20"/>
                <w:lang w:val="en-US"/>
              </w:rPr>
            </w:pPr>
            <w:r w:rsidRPr="00055909">
              <w:rPr>
                <w:sz w:val="20"/>
                <w:szCs w:val="20"/>
              </w:rPr>
              <w:t xml:space="preserve">Omega 3</w:t>
            </w:r>
          </w:p>
        </w:tc>
      </w:tr>
      <w:tr w:rsidR="00D14509" w:rsidRPr="00161EAF" w14:paraId="519382F6" w14:textId="77777777" w:rsidTr="00EF29CC">
        <w:trPr>
          <w:trHeight w:val="510"/>
          <w:jc w:val="center"/>
        </w:trPr>
        <w:tc>
          <w:tcPr>
            <w:tcW w:w="10658" w:type="dxa"/>
            <w:gridSpan w:val="2"/>
            <w:vAlign w:val="center"/>
          </w:tcPr>
          <w:p w14:paraId="3A134D35" w14:textId="77777777" w:rsidR="00D14509" w:rsidRPr="00A32203" w:rsidRDefault="00D14509" w:rsidP="00EF29CC">
            <w:pPr>
              <w:ind w:left="-108" w:right="-29"/>
              <w:jc w:val="center"/>
              <w:rPr>
                <w:sz w:val="16"/>
                <w:szCs w:val="16"/>
                <w:lang w:val="en-US"/>
              </w:rPr>
            </w:pPr>
          </w:p>
          <w:p w14:paraId="534B8E69" w14:textId="0B24233A" w:rsidR="00D14509" w:rsidRDefault="00D14509" w:rsidP="00EF29CC">
            <w:pPr>
              <w:ind w:left="-108" w:right="-29"/>
              <w:jc w:val="center"/>
              <w:rPr>
                <w:sz w:val="20"/>
                <w:szCs w:val="20"/>
                <w:lang w:val="en-US"/>
              </w:rPr>
            </w:pPr>
            <w:proofErr w:type="spellStart"/>
            <w:r>
              <w:rPr>
                <w:sz w:val="20"/>
                <w:szCs w:val="20"/>
                <w:lang w:val="en-US"/>
              </w:rPr>
              <w:t>Packaging_imgs</w:t>
            </w:r>
            <w:proofErr w:type="spellEnd"/>
          </w:p>
          <w:p w14:paraId="14A32372" w14:textId="77777777" w:rsidR="00D14509" w:rsidRPr="00A32203" w:rsidRDefault="00D14509" w:rsidP="00EF29CC">
            <w:pPr>
              <w:ind w:left="-108" w:right="-29"/>
              <w:jc w:val="center"/>
              <w:rPr>
                <w:sz w:val="16"/>
                <w:szCs w:val="16"/>
                <w:lang w:val="en-US"/>
              </w:rPr>
            </w:pPr>
          </w:p>
        </w:tc>
      </w:tr>
      <w:tr w:rsidR="00D14509" w:rsidRPr="00161EAF" w14:paraId="4A1DB35E" w14:textId="77777777" w:rsidTr="00EF29CC">
        <w:trPr>
          <w:trHeight w:val="421"/>
          <w:jc w:val="center"/>
        </w:trPr>
        <w:tc>
          <w:tcPr>
            <w:tcW w:w="4957" w:type="dxa"/>
            <w:vAlign w:val="center"/>
          </w:tcPr>
          <w:p w14:paraId="2313FA33" w14:textId="77777777" w:rsidR="00D14509" w:rsidRPr="00161EAF" w:rsidRDefault="00D14509" w:rsidP="00EF29CC">
            <w:pPr>
              <w:ind w:left="-108" w:right="-29"/>
              <w:rPr>
                <w:sz w:val="20"/>
                <w:szCs w:val="20"/>
                <w:lang w:val="en-US"/>
              </w:rPr>
            </w:pPr>
            <w:r w:rsidRPr="00161EAF">
              <w:rPr>
                <w:sz w:val="20"/>
                <w:szCs w:val="20"/>
                <w:lang w:val="en-US"/>
              </w:rPr>
              <w:t>Manufacturer</w:t>
            </w:r>
          </w:p>
        </w:tc>
        <w:tc>
          <w:tcPr>
            <w:tcW w:w="5701" w:type="dxa"/>
            <w:vAlign w:val="center"/>
          </w:tcPr>
          <w:p w14:paraId="50724068" w14:textId="2AD397E5" w:rsidR="00D14509" w:rsidRPr="00161EAF" w:rsidRDefault="00D14509" w:rsidP="00D14509">
            <w:pPr>
              <w:ind w:left="-108" w:right="-29"/>
              <w:jc w:val="both"/>
              <w:rPr>
                <w:sz w:val="20"/>
                <w:szCs w:val="20"/>
                <w:lang w:val="en-US"/>
              </w:rPr>
            </w:pPr>
            <w:r w:rsidRPr="00055909">
              <w:rPr>
                <w:sz w:val="20"/>
                <w:szCs w:val="20"/>
              </w:rPr>
              <w:t xml:space="preserve"/>
            </w:r>
          </w:p>
        </w:tc>
      </w:tr>
      <w:tr w:rsidR="00D14509" w:rsidRPr="00161EAF" w14:paraId="52EA8BEB" w14:textId="77777777" w:rsidTr="00EF29CC">
        <w:trPr>
          <w:trHeight w:val="400"/>
          <w:jc w:val="center"/>
        </w:trPr>
        <w:tc>
          <w:tcPr>
            <w:tcW w:w="4957" w:type="dxa"/>
            <w:vAlign w:val="center"/>
          </w:tcPr>
          <w:p w14:paraId="7076F1F7" w14:textId="77777777" w:rsidR="00D14509" w:rsidRPr="00161EAF" w:rsidRDefault="00D14509" w:rsidP="00EF29CC">
            <w:pPr>
              <w:ind w:left="-108" w:right="-29"/>
              <w:rPr>
                <w:sz w:val="20"/>
                <w:szCs w:val="20"/>
                <w:lang w:val="en-US"/>
              </w:rPr>
            </w:pPr>
            <w:r w:rsidRPr="00161EAF">
              <w:rPr>
                <w:sz w:val="20"/>
                <w:szCs w:val="20"/>
                <w:lang w:val="en-US"/>
              </w:rPr>
              <w:t>API</w:t>
            </w:r>
          </w:p>
        </w:tc>
        <w:tc>
          <w:tcPr>
            <w:tcW w:w="5701" w:type="dxa"/>
            <w:vAlign w:val="center"/>
          </w:tcPr>
          <w:p w14:paraId="1E2D8240" w14:textId="2EECE7F4" w:rsidR="00D14509" w:rsidRPr="00161EAF" w:rsidRDefault="00D14509" w:rsidP="00D14509">
            <w:pPr>
              <w:ind w:left="-108" w:right="-29"/>
              <w:rPr>
                <w:sz w:val="20"/>
                <w:szCs w:val="20"/>
                <w:lang w:val="en-US"/>
              </w:rPr>
            </w:pPr>
            <w:r w:rsidRPr="00055909">
              <w:rPr>
                <w:sz w:val="20"/>
                <w:szCs w:val="20"/>
              </w:rPr>
              <w:t xml:space="preserve">OMEGA-3-ACID ETHYL ESTERS (UNII: D87YGH4Z0Q) [OMEGA-3 FATTY ACIDS - UNII:71M78END5S] is presented as the active moiety in this human prescription product. Administered orally as a liquid-filled capsule, it is provided at a strength of 1 g. The formulation includes inactive ingredients such as α-tocopherol, gelatin, glycerin, and water, and exhibits a light to pale yellow color with a capsule shape (24mm).</w:t>
            </w:r>
          </w:p>
        </w:tc>
      </w:tr>
      <w:tr w:rsidR="00D14509" w:rsidRPr="00161EAF" w14:paraId="66992D38" w14:textId="77777777" w:rsidTr="00EF29CC">
        <w:trPr>
          <w:trHeight w:val="510"/>
          <w:jc w:val="center"/>
        </w:trPr>
        <w:tc>
          <w:tcPr>
            <w:tcW w:w="4957" w:type="dxa"/>
            <w:vAlign w:val="center"/>
          </w:tcPr>
          <w:p w14:paraId="0B0698D5" w14:textId="77777777" w:rsidR="00D14509" w:rsidRPr="00161EAF" w:rsidRDefault="00D14509" w:rsidP="00D14509">
            <w:pPr>
              <w:ind w:left="-108" w:right="-29"/>
              <w:rPr>
                <w:sz w:val="20"/>
                <w:szCs w:val="20"/>
                <w:lang w:val="en-US"/>
              </w:rPr>
            </w:pPr>
            <w:r w:rsidRPr="00161EAF">
              <w:rPr>
                <w:sz w:val="20"/>
                <w:szCs w:val="20"/>
                <w:lang w:val="en-US"/>
              </w:rPr>
              <w:t>Excipients</w:t>
            </w:r>
          </w:p>
        </w:tc>
        <w:tc>
          <w:tcPr>
            <w:tcW w:w="5701" w:type="dxa"/>
            <w:vAlign w:val="center"/>
          </w:tcPr>
          <w:p w14:paraId="65A784A9" w14:textId="6EA3E803" w:rsidR="00D14509" w:rsidRPr="00161EAF" w:rsidRDefault="00D14509" w:rsidP="00D14509">
            <w:pPr>
              <w:ind w:left="-108" w:right="-29"/>
              <w:jc w:val="both"/>
              <w:rPr>
                <w:sz w:val="20"/>
                <w:szCs w:val="20"/>
                <w:lang w:val="en-US"/>
              </w:rPr>
            </w:pPr>
            <w:r w:rsidRPr="00055909">
              <w:rPr>
                <w:sz w:val="20"/>
                <w:szCs w:val="20"/>
              </w:rPr>
              <w:t xml:space="preserve">The Omega-3-acid ethyl esters capsule formulation comprises the following inactive ingredients: α-Tocopherol (UNII: H4N855PNZ1), Gelatin, Unspecified (UNII: 2G86QN327L), Glycerin (UNII: PDC6A3C0OX), and Water (UNII: 059QF0KO0R).</w:t>
            </w:r>
          </w:p>
        </w:tc>
      </w:tr>
      <w:tr w:rsidR="00D14509" w:rsidRPr="00161EAF" w14:paraId="60399A95" w14:textId="77777777" w:rsidTr="00EF29CC">
        <w:trPr>
          <w:trHeight w:val="510"/>
          <w:jc w:val="center"/>
        </w:trPr>
        <w:tc>
          <w:tcPr>
            <w:tcW w:w="4957" w:type="dxa"/>
            <w:vAlign w:val="center"/>
          </w:tcPr>
          <w:p w14:paraId="1D68B7C7" w14:textId="77777777" w:rsidR="00D14509" w:rsidRPr="00161EAF" w:rsidRDefault="00D14509" w:rsidP="00D14509">
            <w:pPr>
              <w:ind w:left="-108" w:right="-29"/>
              <w:rPr>
                <w:sz w:val="20"/>
                <w:szCs w:val="20"/>
                <w:lang w:val="en-US"/>
              </w:rPr>
            </w:pPr>
            <w:r w:rsidRPr="00161EAF">
              <w:rPr>
                <w:sz w:val="20"/>
                <w:szCs w:val="20"/>
                <w:lang w:val="en-US"/>
              </w:rPr>
              <w:t>Strength(s)</w:t>
            </w:r>
          </w:p>
        </w:tc>
        <w:tc>
          <w:tcPr>
            <w:tcW w:w="5701" w:type="dxa"/>
            <w:vAlign w:val="center"/>
          </w:tcPr>
          <w:p w14:paraId="09BE2FBA" w14:textId="15F4EE21" w:rsidR="00D14509" w:rsidRPr="00161EAF" w:rsidRDefault="00D14509" w:rsidP="00D14509">
            <w:pPr>
              <w:ind w:left="-108" w:right="-29"/>
              <w:rPr>
                <w:sz w:val="20"/>
                <w:szCs w:val="20"/>
                <w:lang w:val="en-US"/>
              </w:rPr>
            </w:pPr>
            <w:r w:rsidRPr="00055909">
              <w:rPr>
                <w:sz w:val="20"/>
                <w:szCs w:val="20"/>
              </w:rPr>
              <w:t xml:space="preserve">Omega-3-acid ethyl esters capsules, USP are supplied as 1-gram transparent, soft-gelatin capsules filled with light to pale yellow oil and bearing the designation "LS 423" on one side.</w:t>
            </w:r>
          </w:p>
        </w:tc>
      </w:tr>
      <w:tr w:rsidR="00D14509" w:rsidRPr="00161EAF" w14:paraId="344EEAD0" w14:textId="77777777" w:rsidTr="00EF29CC">
        <w:trPr>
          <w:trHeight w:val="510"/>
          <w:jc w:val="center"/>
        </w:trPr>
        <w:tc>
          <w:tcPr>
            <w:tcW w:w="4957" w:type="dxa"/>
            <w:vAlign w:val="center"/>
          </w:tcPr>
          <w:p w14:paraId="1CEC1FD2" w14:textId="77777777" w:rsidR="00D14509" w:rsidRPr="00161EAF" w:rsidRDefault="00D14509" w:rsidP="00D14509">
            <w:pPr>
              <w:ind w:left="-108" w:right="-29"/>
              <w:rPr>
                <w:sz w:val="20"/>
                <w:szCs w:val="20"/>
                <w:lang w:val="en-US"/>
              </w:rPr>
            </w:pPr>
            <w:r w:rsidRPr="00161EAF">
              <w:rPr>
                <w:sz w:val="20"/>
                <w:szCs w:val="20"/>
                <w:lang w:val="en-US"/>
              </w:rPr>
              <w:t>Type of packaging material</w:t>
            </w:r>
          </w:p>
        </w:tc>
        <w:tc>
          <w:tcPr>
            <w:tcW w:w="5701" w:type="dxa"/>
            <w:vAlign w:val="center"/>
          </w:tcPr>
          <w:p w14:paraId="298D7F07" w14:textId="23D37317" w:rsidR="00D14509" w:rsidRPr="00161EAF" w:rsidRDefault="00D14509" w:rsidP="00D14509">
            <w:pPr>
              <w:ind w:left="-108" w:right="-29"/>
              <w:rPr>
                <w:sz w:val="20"/>
                <w:szCs w:val="20"/>
                <w:lang w:val="en-US"/>
              </w:rPr>
            </w:pPr>
            <w:r w:rsidRPr="00055909">
              <w:rPr>
                <w:sz w:val="20"/>
                <w:szCs w:val="20"/>
              </w:rPr>
              <w:t xml:space="preserve">The Omega-3-acid ethyl esters product is supplied in a 50-count carton with an accompanying single blister pack, representing the primary packaging material for this liquid filled capsule formulation.</w:t>
            </w:r>
          </w:p>
        </w:tc>
      </w:tr>
      <w:tr w:rsidR="00D14509" w:rsidRPr="00161EAF" w14:paraId="350CFAE8" w14:textId="77777777" w:rsidTr="00EF29CC">
        <w:trPr>
          <w:trHeight w:val="510"/>
          <w:jc w:val="center"/>
        </w:trPr>
        <w:tc>
          <w:tcPr>
            <w:tcW w:w="4957" w:type="dxa"/>
            <w:vAlign w:val="center"/>
          </w:tcPr>
          <w:p w14:paraId="5292FB0A" w14:textId="77777777" w:rsidR="00D14509" w:rsidRPr="00161EAF" w:rsidRDefault="00D14509" w:rsidP="00D14509">
            <w:pPr>
              <w:ind w:left="-108" w:right="-29"/>
              <w:rPr>
                <w:sz w:val="20"/>
                <w:szCs w:val="20"/>
                <w:lang w:val="en-US"/>
              </w:rPr>
            </w:pPr>
            <w:r w:rsidRPr="00161EAF">
              <w:rPr>
                <w:sz w:val="20"/>
                <w:szCs w:val="20"/>
                <w:lang w:val="en-US"/>
              </w:rPr>
              <w:t>How supplied</w:t>
            </w:r>
          </w:p>
        </w:tc>
        <w:tc>
          <w:tcPr>
            <w:tcW w:w="5701" w:type="dxa"/>
            <w:vAlign w:val="center"/>
          </w:tcPr>
          <w:p w14:paraId="1E8A2728" w14:textId="5D9DFF44" w:rsidR="00D14509" w:rsidRPr="00161EAF" w:rsidRDefault="00D14509" w:rsidP="00D14509">
            <w:pPr>
              <w:ind w:left="-108" w:right="-29"/>
              <w:jc w:val="both"/>
              <w:rPr>
                <w:sz w:val="20"/>
                <w:szCs w:val="20"/>
                <w:lang w:val="en-US"/>
              </w:rPr>
            </w:pPr>
            <w:r w:rsidRPr="00055909">
              <w:rPr>
                <w:sz w:val="20"/>
                <w:szCs w:val="20"/>
              </w:rPr>
              <w:t xml:space="preserve">Omega-3-acid ethyl esters capsules, USP 1-gram, are supplied as transparent soft-gelatin capsules filled with light to pale yellow oil and bearing the designation "LS 423". They are packaged in cartons of 50 capsules (10 capsules per blister pack x 5) under NDC 0904-7495-06. Storage conditions: 20°C to 25°C (68°F to 77°F) [See USP Controlled Room Temperature]; protect from light, do not freeze, and dispense in a tight, light-resistant container with a child-resistant closure.</w:t>
            </w:r>
          </w:p>
        </w:tc>
      </w:tr>
      <w:tr w:rsidR="00D14509" w:rsidRPr="00161EAF" w14:paraId="2FE94F45" w14:textId="77777777" w:rsidTr="00EF29CC">
        <w:trPr>
          <w:trHeight w:val="510"/>
          <w:jc w:val="center"/>
        </w:trPr>
        <w:tc>
          <w:tcPr>
            <w:tcW w:w="4957" w:type="dxa"/>
            <w:vAlign w:val="center"/>
          </w:tcPr>
          <w:p w14:paraId="4E0253CC" w14:textId="77777777" w:rsidR="00D14509" w:rsidRPr="00161EAF" w:rsidRDefault="00D14509" w:rsidP="00D14509">
            <w:pPr>
              <w:ind w:left="-108" w:right="-29"/>
              <w:rPr>
                <w:sz w:val="20"/>
                <w:szCs w:val="20"/>
                <w:lang w:val="en-US"/>
              </w:rPr>
            </w:pPr>
            <w:r w:rsidRPr="00161EAF">
              <w:rPr>
                <w:sz w:val="20"/>
                <w:szCs w:val="20"/>
                <w:lang w:val="en-US"/>
              </w:rPr>
              <w:t>Physical characteristics (Color, size, shape, text printed, etc.)</w:t>
            </w:r>
          </w:p>
        </w:tc>
        <w:tc>
          <w:tcPr>
            <w:tcW w:w="5701" w:type="dxa"/>
            <w:vAlign w:val="center"/>
          </w:tcPr>
          <w:p w14:paraId="3A92E1B2" w14:textId="1BBCCB89" w:rsidR="00D14509" w:rsidRPr="00161EAF" w:rsidRDefault="00320FF5" w:rsidP="00320FF5">
            <w:pPr>
              <w:ind w:left="-108" w:right="-29"/>
              <w:rPr>
                <w:sz w:val="20"/>
                <w:szCs w:val="20"/>
                <w:lang w:val="en-US"/>
              </w:rPr>
            </w:pPr>
            <w:r w:rsidRPr="00055909">
              <w:rPr>
                <w:sz w:val="20"/>
                <w:szCs w:val="20"/>
              </w:rPr>
              <w:t xml:space="preserve">Omega-3-Acid Ethyl Esters, formulated as a liquid filled capsule for oral administration, is presented in a 1 g dosage. The capsule exhibits a light to pale yellow coloration, has a capsule shape with a size of 24 mm, and is imprinted with the code LS423. This concise characterization reflects the product’s physical attributes as detailed in the referenced drug label.</w:t>
            </w:r>
          </w:p>
        </w:tc>
      </w:tr>
      <w:tr w:rsidR="00D14509" w:rsidRPr="00161EAF" w14:paraId="3A32482B" w14:textId="77777777" w:rsidTr="00EF29CC">
        <w:trPr>
          <w:trHeight w:val="510"/>
          <w:jc w:val="center"/>
        </w:trPr>
        <w:tc>
          <w:tcPr>
            <w:tcW w:w="4957" w:type="dxa"/>
            <w:vAlign w:val="center"/>
          </w:tcPr>
          <w:p w14:paraId="713166F2" w14:textId="77777777" w:rsidR="00D14509" w:rsidRPr="00161EAF" w:rsidRDefault="00D14509" w:rsidP="00D14509">
            <w:pPr>
              <w:ind w:left="-108" w:right="-29"/>
              <w:rPr>
                <w:sz w:val="20"/>
                <w:szCs w:val="20"/>
                <w:lang w:val="en-US"/>
              </w:rPr>
            </w:pPr>
            <w:r w:rsidRPr="00161EAF">
              <w:rPr>
                <w:sz w:val="20"/>
                <w:szCs w:val="20"/>
                <w:lang w:val="en-US"/>
              </w:rPr>
              <w:t>Storage conditions</w:t>
            </w:r>
          </w:p>
        </w:tc>
        <w:tc>
          <w:tcPr>
            <w:tcW w:w="5701" w:type="dxa"/>
            <w:vAlign w:val="center"/>
          </w:tcPr>
          <w:p w14:paraId="0F4737BF" w14:textId="236D0B57" w:rsidR="00D14509" w:rsidRPr="00161EAF" w:rsidRDefault="00320FF5" w:rsidP="00320FF5">
            <w:pPr>
              <w:ind w:left="-108" w:right="-29"/>
              <w:rPr>
                <w:sz w:val="20"/>
                <w:szCs w:val="20"/>
                <w:lang w:val="en-US"/>
              </w:rPr>
            </w:pPr>
            <w:r w:rsidRPr="00055909">
              <w:rPr>
                <w:sz w:val="20"/>
                <w:szCs w:val="20"/>
              </w:rPr>
              <w:t xml:space="preserve">Store at 20°C to 25°C (68°F to 77°F) [See USP Controlled Room Temperature]. Protect from light and do not freeze. Dispense in a tight, light-resistant container with a child-resistant closure, and keep out of reach of children.</w:t>
            </w:r>
          </w:p>
        </w:tc>
      </w:tr>
      <w:tr w:rsidR="00D14509" w:rsidRPr="00161EAF" w14:paraId="4B19DB14" w14:textId="77777777" w:rsidTr="00EF29CC">
        <w:trPr>
          <w:trHeight w:val="510"/>
          <w:jc w:val="center"/>
        </w:trPr>
        <w:tc>
          <w:tcPr>
            <w:tcW w:w="4957" w:type="dxa"/>
            <w:vAlign w:val="center"/>
          </w:tcPr>
          <w:p w14:paraId="360772C9" w14:textId="77777777" w:rsidR="00D14509" w:rsidRPr="00161EAF" w:rsidRDefault="00D14509" w:rsidP="00D14509">
            <w:pPr>
              <w:ind w:left="-108" w:right="-29"/>
              <w:rPr>
                <w:sz w:val="20"/>
                <w:szCs w:val="20"/>
                <w:lang w:val="en-US"/>
              </w:rPr>
            </w:pPr>
            <w:r w:rsidRPr="00161EAF">
              <w:rPr>
                <w:sz w:val="20"/>
                <w:szCs w:val="20"/>
                <w:lang w:val="en-US"/>
              </w:rPr>
              <w:t>Special characteristics of API and excipients (crystalline form used for the RLD, particle size, etc.)</w:t>
            </w:r>
          </w:p>
        </w:tc>
        <w:tc>
          <w:tcPr>
            <w:tcW w:w="5701" w:type="dxa"/>
            <w:vAlign w:val="center"/>
          </w:tcPr>
          <w:p w14:paraId="547C9981" w14:textId="130DA58E" w:rsidR="00D14509" w:rsidRPr="00161EAF" w:rsidRDefault="00320FF5" w:rsidP="00320FF5">
            <w:pPr>
              <w:ind w:left="-108" w:right="-29"/>
              <w:jc w:val="both"/>
              <w:rPr>
                <w:sz w:val="20"/>
                <w:szCs w:val="20"/>
                <w:lang w:val="en-US"/>
              </w:rPr>
            </w:pPr>
            <w:r w:rsidRPr="00055909">
              <w:rPr>
                <w:sz w:val="20"/>
                <w:szCs w:val="20"/>
              </w:rPr>
              <w:t xml:space="preserve">Omega-3-acid ethyl esters, USP are presented in a liquid-filled gel capsule for oral administration. Each 1-gram capsule contains at least 900 mg of the ethyl esters derived from fish oils, primarily composed of approximately 465 mg of EPA ethyl ester (empirical formula C22H34O2, molecular weight 330.51) and 375 mg of DHA ethyl ester (empirical formula C24H36O2, molecular weight 356.55). Inactive ingredients, including 4 mg a-tocopherol, gelatin, glycerol, and purified water, form the capsule shell and contribute to the distinctive physical and chemical attributes of the formulation.</w:t>
            </w:r>
          </w:p>
        </w:tc>
      </w:tr>
      <w:tr w:rsidR="00D14509" w:rsidRPr="00161EAF" w14:paraId="30F06D61" w14:textId="77777777" w:rsidTr="00EF29CC">
        <w:trPr>
          <w:trHeight w:val="510"/>
          <w:jc w:val="center"/>
        </w:trPr>
        <w:tc>
          <w:tcPr>
            <w:tcW w:w="4957" w:type="dxa"/>
            <w:vAlign w:val="center"/>
          </w:tcPr>
          <w:p w14:paraId="39F679B7" w14:textId="77777777" w:rsidR="00D14509" w:rsidRPr="00161EAF" w:rsidRDefault="00D14509" w:rsidP="00D14509">
            <w:pPr>
              <w:ind w:left="-108" w:right="-29"/>
              <w:rPr>
                <w:sz w:val="20"/>
                <w:szCs w:val="20"/>
                <w:lang w:val="en-US"/>
              </w:rPr>
            </w:pPr>
            <w:r w:rsidRPr="00161EAF">
              <w:rPr>
                <w:sz w:val="20"/>
                <w:szCs w:val="20"/>
                <w:lang w:val="en-US"/>
              </w:rPr>
              <w:t>Manufacturing process information (Controls, recommended process conditions):</w:t>
            </w:r>
          </w:p>
        </w:tc>
        <w:tc>
          <w:tcPr>
            <w:tcW w:w="5701" w:type="dxa"/>
            <w:vAlign w:val="center"/>
          </w:tcPr>
          <w:p w14:paraId="3FA82717" w14:textId="77777777" w:rsidR="00D14509" w:rsidRPr="00161EAF" w:rsidRDefault="00D14509" w:rsidP="00D14509">
            <w:pPr>
              <w:ind w:left="-108" w:right="-29"/>
              <w:rPr>
                <w:sz w:val="20"/>
                <w:szCs w:val="20"/>
                <w:lang w:val="en-US"/>
              </w:rPr>
            </w:pPr>
            <w:r w:rsidRPr="00161EAF">
              <w:rPr>
                <w:sz w:val="20"/>
                <w:szCs w:val="20"/>
                <w:lang w:val="en-US"/>
              </w:rPr>
              <w:t xml:space="preserve">Data not available. </w:t>
            </w:r>
            <w:bookmarkStart w:id="0" w:name="_GoBack"/>
            <w:bookmarkEnd w:id="0"/>
          </w:p>
        </w:tc>
      </w:tr>
      <w:tr w:rsidR="00D14509" w:rsidRPr="00161EAF" w14:paraId="376B5BBF" w14:textId="77777777" w:rsidTr="00EF29CC">
        <w:trPr>
          <w:trHeight w:val="222"/>
          <w:jc w:val="center"/>
        </w:trPr>
        <w:tc>
          <w:tcPr>
            <w:tcW w:w="10658" w:type="dxa"/>
            <w:gridSpan w:val="2"/>
          </w:tcPr>
          <w:p w14:paraId="12A0FBC8" w14:textId="77777777" w:rsidR="00D14509" w:rsidRPr="00161EAF" w:rsidRDefault="00D14509" w:rsidP="00D14509">
            <w:pPr>
              <w:ind w:left="-108" w:right="-29"/>
              <w:jc w:val="both"/>
              <w:rPr>
                <w:b/>
                <w:bCs/>
                <w:sz w:val="20"/>
                <w:szCs w:val="20"/>
                <w:lang w:val="en-US"/>
              </w:rPr>
            </w:pPr>
            <w:r w:rsidRPr="00161EAF">
              <w:rPr>
                <w:b/>
                <w:bCs/>
                <w:sz w:val="20"/>
                <w:szCs w:val="20"/>
                <w:lang w:val="en-US"/>
              </w:rPr>
              <w:t>Observations:</w:t>
            </w:r>
          </w:p>
          <w:p w14:paraId="44E7DD74" w14:textId="77777777" w:rsidR="00D14509" w:rsidRPr="00161EAF" w:rsidRDefault="00D14509" w:rsidP="00D14509">
            <w:pPr>
              <w:ind w:left="-108" w:right="-29"/>
              <w:jc w:val="both"/>
              <w:rPr>
                <w:sz w:val="20"/>
                <w:szCs w:val="20"/>
                <w:lang w:val="en-US"/>
              </w:rPr>
            </w:pPr>
            <w:r w:rsidRPr="00161EAF">
              <w:rPr>
                <w:sz w:val="20"/>
                <w:szCs w:val="20"/>
                <w:lang w:val="en-US"/>
              </w:rPr>
              <w:t xml:space="preserve">(Performance tests or other relevant information of </w:t>
            </w:r>
            <w:proofErr w:type="spellStart"/>
            <w:r w:rsidRPr="00161EAF">
              <w:rPr>
                <w:sz w:val="20"/>
                <w:szCs w:val="20"/>
                <w:lang w:val="en-US"/>
              </w:rPr>
              <w:t>pharmacotechnical</w:t>
            </w:r>
            <w:proofErr w:type="spellEnd"/>
            <w:r w:rsidRPr="00161EAF">
              <w:rPr>
                <w:sz w:val="20"/>
                <w:szCs w:val="20"/>
                <w:lang w:val="en-US"/>
              </w:rPr>
              <w:t xml:space="preserve"> nature according to patents, Journals, etc.)</w:t>
            </w:r>
          </w:p>
          <w:p w14:paraId="4B30FE69" w14:textId="19EBC335" w:rsidR="00D14509" w:rsidRDefault="00320FF5" w:rsidP="00D14509">
            <w:pPr>
              <w:pStyle w:val="Prrafodelista"/>
              <w:numPr>
                <w:ilvl w:val="0"/>
                <w:numId w:val="10"/>
              </w:numPr>
              <w:ind w:right="-29"/>
              <w:jc w:val="both"/>
              <w:rPr>
                <w:b/>
                <w:bCs/>
                <w:sz w:val="20"/>
                <w:szCs w:val="20"/>
                <w:lang w:val="en-US"/>
              </w:rPr>
            </w:pPr>
            <w:r>
              <w:rPr>
                <w:b/>
                <w:bCs/>
                <w:sz w:val="20"/>
                <w:szCs w:val="20"/>
                <w:lang w:val="en-US"/>
              </w:rPr>
              <w:t>Previous experience</w:t>
            </w:r>
            <w:r w:rsidR="00D14509" w:rsidRPr="00161EAF">
              <w:rPr>
                <w:b/>
                <w:bCs/>
                <w:sz w:val="20"/>
                <w:szCs w:val="20"/>
                <w:lang w:val="en-US"/>
              </w:rPr>
              <w:t xml:space="preserve">: </w:t>
            </w:r>
          </w:p>
          <w:p w14:paraId="04AC8746" w14:textId="24B49BC8" w:rsidR="00320FF5" w:rsidRDefault="00320FF5" w:rsidP="00320FF5">
            <w:pPr>
              <w:ind w:left="-108" w:right="-29"/>
              <w:jc w:val="both"/>
              <w:rPr>
                <w:bCs/>
                <w:sz w:val="20"/>
                <w:szCs w:val="20"/>
                <w:lang w:val="en-US"/>
              </w:rPr>
            </w:pPr>
          </w:p>
          <w:p w14:paraId="3FC90DB7" w14:textId="77777777" w:rsidR="00320FF5" w:rsidRPr="00320FF5" w:rsidRDefault="00320FF5" w:rsidP="00320FF5">
            <w:pPr>
              <w:ind w:left="-108" w:right="-29"/>
              <w:jc w:val="both"/>
              <w:rPr>
                <w:bCs/>
                <w:sz w:val="20"/>
                <w:szCs w:val="20"/>
                <w:lang w:val="en-US"/>
              </w:rPr>
            </w:pPr>
          </w:p>
          <w:p w14:paraId="319CD072"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Dissolution method</w:t>
            </w:r>
            <w:r>
              <w:rPr>
                <w:b/>
                <w:bCs/>
                <w:sz w:val="20"/>
                <w:szCs w:val="20"/>
                <w:lang w:val="en-US"/>
              </w:rPr>
              <w:t xml:space="preserve"> [26, 27]</w:t>
            </w:r>
            <w:r w:rsidRPr="00161EAF">
              <w:rPr>
                <w:b/>
                <w:bCs/>
                <w:sz w:val="20"/>
                <w:szCs w:val="20"/>
                <w:lang w:val="en-US"/>
              </w:rPr>
              <w:t xml:space="preserve">: </w:t>
            </w:r>
          </w:p>
          <w:p w14:paraId="67F57822"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196"/>
              <w:gridCol w:w="1376"/>
              <w:gridCol w:w="1559"/>
              <w:gridCol w:w="1559"/>
              <w:gridCol w:w="1418"/>
              <w:gridCol w:w="1559"/>
              <w:gridCol w:w="1765"/>
            </w:tblGrid>
            <w:tr w:rsidR="00D14509" w:rsidRPr="00161EAF" w14:paraId="0B8F3508" w14:textId="77777777" w:rsidTr="00EF29CC">
              <w:tc>
                <w:tcPr>
                  <w:tcW w:w="1196" w:type="dxa"/>
                  <w:shd w:val="clear" w:color="auto" w:fill="D9D9D9" w:themeFill="background1" w:themeFillShade="D9"/>
                  <w:vAlign w:val="center"/>
                </w:tcPr>
                <w:p w14:paraId="4F0E9E92" w14:textId="77777777" w:rsidR="00D14509" w:rsidRPr="00161EAF" w:rsidRDefault="00D14509" w:rsidP="00D14509">
                  <w:pPr>
                    <w:ind w:right="-29"/>
                    <w:jc w:val="center"/>
                    <w:rPr>
                      <w:b/>
                      <w:bCs/>
                      <w:sz w:val="20"/>
                      <w:szCs w:val="20"/>
                      <w:lang w:val="en-US"/>
                    </w:rPr>
                  </w:pPr>
                  <w:r w:rsidRPr="00161EAF">
                    <w:rPr>
                      <w:b/>
                      <w:bCs/>
                      <w:sz w:val="20"/>
                      <w:szCs w:val="20"/>
                      <w:lang w:val="en-US"/>
                    </w:rPr>
                    <w:t>Drug name</w:t>
                  </w:r>
                </w:p>
              </w:tc>
              <w:tc>
                <w:tcPr>
                  <w:tcW w:w="1376" w:type="dxa"/>
                  <w:shd w:val="clear" w:color="auto" w:fill="D9D9D9" w:themeFill="background1" w:themeFillShade="D9"/>
                  <w:vAlign w:val="center"/>
                </w:tcPr>
                <w:p w14:paraId="7EE6284B" w14:textId="77777777" w:rsidR="00D14509" w:rsidRPr="00161EAF" w:rsidRDefault="00D14509" w:rsidP="00D14509">
                  <w:pPr>
                    <w:ind w:right="-29"/>
                    <w:jc w:val="center"/>
                    <w:rPr>
                      <w:b/>
                      <w:bCs/>
                      <w:sz w:val="20"/>
                      <w:szCs w:val="20"/>
                      <w:lang w:val="en-US"/>
                    </w:rPr>
                  </w:pPr>
                  <w:r w:rsidRPr="00161EAF">
                    <w:rPr>
                      <w:b/>
                      <w:bCs/>
                      <w:sz w:val="20"/>
                      <w:szCs w:val="20"/>
                      <w:lang w:val="en-US"/>
                    </w:rPr>
                    <w:t>Dosage form</w:t>
                  </w:r>
                </w:p>
              </w:tc>
              <w:tc>
                <w:tcPr>
                  <w:tcW w:w="1559" w:type="dxa"/>
                  <w:shd w:val="clear" w:color="auto" w:fill="D9D9D9" w:themeFill="background1" w:themeFillShade="D9"/>
                  <w:vAlign w:val="center"/>
                </w:tcPr>
                <w:p w14:paraId="5EA4BC9B" w14:textId="77777777" w:rsidR="00D14509" w:rsidRPr="00161EAF" w:rsidRDefault="00D14509" w:rsidP="00D14509">
                  <w:pPr>
                    <w:ind w:right="-29"/>
                    <w:jc w:val="center"/>
                    <w:rPr>
                      <w:b/>
                      <w:bCs/>
                      <w:sz w:val="20"/>
                      <w:szCs w:val="20"/>
                      <w:lang w:val="en-US"/>
                    </w:rPr>
                  </w:pPr>
                  <w:r w:rsidRPr="00161EAF">
                    <w:rPr>
                      <w:b/>
                      <w:bCs/>
                      <w:sz w:val="20"/>
                      <w:szCs w:val="20"/>
                      <w:lang w:val="en-US"/>
                    </w:rPr>
                    <w:t>USP apparatus</w:t>
                  </w:r>
                </w:p>
              </w:tc>
              <w:tc>
                <w:tcPr>
                  <w:tcW w:w="1559" w:type="dxa"/>
                  <w:shd w:val="clear" w:color="auto" w:fill="D9D9D9" w:themeFill="background1" w:themeFillShade="D9"/>
                  <w:vAlign w:val="center"/>
                </w:tcPr>
                <w:p w14:paraId="70E46DC8" w14:textId="77777777" w:rsidR="00D14509" w:rsidRPr="00161EAF" w:rsidRDefault="00D14509" w:rsidP="00D14509">
                  <w:pPr>
                    <w:ind w:right="-29"/>
                    <w:jc w:val="center"/>
                    <w:rPr>
                      <w:b/>
                      <w:bCs/>
                      <w:sz w:val="20"/>
                      <w:szCs w:val="20"/>
                      <w:lang w:val="en-US"/>
                    </w:rPr>
                  </w:pPr>
                  <w:r w:rsidRPr="00161EAF">
                    <w:rPr>
                      <w:b/>
                      <w:bCs/>
                      <w:sz w:val="20"/>
                      <w:szCs w:val="20"/>
                      <w:lang w:val="en-US"/>
                    </w:rPr>
                    <w:t>Speed (rpm)</w:t>
                  </w:r>
                </w:p>
              </w:tc>
              <w:tc>
                <w:tcPr>
                  <w:tcW w:w="1418" w:type="dxa"/>
                  <w:shd w:val="clear" w:color="auto" w:fill="D9D9D9" w:themeFill="background1" w:themeFillShade="D9"/>
                  <w:vAlign w:val="center"/>
                </w:tcPr>
                <w:p w14:paraId="06548BF1" w14:textId="77777777" w:rsidR="00D14509" w:rsidRPr="00161EAF" w:rsidRDefault="00D14509" w:rsidP="00D14509">
                  <w:pPr>
                    <w:ind w:right="-29"/>
                    <w:jc w:val="center"/>
                    <w:rPr>
                      <w:b/>
                      <w:bCs/>
                      <w:sz w:val="20"/>
                      <w:szCs w:val="20"/>
                      <w:lang w:val="en-US"/>
                    </w:rPr>
                  </w:pPr>
                  <w:r w:rsidRPr="00161EAF">
                    <w:rPr>
                      <w:b/>
                      <w:bCs/>
                      <w:sz w:val="20"/>
                      <w:szCs w:val="20"/>
                      <w:lang w:val="en-US"/>
                    </w:rPr>
                    <w:t>Medium</w:t>
                  </w:r>
                </w:p>
              </w:tc>
              <w:tc>
                <w:tcPr>
                  <w:tcW w:w="1559" w:type="dxa"/>
                  <w:shd w:val="clear" w:color="auto" w:fill="D9D9D9" w:themeFill="background1" w:themeFillShade="D9"/>
                  <w:vAlign w:val="center"/>
                </w:tcPr>
                <w:p w14:paraId="748960CF" w14:textId="77777777" w:rsidR="00D14509" w:rsidRPr="00161EAF" w:rsidRDefault="00D14509" w:rsidP="00D14509">
                  <w:pPr>
                    <w:ind w:right="-29"/>
                    <w:jc w:val="center"/>
                    <w:rPr>
                      <w:b/>
                      <w:bCs/>
                      <w:sz w:val="20"/>
                      <w:szCs w:val="20"/>
                      <w:lang w:val="en-US"/>
                    </w:rPr>
                  </w:pPr>
                  <w:r w:rsidRPr="00161EAF">
                    <w:rPr>
                      <w:b/>
                      <w:bCs/>
                      <w:sz w:val="20"/>
                      <w:szCs w:val="20"/>
                      <w:lang w:val="en-US"/>
                    </w:rPr>
                    <w:t>Volume (mL</w:t>
                  </w:r>
                </w:p>
              </w:tc>
              <w:tc>
                <w:tcPr>
                  <w:tcW w:w="1765" w:type="dxa"/>
                  <w:shd w:val="clear" w:color="auto" w:fill="D9D9D9" w:themeFill="background1" w:themeFillShade="D9"/>
                  <w:vAlign w:val="center"/>
                </w:tcPr>
                <w:p w14:paraId="5553D13F" w14:textId="77777777" w:rsidR="00D14509" w:rsidRPr="00161EAF" w:rsidRDefault="00D14509" w:rsidP="00D14509">
                  <w:pPr>
                    <w:ind w:right="-29"/>
                    <w:jc w:val="center"/>
                    <w:rPr>
                      <w:b/>
                      <w:bCs/>
                      <w:sz w:val="20"/>
                      <w:szCs w:val="20"/>
                      <w:lang w:val="en-US"/>
                    </w:rPr>
                  </w:pPr>
                  <w:r w:rsidRPr="00161EAF">
                    <w:rPr>
                      <w:b/>
                      <w:bCs/>
                      <w:sz w:val="20"/>
                      <w:szCs w:val="20"/>
                      <w:lang w:val="en-US"/>
                    </w:rPr>
                    <w:t>Recommended sampling times (minutes)</w:t>
                  </w:r>
                </w:p>
              </w:tc>
            </w:tr>
            <w:tr w:rsidR="00D14509" w:rsidRPr="00161EAF" w14:paraId="02BB6FAF" w14:textId="77777777" w:rsidTr="00EF29CC">
              <w:trPr>
                <w:trHeight w:val="1148"/>
              </w:trPr>
              <w:tc>
                <w:tcPr>
                  <w:tcW w:w="1196" w:type="dxa"/>
                  <w:vAlign w:val="center"/>
                </w:tcPr>
                <w:p w14:paraId="0FF230E7" w14:textId="09B9AAC1" w:rsidR="00D14509" w:rsidRPr="00161EAF" w:rsidRDefault="00D14509" w:rsidP="00D14509">
                  <w:pPr>
                    <w:ind w:right="-29"/>
                    <w:jc w:val="center"/>
                    <w:rPr>
                      <w:sz w:val="20"/>
                      <w:szCs w:val="20"/>
                      <w:lang w:val="en-US"/>
                    </w:rPr>
                  </w:pPr>
                </w:p>
              </w:tc>
              <w:tc>
                <w:tcPr>
                  <w:tcW w:w="1376" w:type="dxa"/>
                  <w:vAlign w:val="center"/>
                </w:tcPr>
                <w:p w14:paraId="594ABBD9" w14:textId="02CCE6AA" w:rsidR="00D14509" w:rsidRPr="00161EAF" w:rsidRDefault="00D14509" w:rsidP="00D14509">
                  <w:pPr>
                    <w:ind w:right="-29"/>
                    <w:jc w:val="center"/>
                    <w:rPr>
                      <w:sz w:val="20"/>
                      <w:szCs w:val="20"/>
                      <w:lang w:val="en-US"/>
                    </w:rPr>
                  </w:pPr>
                </w:p>
              </w:tc>
              <w:tc>
                <w:tcPr>
                  <w:tcW w:w="1559" w:type="dxa"/>
                  <w:vAlign w:val="center"/>
                </w:tcPr>
                <w:p w14:paraId="23155AEF" w14:textId="3140175C" w:rsidR="00D14509" w:rsidRPr="00161EAF" w:rsidRDefault="00D14509" w:rsidP="00D14509">
                  <w:pPr>
                    <w:ind w:right="-29"/>
                    <w:jc w:val="center"/>
                    <w:rPr>
                      <w:sz w:val="20"/>
                      <w:szCs w:val="20"/>
                      <w:lang w:val="en-US"/>
                    </w:rPr>
                  </w:pPr>
                </w:p>
              </w:tc>
              <w:tc>
                <w:tcPr>
                  <w:tcW w:w="1559" w:type="dxa"/>
                  <w:vAlign w:val="center"/>
                </w:tcPr>
                <w:p w14:paraId="054E5A45" w14:textId="604AD0FB" w:rsidR="00D14509" w:rsidRPr="00161EAF" w:rsidRDefault="00D14509" w:rsidP="00D14509">
                  <w:pPr>
                    <w:ind w:right="-29"/>
                    <w:jc w:val="center"/>
                    <w:rPr>
                      <w:sz w:val="20"/>
                      <w:szCs w:val="20"/>
                      <w:lang w:val="en-US"/>
                    </w:rPr>
                  </w:pPr>
                </w:p>
              </w:tc>
              <w:tc>
                <w:tcPr>
                  <w:tcW w:w="1418" w:type="dxa"/>
                  <w:vAlign w:val="center"/>
                </w:tcPr>
                <w:p w14:paraId="29E9BB92" w14:textId="0FDE5AB7" w:rsidR="00D14509" w:rsidRPr="00161EAF" w:rsidRDefault="00D14509" w:rsidP="00D14509">
                  <w:pPr>
                    <w:ind w:right="-29"/>
                    <w:jc w:val="center"/>
                    <w:rPr>
                      <w:sz w:val="20"/>
                      <w:szCs w:val="20"/>
                      <w:lang w:val="en-US"/>
                    </w:rPr>
                  </w:pPr>
                </w:p>
              </w:tc>
              <w:tc>
                <w:tcPr>
                  <w:tcW w:w="1559" w:type="dxa"/>
                  <w:vAlign w:val="center"/>
                </w:tcPr>
                <w:p w14:paraId="06CD93DA" w14:textId="697A3208" w:rsidR="00D14509" w:rsidRPr="00161EAF" w:rsidRDefault="00D14509" w:rsidP="00D14509">
                  <w:pPr>
                    <w:ind w:right="-29"/>
                    <w:jc w:val="center"/>
                    <w:rPr>
                      <w:sz w:val="20"/>
                      <w:szCs w:val="20"/>
                      <w:lang w:val="en-US"/>
                    </w:rPr>
                  </w:pPr>
                </w:p>
              </w:tc>
              <w:tc>
                <w:tcPr>
                  <w:tcW w:w="1765" w:type="dxa"/>
                  <w:vAlign w:val="center"/>
                </w:tcPr>
                <w:p w14:paraId="17ADD46F" w14:textId="72E22A35" w:rsidR="00D14509" w:rsidRPr="00161EAF" w:rsidRDefault="00D14509" w:rsidP="00D14509">
                  <w:pPr>
                    <w:ind w:right="-29"/>
                    <w:jc w:val="center"/>
                    <w:rPr>
                      <w:sz w:val="20"/>
                      <w:szCs w:val="20"/>
                      <w:lang w:val="en-US"/>
                    </w:rPr>
                  </w:pPr>
                </w:p>
              </w:tc>
            </w:tr>
          </w:tbl>
          <w:p w14:paraId="6BB83961" w14:textId="77777777" w:rsidR="00D14509" w:rsidRPr="00161EAF" w:rsidRDefault="00D14509" w:rsidP="00D14509">
            <w:pPr>
              <w:ind w:right="-29"/>
              <w:jc w:val="both"/>
              <w:rPr>
                <w:sz w:val="20"/>
                <w:szCs w:val="20"/>
                <w:lang w:val="en-US"/>
              </w:rPr>
            </w:pPr>
          </w:p>
          <w:p w14:paraId="157E2FE9"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Inactive ingredient list</w:t>
            </w:r>
            <w:r>
              <w:rPr>
                <w:b/>
                <w:bCs/>
                <w:sz w:val="20"/>
                <w:szCs w:val="20"/>
                <w:lang w:val="en-US"/>
              </w:rPr>
              <w:t xml:space="preserve"> [28]</w:t>
            </w:r>
            <w:r w:rsidRPr="00161EAF">
              <w:rPr>
                <w:b/>
                <w:bCs/>
                <w:sz w:val="20"/>
                <w:szCs w:val="20"/>
                <w:lang w:val="en-US"/>
              </w:rPr>
              <w:t>:</w:t>
            </w:r>
          </w:p>
          <w:p w14:paraId="2500B6D1"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592"/>
              <w:gridCol w:w="1523"/>
              <w:gridCol w:w="1441"/>
              <w:gridCol w:w="1697"/>
              <w:gridCol w:w="1393"/>
              <w:gridCol w:w="1393"/>
              <w:gridCol w:w="1393"/>
            </w:tblGrid>
            <w:tr w:rsidR="00D14509" w:rsidRPr="00161EAF" w14:paraId="642BF0E7" w14:textId="77777777" w:rsidTr="00EF29CC">
              <w:tc>
                <w:tcPr>
                  <w:tcW w:w="10432" w:type="dxa"/>
                  <w:gridSpan w:val="7"/>
                  <w:shd w:val="clear" w:color="auto" w:fill="D9D9D9" w:themeFill="background1" w:themeFillShade="D9"/>
                  <w:vAlign w:val="center"/>
                </w:tcPr>
                <w:p w14:paraId="27723A1B" w14:textId="77777777" w:rsidR="00D14509" w:rsidRPr="00161EAF" w:rsidRDefault="00D14509" w:rsidP="00D14509">
                  <w:pPr>
                    <w:ind w:left="-108" w:right="-29"/>
                    <w:jc w:val="center"/>
                    <w:rPr>
                      <w:b/>
                      <w:bCs/>
                      <w:sz w:val="20"/>
                      <w:szCs w:val="20"/>
                      <w:lang w:val="en-US"/>
                    </w:rPr>
                  </w:pPr>
                  <w:proofErr w:type="spellStart"/>
                  <w:r w:rsidRPr="00161EAF">
                    <w:rPr>
                      <w:b/>
                      <w:bCs/>
                      <w:sz w:val="20"/>
                      <w:szCs w:val="20"/>
                      <w:lang w:val="en-US"/>
                    </w:rPr>
                    <w:t>Marinol</w:t>
                  </w:r>
                  <w:proofErr w:type="spellEnd"/>
                  <w:r w:rsidRPr="00161EAF">
                    <w:rPr>
                      <w:b/>
                      <w:bCs/>
                      <w:sz w:val="20"/>
                      <w:szCs w:val="20"/>
                      <w:lang w:val="en-US"/>
                    </w:rPr>
                    <w:t>® (</w:t>
                  </w:r>
                  <w:proofErr w:type="spellStart"/>
                  <w:r w:rsidRPr="00161EAF">
                    <w:rPr>
                      <w:b/>
                      <w:bCs/>
                      <w:sz w:val="20"/>
                      <w:szCs w:val="20"/>
                      <w:lang w:val="en-US"/>
                    </w:rPr>
                    <w:t>dronabinol</w:t>
                  </w:r>
                  <w:proofErr w:type="spellEnd"/>
                  <w:r w:rsidRPr="00161EAF">
                    <w:rPr>
                      <w:b/>
                      <w:bCs/>
                      <w:sz w:val="20"/>
                      <w:szCs w:val="20"/>
                      <w:lang w:val="en-US"/>
                    </w:rPr>
                    <w:t xml:space="preserve"> capsules, USP) 2.5 mg</w:t>
                  </w:r>
                </w:p>
              </w:tc>
            </w:tr>
            <w:tr w:rsidR="00D14509" w:rsidRPr="00161EAF" w14:paraId="28B2CA05" w14:textId="77777777" w:rsidTr="00EF29CC">
              <w:tc>
                <w:tcPr>
                  <w:tcW w:w="1592" w:type="dxa"/>
                  <w:shd w:val="clear" w:color="auto" w:fill="D9D9D9" w:themeFill="background1" w:themeFillShade="D9"/>
                  <w:vAlign w:val="center"/>
                </w:tcPr>
                <w:p w14:paraId="04C5B89F" w14:textId="77777777" w:rsidR="00D14509" w:rsidRPr="00161EAF" w:rsidRDefault="00D14509" w:rsidP="00D14509">
                  <w:pPr>
                    <w:ind w:right="-29"/>
                    <w:jc w:val="center"/>
                    <w:rPr>
                      <w:b/>
                      <w:bCs/>
                      <w:sz w:val="20"/>
                      <w:szCs w:val="20"/>
                      <w:lang w:val="en-US"/>
                    </w:rPr>
                  </w:pPr>
                  <w:r w:rsidRPr="00161EAF">
                    <w:rPr>
                      <w:b/>
                      <w:bCs/>
                      <w:sz w:val="20"/>
                      <w:szCs w:val="20"/>
                      <w:lang w:val="en-US"/>
                    </w:rPr>
                    <w:t>Inactive ingredient</w:t>
                  </w:r>
                </w:p>
              </w:tc>
              <w:tc>
                <w:tcPr>
                  <w:tcW w:w="1523" w:type="dxa"/>
                  <w:shd w:val="clear" w:color="auto" w:fill="D9D9D9" w:themeFill="background1" w:themeFillShade="D9"/>
                  <w:vAlign w:val="center"/>
                </w:tcPr>
                <w:p w14:paraId="3048520D" w14:textId="77777777" w:rsidR="00D14509" w:rsidRPr="00161EAF" w:rsidRDefault="00D14509" w:rsidP="00D14509">
                  <w:pPr>
                    <w:ind w:right="-29"/>
                    <w:jc w:val="center"/>
                    <w:rPr>
                      <w:b/>
                      <w:bCs/>
                      <w:sz w:val="20"/>
                      <w:szCs w:val="20"/>
                      <w:lang w:val="en-US"/>
                    </w:rPr>
                  </w:pPr>
                  <w:r w:rsidRPr="00161EAF">
                    <w:rPr>
                      <w:b/>
                      <w:bCs/>
                      <w:sz w:val="20"/>
                      <w:szCs w:val="20"/>
                      <w:lang w:val="en-US"/>
                    </w:rPr>
                    <w:t>Route; dosage form</w:t>
                  </w:r>
                </w:p>
              </w:tc>
              <w:tc>
                <w:tcPr>
                  <w:tcW w:w="1441" w:type="dxa"/>
                  <w:shd w:val="clear" w:color="auto" w:fill="D9D9D9" w:themeFill="background1" w:themeFillShade="D9"/>
                  <w:vAlign w:val="center"/>
                </w:tcPr>
                <w:p w14:paraId="61808F97" w14:textId="77777777" w:rsidR="00D14509" w:rsidRPr="00161EAF" w:rsidRDefault="00D14509" w:rsidP="00D14509">
                  <w:pPr>
                    <w:ind w:right="-29"/>
                    <w:jc w:val="center"/>
                    <w:rPr>
                      <w:b/>
                      <w:bCs/>
                      <w:sz w:val="20"/>
                      <w:szCs w:val="20"/>
                      <w:lang w:val="en-US"/>
                    </w:rPr>
                  </w:pPr>
                  <w:r w:rsidRPr="00161EAF">
                    <w:rPr>
                      <w:b/>
                      <w:bCs/>
                      <w:sz w:val="20"/>
                      <w:szCs w:val="20"/>
                      <w:lang w:val="en-US"/>
                    </w:rPr>
                    <w:t>CAS number</w:t>
                  </w:r>
                </w:p>
              </w:tc>
              <w:tc>
                <w:tcPr>
                  <w:tcW w:w="1697" w:type="dxa"/>
                  <w:shd w:val="clear" w:color="auto" w:fill="D9D9D9" w:themeFill="background1" w:themeFillShade="D9"/>
                  <w:vAlign w:val="center"/>
                </w:tcPr>
                <w:p w14:paraId="1C119004" w14:textId="77777777" w:rsidR="00D14509" w:rsidRPr="00161EAF" w:rsidRDefault="00D14509" w:rsidP="00D14509">
                  <w:pPr>
                    <w:ind w:right="-29"/>
                    <w:jc w:val="center"/>
                    <w:rPr>
                      <w:b/>
                      <w:bCs/>
                      <w:sz w:val="20"/>
                      <w:szCs w:val="20"/>
                      <w:lang w:val="en-US"/>
                    </w:rPr>
                  </w:pPr>
                  <w:r w:rsidRPr="00161EAF">
                    <w:rPr>
                      <w:b/>
                      <w:bCs/>
                      <w:sz w:val="20"/>
                      <w:szCs w:val="20"/>
                      <w:lang w:val="en-US"/>
                    </w:rPr>
                    <w:t>Unique ingredient identifier (UNII)</w:t>
                  </w:r>
                </w:p>
              </w:tc>
              <w:tc>
                <w:tcPr>
                  <w:tcW w:w="1393" w:type="dxa"/>
                  <w:shd w:val="clear" w:color="auto" w:fill="D9D9D9" w:themeFill="background1" w:themeFillShade="D9"/>
                  <w:vAlign w:val="center"/>
                </w:tcPr>
                <w:p w14:paraId="68CE9C1A" w14:textId="77777777" w:rsidR="00D14509" w:rsidRPr="00161EAF" w:rsidRDefault="00D14509" w:rsidP="00D14509">
                  <w:pPr>
                    <w:ind w:right="-29"/>
                    <w:jc w:val="center"/>
                    <w:rPr>
                      <w:b/>
                      <w:bCs/>
                      <w:sz w:val="20"/>
                      <w:szCs w:val="20"/>
                      <w:lang w:val="en-US"/>
                    </w:rPr>
                  </w:pPr>
                  <w:r w:rsidRPr="00161EAF">
                    <w:rPr>
                      <w:b/>
                      <w:bCs/>
                      <w:sz w:val="20"/>
                      <w:szCs w:val="20"/>
                      <w:lang w:val="en-US"/>
                    </w:rPr>
                    <w:t>Maximum potency per unit dose</w:t>
                  </w:r>
                </w:p>
              </w:tc>
              <w:tc>
                <w:tcPr>
                  <w:tcW w:w="1393" w:type="dxa"/>
                  <w:shd w:val="clear" w:color="auto" w:fill="D9D9D9" w:themeFill="background1" w:themeFillShade="D9"/>
                  <w:vAlign w:val="center"/>
                </w:tcPr>
                <w:p w14:paraId="5947898E" w14:textId="77777777" w:rsidR="00D14509" w:rsidRPr="00161EAF" w:rsidRDefault="00D14509" w:rsidP="00D14509">
                  <w:pPr>
                    <w:ind w:right="-29"/>
                    <w:jc w:val="center"/>
                    <w:rPr>
                      <w:b/>
                      <w:bCs/>
                      <w:sz w:val="20"/>
                      <w:szCs w:val="20"/>
                      <w:lang w:val="en-US"/>
                    </w:rPr>
                  </w:pPr>
                  <w:r w:rsidRPr="00161EAF">
                    <w:rPr>
                      <w:b/>
                      <w:bCs/>
                      <w:sz w:val="20"/>
                      <w:szCs w:val="20"/>
                      <w:lang w:val="en-US"/>
                    </w:rPr>
                    <w:t>Maximum daily exposure (MDE)</w:t>
                  </w:r>
                </w:p>
              </w:tc>
              <w:tc>
                <w:tcPr>
                  <w:tcW w:w="1393" w:type="dxa"/>
                  <w:shd w:val="clear" w:color="auto" w:fill="D9D9D9" w:themeFill="background1" w:themeFillShade="D9"/>
                  <w:vAlign w:val="center"/>
                </w:tcPr>
                <w:p w14:paraId="2874ECF2" w14:textId="77777777" w:rsidR="00D14509" w:rsidRPr="00161EAF" w:rsidRDefault="00D14509" w:rsidP="00D14509">
                  <w:pPr>
                    <w:ind w:right="-29"/>
                    <w:jc w:val="center"/>
                    <w:rPr>
                      <w:b/>
                      <w:bCs/>
                      <w:sz w:val="20"/>
                      <w:szCs w:val="20"/>
                      <w:lang w:val="en-US"/>
                    </w:rPr>
                  </w:pPr>
                  <w:r w:rsidRPr="00161EAF">
                    <w:rPr>
                      <w:b/>
                      <w:bCs/>
                      <w:sz w:val="20"/>
                      <w:szCs w:val="20"/>
                      <w:lang w:val="en-US"/>
                    </w:rPr>
                    <w:t>Observations</w:t>
                  </w:r>
                </w:p>
              </w:tc>
            </w:tr>
            <w:tr w:rsidR="00D14509" w:rsidRPr="00161EAF" w14:paraId="4D8B503D" w14:textId="77777777" w:rsidTr="00EF29CC">
              <w:tc>
                <w:tcPr>
                  <w:tcW w:w="1592" w:type="dxa"/>
                  <w:vAlign w:val="center"/>
                </w:tcPr>
                <w:p w14:paraId="6DFCEDF1" w14:textId="77777777" w:rsidR="00D14509" w:rsidRPr="00161EAF" w:rsidRDefault="00D14509" w:rsidP="00D14509">
                  <w:pPr>
                    <w:ind w:right="-29"/>
                    <w:jc w:val="center"/>
                    <w:rPr>
                      <w:sz w:val="20"/>
                      <w:szCs w:val="20"/>
                      <w:lang w:val="en-US"/>
                    </w:rPr>
                  </w:pPr>
                  <w:r w:rsidRPr="00161EAF">
                    <w:rPr>
                      <w:sz w:val="20"/>
                      <w:szCs w:val="20"/>
                      <w:lang w:val="en-US"/>
                    </w:rPr>
                    <w:lastRenderedPageBreak/>
                    <w:t>Gelatin, Unspecified</w:t>
                  </w:r>
                </w:p>
              </w:tc>
              <w:tc>
                <w:tcPr>
                  <w:tcW w:w="1523" w:type="dxa"/>
                  <w:vAlign w:val="center"/>
                </w:tcPr>
                <w:p w14:paraId="1B41255F"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2D4379DD" w14:textId="77777777" w:rsidR="00D14509" w:rsidRPr="00161EAF" w:rsidRDefault="00D14509" w:rsidP="00D14509">
                  <w:pPr>
                    <w:ind w:right="-29"/>
                    <w:jc w:val="center"/>
                    <w:rPr>
                      <w:sz w:val="20"/>
                      <w:szCs w:val="20"/>
                      <w:lang w:val="en-US"/>
                    </w:rPr>
                  </w:pPr>
                  <w:r w:rsidRPr="00161EAF">
                    <w:rPr>
                      <w:sz w:val="20"/>
                      <w:szCs w:val="20"/>
                      <w:lang w:val="en-US"/>
                    </w:rPr>
                    <w:t>9000708</w:t>
                  </w:r>
                </w:p>
              </w:tc>
              <w:tc>
                <w:tcPr>
                  <w:tcW w:w="1697" w:type="dxa"/>
                  <w:vAlign w:val="center"/>
                </w:tcPr>
                <w:p w14:paraId="10A6F0A6" w14:textId="77777777" w:rsidR="00D14509" w:rsidRPr="00161EAF" w:rsidRDefault="00D14509" w:rsidP="00D14509">
                  <w:pPr>
                    <w:ind w:right="-29"/>
                    <w:jc w:val="center"/>
                    <w:rPr>
                      <w:sz w:val="20"/>
                      <w:szCs w:val="20"/>
                      <w:lang w:val="en-US"/>
                    </w:rPr>
                  </w:pPr>
                  <w:r w:rsidRPr="00161EAF">
                    <w:rPr>
                      <w:sz w:val="20"/>
                      <w:szCs w:val="20"/>
                      <w:lang w:val="en-US"/>
                    </w:rPr>
                    <w:t>2G86QN327L</w:t>
                  </w:r>
                </w:p>
              </w:tc>
              <w:tc>
                <w:tcPr>
                  <w:tcW w:w="1393" w:type="dxa"/>
                  <w:vAlign w:val="center"/>
                </w:tcPr>
                <w:p w14:paraId="6F6AD037"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6FC2CBDB" w14:textId="77777777" w:rsidR="00D14509" w:rsidRPr="00161EAF" w:rsidRDefault="00D14509" w:rsidP="00D14509">
                  <w:pPr>
                    <w:ind w:right="-29"/>
                    <w:jc w:val="center"/>
                    <w:rPr>
                      <w:sz w:val="20"/>
                      <w:szCs w:val="20"/>
                      <w:lang w:val="en-US"/>
                    </w:rPr>
                  </w:pPr>
                  <w:r w:rsidRPr="00161EAF">
                    <w:rPr>
                      <w:sz w:val="20"/>
                      <w:szCs w:val="20"/>
                      <w:lang w:val="en-US"/>
                    </w:rPr>
                    <w:t>1,042 mg</w:t>
                  </w:r>
                </w:p>
              </w:tc>
              <w:tc>
                <w:tcPr>
                  <w:tcW w:w="1393" w:type="dxa"/>
                  <w:vAlign w:val="center"/>
                </w:tcPr>
                <w:p w14:paraId="1F1396C2"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43B3DAB4" w14:textId="77777777" w:rsidTr="00EF29CC">
              <w:tc>
                <w:tcPr>
                  <w:tcW w:w="1592" w:type="dxa"/>
                  <w:vAlign w:val="center"/>
                </w:tcPr>
                <w:p w14:paraId="7492241A" w14:textId="77777777" w:rsidR="00D14509" w:rsidRPr="00161EAF" w:rsidRDefault="00D14509" w:rsidP="00D14509">
                  <w:pPr>
                    <w:ind w:right="-29"/>
                    <w:jc w:val="center"/>
                    <w:rPr>
                      <w:sz w:val="20"/>
                      <w:szCs w:val="20"/>
                      <w:lang w:val="en-US"/>
                    </w:rPr>
                  </w:pPr>
                  <w:r w:rsidRPr="00161EAF">
                    <w:rPr>
                      <w:sz w:val="20"/>
                      <w:szCs w:val="20"/>
                      <w:lang w:val="en-US"/>
                    </w:rPr>
                    <w:t>Glycerin</w:t>
                  </w:r>
                </w:p>
              </w:tc>
              <w:tc>
                <w:tcPr>
                  <w:tcW w:w="1523" w:type="dxa"/>
                  <w:vAlign w:val="center"/>
                </w:tcPr>
                <w:p w14:paraId="257FE186"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35FB90B2" w14:textId="77777777" w:rsidR="00D14509" w:rsidRPr="00161EAF" w:rsidRDefault="00D14509" w:rsidP="00D14509">
                  <w:pPr>
                    <w:ind w:right="-29"/>
                    <w:jc w:val="center"/>
                    <w:rPr>
                      <w:sz w:val="20"/>
                      <w:szCs w:val="20"/>
                      <w:lang w:val="en-US"/>
                    </w:rPr>
                  </w:pPr>
                  <w:r w:rsidRPr="00161EAF">
                    <w:rPr>
                      <w:sz w:val="20"/>
                      <w:szCs w:val="20"/>
                      <w:lang w:val="en-US"/>
                    </w:rPr>
                    <w:t>56815</w:t>
                  </w:r>
                </w:p>
              </w:tc>
              <w:tc>
                <w:tcPr>
                  <w:tcW w:w="1697" w:type="dxa"/>
                  <w:vAlign w:val="center"/>
                </w:tcPr>
                <w:p w14:paraId="0EEACD4A" w14:textId="77777777" w:rsidR="00D14509" w:rsidRPr="00161EAF" w:rsidRDefault="00D14509" w:rsidP="00D14509">
                  <w:pPr>
                    <w:ind w:right="-29"/>
                    <w:jc w:val="center"/>
                    <w:rPr>
                      <w:sz w:val="20"/>
                      <w:szCs w:val="20"/>
                      <w:lang w:val="en-US"/>
                    </w:rPr>
                  </w:pPr>
                  <w:r w:rsidRPr="00161EAF">
                    <w:rPr>
                      <w:sz w:val="20"/>
                      <w:szCs w:val="20"/>
                      <w:lang w:val="en-US"/>
                    </w:rPr>
                    <w:t>PDC6A3C0OX</w:t>
                  </w:r>
                </w:p>
              </w:tc>
              <w:tc>
                <w:tcPr>
                  <w:tcW w:w="1393" w:type="dxa"/>
                  <w:vAlign w:val="center"/>
                </w:tcPr>
                <w:p w14:paraId="60D25471"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FFE549B" w14:textId="77777777" w:rsidR="00D14509" w:rsidRPr="00161EAF" w:rsidRDefault="00D14509" w:rsidP="00D14509">
                  <w:pPr>
                    <w:ind w:right="-29"/>
                    <w:jc w:val="center"/>
                    <w:rPr>
                      <w:sz w:val="20"/>
                      <w:szCs w:val="20"/>
                      <w:lang w:val="en-US"/>
                    </w:rPr>
                  </w:pPr>
                  <w:r w:rsidRPr="00161EAF">
                    <w:rPr>
                      <w:sz w:val="20"/>
                      <w:szCs w:val="20"/>
                      <w:lang w:val="en-US"/>
                    </w:rPr>
                    <w:t>3,487 mg</w:t>
                  </w:r>
                </w:p>
              </w:tc>
              <w:tc>
                <w:tcPr>
                  <w:tcW w:w="1393" w:type="dxa"/>
                  <w:vAlign w:val="center"/>
                </w:tcPr>
                <w:p w14:paraId="5B00AB2E"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2A217874" w14:textId="77777777" w:rsidTr="00EF29CC">
              <w:tc>
                <w:tcPr>
                  <w:tcW w:w="1592" w:type="dxa"/>
                  <w:vAlign w:val="center"/>
                </w:tcPr>
                <w:p w14:paraId="65DA00CF" w14:textId="77777777" w:rsidR="00D14509" w:rsidRPr="00161EAF" w:rsidRDefault="00D14509" w:rsidP="00D14509">
                  <w:pPr>
                    <w:ind w:right="-29"/>
                    <w:jc w:val="center"/>
                    <w:rPr>
                      <w:sz w:val="20"/>
                      <w:szCs w:val="20"/>
                      <w:lang w:val="en-US"/>
                    </w:rPr>
                  </w:pPr>
                  <w:r w:rsidRPr="00161EAF">
                    <w:rPr>
                      <w:sz w:val="20"/>
                      <w:szCs w:val="20"/>
                      <w:lang w:val="en-US"/>
                    </w:rPr>
                    <w:t>Sesame Oil</w:t>
                  </w:r>
                </w:p>
              </w:tc>
              <w:tc>
                <w:tcPr>
                  <w:tcW w:w="1523" w:type="dxa"/>
                  <w:vAlign w:val="center"/>
                </w:tcPr>
                <w:p w14:paraId="775DE1BC"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67A9CFA6" w14:textId="77777777" w:rsidR="00D14509" w:rsidRPr="00161EAF" w:rsidRDefault="00D14509" w:rsidP="00D14509">
                  <w:pPr>
                    <w:ind w:right="-29"/>
                    <w:jc w:val="center"/>
                    <w:rPr>
                      <w:sz w:val="20"/>
                      <w:szCs w:val="20"/>
                      <w:lang w:val="en-US"/>
                    </w:rPr>
                  </w:pPr>
                  <w:r w:rsidRPr="00161EAF">
                    <w:rPr>
                      <w:sz w:val="20"/>
                      <w:szCs w:val="20"/>
                      <w:lang w:val="en-US"/>
                    </w:rPr>
                    <w:t>8008740</w:t>
                  </w:r>
                </w:p>
              </w:tc>
              <w:tc>
                <w:tcPr>
                  <w:tcW w:w="1697" w:type="dxa"/>
                  <w:vAlign w:val="center"/>
                </w:tcPr>
                <w:p w14:paraId="788FF1F0" w14:textId="77777777" w:rsidR="00D14509" w:rsidRPr="00161EAF" w:rsidRDefault="00D14509" w:rsidP="00D14509">
                  <w:pPr>
                    <w:ind w:right="-29"/>
                    <w:jc w:val="center"/>
                    <w:rPr>
                      <w:sz w:val="20"/>
                      <w:szCs w:val="20"/>
                      <w:lang w:val="en-US"/>
                    </w:rPr>
                  </w:pPr>
                  <w:r w:rsidRPr="00161EAF">
                    <w:rPr>
                      <w:sz w:val="20"/>
                      <w:szCs w:val="20"/>
                      <w:lang w:val="en-US"/>
                    </w:rPr>
                    <w:t>QX10HYY4QV</w:t>
                  </w:r>
                </w:p>
              </w:tc>
              <w:tc>
                <w:tcPr>
                  <w:tcW w:w="1393" w:type="dxa"/>
                  <w:vAlign w:val="center"/>
                </w:tcPr>
                <w:p w14:paraId="45416DD6"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A1F8913" w14:textId="77777777" w:rsidR="00D14509" w:rsidRPr="00161EAF" w:rsidRDefault="00D14509" w:rsidP="00D14509">
                  <w:pPr>
                    <w:ind w:right="-29"/>
                    <w:jc w:val="center"/>
                    <w:rPr>
                      <w:sz w:val="20"/>
                      <w:szCs w:val="20"/>
                      <w:lang w:val="en-US"/>
                    </w:rPr>
                  </w:pPr>
                  <w:r w:rsidRPr="00161EAF">
                    <w:rPr>
                      <w:sz w:val="20"/>
                      <w:szCs w:val="20"/>
                      <w:lang w:val="en-US"/>
                    </w:rPr>
                    <w:t>2,325 mg</w:t>
                  </w:r>
                </w:p>
              </w:tc>
              <w:tc>
                <w:tcPr>
                  <w:tcW w:w="1393" w:type="dxa"/>
                  <w:vAlign w:val="center"/>
                </w:tcPr>
                <w:p w14:paraId="26DA920B"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3915BF59" w14:textId="77777777" w:rsidTr="00EF29CC">
              <w:tc>
                <w:tcPr>
                  <w:tcW w:w="1592" w:type="dxa"/>
                  <w:vAlign w:val="center"/>
                </w:tcPr>
                <w:p w14:paraId="6116C66A" w14:textId="77777777" w:rsidR="00D14509" w:rsidRPr="00161EAF" w:rsidRDefault="00D14509" w:rsidP="00D14509">
                  <w:pPr>
                    <w:ind w:right="-29"/>
                    <w:jc w:val="center"/>
                    <w:rPr>
                      <w:sz w:val="20"/>
                      <w:szCs w:val="20"/>
                      <w:lang w:val="en-US"/>
                    </w:rPr>
                  </w:pPr>
                  <w:r w:rsidRPr="00161EAF">
                    <w:rPr>
                      <w:sz w:val="20"/>
                      <w:szCs w:val="20"/>
                      <w:lang w:val="en-US"/>
                    </w:rPr>
                    <w:t>Titanium Dioxide</w:t>
                  </w:r>
                </w:p>
              </w:tc>
              <w:tc>
                <w:tcPr>
                  <w:tcW w:w="1523" w:type="dxa"/>
                  <w:vAlign w:val="center"/>
                </w:tcPr>
                <w:p w14:paraId="41C6CD43"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02BD6DBE" w14:textId="77777777" w:rsidR="00D14509" w:rsidRPr="00161EAF" w:rsidRDefault="00D14509" w:rsidP="00D14509">
                  <w:pPr>
                    <w:ind w:right="-29"/>
                    <w:jc w:val="center"/>
                    <w:rPr>
                      <w:sz w:val="20"/>
                      <w:szCs w:val="20"/>
                      <w:lang w:val="en-US"/>
                    </w:rPr>
                  </w:pPr>
                  <w:r w:rsidRPr="00161EAF">
                    <w:rPr>
                      <w:sz w:val="20"/>
                      <w:szCs w:val="20"/>
                      <w:lang w:val="en-US"/>
                    </w:rPr>
                    <w:t>13463677</w:t>
                  </w:r>
                </w:p>
              </w:tc>
              <w:tc>
                <w:tcPr>
                  <w:tcW w:w="1697" w:type="dxa"/>
                  <w:vAlign w:val="center"/>
                </w:tcPr>
                <w:p w14:paraId="3827C2CD" w14:textId="77777777" w:rsidR="00D14509" w:rsidRPr="00161EAF" w:rsidRDefault="00D14509" w:rsidP="00D14509">
                  <w:pPr>
                    <w:ind w:right="-29"/>
                    <w:jc w:val="center"/>
                    <w:rPr>
                      <w:sz w:val="20"/>
                      <w:szCs w:val="20"/>
                      <w:lang w:val="en-US"/>
                    </w:rPr>
                  </w:pPr>
                  <w:r w:rsidRPr="00161EAF">
                    <w:rPr>
                      <w:sz w:val="20"/>
                      <w:szCs w:val="20"/>
                      <w:lang w:val="en-US"/>
                    </w:rPr>
                    <w:t>15FIX9V2JP</w:t>
                  </w:r>
                </w:p>
              </w:tc>
              <w:tc>
                <w:tcPr>
                  <w:tcW w:w="1393" w:type="dxa"/>
                  <w:vAlign w:val="center"/>
                </w:tcPr>
                <w:p w14:paraId="686915D4"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22775151" w14:textId="77777777" w:rsidR="00D14509" w:rsidRPr="00161EAF" w:rsidRDefault="00D14509" w:rsidP="00D14509">
                  <w:pPr>
                    <w:ind w:right="-29"/>
                    <w:jc w:val="center"/>
                    <w:rPr>
                      <w:sz w:val="20"/>
                      <w:szCs w:val="20"/>
                      <w:lang w:val="en-US"/>
                    </w:rPr>
                  </w:pPr>
                  <w:r w:rsidRPr="00161EAF">
                    <w:rPr>
                      <w:sz w:val="20"/>
                      <w:szCs w:val="20"/>
                      <w:lang w:val="en-US"/>
                    </w:rPr>
                    <w:t>12 mg</w:t>
                  </w:r>
                </w:p>
              </w:tc>
              <w:tc>
                <w:tcPr>
                  <w:tcW w:w="1393" w:type="dxa"/>
                  <w:vAlign w:val="center"/>
                </w:tcPr>
                <w:p w14:paraId="56774819" w14:textId="77777777" w:rsidR="00D14509" w:rsidRPr="00161EAF" w:rsidRDefault="00D14509" w:rsidP="00D14509">
                  <w:pPr>
                    <w:ind w:right="-29"/>
                    <w:jc w:val="center"/>
                    <w:rPr>
                      <w:sz w:val="20"/>
                      <w:szCs w:val="20"/>
                      <w:lang w:val="en-US"/>
                    </w:rPr>
                  </w:pPr>
                  <w:r w:rsidRPr="00161EAF">
                    <w:rPr>
                      <w:sz w:val="20"/>
                      <w:szCs w:val="20"/>
                      <w:lang w:val="en-US"/>
                    </w:rPr>
                    <w:t xml:space="preserve">None</w:t>
                  </w:r>
                </w:p>
              </w:tc>
            </w:tr>
          </w:tbl>
          <w:p w14:paraId="2404189F" w14:textId="790538AF" w:rsidR="00D14509" w:rsidRDefault="00D14509" w:rsidP="00D14509">
            <w:pPr>
              <w:pStyle w:val="Prrafodelista"/>
              <w:rPr>
                <w:b/>
                <w:bCs/>
                <w:sz w:val="20"/>
                <w:szCs w:val="20"/>
                <w:lang w:val="en-US"/>
              </w:rPr>
            </w:pPr>
          </w:p>
          <w:p w14:paraId="585C996B" w14:textId="1900ECD5" w:rsidR="00320FF5" w:rsidRDefault="00320FF5" w:rsidP="00D14509">
            <w:pPr>
              <w:pStyle w:val="Prrafodelista"/>
              <w:rPr>
                <w:b/>
                <w:bCs/>
                <w:sz w:val="20"/>
                <w:szCs w:val="20"/>
                <w:lang w:val="en-US"/>
              </w:rPr>
            </w:pPr>
          </w:p>
          <w:p w14:paraId="538A77ED" w14:textId="77777777" w:rsidR="00320FF5" w:rsidRDefault="00320FF5" w:rsidP="00D14509">
            <w:pPr>
              <w:pStyle w:val="Prrafodelista"/>
              <w:rPr>
                <w:b/>
                <w:bCs/>
                <w:sz w:val="20"/>
                <w:szCs w:val="20"/>
                <w:lang w:val="en-US"/>
              </w:rPr>
            </w:pPr>
          </w:p>
          <w:p w14:paraId="187808B7" w14:textId="77777777" w:rsidR="00320FF5"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Bioequivalence recommendations: </w:t>
            </w:r>
          </w:p>
          <w:p w14:paraId="3711B7FE" w14:textId="77777777" w:rsidR="00320FF5" w:rsidRDefault="00320FF5" w:rsidP="00320FF5">
            <w:pPr>
              <w:pStyle w:val="Prrafodelista"/>
              <w:ind w:left="252" w:right="-29"/>
              <w:jc w:val="both"/>
              <w:rPr>
                <w:b/>
                <w:bCs/>
                <w:sz w:val="20"/>
                <w:szCs w:val="20"/>
                <w:lang w:val="en-US"/>
              </w:rPr>
            </w:pPr>
          </w:p>
          <w:p w14:paraId="64EBE6E3" w14:textId="77777777" w:rsidR="00D14509"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Packaging: </w:t>
            </w:r>
          </w:p>
          <w:p w14:paraId="1AB89CFD" w14:textId="31880FF2" w:rsidR="00320FF5" w:rsidRPr="00320FF5" w:rsidRDefault="00320FF5" w:rsidP="00320FF5">
            <w:pPr>
              <w:ind w:right="-29"/>
              <w:jc w:val="both"/>
              <w:rPr>
                <w:b/>
                <w:bCs/>
                <w:sz w:val="20"/>
                <w:szCs w:val="20"/>
                <w:lang w:val="en-US"/>
              </w:rPr>
            </w:pPr>
          </w:p>
        </w:tc>
      </w:tr>
    </w:tbl>
    <w:p w14:paraId="494F1382" w14:textId="77777777" w:rsidR="00D14509" w:rsidRPr="00D14509" w:rsidRDefault="00D14509" w:rsidP="00D14509">
      <w:pPr>
        <w:rPr>
          <w:sz w:val="20"/>
          <w:szCs w:val="20"/>
        </w:rPr>
      </w:pPr>
    </w:p>
    <w:p w14:paraId="32D5E5B9" w14:textId="07F7D265" w:rsidR="00D14509" w:rsidRDefault="00D14509" w:rsidP="00D14509">
      <w:pPr>
        <w:rPr>
          <w:sz w:val="20"/>
          <w:szCs w:val="20"/>
          <w:lang w:val="en-US"/>
        </w:rPr>
      </w:pPr>
      <w:r w:rsidRPr="296F1118">
        <w:rPr>
          <w:sz w:val="20"/>
          <w:szCs w:val="20"/>
          <w:lang w:val="en-US"/>
        </w:rPr>
        <w:t xml:space="preserve"/>
      </w:r>
    </w:p>
    <w:tbl>
      <w:tblPr>
        <w:tblW w:w="1065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416"/>
        <w:gridCol w:w="1628"/>
        <w:gridCol w:w="1522"/>
        <w:gridCol w:w="1522"/>
        <w:gridCol w:w="1522"/>
        <w:gridCol w:w="1522"/>
        <w:gridCol w:w="1522"/>
      </w:tblGrid>
      <w:tr w:rsidR="00D14509" w:rsidRPr="00161EAF" w14:paraId="0A73FAEC" w14:textId="77777777" w:rsidTr="00EF29CC">
        <w:trPr>
          <w:trHeight w:val="1042"/>
          <w:tblHeader/>
          <w:jc w:val="center"/>
        </w:trPr>
        <w:tc>
          <w:tcPr>
            <w:tcW w:w="10658" w:type="dxa"/>
            <w:gridSpan w:val="2"/>
            <w:shd w:val="clear" w:color="auto" w:fill="DBE5F1"/>
            <w:vAlign w:val="center"/>
          </w:tcPr>
          <w:p w14:paraId="1614A27C" w14:textId="77777777" w:rsidR="00D14509" w:rsidRPr="00161EAF" w:rsidRDefault="00D14509" w:rsidP="00D14509">
            <w:pPr>
              <w:pStyle w:val="Prrafodelista"/>
              <w:numPr>
                <w:ilvl w:val="0"/>
                <w:numId w:val="17"/>
              </w:numPr>
              <w:ind w:right="-29"/>
              <w:rPr>
                <w:b/>
                <w:sz w:val="20"/>
                <w:szCs w:val="20"/>
                <w:lang w:val="en-US"/>
              </w:rPr>
            </w:pPr>
            <w:r w:rsidRPr="00161EAF">
              <w:rPr>
                <w:b/>
                <w:sz w:val="20"/>
                <w:szCs w:val="20"/>
                <w:lang w:val="en-US"/>
              </w:rPr>
              <w:t>INFORMATION OF THE REFERENCE LISTED DRUG (RLD)</w:t>
            </w:r>
          </w:p>
          <w:p w14:paraId="30AA25AC" w14:textId="77777777" w:rsidR="00D14509" w:rsidRPr="00161EAF" w:rsidRDefault="00D14509" w:rsidP="00EF29CC">
            <w:pPr>
              <w:ind w:left="-108" w:right="-29"/>
              <w:jc w:val="both"/>
              <w:rPr>
                <w:sz w:val="20"/>
                <w:szCs w:val="20"/>
                <w:lang w:val="en-US"/>
              </w:rPr>
            </w:pPr>
            <w:r w:rsidRPr="00161EAF">
              <w:rPr>
                <w:sz w:val="20"/>
                <w:szCs w:val="20"/>
                <w:lang w:val="en-US"/>
              </w:rPr>
              <w:t xml:space="preserve">(The information of this section should be filled in for the RLD and those similar products that appear in the FDA Orange Book) </w:t>
            </w:r>
          </w:p>
        </w:tc>
      </w:tr>
      <w:tr w:rsidR="00D14509" w:rsidRPr="00161EAF" w14:paraId="0941BD99" w14:textId="77777777" w:rsidTr="00EF29CC">
        <w:trPr>
          <w:trHeight w:val="510"/>
          <w:jc w:val="center"/>
        </w:trPr>
        <w:tc>
          <w:tcPr>
            <w:tcW w:w="4957" w:type="dxa"/>
            <w:vAlign w:val="center"/>
          </w:tcPr>
          <w:p w14:paraId="1E6DF57F" w14:textId="77777777" w:rsidR="00D14509" w:rsidRPr="00161EAF" w:rsidRDefault="00D14509" w:rsidP="00EF29CC">
            <w:pPr>
              <w:ind w:left="-108" w:right="-29"/>
              <w:rPr>
                <w:sz w:val="20"/>
                <w:szCs w:val="20"/>
                <w:lang w:val="en-US"/>
              </w:rPr>
            </w:pPr>
            <w:r w:rsidRPr="00161EAF">
              <w:rPr>
                <w:sz w:val="20"/>
                <w:szCs w:val="20"/>
                <w:lang w:val="en-US"/>
              </w:rPr>
              <w:t>Brand name/Generic name</w:t>
            </w:r>
          </w:p>
        </w:tc>
        <w:tc>
          <w:tcPr>
            <w:tcW w:w="5701" w:type="dxa"/>
            <w:vAlign w:val="center"/>
          </w:tcPr>
          <w:p w14:paraId="7B6FC0BB" w14:textId="7B3F3C81" w:rsidR="00D14509" w:rsidRPr="00161EAF" w:rsidRDefault="00D14509" w:rsidP="00D14509">
            <w:pPr>
              <w:ind w:left="-108" w:right="-29"/>
              <w:rPr>
                <w:sz w:val="20"/>
                <w:szCs w:val="20"/>
                <w:lang w:val="en-US"/>
              </w:rPr>
            </w:pPr>
            <w:r w:rsidRPr="00055909">
              <w:rPr>
                <w:sz w:val="20"/>
                <w:szCs w:val="20"/>
              </w:rPr>
              <w:t xml:space="preserve">CRESTOR</w:t>
            </w:r>
          </w:p>
        </w:tc>
      </w:tr>
      <w:tr w:rsidR="00D14509" w:rsidRPr="00161EAF" w14:paraId="519382F6" w14:textId="77777777" w:rsidTr="00EF29CC">
        <w:trPr>
          <w:trHeight w:val="510"/>
          <w:jc w:val="center"/>
        </w:trPr>
        <w:tc>
          <w:tcPr>
            <w:tcW w:w="10658" w:type="dxa"/>
            <w:gridSpan w:val="2"/>
            <w:vAlign w:val="center"/>
          </w:tcPr>
          <w:p w14:paraId="3A134D35" w14:textId="77777777" w:rsidR="00D14509" w:rsidRPr="00A32203" w:rsidRDefault="00D14509" w:rsidP="00EF29CC">
            <w:pPr>
              <w:ind w:left="-108" w:right="-29"/>
              <w:jc w:val="center"/>
              <w:rPr>
                <w:sz w:val="16"/>
                <w:szCs w:val="16"/>
                <w:lang w:val="en-US"/>
              </w:rPr>
            </w:pPr>
          </w:p>
          <w:p w14:paraId="534B8E69" w14:textId="0B24233A" w:rsidR="00D14509" w:rsidRDefault="00D14509" w:rsidP="00EF29CC">
            <w:pPr>
              <w:ind w:left="-108" w:right="-29"/>
              <w:jc w:val="center"/>
              <w:rPr>
                <w:sz w:val="20"/>
                <w:szCs w:val="20"/>
                <w:lang w:val="en-US"/>
              </w:rPr>
            </w:pPr>
            <w:proofErr w:type="spellStart"/>
            <w:r>
              <w:rPr>
                <w:sz w:val="20"/>
                <w:szCs w:val="20"/>
                <w:lang w:val="en-US"/>
              </w:rPr>
              <w:t>Packaging_imgs</w:t>
            </w:r>
            <w:proofErr w:type="spellEnd"/>
          </w:p>
          <w:p w14:paraId="14A32372" w14:textId="77777777" w:rsidR="00D14509" w:rsidRPr="00A32203" w:rsidRDefault="00D14509" w:rsidP="00EF29CC">
            <w:pPr>
              <w:ind w:left="-108" w:right="-29"/>
              <w:jc w:val="center"/>
              <w:rPr>
                <w:sz w:val="16"/>
                <w:szCs w:val="16"/>
                <w:lang w:val="en-US"/>
              </w:rPr>
            </w:pPr>
          </w:p>
        </w:tc>
      </w:tr>
      <w:tr w:rsidR="00D14509" w:rsidRPr="00161EAF" w14:paraId="4A1DB35E" w14:textId="77777777" w:rsidTr="00EF29CC">
        <w:trPr>
          <w:trHeight w:val="421"/>
          <w:jc w:val="center"/>
        </w:trPr>
        <w:tc>
          <w:tcPr>
            <w:tcW w:w="4957" w:type="dxa"/>
            <w:vAlign w:val="center"/>
          </w:tcPr>
          <w:p w14:paraId="2313FA33" w14:textId="77777777" w:rsidR="00D14509" w:rsidRPr="00161EAF" w:rsidRDefault="00D14509" w:rsidP="00EF29CC">
            <w:pPr>
              <w:ind w:left="-108" w:right="-29"/>
              <w:rPr>
                <w:sz w:val="20"/>
                <w:szCs w:val="20"/>
                <w:lang w:val="en-US"/>
              </w:rPr>
            </w:pPr>
            <w:r w:rsidRPr="00161EAF">
              <w:rPr>
                <w:sz w:val="20"/>
                <w:szCs w:val="20"/>
                <w:lang w:val="en-US"/>
              </w:rPr>
              <w:t>Manufacturer</w:t>
            </w:r>
          </w:p>
        </w:tc>
        <w:tc>
          <w:tcPr>
            <w:tcW w:w="5701" w:type="dxa"/>
            <w:vAlign w:val="center"/>
          </w:tcPr>
          <w:p w14:paraId="50724068" w14:textId="2AD397E5" w:rsidR="00D14509" w:rsidRPr="00161EAF" w:rsidRDefault="00D14509" w:rsidP="00D14509">
            <w:pPr>
              <w:ind w:left="-108" w:right="-29"/>
              <w:jc w:val="both"/>
              <w:rPr>
                <w:sz w:val="20"/>
                <w:szCs w:val="20"/>
                <w:lang w:val="en-US"/>
              </w:rPr>
            </w:pPr>
            <w:r w:rsidRPr="00055909">
              <w:rPr>
                <w:sz w:val="20"/>
                <w:szCs w:val="20"/>
              </w:rPr>
              <w:t xml:space="preserve">ASTRAZENECA UK LTD</w:t>
            </w:r>
          </w:p>
        </w:tc>
      </w:tr>
      <w:tr w:rsidR="00D14509" w:rsidRPr="00161EAF" w14:paraId="52EA8BEB" w14:textId="77777777" w:rsidTr="00EF29CC">
        <w:trPr>
          <w:trHeight w:val="400"/>
          <w:jc w:val="center"/>
        </w:trPr>
        <w:tc>
          <w:tcPr>
            <w:tcW w:w="4957" w:type="dxa"/>
            <w:vAlign w:val="center"/>
          </w:tcPr>
          <w:p w14:paraId="7076F1F7" w14:textId="77777777" w:rsidR="00D14509" w:rsidRPr="00161EAF" w:rsidRDefault="00D14509" w:rsidP="00EF29CC">
            <w:pPr>
              <w:ind w:left="-108" w:right="-29"/>
              <w:rPr>
                <w:sz w:val="20"/>
                <w:szCs w:val="20"/>
                <w:lang w:val="en-US"/>
              </w:rPr>
            </w:pPr>
            <w:r w:rsidRPr="00161EAF">
              <w:rPr>
                <w:sz w:val="20"/>
                <w:szCs w:val="20"/>
                <w:lang w:val="en-US"/>
              </w:rPr>
              <w:t>API</w:t>
            </w:r>
          </w:p>
        </w:tc>
        <w:tc>
          <w:tcPr>
            <w:tcW w:w="5701" w:type="dxa"/>
            <w:vAlign w:val="center"/>
          </w:tcPr>
          <w:p w14:paraId="1E2D8240" w14:textId="2EECE7F4" w:rsidR="00D14509" w:rsidRPr="00161EAF" w:rsidRDefault="00D14509" w:rsidP="00D14509">
            <w:pPr>
              <w:ind w:left="-108" w:right="-29"/>
              <w:rPr>
                <w:sz w:val="20"/>
                <w:szCs w:val="20"/>
                <w:lang w:val="en-US"/>
              </w:rPr>
            </w:pPr>
            <w:r w:rsidRPr="00055909">
              <w:rPr>
                <w:sz w:val="20"/>
                <w:szCs w:val="20"/>
              </w:rPr>
              <w:t xml:space="preserve">Rosuvastatin Calcium (UNII: 83MVU38M7Q) (ROSUVASTATIN - UNII:413KH5ZJ73) is the stated active ingredient in CRESTOR film-coated tablets. The product is available in multiple strengths (5 mg, 10 mg, 20 mg, and 40 mg) for oral administration, as documented under NDA021366.</w:t>
            </w:r>
          </w:p>
        </w:tc>
      </w:tr>
      <w:tr w:rsidR="00D14509" w:rsidRPr="00161EAF" w14:paraId="66992D38" w14:textId="77777777" w:rsidTr="00EF29CC">
        <w:trPr>
          <w:trHeight w:val="510"/>
          <w:jc w:val="center"/>
        </w:trPr>
        <w:tc>
          <w:tcPr>
            <w:tcW w:w="4957" w:type="dxa"/>
            <w:vAlign w:val="center"/>
          </w:tcPr>
          <w:p w14:paraId="0B0698D5" w14:textId="77777777" w:rsidR="00D14509" w:rsidRPr="00161EAF" w:rsidRDefault="00D14509" w:rsidP="00D14509">
            <w:pPr>
              <w:ind w:left="-108" w:right="-29"/>
              <w:rPr>
                <w:sz w:val="20"/>
                <w:szCs w:val="20"/>
                <w:lang w:val="en-US"/>
              </w:rPr>
            </w:pPr>
            <w:r w:rsidRPr="00161EAF">
              <w:rPr>
                <w:sz w:val="20"/>
                <w:szCs w:val="20"/>
                <w:lang w:val="en-US"/>
              </w:rPr>
              <w:t>Excipients</w:t>
            </w:r>
          </w:p>
        </w:tc>
        <w:tc>
          <w:tcPr>
            <w:tcW w:w="5701" w:type="dxa"/>
            <w:vAlign w:val="center"/>
          </w:tcPr>
          <w:p w14:paraId="65A784A9" w14:textId="6EA3E803" w:rsidR="00D14509" w:rsidRPr="00161EAF" w:rsidRDefault="00D14509" w:rsidP="00D14509">
            <w:pPr>
              <w:ind w:left="-108" w:right="-29"/>
              <w:jc w:val="both"/>
              <w:rPr>
                <w:sz w:val="20"/>
                <w:szCs w:val="20"/>
                <w:lang w:val="en-US"/>
              </w:rPr>
            </w:pPr>
            <w:r w:rsidRPr="00055909">
              <w:rPr>
                <w:sz w:val="20"/>
                <w:szCs w:val="20"/>
              </w:rPr>
              <w:t xml:space="preserve">For the 5 mg rosuvastatin calcium tablet, the inactive ingredients include: Lactose Monohydrate (UNII: EWQ57Q8I5X), Cellulose, Microcrystalline (UNII: OP1R32D61U), Hypromelloses (UNII: 3NXW29V3WO), Triacetin (UNII: XHX3C3X673), Titanium Dioxide (UNII: 15FIX9V2JP), and Ferric Oxide Yellow (UNII: EX438O2MRT). The 10 mg tablet contains: Lactose Monohydrate (UNII: EWQ57Q8I5X), Cellulose, Microcrystalline (UNII: OP1R32D61U), Tribasic Calcium Phosphate (UNII: 91D9GV0Z28), Croscarmellose (UNII: 68401960MK), Magnesium Stearate (UNII: 70097M6I30), Hypromelloses (UNII: 3NXW29V3WO), Triacetin (UNII: XHX3C3X673), Titanium Dioxide (UNII: 15FIX9V2JP), and Ferric Oxide Red (UNII: 1K09F3G675). For the 20 mg tablet, the inactive ingredients are: Lactose Monohydrate (UNII: EWQ57Q8I5X), Cellulose, Microcrystalline (UNII: OP1R32D61U), Tribasic Calcium Phosphate (UNII: 91D9GV0Z28), Croscarmellose (UNII: 68401960MK), Magnesium Stearate (UNII: 70097M6I30), Hypromelloses (UNII: 3NXW29V3WO), Triacetin (UNII: XHX3C3X673), Titanium Dioxide (UNII: 15FIX9V2JP), and Ferric Oxide Red (UNII: 1K09F3G675). The 40 mg tablet contains the same set as the 20 mg tablet: Lactose Monohydrate (UNII: EWQ57Q8I5X), Cellulose, Microcrystalline (UNII: OP1R32D61U), Tribasic Calcium Phosphate (UNII: 91D9GV0Z28), Croscarmellose (UNII: 68401960MK), Magnesium Stearate (UNII: 70097M6I30), Hypromelloses (UNII: 3NXW29V3WO), Triacetin (UNII: XHX3C3X673), Titanium Dioxide (UNII: 15FIX9V2JP), and Ferric Oxide Red (UNII: 1K09F3G675).</w:t>
            </w:r>
          </w:p>
        </w:tc>
      </w:tr>
      <w:tr w:rsidR="00D14509" w:rsidRPr="00161EAF" w14:paraId="60399A95" w14:textId="77777777" w:rsidTr="00EF29CC">
        <w:trPr>
          <w:trHeight w:val="510"/>
          <w:jc w:val="center"/>
        </w:trPr>
        <w:tc>
          <w:tcPr>
            <w:tcW w:w="4957" w:type="dxa"/>
            <w:vAlign w:val="center"/>
          </w:tcPr>
          <w:p w14:paraId="1D68B7C7" w14:textId="77777777" w:rsidR="00D14509" w:rsidRPr="00161EAF" w:rsidRDefault="00D14509" w:rsidP="00D14509">
            <w:pPr>
              <w:ind w:left="-108" w:right="-29"/>
              <w:rPr>
                <w:sz w:val="20"/>
                <w:szCs w:val="20"/>
                <w:lang w:val="en-US"/>
              </w:rPr>
            </w:pPr>
            <w:r w:rsidRPr="00161EAF">
              <w:rPr>
                <w:sz w:val="20"/>
                <w:szCs w:val="20"/>
                <w:lang w:val="en-US"/>
              </w:rPr>
              <w:t>Strength(s)</w:t>
            </w:r>
          </w:p>
        </w:tc>
        <w:tc>
          <w:tcPr>
            <w:tcW w:w="5701" w:type="dxa"/>
            <w:vAlign w:val="center"/>
          </w:tcPr>
          <w:p w14:paraId="09BE2FBA" w14:textId="15F4EE21" w:rsidR="00D14509" w:rsidRPr="00161EAF" w:rsidRDefault="00D14509" w:rsidP="00D14509">
            <w:pPr>
              <w:ind w:left="-108" w:right="-29"/>
              <w:rPr>
                <w:sz w:val="20"/>
                <w:szCs w:val="20"/>
                <w:lang w:val="en-US"/>
              </w:rPr>
            </w:pPr>
            <w:r w:rsidRPr="00055909">
              <w:rPr>
                <w:sz w:val="20"/>
                <w:szCs w:val="20"/>
              </w:rPr>
              <w:t xml:space="preserve">5 mg: Yellow, round, biconvex, coated tablets. Debossed “CRESTOR” and “5” on one side of the tablet. 10 mg: Pink, round, biconvex, coated tablets. Debossed “CRESTOR” and “10” on one side of the tablet. 20 mg: Pink, round, biconvex, coated tablets. Debossed “CRESTOR” and “20” on one side of the tablet. 40 mg: Pink, oval, biconvex, coated tablets. Debossed “CRESTOR” on one side and “40” on the other side of the tablet.</w:t>
            </w:r>
          </w:p>
        </w:tc>
      </w:tr>
      <w:tr w:rsidR="00D14509" w:rsidRPr="00161EAF" w14:paraId="344EEAD0" w14:textId="77777777" w:rsidTr="00EF29CC">
        <w:trPr>
          <w:trHeight w:val="510"/>
          <w:jc w:val="center"/>
        </w:trPr>
        <w:tc>
          <w:tcPr>
            <w:tcW w:w="4957" w:type="dxa"/>
            <w:vAlign w:val="center"/>
          </w:tcPr>
          <w:p w14:paraId="1CEC1FD2" w14:textId="77777777" w:rsidR="00D14509" w:rsidRPr="00161EAF" w:rsidRDefault="00D14509" w:rsidP="00D14509">
            <w:pPr>
              <w:ind w:left="-108" w:right="-29"/>
              <w:rPr>
                <w:sz w:val="20"/>
                <w:szCs w:val="20"/>
                <w:lang w:val="en-US"/>
              </w:rPr>
            </w:pPr>
            <w:r w:rsidRPr="00161EAF">
              <w:rPr>
                <w:sz w:val="20"/>
                <w:szCs w:val="20"/>
                <w:lang w:val="en-US"/>
              </w:rPr>
              <w:t>Type of packaging material</w:t>
            </w:r>
          </w:p>
        </w:tc>
        <w:tc>
          <w:tcPr>
            <w:tcW w:w="5701" w:type="dxa"/>
            <w:vAlign w:val="center"/>
          </w:tcPr>
          <w:p w14:paraId="298D7F07" w14:textId="23D37317" w:rsidR="00D14509" w:rsidRPr="00161EAF" w:rsidRDefault="00D14509" w:rsidP="00D14509">
            <w:pPr>
              <w:ind w:left="-108" w:right="-29"/>
              <w:rPr>
                <w:sz w:val="20"/>
                <w:szCs w:val="20"/>
                <w:lang w:val="en-US"/>
              </w:rPr>
            </w:pPr>
            <w:r w:rsidRPr="00055909">
              <w:rPr>
                <w:sz w:val="20"/>
                <w:szCs w:val="20"/>
              </w:rPr>
              <w:t xml:space="preserve">The CRESTOR rosuvastatin calcium tablet is provided in plastic bottles as detailed by multiple packaging configurations: 30, 90, 15, 60, and 100 counts. Each package is labeled in alignment with the specific tablet strength, as evidenced by imprint codes (e.g., 5;crestor, 10;crestor, 20;crestor, 40;crestor) corresponding to 5 mg, 10 mg, 20 mg, and 40 mg dosages. This packaging design supports uniformity and clear identification across the marketed product lines under NDA021366.</w:t>
            </w:r>
          </w:p>
        </w:tc>
      </w:tr>
      <w:tr w:rsidR="00D14509" w:rsidRPr="00161EAF" w14:paraId="350CFAE8" w14:textId="77777777" w:rsidTr="00EF29CC">
        <w:trPr>
          <w:trHeight w:val="510"/>
          <w:jc w:val="center"/>
        </w:trPr>
        <w:tc>
          <w:tcPr>
            <w:tcW w:w="4957" w:type="dxa"/>
            <w:vAlign w:val="center"/>
          </w:tcPr>
          <w:p w14:paraId="5292FB0A" w14:textId="77777777" w:rsidR="00D14509" w:rsidRPr="00161EAF" w:rsidRDefault="00D14509" w:rsidP="00D14509">
            <w:pPr>
              <w:ind w:left="-108" w:right="-29"/>
              <w:rPr>
                <w:sz w:val="20"/>
                <w:szCs w:val="20"/>
                <w:lang w:val="en-US"/>
              </w:rPr>
            </w:pPr>
            <w:r w:rsidRPr="00161EAF">
              <w:rPr>
                <w:sz w:val="20"/>
                <w:szCs w:val="20"/>
                <w:lang w:val="en-US"/>
              </w:rPr>
              <w:t>How supplied</w:t>
            </w:r>
          </w:p>
        </w:tc>
        <w:tc>
          <w:tcPr>
            <w:tcW w:w="5701" w:type="dxa"/>
            <w:vAlign w:val="center"/>
          </w:tcPr>
          <w:p w14:paraId="1E8A2728" w14:textId="5D9DFF44" w:rsidR="00D14509" w:rsidRPr="00161EAF" w:rsidRDefault="00D14509" w:rsidP="00D14509">
            <w:pPr>
              <w:ind w:left="-108" w:right="-29"/>
              <w:jc w:val="both"/>
              <w:rPr>
                <w:sz w:val="20"/>
                <w:szCs w:val="20"/>
                <w:lang w:val="en-US"/>
              </w:rPr>
            </w:pPr>
            <w:r w:rsidRPr="00055909">
              <w:rPr>
                <w:sz w:val="20"/>
                <w:szCs w:val="20"/>
              </w:rPr>
              <w:t xml:space="preserve">CRESTOR® (rosuvastatin calcium) Tablets are supplied as follows: 5 mg – Yellow, round, biconvex, coated tablets debossed “CRESTOR” and “5” on one side; available in bottles of 30 (NDC 54868-5341-0) and 90 (NDC 54868-5341-1). 10 mg – Pink, round, biconvex, coated tablets debossed “CRESTOR” and “10” on one side; available in bottles of 15 (NDC 54868-4963-2), 30 (NDC 54868-4963-0), 60 (NDC 54868-4963-3), and 90 (NDC 54868-4963-1). 20 mg – Pink, round, biconvex, coated tablets debossed “CRESTOR” and “20” on one side; available in bottles of 15 (NDC 54868-5085-4), 30 (NDC 54868-5085-0), 45 (NDC 54868-5085-3), 90 (NDC 54868-5085-1), and 100 (NDC 54868-5085-2). 40 mg – Pink, oval, biconvex, coated tablets debossed “CRESTOR” on one side and “40” on the other side; available in bottles of 30 (NDC 54868-1890-0) and 90 (NDC 54868-1890-1). Storage: Store at controlled room temperature, 20-25ºC (68-77ºF) [see USP Controlled Room Temperature] and protect from moisture.</w:t>
            </w:r>
          </w:p>
        </w:tc>
      </w:tr>
      <w:tr w:rsidR="00D14509" w:rsidRPr="00161EAF" w14:paraId="2FE94F45" w14:textId="77777777" w:rsidTr="00EF29CC">
        <w:trPr>
          <w:trHeight w:val="510"/>
          <w:jc w:val="center"/>
        </w:trPr>
        <w:tc>
          <w:tcPr>
            <w:tcW w:w="4957" w:type="dxa"/>
            <w:vAlign w:val="center"/>
          </w:tcPr>
          <w:p w14:paraId="4E0253CC" w14:textId="77777777" w:rsidR="00D14509" w:rsidRPr="00161EAF" w:rsidRDefault="00D14509" w:rsidP="00D14509">
            <w:pPr>
              <w:ind w:left="-108" w:right="-29"/>
              <w:rPr>
                <w:sz w:val="20"/>
                <w:szCs w:val="20"/>
                <w:lang w:val="en-US"/>
              </w:rPr>
            </w:pPr>
            <w:r w:rsidRPr="00161EAF">
              <w:rPr>
                <w:sz w:val="20"/>
                <w:szCs w:val="20"/>
                <w:lang w:val="en-US"/>
              </w:rPr>
              <w:t>Physical characteristics (Color, size, shape, text printed, etc.)</w:t>
            </w:r>
          </w:p>
        </w:tc>
        <w:tc>
          <w:tcPr>
            <w:tcW w:w="5701" w:type="dxa"/>
            <w:vAlign w:val="center"/>
          </w:tcPr>
          <w:p w14:paraId="3A92E1B2" w14:textId="1BBCCB89" w:rsidR="00D14509" w:rsidRPr="00161EAF" w:rsidRDefault="00320FF5" w:rsidP="00320FF5">
            <w:pPr>
              <w:ind w:left="-108" w:right="-29"/>
              <w:rPr>
                <w:sz w:val="20"/>
                <w:szCs w:val="20"/>
                <w:lang w:val="en-US"/>
              </w:rPr>
            </w:pPr>
            <w:r w:rsidRPr="00055909">
              <w:rPr>
                <w:sz w:val="20"/>
                <w:szCs w:val="20"/>
              </w:rPr>
              <w:t xml:space="preserve">CRESTOR (rosuvastatin calcium film-coated tablets) are available in multiple strengths. The 5 mg tablet is yellow, round (biconvex) with a 7 mm size and imprint code '5;crestor'. The 10 mg tablet is pink, round (biconvex) with a 7 mm size and imprint code '10;crestor'. The 20 mg tablet is pink, round (biconvex) with a 9 mm size and imprint code '20;crestor'. The 40 mg tablet is pink, round (biconvex) with an 11 mm size and imprint code '40;crestor'.</w:t>
            </w:r>
          </w:p>
        </w:tc>
      </w:tr>
      <w:tr w:rsidR="00D14509" w:rsidRPr="00161EAF" w14:paraId="3A32482B" w14:textId="77777777" w:rsidTr="00EF29CC">
        <w:trPr>
          <w:trHeight w:val="510"/>
          <w:jc w:val="center"/>
        </w:trPr>
        <w:tc>
          <w:tcPr>
            <w:tcW w:w="4957" w:type="dxa"/>
            <w:vAlign w:val="center"/>
          </w:tcPr>
          <w:p w14:paraId="713166F2" w14:textId="77777777" w:rsidR="00D14509" w:rsidRPr="00161EAF" w:rsidRDefault="00D14509" w:rsidP="00D14509">
            <w:pPr>
              <w:ind w:left="-108" w:right="-29"/>
              <w:rPr>
                <w:sz w:val="20"/>
                <w:szCs w:val="20"/>
                <w:lang w:val="en-US"/>
              </w:rPr>
            </w:pPr>
            <w:r w:rsidRPr="00161EAF">
              <w:rPr>
                <w:sz w:val="20"/>
                <w:szCs w:val="20"/>
                <w:lang w:val="en-US"/>
              </w:rPr>
              <w:t>Storage conditions</w:t>
            </w:r>
          </w:p>
        </w:tc>
        <w:tc>
          <w:tcPr>
            <w:tcW w:w="5701" w:type="dxa"/>
            <w:vAlign w:val="center"/>
          </w:tcPr>
          <w:p w14:paraId="0F4737BF" w14:textId="236D0B57" w:rsidR="00D14509" w:rsidRPr="00161EAF" w:rsidRDefault="00320FF5" w:rsidP="00320FF5">
            <w:pPr>
              <w:ind w:left="-108" w:right="-29"/>
              <w:rPr>
                <w:sz w:val="20"/>
                <w:szCs w:val="20"/>
                <w:lang w:val="en-US"/>
              </w:rPr>
            </w:pPr>
            <w:r w:rsidRPr="00055909">
              <w:rPr>
                <w:sz w:val="20"/>
                <w:szCs w:val="20"/>
              </w:rPr>
              <w:t xml:space="preserve">Store at controlled room temperature, 20-25ºC (68-77ºF) [see USP Controlled Room Temperature]. Protect from moisture.</w:t>
            </w:r>
          </w:p>
        </w:tc>
      </w:tr>
      <w:tr w:rsidR="00D14509" w:rsidRPr="00161EAF" w14:paraId="4B19DB14" w14:textId="77777777" w:rsidTr="00EF29CC">
        <w:trPr>
          <w:trHeight w:val="510"/>
          <w:jc w:val="center"/>
        </w:trPr>
        <w:tc>
          <w:tcPr>
            <w:tcW w:w="4957" w:type="dxa"/>
            <w:vAlign w:val="center"/>
          </w:tcPr>
          <w:p w14:paraId="360772C9" w14:textId="77777777" w:rsidR="00D14509" w:rsidRPr="00161EAF" w:rsidRDefault="00D14509" w:rsidP="00D14509">
            <w:pPr>
              <w:ind w:left="-108" w:right="-29"/>
              <w:rPr>
                <w:sz w:val="20"/>
                <w:szCs w:val="20"/>
                <w:lang w:val="en-US"/>
              </w:rPr>
            </w:pPr>
            <w:r w:rsidRPr="00161EAF">
              <w:rPr>
                <w:sz w:val="20"/>
                <w:szCs w:val="20"/>
                <w:lang w:val="en-US"/>
              </w:rPr>
              <w:t>Special characteristics of API and excipients (crystalline form used for the RLD, particle size, etc.)</w:t>
            </w:r>
          </w:p>
        </w:tc>
        <w:tc>
          <w:tcPr>
            <w:tcW w:w="5701" w:type="dxa"/>
            <w:vAlign w:val="center"/>
          </w:tcPr>
          <w:p w14:paraId="547C9981" w14:textId="130DA58E" w:rsidR="00D14509" w:rsidRPr="00161EAF" w:rsidRDefault="00320FF5" w:rsidP="00320FF5">
            <w:pPr>
              <w:ind w:left="-108" w:right="-29"/>
              <w:jc w:val="both"/>
              <w:rPr>
                <w:sz w:val="20"/>
                <w:szCs w:val="20"/>
                <w:lang w:val="en-US"/>
              </w:rPr>
            </w:pPr>
            <w:r w:rsidRPr="00055909">
              <w:rPr>
                <w:sz w:val="20"/>
                <w:szCs w:val="20"/>
              </w:rPr>
              <w:t xml:space="preserve">Rosuvastatin calcium, the active moiety in CRESTOR, is described as a white amorphous powder. Its chemical identity is defined by an empirical formula of (C22H27FN3O6S)2Ca and a molecular weight of 1001.14. The compound is sparingly soluble in water and methanol, slightly soluble in ethanol, and is hydrophilic with a partition coefficient of 0.13 at pH 7.0. Inactive ingredients include microcrystalline cellulose NF, lactose monohydrate NF, tribasic calcium phosphate NF, crospovidone NF, magnesium stearate NF, hypromellose NF, triacetin NF, titanium dioxide USP, yellow ferric oxide, and red ferric oxide NF.</w:t>
            </w:r>
          </w:p>
        </w:tc>
      </w:tr>
      <w:tr w:rsidR="00D14509" w:rsidRPr="00161EAF" w14:paraId="30F06D61" w14:textId="77777777" w:rsidTr="00EF29CC">
        <w:trPr>
          <w:trHeight w:val="510"/>
          <w:jc w:val="center"/>
        </w:trPr>
        <w:tc>
          <w:tcPr>
            <w:tcW w:w="4957" w:type="dxa"/>
            <w:vAlign w:val="center"/>
          </w:tcPr>
          <w:p w14:paraId="39F679B7" w14:textId="77777777" w:rsidR="00D14509" w:rsidRPr="00161EAF" w:rsidRDefault="00D14509" w:rsidP="00D14509">
            <w:pPr>
              <w:ind w:left="-108" w:right="-29"/>
              <w:rPr>
                <w:sz w:val="20"/>
                <w:szCs w:val="20"/>
                <w:lang w:val="en-US"/>
              </w:rPr>
            </w:pPr>
            <w:r w:rsidRPr="00161EAF">
              <w:rPr>
                <w:sz w:val="20"/>
                <w:szCs w:val="20"/>
                <w:lang w:val="en-US"/>
              </w:rPr>
              <w:t>Manufacturing process information (Controls, recommended process conditions):</w:t>
            </w:r>
          </w:p>
        </w:tc>
        <w:tc>
          <w:tcPr>
            <w:tcW w:w="5701" w:type="dxa"/>
            <w:vAlign w:val="center"/>
          </w:tcPr>
          <w:p w14:paraId="3FA82717" w14:textId="77777777" w:rsidR="00D14509" w:rsidRPr="00161EAF" w:rsidRDefault="00D14509" w:rsidP="00D14509">
            <w:pPr>
              <w:ind w:left="-108" w:right="-29"/>
              <w:rPr>
                <w:sz w:val="20"/>
                <w:szCs w:val="20"/>
                <w:lang w:val="en-US"/>
              </w:rPr>
            </w:pPr>
            <w:r w:rsidRPr="00161EAF">
              <w:rPr>
                <w:sz w:val="20"/>
                <w:szCs w:val="20"/>
                <w:lang w:val="en-US"/>
              </w:rPr>
              <w:t xml:space="preserve">Data not available. </w:t>
            </w:r>
            <w:bookmarkStart w:id="0" w:name="_GoBack"/>
            <w:bookmarkEnd w:id="0"/>
          </w:p>
        </w:tc>
      </w:tr>
      <w:tr w:rsidR="00D14509" w:rsidRPr="00161EAF" w14:paraId="376B5BBF" w14:textId="77777777" w:rsidTr="00EF29CC">
        <w:trPr>
          <w:trHeight w:val="222"/>
          <w:jc w:val="center"/>
        </w:trPr>
        <w:tc>
          <w:tcPr>
            <w:tcW w:w="10658" w:type="dxa"/>
            <w:gridSpan w:val="2"/>
          </w:tcPr>
          <w:p w14:paraId="12A0FBC8" w14:textId="77777777" w:rsidR="00D14509" w:rsidRPr="00161EAF" w:rsidRDefault="00D14509" w:rsidP="00D14509">
            <w:pPr>
              <w:ind w:left="-108" w:right="-29"/>
              <w:jc w:val="both"/>
              <w:rPr>
                <w:b/>
                <w:bCs/>
                <w:sz w:val="20"/>
                <w:szCs w:val="20"/>
                <w:lang w:val="en-US"/>
              </w:rPr>
            </w:pPr>
            <w:r w:rsidRPr="00161EAF">
              <w:rPr>
                <w:b/>
                <w:bCs/>
                <w:sz w:val="20"/>
                <w:szCs w:val="20"/>
                <w:lang w:val="en-US"/>
              </w:rPr>
              <w:t>Observations:</w:t>
            </w:r>
          </w:p>
          <w:p w14:paraId="44E7DD74" w14:textId="77777777" w:rsidR="00D14509" w:rsidRPr="00161EAF" w:rsidRDefault="00D14509" w:rsidP="00D14509">
            <w:pPr>
              <w:ind w:left="-108" w:right="-29"/>
              <w:jc w:val="both"/>
              <w:rPr>
                <w:sz w:val="20"/>
                <w:szCs w:val="20"/>
                <w:lang w:val="en-US"/>
              </w:rPr>
            </w:pPr>
            <w:r w:rsidRPr="00161EAF">
              <w:rPr>
                <w:sz w:val="20"/>
                <w:szCs w:val="20"/>
                <w:lang w:val="en-US"/>
              </w:rPr>
              <w:t xml:space="preserve">(Performance tests or other relevant information of </w:t>
            </w:r>
            <w:proofErr w:type="spellStart"/>
            <w:r w:rsidRPr="00161EAF">
              <w:rPr>
                <w:sz w:val="20"/>
                <w:szCs w:val="20"/>
                <w:lang w:val="en-US"/>
              </w:rPr>
              <w:t>pharmacotechnical</w:t>
            </w:r>
            <w:proofErr w:type="spellEnd"/>
            <w:r w:rsidRPr="00161EAF">
              <w:rPr>
                <w:sz w:val="20"/>
                <w:szCs w:val="20"/>
                <w:lang w:val="en-US"/>
              </w:rPr>
              <w:t xml:space="preserve"> nature according to patents, Journals, etc.)</w:t>
            </w:r>
          </w:p>
          <w:p w14:paraId="4B30FE69" w14:textId="19EBC335" w:rsidR="00D14509" w:rsidRDefault="00320FF5" w:rsidP="00D14509">
            <w:pPr>
              <w:pStyle w:val="Prrafodelista"/>
              <w:numPr>
                <w:ilvl w:val="0"/>
                <w:numId w:val="10"/>
              </w:numPr>
              <w:ind w:right="-29"/>
              <w:jc w:val="both"/>
              <w:rPr>
                <w:b/>
                <w:bCs/>
                <w:sz w:val="20"/>
                <w:szCs w:val="20"/>
                <w:lang w:val="en-US"/>
              </w:rPr>
            </w:pPr>
            <w:r>
              <w:rPr>
                <w:b/>
                <w:bCs/>
                <w:sz w:val="20"/>
                <w:szCs w:val="20"/>
                <w:lang w:val="en-US"/>
              </w:rPr>
              <w:t>Previous experience</w:t>
            </w:r>
            <w:r w:rsidR="00D14509" w:rsidRPr="00161EAF">
              <w:rPr>
                <w:b/>
                <w:bCs/>
                <w:sz w:val="20"/>
                <w:szCs w:val="20"/>
                <w:lang w:val="en-US"/>
              </w:rPr>
              <w:t xml:space="preserve">: </w:t>
            </w:r>
          </w:p>
          <w:p w14:paraId="04AC8746" w14:textId="24B49BC8" w:rsidR="00320FF5" w:rsidRDefault="00320FF5" w:rsidP="00320FF5">
            <w:pPr>
              <w:ind w:left="-108" w:right="-29"/>
              <w:jc w:val="both"/>
              <w:rPr>
                <w:bCs/>
                <w:sz w:val="20"/>
                <w:szCs w:val="20"/>
                <w:lang w:val="en-US"/>
              </w:rPr>
            </w:pPr>
          </w:p>
          <w:p w14:paraId="3FC90DB7" w14:textId="77777777" w:rsidR="00320FF5" w:rsidRPr="00320FF5" w:rsidRDefault="00320FF5" w:rsidP="00320FF5">
            <w:pPr>
              <w:ind w:left="-108" w:right="-29"/>
              <w:jc w:val="both"/>
              <w:rPr>
                <w:bCs/>
                <w:sz w:val="20"/>
                <w:szCs w:val="20"/>
                <w:lang w:val="en-US"/>
              </w:rPr>
            </w:pPr>
          </w:p>
          <w:p w14:paraId="319CD072"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Dissolution method</w:t>
            </w:r>
            <w:r>
              <w:rPr>
                <w:b/>
                <w:bCs/>
                <w:sz w:val="20"/>
                <w:szCs w:val="20"/>
                <w:lang w:val="en-US"/>
              </w:rPr>
              <w:t xml:space="preserve"> [26, 27]</w:t>
            </w:r>
            <w:r w:rsidRPr="00161EAF">
              <w:rPr>
                <w:b/>
                <w:bCs/>
                <w:sz w:val="20"/>
                <w:szCs w:val="20"/>
                <w:lang w:val="en-US"/>
              </w:rPr>
              <w:t xml:space="preserve">: </w:t>
            </w:r>
          </w:p>
          <w:p w14:paraId="67F57822"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196"/>
              <w:gridCol w:w="1376"/>
              <w:gridCol w:w="1559"/>
              <w:gridCol w:w="1559"/>
              <w:gridCol w:w="1418"/>
              <w:gridCol w:w="1559"/>
              <w:gridCol w:w="1765"/>
            </w:tblGrid>
            <w:tr w:rsidR="00D14509" w:rsidRPr="00161EAF" w14:paraId="0B8F3508" w14:textId="77777777" w:rsidTr="00EF29CC">
              <w:tc>
                <w:tcPr>
                  <w:tcW w:w="1196" w:type="dxa"/>
                  <w:shd w:val="clear" w:color="auto" w:fill="D9D9D9" w:themeFill="background1" w:themeFillShade="D9"/>
                  <w:vAlign w:val="center"/>
                </w:tcPr>
                <w:p w14:paraId="4F0E9E92" w14:textId="77777777" w:rsidR="00D14509" w:rsidRPr="00161EAF" w:rsidRDefault="00D14509" w:rsidP="00D14509">
                  <w:pPr>
                    <w:ind w:right="-29"/>
                    <w:jc w:val="center"/>
                    <w:rPr>
                      <w:b/>
                      <w:bCs/>
                      <w:sz w:val="20"/>
                      <w:szCs w:val="20"/>
                      <w:lang w:val="en-US"/>
                    </w:rPr>
                  </w:pPr>
                  <w:r w:rsidRPr="00161EAF">
                    <w:rPr>
                      <w:b/>
                      <w:bCs/>
                      <w:sz w:val="20"/>
                      <w:szCs w:val="20"/>
                      <w:lang w:val="en-US"/>
                    </w:rPr>
                    <w:t>Drug name</w:t>
                  </w:r>
                </w:p>
              </w:tc>
              <w:tc>
                <w:tcPr>
                  <w:tcW w:w="1376" w:type="dxa"/>
                  <w:shd w:val="clear" w:color="auto" w:fill="D9D9D9" w:themeFill="background1" w:themeFillShade="D9"/>
                  <w:vAlign w:val="center"/>
                </w:tcPr>
                <w:p w14:paraId="7EE6284B" w14:textId="77777777" w:rsidR="00D14509" w:rsidRPr="00161EAF" w:rsidRDefault="00D14509" w:rsidP="00D14509">
                  <w:pPr>
                    <w:ind w:right="-29"/>
                    <w:jc w:val="center"/>
                    <w:rPr>
                      <w:b/>
                      <w:bCs/>
                      <w:sz w:val="20"/>
                      <w:szCs w:val="20"/>
                      <w:lang w:val="en-US"/>
                    </w:rPr>
                  </w:pPr>
                  <w:r w:rsidRPr="00161EAF">
                    <w:rPr>
                      <w:b/>
                      <w:bCs/>
                      <w:sz w:val="20"/>
                      <w:szCs w:val="20"/>
                      <w:lang w:val="en-US"/>
                    </w:rPr>
                    <w:t>Dosage form</w:t>
                  </w:r>
                </w:p>
              </w:tc>
              <w:tc>
                <w:tcPr>
                  <w:tcW w:w="1559" w:type="dxa"/>
                  <w:shd w:val="clear" w:color="auto" w:fill="D9D9D9" w:themeFill="background1" w:themeFillShade="D9"/>
                  <w:vAlign w:val="center"/>
                </w:tcPr>
                <w:p w14:paraId="5EA4BC9B" w14:textId="77777777" w:rsidR="00D14509" w:rsidRPr="00161EAF" w:rsidRDefault="00D14509" w:rsidP="00D14509">
                  <w:pPr>
                    <w:ind w:right="-29"/>
                    <w:jc w:val="center"/>
                    <w:rPr>
                      <w:b/>
                      <w:bCs/>
                      <w:sz w:val="20"/>
                      <w:szCs w:val="20"/>
                      <w:lang w:val="en-US"/>
                    </w:rPr>
                  </w:pPr>
                  <w:r w:rsidRPr="00161EAF">
                    <w:rPr>
                      <w:b/>
                      <w:bCs/>
                      <w:sz w:val="20"/>
                      <w:szCs w:val="20"/>
                      <w:lang w:val="en-US"/>
                    </w:rPr>
                    <w:t>USP apparatus</w:t>
                  </w:r>
                </w:p>
              </w:tc>
              <w:tc>
                <w:tcPr>
                  <w:tcW w:w="1559" w:type="dxa"/>
                  <w:shd w:val="clear" w:color="auto" w:fill="D9D9D9" w:themeFill="background1" w:themeFillShade="D9"/>
                  <w:vAlign w:val="center"/>
                </w:tcPr>
                <w:p w14:paraId="70E46DC8" w14:textId="77777777" w:rsidR="00D14509" w:rsidRPr="00161EAF" w:rsidRDefault="00D14509" w:rsidP="00D14509">
                  <w:pPr>
                    <w:ind w:right="-29"/>
                    <w:jc w:val="center"/>
                    <w:rPr>
                      <w:b/>
                      <w:bCs/>
                      <w:sz w:val="20"/>
                      <w:szCs w:val="20"/>
                      <w:lang w:val="en-US"/>
                    </w:rPr>
                  </w:pPr>
                  <w:r w:rsidRPr="00161EAF">
                    <w:rPr>
                      <w:b/>
                      <w:bCs/>
                      <w:sz w:val="20"/>
                      <w:szCs w:val="20"/>
                      <w:lang w:val="en-US"/>
                    </w:rPr>
                    <w:t>Speed (rpm)</w:t>
                  </w:r>
                </w:p>
              </w:tc>
              <w:tc>
                <w:tcPr>
                  <w:tcW w:w="1418" w:type="dxa"/>
                  <w:shd w:val="clear" w:color="auto" w:fill="D9D9D9" w:themeFill="background1" w:themeFillShade="D9"/>
                  <w:vAlign w:val="center"/>
                </w:tcPr>
                <w:p w14:paraId="06548BF1" w14:textId="77777777" w:rsidR="00D14509" w:rsidRPr="00161EAF" w:rsidRDefault="00D14509" w:rsidP="00D14509">
                  <w:pPr>
                    <w:ind w:right="-29"/>
                    <w:jc w:val="center"/>
                    <w:rPr>
                      <w:b/>
                      <w:bCs/>
                      <w:sz w:val="20"/>
                      <w:szCs w:val="20"/>
                      <w:lang w:val="en-US"/>
                    </w:rPr>
                  </w:pPr>
                  <w:r w:rsidRPr="00161EAF">
                    <w:rPr>
                      <w:b/>
                      <w:bCs/>
                      <w:sz w:val="20"/>
                      <w:szCs w:val="20"/>
                      <w:lang w:val="en-US"/>
                    </w:rPr>
                    <w:t>Medium</w:t>
                  </w:r>
                </w:p>
              </w:tc>
              <w:tc>
                <w:tcPr>
                  <w:tcW w:w="1559" w:type="dxa"/>
                  <w:shd w:val="clear" w:color="auto" w:fill="D9D9D9" w:themeFill="background1" w:themeFillShade="D9"/>
                  <w:vAlign w:val="center"/>
                </w:tcPr>
                <w:p w14:paraId="748960CF" w14:textId="77777777" w:rsidR="00D14509" w:rsidRPr="00161EAF" w:rsidRDefault="00D14509" w:rsidP="00D14509">
                  <w:pPr>
                    <w:ind w:right="-29"/>
                    <w:jc w:val="center"/>
                    <w:rPr>
                      <w:b/>
                      <w:bCs/>
                      <w:sz w:val="20"/>
                      <w:szCs w:val="20"/>
                      <w:lang w:val="en-US"/>
                    </w:rPr>
                  </w:pPr>
                  <w:r w:rsidRPr="00161EAF">
                    <w:rPr>
                      <w:b/>
                      <w:bCs/>
                      <w:sz w:val="20"/>
                      <w:szCs w:val="20"/>
                      <w:lang w:val="en-US"/>
                    </w:rPr>
                    <w:t>Volume (mL</w:t>
                  </w:r>
                </w:p>
              </w:tc>
              <w:tc>
                <w:tcPr>
                  <w:tcW w:w="1765" w:type="dxa"/>
                  <w:shd w:val="clear" w:color="auto" w:fill="D9D9D9" w:themeFill="background1" w:themeFillShade="D9"/>
                  <w:vAlign w:val="center"/>
                </w:tcPr>
                <w:p w14:paraId="5553D13F" w14:textId="77777777" w:rsidR="00D14509" w:rsidRPr="00161EAF" w:rsidRDefault="00D14509" w:rsidP="00D14509">
                  <w:pPr>
                    <w:ind w:right="-29"/>
                    <w:jc w:val="center"/>
                    <w:rPr>
                      <w:b/>
                      <w:bCs/>
                      <w:sz w:val="20"/>
                      <w:szCs w:val="20"/>
                      <w:lang w:val="en-US"/>
                    </w:rPr>
                  </w:pPr>
                  <w:r w:rsidRPr="00161EAF">
                    <w:rPr>
                      <w:b/>
                      <w:bCs/>
                      <w:sz w:val="20"/>
                      <w:szCs w:val="20"/>
                      <w:lang w:val="en-US"/>
                    </w:rPr>
                    <w:t>Recommended sampling times (minutes)</w:t>
                  </w:r>
                </w:p>
              </w:tc>
            </w:tr>
            <w:tr w:rsidR="00D14509" w:rsidRPr="00161EAF" w14:paraId="02BB6FAF" w14:textId="77777777" w:rsidTr="00EF29CC">
              <w:trPr>
                <w:trHeight w:val="1148"/>
              </w:trPr>
              <w:tc>
                <w:tcPr>
                  <w:tcW w:w="1196" w:type="dxa"/>
                  <w:vAlign w:val="center"/>
                </w:tcPr>
                <w:p w14:paraId="0FF230E7" w14:textId="09B9AAC1" w:rsidR="00D14509" w:rsidRPr="00161EAF" w:rsidRDefault="00D14509" w:rsidP="00D14509">
                  <w:pPr>
                    <w:ind w:right="-29"/>
                    <w:jc w:val="center"/>
                    <w:rPr>
                      <w:sz w:val="20"/>
                      <w:szCs w:val="20"/>
                      <w:lang w:val="en-US"/>
                    </w:rPr>
                  </w:pPr>
                </w:p>
              </w:tc>
              <w:tc>
                <w:tcPr>
                  <w:tcW w:w="1376" w:type="dxa"/>
                  <w:vAlign w:val="center"/>
                </w:tcPr>
                <w:p w14:paraId="594ABBD9" w14:textId="02CCE6AA" w:rsidR="00D14509" w:rsidRPr="00161EAF" w:rsidRDefault="00D14509" w:rsidP="00D14509">
                  <w:pPr>
                    <w:ind w:right="-29"/>
                    <w:jc w:val="center"/>
                    <w:rPr>
                      <w:sz w:val="20"/>
                      <w:szCs w:val="20"/>
                      <w:lang w:val="en-US"/>
                    </w:rPr>
                  </w:pPr>
                </w:p>
              </w:tc>
              <w:tc>
                <w:tcPr>
                  <w:tcW w:w="1559" w:type="dxa"/>
                  <w:vAlign w:val="center"/>
                </w:tcPr>
                <w:p w14:paraId="23155AEF" w14:textId="3140175C" w:rsidR="00D14509" w:rsidRPr="00161EAF" w:rsidRDefault="00D14509" w:rsidP="00D14509">
                  <w:pPr>
                    <w:ind w:right="-29"/>
                    <w:jc w:val="center"/>
                    <w:rPr>
                      <w:sz w:val="20"/>
                      <w:szCs w:val="20"/>
                      <w:lang w:val="en-US"/>
                    </w:rPr>
                  </w:pPr>
                </w:p>
              </w:tc>
              <w:tc>
                <w:tcPr>
                  <w:tcW w:w="1559" w:type="dxa"/>
                  <w:vAlign w:val="center"/>
                </w:tcPr>
                <w:p w14:paraId="054E5A45" w14:textId="604AD0FB" w:rsidR="00D14509" w:rsidRPr="00161EAF" w:rsidRDefault="00D14509" w:rsidP="00D14509">
                  <w:pPr>
                    <w:ind w:right="-29"/>
                    <w:jc w:val="center"/>
                    <w:rPr>
                      <w:sz w:val="20"/>
                      <w:szCs w:val="20"/>
                      <w:lang w:val="en-US"/>
                    </w:rPr>
                  </w:pPr>
                </w:p>
              </w:tc>
              <w:tc>
                <w:tcPr>
                  <w:tcW w:w="1418" w:type="dxa"/>
                  <w:vAlign w:val="center"/>
                </w:tcPr>
                <w:p w14:paraId="29E9BB92" w14:textId="0FDE5AB7" w:rsidR="00D14509" w:rsidRPr="00161EAF" w:rsidRDefault="00D14509" w:rsidP="00D14509">
                  <w:pPr>
                    <w:ind w:right="-29"/>
                    <w:jc w:val="center"/>
                    <w:rPr>
                      <w:sz w:val="20"/>
                      <w:szCs w:val="20"/>
                      <w:lang w:val="en-US"/>
                    </w:rPr>
                  </w:pPr>
                </w:p>
              </w:tc>
              <w:tc>
                <w:tcPr>
                  <w:tcW w:w="1559" w:type="dxa"/>
                  <w:vAlign w:val="center"/>
                </w:tcPr>
                <w:p w14:paraId="06CD93DA" w14:textId="697A3208" w:rsidR="00D14509" w:rsidRPr="00161EAF" w:rsidRDefault="00D14509" w:rsidP="00D14509">
                  <w:pPr>
                    <w:ind w:right="-29"/>
                    <w:jc w:val="center"/>
                    <w:rPr>
                      <w:sz w:val="20"/>
                      <w:szCs w:val="20"/>
                      <w:lang w:val="en-US"/>
                    </w:rPr>
                  </w:pPr>
                </w:p>
              </w:tc>
              <w:tc>
                <w:tcPr>
                  <w:tcW w:w="1765" w:type="dxa"/>
                  <w:vAlign w:val="center"/>
                </w:tcPr>
                <w:p w14:paraId="17ADD46F" w14:textId="72E22A35" w:rsidR="00D14509" w:rsidRPr="00161EAF" w:rsidRDefault="00D14509" w:rsidP="00D14509">
                  <w:pPr>
                    <w:ind w:right="-29"/>
                    <w:jc w:val="center"/>
                    <w:rPr>
                      <w:sz w:val="20"/>
                      <w:szCs w:val="20"/>
                      <w:lang w:val="en-US"/>
                    </w:rPr>
                  </w:pPr>
                </w:p>
              </w:tc>
            </w:tr>
          </w:tbl>
          <w:p w14:paraId="6BB83961" w14:textId="77777777" w:rsidR="00D14509" w:rsidRPr="00161EAF" w:rsidRDefault="00D14509" w:rsidP="00D14509">
            <w:pPr>
              <w:ind w:right="-29"/>
              <w:jc w:val="both"/>
              <w:rPr>
                <w:sz w:val="20"/>
                <w:szCs w:val="20"/>
                <w:lang w:val="en-US"/>
              </w:rPr>
            </w:pPr>
          </w:p>
          <w:p w14:paraId="157E2FE9"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Inactive ingredient list</w:t>
            </w:r>
            <w:r>
              <w:rPr>
                <w:b/>
                <w:bCs/>
                <w:sz w:val="20"/>
                <w:szCs w:val="20"/>
                <w:lang w:val="en-US"/>
              </w:rPr>
              <w:t xml:space="preserve"> [28]</w:t>
            </w:r>
            <w:r w:rsidRPr="00161EAF">
              <w:rPr>
                <w:b/>
                <w:bCs/>
                <w:sz w:val="20"/>
                <w:szCs w:val="20"/>
                <w:lang w:val="en-US"/>
              </w:rPr>
              <w:t>:</w:t>
            </w:r>
          </w:p>
          <w:p w14:paraId="2500B6D1"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592"/>
              <w:gridCol w:w="1523"/>
              <w:gridCol w:w="1441"/>
              <w:gridCol w:w="1697"/>
              <w:gridCol w:w="1393"/>
              <w:gridCol w:w="1393"/>
              <w:gridCol w:w="1393"/>
            </w:tblGrid>
            <w:tr w:rsidR="00D14509" w:rsidRPr="00161EAF" w14:paraId="642BF0E7" w14:textId="77777777" w:rsidTr="00EF29CC">
              <w:tc>
                <w:tcPr>
                  <w:tcW w:w="10432" w:type="dxa"/>
                  <w:gridSpan w:val="7"/>
                  <w:shd w:val="clear" w:color="auto" w:fill="D9D9D9" w:themeFill="background1" w:themeFillShade="D9"/>
                  <w:vAlign w:val="center"/>
                </w:tcPr>
                <w:p w14:paraId="27723A1B" w14:textId="77777777" w:rsidR="00D14509" w:rsidRPr="00161EAF" w:rsidRDefault="00D14509" w:rsidP="00D14509">
                  <w:pPr>
                    <w:ind w:left="-108" w:right="-29"/>
                    <w:jc w:val="center"/>
                    <w:rPr>
                      <w:b/>
                      <w:bCs/>
                      <w:sz w:val="20"/>
                      <w:szCs w:val="20"/>
                      <w:lang w:val="en-US"/>
                    </w:rPr>
                  </w:pPr>
                  <w:proofErr w:type="spellStart"/>
                  <w:r w:rsidRPr="00161EAF">
                    <w:rPr>
                      <w:b/>
                      <w:bCs/>
                      <w:sz w:val="20"/>
                      <w:szCs w:val="20"/>
                      <w:lang w:val="en-US"/>
                    </w:rPr>
                    <w:t>Marinol</w:t>
                  </w:r>
                  <w:proofErr w:type="spellEnd"/>
                  <w:r w:rsidRPr="00161EAF">
                    <w:rPr>
                      <w:b/>
                      <w:bCs/>
                      <w:sz w:val="20"/>
                      <w:szCs w:val="20"/>
                      <w:lang w:val="en-US"/>
                    </w:rPr>
                    <w:t>® (</w:t>
                  </w:r>
                  <w:proofErr w:type="spellStart"/>
                  <w:r w:rsidRPr="00161EAF">
                    <w:rPr>
                      <w:b/>
                      <w:bCs/>
                      <w:sz w:val="20"/>
                      <w:szCs w:val="20"/>
                      <w:lang w:val="en-US"/>
                    </w:rPr>
                    <w:t>dronabinol</w:t>
                  </w:r>
                  <w:proofErr w:type="spellEnd"/>
                  <w:r w:rsidRPr="00161EAF">
                    <w:rPr>
                      <w:b/>
                      <w:bCs/>
                      <w:sz w:val="20"/>
                      <w:szCs w:val="20"/>
                      <w:lang w:val="en-US"/>
                    </w:rPr>
                    <w:t xml:space="preserve"> capsules, USP) 2.5 mg</w:t>
                  </w:r>
                </w:p>
              </w:tc>
            </w:tr>
            <w:tr w:rsidR="00D14509" w:rsidRPr="00161EAF" w14:paraId="28B2CA05" w14:textId="77777777" w:rsidTr="00EF29CC">
              <w:tc>
                <w:tcPr>
                  <w:tcW w:w="1592" w:type="dxa"/>
                  <w:shd w:val="clear" w:color="auto" w:fill="D9D9D9" w:themeFill="background1" w:themeFillShade="D9"/>
                  <w:vAlign w:val="center"/>
                </w:tcPr>
                <w:p w14:paraId="04C5B89F" w14:textId="77777777" w:rsidR="00D14509" w:rsidRPr="00161EAF" w:rsidRDefault="00D14509" w:rsidP="00D14509">
                  <w:pPr>
                    <w:ind w:right="-29"/>
                    <w:jc w:val="center"/>
                    <w:rPr>
                      <w:b/>
                      <w:bCs/>
                      <w:sz w:val="20"/>
                      <w:szCs w:val="20"/>
                      <w:lang w:val="en-US"/>
                    </w:rPr>
                  </w:pPr>
                  <w:r w:rsidRPr="00161EAF">
                    <w:rPr>
                      <w:b/>
                      <w:bCs/>
                      <w:sz w:val="20"/>
                      <w:szCs w:val="20"/>
                      <w:lang w:val="en-US"/>
                    </w:rPr>
                    <w:t>Inactive ingredient</w:t>
                  </w:r>
                </w:p>
              </w:tc>
              <w:tc>
                <w:tcPr>
                  <w:tcW w:w="1523" w:type="dxa"/>
                  <w:shd w:val="clear" w:color="auto" w:fill="D9D9D9" w:themeFill="background1" w:themeFillShade="D9"/>
                  <w:vAlign w:val="center"/>
                </w:tcPr>
                <w:p w14:paraId="3048520D" w14:textId="77777777" w:rsidR="00D14509" w:rsidRPr="00161EAF" w:rsidRDefault="00D14509" w:rsidP="00D14509">
                  <w:pPr>
                    <w:ind w:right="-29"/>
                    <w:jc w:val="center"/>
                    <w:rPr>
                      <w:b/>
                      <w:bCs/>
                      <w:sz w:val="20"/>
                      <w:szCs w:val="20"/>
                      <w:lang w:val="en-US"/>
                    </w:rPr>
                  </w:pPr>
                  <w:r w:rsidRPr="00161EAF">
                    <w:rPr>
                      <w:b/>
                      <w:bCs/>
                      <w:sz w:val="20"/>
                      <w:szCs w:val="20"/>
                      <w:lang w:val="en-US"/>
                    </w:rPr>
                    <w:t>Route; dosage form</w:t>
                  </w:r>
                </w:p>
              </w:tc>
              <w:tc>
                <w:tcPr>
                  <w:tcW w:w="1441" w:type="dxa"/>
                  <w:shd w:val="clear" w:color="auto" w:fill="D9D9D9" w:themeFill="background1" w:themeFillShade="D9"/>
                  <w:vAlign w:val="center"/>
                </w:tcPr>
                <w:p w14:paraId="61808F97" w14:textId="77777777" w:rsidR="00D14509" w:rsidRPr="00161EAF" w:rsidRDefault="00D14509" w:rsidP="00D14509">
                  <w:pPr>
                    <w:ind w:right="-29"/>
                    <w:jc w:val="center"/>
                    <w:rPr>
                      <w:b/>
                      <w:bCs/>
                      <w:sz w:val="20"/>
                      <w:szCs w:val="20"/>
                      <w:lang w:val="en-US"/>
                    </w:rPr>
                  </w:pPr>
                  <w:r w:rsidRPr="00161EAF">
                    <w:rPr>
                      <w:b/>
                      <w:bCs/>
                      <w:sz w:val="20"/>
                      <w:szCs w:val="20"/>
                      <w:lang w:val="en-US"/>
                    </w:rPr>
                    <w:t>CAS number</w:t>
                  </w:r>
                </w:p>
              </w:tc>
              <w:tc>
                <w:tcPr>
                  <w:tcW w:w="1697" w:type="dxa"/>
                  <w:shd w:val="clear" w:color="auto" w:fill="D9D9D9" w:themeFill="background1" w:themeFillShade="D9"/>
                  <w:vAlign w:val="center"/>
                </w:tcPr>
                <w:p w14:paraId="1C119004" w14:textId="77777777" w:rsidR="00D14509" w:rsidRPr="00161EAF" w:rsidRDefault="00D14509" w:rsidP="00D14509">
                  <w:pPr>
                    <w:ind w:right="-29"/>
                    <w:jc w:val="center"/>
                    <w:rPr>
                      <w:b/>
                      <w:bCs/>
                      <w:sz w:val="20"/>
                      <w:szCs w:val="20"/>
                      <w:lang w:val="en-US"/>
                    </w:rPr>
                  </w:pPr>
                  <w:r w:rsidRPr="00161EAF">
                    <w:rPr>
                      <w:b/>
                      <w:bCs/>
                      <w:sz w:val="20"/>
                      <w:szCs w:val="20"/>
                      <w:lang w:val="en-US"/>
                    </w:rPr>
                    <w:t>Unique ingredient identifier (UNII)</w:t>
                  </w:r>
                </w:p>
              </w:tc>
              <w:tc>
                <w:tcPr>
                  <w:tcW w:w="1393" w:type="dxa"/>
                  <w:shd w:val="clear" w:color="auto" w:fill="D9D9D9" w:themeFill="background1" w:themeFillShade="D9"/>
                  <w:vAlign w:val="center"/>
                </w:tcPr>
                <w:p w14:paraId="68CE9C1A" w14:textId="77777777" w:rsidR="00D14509" w:rsidRPr="00161EAF" w:rsidRDefault="00D14509" w:rsidP="00D14509">
                  <w:pPr>
                    <w:ind w:right="-29"/>
                    <w:jc w:val="center"/>
                    <w:rPr>
                      <w:b/>
                      <w:bCs/>
                      <w:sz w:val="20"/>
                      <w:szCs w:val="20"/>
                      <w:lang w:val="en-US"/>
                    </w:rPr>
                  </w:pPr>
                  <w:r w:rsidRPr="00161EAF">
                    <w:rPr>
                      <w:b/>
                      <w:bCs/>
                      <w:sz w:val="20"/>
                      <w:szCs w:val="20"/>
                      <w:lang w:val="en-US"/>
                    </w:rPr>
                    <w:t>Maximum potency per unit dose</w:t>
                  </w:r>
                </w:p>
              </w:tc>
              <w:tc>
                <w:tcPr>
                  <w:tcW w:w="1393" w:type="dxa"/>
                  <w:shd w:val="clear" w:color="auto" w:fill="D9D9D9" w:themeFill="background1" w:themeFillShade="D9"/>
                  <w:vAlign w:val="center"/>
                </w:tcPr>
                <w:p w14:paraId="5947898E" w14:textId="77777777" w:rsidR="00D14509" w:rsidRPr="00161EAF" w:rsidRDefault="00D14509" w:rsidP="00D14509">
                  <w:pPr>
                    <w:ind w:right="-29"/>
                    <w:jc w:val="center"/>
                    <w:rPr>
                      <w:b/>
                      <w:bCs/>
                      <w:sz w:val="20"/>
                      <w:szCs w:val="20"/>
                      <w:lang w:val="en-US"/>
                    </w:rPr>
                  </w:pPr>
                  <w:r w:rsidRPr="00161EAF">
                    <w:rPr>
                      <w:b/>
                      <w:bCs/>
                      <w:sz w:val="20"/>
                      <w:szCs w:val="20"/>
                      <w:lang w:val="en-US"/>
                    </w:rPr>
                    <w:t>Maximum daily exposure (MDE)</w:t>
                  </w:r>
                </w:p>
              </w:tc>
              <w:tc>
                <w:tcPr>
                  <w:tcW w:w="1393" w:type="dxa"/>
                  <w:shd w:val="clear" w:color="auto" w:fill="D9D9D9" w:themeFill="background1" w:themeFillShade="D9"/>
                  <w:vAlign w:val="center"/>
                </w:tcPr>
                <w:p w14:paraId="2874ECF2" w14:textId="77777777" w:rsidR="00D14509" w:rsidRPr="00161EAF" w:rsidRDefault="00D14509" w:rsidP="00D14509">
                  <w:pPr>
                    <w:ind w:right="-29"/>
                    <w:jc w:val="center"/>
                    <w:rPr>
                      <w:b/>
                      <w:bCs/>
                      <w:sz w:val="20"/>
                      <w:szCs w:val="20"/>
                      <w:lang w:val="en-US"/>
                    </w:rPr>
                  </w:pPr>
                  <w:r w:rsidRPr="00161EAF">
                    <w:rPr>
                      <w:b/>
                      <w:bCs/>
                      <w:sz w:val="20"/>
                      <w:szCs w:val="20"/>
                      <w:lang w:val="en-US"/>
                    </w:rPr>
                    <w:t>Observations</w:t>
                  </w:r>
                </w:p>
              </w:tc>
            </w:tr>
            <w:tr w:rsidR="00D14509" w:rsidRPr="00161EAF" w14:paraId="4D8B503D" w14:textId="77777777" w:rsidTr="00EF29CC">
              <w:tc>
                <w:tcPr>
                  <w:tcW w:w="1592" w:type="dxa"/>
                  <w:vAlign w:val="center"/>
                </w:tcPr>
                <w:p w14:paraId="6DFCEDF1" w14:textId="77777777" w:rsidR="00D14509" w:rsidRPr="00161EAF" w:rsidRDefault="00D14509" w:rsidP="00D14509">
                  <w:pPr>
                    <w:ind w:right="-29"/>
                    <w:jc w:val="center"/>
                    <w:rPr>
                      <w:sz w:val="20"/>
                      <w:szCs w:val="20"/>
                      <w:lang w:val="en-US"/>
                    </w:rPr>
                  </w:pPr>
                  <w:r w:rsidRPr="00161EAF">
                    <w:rPr>
                      <w:sz w:val="20"/>
                      <w:szCs w:val="20"/>
                      <w:lang w:val="en-US"/>
                    </w:rPr>
                    <w:lastRenderedPageBreak/>
                    <w:t>Gelatin, Unspecified</w:t>
                  </w:r>
                </w:p>
              </w:tc>
              <w:tc>
                <w:tcPr>
                  <w:tcW w:w="1523" w:type="dxa"/>
                  <w:vAlign w:val="center"/>
                </w:tcPr>
                <w:p w14:paraId="1B41255F"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2D4379DD" w14:textId="77777777" w:rsidR="00D14509" w:rsidRPr="00161EAF" w:rsidRDefault="00D14509" w:rsidP="00D14509">
                  <w:pPr>
                    <w:ind w:right="-29"/>
                    <w:jc w:val="center"/>
                    <w:rPr>
                      <w:sz w:val="20"/>
                      <w:szCs w:val="20"/>
                      <w:lang w:val="en-US"/>
                    </w:rPr>
                  </w:pPr>
                  <w:r w:rsidRPr="00161EAF">
                    <w:rPr>
                      <w:sz w:val="20"/>
                      <w:szCs w:val="20"/>
                      <w:lang w:val="en-US"/>
                    </w:rPr>
                    <w:t>9000708</w:t>
                  </w:r>
                </w:p>
              </w:tc>
              <w:tc>
                <w:tcPr>
                  <w:tcW w:w="1697" w:type="dxa"/>
                  <w:vAlign w:val="center"/>
                </w:tcPr>
                <w:p w14:paraId="10A6F0A6" w14:textId="77777777" w:rsidR="00D14509" w:rsidRPr="00161EAF" w:rsidRDefault="00D14509" w:rsidP="00D14509">
                  <w:pPr>
                    <w:ind w:right="-29"/>
                    <w:jc w:val="center"/>
                    <w:rPr>
                      <w:sz w:val="20"/>
                      <w:szCs w:val="20"/>
                      <w:lang w:val="en-US"/>
                    </w:rPr>
                  </w:pPr>
                  <w:r w:rsidRPr="00161EAF">
                    <w:rPr>
                      <w:sz w:val="20"/>
                      <w:szCs w:val="20"/>
                      <w:lang w:val="en-US"/>
                    </w:rPr>
                    <w:t>2G86QN327L</w:t>
                  </w:r>
                </w:p>
              </w:tc>
              <w:tc>
                <w:tcPr>
                  <w:tcW w:w="1393" w:type="dxa"/>
                  <w:vAlign w:val="center"/>
                </w:tcPr>
                <w:p w14:paraId="6F6AD037"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6FC2CBDB" w14:textId="77777777" w:rsidR="00D14509" w:rsidRPr="00161EAF" w:rsidRDefault="00D14509" w:rsidP="00D14509">
                  <w:pPr>
                    <w:ind w:right="-29"/>
                    <w:jc w:val="center"/>
                    <w:rPr>
                      <w:sz w:val="20"/>
                      <w:szCs w:val="20"/>
                      <w:lang w:val="en-US"/>
                    </w:rPr>
                  </w:pPr>
                  <w:r w:rsidRPr="00161EAF">
                    <w:rPr>
                      <w:sz w:val="20"/>
                      <w:szCs w:val="20"/>
                      <w:lang w:val="en-US"/>
                    </w:rPr>
                    <w:t>1,042 mg</w:t>
                  </w:r>
                </w:p>
              </w:tc>
              <w:tc>
                <w:tcPr>
                  <w:tcW w:w="1393" w:type="dxa"/>
                  <w:vAlign w:val="center"/>
                </w:tcPr>
                <w:p w14:paraId="1F1396C2"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43B3DAB4" w14:textId="77777777" w:rsidTr="00EF29CC">
              <w:tc>
                <w:tcPr>
                  <w:tcW w:w="1592" w:type="dxa"/>
                  <w:vAlign w:val="center"/>
                </w:tcPr>
                <w:p w14:paraId="7492241A" w14:textId="77777777" w:rsidR="00D14509" w:rsidRPr="00161EAF" w:rsidRDefault="00D14509" w:rsidP="00D14509">
                  <w:pPr>
                    <w:ind w:right="-29"/>
                    <w:jc w:val="center"/>
                    <w:rPr>
                      <w:sz w:val="20"/>
                      <w:szCs w:val="20"/>
                      <w:lang w:val="en-US"/>
                    </w:rPr>
                  </w:pPr>
                  <w:r w:rsidRPr="00161EAF">
                    <w:rPr>
                      <w:sz w:val="20"/>
                      <w:szCs w:val="20"/>
                      <w:lang w:val="en-US"/>
                    </w:rPr>
                    <w:t>Glycerin</w:t>
                  </w:r>
                </w:p>
              </w:tc>
              <w:tc>
                <w:tcPr>
                  <w:tcW w:w="1523" w:type="dxa"/>
                  <w:vAlign w:val="center"/>
                </w:tcPr>
                <w:p w14:paraId="257FE186"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35FB90B2" w14:textId="77777777" w:rsidR="00D14509" w:rsidRPr="00161EAF" w:rsidRDefault="00D14509" w:rsidP="00D14509">
                  <w:pPr>
                    <w:ind w:right="-29"/>
                    <w:jc w:val="center"/>
                    <w:rPr>
                      <w:sz w:val="20"/>
                      <w:szCs w:val="20"/>
                      <w:lang w:val="en-US"/>
                    </w:rPr>
                  </w:pPr>
                  <w:r w:rsidRPr="00161EAF">
                    <w:rPr>
                      <w:sz w:val="20"/>
                      <w:szCs w:val="20"/>
                      <w:lang w:val="en-US"/>
                    </w:rPr>
                    <w:t>56815</w:t>
                  </w:r>
                </w:p>
              </w:tc>
              <w:tc>
                <w:tcPr>
                  <w:tcW w:w="1697" w:type="dxa"/>
                  <w:vAlign w:val="center"/>
                </w:tcPr>
                <w:p w14:paraId="0EEACD4A" w14:textId="77777777" w:rsidR="00D14509" w:rsidRPr="00161EAF" w:rsidRDefault="00D14509" w:rsidP="00D14509">
                  <w:pPr>
                    <w:ind w:right="-29"/>
                    <w:jc w:val="center"/>
                    <w:rPr>
                      <w:sz w:val="20"/>
                      <w:szCs w:val="20"/>
                      <w:lang w:val="en-US"/>
                    </w:rPr>
                  </w:pPr>
                  <w:r w:rsidRPr="00161EAF">
                    <w:rPr>
                      <w:sz w:val="20"/>
                      <w:szCs w:val="20"/>
                      <w:lang w:val="en-US"/>
                    </w:rPr>
                    <w:t>PDC6A3C0OX</w:t>
                  </w:r>
                </w:p>
              </w:tc>
              <w:tc>
                <w:tcPr>
                  <w:tcW w:w="1393" w:type="dxa"/>
                  <w:vAlign w:val="center"/>
                </w:tcPr>
                <w:p w14:paraId="60D25471"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FFE549B" w14:textId="77777777" w:rsidR="00D14509" w:rsidRPr="00161EAF" w:rsidRDefault="00D14509" w:rsidP="00D14509">
                  <w:pPr>
                    <w:ind w:right="-29"/>
                    <w:jc w:val="center"/>
                    <w:rPr>
                      <w:sz w:val="20"/>
                      <w:szCs w:val="20"/>
                      <w:lang w:val="en-US"/>
                    </w:rPr>
                  </w:pPr>
                  <w:r w:rsidRPr="00161EAF">
                    <w:rPr>
                      <w:sz w:val="20"/>
                      <w:szCs w:val="20"/>
                      <w:lang w:val="en-US"/>
                    </w:rPr>
                    <w:t>3,487 mg</w:t>
                  </w:r>
                </w:p>
              </w:tc>
              <w:tc>
                <w:tcPr>
                  <w:tcW w:w="1393" w:type="dxa"/>
                  <w:vAlign w:val="center"/>
                </w:tcPr>
                <w:p w14:paraId="5B00AB2E"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2A217874" w14:textId="77777777" w:rsidTr="00EF29CC">
              <w:tc>
                <w:tcPr>
                  <w:tcW w:w="1592" w:type="dxa"/>
                  <w:vAlign w:val="center"/>
                </w:tcPr>
                <w:p w14:paraId="65DA00CF" w14:textId="77777777" w:rsidR="00D14509" w:rsidRPr="00161EAF" w:rsidRDefault="00D14509" w:rsidP="00D14509">
                  <w:pPr>
                    <w:ind w:right="-29"/>
                    <w:jc w:val="center"/>
                    <w:rPr>
                      <w:sz w:val="20"/>
                      <w:szCs w:val="20"/>
                      <w:lang w:val="en-US"/>
                    </w:rPr>
                  </w:pPr>
                  <w:r w:rsidRPr="00161EAF">
                    <w:rPr>
                      <w:sz w:val="20"/>
                      <w:szCs w:val="20"/>
                      <w:lang w:val="en-US"/>
                    </w:rPr>
                    <w:t>Sesame Oil</w:t>
                  </w:r>
                </w:p>
              </w:tc>
              <w:tc>
                <w:tcPr>
                  <w:tcW w:w="1523" w:type="dxa"/>
                  <w:vAlign w:val="center"/>
                </w:tcPr>
                <w:p w14:paraId="775DE1BC"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67A9CFA6" w14:textId="77777777" w:rsidR="00D14509" w:rsidRPr="00161EAF" w:rsidRDefault="00D14509" w:rsidP="00D14509">
                  <w:pPr>
                    <w:ind w:right="-29"/>
                    <w:jc w:val="center"/>
                    <w:rPr>
                      <w:sz w:val="20"/>
                      <w:szCs w:val="20"/>
                      <w:lang w:val="en-US"/>
                    </w:rPr>
                  </w:pPr>
                  <w:r w:rsidRPr="00161EAF">
                    <w:rPr>
                      <w:sz w:val="20"/>
                      <w:szCs w:val="20"/>
                      <w:lang w:val="en-US"/>
                    </w:rPr>
                    <w:t>8008740</w:t>
                  </w:r>
                </w:p>
              </w:tc>
              <w:tc>
                <w:tcPr>
                  <w:tcW w:w="1697" w:type="dxa"/>
                  <w:vAlign w:val="center"/>
                </w:tcPr>
                <w:p w14:paraId="788FF1F0" w14:textId="77777777" w:rsidR="00D14509" w:rsidRPr="00161EAF" w:rsidRDefault="00D14509" w:rsidP="00D14509">
                  <w:pPr>
                    <w:ind w:right="-29"/>
                    <w:jc w:val="center"/>
                    <w:rPr>
                      <w:sz w:val="20"/>
                      <w:szCs w:val="20"/>
                      <w:lang w:val="en-US"/>
                    </w:rPr>
                  </w:pPr>
                  <w:r w:rsidRPr="00161EAF">
                    <w:rPr>
                      <w:sz w:val="20"/>
                      <w:szCs w:val="20"/>
                      <w:lang w:val="en-US"/>
                    </w:rPr>
                    <w:t>QX10HYY4QV</w:t>
                  </w:r>
                </w:p>
              </w:tc>
              <w:tc>
                <w:tcPr>
                  <w:tcW w:w="1393" w:type="dxa"/>
                  <w:vAlign w:val="center"/>
                </w:tcPr>
                <w:p w14:paraId="45416DD6"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A1F8913" w14:textId="77777777" w:rsidR="00D14509" w:rsidRPr="00161EAF" w:rsidRDefault="00D14509" w:rsidP="00D14509">
                  <w:pPr>
                    <w:ind w:right="-29"/>
                    <w:jc w:val="center"/>
                    <w:rPr>
                      <w:sz w:val="20"/>
                      <w:szCs w:val="20"/>
                      <w:lang w:val="en-US"/>
                    </w:rPr>
                  </w:pPr>
                  <w:r w:rsidRPr="00161EAF">
                    <w:rPr>
                      <w:sz w:val="20"/>
                      <w:szCs w:val="20"/>
                      <w:lang w:val="en-US"/>
                    </w:rPr>
                    <w:t>2,325 mg</w:t>
                  </w:r>
                </w:p>
              </w:tc>
              <w:tc>
                <w:tcPr>
                  <w:tcW w:w="1393" w:type="dxa"/>
                  <w:vAlign w:val="center"/>
                </w:tcPr>
                <w:p w14:paraId="26DA920B"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3915BF59" w14:textId="77777777" w:rsidTr="00EF29CC">
              <w:tc>
                <w:tcPr>
                  <w:tcW w:w="1592" w:type="dxa"/>
                  <w:vAlign w:val="center"/>
                </w:tcPr>
                <w:p w14:paraId="6116C66A" w14:textId="77777777" w:rsidR="00D14509" w:rsidRPr="00161EAF" w:rsidRDefault="00D14509" w:rsidP="00D14509">
                  <w:pPr>
                    <w:ind w:right="-29"/>
                    <w:jc w:val="center"/>
                    <w:rPr>
                      <w:sz w:val="20"/>
                      <w:szCs w:val="20"/>
                      <w:lang w:val="en-US"/>
                    </w:rPr>
                  </w:pPr>
                  <w:r w:rsidRPr="00161EAF">
                    <w:rPr>
                      <w:sz w:val="20"/>
                      <w:szCs w:val="20"/>
                      <w:lang w:val="en-US"/>
                    </w:rPr>
                    <w:t>Titanium Dioxide</w:t>
                  </w:r>
                </w:p>
              </w:tc>
              <w:tc>
                <w:tcPr>
                  <w:tcW w:w="1523" w:type="dxa"/>
                  <w:vAlign w:val="center"/>
                </w:tcPr>
                <w:p w14:paraId="41C6CD43"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02BD6DBE" w14:textId="77777777" w:rsidR="00D14509" w:rsidRPr="00161EAF" w:rsidRDefault="00D14509" w:rsidP="00D14509">
                  <w:pPr>
                    <w:ind w:right="-29"/>
                    <w:jc w:val="center"/>
                    <w:rPr>
                      <w:sz w:val="20"/>
                      <w:szCs w:val="20"/>
                      <w:lang w:val="en-US"/>
                    </w:rPr>
                  </w:pPr>
                  <w:r w:rsidRPr="00161EAF">
                    <w:rPr>
                      <w:sz w:val="20"/>
                      <w:szCs w:val="20"/>
                      <w:lang w:val="en-US"/>
                    </w:rPr>
                    <w:t>13463677</w:t>
                  </w:r>
                </w:p>
              </w:tc>
              <w:tc>
                <w:tcPr>
                  <w:tcW w:w="1697" w:type="dxa"/>
                  <w:vAlign w:val="center"/>
                </w:tcPr>
                <w:p w14:paraId="3827C2CD" w14:textId="77777777" w:rsidR="00D14509" w:rsidRPr="00161EAF" w:rsidRDefault="00D14509" w:rsidP="00D14509">
                  <w:pPr>
                    <w:ind w:right="-29"/>
                    <w:jc w:val="center"/>
                    <w:rPr>
                      <w:sz w:val="20"/>
                      <w:szCs w:val="20"/>
                      <w:lang w:val="en-US"/>
                    </w:rPr>
                  </w:pPr>
                  <w:r w:rsidRPr="00161EAF">
                    <w:rPr>
                      <w:sz w:val="20"/>
                      <w:szCs w:val="20"/>
                      <w:lang w:val="en-US"/>
                    </w:rPr>
                    <w:t>15FIX9V2JP</w:t>
                  </w:r>
                </w:p>
              </w:tc>
              <w:tc>
                <w:tcPr>
                  <w:tcW w:w="1393" w:type="dxa"/>
                  <w:vAlign w:val="center"/>
                </w:tcPr>
                <w:p w14:paraId="686915D4"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22775151" w14:textId="77777777" w:rsidR="00D14509" w:rsidRPr="00161EAF" w:rsidRDefault="00D14509" w:rsidP="00D14509">
                  <w:pPr>
                    <w:ind w:right="-29"/>
                    <w:jc w:val="center"/>
                    <w:rPr>
                      <w:sz w:val="20"/>
                      <w:szCs w:val="20"/>
                      <w:lang w:val="en-US"/>
                    </w:rPr>
                  </w:pPr>
                  <w:r w:rsidRPr="00161EAF">
                    <w:rPr>
                      <w:sz w:val="20"/>
                      <w:szCs w:val="20"/>
                      <w:lang w:val="en-US"/>
                    </w:rPr>
                    <w:t>12 mg</w:t>
                  </w:r>
                </w:p>
              </w:tc>
              <w:tc>
                <w:tcPr>
                  <w:tcW w:w="1393" w:type="dxa"/>
                  <w:vAlign w:val="center"/>
                </w:tcPr>
                <w:p w14:paraId="56774819" w14:textId="77777777" w:rsidR="00D14509" w:rsidRPr="00161EAF" w:rsidRDefault="00D14509" w:rsidP="00D14509">
                  <w:pPr>
                    <w:ind w:right="-29"/>
                    <w:jc w:val="center"/>
                    <w:rPr>
                      <w:sz w:val="20"/>
                      <w:szCs w:val="20"/>
                      <w:lang w:val="en-US"/>
                    </w:rPr>
                  </w:pPr>
                  <w:r w:rsidRPr="00161EAF">
                    <w:rPr>
                      <w:sz w:val="20"/>
                      <w:szCs w:val="20"/>
                      <w:lang w:val="en-US"/>
                    </w:rPr>
                    <w:t xml:space="preserve">None</w:t>
                  </w:r>
                </w:p>
              </w:tc>
            </w:tr>
          </w:tbl>
          <w:p w14:paraId="2404189F" w14:textId="790538AF" w:rsidR="00D14509" w:rsidRDefault="00D14509" w:rsidP="00D14509">
            <w:pPr>
              <w:pStyle w:val="Prrafodelista"/>
              <w:rPr>
                <w:b/>
                <w:bCs/>
                <w:sz w:val="20"/>
                <w:szCs w:val="20"/>
                <w:lang w:val="en-US"/>
              </w:rPr>
            </w:pPr>
          </w:p>
          <w:p w14:paraId="585C996B" w14:textId="1900ECD5" w:rsidR="00320FF5" w:rsidRDefault="00320FF5" w:rsidP="00D14509">
            <w:pPr>
              <w:pStyle w:val="Prrafodelista"/>
              <w:rPr>
                <w:b/>
                <w:bCs/>
                <w:sz w:val="20"/>
                <w:szCs w:val="20"/>
                <w:lang w:val="en-US"/>
              </w:rPr>
            </w:pPr>
          </w:p>
          <w:p w14:paraId="538A77ED" w14:textId="77777777" w:rsidR="00320FF5" w:rsidRDefault="00320FF5" w:rsidP="00D14509">
            <w:pPr>
              <w:pStyle w:val="Prrafodelista"/>
              <w:rPr>
                <w:b/>
                <w:bCs/>
                <w:sz w:val="20"/>
                <w:szCs w:val="20"/>
                <w:lang w:val="en-US"/>
              </w:rPr>
            </w:pPr>
          </w:p>
          <w:p w14:paraId="187808B7" w14:textId="77777777" w:rsidR="00320FF5"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Bioequivalence recommendations: </w:t>
            </w:r>
          </w:p>
          <w:p w14:paraId="3711B7FE" w14:textId="77777777" w:rsidR="00320FF5" w:rsidRDefault="00320FF5" w:rsidP="00320FF5">
            <w:pPr>
              <w:pStyle w:val="Prrafodelista"/>
              <w:ind w:left="252" w:right="-29"/>
              <w:jc w:val="both"/>
              <w:rPr>
                <w:b/>
                <w:bCs/>
                <w:sz w:val="20"/>
                <w:szCs w:val="20"/>
                <w:lang w:val="en-US"/>
              </w:rPr>
            </w:pPr>
          </w:p>
          <w:p w14:paraId="64EBE6E3" w14:textId="77777777" w:rsidR="00D14509"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Packaging: </w:t>
            </w:r>
          </w:p>
          <w:p w14:paraId="1AB89CFD" w14:textId="31880FF2" w:rsidR="00320FF5" w:rsidRPr="00320FF5" w:rsidRDefault="00320FF5" w:rsidP="00320FF5">
            <w:pPr>
              <w:ind w:right="-29"/>
              <w:jc w:val="both"/>
              <w:rPr>
                <w:b/>
                <w:bCs/>
                <w:sz w:val="20"/>
                <w:szCs w:val="20"/>
                <w:lang w:val="en-US"/>
              </w:rPr>
            </w:pPr>
          </w:p>
        </w:tc>
      </w:tr>
    </w:tbl>
    <w:p w14:paraId="494F1382" w14:textId="77777777" w:rsidR="00D14509" w:rsidRPr="00D14509" w:rsidRDefault="00D14509" w:rsidP="00D14509">
      <w:pPr>
        <w:rPr>
          <w:sz w:val="20"/>
          <w:szCs w:val="20"/>
        </w:rPr>
      </w:pPr>
    </w:p>
    <w:p w14:paraId="32D5E5B9" w14:textId="07F7D265" w:rsidR="00D14509" w:rsidRDefault="00D14509" w:rsidP="00D14509">
      <w:pPr>
        <w:rPr>
          <w:sz w:val="20"/>
          <w:szCs w:val="20"/>
          <w:lang w:val="en-US"/>
        </w:rPr>
      </w:pPr>
      <w:r w:rsidRPr="296F1118">
        <w:rPr>
          <w:sz w:val="20"/>
          <w:szCs w:val="20"/>
          <w:lang w:val="en-US"/>
        </w:rPr>
        <w:t xml:space="preserve"/>
      </w:r>
    </w:p>
    <w:p w14:paraId="7394E1C3" w14:textId="53E110DE" w:rsidR="00320FF5" w:rsidRDefault="00320FF5">
      <w:pPr>
        <w:rPr>
          <w:sz w:val="20"/>
          <w:szCs w:val="20"/>
          <w:lang w:val="en-US"/>
        </w:rPr>
      </w:pPr>
      <w:r>
        <w:rPr>
          <w:sz w:val="20"/>
          <w:szCs w:val="20"/>
          <w:lang w:val="en-US"/>
        </w:rPr>
        <w:br w:type="page"/>
      </w:r>
    </w:p>
    <w:p w14:paraId="7C51087C" w14:textId="77777777" w:rsidR="00271F9C" w:rsidRDefault="00271F9C" w:rsidP="00990997">
      <w:pPr>
        <w:rPr>
          <w:sz w:val="20"/>
          <w:szCs w:val="20"/>
          <w:lang w:val="en-US"/>
        </w:rPr>
      </w:pPr>
    </w:p>
    <w:tbl>
      <w:tblPr>
        <w:tblW w:w="10652"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304"/>
        <w:gridCol w:w="3796"/>
        <w:gridCol w:w="3550"/>
      </w:tblGrid>
      <w:tr w:rsidR="00320FF5" w:rsidRPr="00161EAF" w14:paraId="710D1B01" w14:textId="77777777" w:rsidTr="00EF29CC">
        <w:trPr>
          <w:trHeight w:val="680"/>
          <w:tblHeader/>
          <w:jc w:val="center"/>
        </w:trPr>
        <w:tc>
          <w:tcPr>
            <w:tcW w:w="10652" w:type="dxa"/>
            <w:gridSpan w:val="2"/>
            <w:shd w:val="clear" w:color="auto" w:fill="DBE5F1"/>
            <w:vAlign w:val="center"/>
          </w:tcPr>
          <w:p w14:paraId="566B64F6" w14:textId="77777777" w:rsidR="00320FF5" w:rsidRPr="00161EAF" w:rsidRDefault="00320FF5" w:rsidP="00320FF5">
            <w:pPr>
              <w:pStyle w:val="Prrafodelista"/>
              <w:numPr>
                <w:ilvl w:val="0"/>
                <w:numId w:val="18"/>
              </w:numPr>
              <w:ind w:right="-29"/>
              <w:rPr>
                <w:b/>
                <w:sz w:val="20"/>
                <w:szCs w:val="20"/>
                <w:lang w:val="en-US"/>
              </w:rPr>
            </w:pPr>
            <w:r w:rsidRPr="00161EAF">
              <w:rPr>
                <w:b/>
                <w:sz w:val="20"/>
                <w:szCs w:val="20"/>
                <w:lang w:val="en-US"/>
              </w:rPr>
              <w:t>INFORMATION OF MONOGRAPHS OF API AND FINISHED PRODUCTS</w:t>
            </w:r>
          </w:p>
        </w:tc>
      </w:tr>
      <w:tr w:rsidR="00320FF5" w:rsidRPr="00161EAF" w14:paraId="7CBF7FC2" w14:textId="77777777" w:rsidTr="00EF29CC">
        <w:trPr>
          <w:trHeight w:val="510"/>
          <w:jc w:val="center"/>
        </w:trPr>
        <w:tc>
          <w:tcPr>
            <w:tcW w:w="4957" w:type="dxa"/>
            <w:vAlign w:val="center"/>
          </w:tcPr>
          <w:p w14:paraId="1ED1EAA1" w14:textId="77777777" w:rsidR="00320FF5" w:rsidRPr="00161EAF" w:rsidRDefault="00320FF5" w:rsidP="00EF29CC">
            <w:pPr>
              <w:ind w:left="-108" w:right="-29"/>
              <w:rPr>
                <w:sz w:val="20"/>
                <w:szCs w:val="20"/>
                <w:lang w:val="en-US"/>
              </w:rPr>
            </w:pPr>
            <w:r w:rsidRPr="00161EAF">
              <w:rPr>
                <w:sz w:val="20"/>
                <w:szCs w:val="20"/>
                <w:lang w:val="en-US"/>
              </w:rPr>
              <w:t>Official monographs for the API:</w:t>
            </w:r>
          </w:p>
        </w:tc>
        <w:tc>
          <w:tcPr>
            <w:tcW w:w="5695" w:type="dxa"/>
            <w:vAlign w:val="center"/>
          </w:tcPr>
          <w:p w14:paraId="7622E04D" w14:textId="77777777" w:rsidR="00320FF5" w:rsidRPr="00161EAF" w:rsidRDefault="00320FF5" w:rsidP="00EF29CC">
            <w:pPr>
              <w:ind w:left="-108" w:right="-29"/>
              <w:rPr>
                <w:sz w:val="20"/>
                <w:szCs w:val="20"/>
                <w:lang w:val="en-US"/>
              </w:rPr>
            </w:pPr>
            <w:proofErr w:type="spellStart"/>
            <w:r w:rsidRPr="00161EAF">
              <w:rPr>
                <w:sz w:val="20"/>
                <w:szCs w:val="20"/>
                <w:lang w:val="en-US"/>
              </w:rPr>
              <w:t>Dronabinol</w:t>
            </w:r>
            <w:proofErr w:type="spellEnd"/>
            <w:r w:rsidRPr="00161EAF">
              <w:rPr>
                <w:sz w:val="20"/>
                <w:szCs w:val="20"/>
                <w:lang w:val="en-US"/>
              </w:rPr>
              <w:t xml:space="preserve"> USP monograph [</w:t>
            </w:r>
            <w:r>
              <w:rPr>
                <w:sz w:val="20"/>
                <w:szCs w:val="20"/>
                <w:lang w:val="en-US"/>
              </w:rPr>
              <w:t>32</w:t>
            </w:r>
            <w:r w:rsidRPr="00161EAF">
              <w:rPr>
                <w:sz w:val="20"/>
                <w:szCs w:val="20"/>
                <w:lang w:val="en-US"/>
              </w:rPr>
              <w:t>]</w:t>
            </w:r>
          </w:p>
          <w:p w14:paraId="3303E48E" w14:textId="77777777" w:rsidR="00320FF5" w:rsidRPr="00161EAF" w:rsidRDefault="00320FF5" w:rsidP="00EF29CC">
            <w:pPr>
              <w:ind w:left="-108" w:right="-29"/>
              <w:jc w:val="both"/>
              <w:rPr>
                <w:sz w:val="20"/>
                <w:szCs w:val="20"/>
                <w:lang w:val="en-US"/>
              </w:rPr>
            </w:pPr>
            <w:r w:rsidRPr="00161EAF">
              <w:rPr>
                <w:sz w:val="20"/>
                <w:szCs w:val="20"/>
                <w:lang w:val="en-US"/>
              </w:rPr>
              <w:t>Acetazolamide USP monograph [1</w:t>
            </w:r>
            <w:r>
              <w:rPr>
                <w:sz w:val="20"/>
                <w:szCs w:val="20"/>
                <w:lang w:val="en-US"/>
              </w:rPr>
              <w:t>6</w:t>
            </w:r>
            <w:r w:rsidRPr="00161EAF">
              <w:rPr>
                <w:sz w:val="20"/>
                <w:szCs w:val="20"/>
                <w:lang w:val="en-US"/>
              </w:rPr>
              <w:t>]</w:t>
            </w:r>
          </w:p>
          <w:p w14:paraId="3763FBB8" w14:textId="77777777" w:rsidR="00320FF5" w:rsidRDefault="00320FF5" w:rsidP="00EF29CC">
            <w:pPr>
              <w:ind w:left="-108" w:right="-29"/>
              <w:jc w:val="both"/>
              <w:rPr>
                <w:sz w:val="20"/>
                <w:szCs w:val="20"/>
                <w:lang w:val="en-US"/>
              </w:rPr>
            </w:pPr>
            <w:r w:rsidRPr="00161EAF">
              <w:rPr>
                <w:sz w:val="20"/>
                <w:szCs w:val="20"/>
                <w:lang w:val="en-US"/>
              </w:rPr>
              <w:t xml:space="preserve">Acetazolamide </w:t>
            </w:r>
            <w:r>
              <w:rPr>
                <w:sz w:val="20"/>
                <w:szCs w:val="20"/>
                <w:lang w:val="en-US"/>
              </w:rPr>
              <w:t>Ph. Eur.</w:t>
            </w:r>
            <w:r w:rsidRPr="00161EAF">
              <w:rPr>
                <w:sz w:val="20"/>
                <w:szCs w:val="20"/>
                <w:lang w:val="en-US"/>
              </w:rPr>
              <w:t xml:space="preserve"> monograph [</w:t>
            </w:r>
            <w:r>
              <w:rPr>
                <w:sz w:val="20"/>
                <w:szCs w:val="20"/>
                <w:lang w:val="en-US"/>
              </w:rPr>
              <w:t>33</w:t>
            </w:r>
            <w:r w:rsidRPr="00161EAF">
              <w:rPr>
                <w:sz w:val="20"/>
                <w:szCs w:val="20"/>
                <w:lang w:val="en-US"/>
              </w:rPr>
              <w:t>]</w:t>
            </w:r>
          </w:p>
          <w:p w14:paraId="11BC9D69" w14:textId="77777777" w:rsidR="00320FF5" w:rsidRPr="00161EAF" w:rsidRDefault="00320FF5" w:rsidP="00EF29CC">
            <w:pPr>
              <w:ind w:left="-108" w:right="-29"/>
              <w:jc w:val="both"/>
              <w:rPr>
                <w:sz w:val="20"/>
                <w:szCs w:val="20"/>
                <w:lang w:val="en-US"/>
              </w:rPr>
            </w:pPr>
            <w:r w:rsidRPr="00161EAF">
              <w:rPr>
                <w:sz w:val="20"/>
                <w:szCs w:val="20"/>
                <w:lang w:val="en-US"/>
              </w:rPr>
              <w:t xml:space="preserve">Acetazolamide </w:t>
            </w:r>
            <w:r>
              <w:rPr>
                <w:sz w:val="20"/>
                <w:szCs w:val="20"/>
                <w:lang w:val="en-US"/>
              </w:rPr>
              <w:t>B</w:t>
            </w:r>
            <w:r w:rsidRPr="00161EAF">
              <w:rPr>
                <w:sz w:val="20"/>
                <w:szCs w:val="20"/>
                <w:lang w:val="en-US"/>
              </w:rPr>
              <w:t>P monograph</w:t>
            </w:r>
            <w:r>
              <w:rPr>
                <w:sz w:val="20"/>
                <w:szCs w:val="20"/>
                <w:lang w:val="en-US"/>
              </w:rPr>
              <w:t xml:space="preserve"> [34]</w:t>
            </w:r>
          </w:p>
          <w:p w14:paraId="0BEF7746" w14:textId="77777777" w:rsidR="00320FF5" w:rsidRPr="00161EAF" w:rsidRDefault="00320FF5" w:rsidP="00EF29CC">
            <w:pPr>
              <w:ind w:left="-108" w:right="-29"/>
              <w:jc w:val="both"/>
              <w:rPr>
                <w:sz w:val="20"/>
                <w:szCs w:val="20"/>
                <w:lang w:val="en-US"/>
              </w:rPr>
            </w:pPr>
            <w:r w:rsidRPr="00161EAF">
              <w:rPr>
                <w:sz w:val="20"/>
                <w:szCs w:val="20"/>
                <w:lang w:val="en-US"/>
              </w:rPr>
              <w:t>Acetazolamide JP monograph [</w:t>
            </w:r>
            <w:r>
              <w:rPr>
                <w:sz w:val="20"/>
                <w:szCs w:val="20"/>
                <w:lang w:val="en-US"/>
              </w:rPr>
              <w:t>35</w:t>
            </w:r>
            <w:r w:rsidRPr="00161EAF">
              <w:rPr>
                <w:sz w:val="20"/>
                <w:szCs w:val="20"/>
                <w:lang w:val="en-US"/>
              </w:rPr>
              <w:t>]</w:t>
            </w:r>
          </w:p>
        </w:tc>
      </w:tr>
      <w:tr w:rsidR="00320FF5" w:rsidRPr="00161EAF" w14:paraId="22A8CD33" w14:textId="77777777" w:rsidTr="00EF29CC">
        <w:trPr>
          <w:trHeight w:val="510"/>
          <w:jc w:val="center"/>
        </w:trPr>
        <w:tc>
          <w:tcPr>
            <w:tcW w:w="4957" w:type="dxa"/>
            <w:vAlign w:val="center"/>
          </w:tcPr>
          <w:p w14:paraId="599532AE" w14:textId="77777777" w:rsidR="00320FF5" w:rsidRPr="00161EAF" w:rsidRDefault="00320FF5" w:rsidP="00EF29CC">
            <w:pPr>
              <w:ind w:left="-108" w:right="-29"/>
              <w:rPr>
                <w:sz w:val="20"/>
                <w:szCs w:val="20"/>
                <w:lang w:val="en-US"/>
              </w:rPr>
            </w:pPr>
            <w:r w:rsidRPr="00161EAF">
              <w:rPr>
                <w:sz w:val="20"/>
                <w:szCs w:val="20"/>
                <w:lang w:val="en-US"/>
              </w:rPr>
              <w:t>Official monographs for the finished products:</w:t>
            </w:r>
          </w:p>
        </w:tc>
        <w:tc>
          <w:tcPr>
            <w:tcW w:w="5695" w:type="dxa"/>
            <w:vAlign w:val="center"/>
          </w:tcPr>
          <w:p w14:paraId="4BC62B21" w14:textId="77777777" w:rsidR="00320FF5" w:rsidRPr="00161EAF" w:rsidRDefault="00320FF5" w:rsidP="00EF29CC">
            <w:pPr>
              <w:ind w:left="-108" w:right="-29"/>
              <w:rPr>
                <w:sz w:val="20"/>
                <w:szCs w:val="20"/>
                <w:lang w:val="en-US"/>
              </w:rPr>
            </w:pPr>
            <w:proofErr w:type="spellStart"/>
            <w:r w:rsidRPr="00161EAF">
              <w:rPr>
                <w:sz w:val="20"/>
                <w:szCs w:val="20"/>
                <w:lang w:val="en-US"/>
              </w:rPr>
              <w:t>Dronabinol</w:t>
            </w:r>
            <w:proofErr w:type="spellEnd"/>
            <w:r w:rsidRPr="00161EAF">
              <w:rPr>
                <w:sz w:val="20"/>
                <w:szCs w:val="20"/>
                <w:lang w:val="en-US"/>
              </w:rPr>
              <w:t>, capsules USP monograph [</w:t>
            </w:r>
            <w:r>
              <w:rPr>
                <w:sz w:val="20"/>
                <w:szCs w:val="20"/>
                <w:lang w:val="en-US"/>
              </w:rPr>
              <w:t>26</w:t>
            </w:r>
            <w:r w:rsidRPr="00161EAF">
              <w:rPr>
                <w:sz w:val="20"/>
                <w:szCs w:val="20"/>
                <w:lang w:val="en-US"/>
              </w:rPr>
              <w:t>]</w:t>
            </w:r>
          </w:p>
          <w:p w14:paraId="0C717CBD" w14:textId="77777777" w:rsidR="00320FF5" w:rsidRDefault="00320FF5" w:rsidP="00EF29CC">
            <w:pPr>
              <w:ind w:left="-108" w:right="-29"/>
              <w:rPr>
                <w:sz w:val="20"/>
                <w:szCs w:val="20"/>
                <w:lang w:val="en-US"/>
              </w:rPr>
            </w:pPr>
            <w:r w:rsidRPr="00161EAF">
              <w:rPr>
                <w:sz w:val="20"/>
                <w:szCs w:val="20"/>
                <w:lang w:val="en-US"/>
              </w:rPr>
              <w:t>Acetazolamide, tablets USP monograph [</w:t>
            </w:r>
            <w:r>
              <w:rPr>
                <w:sz w:val="20"/>
                <w:szCs w:val="20"/>
                <w:lang w:val="en-US"/>
              </w:rPr>
              <w:t>31</w:t>
            </w:r>
            <w:r w:rsidRPr="00161EAF">
              <w:rPr>
                <w:sz w:val="20"/>
                <w:szCs w:val="20"/>
                <w:lang w:val="en-US"/>
              </w:rPr>
              <w:t>]</w:t>
            </w:r>
          </w:p>
          <w:p w14:paraId="78CB19C7" w14:textId="77777777" w:rsidR="00320FF5" w:rsidRPr="00161EAF" w:rsidRDefault="00320FF5" w:rsidP="00EF29CC">
            <w:pPr>
              <w:ind w:left="-108" w:right="-29"/>
              <w:rPr>
                <w:sz w:val="20"/>
                <w:szCs w:val="20"/>
                <w:lang w:val="en-US"/>
              </w:rPr>
            </w:pPr>
            <w:r w:rsidRPr="00161EAF">
              <w:rPr>
                <w:sz w:val="20"/>
                <w:szCs w:val="20"/>
                <w:lang w:val="en-US"/>
              </w:rPr>
              <w:t xml:space="preserve">Acetazolamide, tablets </w:t>
            </w:r>
            <w:r>
              <w:rPr>
                <w:sz w:val="20"/>
                <w:szCs w:val="20"/>
                <w:lang w:val="en-US"/>
              </w:rPr>
              <w:t>BP monograph [36]</w:t>
            </w:r>
          </w:p>
        </w:tc>
      </w:tr>
      <w:tr w:rsidR="00320FF5" w:rsidRPr="00161EAF" w14:paraId="6AAA0689" w14:textId="77777777" w:rsidTr="00EF29CC">
        <w:trPr>
          <w:trHeight w:val="510"/>
          <w:jc w:val="center"/>
        </w:trPr>
        <w:tc>
          <w:tcPr>
            <w:tcW w:w="10652" w:type="dxa"/>
            <w:gridSpan w:val="2"/>
            <w:vAlign w:val="center"/>
          </w:tcPr>
          <w:p w14:paraId="40D4D234" w14:textId="77777777" w:rsidR="00320FF5" w:rsidRPr="00161EAF" w:rsidRDefault="00320FF5" w:rsidP="00EF29CC">
            <w:pPr>
              <w:ind w:left="-108" w:right="-29"/>
              <w:rPr>
                <w:sz w:val="20"/>
                <w:szCs w:val="20"/>
                <w:lang w:val="en-US"/>
              </w:rPr>
            </w:pPr>
            <w:r w:rsidRPr="00161EAF">
              <w:rPr>
                <w:sz w:val="20"/>
                <w:szCs w:val="20"/>
                <w:lang w:val="en-US"/>
              </w:rPr>
              <w:t>Other information:</w:t>
            </w:r>
          </w:p>
          <w:p w14:paraId="3F90E2F7" w14:textId="77777777" w:rsidR="00320FF5" w:rsidRPr="00161EAF" w:rsidRDefault="00320FF5" w:rsidP="00EF29CC">
            <w:pPr>
              <w:ind w:left="-108" w:right="-29"/>
              <w:rPr>
                <w:sz w:val="20"/>
                <w:szCs w:val="20"/>
                <w:lang w:val="en-US"/>
              </w:rPr>
            </w:pPr>
          </w:p>
          <w:p w14:paraId="346001E9" w14:textId="77777777" w:rsidR="00320FF5" w:rsidRPr="00161EAF" w:rsidRDefault="00320FF5" w:rsidP="00320FF5">
            <w:pPr>
              <w:pStyle w:val="Prrafodelista"/>
              <w:numPr>
                <w:ilvl w:val="0"/>
                <w:numId w:val="15"/>
              </w:numPr>
              <w:ind w:right="-29"/>
              <w:rPr>
                <w:b/>
                <w:bCs/>
                <w:sz w:val="20"/>
                <w:szCs w:val="20"/>
                <w:lang w:val="en-US"/>
              </w:rPr>
            </w:pPr>
            <w:r w:rsidRPr="00161EAF">
              <w:rPr>
                <w:b/>
                <w:bCs/>
                <w:sz w:val="20"/>
                <w:szCs w:val="20"/>
                <w:lang w:val="en-US"/>
              </w:rPr>
              <w:t>API monographs</w:t>
            </w:r>
          </w:p>
          <w:p w14:paraId="62361BDD" w14:textId="77777777" w:rsidR="00320FF5" w:rsidRPr="00161EAF"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1F05D70" w14:textId="77777777" w:rsidTr="00EF29CC">
              <w:tc>
                <w:tcPr>
                  <w:tcW w:w="10426" w:type="dxa"/>
                  <w:gridSpan w:val="3"/>
                  <w:shd w:val="clear" w:color="auto" w:fill="D9D9D9" w:themeFill="background1" w:themeFillShade="D9"/>
                </w:tcPr>
                <w:p w14:paraId="50D7CD6B" w14:textId="77777777" w:rsidR="00320FF5" w:rsidRPr="00161EAF" w:rsidRDefault="00320FF5" w:rsidP="00EF29CC">
                  <w:pPr>
                    <w:ind w:right="-29"/>
                    <w:jc w:val="center"/>
                    <w:rPr>
                      <w:b/>
                      <w:bCs/>
                      <w:sz w:val="20"/>
                      <w:szCs w:val="20"/>
                      <w:lang w:val="en-US"/>
                    </w:rPr>
                  </w:pPr>
                  <w:proofErr w:type="spellStart"/>
                  <w:r w:rsidRPr="00161EAF">
                    <w:rPr>
                      <w:b/>
                      <w:bCs/>
                      <w:sz w:val="20"/>
                      <w:szCs w:val="20"/>
                      <w:lang w:val="en-US"/>
                    </w:rPr>
                    <w:t>Dronabinol</w:t>
                  </w:r>
                  <w:proofErr w:type="spellEnd"/>
                  <w:r w:rsidRPr="00161EAF">
                    <w:rPr>
                      <w:b/>
                      <w:bCs/>
                      <w:sz w:val="20"/>
                      <w:szCs w:val="20"/>
                      <w:lang w:val="en-US"/>
                    </w:rPr>
                    <w:t xml:space="preserve"> USP monograph</w:t>
                  </w:r>
                  <w:r>
                    <w:rPr>
                      <w:b/>
                      <w:bCs/>
                      <w:sz w:val="20"/>
                      <w:szCs w:val="20"/>
                      <w:lang w:val="en-US"/>
                    </w:rPr>
                    <w:t xml:space="preserve"> [32]</w:t>
                  </w:r>
                </w:p>
              </w:tc>
            </w:tr>
            <w:tr w:rsidR="00320FF5" w:rsidRPr="00161EAF" w14:paraId="126281E6" w14:textId="77777777" w:rsidTr="00EF29CC">
              <w:tc>
                <w:tcPr>
                  <w:tcW w:w="10426" w:type="dxa"/>
                  <w:gridSpan w:val="3"/>
                  <w:vAlign w:val="center"/>
                </w:tcPr>
                <w:p w14:paraId="7D3D43D0" w14:textId="77777777" w:rsidR="00320FF5" w:rsidRPr="00161EAF" w:rsidRDefault="00320FF5" w:rsidP="00EF29CC">
                  <w:pPr>
                    <w:ind w:left="720" w:right="-29" w:hanging="720"/>
                    <w:rPr>
                      <w:sz w:val="20"/>
                      <w:szCs w:val="20"/>
                      <w:lang w:val="en-US"/>
                    </w:rPr>
                  </w:pPr>
                  <w:r w:rsidRPr="00161EAF">
                    <w:rPr>
                      <w:b/>
                      <w:bCs/>
                      <w:sz w:val="20"/>
                      <w:szCs w:val="20"/>
                      <w:lang w:val="en-US"/>
                    </w:rPr>
                    <w:t>Description:</w:t>
                  </w:r>
                  <w:r w:rsidRPr="00161EAF">
                    <w:rPr>
                      <w:sz w:val="20"/>
                      <w:szCs w:val="20"/>
                      <w:lang w:val="en-US"/>
                    </w:rPr>
                    <w:t xml:space="preserve"> Light yellow resinous oil that is sticky at room temperature and hardens upon refrigeration.</w:t>
                  </w:r>
                </w:p>
                <w:p w14:paraId="325F7043" w14:textId="77777777" w:rsidR="00320FF5" w:rsidRPr="00161EAF" w:rsidRDefault="00320FF5" w:rsidP="00EF29CC">
                  <w:pPr>
                    <w:ind w:left="720" w:right="-29" w:hanging="720"/>
                    <w:rPr>
                      <w:sz w:val="20"/>
                      <w:szCs w:val="20"/>
                      <w:lang w:val="en-US"/>
                    </w:rPr>
                  </w:pPr>
                  <w:r w:rsidRPr="00161EAF">
                    <w:rPr>
                      <w:b/>
                      <w:bCs/>
                      <w:sz w:val="20"/>
                      <w:szCs w:val="20"/>
                      <w:lang w:val="en-US"/>
                    </w:rPr>
                    <w:t>Solubility:</w:t>
                  </w:r>
                  <w:r w:rsidRPr="00161EAF">
                    <w:rPr>
                      <w:sz w:val="20"/>
                      <w:szCs w:val="20"/>
                      <w:lang w:val="en-US"/>
                    </w:rPr>
                    <w:t xml:space="preserve"> Insoluble water.</w:t>
                  </w:r>
                </w:p>
              </w:tc>
            </w:tr>
            <w:tr w:rsidR="00320FF5" w:rsidRPr="00161EAF" w14:paraId="67E08437" w14:textId="77777777" w:rsidTr="00EF29CC">
              <w:tc>
                <w:tcPr>
                  <w:tcW w:w="2005" w:type="dxa"/>
                  <w:shd w:val="clear" w:color="auto" w:fill="D9D9D9" w:themeFill="background1" w:themeFillShade="D9"/>
                </w:tcPr>
                <w:p w14:paraId="681E19F0"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65D5EDAB"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5B0B9F06"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0883BEB0" w14:textId="77777777" w:rsidTr="00EF29CC">
              <w:tc>
                <w:tcPr>
                  <w:tcW w:w="2005" w:type="dxa"/>
                  <w:vAlign w:val="center"/>
                </w:tcPr>
                <w:p w14:paraId="2B3D266C" w14:textId="77777777" w:rsidR="00320FF5" w:rsidRPr="00161EAF" w:rsidRDefault="00320FF5" w:rsidP="00EF29CC">
                  <w:pPr>
                    <w:ind w:right="-29"/>
                    <w:rPr>
                      <w:sz w:val="20"/>
                      <w:szCs w:val="20"/>
                      <w:lang w:val="en-US"/>
                    </w:rPr>
                  </w:pPr>
                  <w:r w:rsidRPr="00161EAF">
                    <w:rPr>
                      <w:sz w:val="20"/>
                      <w:szCs w:val="20"/>
                      <w:lang w:val="en-US"/>
                    </w:rPr>
                    <w:t>Identification A</w:t>
                  </w:r>
                </w:p>
              </w:tc>
              <w:tc>
                <w:tcPr>
                  <w:tcW w:w="5244" w:type="dxa"/>
                </w:tcPr>
                <w:p w14:paraId="63F7BB0C" w14:textId="77777777" w:rsidR="00320FF5" w:rsidRPr="00161EAF" w:rsidRDefault="00320FF5" w:rsidP="00EF29CC">
                  <w:pPr>
                    <w:ind w:right="-29"/>
                    <w:rPr>
                      <w:sz w:val="20"/>
                      <w:szCs w:val="20"/>
                      <w:lang w:val="en-US"/>
                    </w:rPr>
                  </w:pPr>
                  <w:r w:rsidRPr="00161EAF">
                    <w:rPr>
                      <w:sz w:val="20"/>
                      <w:szCs w:val="20"/>
                      <w:lang w:val="en-US"/>
                    </w:rPr>
                    <w:t>The retention time of the major peak in the chromatogram of the </w:t>
                  </w:r>
                  <w:r w:rsidRPr="00161EAF">
                    <w:rPr>
                      <w:i/>
                      <w:iCs/>
                      <w:sz w:val="20"/>
                      <w:szCs w:val="20"/>
                      <w:lang w:val="en-US"/>
                    </w:rPr>
                    <w:t>Assay preparation</w:t>
                  </w:r>
                  <w:r w:rsidRPr="00161EAF">
                    <w:rPr>
                      <w:sz w:val="20"/>
                      <w:szCs w:val="20"/>
                      <w:lang w:val="en-US"/>
                    </w:rPr>
                    <w:t> corresponds to that in the chromatogram of the </w:t>
                  </w:r>
                  <w:r w:rsidRPr="00161EAF">
                    <w:rPr>
                      <w:i/>
                      <w:iCs/>
                      <w:sz w:val="20"/>
                      <w:szCs w:val="20"/>
                      <w:lang w:val="en-US"/>
                    </w:rPr>
                    <w:t>Standard preparation,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31CFB5F1"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5E54BF55" w14:textId="77777777" w:rsidTr="00EF29CC">
              <w:tc>
                <w:tcPr>
                  <w:tcW w:w="2005" w:type="dxa"/>
                  <w:vAlign w:val="center"/>
                </w:tcPr>
                <w:p w14:paraId="41371B23"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7A18E634" w14:textId="77777777" w:rsidR="00320FF5" w:rsidRPr="00161EAF" w:rsidRDefault="00320FF5" w:rsidP="00EF29CC">
                  <w:pPr>
                    <w:ind w:right="-29"/>
                    <w:rPr>
                      <w:sz w:val="20"/>
                      <w:szCs w:val="20"/>
                      <w:lang w:val="en-US"/>
                    </w:rPr>
                  </w:pPr>
                  <w:r w:rsidRPr="00161EAF">
                    <w:rPr>
                      <w:sz w:val="20"/>
                      <w:szCs w:val="20"/>
                      <w:lang w:val="en-US"/>
                    </w:rPr>
                    <w:t>The color and </w:t>
                  </w:r>
                  <w:r w:rsidRPr="00161EAF">
                    <w:rPr>
                      <w:i/>
                      <w:iCs/>
                      <w:sz w:val="20"/>
                      <w:szCs w:val="20"/>
                      <w:lang w:val="en-US"/>
                    </w:rPr>
                    <w:t>R</w:t>
                  </w:r>
                  <w:r w:rsidRPr="00161EAF">
                    <w:rPr>
                      <w:lang w:val="en-US"/>
                    </w:rPr>
                    <w:t>F</w:t>
                  </w:r>
                  <w:r w:rsidRPr="00161EAF">
                    <w:rPr>
                      <w:sz w:val="20"/>
                      <w:szCs w:val="20"/>
                      <w:lang w:val="en-US"/>
                    </w:rPr>
                    <w:t> value of the spots from the </w:t>
                  </w:r>
                  <w:r w:rsidRPr="00161EAF">
                    <w:rPr>
                      <w:i/>
                      <w:iCs/>
                      <w:sz w:val="20"/>
                      <w:szCs w:val="20"/>
                      <w:lang w:val="en-US"/>
                    </w:rPr>
                    <w:t>Test solution</w:t>
                  </w:r>
                  <w:r w:rsidRPr="00161EAF">
                    <w:rPr>
                      <w:sz w:val="20"/>
                      <w:szCs w:val="20"/>
                      <w:lang w:val="en-US"/>
                    </w:rPr>
                    <w:t> correspond to those obtained from the </w:t>
                  </w:r>
                  <w:r w:rsidRPr="00161EAF">
                    <w:rPr>
                      <w:i/>
                      <w:iCs/>
                      <w:sz w:val="20"/>
                      <w:szCs w:val="20"/>
                      <w:lang w:val="en-US"/>
                    </w:rPr>
                    <w:t>Identification solution</w:t>
                  </w:r>
                  <w:r w:rsidRPr="00161EAF">
                    <w:rPr>
                      <w:sz w:val="20"/>
                      <w:szCs w:val="20"/>
                      <w:lang w:val="en-US"/>
                    </w:rPr>
                    <w:t>.</w:t>
                  </w:r>
                </w:p>
              </w:tc>
              <w:tc>
                <w:tcPr>
                  <w:tcW w:w="3177" w:type="dxa"/>
                  <w:vAlign w:val="center"/>
                </w:tcPr>
                <w:p w14:paraId="28444696"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Thin-layer Chromatography</w:t>
                  </w:r>
                </w:p>
              </w:tc>
            </w:tr>
            <w:tr w:rsidR="00320FF5" w:rsidRPr="00161EAF" w14:paraId="19C00EE1" w14:textId="77777777" w:rsidTr="00EF29CC">
              <w:tc>
                <w:tcPr>
                  <w:tcW w:w="2005" w:type="dxa"/>
                  <w:vAlign w:val="center"/>
                </w:tcPr>
                <w:p w14:paraId="743D0DB9" w14:textId="77777777" w:rsidR="00320FF5" w:rsidRPr="00161EAF" w:rsidRDefault="00320FF5" w:rsidP="00EF29CC">
                  <w:pPr>
                    <w:ind w:right="-29"/>
                    <w:rPr>
                      <w:sz w:val="20"/>
                      <w:szCs w:val="20"/>
                      <w:lang w:val="en-US"/>
                    </w:rPr>
                  </w:pPr>
                  <w:r w:rsidRPr="00161EAF">
                    <w:rPr>
                      <w:sz w:val="20"/>
                      <w:szCs w:val="20"/>
                      <w:lang w:val="en-US"/>
                    </w:rPr>
                    <w:t>Related compounds</w:t>
                  </w:r>
                </w:p>
              </w:tc>
              <w:tc>
                <w:tcPr>
                  <w:tcW w:w="5244" w:type="dxa"/>
                </w:tcPr>
                <w:p w14:paraId="654456FC" w14:textId="77777777" w:rsidR="00320FF5" w:rsidRPr="00161EAF" w:rsidRDefault="00320FF5" w:rsidP="00EF29CC">
                  <w:pPr>
                    <w:ind w:right="-29"/>
                    <w:rPr>
                      <w:sz w:val="20"/>
                      <w:szCs w:val="20"/>
                      <w:lang w:val="en-US"/>
                    </w:rPr>
                  </w:pPr>
                  <w:r w:rsidRPr="00161EAF">
                    <w:rPr>
                      <w:sz w:val="20"/>
                      <w:szCs w:val="20"/>
                      <w:lang w:val="en-US"/>
                    </w:rPr>
                    <w:t>Cannabinol: Not more than 1.5 %.</w:t>
                  </w:r>
                </w:p>
                <w:p w14:paraId="09C9E73A" w14:textId="77777777" w:rsidR="00320FF5" w:rsidRPr="00161EAF" w:rsidRDefault="00320FF5" w:rsidP="00EF29CC">
                  <w:pPr>
                    <w:ind w:right="-29"/>
                    <w:rPr>
                      <w:sz w:val="20"/>
                      <w:szCs w:val="20"/>
                      <w:lang w:val="en-US"/>
                    </w:rPr>
                  </w:pPr>
                  <w:proofErr w:type="spellStart"/>
                  <w:r w:rsidRPr="00161EAF">
                    <w:rPr>
                      <w:i/>
                      <w:iCs/>
                      <w:sz w:val="20"/>
                      <w:szCs w:val="20"/>
                      <w:lang w:val="en-US"/>
                    </w:rPr>
                    <w:t>Exo</w:t>
                  </w:r>
                  <w:proofErr w:type="spellEnd"/>
                  <w:r w:rsidRPr="00161EAF">
                    <w:rPr>
                      <w:sz w:val="20"/>
                      <w:szCs w:val="20"/>
                      <w:lang w:val="en-US"/>
                    </w:rPr>
                    <w:t>-tetrahydrocannabinol: Not more than 0.5 %.</w:t>
                  </w:r>
                </w:p>
                <w:p w14:paraId="21B86235" w14:textId="77777777" w:rsidR="00320FF5" w:rsidRPr="00161EAF" w:rsidRDefault="00320FF5" w:rsidP="00EF29CC">
                  <w:pPr>
                    <w:ind w:right="-29"/>
                    <w:rPr>
                      <w:sz w:val="20"/>
                      <w:szCs w:val="20"/>
                      <w:lang w:val="en-US"/>
                    </w:rPr>
                  </w:pPr>
                  <w:r w:rsidRPr="00161EAF">
                    <w:rPr>
                      <w:sz w:val="20"/>
                      <w:szCs w:val="20"/>
                      <w:lang w:val="en-US"/>
                    </w:rPr>
                    <w:t>Δ</w:t>
                  </w:r>
                  <w:r w:rsidRPr="00161EAF">
                    <w:rPr>
                      <w:sz w:val="20"/>
                      <w:szCs w:val="20"/>
                      <w:vertAlign w:val="superscript"/>
                      <w:lang w:val="en-US"/>
                    </w:rPr>
                    <w:t>8</w:t>
                  </w:r>
                  <w:r w:rsidRPr="00161EAF">
                    <w:rPr>
                      <w:sz w:val="20"/>
                      <w:szCs w:val="20"/>
                      <w:lang w:val="en-US"/>
                    </w:rPr>
                    <w:t>-Tetrahydrocannabinol: Not more than 2.0 %.</w:t>
                  </w:r>
                </w:p>
                <w:p w14:paraId="399C3F54" w14:textId="77777777" w:rsidR="00320FF5" w:rsidRPr="00161EAF" w:rsidRDefault="00320FF5" w:rsidP="00EF29CC">
                  <w:pPr>
                    <w:ind w:right="-29"/>
                    <w:rPr>
                      <w:sz w:val="20"/>
                      <w:szCs w:val="20"/>
                      <w:lang w:val="en-US"/>
                    </w:rPr>
                  </w:pPr>
                  <w:r w:rsidRPr="00161EAF">
                    <w:rPr>
                      <w:sz w:val="20"/>
                      <w:szCs w:val="20"/>
                      <w:lang w:val="en-US"/>
                    </w:rPr>
                    <w:t>Any other individual impurity: Not more than 1.0 %.</w:t>
                  </w:r>
                </w:p>
                <w:p w14:paraId="3A365C92" w14:textId="77777777" w:rsidR="00320FF5" w:rsidRPr="00161EAF" w:rsidRDefault="00320FF5" w:rsidP="00EF29CC">
                  <w:pPr>
                    <w:ind w:right="-29"/>
                    <w:rPr>
                      <w:sz w:val="20"/>
                      <w:szCs w:val="20"/>
                      <w:lang w:val="en-US"/>
                    </w:rPr>
                  </w:pPr>
                  <w:r w:rsidRPr="00161EAF">
                    <w:rPr>
                      <w:sz w:val="20"/>
                      <w:szCs w:val="20"/>
                      <w:lang w:val="en-US"/>
                    </w:rPr>
                    <w:t>Total impurities: Not more than 5.0 %.</w:t>
                  </w:r>
                </w:p>
              </w:tc>
              <w:tc>
                <w:tcPr>
                  <w:tcW w:w="3177" w:type="dxa"/>
                  <w:vAlign w:val="center"/>
                </w:tcPr>
                <w:p w14:paraId="528A2BD3"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4202EDE" w14:textId="77777777" w:rsidTr="00EF29CC">
              <w:tc>
                <w:tcPr>
                  <w:tcW w:w="2005" w:type="dxa"/>
                  <w:vAlign w:val="center"/>
                </w:tcPr>
                <w:p w14:paraId="78077D51" w14:textId="77777777" w:rsidR="00320FF5" w:rsidRPr="00161EAF" w:rsidRDefault="00320FF5" w:rsidP="00EF29CC">
                  <w:pPr>
                    <w:ind w:right="-29"/>
                    <w:rPr>
                      <w:sz w:val="20"/>
                      <w:szCs w:val="20"/>
                      <w:lang w:val="en-US"/>
                    </w:rPr>
                  </w:pPr>
                  <w:r w:rsidRPr="00161EAF">
                    <w:rPr>
                      <w:sz w:val="20"/>
                      <w:szCs w:val="20"/>
                      <w:lang w:val="en-US"/>
                    </w:rPr>
                    <w:t>Assay</w:t>
                  </w:r>
                </w:p>
              </w:tc>
              <w:tc>
                <w:tcPr>
                  <w:tcW w:w="5244" w:type="dxa"/>
                  <w:vAlign w:val="center"/>
                </w:tcPr>
                <w:p w14:paraId="525F7360" w14:textId="77777777" w:rsidR="00320FF5" w:rsidRPr="00161EAF" w:rsidRDefault="00320FF5" w:rsidP="00EF29CC">
                  <w:pPr>
                    <w:ind w:right="-29"/>
                    <w:rPr>
                      <w:sz w:val="20"/>
                      <w:szCs w:val="20"/>
                      <w:lang w:val="en-US"/>
                    </w:rPr>
                  </w:pPr>
                  <w:r w:rsidRPr="00161EAF">
                    <w:rPr>
                      <w:sz w:val="20"/>
                      <w:szCs w:val="20"/>
                      <w:lang w:val="en-US"/>
                    </w:rPr>
                    <w:t>Not less than 95.0 percent of C</w:t>
                  </w:r>
                  <w:r w:rsidRPr="00161EAF">
                    <w:rPr>
                      <w:vertAlign w:val="subscript"/>
                      <w:lang w:val="en-US"/>
                    </w:rPr>
                    <w:t>21</w:t>
                  </w:r>
                  <w:r w:rsidRPr="00161EAF">
                    <w:rPr>
                      <w:sz w:val="20"/>
                      <w:szCs w:val="20"/>
                      <w:lang w:val="en-US"/>
                    </w:rPr>
                    <w:t>H</w:t>
                  </w:r>
                  <w:r w:rsidRPr="00161EAF">
                    <w:rPr>
                      <w:vertAlign w:val="subscript"/>
                      <w:lang w:val="en-US"/>
                    </w:rPr>
                    <w:t>30</w:t>
                  </w:r>
                  <w:r w:rsidRPr="00161EAF">
                    <w:rPr>
                      <w:sz w:val="20"/>
                      <w:szCs w:val="20"/>
                      <w:lang w:val="en-US"/>
                    </w:rPr>
                    <w:t>O</w:t>
                  </w:r>
                  <w:r w:rsidRPr="00161EAF">
                    <w:rPr>
                      <w:vertAlign w:val="subscript"/>
                      <w:lang w:val="en-US"/>
                    </w:rPr>
                    <w:t>2</w:t>
                  </w:r>
                  <w:r w:rsidRPr="00161EAF">
                    <w:rPr>
                      <w:sz w:val="20"/>
                      <w:szCs w:val="20"/>
                      <w:lang w:val="en-US"/>
                    </w:rPr>
                    <w:t>.</w:t>
                  </w:r>
                </w:p>
              </w:tc>
              <w:tc>
                <w:tcPr>
                  <w:tcW w:w="3177" w:type="dxa"/>
                  <w:vAlign w:val="center"/>
                </w:tcPr>
                <w:p w14:paraId="32DA19E5"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bl>
          <w:p w14:paraId="11B30232" w14:textId="77777777" w:rsidR="00320FF5" w:rsidRPr="00161EAF"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02BDD33" w14:textId="77777777" w:rsidTr="00EF29CC">
              <w:tc>
                <w:tcPr>
                  <w:tcW w:w="10426" w:type="dxa"/>
                  <w:gridSpan w:val="3"/>
                  <w:shd w:val="clear" w:color="auto" w:fill="D9D9D9" w:themeFill="background1" w:themeFillShade="D9"/>
                </w:tcPr>
                <w:p w14:paraId="1B680245" w14:textId="77777777" w:rsidR="00320FF5" w:rsidRPr="00161EAF" w:rsidRDefault="00320FF5" w:rsidP="00EF29CC">
                  <w:pPr>
                    <w:ind w:right="-29"/>
                    <w:jc w:val="center"/>
                    <w:rPr>
                      <w:b/>
                      <w:bCs/>
                      <w:sz w:val="20"/>
                      <w:szCs w:val="20"/>
                      <w:lang w:val="en-US"/>
                    </w:rPr>
                  </w:pPr>
                  <w:r w:rsidRPr="00161EAF">
                    <w:rPr>
                      <w:b/>
                      <w:bCs/>
                      <w:sz w:val="20"/>
                      <w:szCs w:val="20"/>
                      <w:lang w:val="en-US"/>
                    </w:rPr>
                    <w:t>Acetazolamide USP monograph</w:t>
                  </w:r>
                  <w:r>
                    <w:rPr>
                      <w:b/>
                      <w:bCs/>
                      <w:sz w:val="20"/>
                      <w:szCs w:val="20"/>
                      <w:lang w:val="en-US"/>
                    </w:rPr>
                    <w:t xml:space="preserve"> [16]</w:t>
                  </w:r>
                </w:p>
              </w:tc>
            </w:tr>
            <w:tr w:rsidR="00320FF5" w:rsidRPr="00161EAF" w14:paraId="4838CB69" w14:textId="77777777" w:rsidTr="00EF29CC">
              <w:tc>
                <w:tcPr>
                  <w:tcW w:w="10426" w:type="dxa"/>
                  <w:gridSpan w:val="3"/>
                  <w:vAlign w:val="center"/>
                </w:tcPr>
                <w:p w14:paraId="2DD18F9F" w14:textId="77777777" w:rsidR="00320FF5" w:rsidRPr="00161EAF" w:rsidRDefault="00320FF5" w:rsidP="00EF29CC">
                  <w:pPr>
                    <w:ind w:left="720" w:right="-29" w:hanging="720"/>
                    <w:rPr>
                      <w:sz w:val="20"/>
                      <w:szCs w:val="20"/>
                      <w:lang w:val="en-US"/>
                    </w:rPr>
                  </w:pPr>
                  <w:r w:rsidRPr="00161EAF">
                    <w:rPr>
                      <w:b/>
                      <w:bCs/>
                      <w:sz w:val="20"/>
                      <w:szCs w:val="20"/>
                      <w:lang w:val="en-US"/>
                    </w:rPr>
                    <w:t xml:space="preserve">Description: </w:t>
                  </w:r>
                  <w:r w:rsidRPr="00161EAF">
                    <w:rPr>
                      <w:sz w:val="20"/>
                      <w:szCs w:val="20"/>
                      <w:lang w:val="en-US"/>
                    </w:rPr>
                    <w:t xml:space="preserve">White to faintly yellowish-white, crystalline, odorless powder. </w:t>
                  </w:r>
                </w:p>
                <w:p w14:paraId="5B7F930A" w14:textId="77777777" w:rsidR="00320FF5" w:rsidRPr="00161EAF" w:rsidRDefault="00320FF5" w:rsidP="00EF29CC">
                  <w:pPr>
                    <w:ind w:left="720" w:right="-29" w:hanging="720"/>
                    <w:rPr>
                      <w:b/>
                      <w:bCs/>
                      <w:sz w:val="20"/>
                      <w:szCs w:val="20"/>
                      <w:lang w:val="en-US"/>
                    </w:rPr>
                  </w:pPr>
                  <w:r w:rsidRPr="00161EAF">
                    <w:rPr>
                      <w:b/>
                      <w:bCs/>
                      <w:sz w:val="20"/>
                      <w:szCs w:val="20"/>
                      <w:lang w:val="en-US"/>
                    </w:rPr>
                    <w:t xml:space="preserve">Solubility: </w:t>
                  </w:r>
                  <w:r w:rsidRPr="00161EAF">
                    <w:rPr>
                      <w:sz w:val="20"/>
                      <w:szCs w:val="20"/>
                      <w:lang w:val="en-US"/>
                    </w:rPr>
                    <w:t>Sparingly soluble in practically boiling water; slightly soluble in alcohol; very slightly soluble in water.</w:t>
                  </w:r>
                </w:p>
              </w:tc>
            </w:tr>
            <w:tr w:rsidR="00320FF5" w:rsidRPr="00161EAF" w14:paraId="5774F45B" w14:textId="77777777" w:rsidTr="00EF29CC">
              <w:tc>
                <w:tcPr>
                  <w:tcW w:w="2005" w:type="dxa"/>
                  <w:shd w:val="clear" w:color="auto" w:fill="D9D9D9" w:themeFill="background1" w:themeFillShade="D9"/>
                </w:tcPr>
                <w:p w14:paraId="45E060BF"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4BEC64EA"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46E84391"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322DF728" w14:textId="77777777" w:rsidTr="00EF29CC">
              <w:tc>
                <w:tcPr>
                  <w:tcW w:w="2005" w:type="dxa"/>
                  <w:vAlign w:val="center"/>
                </w:tcPr>
                <w:p w14:paraId="3CCF295D" w14:textId="77777777" w:rsidR="00320FF5" w:rsidRPr="00161EAF" w:rsidRDefault="00320FF5" w:rsidP="00EF29CC">
                  <w:pPr>
                    <w:ind w:right="-29"/>
                    <w:rPr>
                      <w:sz w:val="20"/>
                      <w:szCs w:val="20"/>
                      <w:lang w:val="en-US"/>
                    </w:rPr>
                  </w:pPr>
                  <w:r w:rsidRPr="00161EAF">
                    <w:rPr>
                      <w:sz w:val="20"/>
                      <w:szCs w:val="20"/>
                      <w:lang w:val="en-US"/>
                    </w:rPr>
                    <w:t>Identification A</w:t>
                  </w:r>
                </w:p>
              </w:tc>
              <w:tc>
                <w:tcPr>
                  <w:tcW w:w="5244" w:type="dxa"/>
                  <w:vAlign w:val="center"/>
                </w:tcPr>
                <w:p w14:paraId="7272BA9C" w14:textId="77777777" w:rsidR="00320FF5" w:rsidRPr="000E1144" w:rsidRDefault="00320FF5" w:rsidP="00EF29CC">
                  <w:pPr>
                    <w:ind w:right="-29"/>
                    <w:jc w:val="both"/>
                    <w:rPr>
                      <w:sz w:val="20"/>
                      <w:szCs w:val="20"/>
                      <w:lang w:val="en-US"/>
                    </w:rPr>
                  </w:pPr>
                  <w:r>
                    <w:rPr>
                      <w:sz w:val="20"/>
                      <w:szCs w:val="20"/>
                      <w:lang w:val="en-US"/>
                    </w:rPr>
                    <w:t>T</w:t>
                  </w:r>
                  <w:r w:rsidRPr="00F5659F">
                    <w:rPr>
                      <w:sz w:val="20"/>
                      <w:szCs w:val="20"/>
                      <w:lang w:val="en-US"/>
                    </w:rPr>
                    <w:t xml:space="preserve">he IR spectrum of the preparation of the </w:t>
                  </w:r>
                  <w:r w:rsidRPr="000E1144">
                    <w:rPr>
                      <w:i/>
                      <w:iCs/>
                      <w:sz w:val="20"/>
                      <w:szCs w:val="20"/>
                      <w:lang w:val="en-US"/>
                    </w:rPr>
                    <w:t>Sample</w:t>
                  </w:r>
                  <w:r w:rsidRPr="00F5659F">
                    <w:rPr>
                      <w:sz w:val="20"/>
                      <w:szCs w:val="20"/>
                      <w:lang w:val="en-US"/>
                    </w:rPr>
                    <w:t xml:space="preserve"> exhibits maxima only at the same wavenumbers as that of the </w:t>
                  </w:r>
                  <w:r w:rsidRPr="000E1144">
                    <w:rPr>
                      <w:i/>
                      <w:iCs/>
                      <w:sz w:val="20"/>
                      <w:szCs w:val="20"/>
                      <w:lang w:val="en-US"/>
                    </w:rPr>
                    <w:t>Reference Standard</w:t>
                  </w:r>
                  <w:r>
                    <w:rPr>
                      <w:sz w:val="20"/>
                      <w:szCs w:val="20"/>
                      <w:lang w:val="en-US"/>
                    </w:rPr>
                    <w:t>.</w:t>
                  </w:r>
                </w:p>
              </w:tc>
              <w:tc>
                <w:tcPr>
                  <w:tcW w:w="3177" w:type="dxa"/>
                  <w:vAlign w:val="center"/>
                </w:tcPr>
                <w:p w14:paraId="366DED1B" w14:textId="77777777" w:rsidR="00320FF5" w:rsidRPr="00161EAF" w:rsidRDefault="00320FF5" w:rsidP="00EF29CC">
                  <w:pPr>
                    <w:ind w:right="-29"/>
                    <w:rPr>
                      <w:sz w:val="20"/>
                      <w:szCs w:val="20"/>
                      <w:lang w:val="en-US"/>
                    </w:rPr>
                  </w:pPr>
                  <w:r w:rsidRPr="00161EAF">
                    <w:rPr>
                      <w:sz w:val="20"/>
                      <w:szCs w:val="20"/>
                      <w:lang w:val="en-US"/>
                    </w:rPr>
                    <w:t xml:space="preserve">Spectroscopic Identification Tests </w:t>
                  </w:r>
                  <w:r w:rsidRPr="00161EAF">
                    <w:rPr>
                      <w:rFonts w:ascii="Cambria Math" w:hAnsi="Cambria Math" w:cs="Cambria Math"/>
                      <w:sz w:val="20"/>
                      <w:szCs w:val="20"/>
                      <w:lang w:val="en-US"/>
                    </w:rPr>
                    <w:t>〈</w:t>
                  </w:r>
                  <w:r w:rsidRPr="00161EAF">
                    <w:rPr>
                      <w:sz w:val="20"/>
                      <w:szCs w:val="20"/>
                      <w:lang w:val="en-US"/>
                    </w:rPr>
                    <w:t>197</w:t>
                  </w:r>
                  <w:r w:rsidRPr="00161EAF">
                    <w:rPr>
                      <w:rFonts w:ascii="Cambria Math" w:hAnsi="Cambria Math" w:cs="Cambria Math"/>
                      <w:sz w:val="20"/>
                      <w:szCs w:val="20"/>
                      <w:lang w:val="en-US"/>
                    </w:rPr>
                    <w:t>〉</w:t>
                  </w:r>
                  <w:r w:rsidRPr="00161EAF">
                    <w:rPr>
                      <w:sz w:val="20"/>
                      <w:szCs w:val="20"/>
                      <w:lang w:val="en-US"/>
                    </w:rPr>
                    <w:t>, </w:t>
                  </w:r>
                  <w:r w:rsidRPr="00161EAF">
                    <w:rPr>
                      <w:i/>
                      <w:iCs/>
                      <w:sz w:val="20"/>
                      <w:szCs w:val="20"/>
                      <w:lang w:val="en-US"/>
                    </w:rPr>
                    <w:t>Infrared Spectroscopy</w:t>
                  </w:r>
                  <w:r w:rsidRPr="00161EAF">
                    <w:rPr>
                      <w:sz w:val="20"/>
                      <w:szCs w:val="20"/>
                      <w:lang w:val="en-US"/>
                    </w:rPr>
                    <w:t>: 197K</w:t>
                  </w:r>
                </w:p>
              </w:tc>
            </w:tr>
            <w:tr w:rsidR="00320FF5" w:rsidRPr="00161EAF" w14:paraId="3A41DD53" w14:textId="77777777" w:rsidTr="00EF29CC">
              <w:tc>
                <w:tcPr>
                  <w:tcW w:w="2005" w:type="dxa"/>
                  <w:vAlign w:val="center"/>
                </w:tcPr>
                <w:p w14:paraId="286F84E9"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594AAE24" w14:textId="77777777" w:rsidR="00320FF5" w:rsidRPr="00161EAF" w:rsidRDefault="00320FF5" w:rsidP="00EF29CC">
                  <w:pPr>
                    <w:ind w:right="-29"/>
                    <w:jc w:val="both"/>
                    <w:rPr>
                      <w:sz w:val="20"/>
                      <w:szCs w:val="20"/>
                      <w:lang w:val="en-US"/>
                    </w:rPr>
                  </w:pPr>
                  <w:r w:rsidRPr="00161EAF">
                    <w:rPr>
                      <w:sz w:val="20"/>
                      <w:szCs w:val="20"/>
                      <w:lang w:val="en-US"/>
                    </w:rPr>
                    <w:t>The retention time of the major peak of the </w:t>
                  </w:r>
                  <w:r w:rsidRPr="00161EAF">
                    <w:rPr>
                      <w:i/>
                      <w:iCs/>
                      <w:sz w:val="20"/>
                      <w:szCs w:val="20"/>
                      <w:lang w:val="en-US"/>
                    </w:rPr>
                    <w:t>Sample solution</w:t>
                  </w:r>
                  <w:r w:rsidRPr="00161EAF">
                    <w:rPr>
                      <w:sz w:val="20"/>
                      <w:szCs w:val="20"/>
                      <w:lang w:val="en-US"/>
                    </w:rPr>
                    <w:t> corresponds to that of the </w:t>
                  </w:r>
                  <w:r w:rsidRPr="00161EAF">
                    <w:rPr>
                      <w:i/>
                      <w:iCs/>
                      <w:sz w:val="20"/>
                      <w:szCs w:val="20"/>
                      <w:lang w:val="en-US"/>
                    </w:rPr>
                    <w:t>Standard solution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21079091"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6940370A" w14:textId="77777777" w:rsidTr="00EF29CC">
              <w:tc>
                <w:tcPr>
                  <w:tcW w:w="2005" w:type="dxa"/>
                  <w:vAlign w:val="center"/>
                </w:tcPr>
                <w:p w14:paraId="0BD47A0B" w14:textId="77777777" w:rsidR="00320FF5" w:rsidRPr="00161EAF" w:rsidRDefault="00320FF5" w:rsidP="00EF29CC">
                  <w:pPr>
                    <w:ind w:right="-29"/>
                    <w:rPr>
                      <w:sz w:val="20"/>
                      <w:szCs w:val="20"/>
                      <w:lang w:val="en-US"/>
                    </w:rPr>
                  </w:pPr>
                  <w:r w:rsidRPr="00161EAF">
                    <w:rPr>
                      <w:sz w:val="20"/>
                      <w:szCs w:val="20"/>
                      <w:lang w:val="en-US"/>
                    </w:rPr>
                    <w:t>Assay</w:t>
                  </w:r>
                </w:p>
              </w:tc>
              <w:tc>
                <w:tcPr>
                  <w:tcW w:w="5244" w:type="dxa"/>
                  <w:vAlign w:val="center"/>
                </w:tcPr>
                <w:p w14:paraId="715AB702" w14:textId="77777777" w:rsidR="00320FF5" w:rsidRPr="00161EAF" w:rsidRDefault="00320FF5" w:rsidP="00EF29CC">
                  <w:pPr>
                    <w:ind w:right="-29"/>
                    <w:rPr>
                      <w:sz w:val="20"/>
                      <w:szCs w:val="20"/>
                      <w:lang w:val="en-US"/>
                    </w:rPr>
                  </w:pPr>
                  <w:r w:rsidRPr="00161EAF">
                    <w:rPr>
                      <w:sz w:val="20"/>
                      <w:szCs w:val="20"/>
                      <w:lang w:val="en-US"/>
                    </w:rPr>
                    <w:t>98.0 % – 102.0 % on the anhydrous basis</w:t>
                  </w:r>
                </w:p>
              </w:tc>
              <w:tc>
                <w:tcPr>
                  <w:tcW w:w="3177" w:type="dxa"/>
                  <w:vAlign w:val="center"/>
                </w:tcPr>
                <w:p w14:paraId="402BBEB7"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558AED8" w14:textId="77777777" w:rsidTr="00EF29CC">
              <w:tc>
                <w:tcPr>
                  <w:tcW w:w="2005" w:type="dxa"/>
                  <w:vAlign w:val="center"/>
                </w:tcPr>
                <w:p w14:paraId="5F8C5C30" w14:textId="77777777" w:rsidR="00320FF5" w:rsidRPr="00161EAF" w:rsidRDefault="00320FF5" w:rsidP="00EF29CC">
                  <w:pPr>
                    <w:ind w:right="-29"/>
                    <w:rPr>
                      <w:sz w:val="20"/>
                      <w:szCs w:val="20"/>
                      <w:lang w:val="en-US"/>
                    </w:rPr>
                  </w:pPr>
                  <w:r w:rsidRPr="00161EAF">
                    <w:rPr>
                      <w:sz w:val="20"/>
                      <w:szCs w:val="20"/>
                      <w:lang w:val="en-US"/>
                    </w:rPr>
                    <w:t xml:space="preserve">Residue on ignition </w:t>
                  </w:r>
                  <w:r w:rsidRPr="00161EAF">
                    <w:rPr>
                      <w:rFonts w:ascii="Cambria Math" w:hAnsi="Cambria Math" w:cs="Cambria Math"/>
                      <w:sz w:val="20"/>
                      <w:szCs w:val="20"/>
                      <w:lang w:val="en-US"/>
                    </w:rPr>
                    <w:t>〈281〉</w:t>
                  </w:r>
                </w:p>
              </w:tc>
              <w:tc>
                <w:tcPr>
                  <w:tcW w:w="5244" w:type="dxa"/>
                  <w:vAlign w:val="center"/>
                </w:tcPr>
                <w:p w14:paraId="26B98A4F" w14:textId="77777777" w:rsidR="00320FF5" w:rsidRPr="00161EAF" w:rsidRDefault="00320FF5" w:rsidP="00EF29CC">
                  <w:pPr>
                    <w:ind w:right="-29"/>
                    <w:rPr>
                      <w:sz w:val="20"/>
                      <w:szCs w:val="20"/>
                      <w:lang w:val="en-US"/>
                    </w:rPr>
                  </w:pPr>
                  <w:r w:rsidRPr="00161EAF">
                    <w:rPr>
                      <w:sz w:val="20"/>
                      <w:szCs w:val="20"/>
                      <w:lang w:val="en-US"/>
                    </w:rPr>
                    <w:t>Not more than 0.1 %</w:t>
                  </w:r>
                </w:p>
              </w:tc>
              <w:tc>
                <w:tcPr>
                  <w:tcW w:w="3177" w:type="dxa"/>
                  <w:vAlign w:val="center"/>
                </w:tcPr>
                <w:p w14:paraId="36FBCF9E" w14:textId="77777777" w:rsidR="00320FF5" w:rsidRPr="00161EAF" w:rsidRDefault="00320FF5" w:rsidP="00EF29CC">
                  <w:pPr>
                    <w:ind w:right="-29"/>
                    <w:rPr>
                      <w:sz w:val="20"/>
                      <w:szCs w:val="20"/>
                      <w:lang w:val="en-US"/>
                    </w:rPr>
                  </w:pPr>
                  <w:r w:rsidRPr="00161EAF">
                    <w:rPr>
                      <w:sz w:val="20"/>
                      <w:szCs w:val="20"/>
                      <w:lang w:val="en-US"/>
                    </w:rPr>
                    <w:t>None</w:t>
                  </w:r>
                </w:p>
              </w:tc>
            </w:tr>
            <w:tr w:rsidR="00320FF5" w:rsidRPr="00161EAF" w14:paraId="2BDFD932" w14:textId="77777777" w:rsidTr="00EF29CC">
              <w:tc>
                <w:tcPr>
                  <w:tcW w:w="2005" w:type="dxa"/>
                  <w:vAlign w:val="center"/>
                </w:tcPr>
                <w:p w14:paraId="66389B7D" w14:textId="77777777" w:rsidR="00320FF5" w:rsidRPr="00161EAF" w:rsidRDefault="00320FF5" w:rsidP="00EF29CC">
                  <w:pPr>
                    <w:ind w:right="-29"/>
                    <w:rPr>
                      <w:sz w:val="20"/>
                      <w:szCs w:val="20"/>
                      <w:lang w:val="en-US"/>
                    </w:rPr>
                  </w:pPr>
                  <w:r w:rsidRPr="00161EAF">
                    <w:rPr>
                      <w:sz w:val="20"/>
                      <w:szCs w:val="20"/>
                      <w:lang w:val="en-US"/>
                    </w:rPr>
                    <w:t>Chloride</w:t>
                  </w:r>
                </w:p>
              </w:tc>
              <w:tc>
                <w:tcPr>
                  <w:tcW w:w="5244" w:type="dxa"/>
                </w:tcPr>
                <w:p w14:paraId="24B1F08A" w14:textId="77777777" w:rsidR="00320FF5" w:rsidRPr="00161EAF" w:rsidRDefault="00320FF5" w:rsidP="00EF29CC">
                  <w:pPr>
                    <w:ind w:right="-29"/>
                    <w:rPr>
                      <w:sz w:val="20"/>
                      <w:szCs w:val="20"/>
                      <w:lang w:val="en-US"/>
                    </w:rPr>
                  </w:pPr>
                  <w:r w:rsidRPr="00161EAF">
                    <w:rPr>
                      <w:sz w:val="20"/>
                      <w:szCs w:val="20"/>
                      <w:lang w:val="en-US"/>
                    </w:rPr>
                    <w:t>A 25-mL portion of the filtrate shows no more chloride than corresponds to 0.10 mL of 0.020 N hydrochloric acid 0.014%).</w:t>
                  </w:r>
                </w:p>
              </w:tc>
              <w:tc>
                <w:tcPr>
                  <w:tcW w:w="3177" w:type="dxa"/>
                  <w:vAlign w:val="center"/>
                </w:tcPr>
                <w:p w14:paraId="5965A7B6" w14:textId="77777777" w:rsidR="00320FF5" w:rsidRPr="00161EAF" w:rsidRDefault="00320FF5" w:rsidP="00EF29CC">
                  <w:pPr>
                    <w:ind w:right="-29"/>
                    <w:rPr>
                      <w:sz w:val="20"/>
                      <w:szCs w:val="20"/>
                      <w:lang w:val="en-US"/>
                    </w:rPr>
                  </w:pPr>
                  <w:r w:rsidRPr="00161EAF">
                    <w:rPr>
                      <w:sz w:val="20"/>
                      <w:szCs w:val="20"/>
                      <w:lang w:val="en-US"/>
                    </w:rPr>
                    <w:t>Chloride and Sulfate </w:t>
                  </w:r>
                  <w:r w:rsidRPr="00161EAF">
                    <w:rPr>
                      <w:rFonts w:ascii="Cambria Math" w:hAnsi="Cambria Math" w:cs="Cambria Math"/>
                      <w:sz w:val="20"/>
                      <w:szCs w:val="20"/>
                      <w:lang w:val="en-US"/>
                    </w:rPr>
                    <w:t>〈</w:t>
                  </w:r>
                  <w:r w:rsidRPr="00161EAF">
                    <w:rPr>
                      <w:sz w:val="20"/>
                      <w:szCs w:val="20"/>
                      <w:lang w:val="en-US"/>
                    </w:rPr>
                    <w:t>221</w:t>
                  </w:r>
                  <w:r w:rsidRPr="00161EAF">
                    <w:rPr>
                      <w:rFonts w:ascii="Cambria Math" w:hAnsi="Cambria Math" w:cs="Cambria Math"/>
                      <w:sz w:val="20"/>
                      <w:szCs w:val="20"/>
                      <w:lang w:val="en-US"/>
                    </w:rPr>
                    <w:t>〉</w:t>
                  </w:r>
                </w:p>
              </w:tc>
            </w:tr>
            <w:tr w:rsidR="00320FF5" w:rsidRPr="00161EAF" w14:paraId="39316BD4" w14:textId="77777777" w:rsidTr="00EF29CC">
              <w:tc>
                <w:tcPr>
                  <w:tcW w:w="2005" w:type="dxa"/>
                  <w:vAlign w:val="center"/>
                </w:tcPr>
                <w:p w14:paraId="459C121B" w14:textId="77777777" w:rsidR="00320FF5" w:rsidRPr="00161EAF" w:rsidRDefault="00320FF5" w:rsidP="00EF29CC">
                  <w:pPr>
                    <w:ind w:right="-29"/>
                    <w:rPr>
                      <w:sz w:val="20"/>
                      <w:szCs w:val="20"/>
                      <w:lang w:val="en-US"/>
                    </w:rPr>
                  </w:pPr>
                  <w:r w:rsidRPr="00161EAF">
                    <w:rPr>
                      <w:sz w:val="20"/>
                      <w:szCs w:val="20"/>
                      <w:lang w:val="en-US"/>
                    </w:rPr>
                    <w:t>Sulfate</w:t>
                  </w:r>
                </w:p>
              </w:tc>
              <w:tc>
                <w:tcPr>
                  <w:tcW w:w="5244" w:type="dxa"/>
                </w:tcPr>
                <w:p w14:paraId="0F6F5F77" w14:textId="77777777" w:rsidR="00320FF5" w:rsidRPr="00161EAF" w:rsidRDefault="00320FF5" w:rsidP="00EF29CC">
                  <w:pPr>
                    <w:ind w:right="-29"/>
                    <w:rPr>
                      <w:sz w:val="20"/>
                      <w:szCs w:val="20"/>
                      <w:lang w:val="en-US"/>
                    </w:rPr>
                  </w:pPr>
                  <w:r w:rsidRPr="00161EAF">
                    <w:rPr>
                      <w:sz w:val="20"/>
                      <w:szCs w:val="20"/>
                      <w:lang w:val="en-US"/>
                    </w:rPr>
                    <w:t>It shows no more sulfate than corresponds to 0.20 mL of 0.020 N sulfuric acid (0.04%).</w:t>
                  </w:r>
                </w:p>
              </w:tc>
              <w:tc>
                <w:tcPr>
                  <w:tcW w:w="3177" w:type="dxa"/>
                  <w:vAlign w:val="center"/>
                </w:tcPr>
                <w:p w14:paraId="3EAE20E9" w14:textId="77777777" w:rsidR="00320FF5" w:rsidRPr="00161EAF" w:rsidRDefault="00320FF5" w:rsidP="00EF29CC">
                  <w:pPr>
                    <w:ind w:right="-29"/>
                    <w:rPr>
                      <w:sz w:val="20"/>
                      <w:szCs w:val="20"/>
                      <w:lang w:val="en-US"/>
                    </w:rPr>
                  </w:pPr>
                  <w:r w:rsidRPr="00161EAF">
                    <w:rPr>
                      <w:sz w:val="20"/>
                      <w:szCs w:val="20"/>
                      <w:lang w:val="en-US"/>
                    </w:rPr>
                    <w:t>Chloride and Sulfate </w:t>
                  </w:r>
                  <w:r w:rsidRPr="00161EAF">
                    <w:rPr>
                      <w:rFonts w:ascii="Cambria Math" w:hAnsi="Cambria Math" w:cs="Cambria Math"/>
                      <w:sz w:val="20"/>
                      <w:szCs w:val="20"/>
                      <w:lang w:val="en-US"/>
                    </w:rPr>
                    <w:t>〈</w:t>
                  </w:r>
                  <w:r w:rsidRPr="00161EAF">
                    <w:rPr>
                      <w:sz w:val="20"/>
                      <w:szCs w:val="20"/>
                      <w:lang w:val="en-US"/>
                    </w:rPr>
                    <w:t>221</w:t>
                  </w:r>
                  <w:r w:rsidRPr="00161EAF">
                    <w:rPr>
                      <w:rFonts w:ascii="Cambria Math" w:hAnsi="Cambria Math" w:cs="Cambria Math"/>
                      <w:sz w:val="20"/>
                      <w:szCs w:val="20"/>
                      <w:lang w:val="en-US"/>
                    </w:rPr>
                    <w:t>〉</w:t>
                  </w:r>
                </w:p>
              </w:tc>
            </w:tr>
            <w:tr w:rsidR="00320FF5" w:rsidRPr="00161EAF" w14:paraId="2827AE18" w14:textId="77777777" w:rsidTr="00EF29CC">
              <w:tc>
                <w:tcPr>
                  <w:tcW w:w="2005" w:type="dxa"/>
                  <w:vAlign w:val="center"/>
                </w:tcPr>
                <w:p w14:paraId="38026E0C" w14:textId="77777777" w:rsidR="00320FF5" w:rsidRPr="00161EAF" w:rsidRDefault="00320FF5" w:rsidP="00EF29CC">
                  <w:pPr>
                    <w:ind w:right="-29"/>
                    <w:rPr>
                      <w:sz w:val="20"/>
                      <w:szCs w:val="20"/>
                      <w:lang w:val="en-US"/>
                    </w:rPr>
                  </w:pPr>
                  <w:r w:rsidRPr="00161EAF">
                    <w:rPr>
                      <w:sz w:val="20"/>
                      <w:szCs w:val="20"/>
                      <w:lang w:val="en-US"/>
                    </w:rPr>
                    <w:t>Selenium </w:t>
                  </w:r>
                  <w:r w:rsidRPr="00161EAF">
                    <w:rPr>
                      <w:rFonts w:ascii="Cambria Math" w:hAnsi="Cambria Math" w:cs="Cambria Math"/>
                      <w:sz w:val="20"/>
                      <w:szCs w:val="20"/>
                      <w:lang w:val="en-US"/>
                    </w:rPr>
                    <w:t>〈</w:t>
                  </w:r>
                  <w:r w:rsidRPr="00161EAF">
                    <w:rPr>
                      <w:sz w:val="20"/>
                      <w:szCs w:val="20"/>
                      <w:lang w:val="en-US"/>
                    </w:rPr>
                    <w:t>291</w:t>
                  </w:r>
                  <w:r w:rsidRPr="00161EAF">
                    <w:rPr>
                      <w:rFonts w:ascii="Cambria Math" w:hAnsi="Cambria Math" w:cs="Cambria Math"/>
                      <w:sz w:val="20"/>
                      <w:szCs w:val="20"/>
                      <w:lang w:val="en-US"/>
                    </w:rPr>
                    <w:t>〉</w:t>
                  </w:r>
                </w:p>
              </w:tc>
              <w:tc>
                <w:tcPr>
                  <w:tcW w:w="5244" w:type="dxa"/>
                </w:tcPr>
                <w:p w14:paraId="50448784" w14:textId="77777777" w:rsidR="00320FF5" w:rsidRPr="00161EAF" w:rsidRDefault="00320FF5" w:rsidP="00EF29CC">
                  <w:pPr>
                    <w:ind w:right="-29"/>
                    <w:rPr>
                      <w:sz w:val="20"/>
                      <w:szCs w:val="20"/>
                      <w:lang w:val="en-US"/>
                    </w:rPr>
                  </w:pPr>
                  <w:r w:rsidRPr="00161EAF">
                    <w:rPr>
                      <w:sz w:val="20"/>
                      <w:szCs w:val="20"/>
                      <w:lang w:val="en-US"/>
                    </w:rPr>
                    <w:t>Not more than 30 rpm.</w:t>
                  </w:r>
                </w:p>
              </w:tc>
              <w:tc>
                <w:tcPr>
                  <w:tcW w:w="3177" w:type="dxa"/>
                  <w:vAlign w:val="center"/>
                </w:tcPr>
                <w:p w14:paraId="700FC5E4" w14:textId="77777777" w:rsidR="00320FF5" w:rsidRPr="00161EAF" w:rsidRDefault="00320FF5" w:rsidP="00EF29CC">
                  <w:pPr>
                    <w:ind w:right="-29"/>
                    <w:rPr>
                      <w:sz w:val="20"/>
                      <w:szCs w:val="20"/>
                      <w:lang w:val="en-US"/>
                    </w:rPr>
                  </w:pPr>
                  <w:r w:rsidRPr="00161EAF">
                    <w:rPr>
                      <w:sz w:val="20"/>
                      <w:szCs w:val="20"/>
                      <w:lang w:val="en-US"/>
                    </w:rPr>
                    <w:t>None</w:t>
                  </w:r>
                </w:p>
              </w:tc>
            </w:tr>
          </w:tbl>
          <w:p w14:paraId="154EA8B6" w14:textId="77777777" w:rsidR="00320FF5" w:rsidRDefault="00320FF5" w:rsidP="00EF29CC"/>
          <w:p w14:paraId="05AB075E" w14:textId="77777777" w:rsidR="00320FF5" w:rsidRDefault="00320FF5" w:rsidP="00EF29CC"/>
          <w:p w14:paraId="0D464BF0" w14:textId="77777777" w:rsidR="00320FF5" w:rsidRDefault="00320FF5" w:rsidP="00EF29CC"/>
          <w:tbl>
            <w:tblPr>
              <w:tblStyle w:val="Tablaconcuadrcula"/>
              <w:tblW w:w="0" w:type="auto"/>
              <w:tblLook w:val="04A0" w:firstRow="1" w:lastRow="0" w:firstColumn="1" w:lastColumn="0" w:noHBand="0" w:noVBand="1"/>
            </w:tblPr>
            <w:tblGrid>
              <w:gridCol w:w="2005"/>
              <w:gridCol w:w="5244"/>
              <w:gridCol w:w="3177"/>
            </w:tblGrid>
            <w:tr w:rsidR="00320FF5" w:rsidRPr="00161EAF" w14:paraId="25EA2E85" w14:textId="77777777" w:rsidTr="00EF29CC">
              <w:tc>
                <w:tcPr>
                  <w:tcW w:w="2005" w:type="dxa"/>
                  <w:shd w:val="clear" w:color="auto" w:fill="BFBFBF" w:themeFill="background1" w:themeFillShade="BF"/>
                  <w:vAlign w:val="center"/>
                </w:tcPr>
                <w:p w14:paraId="5CDBDECC" w14:textId="77777777" w:rsidR="00320FF5" w:rsidRPr="00161EAF" w:rsidRDefault="00320FF5" w:rsidP="00EF29CC">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vAlign w:val="center"/>
                </w:tcPr>
                <w:p w14:paraId="79FF232E" w14:textId="77777777" w:rsidR="00320FF5" w:rsidRPr="00161EAF" w:rsidRDefault="00320FF5" w:rsidP="00EF29CC">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vAlign w:val="center"/>
                </w:tcPr>
                <w:p w14:paraId="4BF58B34" w14:textId="77777777" w:rsidR="00320FF5" w:rsidRPr="00161EAF" w:rsidRDefault="00320FF5" w:rsidP="00EF29CC">
                  <w:pPr>
                    <w:ind w:right="-29"/>
                    <w:jc w:val="center"/>
                    <w:rPr>
                      <w:sz w:val="20"/>
                      <w:szCs w:val="20"/>
                      <w:lang w:val="en-US"/>
                    </w:rPr>
                  </w:pPr>
                  <w:r w:rsidRPr="00161EAF">
                    <w:rPr>
                      <w:b/>
                      <w:bCs/>
                      <w:sz w:val="20"/>
                      <w:szCs w:val="20"/>
                      <w:lang w:val="en-US"/>
                    </w:rPr>
                    <w:t>Observations</w:t>
                  </w:r>
                </w:p>
              </w:tc>
            </w:tr>
            <w:tr w:rsidR="00320FF5" w:rsidRPr="00161EAF" w14:paraId="4F64EC10" w14:textId="77777777" w:rsidTr="00EF29CC">
              <w:tc>
                <w:tcPr>
                  <w:tcW w:w="2005" w:type="dxa"/>
                  <w:vAlign w:val="center"/>
                </w:tcPr>
                <w:p w14:paraId="24077BFC" w14:textId="77777777" w:rsidR="00320FF5" w:rsidRPr="00161EAF" w:rsidRDefault="00320FF5" w:rsidP="00EF29CC">
                  <w:pPr>
                    <w:ind w:right="-29"/>
                    <w:rPr>
                      <w:sz w:val="20"/>
                      <w:szCs w:val="20"/>
                      <w:lang w:val="en-US"/>
                    </w:rPr>
                  </w:pPr>
                  <w:r w:rsidRPr="00161EAF">
                    <w:rPr>
                      <w:sz w:val="20"/>
                      <w:szCs w:val="20"/>
                      <w:lang w:val="en-US"/>
                    </w:rPr>
                    <w:t>Organic impurities</w:t>
                  </w:r>
                </w:p>
              </w:tc>
              <w:tc>
                <w:tcPr>
                  <w:tcW w:w="5244" w:type="dxa"/>
                </w:tcPr>
                <w:p w14:paraId="4E2C39F4" w14:textId="77777777" w:rsidR="00320FF5" w:rsidRPr="00161EAF" w:rsidRDefault="00320FF5" w:rsidP="00EF29CC">
                  <w:pPr>
                    <w:ind w:right="-29"/>
                    <w:rPr>
                      <w:sz w:val="20"/>
                      <w:szCs w:val="20"/>
                      <w:lang w:val="en-US"/>
                    </w:rPr>
                  </w:pPr>
                  <w:proofErr w:type="spellStart"/>
                  <w:r w:rsidRPr="00161EAF">
                    <w:rPr>
                      <w:sz w:val="20"/>
                      <w:szCs w:val="20"/>
                      <w:lang w:val="en-US"/>
                    </w:rPr>
                    <w:t>Desacetyl</w:t>
                  </w:r>
                  <w:proofErr w:type="spellEnd"/>
                  <w:r w:rsidRPr="00161EAF">
                    <w:rPr>
                      <w:sz w:val="20"/>
                      <w:szCs w:val="20"/>
                      <w:lang w:val="en-US"/>
                    </w:rPr>
                    <w:t xml:space="preserve"> acetazolamide: Not more than 0.3 %.</w:t>
                  </w:r>
                </w:p>
                <w:p w14:paraId="11B82374" w14:textId="77777777" w:rsidR="00320FF5" w:rsidRPr="00161EAF" w:rsidRDefault="00320FF5" w:rsidP="00EF29CC">
                  <w:pPr>
                    <w:ind w:right="-29"/>
                    <w:rPr>
                      <w:sz w:val="20"/>
                      <w:szCs w:val="20"/>
                      <w:lang w:val="en-US"/>
                    </w:rPr>
                  </w:pPr>
                  <w:r w:rsidRPr="00161EAF">
                    <w:rPr>
                      <w:sz w:val="20"/>
                      <w:szCs w:val="20"/>
                      <w:lang w:val="en-US"/>
                    </w:rPr>
                    <w:t>Acetazolamide acid analog: Not more than 0.5 %.</w:t>
                  </w:r>
                </w:p>
                <w:p w14:paraId="6034DC80" w14:textId="77777777" w:rsidR="00320FF5" w:rsidRPr="00161EAF" w:rsidRDefault="00320FF5" w:rsidP="00EF29CC">
                  <w:pPr>
                    <w:ind w:right="-29"/>
                    <w:rPr>
                      <w:sz w:val="20"/>
                      <w:szCs w:val="20"/>
                      <w:lang w:val="en-US"/>
                    </w:rPr>
                  </w:pPr>
                  <w:proofErr w:type="spellStart"/>
                  <w:r w:rsidRPr="00161EAF">
                    <w:rPr>
                      <w:sz w:val="20"/>
                      <w:szCs w:val="20"/>
                      <w:lang w:val="en-US"/>
                    </w:rPr>
                    <w:t>Acetamidothiadiazole</w:t>
                  </w:r>
                  <w:proofErr w:type="spellEnd"/>
                  <w:r w:rsidRPr="00161EAF">
                    <w:rPr>
                      <w:sz w:val="20"/>
                      <w:szCs w:val="20"/>
                      <w:lang w:val="en-US"/>
                    </w:rPr>
                    <w:t>: Not more than 0.5 %.</w:t>
                  </w:r>
                </w:p>
                <w:p w14:paraId="66FBFFA7" w14:textId="77777777" w:rsidR="00320FF5" w:rsidRPr="00161EAF" w:rsidRDefault="00320FF5" w:rsidP="00EF29CC">
                  <w:pPr>
                    <w:ind w:right="-29"/>
                    <w:rPr>
                      <w:sz w:val="20"/>
                      <w:szCs w:val="20"/>
                      <w:lang w:val="en-US"/>
                    </w:rPr>
                  </w:pPr>
                  <w:proofErr w:type="spellStart"/>
                  <w:r w:rsidRPr="00161EAF">
                    <w:rPr>
                      <w:sz w:val="20"/>
                      <w:szCs w:val="20"/>
                      <w:lang w:val="en-US"/>
                    </w:rPr>
                    <w:t>Mercaptothiadiazole</w:t>
                  </w:r>
                  <w:proofErr w:type="spellEnd"/>
                  <w:r w:rsidRPr="00161EAF">
                    <w:rPr>
                      <w:sz w:val="20"/>
                      <w:szCs w:val="20"/>
                      <w:lang w:val="en-US"/>
                    </w:rPr>
                    <w:t xml:space="preserve"> analog: Not more than 0.5 %.</w:t>
                  </w:r>
                </w:p>
                <w:p w14:paraId="6C8B8BBF" w14:textId="77777777" w:rsidR="00320FF5" w:rsidRPr="00161EAF" w:rsidRDefault="00320FF5" w:rsidP="00EF29CC">
                  <w:pPr>
                    <w:ind w:right="-29"/>
                    <w:rPr>
                      <w:sz w:val="20"/>
                      <w:szCs w:val="20"/>
                      <w:lang w:val="en-US"/>
                    </w:rPr>
                  </w:pPr>
                  <w:proofErr w:type="spellStart"/>
                  <w:r w:rsidRPr="00161EAF">
                    <w:rPr>
                      <w:sz w:val="20"/>
                      <w:szCs w:val="20"/>
                      <w:lang w:val="en-US"/>
                    </w:rPr>
                    <w:t>Chlorothiadiazole</w:t>
                  </w:r>
                  <w:proofErr w:type="spellEnd"/>
                  <w:r w:rsidRPr="00161EAF">
                    <w:rPr>
                      <w:sz w:val="20"/>
                      <w:szCs w:val="20"/>
                      <w:lang w:val="en-US"/>
                    </w:rPr>
                    <w:t xml:space="preserve"> analog: Not more than 0.5 %.</w:t>
                  </w:r>
                </w:p>
                <w:p w14:paraId="407D15AC" w14:textId="77777777" w:rsidR="00320FF5" w:rsidRPr="00161EAF" w:rsidRDefault="00320FF5" w:rsidP="00EF29CC">
                  <w:pPr>
                    <w:ind w:right="-29"/>
                    <w:rPr>
                      <w:sz w:val="20"/>
                      <w:szCs w:val="20"/>
                      <w:lang w:val="en-US"/>
                    </w:rPr>
                  </w:pPr>
                  <w:r w:rsidRPr="00161EAF">
                    <w:rPr>
                      <w:sz w:val="20"/>
                      <w:szCs w:val="20"/>
                      <w:lang w:val="en-US"/>
                    </w:rPr>
                    <w:t>Acetazolamide dimer: Not more than 0.5 %.</w:t>
                  </w:r>
                </w:p>
                <w:p w14:paraId="19B547EB" w14:textId="77777777" w:rsidR="00320FF5" w:rsidRPr="00161EAF" w:rsidRDefault="00320FF5" w:rsidP="00EF29CC">
                  <w:pPr>
                    <w:ind w:right="-29"/>
                    <w:rPr>
                      <w:sz w:val="20"/>
                      <w:szCs w:val="20"/>
                      <w:lang w:val="en-US"/>
                    </w:rPr>
                  </w:pPr>
                  <w:r w:rsidRPr="00161EAF">
                    <w:rPr>
                      <w:sz w:val="20"/>
                      <w:szCs w:val="20"/>
                      <w:lang w:val="en-US"/>
                    </w:rPr>
                    <w:t>Any unspecified impurity: Not more than 0.1 %.</w:t>
                  </w:r>
                </w:p>
                <w:p w14:paraId="5A94D371" w14:textId="77777777" w:rsidR="00320FF5" w:rsidRPr="00161EAF" w:rsidRDefault="00320FF5" w:rsidP="00EF29CC">
                  <w:pPr>
                    <w:ind w:right="-29"/>
                    <w:rPr>
                      <w:sz w:val="20"/>
                      <w:szCs w:val="20"/>
                      <w:lang w:val="en-US"/>
                    </w:rPr>
                  </w:pPr>
                  <w:r w:rsidRPr="00161EAF">
                    <w:rPr>
                      <w:sz w:val="20"/>
                      <w:szCs w:val="20"/>
                      <w:lang w:val="en-US"/>
                    </w:rPr>
                    <w:t>Total impurities: Not more than 1.0 %.</w:t>
                  </w:r>
                </w:p>
              </w:tc>
              <w:tc>
                <w:tcPr>
                  <w:tcW w:w="3177" w:type="dxa"/>
                  <w:vAlign w:val="center"/>
                </w:tcPr>
                <w:p w14:paraId="1A80846C"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bl>
          <w:p w14:paraId="6DC110EE" w14:textId="77777777" w:rsidR="00320FF5"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56DAE718" w14:textId="77777777" w:rsidTr="00EF29CC">
              <w:tc>
                <w:tcPr>
                  <w:tcW w:w="10426" w:type="dxa"/>
                  <w:gridSpan w:val="3"/>
                  <w:shd w:val="clear" w:color="auto" w:fill="D9D9D9" w:themeFill="background1" w:themeFillShade="D9"/>
                </w:tcPr>
                <w:p w14:paraId="22B3629D" w14:textId="77777777" w:rsidR="00320FF5" w:rsidRPr="00FD16E7" w:rsidRDefault="00320FF5" w:rsidP="00EF29CC">
                  <w:pPr>
                    <w:ind w:right="-29"/>
                    <w:jc w:val="center"/>
                    <w:rPr>
                      <w:b/>
                      <w:bCs/>
                      <w:sz w:val="20"/>
                      <w:szCs w:val="20"/>
                    </w:rPr>
                  </w:pPr>
                  <w:r w:rsidRPr="00FD16E7">
                    <w:rPr>
                      <w:b/>
                      <w:bCs/>
                      <w:sz w:val="20"/>
                      <w:szCs w:val="20"/>
                    </w:rPr>
                    <w:t>Acetazolamide BP monograph /</w:t>
                  </w:r>
                  <w:r>
                    <w:rPr>
                      <w:b/>
                      <w:bCs/>
                      <w:sz w:val="20"/>
                      <w:szCs w:val="20"/>
                    </w:rPr>
                    <w:t xml:space="preserve"> </w:t>
                  </w:r>
                  <w:r w:rsidRPr="00FD16E7">
                    <w:rPr>
                      <w:b/>
                      <w:bCs/>
                      <w:sz w:val="20"/>
                      <w:szCs w:val="20"/>
                    </w:rPr>
                    <w:t>Ph. Eur. monograph 0454</w:t>
                  </w:r>
                  <w:r>
                    <w:rPr>
                      <w:b/>
                      <w:bCs/>
                      <w:sz w:val="20"/>
                      <w:szCs w:val="20"/>
                    </w:rPr>
                    <w:t xml:space="preserve"> [33, 34]</w:t>
                  </w:r>
                </w:p>
              </w:tc>
            </w:tr>
            <w:tr w:rsidR="00320FF5" w:rsidRPr="00161EAF" w14:paraId="1A2D2629" w14:textId="77777777" w:rsidTr="00EF29CC">
              <w:tc>
                <w:tcPr>
                  <w:tcW w:w="2005" w:type="dxa"/>
                  <w:shd w:val="clear" w:color="auto" w:fill="D9D9D9" w:themeFill="background1" w:themeFillShade="D9"/>
                </w:tcPr>
                <w:p w14:paraId="26E05731" w14:textId="77777777" w:rsidR="00320FF5" w:rsidRPr="00FD16E7" w:rsidRDefault="00320FF5" w:rsidP="00EF29CC">
                  <w:pPr>
                    <w:ind w:right="-29"/>
                    <w:jc w:val="center"/>
                    <w:rPr>
                      <w:b/>
                      <w:bCs/>
                      <w:sz w:val="20"/>
                      <w:szCs w:val="20"/>
                    </w:rPr>
                  </w:pPr>
                  <w:r w:rsidRPr="00FD16E7">
                    <w:rPr>
                      <w:b/>
                      <w:bCs/>
                      <w:sz w:val="20"/>
                      <w:szCs w:val="20"/>
                    </w:rPr>
                    <w:t>Test</w:t>
                  </w:r>
                </w:p>
              </w:tc>
              <w:tc>
                <w:tcPr>
                  <w:tcW w:w="5244" w:type="dxa"/>
                  <w:shd w:val="clear" w:color="auto" w:fill="D9D9D9" w:themeFill="background1" w:themeFillShade="D9"/>
                </w:tcPr>
                <w:p w14:paraId="077DB39E" w14:textId="77777777" w:rsidR="00320FF5" w:rsidRPr="00FD16E7" w:rsidRDefault="00320FF5" w:rsidP="00EF29CC">
                  <w:pPr>
                    <w:ind w:right="-29"/>
                    <w:jc w:val="center"/>
                    <w:rPr>
                      <w:b/>
                      <w:bCs/>
                      <w:sz w:val="20"/>
                      <w:szCs w:val="20"/>
                    </w:rPr>
                  </w:pPr>
                  <w:r w:rsidRPr="00FD16E7">
                    <w:rPr>
                      <w:b/>
                      <w:bCs/>
                      <w:sz w:val="20"/>
                      <w:szCs w:val="20"/>
                    </w:rPr>
                    <w:t>Acceptance criteria</w:t>
                  </w:r>
                </w:p>
              </w:tc>
              <w:tc>
                <w:tcPr>
                  <w:tcW w:w="3177" w:type="dxa"/>
                  <w:shd w:val="clear" w:color="auto" w:fill="D9D9D9" w:themeFill="background1" w:themeFillShade="D9"/>
                </w:tcPr>
                <w:p w14:paraId="7C606C71" w14:textId="77777777" w:rsidR="00320FF5" w:rsidRPr="00FD16E7" w:rsidRDefault="00320FF5" w:rsidP="00EF29CC">
                  <w:pPr>
                    <w:ind w:right="-29"/>
                    <w:jc w:val="center"/>
                    <w:rPr>
                      <w:b/>
                      <w:bCs/>
                      <w:sz w:val="20"/>
                      <w:szCs w:val="20"/>
                    </w:rPr>
                  </w:pPr>
                  <w:r w:rsidRPr="00FD16E7">
                    <w:rPr>
                      <w:b/>
                      <w:bCs/>
                      <w:sz w:val="20"/>
                      <w:szCs w:val="20"/>
                    </w:rPr>
                    <w:t>Observations</w:t>
                  </w:r>
                </w:p>
              </w:tc>
            </w:tr>
            <w:tr w:rsidR="00320FF5" w:rsidRPr="00161EAF" w14:paraId="0CCEE0F4" w14:textId="77777777" w:rsidTr="00EF29CC">
              <w:tc>
                <w:tcPr>
                  <w:tcW w:w="2005" w:type="dxa"/>
                  <w:vAlign w:val="center"/>
                </w:tcPr>
                <w:p w14:paraId="511DB727" w14:textId="77777777" w:rsidR="00320FF5" w:rsidRPr="00FD16E7" w:rsidRDefault="00320FF5" w:rsidP="00EF29CC">
                  <w:pPr>
                    <w:ind w:right="-29"/>
                    <w:rPr>
                      <w:sz w:val="20"/>
                      <w:szCs w:val="20"/>
                    </w:rPr>
                  </w:pPr>
                  <w:r w:rsidRPr="00FD16E7">
                    <w:rPr>
                      <w:sz w:val="20"/>
                      <w:szCs w:val="20"/>
                    </w:rPr>
                    <w:t>Appearance</w:t>
                  </w:r>
                </w:p>
              </w:tc>
              <w:tc>
                <w:tcPr>
                  <w:tcW w:w="5244" w:type="dxa"/>
                  <w:vAlign w:val="center"/>
                </w:tcPr>
                <w:p w14:paraId="7C083F36" w14:textId="77777777" w:rsidR="00320FF5" w:rsidRPr="00FD16E7" w:rsidRDefault="00320FF5" w:rsidP="00EF29CC">
                  <w:pPr>
                    <w:ind w:right="-29"/>
                    <w:jc w:val="both"/>
                    <w:rPr>
                      <w:sz w:val="20"/>
                      <w:szCs w:val="20"/>
                    </w:rPr>
                  </w:pPr>
                  <w:r w:rsidRPr="00FD16E7">
                    <w:rPr>
                      <w:sz w:val="20"/>
                      <w:szCs w:val="20"/>
                    </w:rPr>
                    <w:t>White or almost white, crystalline powder.</w:t>
                  </w:r>
                </w:p>
              </w:tc>
              <w:tc>
                <w:tcPr>
                  <w:tcW w:w="3177" w:type="dxa"/>
                  <w:vAlign w:val="center"/>
                </w:tcPr>
                <w:p w14:paraId="636DF7F8" w14:textId="77777777" w:rsidR="00320FF5" w:rsidRPr="00FD16E7" w:rsidRDefault="00320FF5" w:rsidP="00EF29CC">
                  <w:pPr>
                    <w:ind w:right="-29"/>
                    <w:rPr>
                      <w:sz w:val="20"/>
                      <w:szCs w:val="20"/>
                    </w:rPr>
                  </w:pPr>
                  <w:r w:rsidRPr="00FD16E7">
                    <w:rPr>
                      <w:sz w:val="20"/>
                      <w:szCs w:val="20"/>
                    </w:rPr>
                    <w:t>None</w:t>
                  </w:r>
                </w:p>
              </w:tc>
            </w:tr>
            <w:tr w:rsidR="00320FF5" w:rsidRPr="00161EAF" w14:paraId="42912A37" w14:textId="77777777" w:rsidTr="00EF29CC">
              <w:tc>
                <w:tcPr>
                  <w:tcW w:w="2005" w:type="dxa"/>
                  <w:vAlign w:val="center"/>
                </w:tcPr>
                <w:p w14:paraId="7798ADC7" w14:textId="77777777" w:rsidR="00320FF5" w:rsidRPr="00FD16E7" w:rsidRDefault="00320FF5" w:rsidP="00EF29CC">
                  <w:pPr>
                    <w:ind w:right="-29"/>
                    <w:rPr>
                      <w:sz w:val="20"/>
                      <w:szCs w:val="20"/>
                    </w:rPr>
                  </w:pPr>
                  <w:r w:rsidRPr="00FD16E7">
                    <w:rPr>
                      <w:sz w:val="20"/>
                      <w:szCs w:val="20"/>
                    </w:rPr>
                    <w:t>Solubility</w:t>
                  </w:r>
                </w:p>
              </w:tc>
              <w:tc>
                <w:tcPr>
                  <w:tcW w:w="5244" w:type="dxa"/>
                </w:tcPr>
                <w:p w14:paraId="374FB3E3" w14:textId="77777777" w:rsidR="00320FF5" w:rsidRPr="00FD16E7" w:rsidRDefault="00320FF5" w:rsidP="00EF29CC">
                  <w:pPr>
                    <w:ind w:right="-29"/>
                    <w:jc w:val="both"/>
                    <w:rPr>
                      <w:sz w:val="20"/>
                      <w:szCs w:val="20"/>
                    </w:rPr>
                  </w:pPr>
                  <w:r w:rsidRPr="00FD16E7">
                    <w:rPr>
                      <w:sz w:val="20"/>
                      <w:szCs w:val="20"/>
                    </w:rPr>
                    <w:t>Very slightly soluble in water, slightly soluble in ethanol (96 percent). It dissolves in dilute solutions of alkali hydroxides.</w:t>
                  </w:r>
                </w:p>
              </w:tc>
              <w:tc>
                <w:tcPr>
                  <w:tcW w:w="3177" w:type="dxa"/>
                  <w:vAlign w:val="center"/>
                </w:tcPr>
                <w:p w14:paraId="07B4EA67" w14:textId="77777777" w:rsidR="00320FF5" w:rsidRPr="00FD16E7" w:rsidRDefault="00320FF5" w:rsidP="00EF29CC">
                  <w:pPr>
                    <w:ind w:right="-29"/>
                    <w:rPr>
                      <w:sz w:val="20"/>
                      <w:szCs w:val="20"/>
                    </w:rPr>
                  </w:pPr>
                  <w:r w:rsidRPr="00FD16E7">
                    <w:rPr>
                      <w:sz w:val="20"/>
                      <w:szCs w:val="20"/>
                    </w:rPr>
                    <w:t>None</w:t>
                  </w:r>
                </w:p>
              </w:tc>
            </w:tr>
            <w:tr w:rsidR="00320FF5" w:rsidRPr="00161EAF" w14:paraId="3C674BDB" w14:textId="77777777" w:rsidTr="00EF29CC">
              <w:tc>
                <w:tcPr>
                  <w:tcW w:w="2005" w:type="dxa"/>
                  <w:vAlign w:val="center"/>
                </w:tcPr>
                <w:p w14:paraId="560D4DAE" w14:textId="77777777" w:rsidR="00320FF5" w:rsidRPr="00FD16E7" w:rsidRDefault="00320FF5" w:rsidP="00EF29CC">
                  <w:pPr>
                    <w:ind w:right="-29"/>
                    <w:rPr>
                      <w:sz w:val="20"/>
                      <w:szCs w:val="20"/>
                    </w:rPr>
                  </w:pPr>
                  <w:r w:rsidRPr="00FD16E7">
                    <w:rPr>
                      <w:sz w:val="20"/>
                      <w:szCs w:val="20"/>
                    </w:rPr>
                    <w:t>Identification A</w:t>
                  </w:r>
                </w:p>
              </w:tc>
              <w:tc>
                <w:tcPr>
                  <w:tcW w:w="5244" w:type="dxa"/>
                </w:tcPr>
                <w:p w14:paraId="5769F3E9" w14:textId="77777777" w:rsidR="00320FF5" w:rsidRPr="00FD16E7" w:rsidRDefault="00320FF5" w:rsidP="00EF29CC">
                  <w:pPr>
                    <w:ind w:right="-29"/>
                    <w:jc w:val="both"/>
                    <w:rPr>
                      <w:sz w:val="20"/>
                      <w:szCs w:val="20"/>
                    </w:rPr>
                  </w:pPr>
                  <w:r w:rsidRPr="00FD16E7">
                    <w:rPr>
                      <w:sz w:val="20"/>
                      <w:szCs w:val="20"/>
                    </w:rPr>
                    <w:t>The UV absorption spectrum of the test sample is concordant with the reference spectrum of acetazolamide.</w:t>
                  </w:r>
                </w:p>
              </w:tc>
              <w:tc>
                <w:tcPr>
                  <w:tcW w:w="3177" w:type="dxa"/>
                  <w:vAlign w:val="center"/>
                </w:tcPr>
                <w:p w14:paraId="16BF1A79" w14:textId="77777777" w:rsidR="00320FF5" w:rsidRPr="00FD16E7" w:rsidRDefault="00320FF5" w:rsidP="00EF29CC">
                  <w:pPr>
                    <w:autoSpaceDE w:val="0"/>
                    <w:autoSpaceDN w:val="0"/>
                    <w:adjustRightInd w:val="0"/>
                    <w:jc w:val="both"/>
                    <w:rPr>
                      <w:sz w:val="20"/>
                      <w:szCs w:val="20"/>
                    </w:rPr>
                  </w:pPr>
                  <w:r w:rsidRPr="00FD16E7">
                    <w:rPr>
                      <w:sz w:val="20"/>
                      <w:szCs w:val="20"/>
                    </w:rPr>
                    <w:t>Ultraviolet and visible absorption spectrophotometry (2.2.25)</w:t>
                  </w:r>
                </w:p>
              </w:tc>
            </w:tr>
            <w:tr w:rsidR="00320FF5" w:rsidRPr="00161EAF" w14:paraId="12D4EC18" w14:textId="77777777" w:rsidTr="00EF29CC">
              <w:tc>
                <w:tcPr>
                  <w:tcW w:w="2005" w:type="dxa"/>
                  <w:vAlign w:val="center"/>
                </w:tcPr>
                <w:p w14:paraId="61D5D75D" w14:textId="77777777" w:rsidR="00320FF5" w:rsidRPr="00FD16E7" w:rsidRDefault="00320FF5" w:rsidP="00EF29CC">
                  <w:pPr>
                    <w:ind w:right="-29"/>
                    <w:rPr>
                      <w:sz w:val="20"/>
                      <w:szCs w:val="20"/>
                    </w:rPr>
                  </w:pPr>
                  <w:r w:rsidRPr="00FD16E7">
                    <w:rPr>
                      <w:sz w:val="20"/>
                      <w:szCs w:val="20"/>
                    </w:rPr>
                    <w:t>Identification B</w:t>
                  </w:r>
                </w:p>
              </w:tc>
              <w:tc>
                <w:tcPr>
                  <w:tcW w:w="5244" w:type="dxa"/>
                </w:tcPr>
                <w:p w14:paraId="63B3FD93" w14:textId="77777777" w:rsidR="00320FF5" w:rsidRPr="00FD16E7" w:rsidRDefault="00320FF5" w:rsidP="00EF29CC">
                  <w:pPr>
                    <w:ind w:right="-29"/>
                    <w:jc w:val="both"/>
                    <w:rPr>
                      <w:sz w:val="20"/>
                      <w:szCs w:val="20"/>
                    </w:rPr>
                  </w:pPr>
                  <w:r w:rsidRPr="00FD16E7">
                    <w:rPr>
                      <w:sz w:val="20"/>
                      <w:szCs w:val="20"/>
                    </w:rPr>
                    <w:t>The infrared absorption spectrum of the test sample is concordant with the reference spectrum of acetazolamide.</w:t>
                  </w:r>
                </w:p>
              </w:tc>
              <w:tc>
                <w:tcPr>
                  <w:tcW w:w="3177" w:type="dxa"/>
                  <w:vAlign w:val="center"/>
                </w:tcPr>
                <w:p w14:paraId="0B13D4BC" w14:textId="77777777" w:rsidR="00320FF5" w:rsidRPr="00FD16E7" w:rsidRDefault="00320FF5" w:rsidP="00EF29CC">
                  <w:pPr>
                    <w:ind w:right="-29"/>
                    <w:rPr>
                      <w:sz w:val="20"/>
                      <w:szCs w:val="20"/>
                    </w:rPr>
                  </w:pPr>
                  <w:r w:rsidRPr="00FD16E7">
                    <w:rPr>
                      <w:sz w:val="20"/>
                      <w:szCs w:val="20"/>
                    </w:rPr>
                    <w:t>Infrared absorption spectrophotometry (2.2.24)</w:t>
                  </w:r>
                </w:p>
              </w:tc>
            </w:tr>
            <w:tr w:rsidR="00320FF5" w:rsidRPr="00161EAF" w14:paraId="73444F4D" w14:textId="77777777" w:rsidTr="00EF29CC">
              <w:tc>
                <w:tcPr>
                  <w:tcW w:w="2005" w:type="dxa"/>
                  <w:vAlign w:val="center"/>
                </w:tcPr>
                <w:p w14:paraId="0D720640" w14:textId="77777777" w:rsidR="00320FF5" w:rsidRPr="00FD16E7" w:rsidRDefault="00320FF5" w:rsidP="00EF29CC">
                  <w:pPr>
                    <w:ind w:right="-29"/>
                    <w:rPr>
                      <w:sz w:val="20"/>
                      <w:szCs w:val="20"/>
                    </w:rPr>
                  </w:pPr>
                  <w:r w:rsidRPr="00FD16E7">
                    <w:rPr>
                      <w:sz w:val="20"/>
                      <w:szCs w:val="20"/>
                    </w:rPr>
                    <w:t>Identification C</w:t>
                  </w:r>
                </w:p>
              </w:tc>
              <w:tc>
                <w:tcPr>
                  <w:tcW w:w="5244" w:type="dxa"/>
                </w:tcPr>
                <w:p w14:paraId="6A667B32" w14:textId="77777777" w:rsidR="00320FF5" w:rsidRPr="00FD16E7" w:rsidRDefault="00320FF5" w:rsidP="00EF29CC">
                  <w:pPr>
                    <w:ind w:right="-29"/>
                    <w:jc w:val="both"/>
                    <w:rPr>
                      <w:sz w:val="20"/>
                      <w:szCs w:val="20"/>
                    </w:rPr>
                  </w:pPr>
                  <w:r w:rsidRPr="00FD16E7">
                    <w:rPr>
                      <w:sz w:val="20"/>
                      <w:szCs w:val="20"/>
                    </w:rPr>
                    <w:t xml:space="preserve">The paper shows a brownish-black </w:t>
                  </w:r>
                  <w:proofErr w:type="spellStart"/>
                  <w:r w:rsidRPr="00FD16E7">
                    <w:rPr>
                      <w:sz w:val="20"/>
                      <w:szCs w:val="20"/>
                    </w:rPr>
                    <w:t>color</w:t>
                  </w:r>
                  <w:proofErr w:type="spellEnd"/>
                  <w:r w:rsidRPr="00FD16E7">
                    <w:rPr>
                      <w:sz w:val="20"/>
                      <w:szCs w:val="20"/>
                    </w:rPr>
                    <w:t>.</w:t>
                  </w:r>
                </w:p>
              </w:tc>
              <w:tc>
                <w:tcPr>
                  <w:tcW w:w="3177" w:type="dxa"/>
                  <w:vAlign w:val="center"/>
                </w:tcPr>
                <w:p w14:paraId="789124F9" w14:textId="77777777" w:rsidR="00320FF5" w:rsidRPr="00FD16E7" w:rsidRDefault="00320FF5" w:rsidP="00EF29CC">
                  <w:pPr>
                    <w:ind w:right="-29"/>
                    <w:rPr>
                      <w:sz w:val="20"/>
                      <w:szCs w:val="20"/>
                    </w:rPr>
                  </w:pPr>
                  <w:r w:rsidRPr="00FD16E7">
                    <w:rPr>
                      <w:sz w:val="20"/>
                      <w:szCs w:val="20"/>
                    </w:rPr>
                    <w:t>None</w:t>
                  </w:r>
                </w:p>
              </w:tc>
            </w:tr>
            <w:tr w:rsidR="00320FF5" w:rsidRPr="00161EAF" w14:paraId="1519C1F5" w14:textId="77777777" w:rsidTr="00EF29CC">
              <w:tc>
                <w:tcPr>
                  <w:tcW w:w="2005" w:type="dxa"/>
                  <w:vAlign w:val="center"/>
                </w:tcPr>
                <w:p w14:paraId="1EA33E14" w14:textId="77777777" w:rsidR="00320FF5" w:rsidRPr="00FD16E7" w:rsidRDefault="00320FF5" w:rsidP="00EF29CC">
                  <w:pPr>
                    <w:ind w:right="-29"/>
                    <w:rPr>
                      <w:sz w:val="20"/>
                      <w:szCs w:val="20"/>
                    </w:rPr>
                  </w:pPr>
                  <w:r w:rsidRPr="00FD16E7">
                    <w:rPr>
                      <w:sz w:val="20"/>
                      <w:szCs w:val="20"/>
                    </w:rPr>
                    <w:t>Identification D</w:t>
                  </w:r>
                </w:p>
              </w:tc>
              <w:tc>
                <w:tcPr>
                  <w:tcW w:w="5244" w:type="dxa"/>
                </w:tcPr>
                <w:p w14:paraId="7791378A" w14:textId="77777777" w:rsidR="00320FF5" w:rsidRPr="00FD16E7" w:rsidRDefault="00320FF5" w:rsidP="00EF29CC">
                  <w:pPr>
                    <w:ind w:right="-29"/>
                    <w:jc w:val="both"/>
                    <w:rPr>
                      <w:sz w:val="20"/>
                      <w:szCs w:val="20"/>
                    </w:rPr>
                  </w:pPr>
                  <w:r w:rsidRPr="00FD16E7">
                    <w:rPr>
                      <w:sz w:val="20"/>
                      <w:szCs w:val="20"/>
                    </w:rPr>
                    <w:t>A greenish-blue precipitate is formed.</w:t>
                  </w:r>
                </w:p>
              </w:tc>
              <w:tc>
                <w:tcPr>
                  <w:tcW w:w="3177" w:type="dxa"/>
                  <w:vAlign w:val="center"/>
                </w:tcPr>
                <w:p w14:paraId="190CA4C4" w14:textId="77777777" w:rsidR="00320FF5" w:rsidRPr="00FD16E7" w:rsidRDefault="00320FF5" w:rsidP="00EF29CC">
                  <w:pPr>
                    <w:ind w:right="-29"/>
                    <w:rPr>
                      <w:sz w:val="20"/>
                      <w:szCs w:val="20"/>
                    </w:rPr>
                  </w:pPr>
                  <w:r w:rsidRPr="00FD16E7">
                    <w:rPr>
                      <w:sz w:val="20"/>
                      <w:szCs w:val="20"/>
                    </w:rPr>
                    <w:t>None</w:t>
                  </w:r>
                </w:p>
              </w:tc>
            </w:tr>
            <w:tr w:rsidR="00320FF5" w:rsidRPr="00161EAF" w14:paraId="15C79F12" w14:textId="77777777" w:rsidTr="00EF29CC">
              <w:tc>
                <w:tcPr>
                  <w:tcW w:w="2005" w:type="dxa"/>
                  <w:vAlign w:val="center"/>
                </w:tcPr>
                <w:p w14:paraId="183283D0" w14:textId="77777777" w:rsidR="00320FF5" w:rsidRPr="00FD16E7" w:rsidRDefault="00320FF5" w:rsidP="00EF29CC">
                  <w:pPr>
                    <w:ind w:right="-29"/>
                    <w:rPr>
                      <w:sz w:val="20"/>
                      <w:szCs w:val="20"/>
                    </w:rPr>
                  </w:pPr>
                  <w:r w:rsidRPr="00FD16E7">
                    <w:rPr>
                      <w:sz w:val="20"/>
                      <w:szCs w:val="20"/>
                    </w:rPr>
                    <w:t>Appearance of solution</w:t>
                  </w:r>
                </w:p>
              </w:tc>
              <w:tc>
                <w:tcPr>
                  <w:tcW w:w="5244" w:type="dxa"/>
                </w:tcPr>
                <w:p w14:paraId="64F771B1" w14:textId="77777777" w:rsidR="00320FF5" w:rsidRPr="00FD16E7" w:rsidRDefault="00320FF5" w:rsidP="00EF29CC">
                  <w:pPr>
                    <w:ind w:right="-29"/>
                    <w:jc w:val="both"/>
                    <w:rPr>
                      <w:sz w:val="20"/>
                      <w:szCs w:val="20"/>
                    </w:rPr>
                  </w:pPr>
                  <w:r w:rsidRPr="00FD16E7">
                    <w:rPr>
                      <w:sz w:val="20"/>
                      <w:szCs w:val="20"/>
                    </w:rPr>
                    <w:t xml:space="preserve">The solution is not more opalescent than reference suspension II (2.2.1) and not more intensely </w:t>
                  </w:r>
                  <w:proofErr w:type="spellStart"/>
                  <w:r w:rsidRPr="00FD16E7">
                    <w:rPr>
                      <w:sz w:val="20"/>
                      <w:szCs w:val="20"/>
                    </w:rPr>
                    <w:t>colored</w:t>
                  </w:r>
                  <w:proofErr w:type="spellEnd"/>
                  <w:r w:rsidRPr="00FD16E7">
                    <w:rPr>
                      <w:sz w:val="20"/>
                      <w:szCs w:val="20"/>
                    </w:rPr>
                    <w:t xml:space="preserve"> than reference solution Y</w:t>
                  </w:r>
                  <w:r w:rsidRPr="00FD16E7">
                    <w:rPr>
                      <w:sz w:val="20"/>
                      <w:szCs w:val="20"/>
                      <w:vertAlign w:val="subscript"/>
                    </w:rPr>
                    <w:t>5</w:t>
                  </w:r>
                  <w:r w:rsidRPr="00FD16E7">
                    <w:rPr>
                      <w:sz w:val="20"/>
                      <w:szCs w:val="20"/>
                    </w:rPr>
                    <w:t xml:space="preserve"> or BY</w:t>
                  </w:r>
                  <w:r w:rsidRPr="00FD16E7">
                    <w:rPr>
                      <w:sz w:val="20"/>
                      <w:szCs w:val="20"/>
                      <w:vertAlign w:val="subscript"/>
                    </w:rPr>
                    <w:t>5</w:t>
                  </w:r>
                  <w:r w:rsidRPr="00FD16E7">
                    <w:rPr>
                      <w:sz w:val="20"/>
                      <w:szCs w:val="20"/>
                    </w:rPr>
                    <w:t xml:space="preserve"> (2.2.2, Method II).</w:t>
                  </w:r>
                </w:p>
              </w:tc>
              <w:tc>
                <w:tcPr>
                  <w:tcW w:w="3177" w:type="dxa"/>
                  <w:vAlign w:val="center"/>
                </w:tcPr>
                <w:p w14:paraId="03D176CF" w14:textId="77777777" w:rsidR="00320FF5" w:rsidRPr="00FD16E7" w:rsidRDefault="00320FF5" w:rsidP="00EF29CC">
                  <w:pPr>
                    <w:ind w:right="-29"/>
                    <w:rPr>
                      <w:sz w:val="20"/>
                      <w:szCs w:val="20"/>
                    </w:rPr>
                  </w:pPr>
                  <w:r w:rsidRPr="00FD16E7">
                    <w:rPr>
                      <w:sz w:val="20"/>
                      <w:szCs w:val="20"/>
                    </w:rPr>
                    <w:t>None</w:t>
                  </w:r>
                </w:p>
              </w:tc>
            </w:tr>
            <w:tr w:rsidR="00320FF5" w:rsidRPr="00161EAF" w14:paraId="73B5404F" w14:textId="77777777" w:rsidTr="00EF29CC">
              <w:tc>
                <w:tcPr>
                  <w:tcW w:w="2005" w:type="dxa"/>
                  <w:vAlign w:val="center"/>
                </w:tcPr>
                <w:p w14:paraId="262E2E09" w14:textId="77777777" w:rsidR="00320FF5" w:rsidRPr="00FD16E7" w:rsidRDefault="00320FF5" w:rsidP="00EF29CC">
                  <w:pPr>
                    <w:ind w:right="-29"/>
                    <w:rPr>
                      <w:sz w:val="20"/>
                      <w:szCs w:val="20"/>
                    </w:rPr>
                  </w:pPr>
                  <w:r w:rsidRPr="00FD16E7">
                    <w:rPr>
                      <w:sz w:val="20"/>
                      <w:szCs w:val="20"/>
                    </w:rPr>
                    <w:t>Related substances</w:t>
                  </w:r>
                </w:p>
              </w:tc>
              <w:tc>
                <w:tcPr>
                  <w:tcW w:w="5244" w:type="dxa"/>
                  <w:vAlign w:val="center"/>
                </w:tcPr>
                <w:p w14:paraId="54A8E776" w14:textId="77777777" w:rsidR="00320FF5" w:rsidRPr="00FD16E7" w:rsidRDefault="00320FF5" w:rsidP="00EF29CC">
                  <w:pPr>
                    <w:ind w:right="-29"/>
                    <w:jc w:val="both"/>
                    <w:rPr>
                      <w:sz w:val="20"/>
                      <w:szCs w:val="20"/>
                    </w:rPr>
                  </w:pPr>
                  <w:r w:rsidRPr="00FD16E7">
                    <w:rPr>
                      <w:sz w:val="20"/>
                      <w:szCs w:val="20"/>
                    </w:rPr>
                    <w:t>Impurities A, B, C, D, E, F: For each impurity, not more than 1.5 times the area of the principal peak in the chromatogram obtained with reference solution (a) (0.15 percent)</w:t>
                  </w:r>
                </w:p>
                <w:p w14:paraId="6EC46BB0" w14:textId="77777777" w:rsidR="00320FF5" w:rsidRPr="00FD16E7" w:rsidRDefault="00320FF5" w:rsidP="00EF29CC">
                  <w:pPr>
                    <w:ind w:right="-29"/>
                    <w:jc w:val="both"/>
                    <w:rPr>
                      <w:sz w:val="20"/>
                      <w:szCs w:val="20"/>
                    </w:rPr>
                  </w:pPr>
                  <w:r w:rsidRPr="00FD16E7">
                    <w:rPr>
                      <w:sz w:val="20"/>
                      <w:szCs w:val="20"/>
                    </w:rPr>
                    <w:t>Unspecified impurities: For each impurity, not more than the area of the principal peak in the chromatogram obtained with reference solution (a) (0.10 percent)</w:t>
                  </w:r>
                </w:p>
                <w:p w14:paraId="00642645" w14:textId="77777777" w:rsidR="00320FF5" w:rsidRPr="00FD16E7" w:rsidRDefault="00320FF5" w:rsidP="00EF29CC">
                  <w:pPr>
                    <w:ind w:right="-29"/>
                    <w:jc w:val="both"/>
                    <w:rPr>
                      <w:sz w:val="20"/>
                      <w:szCs w:val="20"/>
                    </w:rPr>
                  </w:pPr>
                  <w:r w:rsidRPr="00FD16E7">
                    <w:rPr>
                      <w:sz w:val="20"/>
                      <w:szCs w:val="20"/>
                    </w:rPr>
                    <w:t>Total: Not more than 6 times the area of the principal peak in the chromatogram obtained with reference solution (a) (0.6 percent)</w:t>
                  </w:r>
                </w:p>
              </w:tc>
              <w:tc>
                <w:tcPr>
                  <w:tcW w:w="3177" w:type="dxa"/>
                  <w:vAlign w:val="center"/>
                </w:tcPr>
                <w:p w14:paraId="1D1CC4C3" w14:textId="77777777" w:rsidR="00320FF5" w:rsidRPr="00FD16E7" w:rsidRDefault="00320FF5" w:rsidP="00EF29CC">
                  <w:pPr>
                    <w:ind w:right="-29"/>
                    <w:rPr>
                      <w:sz w:val="20"/>
                      <w:szCs w:val="20"/>
                    </w:rPr>
                  </w:pPr>
                  <w:r w:rsidRPr="00FD16E7">
                    <w:rPr>
                      <w:sz w:val="20"/>
                      <w:szCs w:val="20"/>
                    </w:rPr>
                    <w:t>None</w:t>
                  </w:r>
                </w:p>
              </w:tc>
            </w:tr>
            <w:tr w:rsidR="00320FF5" w:rsidRPr="00161EAF" w14:paraId="379E1336" w14:textId="77777777" w:rsidTr="00EF29CC">
              <w:tc>
                <w:tcPr>
                  <w:tcW w:w="2005" w:type="dxa"/>
                  <w:vAlign w:val="center"/>
                </w:tcPr>
                <w:p w14:paraId="0B710C44" w14:textId="77777777" w:rsidR="00320FF5" w:rsidRPr="00FD16E7" w:rsidRDefault="00320FF5" w:rsidP="00EF29CC">
                  <w:pPr>
                    <w:ind w:right="-29"/>
                    <w:rPr>
                      <w:sz w:val="20"/>
                      <w:szCs w:val="20"/>
                      <w:lang w:val="en-US"/>
                    </w:rPr>
                  </w:pPr>
                  <w:r w:rsidRPr="00FD16E7">
                    <w:rPr>
                      <w:sz w:val="20"/>
                      <w:szCs w:val="20"/>
                      <w:lang w:val="en-US"/>
                    </w:rPr>
                    <w:t>Sulfates (2.4.13)</w:t>
                  </w:r>
                </w:p>
              </w:tc>
              <w:tc>
                <w:tcPr>
                  <w:tcW w:w="5244" w:type="dxa"/>
                </w:tcPr>
                <w:p w14:paraId="0AF04008" w14:textId="77777777" w:rsidR="00320FF5" w:rsidRPr="00FD16E7" w:rsidRDefault="00320FF5" w:rsidP="00EF29CC">
                  <w:pPr>
                    <w:ind w:right="-29"/>
                    <w:jc w:val="both"/>
                    <w:rPr>
                      <w:sz w:val="20"/>
                      <w:szCs w:val="20"/>
                    </w:rPr>
                  </w:pPr>
                  <w:r w:rsidRPr="00FD16E7">
                    <w:rPr>
                      <w:sz w:val="20"/>
                      <w:szCs w:val="20"/>
                    </w:rPr>
                    <w:t>Maximum 500 ppm.</w:t>
                  </w:r>
                </w:p>
              </w:tc>
              <w:tc>
                <w:tcPr>
                  <w:tcW w:w="3177" w:type="dxa"/>
                  <w:vAlign w:val="center"/>
                </w:tcPr>
                <w:p w14:paraId="3DD536A4" w14:textId="77777777" w:rsidR="00320FF5" w:rsidRPr="00FD16E7" w:rsidRDefault="00320FF5" w:rsidP="00EF29CC">
                  <w:pPr>
                    <w:ind w:right="-29"/>
                    <w:rPr>
                      <w:sz w:val="20"/>
                      <w:szCs w:val="20"/>
                    </w:rPr>
                  </w:pPr>
                  <w:r w:rsidRPr="00FD16E7">
                    <w:rPr>
                      <w:sz w:val="20"/>
                      <w:szCs w:val="20"/>
                    </w:rPr>
                    <w:t>None</w:t>
                  </w:r>
                </w:p>
              </w:tc>
            </w:tr>
            <w:tr w:rsidR="00320FF5" w:rsidRPr="00161EAF" w14:paraId="7B2B2C6D" w14:textId="77777777" w:rsidTr="00EF29CC">
              <w:tc>
                <w:tcPr>
                  <w:tcW w:w="2005" w:type="dxa"/>
                  <w:vAlign w:val="center"/>
                </w:tcPr>
                <w:p w14:paraId="4653CC18" w14:textId="77777777" w:rsidR="00320FF5" w:rsidRPr="00FD16E7" w:rsidRDefault="00320FF5" w:rsidP="00EF29CC">
                  <w:pPr>
                    <w:ind w:right="-29"/>
                    <w:rPr>
                      <w:sz w:val="20"/>
                      <w:szCs w:val="20"/>
                      <w:lang w:val="en-US"/>
                    </w:rPr>
                  </w:pPr>
                  <w:r w:rsidRPr="00FD16E7">
                    <w:rPr>
                      <w:sz w:val="20"/>
                      <w:szCs w:val="20"/>
                      <w:lang w:val="en-US"/>
                    </w:rPr>
                    <w:t>Loss on drying (2.2.32)</w:t>
                  </w:r>
                </w:p>
              </w:tc>
              <w:tc>
                <w:tcPr>
                  <w:tcW w:w="5244" w:type="dxa"/>
                  <w:vAlign w:val="center"/>
                </w:tcPr>
                <w:p w14:paraId="17C98784" w14:textId="77777777" w:rsidR="00320FF5" w:rsidRPr="00FD16E7" w:rsidRDefault="00320FF5" w:rsidP="00EF29CC">
                  <w:pPr>
                    <w:ind w:right="-29"/>
                    <w:jc w:val="both"/>
                    <w:rPr>
                      <w:sz w:val="20"/>
                      <w:szCs w:val="20"/>
                    </w:rPr>
                  </w:pPr>
                  <w:r w:rsidRPr="00FD16E7">
                    <w:rPr>
                      <w:sz w:val="20"/>
                      <w:szCs w:val="20"/>
                    </w:rPr>
                    <w:t>Maximum 0.5 percent</w:t>
                  </w:r>
                </w:p>
              </w:tc>
              <w:tc>
                <w:tcPr>
                  <w:tcW w:w="3177" w:type="dxa"/>
                  <w:vAlign w:val="center"/>
                </w:tcPr>
                <w:p w14:paraId="2960A1C8" w14:textId="77777777" w:rsidR="00320FF5" w:rsidRPr="00FD16E7" w:rsidRDefault="00320FF5" w:rsidP="00EF29CC">
                  <w:pPr>
                    <w:autoSpaceDE w:val="0"/>
                    <w:autoSpaceDN w:val="0"/>
                    <w:adjustRightInd w:val="0"/>
                    <w:jc w:val="both"/>
                    <w:rPr>
                      <w:sz w:val="20"/>
                      <w:szCs w:val="20"/>
                    </w:rPr>
                  </w:pPr>
                  <w:r w:rsidRPr="00FD16E7">
                    <w:rPr>
                      <w:sz w:val="20"/>
                      <w:szCs w:val="20"/>
                    </w:rPr>
                    <w:t>Determined on 1.000 g by drying in an oven at 105 °C.</w:t>
                  </w:r>
                </w:p>
              </w:tc>
            </w:tr>
            <w:tr w:rsidR="00320FF5" w:rsidRPr="00161EAF" w14:paraId="718F6978" w14:textId="77777777" w:rsidTr="00EF29CC">
              <w:tc>
                <w:tcPr>
                  <w:tcW w:w="2005" w:type="dxa"/>
                  <w:vAlign w:val="center"/>
                </w:tcPr>
                <w:p w14:paraId="42544955" w14:textId="77777777" w:rsidR="00320FF5" w:rsidRPr="00FD16E7" w:rsidRDefault="00320FF5" w:rsidP="00EF29CC">
                  <w:pPr>
                    <w:ind w:right="-29"/>
                    <w:jc w:val="both"/>
                    <w:rPr>
                      <w:sz w:val="20"/>
                      <w:szCs w:val="20"/>
                      <w:lang w:val="en-US"/>
                    </w:rPr>
                  </w:pPr>
                  <w:r w:rsidRPr="00FD16E7">
                    <w:rPr>
                      <w:sz w:val="20"/>
                      <w:szCs w:val="20"/>
                      <w:lang w:val="en-US"/>
                    </w:rPr>
                    <w:t>Sulfated ash (2.4.14)</w:t>
                  </w:r>
                </w:p>
              </w:tc>
              <w:tc>
                <w:tcPr>
                  <w:tcW w:w="5244" w:type="dxa"/>
                  <w:vAlign w:val="center"/>
                </w:tcPr>
                <w:p w14:paraId="368E25E9" w14:textId="77777777" w:rsidR="00320FF5" w:rsidRPr="00FD16E7" w:rsidRDefault="00320FF5" w:rsidP="00EF29CC">
                  <w:pPr>
                    <w:ind w:right="-29"/>
                    <w:jc w:val="both"/>
                    <w:rPr>
                      <w:sz w:val="20"/>
                      <w:szCs w:val="20"/>
                    </w:rPr>
                  </w:pPr>
                  <w:r w:rsidRPr="00FD16E7">
                    <w:rPr>
                      <w:sz w:val="20"/>
                      <w:szCs w:val="20"/>
                    </w:rPr>
                    <w:t>Maximum 0.1 percent</w:t>
                  </w:r>
                </w:p>
              </w:tc>
              <w:tc>
                <w:tcPr>
                  <w:tcW w:w="3177" w:type="dxa"/>
                  <w:vAlign w:val="center"/>
                </w:tcPr>
                <w:p w14:paraId="065121EE" w14:textId="77777777" w:rsidR="00320FF5" w:rsidRPr="00FD16E7" w:rsidRDefault="00320FF5" w:rsidP="00EF29CC">
                  <w:pPr>
                    <w:autoSpaceDE w:val="0"/>
                    <w:autoSpaceDN w:val="0"/>
                    <w:adjustRightInd w:val="0"/>
                    <w:jc w:val="both"/>
                    <w:rPr>
                      <w:sz w:val="20"/>
                      <w:szCs w:val="20"/>
                    </w:rPr>
                  </w:pPr>
                  <w:r w:rsidRPr="00FD16E7">
                    <w:rPr>
                      <w:sz w:val="20"/>
                      <w:szCs w:val="20"/>
                    </w:rPr>
                    <w:t>Determined on 1.0 g.</w:t>
                  </w:r>
                </w:p>
              </w:tc>
            </w:tr>
            <w:tr w:rsidR="00320FF5" w:rsidRPr="00161EAF" w14:paraId="5FD7525E" w14:textId="77777777" w:rsidTr="00EF29CC">
              <w:tc>
                <w:tcPr>
                  <w:tcW w:w="2005" w:type="dxa"/>
                  <w:vAlign w:val="center"/>
                </w:tcPr>
                <w:p w14:paraId="25CE21C6" w14:textId="77777777" w:rsidR="00320FF5" w:rsidRPr="00FD16E7" w:rsidRDefault="00320FF5" w:rsidP="00EF29CC">
                  <w:pPr>
                    <w:ind w:right="-29"/>
                    <w:jc w:val="both"/>
                    <w:rPr>
                      <w:sz w:val="20"/>
                      <w:szCs w:val="20"/>
                      <w:lang w:val="en-US"/>
                    </w:rPr>
                  </w:pPr>
                  <w:r w:rsidRPr="00FD16E7">
                    <w:rPr>
                      <w:sz w:val="20"/>
                      <w:szCs w:val="20"/>
                      <w:lang w:val="en-US"/>
                    </w:rPr>
                    <w:t>Assay</w:t>
                  </w:r>
                </w:p>
              </w:tc>
              <w:tc>
                <w:tcPr>
                  <w:tcW w:w="5244" w:type="dxa"/>
                  <w:vAlign w:val="center"/>
                </w:tcPr>
                <w:p w14:paraId="6FF26219" w14:textId="77777777" w:rsidR="00320FF5" w:rsidRPr="00FD16E7" w:rsidRDefault="00320FF5" w:rsidP="00EF29CC">
                  <w:pPr>
                    <w:ind w:right="-29"/>
                    <w:jc w:val="both"/>
                    <w:rPr>
                      <w:sz w:val="20"/>
                      <w:szCs w:val="20"/>
                    </w:rPr>
                  </w:pPr>
                  <w:r w:rsidRPr="00FD16E7">
                    <w:rPr>
                      <w:sz w:val="20"/>
                      <w:szCs w:val="20"/>
                    </w:rPr>
                    <w:t>98.5 per cent to 101.0 per cent (dried substance)</w:t>
                  </w:r>
                </w:p>
              </w:tc>
              <w:tc>
                <w:tcPr>
                  <w:tcW w:w="3177" w:type="dxa"/>
                  <w:vAlign w:val="center"/>
                </w:tcPr>
                <w:p w14:paraId="40AA49A0" w14:textId="77777777" w:rsidR="00320FF5" w:rsidRPr="00FD16E7" w:rsidRDefault="00320FF5" w:rsidP="00EF29CC">
                  <w:pPr>
                    <w:autoSpaceDE w:val="0"/>
                    <w:autoSpaceDN w:val="0"/>
                    <w:adjustRightInd w:val="0"/>
                    <w:jc w:val="both"/>
                    <w:rPr>
                      <w:sz w:val="20"/>
                      <w:szCs w:val="20"/>
                    </w:rPr>
                  </w:pPr>
                  <w:r w:rsidRPr="00FD16E7">
                    <w:rPr>
                      <w:sz w:val="20"/>
                      <w:szCs w:val="20"/>
                    </w:rPr>
                    <w:t>Potentiometric titration (2.2.20)</w:t>
                  </w:r>
                </w:p>
              </w:tc>
            </w:tr>
          </w:tbl>
          <w:p w14:paraId="627FD8C8" w14:textId="77777777" w:rsidR="00320FF5"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383C5E95" w14:textId="77777777" w:rsidTr="00EF29CC">
              <w:tc>
                <w:tcPr>
                  <w:tcW w:w="10426" w:type="dxa"/>
                  <w:gridSpan w:val="3"/>
                  <w:shd w:val="clear" w:color="auto" w:fill="D9D9D9" w:themeFill="background1" w:themeFillShade="D9"/>
                </w:tcPr>
                <w:p w14:paraId="5DAC5B6D" w14:textId="77777777" w:rsidR="00320FF5" w:rsidRPr="00161EAF" w:rsidRDefault="00320FF5" w:rsidP="00EF29CC">
                  <w:pPr>
                    <w:ind w:right="-29"/>
                    <w:jc w:val="center"/>
                    <w:rPr>
                      <w:b/>
                      <w:bCs/>
                      <w:sz w:val="20"/>
                      <w:szCs w:val="20"/>
                      <w:lang w:val="en-US"/>
                    </w:rPr>
                  </w:pPr>
                  <w:r w:rsidRPr="00161EAF">
                    <w:rPr>
                      <w:b/>
                      <w:bCs/>
                      <w:sz w:val="20"/>
                      <w:szCs w:val="20"/>
                      <w:lang w:val="en-US"/>
                    </w:rPr>
                    <w:t xml:space="preserve">Acetazolamide </w:t>
                  </w:r>
                  <w:r>
                    <w:rPr>
                      <w:b/>
                      <w:bCs/>
                      <w:sz w:val="20"/>
                      <w:szCs w:val="20"/>
                      <w:lang w:val="en-US"/>
                    </w:rPr>
                    <w:t>JP monograph [35]</w:t>
                  </w:r>
                </w:p>
              </w:tc>
            </w:tr>
            <w:tr w:rsidR="00320FF5" w:rsidRPr="00161EAF" w14:paraId="6831012C" w14:textId="77777777" w:rsidTr="00EF29CC">
              <w:tc>
                <w:tcPr>
                  <w:tcW w:w="2005" w:type="dxa"/>
                  <w:shd w:val="clear" w:color="auto" w:fill="D9D9D9" w:themeFill="background1" w:themeFillShade="D9"/>
                </w:tcPr>
                <w:p w14:paraId="7F0548E0"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08C9B5E9"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3D545AED"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4A0625F1" w14:textId="77777777" w:rsidTr="00EF29CC">
              <w:tc>
                <w:tcPr>
                  <w:tcW w:w="2005" w:type="dxa"/>
                  <w:vAlign w:val="center"/>
                </w:tcPr>
                <w:p w14:paraId="3B06F556" w14:textId="77777777" w:rsidR="00320FF5" w:rsidRPr="00161EAF" w:rsidRDefault="00320FF5" w:rsidP="00EF29CC">
                  <w:pPr>
                    <w:ind w:right="-29"/>
                    <w:jc w:val="both"/>
                    <w:rPr>
                      <w:sz w:val="20"/>
                      <w:szCs w:val="20"/>
                      <w:lang w:val="en-US"/>
                    </w:rPr>
                  </w:pPr>
                  <w:r>
                    <w:rPr>
                      <w:sz w:val="20"/>
                      <w:szCs w:val="20"/>
                      <w:lang w:val="en-US"/>
                    </w:rPr>
                    <w:t>Description</w:t>
                  </w:r>
                </w:p>
              </w:tc>
              <w:tc>
                <w:tcPr>
                  <w:tcW w:w="5244" w:type="dxa"/>
                  <w:vAlign w:val="center"/>
                </w:tcPr>
                <w:p w14:paraId="14FEC3DB" w14:textId="77777777" w:rsidR="00320FF5" w:rsidRPr="00161EAF" w:rsidRDefault="00320FF5" w:rsidP="00EF29CC">
                  <w:pPr>
                    <w:ind w:right="-29"/>
                    <w:jc w:val="both"/>
                    <w:rPr>
                      <w:sz w:val="20"/>
                      <w:szCs w:val="20"/>
                      <w:lang w:val="en-US"/>
                    </w:rPr>
                  </w:pPr>
                  <w:r w:rsidRPr="00C73A48">
                    <w:rPr>
                      <w:sz w:val="20"/>
                      <w:szCs w:val="20"/>
                      <w:lang w:val="en-US"/>
                    </w:rPr>
                    <w:t>Acetazolamide occurs as a white to pale yellowish white crystalline powder. It is odorless and has a slight bitter taste.</w:t>
                  </w:r>
                </w:p>
              </w:tc>
              <w:tc>
                <w:tcPr>
                  <w:tcW w:w="3177" w:type="dxa"/>
                  <w:vAlign w:val="center"/>
                </w:tcPr>
                <w:p w14:paraId="0CAC5359"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354B7431" w14:textId="77777777" w:rsidTr="00EF29CC">
              <w:tc>
                <w:tcPr>
                  <w:tcW w:w="2005" w:type="dxa"/>
                  <w:vAlign w:val="center"/>
                </w:tcPr>
                <w:p w14:paraId="68EA799F" w14:textId="77777777" w:rsidR="00320FF5" w:rsidRPr="00161EAF" w:rsidRDefault="00320FF5" w:rsidP="00EF29CC">
                  <w:pPr>
                    <w:ind w:right="-29"/>
                    <w:jc w:val="both"/>
                    <w:rPr>
                      <w:sz w:val="20"/>
                      <w:szCs w:val="20"/>
                      <w:lang w:val="en-US"/>
                    </w:rPr>
                  </w:pPr>
                  <w:r>
                    <w:rPr>
                      <w:sz w:val="20"/>
                      <w:szCs w:val="20"/>
                      <w:lang w:val="en-US"/>
                    </w:rPr>
                    <w:t>Solubility</w:t>
                  </w:r>
                </w:p>
              </w:tc>
              <w:tc>
                <w:tcPr>
                  <w:tcW w:w="5244" w:type="dxa"/>
                </w:tcPr>
                <w:p w14:paraId="0648B842" w14:textId="77777777" w:rsidR="00320FF5" w:rsidRPr="00161EAF" w:rsidRDefault="00320FF5" w:rsidP="00EF29CC">
                  <w:pPr>
                    <w:ind w:right="-29"/>
                    <w:jc w:val="both"/>
                    <w:rPr>
                      <w:sz w:val="20"/>
                      <w:szCs w:val="20"/>
                      <w:lang w:val="en-US"/>
                    </w:rPr>
                  </w:pPr>
                  <w:r w:rsidRPr="00C744ED">
                    <w:rPr>
                      <w:sz w:val="20"/>
                      <w:szCs w:val="20"/>
                      <w:lang w:val="en-US"/>
                    </w:rPr>
                    <w:t>It is slightly soluble in ethanol (95), very slightly soluble in water, and practically insoluble in diethyl ether.</w:t>
                  </w:r>
                </w:p>
              </w:tc>
              <w:tc>
                <w:tcPr>
                  <w:tcW w:w="3177" w:type="dxa"/>
                  <w:vAlign w:val="center"/>
                </w:tcPr>
                <w:p w14:paraId="2ED17A3E"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7176F5EC" w14:textId="77777777" w:rsidTr="00EF29CC">
              <w:tc>
                <w:tcPr>
                  <w:tcW w:w="2005" w:type="dxa"/>
                  <w:vAlign w:val="center"/>
                </w:tcPr>
                <w:p w14:paraId="2AB54336" w14:textId="77777777" w:rsidR="00320FF5" w:rsidRPr="00161EAF" w:rsidRDefault="00320FF5" w:rsidP="00EF29CC">
                  <w:pPr>
                    <w:ind w:right="-29"/>
                    <w:jc w:val="both"/>
                    <w:rPr>
                      <w:sz w:val="20"/>
                      <w:szCs w:val="20"/>
                      <w:lang w:val="en-US"/>
                    </w:rPr>
                  </w:pPr>
                  <w:r>
                    <w:rPr>
                      <w:sz w:val="20"/>
                      <w:szCs w:val="20"/>
                      <w:lang w:val="en-US"/>
                    </w:rPr>
                    <w:t>Melting point</w:t>
                  </w:r>
                </w:p>
              </w:tc>
              <w:tc>
                <w:tcPr>
                  <w:tcW w:w="5244" w:type="dxa"/>
                </w:tcPr>
                <w:p w14:paraId="06E02611" w14:textId="77777777" w:rsidR="00320FF5" w:rsidRPr="00161EAF" w:rsidRDefault="00320FF5" w:rsidP="00EF29CC">
                  <w:pPr>
                    <w:ind w:right="-29"/>
                    <w:jc w:val="both"/>
                    <w:rPr>
                      <w:sz w:val="20"/>
                      <w:szCs w:val="20"/>
                      <w:lang w:val="en-US"/>
                    </w:rPr>
                  </w:pPr>
                  <w:r w:rsidRPr="006C08A1">
                    <w:rPr>
                      <w:sz w:val="20"/>
                      <w:szCs w:val="20"/>
                      <w:lang w:val="en-US"/>
                    </w:rPr>
                    <w:t xml:space="preserve">About </w:t>
                  </w:r>
                  <w:r>
                    <w:rPr>
                      <w:sz w:val="20"/>
                      <w:szCs w:val="20"/>
                      <w:lang w:val="en-US"/>
                    </w:rPr>
                    <w:t>255</w:t>
                  </w:r>
                  <w:r w:rsidRPr="006C08A1">
                    <w:rPr>
                      <w:sz w:val="20"/>
                      <w:szCs w:val="20"/>
                      <w:lang w:val="en-US"/>
                    </w:rPr>
                    <w:t xml:space="preserve"> °C (with decomposition).</w:t>
                  </w:r>
                </w:p>
              </w:tc>
              <w:tc>
                <w:tcPr>
                  <w:tcW w:w="3177" w:type="dxa"/>
                  <w:vAlign w:val="center"/>
                </w:tcPr>
                <w:p w14:paraId="60211D89" w14:textId="77777777" w:rsidR="00320FF5" w:rsidRPr="00B3385E" w:rsidRDefault="00320FF5" w:rsidP="00EF29CC">
                  <w:pPr>
                    <w:autoSpaceDE w:val="0"/>
                    <w:autoSpaceDN w:val="0"/>
                    <w:adjustRightInd w:val="0"/>
                    <w:jc w:val="both"/>
                    <w:rPr>
                      <w:sz w:val="20"/>
                      <w:szCs w:val="20"/>
                      <w:lang w:val="en-US"/>
                    </w:rPr>
                  </w:pPr>
                  <w:r>
                    <w:rPr>
                      <w:sz w:val="20"/>
                      <w:szCs w:val="20"/>
                      <w:lang w:val="en-US"/>
                    </w:rPr>
                    <w:t>None</w:t>
                  </w:r>
                </w:p>
              </w:tc>
            </w:tr>
            <w:tr w:rsidR="00320FF5" w:rsidRPr="00161EAF" w14:paraId="3376EE8A" w14:textId="77777777" w:rsidTr="00EF29CC">
              <w:tc>
                <w:tcPr>
                  <w:tcW w:w="2005" w:type="dxa"/>
                  <w:vAlign w:val="center"/>
                </w:tcPr>
                <w:p w14:paraId="7BC540D0" w14:textId="77777777" w:rsidR="00320FF5" w:rsidRPr="00161EAF" w:rsidRDefault="00320FF5" w:rsidP="00EF29CC">
                  <w:pPr>
                    <w:ind w:right="-29"/>
                    <w:jc w:val="both"/>
                    <w:rPr>
                      <w:sz w:val="20"/>
                      <w:szCs w:val="20"/>
                      <w:lang w:val="en-US"/>
                    </w:rPr>
                  </w:pPr>
                  <w:r>
                    <w:rPr>
                      <w:sz w:val="20"/>
                      <w:szCs w:val="20"/>
                      <w:lang w:val="en-US"/>
                    </w:rPr>
                    <w:t>Identification 1</w:t>
                  </w:r>
                </w:p>
              </w:tc>
              <w:tc>
                <w:tcPr>
                  <w:tcW w:w="5244" w:type="dxa"/>
                </w:tcPr>
                <w:p w14:paraId="595462EC" w14:textId="77777777" w:rsidR="00320FF5" w:rsidRPr="00161EAF" w:rsidRDefault="00320FF5" w:rsidP="00EF29CC">
                  <w:pPr>
                    <w:ind w:right="-29"/>
                    <w:jc w:val="both"/>
                    <w:rPr>
                      <w:sz w:val="20"/>
                      <w:szCs w:val="20"/>
                      <w:lang w:val="en-US"/>
                    </w:rPr>
                  </w:pPr>
                  <w:r>
                    <w:rPr>
                      <w:sz w:val="20"/>
                      <w:szCs w:val="20"/>
                      <w:lang w:val="en-US"/>
                    </w:rPr>
                    <w:t>A</w:t>
                  </w:r>
                  <w:r w:rsidRPr="00C73A48">
                    <w:rPr>
                      <w:sz w:val="20"/>
                      <w:szCs w:val="20"/>
                      <w:lang w:val="en-US"/>
                    </w:rPr>
                    <w:t xml:space="preserve"> deep yellow color is produced gradually.</w:t>
                  </w:r>
                </w:p>
              </w:tc>
              <w:tc>
                <w:tcPr>
                  <w:tcW w:w="3177" w:type="dxa"/>
                  <w:vAlign w:val="center"/>
                </w:tcPr>
                <w:p w14:paraId="1563DF37" w14:textId="77777777" w:rsidR="00320FF5" w:rsidRPr="00161EAF" w:rsidRDefault="00320FF5" w:rsidP="00EF29CC">
                  <w:pPr>
                    <w:autoSpaceDE w:val="0"/>
                    <w:autoSpaceDN w:val="0"/>
                    <w:adjustRightInd w:val="0"/>
                    <w:jc w:val="both"/>
                    <w:rPr>
                      <w:sz w:val="20"/>
                      <w:szCs w:val="20"/>
                      <w:lang w:val="en-US"/>
                    </w:rPr>
                  </w:pPr>
                  <w:r>
                    <w:rPr>
                      <w:sz w:val="20"/>
                      <w:szCs w:val="20"/>
                      <w:lang w:val="en-US"/>
                    </w:rPr>
                    <w:t>None</w:t>
                  </w:r>
                </w:p>
              </w:tc>
            </w:tr>
            <w:tr w:rsidR="00320FF5" w:rsidRPr="00161EAF" w14:paraId="36503ECF" w14:textId="77777777" w:rsidTr="00EF29CC">
              <w:tc>
                <w:tcPr>
                  <w:tcW w:w="2005" w:type="dxa"/>
                  <w:vAlign w:val="center"/>
                </w:tcPr>
                <w:p w14:paraId="74A9E864" w14:textId="77777777" w:rsidR="00320FF5" w:rsidRPr="00161EAF" w:rsidRDefault="00320FF5" w:rsidP="00EF29CC">
                  <w:pPr>
                    <w:ind w:right="-29"/>
                    <w:jc w:val="both"/>
                    <w:rPr>
                      <w:sz w:val="20"/>
                      <w:szCs w:val="20"/>
                      <w:lang w:val="en-US"/>
                    </w:rPr>
                  </w:pPr>
                  <w:r>
                    <w:rPr>
                      <w:sz w:val="20"/>
                      <w:szCs w:val="20"/>
                      <w:lang w:val="en-US"/>
                    </w:rPr>
                    <w:t>Identification 2</w:t>
                  </w:r>
                </w:p>
              </w:tc>
              <w:tc>
                <w:tcPr>
                  <w:tcW w:w="5244" w:type="dxa"/>
                </w:tcPr>
                <w:p w14:paraId="35453060" w14:textId="77777777" w:rsidR="00320FF5" w:rsidRPr="00161EAF" w:rsidRDefault="00320FF5" w:rsidP="00EF29CC">
                  <w:pPr>
                    <w:ind w:right="-29"/>
                    <w:jc w:val="both"/>
                    <w:rPr>
                      <w:sz w:val="20"/>
                      <w:szCs w:val="20"/>
                      <w:lang w:val="en-US"/>
                    </w:rPr>
                  </w:pPr>
                  <w:r w:rsidRPr="00C73A48">
                    <w:rPr>
                      <w:sz w:val="20"/>
                      <w:szCs w:val="20"/>
                      <w:lang w:val="en-US"/>
                    </w:rPr>
                    <w:t xml:space="preserve">Responds to the Qualitative Tests </w:t>
                  </w:r>
                  <w:r w:rsidRPr="00C73A48">
                    <w:rPr>
                      <w:rFonts w:ascii="Cambria Math" w:hAnsi="Cambria Math" w:cs="Cambria Math"/>
                      <w:sz w:val="20"/>
                      <w:szCs w:val="20"/>
                      <w:lang w:val="en-US"/>
                    </w:rPr>
                    <w:t>〈</w:t>
                  </w:r>
                  <w:r w:rsidRPr="00C73A48">
                    <w:rPr>
                      <w:sz w:val="20"/>
                      <w:szCs w:val="20"/>
                      <w:lang w:val="en-US"/>
                    </w:rPr>
                    <w:t>1</w:t>
                  </w:r>
                  <w:r>
                    <w:rPr>
                      <w:sz w:val="20"/>
                      <w:szCs w:val="20"/>
                      <w:lang w:val="en-US"/>
                    </w:rPr>
                    <w:t>.09</w:t>
                  </w:r>
                  <w:r w:rsidRPr="00C73A48">
                    <w:rPr>
                      <w:rFonts w:ascii="Cambria Math" w:hAnsi="Cambria Math" w:cs="Cambria Math"/>
                      <w:sz w:val="20"/>
                      <w:szCs w:val="20"/>
                      <w:lang w:val="en-US"/>
                    </w:rPr>
                    <w:t>〉</w:t>
                  </w:r>
                  <w:r w:rsidRPr="00C73A48">
                    <w:rPr>
                      <w:sz w:val="20"/>
                      <w:szCs w:val="20"/>
                      <w:lang w:val="en-US"/>
                    </w:rPr>
                    <w:t xml:space="preserve"> for primary aromatic amines.</w:t>
                  </w:r>
                </w:p>
              </w:tc>
              <w:tc>
                <w:tcPr>
                  <w:tcW w:w="3177" w:type="dxa"/>
                  <w:vAlign w:val="center"/>
                </w:tcPr>
                <w:p w14:paraId="3A5DAA04"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5DEBD5CA" w14:textId="77777777" w:rsidTr="00EF29CC">
              <w:tc>
                <w:tcPr>
                  <w:tcW w:w="2005" w:type="dxa"/>
                  <w:vAlign w:val="center"/>
                </w:tcPr>
                <w:p w14:paraId="3F865F7E" w14:textId="77777777" w:rsidR="00320FF5" w:rsidRPr="00161EAF" w:rsidRDefault="00320FF5" w:rsidP="00EF29CC">
                  <w:pPr>
                    <w:ind w:right="-29"/>
                    <w:jc w:val="both"/>
                    <w:rPr>
                      <w:sz w:val="20"/>
                      <w:szCs w:val="20"/>
                      <w:lang w:val="en-US"/>
                    </w:rPr>
                  </w:pPr>
                  <w:r>
                    <w:rPr>
                      <w:sz w:val="20"/>
                      <w:szCs w:val="20"/>
                      <w:lang w:val="en-US"/>
                    </w:rPr>
                    <w:t>Identification 3</w:t>
                  </w:r>
                </w:p>
              </w:tc>
              <w:tc>
                <w:tcPr>
                  <w:tcW w:w="5244" w:type="dxa"/>
                </w:tcPr>
                <w:p w14:paraId="210A4BE1" w14:textId="77777777" w:rsidR="00320FF5" w:rsidRPr="00600B5F" w:rsidRDefault="00320FF5" w:rsidP="00EF29CC">
                  <w:pPr>
                    <w:ind w:right="-29"/>
                    <w:jc w:val="both"/>
                    <w:rPr>
                      <w:sz w:val="20"/>
                      <w:szCs w:val="20"/>
                      <w:lang w:val="en-US"/>
                    </w:rPr>
                  </w:pPr>
                  <w:r>
                    <w:rPr>
                      <w:sz w:val="20"/>
                      <w:szCs w:val="20"/>
                      <w:lang w:val="en-US"/>
                    </w:rPr>
                    <w:t>T</w:t>
                  </w:r>
                  <w:r w:rsidRPr="00C73A48">
                    <w:rPr>
                      <w:sz w:val="20"/>
                      <w:szCs w:val="20"/>
                      <w:lang w:val="en-US"/>
                    </w:rPr>
                    <w:t>he gas evolved darkens moistened lead (II) acetate paper.</w:t>
                  </w:r>
                </w:p>
              </w:tc>
              <w:tc>
                <w:tcPr>
                  <w:tcW w:w="3177" w:type="dxa"/>
                  <w:vAlign w:val="center"/>
                </w:tcPr>
                <w:p w14:paraId="230DA7D2"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759C90EA" w14:textId="77777777" w:rsidTr="00EF29CC">
              <w:tc>
                <w:tcPr>
                  <w:tcW w:w="2005" w:type="dxa"/>
                  <w:vAlign w:val="center"/>
                </w:tcPr>
                <w:p w14:paraId="3B75908F" w14:textId="77777777" w:rsidR="00320FF5" w:rsidRDefault="00320FF5" w:rsidP="00EF29CC">
                  <w:pPr>
                    <w:ind w:right="-29"/>
                    <w:jc w:val="both"/>
                    <w:rPr>
                      <w:sz w:val="20"/>
                      <w:szCs w:val="20"/>
                      <w:lang w:val="en-US"/>
                    </w:rPr>
                  </w:pPr>
                  <w:r w:rsidRPr="00C73A48">
                    <w:rPr>
                      <w:sz w:val="20"/>
                      <w:szCs w:val="20"/>
                      <w:lang w:val="en-US"/>
                    </w:rPr>
                    <w:lastRenderedPageBreak/>
                    <w:t>Clarity and color of solution</w:t>
                  </w:r>
                </w:p>
              </w:tc>
              <w:tc>
                <w:tcPr>
                  <w:tcW w:w="5244" w:type="dxa"/>
                  <w:vAlign w:val="center"/>
                </w:tcPr>
                <w:p w14:paraId="28378030" w14:textId="77777777" w:rsidR="00320FF5" w:rsidRPr="006C08A1" w:rsidRDefault="00320FF5" w:rsidP="00EF29CC">
                  <w:pPr>
                    <w:ind w:right="-29"/>
                    <w:rPr>
                      <w:sz w:val="20"/>
                      <w:szCs w:val="20"/>
                      <w:lang w:val="en-US"/>
                    </w:rPr>
                  </w:pPr>
                  <w:r>
                    <w:rPr>
                      <w:sz w:val="20"/>
                      <w:szCs w:val="20"/>
                      <w:lang w:val="en-US"/>
                    </w:rPr>
                    <w:t>T</w:t>
                  </w:r>
                  <w:r w:rsidRPr="00C73A48">
                    <w:rPr>
                      <w:sz w:val="20"/>
                      <w:szCs w:val="20"/>
                      <w:lang w:val="en-US"/>
                    </w:rPr>
                    <w:t>he solution is clear and colorless to pale yellow</w:t>
                  </w:r>
                </w:p>
              </w:tc>
              <w:tc>
                <w:tcPr>
                  <w:tcW w:w="3177" w:type="dxa"/>
                  <w:vAlign w:val="center"/>
                </w:tcPr>
                <w:p w14:paraId="743D7ACA"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1ADD94C4" w14:textId="77777777" w:rsidTr="00EF29CC">
              <w:tc>
                <w:tcPr>
                  <w:tcW w:w="2005" w:type="dxa"/>
                  <w:shd w:val="clear" w:color="auto" w:fill="BFBFBF" w:themeFill="background1" w:themeFillShade="BF"/>
                </w:tcPr>
                <w:p w14:paraId="127052D4" w14:textId="77777777" w:rsidR="00320FF5" w:rsidRDefault="00320FF5" w:rsidP="00EF29CC">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tcPr>
                <w:p w14:paraId="7A263F31" w14:textId="77777777" w:rsidR="00320FF5" w:rsidRPr="006C08A1" w:rsidRDefault="00320FF5" w:rsidP="00EF29CC">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tcPr>
                <w:p w14:paraId="28533323" w14:textId="77777777" w:rsidR="00320FF5" w:rsidRDefault="00320FF5" w:rsidP="00EF29CC">
                  <w:pPr>
                    <w:ind w:right="-29"/>
                    <w:jc w:val="center"/>
                    <w:rPr>
                      <w:sz w:val="20"/>
                      <w:szCs w:val="20"/>
                      <w:lang w:val="en-US"/>
                    </w:rPr>
                  </w:pPr>
                  <w:r w:rsidRPr="00161EAF">
                    <w:rPr>
                      <w:b/>
                      <w:bCs/>
                      <w:sz w:val="20"/>
                      <w:szCs w:val="20"/>
                      <w:lang w:val="en-US"/>
                    </w:rPr>
                    <w:t>Observations</w:t>
                  </w:r>
                </w:p>
              </w:tc>
            </w:tr>
            <w:tr w:rsidR="00320FF5" w:rsidRPr="00161EAF" w14:paraId="08BC8E7F" w14:textId="77777777" w:rsidTr="00EF29CC">
              <w:tc>
                <w:tcPr>
                  <w:tcW w:w="2005" w:type="dxa"/>
                  <w:vAlign w:val="center"/>
                </w:tcPr>
                <w:p w14:paraId="41A0EEE2" w14:textId="77777777" w:rsidR="00320FF5" w:rsidRDefault="00320FF5" w:rsidP="00EF29CC">
                  <w:pPr>
                    <w:ind w:right="-29"/>
                    <w:rPr>
                      <w:sz w:val="20"/>
                      <w:szCs w:val="20"/>
                      <w:lang w:val="en-US"/>
                    </w:rPr>
                  </w:pPr>
                  <w:r>
                    <w:rPr>
                      <w:sz w:val="20"/>
                      <w:szCs w:val="20"/>
                      <w:lang w:val="en-US"/>
                    </w:rPr>
                    <w:t xml:space="preserve">Chloride </w:t>
                  </w:r>
                  <w:r w:rsidRPr="006C08A1">
                    <w:rPr>
                      <w:rFonts w:ascii="Cambria Math" w:hAnsi="Cambria Math" w:cs="Cambria Math"/>
                      <w:sz w:val="20"/>
                      <w:szCs w:val="20"/>
                      <w:lang w:val="en-US"/>
                    </w:rPr>
                    <w:t>〈</w:t>
                  </w:r>
                  <w:r w:rsidRPr="006C08A1">
                    <w:rPr>
                      <w:sz w:val="20"/>
                      <w:szCs w:val="20"/>
                      <w:lang w:val="en-US"/>
                    </w:rPr>
                    <w:t>1.0</w:t>
                  </w:r>
                  <w:r>
                    <w:rPr>
                      <w:sz w:val="20"/>
                      <w:szCs w:val="20"/>
                      <w:lang w:val="en-US"/>
                    </w:rPr>
                    <w:t>3</w:t>
                  </w:r>
                  <w:r w:rsidRPr="006C08A1">
                    <w:rPr>
                      <w:rFonts w:ascii="Cambria Math" w:hAnsi="Cambria Math" w:cs="Cambria Math"/>
                      <w:sz w:val="20"/>
                      <w:szCs w:val="20"/>
                      <w:lang w:val="en-US"/>
                    </w:rPr>
                    <w:t>〉</w:t>
                  </w:r>
                </w:p>
              </w:tc>
              <w:tc>
                <w:tcPr>
                  <w:tcW w:w="5244" w:type="dxa"/>
                </w:tcPr>
                <w:p w14:paraId="55F9191C" w14:textId="77777777" w:rsidR="00320FF5" w:rsidRPr="006C08A1" w:rsidRDefault="00320FF5" w:rsidP="00EF29CC">
                  <w:pPr>
                    <w:ind w:right="-29"/>
                    <w:jc w:val="both"/>
                    <w:rPr>
                      <w:sz w:val="20"/>
                      <w:szCs w:val="20"/>
                      <w:lang w:val="en-US"/>
                    </w:rPr>
                  </w:pPr>
                  <w:r w:rsidRPr="006C08A1">
                    <w:rPr>
                      <w:sz w:val="20"/>
                      <w:szCs w:val="20"/>
                      <w:lang w:val="en-US"/>
                    </w:rPr>
                    <w:t>Not more than 0.01</w:t>
                  </w:r>
                  <w:r>
                    <w:rPr>
                      <w:sz w:val="20"/>
                      <w:szCs w:val="20"/>
                      <w:lang w:val="en-US"/>
                    </w:rPr>
                    <w:t>4</w:t>
                  </w:r>
                  <w:r w:rsidRPr="006C08A1">
                    <w:rPr>
                      <w:sz w:val="20"/>
                      <w:szCs w:val="20"/>
                      <w:lang w:val="en-US"/>
                    </w:rPr>
                    <w:t xml:space="preserve"> %.</w:t>
                  </w:r>
                </w:p>
              </w:tc>
              <w:tc>
                <w:tcPr>
                  <w:tcW w:w="3177" w:type="dxa"/>
                  <w:vAlign w:val="center"/>
                </w:tcPr>
                <w:p w14:paraId="50452C2D"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4828A9D7" w14:textId="77777777" w:rsidTr="00EF29CC">
              <w:tc>
                <w:tcPr>
                  <w:tcW w:w="2005" w:type="dxa"/>
                  <w:vAlign w:val="center"/>
                </w:tcPr>
                <w:p w14:paraId="44B350F0" w14:textId="77777777" w:rsidR="00320FF5" w:rsidRPr="00161EAF" w:rsidRDefault="00320FF5" w:rsidP="00EF29CC">
                  <w:pPr>
                    <w:ind w:right="-29"/>
                    <w:rPr>
                      <w:sz w:val="20"/>
                      <w:szCs w:val="20"/>
                      <w:lang w:val="en-US"/>
                    </w:rPr>
                  </w:pPr>
                  <w:r>
                    <w:rPr>
                      <w:sz w:val="20"/>
                      <w:szCs w:val="20"/>
                      <w:lang w:val="en-US"/>
                    </w:rPr>
                    <w:t xml:space="preserve">Sulfate </w:t>
                  </w:r>
                  <w:r w:rsidRPr="006C08A1">
                    <w:rPr>
                      <w:rFonts w:ascii="Cambria Math" w:hAnsi="Cambria Math" w:cs="Cambria Math"/>
                      <w:sz w:val="20"/>
                      <w:szCs w:val="20"/>
                      <w:lang w:val="en-US"/>
                    </w:rPr>
                    <w:t>〈</w:t>
                  </w:r>
                  <w:r w:rsidRPr="006C08A1">
                    <w:rPr>
                      <w:sz w:val="20"/>
                      <w:szCs w:val="20"/>
                      <w:lang w:val="en-US"/>
                    </w:rPr>
                    <w:t>1.</w:t>
                  </w:r>
                  <w:r>
                    <w:rPr>
                      <w:sz w:val="20"/>
                      <w:szCs w:val="20"/>
                      <w:lang w:val="en-US"/>
                    </w:rPr>
                    <w:t>1</w:t>
                  </w:r>
                  <w:r w:rsidRPr="006C08A1">
                    <w:rPr>
                      <w:sz w:val="20"/>
                      <w:szCs w:val="20"/>
                      <w:lang w:val="en-US"/>
                    </w:rPr>
                    <w:t>4</w:t>
                  </w:r>
                  <w:r w:rsidRPr="006C08A1">
                    <w:rPr>
                      <w:rFonts w:ascii="Cambria Math" w:hAnsi="Cambria Math" w:cs="Cambria Math"/>
                      <w:sz w:val="20"/>
                      <w:szCs w:val="20"/>
                      <w:lang w:val="en-US"/>
                    </w:rPr>
                    <w:t>〉</w:t>
                  </w:r>
                </w:p>
              </w:tc>
              <w:tc>
                <w:tcPr>
                  <w:tcW w:w="5244" w:type="dxa"/>
                </w:tcPr>
                <w:p w14:paraId="2E34E6DF" w14:textId="77777777" w:rsidR="00320FF5" w:rsidRPr="00161EAF" w:rsidRDefault="00320FF5" w:rsidP="00EF29CC">
                  <w:pPr>
                    <w:ind w:right="-29"/>
                    <w:jc w:val="both"/>
                    <w:rPr>
                      <w:sz w:val="20"/>
                      <w:szCs w:val="20"/>
                      <w:lang w:val="en-US"/>
                    </w:rPr>
                  </w:pPr>
                  <w:r w:rsidRPr="006C08A1">
                    <w:rPr>
                      <w:sz w:val="20"/>
                      <w:szCs w:val="20"/>
                      <w:lang w:val="en-US"/>
                    </w:rPr>
                    <w:t>Not more than 0.0</w:t>
                  </w:r>
                  <w:r>
                    <w:rPr>
                      <w:sz w:val="20"/>
                      <w:szCs w:val="20"/>
                      <w:lang w:val="en-US"/>
                    </w:rPr>
                    <w:t>38</w:t>
                  </w:r>
                  <w:r w:rsidRPr="006C08A1">
                    <w:rPr>
                      <w:sz w:val="20"/>
                      <w:szCs w:val="20"/>
                      <w:lang w:val="en-US"/>
                    </w:rPr>
                    <w:t xml:space="preserve"> %.</w:t>
                  </w:r>
                </w:p>
              </w:tc>
              <w:tc>
                <w:tcPr>
                  <w:tcW w:w="3177" w:type="dxa"/>
                  <w:vAlign w:val="center"/>
                </w:tcPr>
                <w:p w14:paraId="3E89D121" w14:textId="77777777" w:rsidR="00320FF5" w:rsidRPr="00161EAF" w:rsidRDefault="00320FF5" w:rsidP="00EF29CC">
                  <w:pPr>
                    <w:ind w:right="-29"/>
                    <w:rPr>
                      <w:sz w:val="20"/>
                      <w:szCs w:val="20"/>
                      <w:lang w:val="en-US"/>
                    </w:rPr>
                  </w:pPr>
                  <w:r w:rsidRPr="00161EAF">
                    <w:rPr>
                      <w:sz w:val="20"/>
                      <w:szCs w:val="20"/>
                      <w:lang w:val="en-US"/>
                    </w:rPr>
                    <w:t>None</w:t>
                  </w:r>
                </w:p>
              </w:tc>
            </w:tr>
            <w:tr w:rsidR="00320FF5" w:rsidRPr="00161EAF" w14:paraId="22C83DFB" w14:textId="77777777" w:rsidTr="00EF29CC">
              <w:tc>
                <w:tcPr>
                  <w:tcW w:w="2005" w:type="dxa"/>
                  <w:vAlign w:val="center"/>
                </w:tcPr>
                <w:p w14:paraId="5B08888D" w14:textId="77777777" w:rsidR="00320FF5" w:rsidRPr="00161EAF" w:rsidRDefault="00320FF5" w:rsidP="00EF29CC">
                  <w:pPr>
                    <w:ind w:right="-29"/>
                    <w:rPr>
                      <w:sz w:val="20"/>
                      <w:szCs w:val="20"/>
                      <w:lang w:val="en-US"/>
                    </w:rPr>
                  </w:pPr>
                  <w:r>
                    <w:rPr>
                      <w:sz w:val="20"/>
                      <w:szCs w:val="20"/>
                      <w:lang w:val="en-US"/>
                    </w:rPr>
                    <w:t xml:space="preserve">Heavy metals </w:t>
                  </w:r>
                  <w:r w:rsidRPr="006C08A1">
                    <w:rPr>
                      <w:rFonts w:ascii="Cambria Math" w:hAnsi="Cambria Math" w:cs="Cambria Math"/>
                      <w:sz w:val="20"/>
                      <w:szCs w:val="20"/>
                      <w:lang w:val="en-US"/>
                    </w:rPr>
                    <w:t>〈</w:t>
                  </w:r>
                  <w:r w:rsidRPr="006C08A1">
                    <w:rPr>
                      <w:sz w:val="20"/>
                      <w:szCs w:val="20"/>
                      <w:lang w:val="en-US"/>
                    </w:rPr>
                    <w:t>1.07</w:t>
                  </w:r>
                  <w:r w:rsidRPr="006C08A1">
                    <w:rPr>
                      <w:rFonts w:ascii="Cambria Math" w:hAnsi="Cambria Math" w:cs="Cambria Math"/>
                      <w:sz w:val="20"/>
                      <w:szCs w:val="20"/>
                      <w:lang w:val="en-US"/>
                    </w:rPr>
                    <w:t>〉</w:t>
                  </w:r>
                </w:p>
              </w:tc>
              <w:tc>
                <w:tcPr>
                  <w:tcW w:w="5244" w:type="dxa"/>
                  <w:vAlign w:val="center"/>
                </w:tcPr>
                <w:p w14:paraId="716B7531" w14:textId="77777777" w:rsidR="00320FF5" w:rsidRPr="00161EAF" w:rsidRDefault="00320FF5" w:rsidP="00EF29CC">
                  <w:pPr>
                    <w:ind w:right="-29"/>
                    <w:jc w:val="both"/>
                    <w:rPr>
                      <w:sz w:val="20"/>
                      <w:szCs w:val="20"/>
                      <w:lang w:val="en-US"/>
                    </w:rPr>
                  </w:pPr>
                  <w:r>
                    <w:rPr>
                      <w:sz w:val="20"/>
                      <w:szCs w:val="20"/>
                      <w:lang w:val="en-US"/>
                    </w:rPr>
                    <w:t>Not more than 20 ppm.</w:t>
                  </w:r>
                </w:p>
              </w:tc>
              <w:tc>
                <w:tcPr>
                  <w:tcW w:w="3177" w:type="dxa"/>
                  <w:vAlign w:val="center"/>
                </w:tcPr>
                <w:p w14:paraId="427BCF30"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10BD3A10" w14:textId="77777777" w:rsidTr="00EF29CC">
              <w:tc>
                <w:tcPr>
                  <w:tcW w:w="2005" w:type="dxa"/>
                  <w:vAlign w:val="center"/>
                </w:tcPr>
                <w:p w14:paraId="76FE7BFB" w14:textId="77777777" w:rsidR="00320FF5" w:rsidRDefault="00320FF5" w:rsidP="00EF29CC">
                  <w:pPr>
                    <w:ind w:right="-29"/>
                    <w:rPr>
                      <w:sz w:val="20"/>
                      <w:szCs w:val="20"/>
                      <w:lang w:val="en-US"/>
                    </w:rPr>
                  </w:pPr>
                  <w:r>
                    <w:rPr>
                      <w:sz w:val="20"/>
                      <w:szCs w:val="20"/>
                      <w:lang w:val="en-US"/>
                    </w:rPr>
                    <w:t>Silver-reducing agents</w:t>
                  </w:r>
                </w:p>
              </w:tc>
              <w:tc>
                <w:tcPr>
                  <w:tcW w:w="5244" w:type="dxa"/>
                </w:tcPr>
                <w:p w14:paraId="1BE7360F" w14:textId="77777777" w:rsidR="00320FF5" w:rsidRPr="00FA3C00" w:rsidRDefault="00320FF5" w:rsidP="00EF29CC">
                  <w:pPr>
                    <w:ind w:right="-29"/>
                    <w:jc w:val="both"/>
                    <w:rPr>
                      <w:sz w:val="20"/>
                      <w:szCs w:val="20"/>
                      <w:lang w:val="en-US"/>
                    </w:rPr>
                  </w:pPr>
                  <w:r w:rsidRPr="00C73A48">
                    <w:rPr>
                      <w:sz w:val="20"/>
                      <w:szCs w:val="20"/>
                      <w:lang w:val="en-US"/>
                    </w:rPr>
                    <w:t xml:space="preserve">Not less than 4.8 mL of 0.1 </w:t>
                  </w:r>
                  <w:proofErr w:type="spellStart"/>
                  <w:r w:rsidRPr="00C73A48">
                    <w:rPr>
                      <w:sz w:val="20"/>
                      <w:szCs w:val="20"/>
                      <w:lang w:val="en-US"/>
                    </w:rPr>
                    <w:t>mol</w:t>
                  </w:r>
                  <w:proofErr w:type="spellEnd"/>
                  <w:r w:rsidRPr="00C73A48">
                    <w:rPr>
                      <w:sz w:val="20"/>
                      <w:szCs w:val="20"/>
                      <w:lang w:val="en-US"/>
                    </w:rPr>
                    <w:t>/L ammonium thiocyanate VS is consumed</w:t>
                  </w:r>
                </w:p>
              </w:tc>
              <w:tc>
                <w:tcPr>
                  <w:tcW w:w="3177" w:type="dxa"/>
                  <w:vAlign w:val="center"/>
                </w:tcPr>
                <w:p w14:paraId="1011AA41" w14:textId="77777777" w:rsidR="00320FF5" w:rsidRPr="00161EAF" w:rsidRDefault="00320FF5" w:rsidP="00EF29CC">
                  <w:pPr>
                    <w:ind w:right="-29"/>
                    <w:rPr>
                      <w:sz w:val="20"/>
                      <w:szCs w:val="20"/>
                      <w:lang w:val="en-US"/>
                    </w:rPr>
                  </w:pPr>
                  <w:r>
                    <w:rPr>
                      <w:sz w:val="20"/>
                      <w:szCs w:val="20"/>
                      <w:lang w:val="en-US"/>
                    </w:rPr>
                    <w:t xml:space="preserve">Titration </w:t>
                  </w:r>
                  <w:r w:rsidRPr="00305802">
                    <w:rPr>
                      <w:rFonts w:ascii="Cambria Math" w:hAnsi="Cambria Math" w:cs="Cambria Math"/>
                      <w:sz w:val="20"/>
                      <w:szCs w:val="20"/>
                      <w:lang w:val="en-US"/>
                    </w:rPr>
                    <w:t>〈</w:t>
                  </w:r>
                  <w:r w:rsidRPr="00161EAF">
                    <w:rPr>
                      <w:sz w:val="20"/>
                      <w:szCs w:val="20"/>
                      <w:lang w:val="en-US"/>
                    </w:rPr>
                    <w:t>2</w:t>
                  </w:r>
                  <w:r>
                    <w:rPr>
                      <w:sz w:val="20"/>
                      <w:szCs w:val="20"/>
                      <w:lang w:val="en-US"/>
                    </w:rPr>
                    <w:t>.50</w:t>
                  </w:r>
                  <w:r w:rsidRPr="00305802">
                    <w:rPr>
                      <w:rFonts w:ascii="Cambria Math" w:hAnsi="Cambria Math" w:cs="Cambria Math"/>
                      <w:sz w:val="20"/>
                      <w:szCs w:val="20"/>
                      <w:lang w:val="en-US"/>
                    </w:rPr>
                    <w:t>〉</w:t>
                  </w:r>
                </w:p>
              </w:tc>
            </w:tr>
            <w:tr w:rsidR="00320FF5" w:rsidRPr="00161EAF" w14:paraId="692782CA" w14:textId="77777777" w:rsidTr="00EF29CC">
              <w:tc>
                <w:tcPr>
                  <w:tcW w:w="2005" w:type="dxa"/>
                  <w:vAlign w:val="center"/>
                </w:tcPr>
                <w:p w14:paraId="46691F00" w14:textId="77777777" w:rsidR="00320FF5" w:rsidRPr="00093312" w:rsidRDefault="00320FF5" w:rsidP="00EF29CC">
                  <w:pPr>
                    <w:ind w:right="-29"/>
                    <w:jc w:val="both"/>
                    <w:rPr>
                      <w:sz w:val="20"/>
                      <w:szCs w:val="20"/>
                      <w:lang w:val="en-US"/>
                    </w:rPr>
                  </w:pPr>
                  <w:r>
                    <w:rPr>
                      <w:sz w:val="20"/>
                      <w:szCs w:val="20"/>
                      <w:lang w:val="en-US"/>
                    </w:rPr>
                    <w:t>Loss on drying</w:t>
                  </w:r>
                  <w:r w:rsidRPr="00A977F5">
                    <w:rPr>
                      <w:sz w:val="20"/>
                      <w:szCs w:val="20"/>
                      <w:lang w:val="en-US"/>
                    </w:rPr>
                    <w:t xml:space="preserve"> (2.4</w:t>
                  </w:r>
                  <w:r>
                    <w:rPr>
                      <w:sz w:val="20"/>
                      <w:szCs w:val="20"/>
                      <w:lang w:val="en-US"/>
                    </w:rPr>
                    <w:t>1</w:t>
                  </w:r>
                  <w:r w:rsidRPr="00A977F5">
                    <w:rPr>
                      <w:sz w:val="20"/>
                      <w:szCs w:val="20"/>
                      <w:lang w:val="en-US"/>
                    </w:rPr>
                    <w:t>)</w:t>
                  </w:r>
                </w:p>
              </w:tc>
              <w:tc>
                <w:tcPr>
                  <w:tcW w:w="5244" w:type="dxa"/>
                  <w:vAlign w:val="center"/>
                </w:tcPr>
                <w:p w14:paraId="49D71CC4" w14:textId="77777777" w:rsidR="00320FF5" w:rsidRPr="00A977F5" w:rsidRDefault="00320FF5" w:rsidP="00EF29CC">
                  <w:pPr>
                    <w:ind w:right="-29"/>
                    <w:jc w:val="both"/>
                    <w:rPr>
                      <w:sz w:val="20"/>
                      <w:szCs w:val="20"/>
                      <w:lang w:val="en-US"/>
                    </w:rPr>
                  </w:pPr>
                  <w:r w:rsidRPr="00CB3ACA">
                    <w:rPr>
                      <w:sz w:val="20"/>
                      <w:szCs w:val="20"/>
                      <w:lang w:val="en-US"/>
                    </w:rPr>
                    <w:t xml:space="preserve">Not more than </w:t>
                  </w:r>
                  <w:r>
                    <w:rPr>
                      <w:sz w:val="20"/>
                      <w:szCs w:val="20"/>
                      <w:lang w:val="en-US"/>
                    </w:rPr>
                    <w:t>0.5</w:t>
                  </w:r>
                  <w:r w:rsidRPr="00CB3ACA">
                    <w:rPr>
                      <w:sz w:val="20"/>
                      <w:szCs w:val="20"/>
                      <w:lang w:val="en-US"/>
                    </w:rPr>
                    <w:t xml:space="preserve"> %.</w:t>
                  </w:r>
                </w:p>
              </w:tc>
              <w:tc>
                <w:tcPr>
                  <w:tcW w:w="3177" w:type="dxa"/>
                  <w:vAlign w:val="center"/>
                </w:tcPr>
                <w:p w14:paraId="5C7755E8" w14:textId="77777777" w:rsidR="00320FF5" w:rsidRPr="00A977F5" w:rsidRDefault="00320FF5" w:rsidP="00EF29CC">
                  <w:pPr>
                    <w:autoSpaceDE w:val="0"/>
                    <w:autoSpaceDN w:val="0"/>
                    <w:adjustRightInd w:val="0"/>
                    <w:jc w:val="both"/>
                    <w:rPr>
                      <w:sz w:val="20"/>
                      <w:szCs w:val="20"/>
                      <w:lang w:val="en-US"/>
                    </w:rPr>
                  </w:pPr>
                  <w:r>
                    <w:rPr>
                      <w:sz w:val="20"/>
                      <w:szCs w:val="20"/>
                      <w:lang w:val="en-US"/>
                    </w:rPr>
                    <w:t xml:space="preserve">Determined on 0.5 </w:t>
                  </w:r>
                  <w:r w:rsidRPr="001F0C87">
                    <w:rPr>
                      <w:sz w:val="20"/>
                      <w:szCs w:val="20"/>
                      <w:lang w:val="en-US"/>
                    </w:rPr>
                    <w:t>g, 105</w:t>
                  </w:r>
                  <w:r>
                    <w:rPr>
                      <w:sz w:val="20"/>
                      <w:szCs w:val="20"/>
                      <w:lang w:val="en-US"/>
                    </w:rPr>
                    <w:t xml:space="preserve"> °</w:t>
                  </w:r>
                  <w:r w:rsidRPr="001F0C87">
                    <w:rPr>
                      <w:sz w:val="20"/>
                      <w:szCs w:val="20"/>
                      <w:lang w:val="en-US"/>
                    </w:rPr>
                    <w:t xml:space="preserve">C, </w:t>
                  </w:r>
                  <w:r>
                    <w:rPr>
                      <w:sz w:val="20"/>
                      <w:szCs w:val="20"/>
                      <w:lang w:val="en-US"/>
                    </w:rPr>
                    <w:t>3</w:t>
                  </w:r>
                  <w:r w:rsidRPr="001F0C87">
                    <w:rPr>
                      <w:sz w:val="20"/>
                      <w:szCs w:val="20"/>
                      <w:lang w:val="en-US"/>
                    </w:rPr>
                    <w:t xml:space="preserve"> hours</w:t>
                  </w:r>
                  <w:r>
                    <w:rPr>
                      <w:sz w:val="20"/>
                      <w:szCs w:val="20"/>
                      <w:lang w:val="en-US"/>
                    </w:rPr>
                    <w:t>.</w:t>
                  </w:r>
                </w:p>
              </w:tc>
            </w:tr>
            <w:tr w:rsidR="00320FF5" w:rsidRPr="00161EAF" w14:paraId="7DE1C915" w14:textId="77777777" w:rsidTr="00EF29CC">
              <w:tc>
                <w:tcPr>
                  <w:tcW w:w="2005" w:type="dxa"/>
                  <w:vAlign w:val="center"/>
                </w:tcPr>
                <w:p w14:paraId="2BD17399" w14:textId="77777777" w:rsidR="00320FF5" w:rsidRDefault="00320FF5" w:rsidP="00EF29CC">
                  <w:pPr>
                    <w:ind w:right="-29"/>
                    <w:jc w:val="both"/>
                    <w:rPr>
                      <w:sz w:val="20"/>
                      <w:szCs w:val="20"/>
                      <w:lang w:val="en-US"/>
                    </w:rPr>
                  </w:pPr>
                  <w:r w:rsidRPr="00CB3ACA">
                    <w:rPr>
                      <w:sz w:val="20"/>
                      <w:szCs w:val="20"/>
                      <w:lang w:val="en-US"/>
                    </w:rPr>
                    <w:t xml:space="preserve">Residue on ignition </w:t>
                  </w:r>
                  <w:r w:rsidRPr="00A977F5">
                    <w:rPr>
                      <w:sz w:val="20"/>
                      <w:szCs w:val="20"/>
                      <w:lang w:val="en-US"/>
                    </w:rPr>
                    <w:t>(2.4</w:t>
                  </w:r>
                  <w:r>
                    <w:rPr>
                      <w:sz w:val="20"/>
                      <w:szCs w:val="20"/>
                      <w:lang w:val="en-US"/>
                    </w:rPr>
                    <w:t>4</w:t>
                  </w:r>
                  <w:r w:rsidRPr="00A977F5">
                    <w:rPr>
                      <w:sz w:val="20"/>
                      <w:szCs w:val="20"/>
                      <w:lang w:val="en-US"/>
                    </w:rPr>
                    <w:t>)</w:t>
                  </w:r>
                </w:p>
              </w:tc>
              <w:tc>
                <w:tcPr>
                  <w:tcW w:w="5244" w:type="dxa"/>
                  <w:vAlign w:val="center"/>
                </w:tcPr>
                <w:p w14:paraId="1D4C83DC" w14:textId="77777777" w:rsidR="00320FF5" w:rsidRPr="00CB3ACA" w:rsidRDefault="00320FF5" w:rsidP="00EF29CC">
                  <w:pPr>
                    <w:ind w:right="-29"/>
                    <w:jc w:val="both"/>
                    <w:rPr>
                      <w:sz w:val="20"/>
                      <w:szCs w:val="20"/>
                      <w:lang w:val="en-US"/>
                    </w:rPr>
                  </w:pPr>
                  <w:r w:rsidRPr="00CB3ACA">
                    <w:rPr>
                      <w:sz w:val="20"/>
                      <w:szCs w:val="20"/>
                      <w:lang w:val="en-US"/>
                    </w:rPr>
                    <w:t xml:space="preserve">Not more than 0.1 %. </w:t>
                  </w:r>
                </w:p>
              </w:tc>
              <w:tc>
                <w:tcPr>
                  <w:tcW w:w="3177" w:type="dxa"/>
                  <w:vAlign w:val="center"/>
                </w:tcPr>
                <w:p w14:paraId="1B6B4925" w14:textId="77777777" w:rsidR="00320FF5" w:rsidRPr="001F0C87" w:rsidRDefault="00320FF5" w:rsidP="00EF29CC">
                  <w:pPr>
                    <w:autoSpaceDE w:val="0"/>
                    <w:autoSpaceDN w:val="0"/>
                    <w:adjustRightInd w:val="0"/>
                    <w:jc w:val="both"/>
                    <w:rPr>
                      <w:sz w:val="20"/>
                      <w:szCs w:val="20"/>
                      <w:lang w:val="en-US"/>
                    </w:rPr>
                  </w:pPr>
                  <w:r>
                    <w:rPr>
                      <w:sz w:val="20"/>
                      <w:szCs w:val="20"/>
                      <w:lang w:val="en-US"/>
                    </w:rPr>
                    <w:t>Determined on 0.5 g.</w:t>
                  </w:r>
                </w:p>
              </w:tc>
            </w:tr>
            <w:tr w:rsidR="00320FF5" w:rsidRPr="00161EAF" w14:paraId="6DF944E7" w14:textId="77777777" w:rsidTr="00EF29CC">
              <w:tc>
                <w:tcPr>
                  <w:tcW w:w="2005" w:type="dxa"/>
                  <w:vAlign w:val="center"/>
                </w:tcPr>
                <w:p w14:paraId="59EC371E" w14:textId="77777777" w:rsidR="00320FF5" w:rsidRPr="00A977F5" w:rsidRDefault="00320FF5" w:rsidP="00EF29CC">
                  <w:pPr>
                    <w:ind w:right="-29"/>
                    <w:jc w:val="both"/>
                    <w:rPr>
                      <w:sz w:val="20"/>
                      <w:szCs w:val="20"/>
                      <w:lang w:val="en-US"/>
                    </w:rPr>
                  </w:pPr>
                  <w:r>
                    <w:rPr>
                      <w:sz w:val="20"/>
                      <w:szCs w:val="20"/>
                      <w:lang w:val="en-US"/>
                    </w:rPr>
                    <w:t>Assay</w:t>
                  </w:r>
                </w:p>
              </w:tc>
              <w:tc>
                <w:tcPr>
                  <w:tcW w:w="5244" w:type="dxa"/>
                  <w:vAlign w:val="center"/>
                </w:tcPr>
                <w:p w14:paraId="560B69EA" w14:textId="77777777" w:rsidR="00320FF5" w:rsidRPr="00A977F5" w:rsidRDefault="00320FF5" w:rsidP="00EF29CC">
                  <w:pPr>
                    <w:ind w:right="-29"/>
                    <w:jc w:val="both"/>
                    <w:rPr>
                      <w:sz w:val="20"/>
                      <w:szCs w:val="20"/>
                      <w:lang w:val="en-US"/>
                    </w:rPr>
                  </w:pPr>
                  <w:r w:rsidRPr="00C73A48">
                    <w:rPr>
                      <w:sz w:val="20"/>
                      <w:szCs w:val="20"/>
                      <w:lang w:val="en-US"/>
                    </w:rPr>
                    <w:t>Not less than 98.0 % and not more than 102.0 % of acetazolamide (C4H6N4O3S2), calculated on the dried basis.</w:t>
                  </w:r>
                </w:p>
              </w:tc>
              <w:tc>
                <w:tcPr>
                  <w:tcW w:w="3177" w:type="dxa"/>
                  <w:vAlign w:val="center"/>
                </w:tcPr>
                <w:p w14:paraId="0EEB250E" w14:textId="77777777" w:rsidR="00320FF5" w:rsidRPr="00A977F5" w:rsidRDefault="00320FF5" w:rsidP="00EF29CC">
                  <w:pPr>
                    <w:autoSpaceDE w:val="0"/>
                    <w:autoSpaceDN w:val="0"/>
                    <w:adjustRightInd w:val="0"/>
                    <w:rPr>
                      <w:sz w:val="20"/>
                      <w:szCs w:val="20"/>
                      <w:lang w:val="en-US"/>
                    </w:rPr>
                  </w:pPr>
                  <w:r>
                    <w:rPr>
                      <w:sz w:val="20"/>
                      <w:szCs w:val="20"/>
                      <w:lang w:val="en-US"/>
                    </w:rPr>
                    <w:t xml:space="preserve">Ultraviolet-visible Spectrometry </w:t>
                  </w:r>
                  <w:r w:rsidRPr="00305802">
                    <w:rPr>
                      <w:rFonts w:ascii="Cambria Math" w:hAnsi="Cambria Math" w:cs="Cambria Math"/>
                      <w:sz w:val="20"/>
                      <w:szCs w:val="20"/>
                      <w:lang w:val="en-US"/>
                    </w:rPr>
                    <w:t>〈</w:t>
                  </w:r>
                  <w:r w:rsidRPr="00161EAF">
                    <w:rPr>
                      <w:sz w:val="20"/>
                      <w:szCs w:val="20"/>
                      <w:lang w:val="en-US"/>
                    </w:rPr>
                    <w:t>2</w:t>
                  </w:r>
                  <w:r>
                    <w:rPr>
                      <w:sz w:val="20"/>
                      <w:szCs w:val="20"/>
                      <w:lang w:val="en-US"/>
                    </w:rPr>
                    <w:t>.24</w:t>
                  </w:r>
                  <w:r w:rsidRPr="00305802">
                    <w:rPr>
                      <w:rFonts w:ascii="Cambria Math" w:hAnsi="Cambria Math" w:cs="Cambria Math"/>
                      <w:sz w:val="20"/>
                      <w:szCs w:val="20"/>
                      <w:lang w:val="en-US"/>
                    </w:rPr>
                    <w:t>〉</w:t>
                  </w:r>
                </w:p>
              </w:tc>
            </w:tr>
          </w:tbl>
          <w:p w14:paraId="0ED54250" w14:textId="77777777" w:rsidR="00320FF5" w:rsidRDefault="00320FF5" w:rsidP="00EF29CC">
            <w:pPr>
              <w:ind w:right="-29"/>
              <w:rPr>
                <w:sz w:val="20"/>
                <w:szCs w:val="20"/>
                <w:lang w:val="en-US"/>
              </w:rPr>
            </w:pPr>
          </w:p>
          <w:p w14:paraId="265DBC39" w14:textId="77777777" w:rsidR="00320FF5" w:rsidRDefault="00320FF5" w:rsidP="00320FF5">
            <w:pPr>
              <w:pStyle w:val="Prrafodelista"/>
              <w:numPr>
                <w:ilvl w:val="0"/>
                <w:numId w:val="15"/>
              </w:numPr>
              <w:ind w:right="-29"/>
              <w:rPr>
                <w:b/>
                <w:bCs/>
                <w:sz w:val="20"/>
                <w:szCs w:val="20"/>
                <w:lang w:val="en-US"/>
              </w:rPr>
            </w:pPr>
            <w:r w:rsidRPr="00127351">
              <w:rPr>
                <w:b/>
                <w:bCs/>
                <w:sz w:val="20"/>
                <w:szCs w:val="20"/>
                <w:lang w:val="en-US"/>
              </w:rPr>
              <w:t>Drug product monographs</w:t>
            </w:r>
          </w:p>
          <w:p w14:paraId="750AA348" w14:textId="77777777" w:rsidR="00320FF5" w:rsidRDefault="00320FF5" w:rsidP="00EF29CC">
            <w:pPr>
              <w:ind w:right="-29"/>
              <w:rPr>
                <w:b/>
                <w:bCs/>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55555039" w14:textId="77777777" w:rsidTr="00EF29CC">
              <w:tc>
                <w:tcPr>
                  <w:tcW w:w="10426" w:type="dxa"/>
                  <w:gridSpan w:val="3"/>
                  <w:shd w:val="clear" w:color="auto" w:fill="D9D9D9" w:themeFill="background1" w:themeFillShade="D9"/>
                </w:tcPr>
                <w:p w14:paraId="3426F36C" w14:textId="77777777" w:rsidR="00320FF5" w:rsidRPr="00161EAF" w:rsidRDefault="00320FF5" w:rsidP="00EF29CC">
                  <w:pPr>
                    <w:ind w:right="-29"/>
                    <w:jc w:val="center"/>
                    <w:rPr>
                      <w:b/>
                      <w:bCs/>
                      <w:sz w:val="20"/>
                      <w:szCs w:val="20"/>
                      <w:lang w:val="en-US"/>
                    </w:rPr>
                  </w:pPr>
                  <w:proofErr w:type="spellStart"/>
                  <w:r w:rsidRPr="00161EAF">
                    <w:rPr>
                      <w:b/>
                      <w:bCs/>
                      <w:sz w:val="20"/>
                      <w:szCs w:val="20"/>
                      <w:lang w:val="en-US"/>
                    </w:rPr>
                    <w:t>Dronabinol</w:t>
                  </w:r>
                  <w:proofErr w:type="spellEnd"/>
                  <w:r>
                    <w:rPr>
                      <w:b/>
                      <w:bCs/>
                      <w:sz w:val="20"/>
                      <w:szCs w:val="20"/>
                      <w:lang w:val="en-US"/>
                    </w:rPr>
                    <w:t xml:space="preserve">, capsules </w:t>
                  </w:r>
                  <w:r w:rsidRPr="00161EAF">
                    <w:rPr>
                      <w:b/>
                      <w:bCs/>
                      <w:sz w:val="20"/>
                      <w:szCs w:val="20"/>
                      <w:lang w:val="en-US"/>
                    </w:rPr>
                    <w:t>USP monograph</w:t>
                  </w:r>
                  <w:r>
                    <w:rPr>
                      <w:b/>
                      <w:bCs/>
                      <w:sz w:val="20"/>
                      <w:szCs w:val="20"/>
                      <w:lang w:val="en-US"/>
                    </w:rPr>
                    <w:t xml:space="preserve"> [26]</w:t>
                  </w:r>
                </w:p>
              </w:tc>
            </w:tr>
            <w:tr w:rsidR="00320FF5" w:rsidRPr="00161EAF" w14:paraId="7F5401F2" w14:textId="77777777" w:rsidTr="00EF29CC">
              <w:tc>
                <w:tcPr>
                  <w:tcW w:w="2005" w:type="dxa"/>
                  <w:shd w:val="clear" w:color="auto" w:fill="D9D9D9" w:themeFill="background1" w:themeFillShade="D9"/>
                </w:tcPr>
                <w:p w14:paraId="44F37A51"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4BA84693"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11A84461"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6896F3F8" w14:textId="77777777" w:rsidTr="00EF29CC">
              <w:tc>
                <w:tcPr>
                  <w:tcW w:w="2005" w:type="dxa"/>
                  <w:vAlign w:val="center"/>
                </w:tcPr>
                <w:p w14:paraId="54DB9068" w14:textId="77777777" w:rsidR="00320FF5" w:rsidRPr="00161EAF" w:rsidRDefault="00320FF5" w:rsidP="00EF29CC">
                  <w:pPr>
                    <w:ind w:right="-29"/>
                    <w:rPr>
                      <w:sz w:val="20"/>
                      <w:szCs w:val="20"/>
                      <w:lang w:val="en-US"/>
                    </w:rPr>
                  </w:pPr>
                  <w:r w:rsidRPr="00161EAF">
                    <w:rPr>
                      <w:sz w:val="20"/>
                      <w:szCs w:val="20"/>
                      <w:lang w:val="en-US"/>
                    </w:rPr>
                    <w:t>Identification</w:t>
                  </w:r>
                </w:p>
              </w:tc>
              <w:tc>
                <w:tcPr>
                  <w:tcW w:w="5244" w:type="dxa"/>
                </w:tcPr>
                <w:p w14:paraId="063FCA6A" w14:textId="77777777" w:rsidR="00320FF5" w:rsidRPr="00161EAF" w:rsidRDefault="00320FF5" w:rsidP="00EF29CC">
                  <w:pPr>
                    <w:ind w:right="-29"/>
                    <w:jc w:val="both"/>
                    <w:rPr>
                      <w:sz w:val="20"/>
                      <w:szCs w:val="20"/>
                      <w:lang w:val="en-US"/>
                    </w:rPr>
                  </w:pPr>
                  <w:r w:rsidRPr="00D1640D">
                    <w:rPr>
                      <w:sz w:val="20"/>
                      <w:szCs w:val="20"/>
                      <w:lang w:val="en-US"/>
                    </w:rPr>
                    <w:t>The retention time of the major peak of the </w:t>
                  </w:r>
                  <w:r w:rsidRPr="00D1640D">
                    <w:rPr>
                      <w:i/>
                      <w:iCs/>
                      <w:sz w:val="20"/>
                      <w:szCs w:val="20"/>
                      <w:lang w:val="en-US"/>
                    </w:rPr>
                    <w:t xml:space="preserve">Sample </w:t>
                  </w:r>
                  <w:r>
                    <w:rPr>
                      <w:i/>
                      <w:iCs/>
                      <w:sz w:val="20"/>
                      <w:szCs w:val="20"/>
                      <w:lang w:val="en-US"/>
                    </w:rPr>
                    <w:t>s</w:t>
                  </w:r>
                  <w:r w:rsidRPr="00D1640D">
                    <w:rPr>
                      <w:i/>
                      <w:iCs/>
                      <w:sz w:val="20"/>
                      <w:szCs w:val="20"/>
                      <w:lang w:val="en-US"/>
                    </w:rPr>
                    <w:t>olution</w:t>
                  </w:r>
                  <w:r w:rsidRPr="00D1640D">
                    <w:rPr>
                      <w:sz w:val="20"/>
                      <w:szCs w:val="20"/>
                      <w:lang w:val="en-US"/>
                    </w:rPr>
                    <w:t> corresponds to that of the </w:t>
                  </w:r>
                  <w:r w:rsidRPr="00D1640D">
                    <w:rPr>
                      <w:i/>
                      <w:iCs/>
                      <w:sz w:val="20"/>
                      <w:szCs w:val="20"/>
                      <w:lang w:val="en-US"/>
                    </w:rPr>
                    <w:t>Standard solution</w:t>
                  </w:r>
                  <w:r w:rsidRPr="00D1640D">
                    <w:rPr>
                      <w:sz w:val="20"/>
                      <w:szCs w:val="20"/>
                      <w:lang w:val="en-US"/>
                    </w:rPr>
                    <w:t>, as obtained in the </w:t>
                  </w:r>
                  <w:r w:rsidRPr="00D1640D">
                    <w:rPr>
                      <w:i/>
                      <w:iCs/>
                      <w:sz w:val="20"/>
                      <w:szCs w:val="20"/>
                      <w:lang w:val="en-US"/>
                    </w:rPr>
                    <w:t>Assay.</w:t>
                  </w:r>
                </w:p>
              </w:tc>
              <w:tc>
                <w:tcPr>
                  <w:tcW w:w="3177" w:type="dxa"/>
                  <w:vAlign w:val="center"/>
                </w:tcPr>
                <w:p w14:paraId="5844F5CF"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11051C05" w14:textId="77777777" w:rsidTr="00EF29CC">
              <w:tc>
                <w:tcPr>
                  <w:tcW w:w="2005" w:type="dxa"/>
                  <w:vAlign w:val="center"/>
                </w:tcPr>
                <w:p w14:paraId="021A4EE8" w14:textId="77777777" w:rsidR="00320FF5" w:rsidRPr="00161EAF" w:rsidRDefault="00320FF5" w:rsidP="00EF29CC">
                  <w:pPr>
                    <w:ind w:right="-29"/>
                    <w:rPr>
                      <w:sz w:val="20"/>
                      <w:szCs w:val="20"/>
                      <w:lang w:val="en-US"/>
                    </w:rPr>
                  </w:pPr>
                  <w:r>
                    <w:rPr>
                      <w:sz w:val="20"/>
                      <w:szCs w:val="20"/>
                      <w:lang w:val="en-US"/>
                    </w:rPr>
                    <w:t>Assay</w:t>
                  </w:r>
                </w:p>
              </w:tc>
              <w:tc>
                <w:tcPr>
                  <w:tcW w:w="5244" w:type="dxa"/>
                  <w:vAlign w:val="center"/>
                </w:tcPr>
                <w:p w14:paraId="4651DDA4" w14:textId="77777777" w:rsidR="00320FF5" w:rsidRPr="00161EAF" w:rsidRDefault="00320FF5" w:rsidP="00EF29CC">
                  <w:pPr>
                    <w:ind w:right="-29"/>
                    <w:rPr>
                      <w:sz w:val="20"/>
                      <w:szCs w:val="20"/>
                      <w:lang w:val="en-US"/>
                    </w:rPr>
                  </w:pPr>
                  <w:r w:rsidRPr="00161EAF">
                    <w:rPr>
                      <w:sz w:val="20"/>
                      <w:szCs w:val="20"/>
                      <w:lang w:val="en-US"/>
                    </w:rPr>
                    <w:t xml:space="preserve">Not less than </w:t>
                  </w:r>
                  <w:r>
                    <w:rPr>
                      <w:sz w:val="20"/>
                      <w:szCs w:val="20"/>
                      <w:lang w:val="en-US"/>
                    </w:rPr>
                    <w:t xml:space="preserve">90.0 % and not more than 110.0 % of the labeled amount of </w:t>
                  </w:r>
                  <w:proofErr w:type="spellStart"/>
                  <w:r>
                    <w:rPr>
                      <w:sz w:val="20"/>
                      <w:szCs w:val="20"/>
                      <w:lang w:val="en-US"/>
                    </w:rPr>
                    <w:t>dronabinol</w:t>
                  </w:r>
                  <w:proofErr w:type="spellEnd"/>
                  <w:r>
                    <w:rPr>
                      <w:sz w:val="20"/>
                      <w:szCs w:val="20"/>
                      <w:lang w:val="en-US"/>
                    </w:rPr>
                    <w:t xml:space="preserve"> (</w:t>
                  </w:r>
                  <w:r w:rsidRPr="00161EAF">
                    <w:rPr>
                      <w:sz w:val="20"/>
                      <w:szCs w:val="20"/>
                      <w:lang w:val="en-US"/>
                    </w:rPr>
                    <w:t>C</w:t>
                  </w:r>
                  <w:r w:rsidRPr="00161EAF">
                    <w:rPr>
                      <w:vertAlign w:val="subscript"/>
                      <w:lang w:val="en-US"/>
                    </w:rPr>
                    <w:t>21</w:t>
                  </w:r>
                  <w:r w:rsidRPr="00161EAF">
                    <w:rPr>
                      <w:sz w:val="20"/>
                      <w:szCs w:val="20"/>
                      <w:lang w:val="en-US"/>
                    </w:rPr>
                    <w:t>H</w:t>
                  </w:r>
                  <w:r w:rsidRPr="00161EAF">
                    <w:rPr>
                      <w:vertAlign w:val="subscript"/>
                      <w:lang w:val="en-US"/>
                    </w:rPr>
                    <w:t>30</w:t>
                  </w:r>
                  <w:r w:rsidRPr="00161EAF">
                    <w:rPr>
                      <w:sz w:val="20"/>
                      <w:szCs w:val="20"/>
                      <w:lang w:val="en-US"/>
                    </w:rPr>
                    <w:t>O</w:t>
                  </w:r>
                  <w:r w:rsidRPr="00161EAF">
                    <w:rPr>
                      <w:vertAlign w:val="subscript"/>
                      <w:lang w:val="en-US"/>
                    </w:rPr>
                    <w:t>2</w:t>
                  </w:r>
                  <w:r>
                    <w:rPr>
                      <w:sz w:val="20"/>
                      <w:szCs w:val="20"/>
                      <w:lang w:val="en-US"/>
                    </w:rPr>
                    <w:t>).</w:t>
                  </w:r>
                </w:p>
              </w:tc>
              <w:tc>
                <w:tcPr>
                  <w:tcW w:w="3177" w:type="dxa"/>
                  <w:vAlign w:val="center"/>
                </w:tcPr>
                <w:p w14:paraId="4DB0C1BC"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683DF602" w14:textId="77777777" w:rsidTr="00EF29CC">
              <w:tc>
                <w:tcPr>
                  <w:tcW w:w="2005" w:type="dxa"/>
                  <w:vAlign w:val="center"/>
                </w:tcPr>
                <w:p w14:paraId="0C10B3AD" w14:textId="77777777" w:rsidR="00320FF5" w:rsidRPr="00161EAF" w:rsidRDefault="00320FF5" w:rsidP="00EF29CC">
                  <w:pPr>
                    <w:ind w:right="-29"/>
                    <w:rPr>
                      <w:sz w:val="20"/>
                      <w:szCs w:val="20"/>
                      <w:lang w:val="en-US"/>
                    </w:rPr>
                  </w:pPr>
                  <w:r>
                    <w:rPr>
                      <w:sz w:val="20"/>
                      <w:szCs w:val="20"/>
                      <w:lang w:val="en-US"/>
                    </w:rPr>
                    <w:t xml:space="preserve">Dissolution </w:t>
                  </w:r>
                  <w:r w:rsidRPr="00161EAF">
                    <w:rPr>
                      <w:rFonts w:ascii="Cambria Math" w:hAnsi="Cambria Math" w:cs="Cambria Math"/>
                      <w:sz w:val="20"/>
                      <w:szCs w:val="20"/>
                      <w:lang w:val="en-US"/>
                    </w:rPr>
                    <w:t>〈</w:t>
                  </w:r>
                  <w:r>
                    <w:rPr>
                      <w:rFonts w:ascii="Cambria Math" w:hAnsi="Cambria Math" w:cs="Cambria Math"/>
                      <w:sz w:val="20"/>
                      <w:szCs w:val="20"/>
                      <w:lang w:val="en-US"/>
                    </w:rPr>
                    <w:t>71</w:t>
                  </w:r>
                  <w:r w:rsidRPr="00161EAF">
                    <w:rPr>
                      <w:sz w:val="20"/>
                      <w:szCs w:val="20"/>
                      <w:lang w:val="en-US"/>
                    </w:rPr>
                    <w:t>1</w:t>
                  </w:r>
                  <w:r w:rsidRPr="00161EAF">
                    <w:rPr>
                      <w:rFonts w:ascii="Cambria Math" w:hAnsi="Cambria Math" w:cs="Cambria Math"/>
                      <w:sz w:val="20"/>
                      <w:szCs w:val="20"/>
                      <w:lang w:val="en-US"/>
                    </w:rPr>
                    <w:t>〉</w:t>
                  </w:r>
                </w:p>
              </w:tc>
              <w:tc>
                <w:tcPr>
                  <w:tcW w:w="5244" w:type="dxa"/>
                </w:tcPr>
                <w:p w14:paraId="77C9AEBD" w14:textId="77777777" w:rsidR="00320FF5" w:rsidRPr="00161EAF" w:rsidRDefault="00320FF5" w:rsidP="00EF29CC">
                  <w:pPr>
                    <w:ind w:right="-29"/>
                    <w:jc w:val="both"/>
                    <w:rPr>
                      <w:sz w:val="20"/>
                      <w:szCs w:val="20"/>
                      <w:lang w:val="en-US"/>
                    </w:rPr>
                  </w:pPr>
                  <w:r w:rsidRPr="006B7498">
                    <w:rPr>
                      <w:sz w:val="20"/>
                      <w:szCs w:val="20"/>
                      <w:lang w:val="en-US"/>
                    </w:rPr>
                    <w:t xml:space="preserve">The requirements are met if all of the </w:t>
                  </w:r>
                  <w:r>
                    <w:rPr>
                      <w:sz w:val="20"/>
                      <w:szCs w:val="20"/>
                      <w:lang w:val="en-US"/>
                    </w:rPr>
                    <w:t>c</w:t>
                  </w:r>
                  <w:r w:rsidRPr="006B7498">
                    <w:rPr>
                      <w:sz w:val="20"/>
                      <w:szCs w:val="20"/>
                      <w:lang w:val="en-US"/>
                    </w:rPr>
                    <w:t xml:space="preserve">apsules tested rupture in NMT 15 min. If 1 or 2 of the </w:t>
                  </w:r>
                  <w:r>
                    <w:rPr>
                      <w:sz w:val="20"/>
                      <w:szCs w:val="20"/>
                      <w:lang w:val="en-US"/>
                    </w:rPr>
                    <w:t>c</w:t>
                  </w:r>
                  <w:r w:rsidRPr="006B7498">
                    <w:rPr>
                      <w:sz w:val="20"/>
                      <w:szCs w:val="20"/>
                      <w:lang w:val="en-US"/>
                    </w:rPr>
                    <w:t xml:space="preserve">apsules rupture in NLT 15 but NMT 30 min, repeat the test on 12 additional Capsules. NMT 2 of the total of 18 </w:t>
                  </w:r>
                  <w:r>
                    <w:rPr>
                      <w:sz w:val="20"/>
                      <w:szCs w:val="20"/>
                      <w:lang w:val="en-US"/>
                    </w:rPr>
                    <w:t>c</w:t>
                  </w:r>
                  <w:r w:rsidRPr="006B7498">
                    <w:rPr>
                      <w:sz w:val="20"/>
                      <w:szCs w:val="20"/>
                      <w:lang w:val="en-US"/>
                    </w:rPr>
                    <w:t>apsules tested rupture in NLT 15 min but NMT 30 min.</w:t>
                  </w:r>
                </w:p>
              </w:tc>
              <w:tc>
                <w:tcPr>
                  <w:tcW w:w="3177" w:type="dxa"/>
                  <w:vAlign w:val="center"/>
                </w:tcPr>
                <w:p w14:paraId="0F418006" w14:textId="77777777" w:rsidR="00320FF5" w:rsidRDefault="00320FF5" w:rsidP="00EF29CC">
                  <w:pPr>
                    <w:ind w:right="-29"/>
                    <w:rPr>
                      <w:sz w:val="20"/>
                      <w:szCs w:val="20"/>
                      <w:lang w:val="en-US"/>
                    </w:rPr>
                  </w:pPr>
                  <w:r>
                    <w:rPr>
                      <w:sz w:val="20"/>
                      <w:szCs w:val="20"/>
                      <w:lang w:val="en-US"/>
                    </w:rPr>
                    <w:t>Medium: Water</w:t>
                  </w:r>
                </w:p>
                <w:p w14:paraId="5ED9274A" w14:textId="77777777" w:rsidR="00320FF5" w:rsidRDefault="00320FF5" w:rsidP="00EF29CC">
                  <w:pPr>
                    <w:ind w:right="-29"/>
                    <w:rPr>
                      <w:sz w:val="20"/>
                      <w:szCs w:val="20"/>
                      <w:lang w:val="en-US"/>
                    </w:rPr>
                  </w:pPr>
                  <w:r>
                    <w:rPr>
                      <w:sz w:val="20"/>
                      <w:szCs w:val="20"/>
                      <w:lang w:val="en-US"/>
                    </w:rPr>
                    <w:t>Volume: 500 mL</w:t>
                  </w:r>
                </w:p>
                <w:p w14:paraId="4BC53C2A" w14:textId="77777777" w:rsidR="00320FF5" w:rsidRDefault="00320FF5" w:rsidP="00EF29CC">
                  <w:pPr>
                    <w:ind w:right="-29"/>
                    <w:rPr>
                      <w:sz w:val="20"/>
                      <w:szCs w:val="20"/>
                      <w:lang w:val="en-US"/>
                    </w:rPr>
                  </w:pPr>
                  <w:r>
                    <w:rPr>
                      <w:sz w:val="20"/>
                      <w:szCs w:val="20"/>
                      <w:lang w:val="en-US"/>
                    </w:rPr>
                    <w:t>Apparatus: 2</w:t>
                  </w:r>
                </w:p>
                <w:p w14:paraId="68A201E1" w14:textId="77777777" w:rsidR="00320FF5" w:rsidRDefault="00320FF5" w:rsidP="00EF29CC">
                  <w:pPr>
                    <w:ind w:right="-29"/>
                    <w:rPr>
                      <w:sz w:val="20"/>
                      <w:szCs w:val="20"/>
                      <w:lang w:val="en-US"/>
                    </w:rPr>
                  </w:pPr>
                  <w:r>
                    <w:rPr>
                      <w:sz w:val="20"/>
                      <w:szCs w:val="20"/>
                      <w:lang w:val="en-US"/>
                    </w:rPr>
                    <w:t>Speed: 50 rpm</w:t>
                  </w:r>
                </w:p>
                <w:p w14:paraId="2A2F00C9" w14:textId="77777777" w:rsidR="00320FF5" w:rsidRPr="00161EAF" w:rsidRDefault="00320FF5" w:rsidP="00EF29CC">
                  <w:pPr>
                    <w:ind w:right="-29"/>
                    <w:rPr>
                      <w:sz w:val="20"/>
                      <w:szCs w:val="20"/>
                      <w:lang w:val="en-US"/>
                    </w:rPr>
                  </w:pPr>
                  <w:r>
                    <w:rPr>
                      <w:sz w:val="20"/>
                      <w:szCs w:val="20"/>
                      <w:lang w:val="en-US"/>
                    </w:rPr>
                    <w:t>Time: 15 minutes</w:t>
                  </w:r>
                </w:p>
              </w:tc>
            </w:tr>
            <w:tr w:rsidR="00320FF5" w:rsidRPr="00161EAF" w14:paraId="57AD0649" w14:textId="77777777" w:rsidTr="00EF29CC">
              <w:tc>
                <w:tcPr>
                  <w:tcW w:w="2005" w:type="dxa"/>
                  <w:vAlign w:val="center"/>
                </w:tcPr>
                <w:p w14:paraId="2C13A682" w14:textId="77777777" w:rsidR="00320FF5" w:rsidRPr="00161EAF" w:rsidRDefault="00320FF5" w:rsidP="00EF29CC">
                  <w:pPr>
                    <w:ind w:right="-29"/>
                    <w:rPr>
                      <w:sz w:val="20"/>
                      <w:szCs w:val="20"/>
                      <w:lang w:val="en-US"/>
                    </w:rPr>
                  </w:pPr>
                  <w:r>
                    <w:rPr>
                      <w:sz w:val="20"/>
                      <w:szCs w:val="20"/>
                      <w:lang w:val="en-US"/>
                    </w:rPr>
                    <w:t xml:space="preserve">Uniformity of Dosage Units </w:t>
                  </w:r>
                  <w:r w:rsidRPr="00161EAF">
                    <w:rPr>
                      <w:rFonts w:ascii="Cambria Math" w:hAnsi="Cambria Math" w:cs="Cambria Math"/>
                      <w:sz w:val="20"/>
                      <w:szCs w:val="20"/>
                      <w:lang w:val="en-US"/>
                    </w:rPr>
                    <w:t>〈</w:t>
                  </w:r>
                  <w:r>
                    <w:rPr>
                      <w:rFonts w:ascii="Cambria Math" w:hAnsi="Cambria Math" w:cs="Cambria Math"/>
                      <w:sz w:val="20"/>
                      <w:szCs w:val="20"/>
                      <w:lang w:val="en-US"/>
                    </w:rPr>
                    <w:t>905</w:t>
                  </w:r>
                  <w:r w:rsidRPr="00161EAF">
                    <w:rPr>
                      <w:rFonts w:ascii="Cambria Math" w:hAnsi="Cambria Math" w:cs="Cambria Math"/>
                      <w:sz w:val="20"/>
                      <w:szCs w:val="20"/>
                      <w:lang w:val="en-US"/>
                    </w:rPr>
                    <w:t>〉</w:t>
                  </w:r>
                </w:p>
              </w:tc>
              <w:tc>
                <w:tcPr>
                  <w:tcW w:w="5244" w:type="dxa"/>
                  <w:vAlign w:val="center"/>
                </w:tcPr>
                <w:p w14:paraId="08E7A5C4" w14:textId="77777777" w:rsidR="00320FF5" w:rsidRPr="00161EAF" w:rsidRDefault="00320FF5" w:rsidP="00EF29CC">
                  <w:pPr>
                    <w:ind w:right="-29"/>
                    <w:jc w:val="both"/>
                    <w:rPr>
                      <w:sz w:val="20"/>
                      <w:szCs w:val="20"/>
                      <w:lang w:val="en-US"/>
                    </w:rPr>
                  </w:pPr>
                  <w:r w:rsidRPr="00642FF8">
                    <w:rPr>
                      <w:sz w:val="20"/>
                      <w:szCs w:val="20"/>
                      <w:lang w:val="en-US"/>
                    </w:rPr>
                    <w:t>Meet the requirements</w:t>
                  </w:r>
                  <w:r>
                    <w:rPr>
                      <w:sz w:val="20"/>
                      <w:szCs w:val="20"/>
                      <w:lang w:val="en-US"/>
                    </w:rPr>
                    <w:t>.</w:t>
                  </w:r>
                </w:p>
              </w:tc>
              <w:tc>
                <w:tcPr>
                  <w:tcW w:w="3177" w:type="dxa"/>
                  <w:vAlign w:val="center"/>
                </w:tcPr>
                <w:p w14:paraId="39CF1031" w14:textId="77777777" w:rsidR="00320FF5" w:rsidRPr="00161EAF" w:rsidRDefault="00320FF5" w:rsidP="00EF29CC">
                  <w:pPr>
                    <w:ind w:right="-29"/>
                    <w:rPr>
                      <w:sz w:val="20"/>
                      <w:szCs w:val="20"/>
                      <w:lang w:val="en-US"/>
                    </w:rPr>
                  </w:pPr>
                  <w:r>
                    <w:rPr>
                      <w:sz w:val="20"/>
                      <w:szCs w:val="20"/>
                      <w:lang w:val="en-US"/>
                    </w:rPr>
                    <w:t>None</w:t>
                  </w:r>
                </w:p>
              </w:tc>
            </w:tr>
          </w:tbl>
          <w:p w14:paraId="23D6FA3C" w14:textId="77777777" w:rsidR="00320FF5" w:rsidRDefault="00320FF5" w:rsidP="00EF29CC">
            <w:pPr>
              <w:ind w:right="-29"/>
              <w:rPr>
                <w:b/>
                <w:bCs/>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C7DD061" w14:textId="77777777" w:rsidTr="00EF29CC">
              <w:tc>
                <w:tcPr>
                  <w:tcW w:w="10426" w:type="dxa"/>
                  <w:gridSpan w:val="3"/>
                  <w:shd w:val="clear" w:color="auto" w:fill="D9D9D9" w:themeFill="background1" w:themeFillShade="D9"/>
                </w:tcPr>
                <w:p w14:paraId="094A8FDD" w14:textId="77777777" w:rsidR="00320FF5" w:rsidRPr="00161EAF" w:rsidRDefault="00320FF5" w:rsidP="00EF29CC">
                  <w:pPr>
                    <w:ind w:right="-29"/>
                    <w:jc w:val="center"/>
                    <w:rPr>
                      <w:b/>
                      <w:bCs/>
                      <w:sz w:val="20"/>
                      <w:szCs w:val="20"/>
                      <w:lang w:val="en-US"/>
                    </w:rPr>
                  </w:pPr>
                  <w:r>
                    <w:rPr>
                      <w:b/>
                      <w:bCs/>
                      <w:sz w:val="20"/>
                      <w:szCs w:val="20"/>
                      <w:lang w:val="en-US"/>
                    </w:rPr>
                    <w:t xml:space="preserve">Acetazolamide tablets, </w:t>
                  </w:r>
                  <w:r w:rsidRPr="00161EAF">
                    <w:rPr>
                      <w:b/>
                      <w:bCs/>
                      <w:sz w:val="20"/>
                      <w:szCs w:val="20"/>
                      <w:lang w:val="en-US"/>
                    </w:rPr>
                    <w:t>USP monograph</w:t>
                  </w:r>
                  <w:r>
                    <w:rPr>
                      <w:b/>
                      <w:bCs/>
                      <w:sz w:val="20"/>
                      <w:szCs w:val="20"/>
                      <w:lang w:val="en-US"/>
                    </w:rPr>
                    <w:t xml:space="preserve"> [31]</w:t>
                  </w:r>
                </w:p>
              </w:tc>
            </w:tr>
            <w:tr w:rsidR="00320FF5" w:rsidRPr="00161EAF" w14:paraId="326ECD18" w14:textId="77777777" w:rsidTr="00EF29CC">
              <w:tc>
                <w:tcPr>
                  <w:tcW w:w="2005" w:type="dxa"/>
                  <w:shd w:val="clear" w:color="auto" w:fill="D9D9D9" w:themeFill="background1" w:themeFillShade="D9"/>
                </w:tcPr>
                <w:p w14:paraId="51AFCA77"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5FF71E08"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2647FAD7"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2C322DBA" w14:textId="77777777" w:rsidTr="00EF29CC">
              <w:tc>
                <w:tcPr>
                  <w:tcW w:w="2005" w:type="dxa"/>
                  <w:vAlign w:val="center"/>
                </w:tcPr>
                <w:p w14:paraId="5FBED407" w14:textId="77777777" w:rsidR="00320FF5" w:rsidRPr="00161EAF" w:rsidRDefault="00320FF5" w:rsidP="00EF29CC">
                  <w:pPr>
                    <w:ind w:right="-29"/>
                    <w:rPr>
                      <w:sz w:val="20"/>
                      <w:szCs w:val="20"/>
                      <w:lang w:val="en-US"/>
                    </w:rPr>
                  </w:pPr>
                  <w:r w:rsidRPr="00161EAF">
                    <w:rPr>
                      <w:sz w:val="20"/>
                      <w:szCs w:val="20"/>
                      <w:lang w:val="en-US"/>
                    </w:rPr>
                    <w:t>Identification A</w:t>
                  </w:r>
                </w:p>
              </w:tc>
              <w:tc>
                <w:tcPr>
                  <w:tcW w:w="5244" w:type="dxa"/>
                  <w:vAlign w:val="center"/>
                </w:tcPr>
                <w:p w14:paraId="36D9073B" w14:textId="77777777" w:rsidR="00320FF5" w:rsidRPr="00161EAF" w:rsidRDefault="00320FF5" w:rsidP="00EF29CC">
                  <w:pPr>
                    <w:ind w:right="-29"/>
                    <w:jc w:val="both"/>
                    <w:rPr>
                      <w:sz w:val="20"/>
                      <w:szCs w:val="20"/>
                      <w:lang w:val="en-US"/>
                    </w:rPr>
                  </w:pPr>
                  <w:r>
                    <w:rPr>
                      <w:sz w:val="20"/>
                      <w:szCs w:val="20"/>
                      <w:lang w:val="en-US"/>
                    </w:rPr>
                    <w:t>T</w:t>
                  </w:r>
                  <w:r w:rsidRPr="00F5659F">
                    <w:rPr>
                      <w:sz w:val="20"/>
                      <w:szCs w:val="20"/>
                      <w:lang w:val="en-US"/>
                    </w:rPr>
                    <w:t xml:space="preserve">he IR spectrum of the preparation of the </w:t>
                  </w:r>
                  <w:r w:rsidRPr="000E1144">
                    <w:rPr>
                      <w:i/>
                      <w:iCs/>
                      <w:sz w:val="20"/>
                      <w:szCs w:val="20"/>
                      <w:lang w:val="en-US"/>
                    </w:rPr>
                    <w:t>Sample</w:t>
                  </w:r>
                  <w:r w:rsidRPr="00F5659F">
                    <w:rPr>
                      <w:sz w:val="20"/>
                      <w:szCs w:val="20"/>
                      <w:lang w:val="en-US"/>
                    </w:rPr>
                    <w:t xml:space="preserve"> exhibits maxima only at the same wavenumbers as that of the </w:t>
                  </w:r>
                  <w:r w:rsidRPr="000E1144">
                    <w:rPr>
                      <w:i/>
                      <w:iCs/>
                      <w:sz w:val="20"/>
                      <w:szCs w:val="20"/>
                      <w:lang w:val="en-US"/>
                    </w:rPr>
                    <w:t>Reference Standard</w:t>
                  </w:r>
                  <w:r>
                    <w:rPr>
                      <w:sz w:val="20"/>
                      <w:szCs w:val="20"/>
                      <w:lang w:val="en-US"/>
                    </w:rPr>
                    <w:t>.</w:t>
                  </w:r>
                </w:p>
              </w:tc>
              <w:tc>
                <w:tcPr>
                  <w:tcW w:w="3177" w:type="dxa"/>
                  <w:vAlign w:val="center"/>
                </w:tcPr>
                <w:p w14:paraId="3EF7317C" w14:textId="77777777" w:rsidR="00320FF5" w:rsidRPr="00161EAF" w:rsidRDefault="00320FF5" w:rsidP="00EF29CC">
                  <w:pPr>
                    <w:ind w:right="-29"/>
                    <w:rPr>
                      <w:sz w:val="20"/>
                      <w:szCs w:val="20"/>
                      <w:lang w:val="en-US"/>
                    </w:rPr>
                  </w:pPr>
                  <w:r w:rsidRPr="00161EAF">
                    <w:rPr>
                      <w:sz w:val="20"/>
                      <w:szCs w:val="20"/>
                      <w:lang w:val="en-US"/>
                    </w:rPr>
                    <w:t xml:space="preserve">Spectroscopic Identification Tests </w:t>
                  </w:r>
                  <w:r w:rsidRPr="00161EAF">
                    <w:rPr>
                      <w:rFonts w:ascii="Cambria Math" w:hAnsi="Cambria Math" w:cs="Cambria Math"/>
                      <w:sz w:val="20"/>
                      <w:szCs w:val="20"/>
                      <w:lang w:val="en-US"/>
                    </w:rPr>
                    <w:t>〈</w:t>
                  </w:r>
                  <w:r w:rsidRPr="00161EAF">
                    <w:rPr>
                      <w:sz w:val="20"/>
                      <w:szCs w:val="20"/>
                      <w:lang w:val="en-US"/>
                    </w:rPr>
                    <w:t>197</w:t>
                  </w:r>
                  <w:r w:rsidRPr="00161EAF">
                    <w:rPr>
                      <w:rFonts w:ascii="Cambria Math" w:hAnsi="Cambria Math" w:cs="Cambria Math"/>
                      <w:sz w:val="20"/>
                      <w:szCs w:val="20"/>
                      <w:lang w:val="en-US"/>
                    </w:rPr>
                    <w:t>〉</w:t>
                  </w:r>
                  <w:r w:rsidRPr="00161EAF">
                    <w:rPr>
                      <w:sz w:val="20"/>
                      <w:szCs w:val="20"/>
                      <w:lang w:val="en-US"/>
                    </w:rPr>
                    <w:t>, </w:t>
                  </w:r>
                  <w:r w:rsidRPr="00161EAF">
                    <w:rPr>
                      <w:i/>
                      <w:iCs/>
                      <w:sz w:val="20"/>
                      <w:szCs w:val="20"/>
                      <w:lang w:val="en-US"/>
                    </w:rPr>
                    <w:t>Infrared Spectroscopy</w:t>
                  </w:r>
                  <w:r w:rsidRPr="00161EAF">
                    <w:rPr>
                      <w:sz w:val="20"/>
                      <w:szCs w:val="20"/>
                      <w:lang w:val="en-US"/>
                    </w:rPr>
                    <w:t>: 197K</w:t>
                  </w:r>
                </w:p>
              </w:tc>
            </w:tr>
            <w:tr w:rsidR="00320FF5" w:rsidRPr="00161EAF" w14:paraId="3C908748" w14:textId="77777777" w:rsidTr="00EF29CC">
              <w:tc>
                <w:tcPr>
                  <w:tcW w:w="2005" w:type="dxa"/>
                  <w:vAlign w:val="center"/>
                </w:tcPr>
                <w:p w14:paraId="1C10FD95"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52DCFBC5" w14:textId="77777777" w:rsidR="00320FF5" w:rsidRPr="00161EAF" w:rsidRDefault="00320FF5" w:rsidP="00EF29CC">
                  <w:pPr>
                    <w:ind w:right="-29"/>
                    <w:jc w:val="both"/>
                    <w:rPr>
                      <w:sz w:val="20"/>
                      <w:szCs w:val="20"/>
                      <w:lang w:val="en-US"/>
                    </w:rPr>
                  </w:pPr>
                  <w:r w:rsidRPr="00161EAF">
                    <w:rPr>
                      <w:sz w:val="20"/>
                      <w:szCs w:val="20"/>
                      <w:lang w:val="en-US"/>
                    </w:rPr>
                    <w:t>The retention time of the major peak of the </w:t>
                  </w:r>
                  <w:r w:rsidRPr="00161EAF">
                    <w:rPr>
                      <w:i/>
                      <w:iCs/>
                      <w:sz w:val="20"/>
                      <w:szCs w:val="20"/>
                      <w:lang w:val="en-US"/>
                    </w:rPr>
                    <w:t>Sample solution</w:t>
                  </w:r>
                  <w:r w:rsidRPr="00161EAF">
                    <w:rPr>
                      <w:sz w:val="20"/>
                      <w:szCs w:val="20"/>
                      <w:lang w:val="en-US"/>
                    </w:rPr>
                    <w:t> corresponds to that of the </w:t>
                  </w:r>
                  <w:r w:rsidRPr="00161EAF">
                    <w:rPr>
                      <w:i/>
                      <w:iCs/>
                      <w:sz w:val="20"/>
                      <w:szCs w:val="20"/>
                      <w:lang w:val="en-US"/>
                    </w:rPr>
                    <w:t>Standard solution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02B388B7"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2CF04AFB" w14:textId="77777777" w:rsidTr="00EF29CC">
              <w:tc>
                <w:tcPr>
                  <w:tcW w:w="2005" w:type="dxa"/>
                  <w:vAlign w:val="center"/>
                </w:tcPr>
                <w:p w14:paraId="0FA2B4D8" w14:textId="77777777" w:rsidR="00320FF5" w:rsidRPr="00161EAF" w:rsidRDefault="00320FF5" w:rsidP="00EF29CC">
                  <w:pPr>
                    <w:ind w:right="-29"/>
                    <w:rPr>
                      <w:sz w:val="20"/>
                      <w:szCs w:val="20"/>
                      <w:lang w:val="en-US"/>
                    </w:rPr>
                  </w:pPr>
                  <w:r w:rsidRPr="00161EAF">
                    <w:rPr>
                      <w:sz w:val="20"/>
                      <w:szCs w:val="20"/>
                      <w:lang w:val="en-US"/>
                    </w:rPr>
                    <w:t>Assay</w:t>
                  </w:r>
                </w:p>
              </w:tc>
              <w:tc>
                <w:tcPr>
                  <w:tcW w:w="5244" w:type="dxa"/>
                  <w:vAlign w:val="center"/>
                </w:tcPr>
                <w:p w14:paraId="70008B39" w14:textId="77777777" w:rsidR="00320FF5" w:rsidRPr="006F2DD4" w:rsidRDefault="00320FF5" w:rsidP="00EF29CC">
                  <w:pPr>
                    <w:ind w:right="-29"/>
                    <w:jc w:val="both"/>
                    <w:rPr>
                      <w:sz w:val="20"/>
                      <w:szCs w:val="20"/>
                      <w:lang w:val="en-US"/>
                    </w:rPr>
                  </w:pPr>
                  <w:r>
                    <w:rPr>
                      <w:color w:val="000000"/>
                      <w:sz w:val="20"/>
                      <w:szCs w:val="20"/>
                      <w:shd w:val="clear" w:color="auto" w:fill="FFFFFF"/>
                    </w:rPr>
                    <w:t>95.0 % - 105.0 %</w:t>
                  </w:r>
                </w:p>
              </w:tc>
              <w:tc>
                <w:tcPr>
                  <w:tcW w:w="3177" w:type="dxa"/>
                  <w:vAlign w:val="center"/>
                </w:tcPr>
                <w:p w14:paraId="5FE9F1DB"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028EA6E" w14:textId="77777777" w:rsidTr="00EF29CC">
              <w:tc>
                <w:tcPr>
                  <w:tcW w:w="2005" w:type="dxa"/>
                  <w:vAlign w:val="center"/>
                </w:tcPr>
                <w:p w14:paraId="197952A8" w14:textId="77777777" w:rsidR="00320FF5" w:rsidRPr="00161EAF" w:rsidRDefault="00320FF5" w:rsidP="00EF29CC">
                  <w:pPr>
                    <w:ind w:right="-29"/>
                    <w:rPr>
                      <w:sz w:val="20"/>
                      <w:szCs w:val="20"/>
                      <w:lang w:val="en-US"/>
                    </w:rPr>
                  </w:pPr>
                  <w:r>
                    <w:rPr>
                      <w:sz w:val="20"/>
                      <w:szCs w:val="20"/>
                      <w:lang w:val="en-US"/>
                    </w:rPr>
                    <w:t xml:space="preserve">Dissolution </w:t>
                  </w:r>
                  <w:r w:rsidRPr="00161EAF">
                    <w:rPr>
                      <w:rFonts w:ascii="Cambria Math" w:hAnsi="Cambria Math" w:cs="Cambria Math"/>
                      <w:sz w:val="20"/>
                      <w:szCs w:val="20"/>
                      <w:lang w:val="en-US"/>
                    </w:rPr>
                    <w:t>〈</w:t>
                  </w:r>
                  <w:r>
                    <w:rPr>
                      <w:rFonts w:ascii="Cambria Math" w:hAnsi="Cambria Math" w:cs="Cambria Math"/>
                      <w:sz w:val="20"/>
                      <w:szCs w:val="20"/>
                      <w:lang w:val="en-US"/>
                    </w:rPr>
                    <w:t>71</w:t>
                  </w:r>
                  <w:r w:rsidRPr="00161EAF">
                    <w:rPr>
                      <w:sz w:val="20"/>
                      <w:szCs w:val="20"/>
                      <w:lang w:val="en-US"/>
                    </w:rPr>
                    <w:t>1</w:t>
                  </w:r>
                  <w:r w:rsidRPr="00161EAF">
                    <w:rPr>
                      <w:rFonts w:ascii="Cambria Math" w:hAnsi="Cambria Math" w:cs="Cambria Math"/>
                      <w:sz w:val="20"/>
                      <w:szCs w:val="20"/>
                      <w:lang w:val="en-US"/>
                    </w:rPr>
                    <w:t>〉</w:t>
                  </w:r>
                </w:p>
              </w:tc>
              <w:tc>
                <w:tcPr>
                  <w:tcW w:w="5244" w:type="dxa"/>
                  <w:vAlign w:val="center"/>
                </w:tcPr>
                <w:p w14:paraId="5E64B7D8" w14:textId="77777777" w:rsidR="00320FF5" w:rsidRPr="003446AB" w:rsidRDefault="00320FF5" w:rsidP="00EF29CC">
                  <w:pPr>
                    <w:ind w:right="-29"/>
                    <w:jc w:val="both"/>
                    <w:rPr>
                      <w:sz w:val="20"/>
                      <w:szCs w:val="20"/>
                      <w:lang w:val="en-US"/>
                    </w:rPr>
                  </w:pPr>
                  <w:r w:rsidRPr="003446AB">
                    <w:rPr>
                      <w:color w:val="000000"/>
                      <w:sz w:val="20"/>
                      <w:szCs w:val="20"/>
                      <w:shd w:val="clear" w:color="auto" w:fill="FFFFFF"/>
                    </w:rPr>
                    <w:t>NLT 75% (</w:t>
                  </w:r>
                  <w:r w:rsidRPr="003446AB">
                    <w:rPr>
                      <w:rStyle w:val="nfasis"/>
                      <w:color w:val="000000"/>
                      <w:sz w:val="20"/>
                      <w:szCs w:val="20"/>
                      <w:shd w:val="clear" w:color="auto" w:fill="FFFFFF"/>
                    </w:rPr>
                    <w:t>Q</w:t>
                  </w:r>
                  <w:r w:rsidRPr="003446AB">
                    <w:rPr>
                      <w:color w:val="000000"/>
                      <w:sz w:val="20"/>
                      <w:szCs w:val="20"/>
                      <w:shd w:val="clear" w:color="auto" w:fill="FFFFFF"/>
                    </w:rPr>
                    <w:t xml:space="preserve">) of the </w:t>
                  </w:r>
                  <w:proofErr w:type="spellStart"/>
                  <w:r w:rsidRPr="003446AB">
                    <w:rPr>
                      <w:color w:val="000000"/>
                      <w:sz w:val="20"/>
                      <w:szCs w:val="20"/>
                      <w:shd w:val="clear" w:color="auto" w:fill="FFFFFF"/>
                    </w:rPr>
                    <w:t>labeled</w:t>
                  </w:r>
                  <w:proofErr w:type="spellEnd"/>
                  <w:r w:rsidRPr="003446AB">
                    <w:rPr>
                      <w:color w:val="000000"/>
                      <w:sz w:val="20"/>
                      <w:szCs w:val="20"/>
                      <w:shd w:val="clear" w:color="auto" w:fill="FFFFFF"/>
                    </w:rPr>
                    <w:t xml:space="preserve"> amount of acetazolamide (C</w:t>
                  </w:r>
                  <w:r w:rsidRPr="003446AB">
                    <w:rPr>
                      <w:rStyle w:val="sub"/>
                      <w:color w:val="000000"/>
                      <w:sz w:val="20"/>
                      <w:szCs w:val="20"/>
                      <w:shd w:val="clear" w:color="auto" w:fill="FFFFFF"/>
                      <w:vertAlign w:val="subscript"/>
                    </w:rPr>
                    <w:t>4</w:t>
                  </w:r>
                  <w:r w:rsidRPr="003446AB">
                    <w:rPr>
                      <w:color w:val="000000"/>
                      <w:sz w:val="20"/>
                      <w:szCs w:val="20"/>
                      <w:shd w:val="clear" w:color="auto" w:fill="FFFFFF"/>
                    </w:rPr>
                    <w:t>H</w:t>
                  </w:r>
                  <w:r w:rsidRPr="003446AB">
                    <w:rPr>
                      <w:rStyle w:val="sub"/>
                      <w:color w:val="000000"/>
                      <w:sz w:val="20"/>
                      <w:szCs w:val="20"/>
                      <w:shd w:val="clear" w:color="auto" w:fill="FFFFFF"/>
                      <w:vertAlign w:val="subscript"/>
                    </w:rPr>
                    <w:t>6</w:t>
                  </w:r>
                  <w:r w:rsidRPr="003446AB">
                    <w:rPr>
                      <w:color w:val="000000"/>
                      <w:sz w:val="20"/>
                      <w:szCs w:val="20"/>
                      <w:shd w:val="clear" w:color="auto" w:fill="FFFFFF"/>
                    </w:rPr>
                    <w:t>N</w:t>
                  </w:r>
                  <w:r w:rsidRPr="003446AB">
                    <w:rPr>
                      <w:rStyle w:val="sub"/>
                      <w:color w:val="000000"/>
                      <w:sz w:val="20"/>
                      <w:szCs w:val="20"/>
                      <w:shd w:val="clear" w:color="auto" w:fill="FFFFFF"/>
                      <w:vertAlign w:val="subscript"/>
                    </w:rPr>
                    <w:t>4</w:t>
                  </w:r>
                  <w:r w:rsidRPr="003446AB">
                    <w:rPr>
                      <w:color w:val="000000"/>
                      <w:sz w:val="20"/>
                      <w:szCs w:val="20"/>
                      <w:shd w:val="clear" w:color="auto" w:fill="FFFFFF"/>
                    </w:rPr>
                    <w:t>O</w:t>
                  </w:r>
                  <w:r w:rsidRPr="003446AB">
                    <w:rPr>
                      <w:rStyle w:val="sub"/>
                      <w:color w:val="000000"/>
                      <w:sz w:val="20"/>
                      <w:szCs w:val="20"/>
                      <w:shd w:val="clear" w:color="auto" w:fill="FFFFFF"/>
                      <w:vertAlign w:val="subscript"/>
                    </w:rPr>
                    <w:t>3</w:t>
                  </w:r>
                  <w:r w:rsidRPr="003446AB">
                    <w:rPr>
                      <w:color w:val="000000"/>
                      <w:sz w:val="20"/>
                      <w:szCs w:val="20"/>
                      <w:shd w:val="clear" w:color="auto" w:fill="FFFFFF"/>
                    </w:rPr>
                    <w:t>S</w:t>
                  </w:r>
                  <w:r w:rsidRPr="003446AB">
                    <w:rPr>
                      <w:rStyle w:val="sub"/>
                      <w:color w:val="000000"/>
                      <w:sz w:val="20"/>
                      <w:szCs w:val="20"/>
                      <w:shd w:val="clear" w:color="auto" w:fill="FFFFFF"/>
                      <w:vertAlign w:val="subscript"/>
                    </w:rPr>
                    <w:t>2</w:t>
                  </w:r>
                  <w:r w:rsidRPr="003446AB">
                    <w:rPr>
                      <w:color w:val="000000"/>
                      <w:sz w:val="20"/>
                      <w:szCs w:val="20"/>
                      <w:shd w:val="clear" w:color="auto" w:fill="FFFFFF"/>
                    </w:rPr>
                    <w:t>) is dissolved.</w:t>
                  </w:r>
                </w:p>
              </w:tc>
              <w:tc>
                <w:tcPr>
                  <w:tcW w:w="3177" w:type="dxa"/>
                  <w:vAlign w:val="center"/>
                </w:tcPr>
                <w:p w14:paraId="58EDB7E1" w14:textId="77777777" w:rsidR="00320FF5" w:rsidRDefault="00320FF5" w:rsidP="00EF29CC">
                  <w:pPr>
                    <w:ind w:right="-29"/>
                    <w:rPr>
                      <w:sz w:val="20"/>
                      <w:szCs w:val="20"/>
                      <w:lang w:val="en-US"/>
                    </w:rPr>
                  </w:pPr>
                  <w:r>
                    <w:rPr>
                      <w:sz w:val="20"/>
                      <w:szCs w:val="20"/>
                      <w:lang w:val="en-US"/>
                    </w:rPr>
                    <w:t>Medium: 0.01 N HCl</w:t>
                  </w:r>
                </w:p>
                <w:p w14:paraId="32B4077C" w14:textId="77777777" w:rsidR="00320FF5" w:rsidRDefault="00320FF5" w:rsidP="00EF29CC">
                  <w:pPr>
                    <w:ind w:right="-29"/>
                    <w:rPr>
                      <w:sz w:val="20"/>
                      <w:szCs w:val="20"/>
                      <w:lang w:val="en-US"/>
                    </w:rPr>
                  </w:pPr>
                  <w:r>
                    <w:rPr>
                      <w:sz w:val="20"/>
                      <w:szCs w:val="20"/>
                      <w:lang w:val="en-US"/>
                    </w:rPr>
                    <w:t>Volume: 900 mL</w:t>
                  </w:r>
                </w:p>
                <w:p w14:paraId="3F8FE43B" w14:textId="77777777" w:rsidR="00320FF5" w:rsidRDefault="00320FF5" w:rsidP="00EF29CC">
                  <w:pPr>
                    <w:ind w:right="-29"/>
                    <w:rPr>
                      <w:sz w:val="20"/>
                      <w:szCs w:val="20"/>
                      <w:lang w:val="en-US"/>
                    </w:rPr>
                  </w:pPr>
                  <w:r>
                    <w:rPr>
                      <w:sz w:val="20"/>
                      <w:szCs w:val="20"/>
                      <w:lang w:val="en-US"/>
                    </w:rPr>
                    <w:t>Apparatus: 1</w:t>
                  </w:r>
                </w:p>
                <w:p w14:paraId="0E339084" w14:textId="77777777" w:rsidR="00320FF5" w:rsidRDefault="00320FF5" w:rsidP="00EF29CC">
                  <w:pPr>
                    <w:ind w:right="-29"/>
                    <w:rPr>
                      <w:sz w:val="20"/>
                      <w:szCs w:val="20"/>
                      <w:lang w:val="en-US"/>
                    </w:rPr>
                  </w:pPr>
                  <w:r>
                    <w:rPr>
                      <w:sz w:val="20"/>
                      <w:szCs w:val="20"/>
                      <w:lang w:val="en-US"/>
                    </w:rPr>
                    <w:t>Speed: 100 rpm</w:t>
                  </w:r>
                </w:p>
                <w:p w14:paraId="6B3BCCB3" w14:textId="77777777" w:rsidR="00320FF5" w:rsidRPr="00161EAF" w:rsidRDefault="00320FF5" w:rsidP="00EF29CC">
                  <w:pPr>
                    <w:ind w:right="-29"/>
                    <w:rPr>
                      <w:sz w:val="20"/>
                      <w:szCs w:val="20"/>
                      <w:lang w:val="en-US"/>
                    </w:rPr>
                  </w:pPr>
                  <w:r>
                    <w:rPr>
                      <w:sz w:val="20"/>
                      <w:szCs w:val="20"/>
                      <w:lang w:val="en-US"/>
                    </w:rPr>
                    <w:t>Time: 60 minutes</w:t>
                  </w:r>
                </w:p>
              </w:tc>
            </w:tr>
            <w:tr w:rsidR="00320FF5" w:rsidRPr="00161EAF" w14:paraId="00401D38" w14:textId="77777777" w:rsidTr="00EF29CC">
              <w:tc>
                <w:tcPr>
                  <w:tcW w:w="2005" w:type="dxa"/>
                  <w:vAlign w:val="center"/>
                </w:tcPr>
                <w:p w14:paraId="6CB68474" w14:textId="77777777" w:rsidR="00320FF5" w:rsidRDefault="00320FF5" w:rsidP="00EF29CC">
                  <w:pPr>
                    <w:ind w:right="-29"/>
                    <w:rPr>
                      <w:sz w:val="20"/>
                      <w:szCs w:val="20"/>
                      <w:lang w:val="en-US"/>
                    </w:rPr>
                  </w:pPr>
                  <w:r>
                    <w:rPr>
                      <w:sz w:val="20"/>
                      <w:szCs w:val="20"/>
                      <w:lang w:val="en-US"/>
                    </w:rPr>
                    <w:t xml:space="preserve">Uniformity of Dosage Units </w:t>
                  </w:r>
                  <w:r w:rsidRPr="00161EAF">
                    <w:rPr>
                      <w:rFonts w:ascii="Cambria Math" w:hAnsi="Cambria Math" w:cs="Cambria Math"/>
                      <w:sz w:val="20"/>
                      <w:szCs w:val="20"/>
                      <w:lang w:val="en-US"/>
                    </w:rPr>
                    <w:t>〈</w:t>
                  </w:r>
                  <w:r>
                    <w:rPr>
                      <w:rFonts w:ascii="Cambria Math" w:hAnsi="Cambria Math" w:cs="Cambria Math"/>
                      <w:sz w:val="20"/>
                      <w:szCs w:val="20"/>
                      <w:lang w:val="en-US"/>
                    </w:rPr>
                    <w:t>905</w:t>
                  </w:r>
                  <w:r w:rsidRPr="00161EAF">
                    <w:rPr>
                      <w:rFonts w:ascii="Cambria Math" w:hAnsi="Cambria Math" w:cs="Cambria Math"/>
                      <w:sz w:val="20"/>
                      <w:szCs w:val="20"/>
                      <w:lang w:val="en-US"/>
                    </w:rPr>
                    <w:t>〉</w:t>
                  </w:r>
                </w:p>
              </w:tc>
              <w:tc>
                <w:tcPr>
                  <w:tcW w:w="5244" w:type="dxa"/>
                  <w:vAlign w:val="center"/>
                </w:tcPr>
                <w:p w14:paraId="31045824" w14:textId="77777777" w:rsidR="00320FF5" w:rsidRPr="003446AB" w:rsidRDefault="00320FF5" w:rsidP="00EF29CC">
                  <w:pPr>
                    <w:ind w:right="-29"/>
                    <w:jc w:val="both"/>
                    <w:rPr>
                      <w:color w:val="000000"/>
                      <w:sz w:val="20"/>
                      <w:szCs w:val="20"/>
                      <w:shd w:val="clear" w:color="auto" w:fill="FFFFFF"/>
                    </w:rPr>
                  </w:pPr>
                  <w:r w:rsidRPr="00642FF8">
                    <w:rPr>
                      <w:sz w:val="20"/>
                      <w:szCs w:val="20"/>
                      <w:lang w:val="en-US"/>
                    </w:rPr>
                    <w:t>Meet the requirements</w:t>
                  </w:r>
                  <w:r>
                    <w:rPr>
                      <w:sz w:val="20"/>
                      <w:szCs w:val="20"/>
                      <w:lang w:val="en-US"/>
                    </w:rPr>
                    <w:t>.</w:t>
                  </w:r>
                </w:p>
              </w:tc>
              <w:tc>
                <w:tcPr>
                  <w:tcW w:w="3177" w:type="dxa"/>
                  <w:vAlign w:val="center"/>
                </w:tcPr>
                <w:p w14:paraId="0EB63C9D" w14:textId="77777777" w:rsidR="00320FF5" w:rsidRDefault="00320FF5" w:rsidP="00EF29CC">
                  <w:pPr>
                    <w:ind w:right="-29"/>
                    <w:rPr>
                      <w:sz w:val="20"/>
                      <w:szCs w:val="20"/>
                      <w:lang w:val="en-US"/>
                    </w:rPr>
                  </w:pPr>
                  <w:r>
                    <w:rPr>
                      <w:sz w:val="20"/>
                      <w:szCs w:val="20"/>
                      <w:lang w:val="en-US"/>
                    </w:rPr>
                    <w:t>None</w:t>
                  </w:r>
                </w:p>
              </w:tc>
            </w:tr>
          </w:tbl>
          <w:p w14:paraId="36AD9A14" w14:textId="77777777" w:rsidR="00320FF5"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45CFAFFC" w14:textId="77777777" w:rsidTr="00EF29CC">
              <w:tc>
                <w:tcPr>
                  <w:tcW w:w="10426" w:type="dxa"/>
                  <w:gridSpan w:val="3"/>
                  <w:shd w:val="clear" w:color="auto" w:fill="D9D9D9" w:themeFill="background1" w:themeFillShade="D9"/>
                </w:tcPr>
                <w:p w14:paraId="3CFCB59A" w14:textId="77777777" w:rsidR="00320FF5" w:rsidRPr="00161EAF" w:rsidRDefault="00320FF5" w:rsidP="00EF29CC">
                  <w:pPr>
                    <w:ind w:right="-29"/>
                    <w:jc w:val="center"/>
                    <w:rPr>
                      <w:b/>
                      <w:bCs/>
                      <w:sz w:val="20"/>
                      <w:szCs w:val="20"/>
                      <w:lang w:val="en-US"/>
                    </w:rPr>
                  </w:pPr>
                  <w:r>
                    <w:rPr>
                      <w:b/>
                      <w:bCs/>
                      <w:sz w:val="20"/>
                      <w:szCs w:val="20"/>
                      <w:lang w:val="en-US"/>
                    </w:rPr>
                    <w:t>Acetazolamide tablets, B</w:t>
                  </w:r>
                  <w:r w:rsidRPr="00161EAF">
                    <w:rPr>
                      <w:b/>
                      <w:bCs/>
                      <w:sz w:val="20"/>
                      <w:szCs w:val="20"/>
                      <w:lang w:val="en-US"/>
                    </w:rPr>
                    <w:t>P monograph</w:t>
                  </w:r>
                  <w:r>
                    <w:rPr>
                      <w:b/>
                      <w:bCs/>
                      <w:sz w:val="20"/>
                      <w:szCs w:val="20"/>
                      <w:lang w:val="en-US"/>
                    </w:rPr>
                    <w:t xml:space="preserve"> [36]</w:t>
                  </w:r>
                </w:p>
              </w:tc>
            </w:tr>
            <w:tr w:rsidR="00320FF5" w:rsidRPr="00161EAF" w14:paraId="2DE255B3" w14:textId="77777777" w:rsidTr="00EF29CC">
              <w:tc>
                <w:tcPr>
                  <w:tcW w:w="2005" w:type="dxa"/>
                  <w:shd w:val="clear" w:color="auto" w:fill="D9D9D9" w:themeFill="background1" w:themeFillShade="D9"/>
                </w:tcPr>
                <w:p w14:paraId="4B9F249F"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334CCBF1"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2438B0C6"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31D0A59A" w14:textId="77777777" w:rsidTr="00EF29CC">
              <w:tc>
                <w:tcPr>
                  <w:tcW w:w="2005" w:type="dxa"/>
                  <w:vAlign w:val="center"/>
                </w:tcPr>
                <w:p w14:paraId="5EFE8F97" w14:textId="77777777" w:rsidR="00320FF5" w:rsidRPr="00161EAF" w:rsidRDefault="00320FF5" w:rsidP="00EF29CC">
                  <w:pPr>
                    <w:ind w:right="-29"/>
                    <w:rPr>
                      <w:sz w:val="20"/>
                      <w:szCs w:val="20"/>
                      <w:lang w:val="en-US"/>
                    </w:rPr>
                  </w:pPr>
                  <w:r w:rsidRPr="00161EAF">
                    <w:rPr>
                      <w:sz w:val="20"/>
                      <w:szCs w:val="20"/>
                      <w:lang w:val="en-US"/>
                    </w:rPr>
                    <w:lastRenderedPageBreak/>
                    <w:t>Identification A</w:t>
                  </w:r>
                </w:p>
              </w:tc>
              <w:tc>
                <w:tcPr>
                  <w:tcW w:w="5244" w:type="dxa"/>
                  <w:vAlign w:val="center"/>
                </w:tcPr>
                <w:p w14:paraId="66D76C58" w14:textId="77777777" w:rsidR="00320FF5" w:rsidRPr="00161EAF" w:rsidRDefault="00320FF5" w:rsidP="00EF29CC">
                  <w:pPr>
                    <w:ind w:right="-29"/>
                    <w:jc w:val="both"/>
                    <w:rPr>
                      <w:sz w:val="20"/>
                      <w:szCs w:val="20"/>
                      <w:lang w:val="en-US"/>
                    </w:rPr>
                  </w:pPr>
                  <w:r>
                    <w:rPr>
                      <w:sz w:val="20"/>
                      <w:szCs w:val="20"/>
                      <w:lang w:val="en-US"/>
                    </w:rPr>
                    <w:t xml:space="preserve">The infrared spectrum of the residue is concordant with the reference spectrum of acetazolamide. </w:t>
                  </w:r>
                </w:p>
              </w:tc>
              <w:tc>
                <w:tcPr>
                  <w:tcW w:w="3177" w:type="dxa"/>
                  <w:vAlign w:val="center"/>
                </w:tcPr>
                <w:p w14:paraId="716459A9" w14:textId="77777777" w:rsidR="00320FF5" w:rsidRPr="00161EAF" w:rsidRDefault="00320FF5" w:rsidP="00EF29CC">
                  <w:pPr>
                    <w:ind w:right="-29"/>
                    <w:rPr>
                      <w:sz w:val="20"/>
                      <w:szCs w:val="20"/>
                      <w:lang w:val="en-US"/>
                    </w:rPr>
                  </w:pPr>
                  <w:r>
                    <w:rPr>
                      <w:sz w:val="20"/>
                      <w:szCs w:val="20"/>
                      <w:lang w:val="en-US"/>
                    </w:rPr>
                    <w:t>Infrared spectrometry</w:t>
                  </w:r>
                </w:p>
              </w:tc>
            </w:tr>
            <w:tr w:rsidR="00320FF5" w:rsidRPr="00161EAF" w14:paraId="714E2C0C" w14:textId="77777777" w:rsidTr="00EF29CC">
              <w:tc>
                <w:tcPr>
                  <w:tcW w:w="2005" w:type="dxa"/>
                  <w:shd w:val="clear" w:color="auto" w:fill="BFBFBF" w:themeFill="background1" w:themeFillShade="BF"/>
                </w:tcPr>
                <w:p w14:paraId="2C6DCC81" w14:textId="77777777" w:rsidR="00320FF5" w:rsidRPr="00161EAF" w:rsidRDefault="00320FF5" w:rsidP="00EF29CC">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tcPr>
                <w:p w14:paraId="0B4B3640" w14:textId="77777777" w:rsidR="00320FF5" w:rsidRDefault="00320FF5" w:rsidP="00EF29CC">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tcPr>
                <w:p w14:paraId="5F6CF05E" w14:textId="77777777" w:rsidR="00320FF5" w:rsidRDefault="00320FF5" w:rsidP="00EF29CC">
                  <w:pPr>
                    <w:ind w:right="-29"/>
                    <w:jc w:val="center"/>
                    <w:rPr>
                      <w:sz w:val="20"/>
                      <w:szCs w:val="20"/>
                      <w:lang w:val="en-US"/>
                    </w:rPr>
                  </w:pPr>
                  <w:r w:rsidRPr="00161EAF">
                    <w:rPr>
                      <w:b/>
                      <w:bCs/>
                      <w:sz w:val="20"/>
                      <w:szCs w:val="20"/>
                      <w:lang w:val="en-US"/>
                    </w:rPr>
                    <w:t>Observations</w:t>
                  </w:r>
                </w:p>
              </w:tc>
            </w:tr>
            <w:tr w:rsidR="00320FF5" w:rsidRPr="00161EAF" w14:paraId="5F89138C" w14:textId="77777777" w:rsidTr="00EF29CC">
              <w:tc>
                <w:tcPr>
                  <w:tcW w:w="2005" w:type="dxa"/>
                  <w:vAlign w:val="center"/>
                </w:tcPr>
                <w:p w14:paraId="5EFCC9C2"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22D50BFE" w14:textId="77777777" w:rsidR="00320FF5" w:rsidRPr="00161EAF" w:rsidRDefault="00320FF5" w:rsidP="00EF29CC">
                  <w:pPr>
                    <w:ind w:right="-29"/>
                    <w:jc w:val="both"/>
                    <w:rPr>
                      <w:sz w:val="20"/>
                      <w:szCs w:val="20"/>
                      <w:lang w:val="en-US"/>
                    </w:rPr>
                  </w:pPr>
                  <w:r>
                    <w:rPr>
                      <w:sz w:val="20"/>
                      <w:szCs w:val="20"/>
                      <w:lang w:val="en-US"/>
                    </w:rPr>
                    <w:t>The paper exhibits a brownish black color.</w:t>
                  </w:r>
                </w:p>
              </w:tc>
              <w:tc>
                <w:tcPr>
                  <w:tcW w:w="3177" w:type="dxa"/>
                  <w:vAlign w:val="center"/>
                </w:tcPr>
                <w:p w14:paraId="6239D40E"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2AA0A025" w14:textId="77777777" w:rsidTr="00EF29CC">
              <w:tc>
                <w:tcPr>
                  <w:tcW w:w="2005" w:type="dxa"/>
                  <w:vAlign w:val="center"/>
                </w:tcPr>
                <w:p w14:paraId="28BFC25E"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vAlign w:val="center"/>
                </w:tcPr>
                <w:p w14:paraId="5F906830" w14:textId="77777777" w:rsidR="00320FF5" w:rsidRPr="006F2DD4" w:rsidRDefault="00320FF5" w:rsidP="00EF29CC">
                  <w:pPr>
                    <w:ind w:right="-29"/>
                    <w:jc w:val="both"/>
                    <w:rPr>
                      <w:sz w:val="20"/>
                      <w:szCs w:val="20"/>
                      <w:lang w:val="en-US"/>
                    </w:rPr>
                  </w:pPr>
                  <w:r>
                    <w:rPr>
                      <w:color w:val="000000"/>
                      <w:sz w:val="20"/>
                      <w:szCs w:val="20"/>
                      <w:shd w:val="clear" w:color="auto" w:fill="FFFFFF"/>
                    </w:rPr>
                    <w:t xml:space="preserve">A greenish blue </w:t>
                  </w:r>
                  <w:proofErr w:type="spellStart"/>
                  <w:r>
                    <w:rPr>
                      <w:color w:val="000000"/>
                      <w:sz w:val="20"/>
                      <w:szCs w:val="20"/>
                      <w:shd w:val="clear" w:color="auto" w:fill="FFFFFF"/>
                    </w:rPr>
                    <w:t>color</w:t>
                  </w:r>
                  <w:proofErr w:type="spellEnd"/>
                  <w:r>
                    <w:rPr>
                      <w:color w:val="000000"/>
                      <w:sz w:val="20"/>
                      <w:szCs w:val="20"/>
                      <w:shd w:val="clear" w:color="auto" w:fill="FFFFFF"/>
                    </w:rPr>
                    <w:t xml:space="preserve"> or precipitate is produced.</w:t>
                  </w:r>
                </w:p>
              </w:tc>
              <w:tc>
                <w:tcPr>
                  <w:tcW w:w="3177" w:type="dxa"/>
                  <w:vAlign w:val="center"/>
                </w:tcPr>
                <w:p w14:paraId="41F9E3B0"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798CCE1D" w14:textId="77777777" w:rsidTr="00EF29CC">
              <w:tc>
                <w:tcPr>
                  <w:tcW w:w="2005" w:type="dxa"/>
                  <w:vAlign w:val="center"/>
                </w:tcPr>
                <w:p w14:paraId="6F2C70AC" w14:textId="77777777" w:rsidR="00320FF5" w:rsidRPr="00161EAF" w:rsidRDefault="00320FF5" w:rsidP="00EF29CC">
                  <w:pPr>
                    <w:ind w:right="-29"/>
                    <w:rPr>
                      <w:sz w:val="20"/>
                      <w:szCs w:val="20"/>
                      <w:lang w:val="en-US"/>
                    </w:rPr>
                  </w:pPr>
                  <w:r>
                    <w:rPr>
                      <w:sz w:val="20"/>
                      <w:szCs w:val="20"/>
                      <w:lang w:val="en-US"/>
                    </w:rPr>
                    <w:t>Related substances</w:t>
                  </w:r>
                </w:p>
              </w:tc>
              <w:tc>
                <w:tcPr>
                  <w:tcW w:w="5244" w:type="dxa"/>
                  <w:vAlign w:val="center"/>
                </w:tcPr>
                <w:p w14:paraId="16EB7065" w14:textId="77777777" w:rsidR="00320FF5" w:rsidRPr="003446AB" w:rsidRDefault="00320FF5" w:rsidP="00EF29CC">
                  <w:pPr>
                    <w:ind w:right="-29"/>
                    <w:jc w:val="both"/>
                    <w:rPr>
                      <w:sz w:val="20"/>
                      <w:szCs w:val="20"/>
                      <w:lang w:val="en-US"/>
                    </w:rPr>
                  </w:pPr>
                  <w:r>
                    <w:rPr>
                      <w:color w:val="000000"/>
                      <w:sz w:val="20"/>
                      <w:szCs w:val="20"/>
                      <w:shd w:val="clear" w:color="auto" w:fill="FFFFFF"/>
                    </w:rPr>
                    <w:t>Any secondary spot in the chromatogram obtained with solution (1) is not more intense than the spot in the chromatogram obtained with solution (2) (1 %).</w:t>
                  </w:r>
                </w:p>
              </w:tc>
              <w:tc>
                <w:tcPr>
                  <w:tcW w:w="3177" w:type="dxa"/>
                  <w:vAlign w:val="center"/>
                </w:tcPr>
                <w:p w14:paraId="61439A8C" w14:textId="77777777" w:rsidR="00320FF5" w:rsidRPr="00161EAF" w:rsidRDefault="00320FF5" w:rsidP="00EF29CC">
                  <w:pPr>
                    <w:ind w:right="-29"/>
                    <w:rPr>
                      <w:sz w:val="20"/>
                      <w:szCs w:val="20"/>
                      <w:lang w:val="en-US"/>
                    </w:rPr>
                  </w:pPr>
                  <w:r>
                    <w:rPr>
                      <w:sz w:val="20"/>
                      <w:szCs w:val="20"/>
                      <w:lang w:val="en-US"/>
                    </w:rPr>
                    <w:t>Thin-layer chromatography</w:t>
                  </w:r>
                </w:p>
              </w:tc>
            </w:tr>
            <w:tr w:rsidR="00320FF5" w:rsidRPr="00161EAF" w14:paraId="768E3F41" w14:textId="77777777" w:rsidTr="00EF29CC">
              <w:tc>
                <w:tcPr>
                  <w:tcW w:w="2005" w:type="dxa"/>
                  <w:vAlign w:val="center"/>
                </w:tcPr>
                <w:p w14:paraId="29CC25E6" w14:textId="77777777" w:rsidR="00320FF5" w:rsidRDefault="00320FF5" w:rsidP="00EF29CC">
                  <w:pPr>
                    <w:ind w:right="-29"/>
                    <w:rPr>
                      <w:sz w:val="20"/>
                      <w:szCs w:val="20"/>
                      <w:lang w:val="en-US"/>
                    </w:rPr>
                  </w:pPr>
                  <w:r>
                    <w:rPr>
                      <w:sz w:val="20"/>
                      <w:szCs w:val="20"/>
                      <w:lang w:val="en-US"/>
                    </w:rPr>
                    <w:t>Assay</w:t>
                  </w:r>
                </w:p>
              </w:tc>
              <w:tc>
                <w:tcPr>
                  <w:tcW w:w="5244" w:type="dxa"/>
                  <w:vAlign w:val="center"/>
                </w:tcPr>
                <w:p w14:paraId="17D6A9AC" w14:textId="77777777" w:rsidR="00320FF5" w:rsidRPr="003446AB" w:rsidRDefault="00320FF5" w:rsidP="00EF29CC">
                  <w:pPr>
                    <w:ind w:right="-29"/>
                    <w:jc w:val="both"/>
                    <w:rPr>
                      <w:color w:val="000000"/>
                      <w:sz w:val="20"/>
                      <w:szCs w:val="20"/>
                      <w:shd w:val="clear" w:color="auto" w:fill="FFFFFF"/>
                    </w:rPr>
                  </w:pPr>
                  <w:r>
                    <w:rPr>
                      <w:sz w:val="20"/>
                      <w:szCs w:val="20"/>
                      <w:lang w:val="en-US"/>
                    </w:rPr>
                    <w:t>95.0 to 105.0 % of the stated amount of acetazolamide.</w:t>
                  </w:r>
                </w:p>
              </w:tc>
              <w:tc>
                <w:tcPr>
                  <w:tcW w:w="3177" w:type="dxa"/>
                  <w:vAlign w:val="center"/>
                </w:tcPr>
                <w:p w14:paraId="2137D90B" w14:textId="77777777" w:rsidR="00320FF5" w:rsidRDefault="00320FF5" w:rsidP="00EF29CC">
                  <w:pPr>
                    <w:ind w:right="-29"/>
                    <w:rPr>
                      <w:sz w:val="20"/>
                      <w:szCs w:val="20"/>
                      <w:lang w:val="en-US"/>
                    </w:rPr>
                  </w:pPr>
                  <w:r>
                    <w:rPr>
                      <w:sz w:val="20"/>
                      <w:szCs w:val="20"/>
                      <w:lang w:val="en-US"/>
                    </w:rPr>
                    <w:t>Potentiometric titration</w:t>
                  </w:r>
                </w:p>
              </w:tc>
            </w:tr>
          </w:tbl>
          <w:p w14:paraId="4A1D8CA9" w14:textId="77777777" w:rsidR="00320FF5" w:rsidRPr="00161EAF" w:rsidRDefault="00320FF5" w:rsidP="00EF29CC">
            <w:pPr>
              <w:ind w:right="-29"/>
              <w:rPr>
                <w:sz w:val="20"/>
                <w:szCs w:val="20"/>
                <w:lang w:val="en-US"/>
              </w:rPr>
            </w:pPr>
          </w:p>
        </w:tc>
      </w:tr>
    </w:tbl>
    <w:p w14:paraId="3A11D368" w14:textId="254A4BE5" w:rsidR="00D14509" w:rsidRDefault="00D14509" w:rsidP="00990997">
      <w:pPr>
        <w:rPr>
          <w:sz w:val="20"/>
          <w:szCs w:val="20"/>
          <w:lang w:val="en-US"/>
        </w:rPr>
      </w:pPr>
    </w:p>
    <w:p w14:paraId="2E4E44CB" w14:textId="064979AE" w:rsidR="00320FF5" w:rsidRDefault="00320FF5">
      <w:pPr>
        <w:rPr>
          <w:sz w:val="20"/>
          <w:szCs w:val="20"/>
          <w:lang w:val="en-US"/>
        </w:rPr>
      </w:pPr>
      <w:r>
        <w:rPr>
          <w:sz w:val="20"/>
          <w:szCs w:val="20"/>
          <w:lang w:val="en-US"/>
        </w:rPr>
        <w:br w:type="page"/>
      </w: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320FF5" w:rsidRPr="00161EAF" w14:paraId="6EA0D5CB" w14:textId="77777777" w:rsidTr="00EF29CC">
        <w:trPr>
          <w:trHeight w:val="680"/>
          <w:jc w:val="center"/>
        </w:trPr>
        <w:tc>
          <w:tcPr>
            <w:tcW w:w="10705" w:type="dxa"/>
            <w:tcBorders>
              <w:bottom w:val="dotted" w:sz="4" w:space="0" w:color="auto"/>
            </w:tcBorders>
            <w:shd w:val="clear" w:color="auto" w:fill="DBE5F1"/>
            <w:vAlign w:val="center"/>
          </w:tcPr>
          <w:p w14:paraId="1370EF81" w14:textId="77777777" w:rsidR="00320FF5" w:rsidRPr="00161EAF" w:rsidRDefault="00320FF5" w:rsidP="00320FF5">
            <w:pPr>
              <w:pStyle w:val="Prrafodelista"/>
              <w:numPr>
                <w:ilvl w:val="0"/>
                <w:numId w:val="19"/>
              </w:numPr>
              <w:ind w:right="-29"/>
              <w:rPr>
                <w:b/>
                <w:sz w:val="20"/>
                <w:szCs w:val="20"/>
                <w:lang w:val="en-US"/>
              </w:rPr>
            </w:pPr>
            <w:r w:rsidRPr="00161EAF">
              <w:rPr>
                <w:b/>
                <w:sz w:val="20"/>
                <w:szCs w:val="20"/>
                <w:lang w:val="en-US"/>
              </w:rPr>
              <w:lastRenderedPageBreak/>
              <w:t>REVISION OF PATENTS (BACKGROUND AND RESTRICTIONS)</w:t>
            </w:r>
          </w:p>
        </w:tc>
      </w:tr>
      <w:tr w:rsidR="00320FF5" w:rsidRPr="00161EAF" w14:paraId="6C9E6345" w14:textId="77777777" w:rsidTr="00EF29CC">
        <w:trPr>
          <w:trHeight w:val="680"/>
          <w:jc w:val="center"/>
        </w:trPr>
        <w:tc>
          <w:tcPr>
            <w:tcW w:w="10705" w:type="dxa"/>
            <w:tcBorders>
              <w:top w:val="dotted" w:sz="4" w:space="0" w:color="auto"/>
            </w:tcBorders>
            <w:shd w:val="clear" w:color="auto" w:fill="auto"/>
            <w:vAlign w:val="center"/>
          </w:tcPr>
          <w:p w14:paraId="2B36B3D9" w14:textId="77777777" w:rsidR="00320FF5" w:rsidRPr="00161EAF" w:rsidRDefault="00320FF5" w:rsidP="00EF29CC">
            <w:pPr>
              <w:ind w:right="-29"/>
              <w:rPr>
                <w:bCs/>
                <w:sz w:val="20"/>
                <w:szCs w:val="20"/>
                <w:lang w:val="en-US"/>
              </w:rPr>
            </w:pPr>
            <w:r w:rsidRPr="00161EAF">
              <w:rPr>
                <w:bCs/>
                <w:sz w:val="20"/>
                <w:szCs w:val="20"/>
                <w:lang w:val="en-US"/>
              </w:rPr>
              <w:t>See patent revision report.</w:t>
            </w:r>
          </w:p>
        </w:tc>
      </w:tr>
    </w:tbl>
    <w:p w14:paraId="4BCDC6A0" w14:textId="1E7F2A8C" w:rsidR="00D14509" w:rsidRDefault="00D14509" w:rsidP="00990997">
      <w:pPr>
        <w:rPr>
          <w:sz w:val="20"/>
          <w:szCs w:val="20"/>
          <w:lang w:val="en-US"/>
        </w:rPr>
      </w:pPr>
    </w:p>
    <w:p w14:paraId="60C93531" w14:textId="1BA9081B" w:rsidR="00320FF5" w:rsidRDefault="00320FF5">
      <w:pPr>
        <w:rPr>
          <w:sz w:val="20"/>
          <w:szCs w:val="20"/>
          <w:lang w:val="en-US"/>
        </w:rPr>
      </w:pPr>
      <w:r>
        <w:rPr>
          <w:sz w:val="20"/>
          <w:szCs w:val="20"/>
          <w:lang w:val="en-US"/>
        </w:rPr>
        <w:br w:type="page"/>
      </w: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320FF5" w:rsidRPr="00161EAF" w14:paraId="28F240A9" w14:textId="77777777" w:rsidTr="00EF29CC">
        <w:trPr>
          <w:trHeight w:val="680"/>
          <w:jc w:val="center"/>
        </w:trPr>
        <w:tc>
          <w:tcPr>
            <w:tcW w:w="10705" w:type="dxa"/>
            <w:tcBorders>
              <w:bottom w:val="dotted" w:sz="4" w:space="0" w:color="auto"/>
            </w:tcBorders>
            <w:shd w:val="clear" w:color="auto" w:fill="DBE5F1"/>
            <w:vAlign w:val="center"/>
          </w:tcPr>
          <w:p w14:paraId="1B3DB26A" w14:textId="77777777" w:rsidR="00320FF5" w:rsidRPr="00161EAF" w:rsidRDefault="00320FF5" w:rsidP="00320FF5">
            <w:pPr>
              <w:pStyle w:val="Prrafodelista"/>
              <w:numPr>
                <w:ilvl w:val="0"/>
                <w:numId w:val="20"/>
              </w:numPr>
              <w:ind w:right="-29"/>
              <w:rPr>
                <w:b/>
                <w:sz w:val="20"/>
                <w:szCs w:val="20"/>
                <w:lang w:val="en-US"/>
              </w:rPr>
            </w:pPr>
            <w:r w:rsidRPr="00161EAF">
              <w:rPr>
                <w:b/>
                <w:sz w:val="20"/>
                <w:szCs w:val="20"/>
                <w:lang w:val="en-US"/>
              </w:rPr>
              <w:lastRenderedPageBreak/>
              <w:t>REFERENCES</w:t>
            </w:r>
            <w:r w:rsidRPr="00161EAF">
              <w:rPr>
                <w:sz w:val="20"/>
                <w:szCs w:val="20"/>
                <w:lang w:val="en-US"/>
              </w:rPr>
              <w:t xml:space="preserve"> (Specify the references throughout the document with numbers between brackets i.e. [1])</w:t>
            </w:r>
          </w:p>
        </w:tc>
      </w:tr>
      <w:tr w:rsidR="00320FF5" w:rsidRPr="00161EAF" w14:paraId="7F166B8D" w14:textId="77777777" w:rsidTr="00EF29CC">
        <w:trPr>
          <w:trHeight w:val="844"/>
          <w:jc w:val="center"/>
        </w:trPr>
        <w:tc>
          <w:tcPr>
            <w:tcW w:w="10705" w:type="dxa"/>
            <w:tcBorders>
              <w:top w:val="dotted" w:sz="4" w:space="0" w:color="auto"/>
            </w:tcBorders>
            <w:shd w:val="clear" w:color="auto" w:fill="auto"/>
            <w:vAlign w:val="center"/>
          </w:tcPr>
          <w:p w14:paraId="70A7570D" w14:textId="77777777" w:rsidR="00320FF5" w:rsidRPr="00161EAF" w:rsidRDefault="00320FF5" w:rsidP="00EF29CC">
            <w:pPr>
              <w:ind w:right="-29"/>
              <w:jc w:val="both"/>
              <w:rPr>
                <w:rStyle w:val="Hipervnculo"/>
                <w:u w:val="none"/>
                <w:lang w:val="en-US"/>
              </w:rPr>
            </w:pPr>
            <w:r w:rsidRPr="00161EAF">
              <w:rPr>
                <w:b/>
                <w:sz w:val="20"/>
                <w:szCs w:val="20"/>
                <w:lang w:val="en-US"/>
              </w:rPr>
              <w:t xml:space="preserve">[1] </w:t>
            </w:r>
            <w:r w:rsidRPr="00161EAF">
              <w:rPr>
                <w:bCs/>
                <w:sz w:val="20"/>
                <w:szCs w:val="20"/>
                <w:lang w:val="en-US"/>
              </w:rPr>
              <w:t xml:space="preserve">National Center for Biotechnology Information (2022). PubChem Compound Summary for CID 16078, </w:t>
            </w:r>
            <w:proofErr w:type="spellStart"/>
            <w:r w:rsidRPr="00161EAF">
              <w:rPr>
                <w:bCs/>
                <w:sz w:val="20"/>
                <w:szCs w:val="20"/>
                <w:lang w:val="en-US"/>
              </w:rPr>
              <w:t>Dronabinol</w:t>
            </w:r>
            <w:proofErr w:type="spellEnd"/>
            <w:r w:rsidRPr="00161EAF">
              <w:rPr>
                <w:bCs/>
                <w:sz w:val="20"/>
                <w:szCs w:val="20"/>
                <w:lang w:val="en-US"/>
              </w:rPr>
              <w:t>. Retrieved January 4, 2022, from </w:t>
            </w:r>
            <w:hyperlink r:id="rId12" w:history="1">
              <w:r w:rsidRPr="00161EAF">
                <w:rPr>
                  <w:rStyle w:val="Hipervnculo"/>
                  <w:sz w:val="20"/>
                  <w:szCs w:val="20"/>
                  <w:lang w:val="en-US"/>
                </w:rPr>
                <w:t>https://pubchem.ncbi.nlm.nih.gov/compound/Dronabinol</w:t>
              </w:r>
            </w:hyperlink>
            <w:r w:rsidRPr="00161EAF">
              <w:rPr>
                <w:rStyle w:val="Hipervnculo"/>
                <w:sz w:val="20"/>
                <w:szCs w:val="20"/>
                <w:u w:val="none"/>
                <w:lang w:val="en-US"/>
              </w:rPr>
              <w:t>.</w:t>
            </w:r>
          </w:p>
          <w:p w14:paraId="5EC38EBF" w14:textId="77777777" w:rsidR="00320FF5" w:rsidRPr="00161EAF" w:rsidRDefault="00320FF5" w:rsidP="00EF29CC">
            <w:pPr>
              <w:ind w:right="-29"/>
              <w:jc w:val="both"/>
              <w:rPr>
                <w:bCs/>
                <w:sz w:val="20"/>
                <w:szCs w:val="20"/>
                <w:lang w:val="en-US"/>
              </w:rPr>
            </w:pPr>
            <w:r w:rsidRPr="00161EAF">
              <w:rPr>
                <w:b/>
                <w:sz w:val="20"/>
                <w:szCs w:val="20"/>
                <w:lang w:val="en-US"/>
              </w:rPr>
              <w:t xml:space="preserve">[2] </w:t>
            </w:r>
            <w:proofErr w:type="spellStart"/>
            <w:r w:rsidRPr="00161EAF">
              <w:rPr>
                <w:bCs/>
                <w:sz w:val="20"/>
                <w:szCs w:val="20"/>
                <w:lang w:val="en-US"/>
              </w:rPr>
              <w:t>Dronabinol</w:t>
            </w:r>
            <w:proofErr w:type="spellEnd"/>
            <w:r w:rsidRPr="00161EAF">
              <w:rPr>
                <w:bCs/>
                <w:sz w:val="20"/>
                <w:szCs w:val="20"/>
                <w:lang w:val="en-US"/>
              </w:rPr>
              <w:t xml:space="preserve"> in Sesame Oil, Product Technical Package, US DMF # 20682, </w:t>
            </w:r>
            <w:proofErr w:type="spellStart"/>
            <w:r w:rsidRPr="00161EAF">
              <w:rPr>
                <w:bCs/>
                <w:sz w:val="20"/>
                <w:szCs w:val="20"/>
                <w:lang w:val="en-US"/>
              </w:rPr>
              <w:t>Purisys</w:t>
            </w:r>
            <w:r w:rsidRPr="00161EAF">
              <w:rPr>
                <w:bCs/>
                <w:sz w:val="20"/>
                <w:szCs w:val="20"/>
                <w:vertAlign w:val="superscript"/>
                <w:lang w:val="en-US"/>
              </w:rPr>
              <w:t>TM</w:t>
            </w:r>
            <w:proofErr w:type="spellEnd"/>
            <w:r w:rsidRPr="00161EAF">
              <w:rPr>
                <w:bCs/>
                <w:sz w:val="20"/>
                <w:szCs w:val="20"/>
                <w:lang w:val="en-US"/>
              </w:rPr>
              <w:t>.</w:t>
            </w:r>
          </w:p>
          <w:p w14:paraId="0F482D80" w14:textId="77777777" w:rsidR="00320FF5" w:rsidRPr="00161EAF" w:rsidRDefault="00320FF5" w:rsidP="00EF29CC">
            <w:pPr>
              <w:ind w:right="-29"/>
              <w:jc w:val="both"/>
              <w:rPr>
                <w:bCs/>
                <w:sz w:val="20"/>
                <w:szCs w:val="20"/>
                <w:lang w:val="en-US"/>
              </w:rPr>
            </w:pPr>
            <w:r w:rsidRPr="00161EAF">
              <w:rPr>
                <w:b/>
                <w:sz w:val="20"/>
                <w:szCs w:val="20"/>
                <w:lang w:val="en-US"/>
              </w:rPr>
              <w:t xml:space="preserve">[3] </w:t>
            </w:r>
            <w:proofErr w:type="spellStart"/>
            <w:r w:rsidRPr="00161EAF">
              <w:rPr>
                <w:bCs/>
                <w:sz w:val="20"/>
                <w:szCs w:val="20"/>
                <w:lang w:val="en-US"/>
              </w:rPr>
              <w:t>Ronak</w:t>
            </w:r>
            <w:proofErr w:type="spellEnd"/>
            <w:r w:rsidRPr="00161EAF">
              <w:rPr>
                <w:bCs/>
                <w:sz w:val="20"/>
                <w:szCs w:val="20"/>
                <w:lang w:val="en-US"/>
              </w:rPr>
              <w:t xml:space="preserve"> </w:t>
            </w:r>
            <w:proofErr w:type="spellStart"/>
            <w:r w:rsidRPr="00161EAF">
              <w:rPr>
                <w:bCs/>
                <w:sz w:val="20"/>
                <w:szCs w:val="20"/>
                <w:lang w:val="en-US"/>
              </w:rPr>
              <w:t>Savla</w:t>
            </w:r>
            <w:proofErr w:type="spellEnd"/>
            <w:r w:rsidRPr="00161EAF">
              <w:rPr>
                <w:bCs/>
                <w:sz w:val="20"/>
                <w:szCs w:val="20"/>
                <w:lang w:val="en-US"/>
              </w:rPr>
              <w:t xml:space="preserve">, Jeff Browne, Vincent </w:t>
            </w:r>
            <w:proofErr w:type="spellStart"/>
            <w:r w:rsidRPr="00161EAF">
              <w:rPr>
                <w:bCs/>
                <w:sz w:val="20"/>
                <w:szCs w:val="20"/>
                <w:lang w:val="en-US"/>
              </w:rPr>
              <w:t>Plassat</w:t>
            </w:r>
            <w:proofErr w:type="spellEnd"/>
            <w:r w:rsidRPr="00161EAF">
              <w:rPr>
                <w:bCs/>
                <w:sz w:val="20"/>
                <w:szCs w:val="20"/>
                <w:lang w:val="en-US"/>
              </w:rPr>
              <w:t xml:space="preserve">, </w:t>
            </w:r>
            <w:proofErr w:type="spellStart"/>
            <w:r w:rsidRPr="00161EAF">
              <w:rPr>
                <w:bCs/>
                <w:sz w:val="20"/>
                <w:szCs w:val="20"/>
                <w:lang w:val="en-US"/>
              </w:rPr>
              <w:t>Kishor</w:t>
            </w:r>
            <w:proofErr w:type="spellEnd"/>
            <w:r w:rsidRPr="00161EAF">
              <w:rPr>
                <w:bCs/>
                <w:sz w:val="20"/>
                <w:szCs w:val="20"/>
                <w:lang w:val="en-US"/>
              </w:rPr>
              <w:t xml:space="preserve"> M. </w:t>
            </w:r>
            <w:proofErr w:type="spellStart"/>
            <w:r w:rsidRPr="00161EAF">
              <w:rPr>
                <w:bCs/>
                <w:sz w:val="20"/>
                <w:szCs w:val="20"/>
                <w:lang w:val="en-US"/>
              </w:rPr>
              <w:t>Wasan</w:t>
            </w:r>
            <w:proofErr w:type="spellEnd"/>
            <w:r w:rsidRPr="00161EAF">
              <w:rPr>
                <w:bCs/>
                <w:sz w:val="20"/>
                <w:szCs w:val="20"/>
                <w:lang w:val="en-US"/>
              </w:rPr>
              <w:t xml:space="preserve"> &amp; Ellen K. </w:t>
            </w:r>
            <w:proofErr w:type="spellStart"/>
            <w:r w:rsidRPr="00161EAF">
              <w:rPr>
                <w:bCs/>
                <w:sz w:val="20"/>
                <w:szCs w:val="20"/>
                <w:lang w:val="en-US"/>
              </w:rPr>
              <w:t>Wasan</w:t>
            </w:r>
            <w:proofErr w:type="spellEnd"/>
            <w:r w:rsidRPr="00161EAF">
              <w:rPr>
                <w:bCs/>
                <w:sz w:val="20"/>
                <w:szCs w:val="20"/>
                <w:lang w:val="en-US"/>
              </w:rPr>
              <w:t xml:space="preserve"> (2017) Review and analysis of FDA approved drugs using lipid-based formulations, Drug Development and Industrial Pharmacy, 43:11, 1743-1758.</w:t>
            </w:r>
          </w:p>
          <w:p w14:paraId="5F06417E" w14:textId="77777777" w:rsidR="00320FF5" w:rsidRPr="00161EAF" w:rsidRDefault="00320FF5" w:rsidP="00EF29CC">
            <w:pPr>
              <w:ind w:right="-29"/>
              <w:jc w:val="both"/>
              <w:rPr>
                <w:b/>
                <w:sz w:val="20"/>
                <w:szCs w:val="20"/>
                <w:lang w:val="en-US"/>
              </w:rPr>
            </w:pPr>
            <w:r w:rsidRPr="00161EAF">
              <w:rPr>
                <w:b/>
                <w:bCs/>
                <w:sz w:val="20"/>
                <w:szCs w:val="20"/>
                <w:lang w:val="en-US"/>
              </w:rPr>
              <w:t xml:space="preserve">[4] </w:t>
            </w:r>
            <w:r w:rsidRPr="00161EAF">
              <w:rPr>
                <w:bCs/>
                <w:sz w:val="20"/>
                <w:szCs w:val="20"/>
                <w:lang w:val="en-US"/>
              </w:rPr>
              <w:t>National Center for Biotechnology Information (2022). PubChem Compound Summary for CID 1986, Acetazolamide. Retrieved January 5, 2022, from </w:t>
            </w:r>
            <w:hyperlink r:id="rId13" w:history="1">
              <w:r w:rsidRPr="00161EAF">
                <w:rPr>
                  <w:bCs/>
                  <w:sz w:val="20"/>
                  <w:szCs w:val="20"/>
                  <w:lang w:val="en-US"/>
                </w:rPr>
                <w:t>https://pubchem.ncbi.nlm.nih.gov/compound/Acetazolamide</w:t>
              </w:r>
            </w:hyperlink>
            <w:r w:rsidRPr="00161EAF">
              <w:rPr>
                <w:bCs/>
                <w:sz w:val="20"/>
                <w:szCs w:val="20"/>
                <w:lang w:val="en-US"/>
              </w:rPr>
              <w:t>.</w:t>
            </w:r>
          </w:p>
          <w:p w14:paraId="0E0B6F3F" w14:textId="77777777" w:rsidR="00320FF5" w:rsidRPr="00161EAF" w:rsidRDefault="00320FF5" w:rsidP="00EF29CC">
            <w:pPr>
              <w:ind w:right="-29"/>
              <w:jc w:val="both"/>
              <w:rPr>
                <w:bCs/>
                <w:sz w:val="20"/>
                <w:szCs w:val="20"/>
                <w:u w:val="single"/>
                <w:lang w:val="en-US"/>
              </w:rPr>
            </w:pPr>
            <w:r w:rsidRPr="00161EAF">
              <w:rPr>
                <w:b/>
                <w:sz w:val="20"/>
                <w:szCs w:val="20"/>
                <w:lang w:val="en-US"/>
              </w:rPr>
              <w:t xml:space="preserve">[5] </w:t>
            </w:r>
            <w:r w:rsidRPr="00161EAF">
              <w:rPr>
                <w:bCs/>
                <w:sz w:val="20"/>
                <w:szCs w:val="20"/>
                <w:lang w:val="en-US"/>
              </w:rPr>
              <w:t>Reference tables: USP. Description and Relative Solubility of USP and NF Articles. In USP-NF. Rockville, MD: USP; January 5, 2022.</w:t>
            </w:r>
          </w:p>
          <w:p w14:paraId="67B769A6" w14:textId="77777777" w:rsidR="00320FF5" w:rsidRPr="00161EAF" w:rsidRDefault="00320FF5" w:rsidP="00EF29CC">
            <w:pPr>
              <w:ind w:right="-29"/>
              <w:jc w:val="both"/>
              <w:rPr>
                <w:rStyle w:val="Hipervnculo"/>
                <w:bCs/>
                <w:color w:val="000000" w:themeColor="text1"/>
                <w:u w:val="none"/>
                <w:lang w:val="en-US"/>
              </w:rPr>
            </w:pPr>
            <w:r w:rsidRPr="00161EAF">
              <w:rPr>
                <w:b/>
                <w:sz w:val="20"/>
                <w:szCs w:val="20"/>
                <w:lang w:val="en-US"/>
              </w:rPr>
              <w:t xml:space="preserve">[6] </w:t>
            </w:r>
            <w:proofErr w:type="spellStart"/>
            <w:r w:rsidRPr="00161EAF">
              <w:rPr>
                <w:bCs/>
                <w:sz w:val="20"/>
                <w:szCs w:val="20"/>
                <w:lang w:val="en-US"/>
              </w:rPr>
              <w:t>ChemSpider</w:t>
            </w:r>
            <w:proofErr w:type="spellEnd"/>
            <w:r w:rsidRPr="00161EAF">
              <w:rPr>
                <w:bCs/>
                <w:sz w:val="20"/>
                <w:szCs w:val="20"/>
                <w:lang w:val="en-US"/>
              </w:rPr>
              <w:t xml:space="preserve"> (2022).</w:t>
            </w:r>
            <w:r w:rsidRPr="00161EAF">
              <w:rPr>
                <w:b/>
                <w:sz w:val="20"/>
                <w:szCs w:val="20"/>
                <w:lang w:val="en-US"/>
              </w:rPr>
              <w:t xml:space="preserve"> </w:t>
            </w:r>
            <w:r w:rsidRPr="00161EAF">
              <w:rPr>
                <w:bCs/>
                <w:sz w:val="20"/>
                <w:szCs w:val="20"/>
                <w:lang w:val="en-US"/>
              </w:rPr>
              <w:t xml:space="preserve">Chemical Structure Search, Acetazolamide. Retrieved January 5, 2022, from </w:t>
            </w:r>
            <w:r w:rsidRPr="00161EAF">
              <w:rPr>
                <w:rStyle w:val="Hipervnculo"/>
                <w:bCs/>
                <w:sz w:val="20"/>
                <w:szCs w:val="20"/>
                <w:lang w:val="en-US"/>
              </w:rPr>
              <w:t>http://www.chemspider.com/Chemical-Structure.1909.html</w:t>
            </w:r>
            <w:r w:rsidRPr="00161EAF">
              <w:rPr>
                <w:rStyle w:val="Hipervnculo"/>
                <w:bCs/>
                <w:color w:val="000000" w:themeColor="text1"/>
                <w:sz w:val="20"/>
                <w:szCs w:val="20"/>
                <w:u w:val="none"/>
                <w:lang w:val="en-US"/>
              </w:rPr>
              <w:t>.</w:t>
            </w:r>
          </w:p>
          <w:p w14:paraId="025CF421" w14:textId="77777777" w:rsidR="00320FF5" w:rsidRPr="00161EAF" w:rsidRDefault="00320FF5" w:rsidP="00EF29CC">
            <w:pPr>
              <w:ind w:right="-29"/>
              <w:jc w:val="both"/>
              <w:rPr>
                <w:bCs/>
                <w:sz w:val="20"/>
                <w:szCs w:val="20"/>
                <w:lang w:val="en-US"/>
              </w:rPr>
            </w:pPr>
            <w:r w:rsidRPr="00161EAF">
              <w:rPr>
                <w:b/>
                <w:sz w:val="20"/>
                <w:szCs w:val="20"/>
                <w:lang w:val="en-US"/>
              </w:rPr>
              <w:t xml:space="preserve">[7] </w:t>
            </w:r>
            <w:proofErr w:type="spellStart"/>
            <w:r w:rsidRPr="00161EAF">
              <w:rPr>
                <w:bCs/>
                <w:sz w:val="20"/>
                <w:szCs w:val="20"/>
                <w:lang w:val="en-US"/>
              </w:rPr>
              <w:t>Griesser</w:t>
            </w:r>
            <w:proofErr w:type="spellEnd"/>
            <w:r w:rsidRPr="00161EAF">
              <w:rPr>
                <w:bCs/>
                <w:sz w:val="20"/>
                <w:szCs w:val="20"/>
                <w:lang w:val="en-US"/>
              </w:rPr>
              <w:t xml:space="preserve">, U. J., Burger, A., &amp; </w:t>
            </w:r>
            <w:proofErr w:type="spellStart"/>
            <w:r w:rsidRPr="00161EAF">
              <w:rPr>
                <w:bCs/>
                <w:sz w:val="20"/>
                <w:szCs w:val="20"/>
                <w:lang w:val="en-US"/>
              </w:rPr>
              <w:t>Mereiter</w:t>
            </w:r>
            <w:proofErr w:type="spellEnd"/>
            <w:r w:rsidRPr="00161EAF">
              <w:rPr>
                <w:bCs/>
                <w:sz w:val="20"/>
                <w:szCs w:val="20"/>
                <w:lang w:val="en-US"/>
              </w:rPr>
              <w:t>, K. (1997). The Polymorphic Drug Substances of the European Pharmacopoeia. Part 9. Physicochemical Properties and Crystal Structure of Acetazolamide Crystal Forms. Journal of Pharmaceutical Sciences, 86(3), 352–358.</w:t>
            </w:r>
          </w:p>
          <w:p w14:paraId="430E3BE7" w14:textId="77777777" w:rsidR="00320FF5" w:rsidRPr="00161EAF" w:rsidRDefault="00320FF5" w:rsidP="00EF29CC">
            <w:pPr>
              <w:ind w:right="-29"/>
              <w:jc w:val="both"/>
              <w:rPr>
                <w:b/>
                <w:sz w:val="20"/>
                <w:szCs w:val="20"/>
                <w:lang w:val="en-US"/>
              </w:rPr>
            </w:pPr>
            <w:r w:rsidRPr="00161EAF">
              <w:rPr>
                <w:b/>
                <w:sz w:val="20"/>
                <w:szCs w:val="20"/>
                <w:lang w:val="en-US"/>
              </w:rPr>
              <w:t xml:space="preserve">[8] </w:t>
            </w:r>
            <w:proofErr w:type="spellStart"/>
            <w:r w:rsidRPr="00161EAF">
              <w:rPr>
                <w:bCs/>
                <w:sz w:val="20"/>
                <w:szCs w:val="20"/>
                <w:lang w:val="en-US"/>
              </w:rPr>
              <w:t>Umeda</w:t>
            </w:r>
            <w:proofErr w:type="spellEnd"/>
            <w:r w:rsidRPr="00161EAF">
              <w:rPr>
                <w:bCs/>
                <w:sz w:val="20"/>
                <w:szCs w:val="20"/>
                <w:lang w:val="en-US"/>
              </w:rPr>
              <w:t xml:space="preserve">, T., Ohnishi, N., </w:t>
            </w:r>
            <w:proofErr w:type="spellStart"/>
            <w:r w:rsidRPr="00161EAF">
              <w:rPr>
                <w:bCs/>
                <w:sz w:val="20"/>
                <w:szCs w:val="20"/>
                <w:lang w:val="en-US"/>
              </w:rPr>
              <w:t>YokoyamA</w:t>
            </w:r>
            <w:proofErr w:type="spellEnd"/>
            <w:r w:rsidRPr="00161EAF">
              <w:rPr>
                <w:bCs/>
                <w:sz w:val="20"/>
                <w:szCs w:val="20"/>
                <w:lang w:val="en-US"/>
              </w:rPr>
              <w:t>, T., Kuroda, T., Kita, Y., Kuroda, K., Matsuda, Y. (1985). </w:t>
            </w:r>
            <w:proofErr w:type="spellStart"/>
            <w:r w:rsidRPr="00161EAF">
              <w:rPr>
                <w:bCs/>
                <w:sz w:val="20"/>
                <w:szCs w:val="20"/>
                <w:lang w:val="en-US"/>
              </w:rPr>
              <w:t>Physico</w:t>
            </w:r>
            <w:proofErr w:type="spellEnd"/>
            <w:r w:rsidRPr="00161EAF">
              <w:rPr>
                <w:bCs/>
                <w:sz w:val="20"/>
                <w:szCs w:val="20"/>
                <w:lang w:val="en-US"/>
              </w:rPr>
              <w:t>-chemical properties and isothermal transition of acetazolamide polymorphs. Chemical &amp; Pharmaceutical Bulletin, 33(8), 3422–3428. </w:t>
            </w:r>
          </w:p>
          <w:p w14:paraId="141CE351" w14:textId="77777777" w:rsidR="00320FF5" w:rsidRDefault="00320FF5" w:rsidP="00EF29CC">
            <w:pPr>
              <w:ind w:right="-29"/>
              <w:jc w:val="both"/>
              <w:rPr>
                <w:bCs/>
                <w:sz w:val="20"/>
                <w:szCs w:val="20"/>
                <w:lang w:val="en-US"/>
              </w:rPr>
            </w:pPr>
            <w:r w:rsidRPr="00161EAF">
              <w:rPr>
                <w:b/>
                <w:sz w:val="20"/>
                <w:szCs w:val="20"/>
                <w:lang w:val="en-US"/>
              </w:rPr>
              <w:t xml:space="preserve">[9] </w:t>
            </w:r>
            <w:proofErr w:type="spellStart"/>
            <w:r w:rsidRPr="00161EAF">
              <w:rPr>
                <w:bCs/>
                <w:sz w:val="20"/>
                <w:szCs w:val="20"/>
                <w:lang w:val="en-US"/>
              </w:rPr>
              <w:t>Baraldi</w:t>
            </w:r>
            <w:proofErr w:type="spellEnd"/>
            <w:r w:rsidRPr="00161EAF">
              <w:rPr>
                <w:bCs/>
                <w:sz w:val="20"/>
                <w:szCs w:val="20"/>
                <w:lang w:val="en-US"/>
              </w:rPr>
              <w:t xml:space="preserve">, C., </w:t>
            </w:r>
            <w:proofErr w:type="spellStart"/>
            <w:r w:rsidRPr="00161EAF">
              <w:rPr>
                <w:bCs/>
                <w:sz w:val="20"/>
                <w:szCs w:val="20"/>
                <w:lang w:val="en-US"/>
              </w:rPr>
              <w:t>Gamberini</w:t>
            </w:r>
            <w:proofErr w:type="spellEnd"/>
            <w:r w:rsidRPr="00161EAF">
              <w:rPr>
                <w:bCs/>
                <w:sz w:val="20"/>
                <w:szCs w:val="20"/>
                <w:lang w:val="en-US"/>
              </w:rPr>
              <w:t xml:space="preserve">, M. C., </w:t>
            </w:r>
            <w:proofErr w:type="spellStart"/>
            <w:r w:rsidRPr="00161EAF">
              <w:rPr>
                <w:bCs/>
                <w:sz w:val="20"/>
                <w:szCs w:val="20"/>
                <w:lang w:val="en-US"/>
              </w:rPr>
              <w:t>Tinti</w:t>
            </w:r>
            <w:proofErr w:type="spellEnd"/>
            <w:r w:rsidRPr="00161EAF">
              <w:rPr>
                <w:bCs/>
                <w:sz w:val="20"/>
                <w:szCs w:val="20"/>
                <w:lang w:val="en-US"/>
              </w:rPr>
              <w:t xml:space="preserve">, A., </w:t>
            </w:r>
            <w:proofErr w:type="spellStart"/>
            <w:r w:rsidRPr="00161EAF">
              <w:rPr>
                <w:bCs/>
                <w:sz w:val="20"/>
                <w:szCs w:val="20"/>
                <w:lang w:val="en-US"/>
              </w:rPr>
              <w:t>Palazzoli</w:t>
            </w:r>
            <w:proofErr w:type="spellEnd"/>
            <w:r w:rsidRPr="00161EAF">
              <w:rPr>
                <w:bCs/>
                <w:sz w:val="20"/>
                <w:szCs w:val="20"/>
                <w:lang w:val="en-US"/>
              </w:rPr>
              <w:t xml:space="preserve">, F., &amp; </w:t>
            </w:r>
            <w:proofErr w:type="spellStart"/>
            <w:r w:rsidRPr="00161EAF">
              <w:rPr>
                <w:bCs/>
                <w:sz w:val="20"/>
                <w:szCs w:val="20"/>
                <w:lang w:val="en-US"/>
              </w:rPr>
              <w:t>Ferioli</w:t>
            </w:r>
            <w:proofErr w:type="spellEnd"/>
            <w:r w:rsidRPr="00161EAF">
              <w:rPr>
                <w:bCs/>
                <w:sz w:val="20"/>
                <w:szCs w:val="20"/>
                <w:lang w:val="en-US"/>
              </w:rPr>
              <w:t>, V. (2009). Vibrational study of acetazolamide polymorphism. Journal of Molecular Structure, 918(1-3), 88–96.</w:t>
            </w:r>
          </w:p>
          <w:p w14:paraId="33494F1A" w14:textId="77777777" w:rsidR="00320FF5" w:rsidRPr="0014605D" w:rsidRDefault="00320FF5" w:rsidP="00EF29CC">
            <w:pPr>
              <w:ind w:right="-29"/>
              <w:jc w:val="both"/>
              <w:rPr>
                <w:bCs/>
                <w:sz w:val="20"/>
                <w:szCs w:val="20"/>
                <w:lang w:val="en-US"/>
              </w:rPr>
            </w:pPr>
            <w:r w:rsidRPr="00935DD6">
              <w:rPr>
                <w:b/>
                <w:sz w:val="20"/>
                <w:szCs w:val="20"/>
                <w:lang w:val="en-US"/>
              </w:rPr>
              <w:t xml:space="preserve">[10] </w:t>
            </w:r>
            <w:proofErr w:type="spellStart"/>
            <w:r w:rsidRPr="00935DD6">
              <w:rPr>
                <w:bCs/>
                <w:sz w:val="20"/>
                <w:szCs w:val="20"/>
                <w:lang w:val="en-US"/>
              </w:rPr>
              <w:t>Zaheer</w:t>
            </w:r>
            <w:proofErr w:type="spellEnd"/>
            <w:r w:rsidRPr="00935DD6">
              <w:rPr>
                <w:bCs/>
                <w:sz w:val="20"/>
                <w:szCs w:val="20"/>
                <w:lang w:val="en-US"/>
              </w:rPr>
              <w:t xml:space="preserve">, M. </w:t>
            </w:r>
            <w:r w:rsidRPr="00935DD6">
              <w:rPr>
                <w:bCs/>
                <w:i/>
                <w:iCs/>
                <w:sz w:val="20"/>
                <w:szCs w:val="20"/>
                <w:lang w:val="en-US"/>
              </w:rPr>
              <w:t>et al</w:t>
            </w:r>
            <w:r w:rsidRPr="00935DD6">
              <w:rPr>
                <w:bCs/>
                <w:sz w:val="20"/>
                <w:szCs w:val="20"/>
                <w:lang w:val="en-US"/>
              </w:rPr>
              <w:t xml:space="preserve">. </w:t>
            </w:r>
            <w:r w:rsidRPr="0014605D">
              <w:rPr>
                <w:bCs/>
                <w:sz w:val="20"/>
                <w:szCs w:val="20"/>
                <w:lang w:val="en-US"/>
              </w:rPr>
              <w:t>Molecular Mechanisms of Drug P</w:t>
            </w:r>
            <w:r>
              <w:rPr>
                <w:bCs/>
                <w:sz w:val="20"/>
                <w:szCs w:val="20"/>
                <w:lang w:val="en-US"/>
              </w:rPr>
              <w:t xml:space="preserve">roducts </w:t>
            </w:r>
            <w:proofErr w:type="spellStart"/>
            <w:r>
              <w:rPr>
                <w:bCs/>
                <w:sz w:val="20"/>
                <w:szCs w:val="20"/>
                <w:lang w:val="en-US"/>
              </w:rPr>
              <w:t>Photodegradation</w:t>
            </w:r>
            <w:proofErr w:type="spellEnd"/>
            <w:r>
              <w:rPr>
                <w:bCs/>
                <w:sz w:val="20"/>
                <w:szCs w:val="20"/>
                <w:lang w:val="en-US"/>
              </w:rPr>
              <w:t xml:space="preserve"> and Photosensitization. Current Pharmaceutical Design, 2016, 22, 768-782.</w:t>
            </w:r>
          </w:p>
          <w:p w14:paraId="1E6C6686" w14:textId="77777777" w:rsidR="00320FF5" w:rsidRDefault="00320FF5" w:rsidP="00EF29CC">
            <w:pPr>
              <w:ind w:right="-29"/>
              <w:jc w:val="both"/>
              <w:rPr>
                <w:bCs/>
                <w:sz w:val="20"/>
                <w:szCs w:val="20"/>
                <w:lang w:val="en-US"/>
              </w:rPr>
            </w:pPr>
            <w:r w:rsidRPr="0014605D">
              <w:rPr>
                <w:b/>
                <w:sz w:val="20"/>
                <w:szCs w:val="20"/>
                <w:lang w:val="en-US"/>
              </w:rPr>
              <w:t>[11]</w:t>
            </w:r>
            <w:r>
              <w:rPr>
                <w:b/>
                <w:sz w:val="20"/>
                <w:szCs w:val="20"/>
                <w:lang w:val="en-US"/>
              </w:rPr>
              <w:t xml:space="preserve"> </w:t>
            </w:r>
            <w:r w:rsidRPr="0014605D">
              <w:rPr>
                <w:bCs/>
                <w:sz w:val="20"/>
                <w:szCs w:val="20"/>
                <w:lang w:val="en-US"/>
              </w:rPr>
              <w:t xml:space="preserve">Vargas, F., </w:t>
            </w:r>
            <w:proofErr w:type="spellStart"/>
            <w:r w:rsidRPr="0014605D">
              <w:rPr>
                <w:bCs/>
                <w:sz w:val="20"/>
                <w:szCs w:val="20"/>
                <w:lang w:val="en-US"/>
              </w:rPr>
              <w:t>Hisbeth</w:t>
            </w:r>
            <w:proofErr w:type="spellEnd"/>
            <w:r w:rsidRPr="0014605D">
              <w:rPr>
                <w:bCs/>
                <w:sz w:val="20"/>
                <w:szCs w:val="20"/>
                <w:lang w:val="en-US"/>
              </w:rPr>
              <w:t xml:space="preserve">, M. V., &amp; Rojas, J. K. (1998). Photolysis and photosensitized degradation of the diuretic drug acetazolamide. Journal of Photochemistry and Photobiology A: Chemistry, 118(1), 19–23. </w:t>
            </w:r>
          </w:p>
          <w:p w14:paraId="3FA5E07F" w14:textId="77777777" w:rsidR="00320FF5" w:rsidRPr="00161EAF" w:rsidRDefault="00320FF5" w:rsidP="00EF29CC">
            <w:pPr>
              <w:ind w:right="-29"/>
              <w:jc w:val="both"/>
              <w:rPr>
                <w:bCs/>
                <w:sz w:val="20"/>
                <w:szCs w:val="20"/>
                <w:lang w:val="en-US"/>
              </w:rPr>
            </w:pPr>
            <w:r w:rsidRPr="0014605D">
              <w:rPr>
                <w:b/>
                <w:sz w:val="20"/>
                <w:szCs w:val="20"/>
                <w:lang w:val="en-US"/>
              </w:rPr>
              <w:t>[1</w:t>
            </w:r>
            <w:r>
              <w:rPr>
                <w:b/>
                <w:sz w:val="20"/>
                <w:szCs w:val="20"/>
                <w:lang w:val="en-US"/>
              </w:rPr>
              <w:t>2</w:t>
            </w:r>
            <w:r w:rsidRPr="0014605D">
              <w:rPr>
                <w:b/>
                <w:sz w:val="20"/>
                <w:szCs w:val="20"/>
                <w:lang w:val="en-US"/>
              </w:rPr>
              <w:t>]</w:t>
            </w:r>
            <w:r>
              <w:rPr>
                <w:bCs/>
                <w:sz w:val="20"/>
                <w:szCs w:val="20"/>
                <w:lang w:val="en-US"/>
              </w:rPr>
              <w:t xml:space="preserve"> </w:t>
            </w:r>
            <w:proofErr w:type="spellStart"/>
            <w:r w:rsidRPr="00161EAF">
              <w:rPr>
                <w:bCs/>
                <w:sz w:val="20"/>
                <w:szCs w:val="20"/>
                <w:lang w:val="en-US"/>
              </w:rPr>
              <w:t>Friciu</w:t>
            </w:r>
            <w:proofErr w:type="spellEnd"/>
            <w:r w:rsidRPr="00161EAF">
              <w:rPr>
                <w:bCs/>
                <w:sz w:val="20"/>
                <w:szCs w:val="20"/>
                <w:lang w:val="en-US"/>
              </w:rPr>
              <w:t xml:space="preserve">, M., </w:t>
            </w:r>
            <w:proofErr w:type="spellStart"/>
            <w:r w:rsidRPr="00161EAF">
              <w:rPr>
                <w:bCs/>
                <w:sz w:val="20"/>
                <w:szCs w:val="20"/>
                <w:lang w:val="en-US"/>
              </w:rPr>
              <w:t>Abatzoglou</w:t>
            </w:r>
            <w:proofErr w:type="spellEnd"/>
            <w:r w:rsidRPr="00161EAF">
              <w:rPr>
                <w:bCs/>
                <w:sz w:val="20"/>
                <w:szCs w:val="20"/>
                <w:lang w:val="en-US"/>
              </w:rPr>
              <w:t xml:space="preserve">, N., &amp; </w:t>
            </w:r>
            <w:proofErr w:type="spellStart"/>
            <w:r w:rsidRPr="00161EAF">
              <w:rPr>
                <w:bCs/>
                <w:sz w:val="20"/>
                <w:szCs w:val="20"/>
                <w:lang w:val="en-US"/>
              </w:rPr>
              <w:t>Leclair</w:t>
            </w:r>
            <w:proofErr w:type="spellEnd"/>
            <w:r w:rsidRPr="00161EAF">
              <w:rPr>
                <w:bCs/>
                <w:sz w:val="20"/>
                <w:szCs w:val="20"/>
                <w:lang w:val="en-US"/>
              </w:rPr>
              <w:t xml:space="preserve">, G. (2020). Validation of a stability-indicating HPLC-UV method for the quantification of acetazolamide in Oral-Mix and Oral-Mix SF. </w:t>
            </w:r>
            <w:proofErr w:type="spellStart"/>
            <w:r w:rsidRPr="00161EAF">
              <w:rPr>
                <w:bCs/>
                <w:sz w:val="20"/>
                <w:szCs w:val="20"/>
                <w:lang w:val="en-US"/>
              </w:rPr>
              <w:t>MethodsX</w:t>
            </w:r>
            <w:proofErr w:type="spellEnd"/>
            <w:r w:rsidRPr="00161EAF">
              <w:rPr>
                <w:bCs/>
                <w:sz w:val="20"/>
                <w:szCs w:val="20"/>
                <w:lang w:val="en-US"/>
              </w:rPr>
              <w:t xml:space="preserve">, 7, 100844. </w:t>
            </w:r>
          </w:p>
          <w:p w14:paraId="59A23C5B" w14:textId="77777777" w:rsidR="00320FF5" w:rsidRPr="00161EAF" w:rsidRDefault="00320FF5" w:rsidP="00EF29CC">
            <w:pPr>
              <w:ind w:right="-29"/>
              <w:jc w:val="both"/>
              <w:rPr>
                <w:bCs/>
                <w:sz w:val="20"/>
                <w:szCs w:val="20"/>
                <w:lang w:val="en-US"/>
              </w:rPr>
            </w:pPr>
            <w:r w:rsidRPr="00161EAF">
              <w:rPr>
                <w:b/>
                <w:sz w:val="20"/>
                <w:szCs w:val="20"/>
                <w:lang w:val="en-US"/>
              </w:rPr>
              <w:t>[1</w:t>
            </w:r>
            <w:r>
              <w:rPr>
                <w:b/>
                <w:sz w:val="20"/>
                <w:szCs w:val="20"/>
                <w:lang w:val="en-US"/>
              </w:rPr>
              <w:t>3</w:t>
            </w:r>
            <w:r w:rsidRPr="00161EAF">
              <w:rPr>
                <w:b/>
                <w:sz w:val="20"/>
                <w:szCs w:val="20"/>
                <w:lang w:val="en-US"/>
              </w:rPr>
              <w:t>]</w:t>
            </w:r>
            <w:r w:rsidRPr="00161EAF">
              <w:rPr>
                <w:bCs/>
                <w:sz w:val="20"/>
                <w:szCs w:val="20"/>
                <w:lang w:val="en-US"/>
              </w:rPr>
              <w:t xml:space="preserve"> Suresh, P., </w:t>
            </w:r>
            <w:proofErr w:type="spellStart"/>
            <w:r w:rsidRPr="00161EAF">
              <w:rPr>
                <w:bCs/>
                <w:sz w:val="20"/>
                <w:szCs w:val="20"/>
                <w:lang w:val="en-US"/>
              </w:rPr>
              <w:t>Lavakesh</w:t>
            </w:r>
            <w:proofErr w:type="spellEnd"/>
            <w:r w:rsidRPr="00161EAF">
              <w:rPr>
                <w:bCs/>
                <w:sz w:val="20"/>
                <w:szCs w:val="20"/>
                <w:lang w:val="en-US"/>
              </w:rPr>
              <w:t xml:space="preserve">, O., </w:t>
            </w:r>
            <w:proofErr w:type="spellStart"/>
            <w:r w:rsidRPr="00161EAF">
              <w:rPr>
                <w:bCs/>
                <w:sz w:val="20"/>
                <w:szCs w:val="20"/>
                <w:lang w:val="en-US"/>
              </w:rPr>
              <w:t>Pushpendra</w:t>
            </w:r>
            <w:proofErr w:type="spellEnd"/>
            <w:r w:rsidRPr="00161EAF">
              <w:rPr>
                <w:bCs/>
                <w:sz w:val="20"/>
                <w:szCs w:val="20"/>
                <w:lang w:val="en-US"/>
              </w:rPr>
              <w:t xml:space="preserve"> S. (2020). Development and Validation of Stability Indicating Related Substance Method for Acetazolamide Tablets. Journal of Medical Pharmaceutical and Allied Sciences. 9(I3), 951, 2518-2526.</w:t>
            </w:r>
          </w:p>
          <w:p w14:paraId="3FF24F31" w14:textId="77777777" w:rsidR="00320FF5" w:rsidRPr="00161EAF" w:rsidRDefault="00320FF5" w:rsidP="00EF29CC">
            <w:pPr>
              <w:ind w:right="-29"/>
              <w:jc w:val="both"/>
              <w:rPr>
                <w:bCs/>
                <w:sz w:val="20"/>
                <w:szCs w:val="20"/>
                <w:lang w:val="en-US"/>
              </w:rPr>
            </w:pPr>
            <w:r w:rsidRPr="00935DD6">
              <w:rPr>
                <w:b/>
                <w:sz w:val="20"/>
                <w:szCs w:val="20"/>
                <w:lang w:val="en-US"/>
              </w:rPr>
              <w:t>[14]</w:t>
            </w:r>
            <w:r w:rsidRPr="00935DD6">
              <w:rPr>
                <w:bCs/>
                <w:sz w:val="20"/>
                <w:szCs w:val="20"/>
                <w:lang w:val="en-US"/>
              </w:rPr>
              <w:t xml:space="preserve"> </w:t>
            </w:r>
            <w:proofErr w:type="spellStart"/>
            <w:r w:rsidRPr="00935DD6">
              <w:rPr>
                <w:bCs/>
                <w:sz w:val="20"/>
                <w:szCs w:val="20"/>
                <w:lang w:val="en-US"/>
              </w:rPr>
              <w:t>Srinivasu</w:t>
            </w:r>
            <w:proofErr w:type="spellEnd"/>
            <w:r w:rsidRPr="00935DD6">
              <w:rPr>
                <w:bCs/>
                <w:sz w:val="20"/>
                <w:szCs w:val="20"/>
                <w:lang w:val="en-US"/>
              </w:rPr>
              <w:t xml:space="preserve">, P., </w:t>
            </w:r>
            <w:proofErr w:type="spellStart"/>
            <w:r w:rsidRPr="00935DD6">
              <w:rPr>
                <w:bCs/>
                <w:sz w:val="20"/>
                <w:szCs w:val="20"/>
                <w:lang w:val="en-US"/>
              </w:rPr>
              <w:t>SubbaRao</w:t>
            </w:r>
            <w:proofErr w:type="spellEnd"/>
            <w:r w:rsidRPr="00935DD6">
              <w:rPr>
                <w:bCs/>
                <w:sz w:val="20"/>
                <w:szCs w:val="20"/>
                <w:lang w:val="en-US"/>
              </w:rPr>
              <w:t xml:space="preserve">, D. V., </w:t>
            </w:r>
            <w:proofErr w:type="spellStart"/>
            <w:r w:rsidRPr="00935DD6">
              <w:rPr>
                <w:bCs/>
                <w:sz w:val="20"/>
                <w:szCs w:val="20"/>
                <w:lang w:val="en-US"/>
              </w:rPr>
              <w:t>Vegesna</w:t>
            </w:r>
            <w:proofErr w:type="spellEnd"/>
            <w:r w:rsidRPr="00935DD6">
              <w:rPr>
                <w:bCs/>
                <w:sz w:val="20"/>
                <w:szCs w:val="20"/>
                <w:lang w:val="en-US"/>
              </w:rPr>
              <w:t xml:space="preserve">, R. V. K., &amp; </w:t>
            </w:r>
            <w:proofErr w:type="spellStart"/>
            <w:r w:rsidRPr="00935DD6">
              <w:rPr>
                <w:bCs/>
                <w:sz w:val="20"/>
                <w:szCs w:val="20"/>
                <w:lang w:val="en-US"/>
              </w:rPr>
              <w:t>Sudhakar</w:t>
            </w:r>
            <w:proofErr w:type="spellEnd"/>
            <w:r w:rsidRPr="00935DD6">
              <w:rPr>
                <w:bCs/>
                <w:sz w:val="20"/>
                <w:szCs w:val="20"/>
                <w:lang w:val="en-US"/>
              </w:rPr>
              <w:t xml:space="preserve"> </w:t>
            </w:r>
            <w:proofErr w:type="spellStart"/>
            <w:r w:rsidRPr="00935DD6">
              <w:rPr>
                <w:bCs/>
                <w:sz w:val="20"/>
                <w:szCs w:val="20"/>
                <w:lang w:val="en-US"/>
              </w:rPr>
              <w:t>Babu</w:t>
            </w:r>
            <w:proofErr w:type="spellEnd"/>
            <w:r w:rsidRPr="00935DD6">
              <w:rPr>
                <w:bCs/>
                <w:sz w:val="20"/>
                <w:szCs w:val="20"/>
                <w:lang w:val="en-US"/>
              </w:rPr>
              <w:t>, K. (2010). </w:t>
            </w:r>
            <w:r w:rsidRPr="00161EAF">
              <w:rPr>
                <w:bCs/>
                <w:sz w:val="20"/>
                <w:szCs w:val="20"/>
                <w:lang w:val="en-US"/>
              </w:rPr>
              <w:t>A validated stability-indicating LC method for acetazolamide in the presence of degradation products and its process-related impurities. Journal of Pharmaceutical and Biomedical Analysis, 52(1), 142–148.</w:t>
            </w:r>
          </w:p>
          <w:p w14:paraId="4DD4E65D" w14:textId="77777777" w:rsidR="00320FF5" w:rsidRPr="00161EAF" w:rsidRDefault="00320FF5" w:rsidP="00EF29CC">
            <w:pPr>
              <w:ind w:right="-29"/>
              <w:jc w:val="both"/>
              <w:rPr>
                <w:bCs/>
                <w:sz w:val="20"/>
                <w:szCs w:val="20"/>
                <w:lang w:val="en-US"/>
              </w:rPr>
            </w:pPr>
            <w:r w:rsidRPr="00935DD6">
              <w:rPr>
                <w:b/>
                <w:sz w:val="20"/>
                <w:szCs w:val="20"/>
                <w:lang w:val="en-US"/>
              </w:rPr>
              <w:t xml:space="preserve">[15] </w:t>
            </w:r>
            <w:proofErr w:type="spellStart"/>
            <w:r w:rsidRPr="00935DD6">
              <w:rPr>
                <w:bCs/>
                <w:sz w:val="20"/>
                <w:szCs w:val="20"/>
                <w:lang w:val="en-US"/>
              </w:rPr>
              <w:t>Manchanda</w:t>
            </w:r>
            <w:proofErr w:type="spellEnd"/>
            <w:r w:rsidRPr="00935DD6">
              <w:rPr>
                <w:bCs/>
                <w:sz w:val="20"/>
                <w:szCs w:val="20"/>
                <w:lang w:val="en-US"/>
              </w:rPr>
              <w:t xml:space="preserve">, S., </w:t>
            </w:r>
            <w:proofErr w:type="spellStart"/>
            <w:r w:rsidRPr="00935DD6">
              <w:rPr>
                <w:bCs/>
                <w:sz w:val="20"/>
                <w:szCs w:val="20"/>
                <w:lang w:val="en-US"/>
              </w:rPr>
              <w:t>Sahoo</w:t>
            </w:r>
            <w:proofErr w:type="spellEnd"/>
            <w:r w:rsidRPr="00935DD6">
              <w:rPr>
                <w:bCs/>
                <w:sz w:val="20"/>
                <w:szCs w:val="20"/>
                <w:lang w:val="en-US"/>
              </w:rPr>
              <w:t xml:space="preserve">, P., </w:t>
            </w:r>
            <w:proofErr w:type="spellStart"/>
            <w:r w:rsidRPr="00935DD6">
              <w:rPr>
                <w:bCs/>
                <w:sz w:val="20"/>
                <w:szCs w:val="20"/>
                <w:lang w:val="en-US"/>
              </w:rPr>
              <w:t>Majumdar</w:t>
            </w:r>
            <w:proofErr w:type="spellEnd"/>
            <w:r w:rsidRPr="00935DD6">
              <w:rPr>
                <w:bCs/>
                <w:sz w:val="20"/>
                <w:szCs w:val="20"/>
                <w:lang w:val="en-US"/>
              </w:rPr>
              <w:t xml:space="preserve">, D. (2016). </w:t>
            </w:r>
            <w:r w:rsidRPr="00161EAF">
              <w:rPr>
                <w:bCs/>
                <w:sz w:val="20"/>
                <w:szCs w:val="20"/>
                <w:lang w:val="en-US"/>
              </w:rPr>
              <w:t xml:space="preserve">RP-HPLC method development and validation for the estimation of Acetazolamide in bulk drug and formulations with forced degradation studies. Der Pharmacia </w:t>
            </w:r>
            <w:proofErr w:type="spellStart"/>
            <w:r w:rsidRPr="00161EAF">
              <w:rPr>
                <w:bCs/>
                <w:sz w:val="20"/>
                <w:szCs w:val="20"/>
                <w:lang w:val="en-US"/>
              </w:rPr>
              <w:t>Lettre</w:t>
            </w:r>
            <w:proofErr w:type="spellEnd"/>
            <w:r w:rsidRPr="00161EAF">
              <w:rPr>
                <w:bCs/>
                <w:sz w:val="20"/>
                <w:szCs w:val="20"/>
                <w:lang w:val="en-US"/>
              </w:rPr>
              <w:t>, 8(1), 338-347.</w:t>
            </w:r>
          </w:p>
          <w:p w14:paraId="7B965646" w14:textId="77777777" w:rsidR="00320FF5" w:rsidRPr="00161EAF" w:rsidRDefault="00320FF5" w:rsidP="00EF29CC">
            <w:pPr>
              <w:ind w:right="-29"/>
              <w:jc w:val="both"/>
              <w:rPr>
                <w:bCs/>
                <w:sz w:val="20"/>
                <w:szCs w:val="20"/>
                <w:lang w:val="en-US"/>
              </w:rPr>
            </w:pPr>
            <w:r w:rsidRPr="00161EAF">
              <w:rPr>
                <w:b/>
                <w:sz w:val="20"/>
                <w:szCs w:val="20"/>
                <w:lang w:val="en-US"/>
              </w:rPr>
              <w:t>[1</w:t>
            </w:r>
            <w:r>
              <w:rPr>
                <w:b/>
                <w:sz w:val="20"/>
                <w:szCs w:val="20"/>
                <w:lang w:val="en-US"/>
              </w:rPr>
              <w:t>6</w:t>
            </w:r>
            <w:r w:rsidRPr="00161EAF">
              <w:rPr>
                <w:b/>
                <w:sz w:val="20"/>
                <w:szCs w:val="20"/>
                <w:lang w:val="en-US"/>
              </w:rPr>
              <w:t xml:space="preserve">] </w:t>
            </w:r>
            <w:r w:rsidRPr="00161EAF">
              <w:rPr>
                <w:bCs/>
                <w:sz w:val="20"/>
                <w:szCs w:val="20"/>
                <w:lang w:val="en-US"/>
              </w:rPr>
              <w:t>Monograph: USP. Acetazolamide. In USP-NF. Rockville, MD: USP; 2022.</w:t>
            </w:r>
          </w:p>
          <w:p w14:paraId="5178A920" w14:textId="77777777" w:rsidR="00320FF5" w:rsidRPr="00161EAF" w:rsidRDefault="00320FF5" w:rsidP="00EF29CC">
            <w:pPr>
              <w:jc w:val="both"/>
              <w:rPr>
                <w:rFonts w:ascii="Segoe UI" w:hAnsi="Segoe UI" w:cs="Segoe UI"/>
                <w:color w:val="000000" w:themeColor="text1"/>
                <w:lang w:val="en-US"/>
              </w:rPr>
            </w:pPr>
            <w:r w:rsidRPr="00161EAF">
              <w:rPr>
                <w:b/>
                <w:sz w:val="20"/>
                <w:szCs w:val="20"/>
                <w:lang w:val="en-US"/>
              </w:rPr>
              <w:t>[1</w:t>
            </w:r>
            <w:r>
              <w:rPr>
                <w:b/>
                <w:sz w:val="20"/>
                <w:szCs w:val="20"/>
                <w:lang w:val="en-US"/>
              </w:rPr>
              <w:t>7</w:t>
            </w:r>
            <w:r w:rsidRPr="00161EAF">
              <w:rPr>
                <w:b/>
                <w:sz w:val="20"/>
                <w:szCs w:val="20"/>
                <w:lang w:val="en-US"/>
              </w:rPr>
              <w:t xml:space="preserve">] </w:t>
            </w:r>
            <w:r w:rsidRPr="00161EAF">
              <w:rPr>
                <w:bCs/>
                <w:sz w:val="20"/>
                <w:szCs w:val="20"/>
                <w:lang w:val="en-US"/>
              </w:rPr>
              <w:t>National Center for Biotechnology Information (2022). PubChem Compound Summary for CID 84724, 5-Amino-1,3,4-thiadiazole-2-sulfonamide. Retrieved January 5, 2022, from </w:t>
            </w:r>
            <w:hyperlink r:id="rId14" w:history="1">
              <w:r w:rsidRPr="00161EAF">
                <w:rPr>
                  <w:rStyle w:val="Hipervnculo"/>
                  <w:sz w:val="20"/>
                  <w:szCs w:val="20"/>
                  <w:lang w:val="en-US"/>
                </w:rPr>
                <w:t>https://pubchem.ncbi.nlm.nih.gov/compound/5-Amino-1_3_4-thiadiazole-2-sulfonamide</w:t>
              </w:r>
            </w:hyperlink>
            <w:r w:rsidRPr="00161EAF">
              <w:rPr>
                <w:rStyle w:val="Hipervnculo"/>
                <w:color w:val="000000" w:themeColor="text1"/>
                <w:sz w:val="20"/>
                <w:szCs w:val="20"/>
                <w:u w:val="none"/>
                <w:lang w:val="en-US"/>
              </w:rPr>
              <w:t>.</w:t>
            </w:r>
          </w:p>
          <w:p w14:paraId="1CFD0778" w14:textId="77777777" w:rsidR="00320FF5" w:rsidRPr="00161EAF" w:rsidRDefault="00320FF5" w:rsidP="00EF29CC">
            <w:pPr>
              <w:ind w:right="-29"/>
              <w:jc w:val="both"/>
              <w:rPr>
                <w:rStyle w:val="Hipervnculo"/>
                <w:color w:val="000000" w:themeColor="text1"/>
                <w:sz w:val="20"/>
                <w:szCs w:val="20"/>
                <w:u w:val="none"/>
                <w:lang w:val="en-US"/>
              </w:rPr>
            </w:pPr>
            <w:r w:rsidRPr="00161EAF">
              <w:rPr>
                <w:b/>
                <w:sz w:val="20"/>
                <w:szCs w:val="20"/>
                <w:lang w:val="en-US"/>
              </w:rPr>
              <w:t>[1</w:t>
            </w:r>
            <w:r>
              <w:rPr>
                <w:b/>
                <w:sz w:val="20"/>
                <w:szCs w:val="20"/>
                <w:lang w:val="en-US"/>
              </w:rPr>
              <w:t>8</w:t>
            </w:r>
            <w:r w:rsidRPr="00161EAF">
              <w:rPr>
                <w:b/>
                <w:sz w:val="20"/>
                <w:szCs w:val="20"/>
                <w:lang w:val="en-US"/>
              </w:rPr>
              <w:t xml:space="preserve">] </w:t>
            </w:r>
            <w:r w:rsidRPr="00161EAF">
              <w:rPr>
                <w:bCs/>
                <w:sz w:val="20"/>
                <w:szCs w:val="20"/>
                <w:lang w:val="en-US"/>
              </w:rPr>
              <w:t>National Center for Biotechnology Information (2022). PubChem Compound Summary for CID 56924023, 5-Acetamido-1,3,4-thiadiazole-2-sulfonic acid. Retrieved January 5, 2022, from </w:t>
            </w:r>
            <w:hyperlink r:id="rId15" w:history="1">
              <w:r w:rsidRPr="00161EAF">
                <w:rPr>
                  <w:rStyle w:val="Hipervnculo"/>
                  <w:sz w:val="20"/>
                  <w:szCs w:val="20"/>
                  <w:lang w:val="en-US"/>
                </w:rPr>
                <w:t>https://pubchem.ncbi.nlm.nih.gov/compound/5-Acetamido-1_3_4-thiadiazole-2-sulfonic-acid</w:t>
              </w:r>
            </w:hyperlink>
            <w:r w:rsidRPr="00161EAF">
              <w:rPr>
                <w:rStyle w:val="Hipervnculo"/>
                <w:color w:val="000000" w:themeColor="text1"/>
                <w:sz w:val="20"/>
                <w:szCs w:val="20"/>
                <w:u w:val="none"/>
                <w:lang w:val="en-US"/>
              </w:rPr>
              <w:t>.</w:t>
            </w:r>
          </w:p>
          <w:p w14:paraId="32144E14" w14:textId="77777777" w:rsidR="00320FF5" w:rsidRPr="00161EAF" w:rsidRDefault="00320FF5" w:rsidP="00EF29CC">
            <w:pPr>
              <w:ind w:right="-29"/>
              <w:jc w:val="both"/>
              <w:rPr>
                <w:bCs/>
                <w:color w:val="000000" w:themeColor="text1"/>
                <w:sz w:val="20"/>
                <w:szCs w:val="20"/>
                <w:lang w:val="en-US"/>
              </w:rPr>
            </w:pPr>
            <w:r w:rsidRPr="00161EAF">
              <w:rPr>
                <w:b/>
                <w:sz w:val="20"/>
                <w:szCs w:val="20"/>
                <w:lang w:val="en-US"/>
              </w:rPr>
              <w:t>[1</w:t>
            </w:r>
            <w:r>
              <w:rPr>
                <w:b/>
                <w:sz w:val="20"/>
                <w:szCs w:val="20"/>
                <w:lang w:val="en-US"/>
              </w:rPr>
              <w:t>9</w:t>
            </w:r>
            <w:r w:rsidRPr="00161EAF">
              <w:rPr>
                <w:b/>
                <w:sz w:val="20"/>
                <w:szCs w:val="20"/>
                <w:lang w:val="en-US"/>
              </w:rPr>
              <w:t xml:space="preserve">] </w:t>
            </w:r>
            <w:r w:rsidRPr="00161EAF">
              <w:rPr>
                <w:bCs/>
                <w:sz w:val="20"/>
                <w:szCs w:val="20"/>
                <w:lang w:val="en-US"/>
              </w:rPr>
              <w:t>National Center for Biotechnology Information (2022). PubChem Compound Summary for CID 94839, n-(1,3,4-Thiadiazol-2-</w:t>
            </w:r>
            <w:proofErr w:type="gramStart"/>
            <w:r w:rsidRPr="00161EAF">
              <w:rPr>
                <w:bCs/>
                <w:sz w:val="20"/>
                <w:szCs w:val="20"/>
                <w:lang w:val="en-US"/>
              </w:rPr>
              <w:t>yl)</w:t>
            </w:r>
            <w:proofErr w:type="spellStart"/>
            <w:r w:rsidRPr="00161EAF">
              <w:rPr>
                <w:bCs/>
                <w:sz w:val="20"/>
                <w:szCs w:val="20"/>
                <w:lang w:val="en-US"/>
              </w:rPr>
              <w:t>acetamide</w:t>
            </w:r>
            <w:proofErr w:type="spellEnd"/>
            <w:proofErr w:type="gramEnd"/>
            <w:r w:rsidRPr="00161EAF">
              <w:rPr>
                <w:bCs/>
                <w:sz w:val="20"/>
                <w:szCs w:val="20"/>
                <w:lang w:val="en-US"/>
              </w:rPr>
              <w:t>. Retrieved January 5, 2022, from </w:t>
            </w:r>
            <w:hyperlink r:id="rId16" w:history="1">
              <w:r w:rsidRPr="00161EAF">
                <w:rPr>
                  <w:rStyle w:val="Hipervnculo"/>
                  <w:sz w:val="20"/>
                  <w:szCs w:val="20"/>
                  <w:lang w:val="en-US"/>
                </w:rPr>
                <w:t>https://pubchem.ncbi.nlm.nih.gov/compound/n-_1_3_4-Thiadiazol-2-yl_acetamide</w:t>
              </w:r>
            </w:hyperlink>
            <w:r w:rsidRPr="00161EAF">
              <w:rPr>
                <w:rStyle w:val="Hipervnculo"/>
                <w:sz w:val="20"/>
                <w:szCs w:val="20"/>
                <w:u w:val="none"/>
                <w:lang w:val="en-US"/>
              </w:rPr>
              <w:t>.</w:t>
            </w:r>
          </w:p>
          <w:p w14:paraId="500413AE" w14:textId="77777777" w:rsidR="00320FF5" w:rsidRPr="00161EAF" w:rsidRDefault="00320FF5" w:rsidP="00EF29CC">
            <w:pPr>
              <w:ind w:right="-29"/>
              <w:jc w:val="both"/>
              <w:rPr>
                <w:b/>
                <w:color w:val="000000" w:themeColor="text1"/>
                <w:sz w:val="20"/>
                <w:szCs w:val="20"/>
                <w:lang w:val="en-US"/>
              </w:rPr>
            </w:pPr>
            <w:r w:rsidRPr="00161EAF">
              <w:rPr>
                <w:b/>
                <w:sz w:val="20"/>
                <w:szCs w:val="20"/>
                <w:lang w:val="en-US"/>
              </w:rPr>
              <w:t>[</w:t>
            </w:r>
            <w:r>
              <w:rPr>
                <w:b/>
                <w:sz w:val="20"/>
                <w:szCs w:val="20"/>
                <w:lang w:val="en-US"/>
              </w:rPr>
              <w:t>20</w:t>
            </w:r>
            <w:r w:rsidRPr="00161EAF">
              <w:rPr>
                <w:b/>
                <w:sz w:val="20"/>
                <w:szCs w:val="20"/>
                <w:lang w:val="en-US"/>
              </w:rPr>
              <w:t xml:space="preserve">] </w:t>
            </w:r>
            <w:r w:rsidRPr="00161EAF">
              <w:rPr>
                <w:bCs/>
                <w:sz w:val="20"/>
                <w:szCs w:val="20"/>
                <w:lang w:val="en-US"/>
              </w:rPr>
              <w:t>National Center for Biotechnology Information (2022). PubChem Compound Summary for CID 2723687, 2-Acetylamino-5-mercapto-1,3,4-thiadiazole. Retrieved January 5, 2022, from </w:t>
            </w:r>
            <w:hyperlink r:id="rId17" w:history="1">
              <w:r w:rsidRPr="00161EAF">
                <w:rPr>
                  <w:rStyle w:val="Hipervnculo"/>
                  <w:sz w:val="20"/>
                  <w:szCs w:val="20"/>
                  <w:lang w:val="en-US"/>
                </w:rPr>
                <w:t>https://pubchem.ncbi.nlm.nih.gov/compound/2-Acetylamino-5-mercapto-1_3_4-thiadiazole</w:t>
              </w:r>
            </w:hyperlink>
            <w:r w:rsidRPr="00161EAF">
              <w:rPr>
                <w:rStyle w:val="Hipervnculo"/>
                <w:color w:val="000000" w:themeColor="text1"/>
                <w:sz w:val="20"/>
                <w:szCs w:val="20"/>
                <w:u w:val="none"/>
                <w:lang w:val="en-US"/>
              </w:rPr>
              <w:t>.</w:t>
            </w:r>
          </w:p>
          <w:p w14:paraId="4773DFD0" w14:textId="77777777" w:rsidR="00320FF5" w:rsidRPr="00161EAF" w:rsidRDefault="00320FF5" w:rsidP="00EF29CC">
            <w:pPr>
              <w:ind w:right="-29"/>
              <w:jc w:val="both"/>
              <w:rPr>
                <w:b/>
                <w:sz w:val="20"/>
                <w:szCs w:val="20"/>
                <w:lang w:val="en-US"/>
              </w:rPr>
            </w:pPr>
            <w:r w:rsidRPr="00161EAF">
              <w:rPr>
                <w:b/>
                <w:sz w:val="20"/>
                <w:szCs w:val="20"/>
                <w:lang w:val="en-US"/>
              </w:rPr>
              <w:t>[</w:t>
            </w:r>
            <w:r>
              <w:rPr>
                <w:b/>
                <w:sz w:val="20"/>
                <w:szCs w:val="20"/>
                <w:lang w:val="en-US"/>
              </w:rPr>
              <w:t>21</w:t>
            </w:r>
            <w:r w:rsidRPr="00161EAF">
              <w:rPr>
                <w:b/>
                <w:sz w:val="20"/>
                <w:szCs w:val="20"/>
                <w:lang w:val="en-US"/>
              </w:rPr>
              <w:t xml:space="preserve">] </w:t>
            </w:r>
            <w:r w:rsidRPr="00161EAF">
              <w:rPr>
                <w:bCs/>
                <w:sz w:val="20"/>
                <w:szCs w:val="20"/>
                <w:lang w:val="en-US"/>
              </w:rPr>
              <w:t>National Center for Biotechnology Information (2022). PubChem Compound Summary for CID 314332, N-(5-chloro-1,3,4-thiadiazol-2-</w:t>
            </w:r>
            <w:proofErr w:type="gramStart"/>
            <w:r w:rsidRPr="00161EAF">
              <w:rPr>
                <w:bCs/>
                <w:sz w:val="20"/>
                <w:szCs w:val="20"/>
                <w:lang w:val="en-US"/>
              </w:rPr>
              <w:t>yl)</w:t>
            </w:r>
            <w:proofErr w:type="spellStart"/>
            <w:r w:rsidRPr="00161EAF">
              <w:rPr>
                <w:bCs/>
                <w:sz w:val="20"/>
                <w:szCs w:val="20"/>
                <w:lang w:val="en-US"/>
              </w:rPr>
              <w:t>acetamide</w:t>
            </w:r>
            <w:proofErr w:type="spellEnd"/>
            <w:proofErr w:type="gramEnd"/>
            <w:r w:rsidRPr="00161EAF">
              <w:rPr>
                <w:bCs/>
                <w:sz w:val="20"/>
                <w:szCs w:val="20"/>
                <w:lang w:val="en-US"/>
              </w:rPr>
              <w:t>. Retrieved January 5, 2022, from </w:t>
            </w:r>
            <w:hyperlink r:id="rId18" w:history="1">
              <w:r w:rsidRPr="00161EAF">
                <w:rPr>
                  <w:rStyle w:val="Hipervnculo"/>
                  <w:sz w:val="20"/>
                  <w:szCs w:val="20"/>
                  <w:lang w:val="en-US"/>
                </w:rPr>
                <w:t>https://pubchem.ncbi.nlm.nih.gov/compound/N-_5-chloro-1_3_4-thiadiazol-2-yl_acetamide</w:t>
              </w:r>
            </w:hyperlink>
            <w:r w:rsidRPr="00161EAF">
              <w:rPr>
                <w:bCs/>
                <w:sz w:val="20"/>
                <w:szCs w:val="20"/>
                <w:lang w:val="en-US"/>
              </w:rPr>
              <w:t>.</w:t>
            </w:r>
          </w:p>
          <w:p w14:paraId="435E1417" w14:textId="77777777" w:rsidR="00320FF5" w:rsidRPr="00161EAF" w:rsidRDefault="00320FF5" w:rsidP="00EF29CC">
            <w:pPr>
              <w:ind w:right="-29"/>
              <w:jc w:val="both"/>
              <w:rPr>
                <w:bCs/>
                <w:sz w:val="20"/>
                <w:szCs w:val="20"/>
                <w:lang w:val="en-US"/>
              </w:rPr>
            </w:pPr>
            <w:r w:rsidRPr="00161EAF">
              <w:rPr>
                <w:b/>
                <w:sz w:val="20"/>
                <w:szCs w:val="20"/>
                <w:lang w:val="en-US"/>
              </w:rPr>
              <w:t>[2</w:t>
            </w:r>
            <w:r>
              <w:rPr>
                <w:b/>
                <w:sz w:val="20"/>
                <w:szCs w:val="20"/>
                <w:lang w:val="en-US"/>
              </w:rPr>
              <w:t>2</w:t>
            </w:r>
            <w:r w:rsidRPr="00161EAF">
              <w:rPr>
                <w:b/>
                <w:sz w:val="20"/>
                <w:szCs w:val="20"/>
                <w:lang w:val="en-US"/>
              </w:rPr>
              <w:t xml:space="preserve">] </w:t>
            </w:r>
            <w:r w:rsidRPr="00161EAF">
              <w:rPr>
                <w:bCs/>
                <w:sz w:val="20"/>
                <w:szCs w:val="20"/>
                <w:lang w:val="en-US"/>
              </w:rPr>
              <w:t>National Center for Biotechnology Information (2022). PubChem Compound Summary for CID 331896. Retrieved January 5, 2022, from </w:t>
            </w:r>
            <w:hyperlink r:id="rId19" w:history="1">
              <w:r w:rsidRPr="00161EAF">
                <w:rPr>
                  <w:rStyle w:val="Hipervnculo"/>
                  <w:sz w:val="20"/>
                  <w:szCs w:val="20"/>
                  <w:lang w:val="en-US"/>
                </w:rPr>
                <w:t>https://pubchem.ncbi.nlm.nih.gov/compound/331896</w:t>
              </w:r>
            </w:hyperlink>
            <w:r w:rsidRPr="00161EAF">
              <w:rPr>
                <w:bCs/>
                <w:sz w:val="20"/>
                <w:szCs w:val="20"/>
                <w:lang w:val="en-US"/>
              </w:rPr>
              <w:t>.</w:t>
            </w:r>
          </w:p>
          <w:p w14:paraId="0B3594EB" w14:textId="77777777" w:rsidR="00320FF5" w:rsidRPr="00161EAF" w:rsidRDefault="00320FF5" w:rsidP="00EF29CC">
            <w:pPr>
              <w:ind w:right="-29"/>
              <w:jc w:val="both"/>
              <w:rPr>
                <w:bCs/>
                <w:sz w:val="20"/>
                <w:szCs w:val="20"/>
                <w:lang w:val="en-US"/>
              </w:rPr>
            </w:pPr>
            <w:r w:rsidRPr="002B3C77">
              <w:rPr>
                <w:b/>
                <w:sz w:val="20"/>
                <w:szCs w:val="20"/>
                <w:lang w:val="es-CO"/>
              </w:rPr>
              <w:t>[2</w:t>
            </w:r>
            <w:r>
              <w:rPr>
                <w:b/>
                <w:sz w:val="20"/>
                <w:szCs w:val="20"/>
                <w:lang w:val="es-CO"/>
              </w:rPr>
              <w:t>3</w:t>
            </w:r>
            <w:r w:rsidRPr="002B3C77">
              <w:rPr>
                <w:b/>
                <w:sz w:val="20"/>
                <w:szCs w:val="20"/>
                <w:lang w:val="es-CO"/>
              </w:rPr>
              <w:t>]</w:t>
            </w:r>
            <w:r w:rsidRPr="002B3C77">
              <w:rPr>
                <w:bCs/>
                <w:sz w:val="20"/>
                <w:szCs w:val="20"/>
                <w:lang w:val="es-CO"/>
              </w:rPr>
              <w:t xml:space="preserve"> </w:t>
            </w:r>
            <w:proofErr w:type="spellStart"/>
            <w:r w:rsidRPr="002B3C77">
              <w:rPr>
                <w:bCs/>
                <w:sz w:val="20"/>
                <w:szCs w:val="20"/>
                <w:lang w:val="es-CO"/>
              </w:rPr>
              <w:t>Santoveña</w:t>
            </w:r>
            <w:proofErr w:type="spellEnd"/>
            <w:r w:rsidRPr="002B3C77">
              <w:rPr>
                <w:bCs/>
                <w:sz w:val="20"/>
                <w:szCs w:val="20"/>
                <w:lang w:val="es-CO"/>
              </w:rPr>
              <w:t xml:space="preserve">, A., Suárez-González, J., Martín-Rodríguez, C., &amp; Fariña, J. B. (2016). </w:t>
            </w:r>
            <w:r w:rsidRPr="00161EAF">
              <w:rPr>
                <w:bCs/>
                <w:sz w:val="20"/>
                <w:szCs w:val="20"/>
                <w:lang w:val="en-US"/>
              </w:rPr>
              <w:t xml:space="preserve">Formulation design of oral pediatric Acetazolamide suspension: dose uniformity and </w:t>
            </w:r>
            <w:proofErr w:type="spellStart"/>
            <w:r w:rsidRPr="00161EAF">
              <w:rPr>
                <w:bCs/>
                <w:sz w:val="20"/>
                <w:szCs w:val="20"/>
                <w:lang w:val="en-US"/>
              </w:rPr>
              <w:t>physico</w:t>
            </w:r>
            <w:proofErr w:type="spellEnd"/>
            <w:r w:rsidRPr="00161EAF">
              <w:rPr>
                <w:bCs/>
                <w:sz w:val="20"/>
                <w:szCs w:val="20"/>
                <w:lang w:val="en-US"/>
              </w:rPr>
              <w:t>-chemical stability study. Pharmaceutical Development and Technology, 22(2), 191–197.</w:t>
            </w:r>
          </w:p>
          <w:p w14:paraId="219EB7B1" w14:textId="77777777" w:rsidR="00320FF5" w:rsidRPr="00161EAF" w:rsidRDefault="00320FF5" w:rsidP="00EF29CC">
            <w:pPr>
              <w:ind w:right="-29"/>
              <w:jc w:val="both"/>
              <w:rPr>
                <w:rFonts w:ascii="Segoe UI" w:hAnsi="Segoe UI" w:cs="Segoe UI"/>
                <w:color w:val="212121"/>
                <w:shd w:val="clear" w:color="auto" w:fill="FFFFFF"/>
                <w:lang w:val="en-US"/>
              </w:rPr>
            </w:pPr>
            <w:r w:rsidRPr="00161EAF">
              <w:rPr>
                <w:b/>
                <w:sz w:val="20"/>
                <w:szCs w:val="20"/>
                <w:lang w:val="en-US"/>
              </w:rPr>
              <w:t>[2</w:t>
            </w:r>
            <w:r>
              <w:rPr>
                <w:b/>
                <w:sz w:val="20"/>
                <w:szCs w:val="20"/>
                <w:lang w:val="en-US"/>
              </w:rPr>
              <w:t>4</w:t>
            </w:r>
            <w:r w:rsidRPr="00161EAF">
              <w:rPr>
                <w:b/>
                <w:sz w:val="20"/>
                <w:szCs w:val="20"/>
                <w:lang w:val="en-US"/>
              </w:rPr>
              <w:t xml:space="preserve">] </w:t>
            </w:r>
            <w:proofErr w:type="spellStart"/>
            <w:r w:rsidRPr="00161EAF">
              <w:rPr>
                <w:bCs/>
                <w:sz w:val="20"/>
                <w:szCs w:val="20"/>
                <w:lang w:val="en-US"/>
              </w:rPr>
              <w:t>Granero</w:t>
            </w:r>
            <w:proofErr w:type="spellEnd"/>
            <w:r w:rsidRPr="00161EAF">
              <w:rPr>
                <w:bCs/>
                <w:sz w:val="20"/>
                <w:szCs w:val="20"/>
                <w:lang w:val="en-US"/>
              </w:rPr>
              <w:t xml:space="preserve"> GE, </w:t>
            </w:r>
            <w:proofErr w:type="spellStart"/>
            <w:r w:rsidRPr="00161EAF">
              <w:rPr>
                <w:bCs/>
                <w:sz w:val="20"/>
                <w:szCs w:val="20"/>
                <w:lang w:val="en-US"/>
              </w:rPr>
              <w:t>Longhi</w:t>
            </w:r>
            <w:proofErr w:type="spellEnd"/>
            <w:r w:rsidRPr="00161EAF">
              <w:rPr>
                <w:bCs/>
                <w:sz w:val="20"/>
                <w:szCs w:val="20"/>
                <w:lang w:val="en-US"/>
              </w:rPr>
              <w:t xml:space="preserve"> MR, Becker C, </w:t>
            </w:r>
            <w:proofErr w:type="spellStart"/>
            <w:r w:rsidRPr="00161EAF">
              <w:rPr>
                <w:bCs/>
                <w:sz w:val="20"/>
                <w:szCs w:val="20"/>
                <w:lang w:val="en-US"/>
              </w:rPr>
              <w:t>Junginger</w:t>
            </w:r>
            <w:proofErr w:type="spellEnd"/>
            <w:r w:rsidRPr="00161EAF">
              <w:rPr>
                <w:bCs/>
                <w:sz w:val="20"/>
                <w:szCs w:val="20"/>
                <w:lang w:val="en-US"/>
              </w:rPr>
              <w:t xml:space="preserve"> HE, Kopp S, </w:t>
            </w:r>
            <w:proofErr w:type="spellStart"/>
            <w:r w:rsidRPr="00161EAF">
              <w:rPr>
                <w:bCs/>
                <w:sz w:val="20"/>
                <w:szCs w:val="20"/>
                <w:lang w:val="en-US"/>
              </w:rPr>
              <w:t>Midha</w:t>
            </w:r>
            <w:proofErr w:type="spellEnd"/>
            <w:r w:rsidRPr="00161EAF">
              <w:rPr>
                <w:bCs/>
                <w:sz w:val="20"/>
                <w:szCs w:val="20"/>
                <w:lang w:val="en-US"/>
              </w:rPr>
              <w:t xml:space="preserve"> KK, Shah VP, </w:t>
            </w:r>
            <w:proofErr w:type="spellStart"/>
            <w:r w:rsidRPr="00161EAF">
              <w:rPr>
                <w:bCs/>
                <w:sz w:val="20"/>
                <w:szCs w:val="20"/>
                <w:lang w:val="en-US"/>
              </w:rPr>
              <w:t>Stavchansky</w:t>
            </w:r>
            <w:proofErr w:type="spellEnd"/>
            <w:r w:rsidRPr="00161EAF">
              <w:rPr>
                <w:bCs/>
                <w:sz w:val="20"/>
                <w:szCs w:val="20"/>
                <w:lang w:val="en-US"/>
              </w:rPr>
              <w:t xml:space="preserve"> S, </w:t>
            </w:r>
            <w:proofErr w:type="spellStart"/>
            <w:r w:rsidRPr="00161EAF">
              <w:rPr>
                <w:bCs/>
                <w:sz w:val="20"/>
                <w:szCs w:val="20"/>
                <w:lang w:val="en-US"/>
              </w:rPr>
              <w:t>Dressman</w:t>
            </w:r>
            <w:proofErr w:type="spellEnd"/>
            <w:r w:rsidRPr="00161EAF">
              <w:rPr>
                <w:bCs/>
                <w:sz w:val="20"/>
                <w:szCs w:val="20"/>
                <w:lang w:val="en-US"/>
              </w:rPr>
              <w:t xml:space="preserve"> JB, </w:t>
            </w:r>
            <w:proofErr w:type="spellStart"/>
            <w:r w:rsidRPr="00161EAF">
              <w:rPr>
                <w:bCs/>
                <w:sz w:val="20"/>
                <w:szCs w:val="20"/>
                <w:lang w:val="en-US"/>
              </w:rPr>
              <w:t>Barends</w:t>
            </w:r>
            <w:proofErr w:type="spellEnd"/>
            <w:r w:rsidRPr="00161EAF">
              <w:rPr>
                <w:bCs/>
                <w:sz w:val="20"/>
                <w:szCs w:val="20"/>
                <w:lang w:val="en-US"/>
              </w:rPr>
              <w:t xml:space="preserve"> DM. </w:t>
            </w:r>
            <w:proofErr w:type="spellStart"/>
            <w:r w:rsidRPr="00161EAF">
              <w:rPr>
                <w:bCs/>
                <w:sz w:val="20"/>
                <w:szCs w:val="20"/>
                <w:lang w:val="en-US"/>
              </w:rPr>
              <w:t>Biowaiver</w:t>
            </w:r>
            <w:proofErr w:type="spellEnd"/>
            <w:r w:rsidRPr="00161EAF">
              <w:rPr>
                <w:bCs/>
                <w:sz w:val="20"/>
                <w:szCs w:val="20"/>
                <w:lang w:val="en-US"/>
              </w:rPr>
              <w:t xml:space="preserve"> monographs for immediate release solid oral dosage forms: acetazolamide. J Pharm Sci. 2008 Sep;97(9):3691-9.</w:t>
            </w:r>
            <w:r w:rsidRPr="00161EAF">
              <w:rPr>
                <w:rFonts w:ascii="Segoe UI" w:hAnsi="Segoe UI" w:cs="Segoe UI"/>
                <w:color w:val="212121"/>
                <w:shd w:val="clear" w:color="auto" w:fill="FFFFFF"/>
                <w:lang w:val="en-US"/>
              </w:rPr>
              <w:t xml:space="preserve"> </w:t>
            </w:r>
          </w:p>
          <w:p w14:paraId="60F9BD3E" w14:textId="77777777" w:rsidR="00320FF5" w:rsidRDefault="00320FF5" w:rsidP="00EF29CC">
            <w:pPr>
              <w:ind w:right="-29"/>
              <w:jc w:val="both"/>
              <w:rPr>
                <w:rStyle w:val="Hipervnculo"/>
                <w:sz w:val="20"/>
                <w:szCs w:val="20"/>
                <w:u w:val="none"/>
                <w:lang w:val="en-US"/>
              </w:rPr>
            </w:pPr>
            <w:r w:rsidRPr="00161EAF">
              <w:rPr>
                <w:b/>
                <w:sz w:val="20"/>
                <w:szCs w:val="20"/>
                <w:lang w:val="en-US"/>
              </w:rPr>
              <w:lastRenderedPageBreak/>
              <w:t>[2</w:t>
            </w:r>
            <w:r>
              <w:rPr>
                <w:b/>
                <w:sz w:val="20"/>
                <w:szCs w:val="20"/>
                <w:lang w:val="en-US"/>
              </w:rPr>
              <w:t>5</w:t>
            </w:r>
            <w:r w:rsidRPr="00161EAF">
              <w:rPr>
                <w:b/>
                <w:sz w:val="20"/>
                <w:szCs w:val="20"/>
                <w:lang w:val="en-US"/>
              </w:rPr>
              <w:t xml:space="preserve">] </w:t>
            </w:r>
            <w:r w:rsidRPr="00161EAF">
              <w:rPr>
                <w:bCs/>
                <w:sz w:val="20"/>
                <w:szCs w:val="20"/>
                <w:lang w:val="en-US"/>
              </w:rPr>
              <w:t xml:space="preserve">The </w:t>
            </w:r>
            <w:proofErr w:type="spellStart"/>
            <w:r w:rsidRPr="00161EAF">
              <w:rPr>
                <w:bCs/>
                <w:sz w:val="20"/>
                <w:szCs w:val="20"/>
                <w:lang w:val="en-US"/>
              </w:rPr>
              <w:t>PharmaNetwork</w:t>
            </w:r>
            <w:proofErr w:type="spellEnd"/>
            <w:r w:rsidRPr="00161EAF">
              <w:rPr>
                <w:bCs/>
                <w:sz w:val="20"/>
                <w:szCs w:val="20"/>
                <w:lang w:val="en-US"/>
              </w:rPr>
              <w:t xml:space="preserve">, LLC. </w:t>
            </w:r>
            <w:proofErr w:type="spellStart"/>
            <w:r w:rsidRPr="00161EAF">
              <w:rPr>
                <w:bCs/>
                <w:sz w:val="20"/>
                <w:szCs w:val="20"/>
                <w:lang w:val="en-US"/>
              </w:rPr>
              <w:t>Marinol</w:t>
            </w:r>
            <w:proofErr w:type="spellEnd"/>
            <w:r w:rsidRPr="00161EAF">
              <w:rPr>
                <w:bCs/>
                <w:sz w:val="20"/>
                <w:szCs w:val="20"/>
                <w:lang w:val="en-US"/>
              </w:rPr>
              <w:t>® (</w:t>
            </w:r>
            <w:proofErr w:type="spellStart"/>
            <w:r w:rsidRPr="00161EAF">
              <w:rPr>
                <w:bCs/>
                <w:sz w:val="20"/>
                <w:szCs w:val="20"/>
                <w:lang w:val="en-US"/>
              </w:rPr>
              <w:t>dronabinol</w:t>
            </w:r>
            <w:proofErr w:type="spellEnd"/>
            <w:r w:rsidRPr="00161EAF">
              <w:rPr>
                <w:bCs/>
                <w:sz w:val="20"/>
                <w:szCs w:val="20"/>
                <w:lang w:val="en-US"/>
              </w:rPr>
              <w:t xml:space="preserve"> capsules, USP). 2021 [rev. 2021 March; cited January 2022]. In: </w:t>
            </w:r>
            <w:proofErr w:type="spellStart"/>
            <w:r w:rsidRPr="00161EAF">
              <w:rPr>
                <w:bCs/>
                <w:sz w:val="20"/>
                <w:szCs w:val="20"/>
                <w:lang w:val="en-US"/>
              </w:rPr>
              <w:t>DailyMed</w:t>
            </w:r>
            <w:proofErr w:type="spellEnd"/>
            <w:r w:rsidRPr="00161EAF">
              <w:rPr>
                <w:bCs/>
                <w:sz w:val="20"/>
                <w:szCs w:val="20"/>
                <w:lang w:val="en-US"/>
              </w:rPr>
              <w:t xml:space="preserve"> [Internet]. [2005]. Bethesda (MD): National Library of Medicine (US). Available from: </w:t>
            </w:r>
            <w:hyperlink r:id="rId20" w:history="1">
              <w:r w:rsidRPr="00A040C6">
                <w:rPr>
                  <w:rStyle w:val="Hipervnculo"/>
                  <w:sz w:val="20"/>
                  <w:szCs w:val="20"/>
                  <w:lang w:val="en-US"/>
                </w:rPr>
                <w:t>https://dailymed.nlm.nih.gov/dailymed/drugInfo.cfm?setid=d0efeeec-640d-43c3-8f0a-d31324a11c68</w:t>
              </w:r>
            </w:hyperlink>
            <w:r w:rsidRPr="00161EAF">
              <w:rPr>
                <w:rStyle w:val="Hipervnculo"/>
                <w:sz w:val="20"/>
                <w:szCs w:val="20"/>
                <w:u w:val="none"/>
                <w:lang w:val="en-US"/>
              </w:rPr>
              <w:t>.</w:t>
            </w:r>
          </w:p>
          <w:p w14:paraId="67DDD959" w14:textId="77777777" w:rsidR="00320FF5" w:rsidRDefault="00320FF5" w:rsidP="00EF29CC">
            <w:pPr>
              <w:ind w:right="-29"/>
              <w:jc w:val="both"/>
              <w:rPr>
                <w:bCs/>
                <w:sz w:val="20"/>
                <w:szCs w:val="20"/>
                <w:lang w:val="en-US"/>
              </w:rPr>
            </w:pPr>
            <w:r>
              <w:rPr>
                <w:b/>
                <w:sz w:val="20"/>
                <w:szCs w:val="20"/>
                <w:lang w:val="en-US"/>
              </w:rPr>
              <w:t>[</w:t>
            </w:r>
            <w:r w:rsidRPr="00161EAF">
              <w:rPr>
                <w:b/>
                <w:sz w:val="20"/>
                <w:szCs w:val="20"/>
                <w:lang w:val="en-US"/>
              </w:rPr>
              <w:t>2</w:t>
            </w:r>
            <w:r>
              <w:rPr>
                <w:b/>
                <w:sz w:val="20"/>
                <w:szCs w:val="20"/>
                <w:lang w:val="en-US"/>
              </w:rPr>
              <w:t>6</w:t>
            </w:r>
            <w:r w:rsidRPr="00161EAF">
              <w:rPr>
                <w:b/>
                <w:sz w:val="20"/>
                <w:szCs w:val="20"/>
                <w:lang w:val="en-US"/>
              </w:rPr>
              <w:t>]</w:t>
            </w:r>
            <w:r w:rsidRPr="00161EAF">
              <w:rPr>
                <w:bCs/>
                <w:sz w:val="20"/>
                <w:szCs w:val="20"/>
                <w:lang w:val="en-US"/>
              </w:rPr>
              <w:t xml:space="preserve"> Monograph: USP. </w:t>
            </w:r>
            <w:proofErr w:type="spellStart"/>
            <w:r w:rsidRPr="00161EAF">
              <w:rPr>
                <w:bCs/>
                <w:sz w:val="20"/>
                <w:szCs w:val="20"/>
                <w:lang w:val="en-US"/>
              </w:rPr>
              <w:t>Dronabinol</w:t>
            </w:r>
            <w:proofErr w:type="spellEnd"/>
            <w:r w:rsidRPr="00161EAF">
              <w:rPr>
                <w:bCs/>
                <w:sz w:val="20"/>
                <w:szCs w:val="20"/>
                <w:lang w:val="en-US"/>
              </w:rPr>
              <w:t>, capsules. In USP-NF. Rockville, MD: USP; 2022.</w:t>
            </w:r>
          </w:p>
          <w:p w14:paraId="44E825C4" w14:textId="77777777" w:rsidR="00320FF5" w:rsidRDefault="00320FF5" w:rsidP="00EF29CC">
            <w:pPr>
              <w:ind w:right="-29"/>
              <w:jc w:val="both"/>
              <w:rPr>
                <w:rStyle w:val="Hipervnculo"/>
                <w:color w:val="000000" w:themeColor="text1"/>
              </w:rPr>
            </w:pPr>
            <w:r w:rsidRPr="00C02D0B">
              <w:rPr>
                <w:b/>
                <w:sz w:val="20"/>
                <w:szCs w:val="20"/>
                <w:lang w:val="en-US"/>
              </w:rPr>
              <w:t>[2</w:t>
            </w:r>
            <w:r>
              <w:rPr>
                <w:b/>
                <w:sz w:val="20"/>
                <w:szCs w:val="20"/>
                <w:lang w:val="en-US"/>
              </w:rPr>
              <w:t>7</w:t>
            </w:r>
            <w:r w:rsidRPr="00C02D0B">
              <w:rPr>
                <w:b/>
                <w:sz w:val="20"/>
                <w:szCs w:val="20"/>
                <w:lang w:val="en-US"/>
              </w:rPr>
              <w:t>]</w:t>
            </w:r>
            <w:r>
              <w:rPr>
                <w:b/>
                <w:sz w:val="20"/>
                <w:szCs w:val="20"/>
                <w:lang w:val="en-US"/>
              </w:rPr>
              <w:t xml:space="preserve"> </w:t>
            </w:r>
            <w:r w:rsidRPr="005C44A1">
              <w:rPr>
                <w:bCs/>
                <w:sz w:val="20"/>
                <w:szCs w:val="20"/>
                <w:lang w:val="en-US"/>
              </w:rPr>
              <w:t>FDA</w:t>
            </w:r>
            <w:r>
              <w:rPr>
                <w:bCs/>
                <w:sz w:val="20"/>
                <w:szCs w:val="20"/>
                <w:lang w:val="en-US"/>
              </w:rPr>
              <w:t xml:space="preserve">-Recommended </w:t>
            </w:r>
            <w:r w:rsidRPr="005C44A1">
              <w:rPr>
                <w:bCs/>
                <w:sz w:val="20"/>
                <w:szCs w:val="20"/>
                <w:lang w:val="en-US"/>
              </w:rPr>
              <w:t>Dissolution Methods Databas</w:t>
            </w:r>
            <w:r>
              <w:rPr>
                <w:bCs/>
                <w:sz w:val="20"/>
                <w:szCs w:val="20"/>
                <w:lang w:val="en-US"/>
              </w:rPr>
              <w:t xml:space="preserve">e. Retrieved January 6, 2022, from </w:t>
            </w:r>
            <w:hyperlink r:id="rId21" w:history="1">
              <w:r w:rsidRPr="00A040C6">
                <w:rPr>
                  <w:rStyle w:val="Hipervnculo"/>
                  <w:sz w:val="20"/>
                  <w:szCs w:val="20"/>
                  <w:lang w:val="en-US"/>
                </w:rPr>
                <w:t>https://www.accessdata.fda.gov/scripts/cder/dissolution/dsp_SearchResults.cfm</w:t>
              </w:r>
            </w:hyperlink>
            <w:r>
              <w:rPr>
                <w:rStyle w:val="Hipervnculo"/>
                <w:color w:val="000000" w:themeColor="text1"/>
                <w:sz w:val="20"/>
                <w:szCs w:val="20"/>
                <w:u w:val="none"/>
                <w:lang w:val="en-US"/>
              </w:rPr>
              <w:t>.</w:t>
            </w:r>
          </w:p>
          <w:p w14:paraId="18FDA267" w14:textId="77777777" w:rsidR="00320FF5" w:rsidRPr="00ED4C7F" w:rsidRDefault="00320FF5" w:rsidP="00EF29CC">
            <w:pPr>
              <w:ind w:right="-29"/>
              <w:jc w:val="both"/>
              <w:rPr>
                <w:rStyle w:val="Hipervnculo"/>
                <w:color w:val="000000" w:themeColor="text1"/>
                <w:sz w:val="20"/>
                <w:szCs w:val="20"/>
                <w:u w:val="none"/>
                <w:lang w:val="en-US"/>
              </w:rPr>
            </w:pPr>
            <w:r w:rsidRPr="00E67B9A">
              <w:rPr>
                <w:rStyle w:val="Hipervnculo"/>
                <w:b/>
                <w:bCs/>
                <w:color w:val="000000" w:themeColor="text1"/>
                <w:sz w:val="20"/>
                <w:szCs w:val="20"/>
                <w:u w:val="none"/>
              </w:rPr>
              <w:t>[2</w:t>
            </w:r>
            <w:r>
              <w:rPr>
                <w:rStyle w:val="Hipervnculo"/>
                <w:b/>
                <w:bCs/>
                <w:color w:val="000000" w:themeColor="text1"/>
                <w:sz w:val="20"/>
                <w:szCs w:val="20"/>
                <w:u w:val="none"/>
              </w:rPr>
              <w:t>8</w:t>
            </w:r>
            <w:r w:rsidRPr="00E67B9A">
              <w:rPr>
                <w:rStyle w:val="Hipervnculo"/>
                <w:b/>
                <w:bCs/>
                <w:color w:val="000000" w:themeColor="text1"/>
                <w:sz w:val="20"/>
                <w:szCs w:val="20"/>
                <w:u w:val="none"/>
              </w:rPr>
              <w:t>]</w:t>
            </w:r>
            <w:r>
              <w:rPr>
                <w:rStyle w:val="Hipervnculo"/>
                <w:b/>
                <w:bCs/>
                <w:color w:val="000000" w:themeColor="text1"/>
                <w:sz w:val="20"/>
                <w:szCs w:val="20"/>
                <w:u w:val="none"/>
              </w:rPr>
              <w:t xml:space="preserve"> </w:t>
            </w:r>
            <w:r>
              <w:rPr>
                <w:rStyle w:val="Hipervnculo"/>
                <w:color w:val="000000" w:themeColor="text1"/>
                <w:sz w:val="20"/>
                <w:szCs w:val="20"/>
                <w:u w:val="none"/>
              </w:rPr>
              <w:t xml:space="preserve">FDA-Inactive Ingredient Search for Approved Drug Products. Retrieved January 6, 2022, from </w:t>
            </w:r>
            <w:r w:rsidRPr="00ED4C7F">
              <w:rPr>
                <w:rStyle w:val="Hipervnculo"/>
                <w:sz w:val="20"/>
                <w:szCs w:val="20"/>
                <w:lang w:val="en-US"/>
              </w:rPr>
              <w:t>https://www.accessdata.fda.gov/scripts/cder/iig/index.cfm</w:t>
            </w:r>
            <w:r>
              <w:rPr>
                <w:rStyle w:val="Hipervnculo"/>
                <w:color w:val="000000" w:themeColor="text1"/>
                <w:sz w:val="20"/>
                <w:szCs w:val="20"/>
                <w:u w:val="none"/>
                <w:lang w:val="en-US"/>
              </w:rPr>
              <w:t>.</w:t>
            </w:r>
          </w:p>
          <w:p w14:paraId="554C06DC" w14:textId="77777777" w:rsidR="00320FF5" w:rsidRDefault="00320FF5" w:rsidP="00EF29CC">
            <w:pPr>
              <w:ind w:right="-29"/>
              <w:jc w:val="both"/>
              <w:rPr>
                <w:rStyle w:val="Hipervnculo"/>
                <w:sz w:val="20"/>
                <w:szCs w:val="20"/>
                <w:u w:val="none"/>
                <w:lang w:val="en-US"/>
              </w:rPr>
            </w:pPr>
            <w:r w:rsidRPr="00161EAF">
              <w:rPr>
                <w:b/>
                <w:sz w:val="20"/>
                <w:szCs w:val="20"/>
                <w:lang w:val="en-US"/>
              </w:rPr>
              <w:t>[2</w:t>
            </w:r>
            <w:r>
              <w:rPr>
                <w:b/>
                <w:sz w:val="20"/>
                <w:szCs w:val="20"/>
                <w:lang w:val="en-US"/>
              </w:rPr>
              <w:t>9</w:t>
            </w:r>
            <w:r w:rsidRPr="00161EAF">
              <w:rPr>
                <w:b/>
                <w:sz w:val="20"/>
                <w:szCs w:val="20"/>
                <w:lang w:val="en-US"/>
              </w:rPr>
              <w:t xml:space="preserve">] </w:t>
            </w:r>
            <w:r w:rsidRPr="00161EAF">
              <w:rPr>
                <w:bCs/>
                <w:sz w:val="20"/>
                <w:szCs w:val="20"/>
                <w:lang w:val="en-US"/>
              </w:rPr>
              <w:t xml:space="preserve">Taro Pharmaceuticals U.S.A., Inc. 2016 [rev. 2016 September; cited January 2022]. In: </w:t>
            </w:r>
            <w:proofErr w:type="spellStart"/>
            <w:r w:rsidRPr="00161EAF">
              <w:rPr>
                <w:bCs/>
                <w:sz w:val="20"/>
                <w:szCs w:val="20"/>
                <w:lang w:val="en-US"/>
              </w:rPr>
              <w:t>DailyMed</w:t>
            </w:r>
            <w:proofErr w:type="spellEnd"/>
            <w:r w:rsidRPr="00161EAF">
              <w:rPr>
                <w:bCs/>
                <w:sz w:val="20"/>
                <w:szCs w:val="20"/>
                <w:lang w:val="en-US"/>
              </w:rPr>
              <w:t xml:space="preserve"> [Internet]. [2005]. Bethesda (MD): National Library of Medicine (US). Available from: </w:t>
            </w:r>
            <w:hyperlink r:id="rId22" w:history="1">
              <w:r w:rsidRPr="00A040C6">
                <w:rPr>
                  <w:rStyle w:val="Hipervnculo"/>
                  <w:sz w:val="20"/>
                  <w:szCs w:val="20"/>
                  <w:lang w:val="en-US"/>
                </w:rPr>
                <w:t>https://dailymed.nlm.nih.gov/dailymed/drugInfo.cfm?setid=abeb13eb-66a5-4030-9bc2-5981acd196b9</w:t>
              </w:r>
            </w:hyperlink>
            <w:r w:rsidRPr="00161EAF">
              <w:rPr>
                <w:rStyle w:val="Hipervnculo"/>
                <w:sz w:val="20"/>
                <w:szCs w:val="20"/>
                <w:u w:val="none"/>
                <w:lang w:val="en-US"/>
              </w:rPr>
              <w:t>.</w:t>
            </w:r>
          </w:p>
          <w:p w14:paraId="60AFFDA9" w14:textId="77777777" w:rsidR="00320FF5" w:rsidRDefault="00320FF5" w:rsidP="00EF29CC">
            <w:pPr>
              <w:ind w:right="-29"/>
              <w:jc w:val="both"/>
              <w:rPr>
                <w:rStyle w:val="Hipervnculo"/>
                <w:sz w:val="20"/>
                <w:szCs w:val="20"/>
                <w:u w:val="none"/>
                <w:lang w:val="en-US"/>
              </w:rPr>
            </w:pPr>
            <w:r w:rsidRPr="00161EAF">
              <w:rPr>
                <w:b/>
                <w:sz w:val="20"/>
                <w:szCs w:val="20"/>
                <w:lang w:val="en-US"/>
              </w:rPr>
              <w:t>[</w:t>
            </w:r>
            <w:r>
              <w:rPr>
                <w:b/>
                <w:sz w:val="20"/>
                <w:szCs w:val="20"/>
                <w:lang w:val="en-US"/>
              </w:rPr>
              <w:t>30</w:t>
            </w:r>
            <w:r w:rsidRPr="00161EAF">
              <w:rPr>
                <w:b/>
                <w:sz w:val="20"/>
                <w:szCs w:val="20"/>
                <w:lang w:val="en-US"/>
              </w:rPr>
              <w:t>]</w:t>
            </w:r>
            <w:r w:rsidRPr="00161EAF">
              <w:rPr>
                <w:bCs/>
                <w:sz w:val="20"/>
                <w:szCs w:val="20"/>
                <w:lang w:val="en-US"/>
              </w:rPr>
              <w:t xml:space="preserve"> Rowe, R. C., </w:t>
            </w:r>
            <w:proofErr w:type="spellStart"/>
            <w:r w:rsidRPr="00161EAF">
              <w:rPr>
                <w:bCs/>
                <w:sz w:val="20"/>
                <w:szCs w:val="20"/>
                <w:lang w:val="en-US"/>
              </w:rPr>
              <w:t>Sheskey</w:t>
            </w:r>
            <w:proofErr w:type="spellEnd"/>
            <w:r w:rsidRPr="00161EAF">
              <w:rPr>
                <w:bCs/>
                <w:sz w:val="20"/>
                <w:szCs w:val="20"/>
                <w:lang w:val="en-US"/>
              </w:rPr>
              <w:t>, P. J., &amp; Weller, P. J. (2003). Handbook of pharmaceutical excipients. London: Pharmaceutical Press.</w:t>
            </w:r>
          </w:p>
          <w:p w14:paraId="5AA33122"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31</w:t>
            </w:r>
            <w:r w:rsidRPr="00161EAF">
              <w:rPr>
                <w:b/>
                <w:sz w:val="20"/>
                <w:szCs w:val="20"/>
                <w:lang w:val="en-US"/>
              </w:rPr>
              <w:t>]</w:t>
            </w:r>
            <w:r w:rsidRPr="00161EAF">
              <w:rPr>
                <w:bCs/>
                <w:sz w:val="20"/>
                <w:szCs w:val="20"/>
                <w:lang w:val="en-US"/>
              </w:rPr>
              <w:t xml:space="preserve"> Monograph: USP. Acetazolamide, tablets. In USP-NF. Rockville, MD: USP; 2022.</w:t>
            </w:r>
          </w:p>
          <w:p w14:paraId="41A0BF0A" w14:textId="77777777" w:rsidR="00320FF5" w:rsidRPr="00161EAF" w:rsidRDefault="00320FF5" w:rsidP="00EF29CC">
            <w:pPr>
              <w:ind w:right="-29"/>
              <w:jc w:val="both"/>
              <w:rPr>
                <w:bCs/>
                <w:sz w:val="20"/>
                <w:szCs w:val="20"/>
                <w:lang w:val="en-US"/>
              </w:rPr>
            </w:pPr>
            <w:r w:rsidRPr="00161EAF">
              <w:rPr>
                <w:b/>
                <w:sz w:val="20"/>
                <w:szCs w:val="20"/>
                <w:lang w:val="en-US"/>
              </w:rPr>
              <w:t>[</w:t>
            </w:r>
            <w:r>
              <w:rPr>
                <w:b/>
                <w:sz w:val="20"/>
                <w:szCs w:val="20"/>
                <w:lang w:val="en-US"/>
              </w:rPr>
              <w:t>32</w:t>
            </w:r>
            <w:r w:rsidRPr="00161EAF">
              <w:rPr>
                <w:b/>
                <w:sz w:val="20"/>
                <w:szCs w:val="20"/>
                <w:lang w:val="en-US"/>
              </w:rPr>
              <w:t>]</w:t>
            </w:r>
            <w:r w:rsidRPr="00161EAF">
              <w:rPr>
                <w:bCs/>
                <w:sz w:val="20"/>
                <w:szCs w:val="20"/>
                <w:lang w:val="en-US"/>
              </w:rPr>
              <w:t xml:space="preserve"> Monograph: USP. </w:t>
            </w:r>
            <w:proofErr w:type="spellStart"/>
            <w:r w:rsidRPr="00161EAF">
              <w:rPr>
                <w:bCs/>
                <w:sz w:val="20"/>
                <w:szCs w:val="20"/>
                <w:lang w:val="en-US"/>
              </w:rPr>
              <w:t>Dronabinol</w:t>
            </w:r>
            <w:proofErr w:type="spellEnd"/>
            <w:r w:rsidRPr="00161EAF">
              <w:rPr>
                <w:bCs/>
                <w:sz w:val="20"/>
                <w:szCs w:val="20"/>
                <w:lang w:val="en-US"/>
              </w:rPr>
              <w:t>. In USP-NF. Rockville, MD: USP; 2022.</w:t>
            </w:r>
          </w:p>
          <w:p w14:paraId="4ECDCCBB"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33</w:t>
            </w:r>
            <w:r w:rsidRPr="00161EAF">
              <w:rPr>
                <w:b/>
                <w:sz w:val="20"/>
                <w:szCs w:val="20"/>
                <w:lang w:val="en-US"/>
              </w:rPr>
              <w:t xml:space="preserve">] </w:t>
            </w:r>
            <w:r w:rsidRPr="00161EAF">
              <w:rPr>
                <w:bCs/>
                <w:sz w:val="20"/>
                <w:szCs w:val="20"/>
                <w:lang w:val="en-US"/>
              </w:rPr>
              <w:t xml:space="preserve">Monograph: </w:t>
            </w:r>
            <w:r>
              <w:rPr>
                <w:bCs/>
                <w:sz w:val="20"/>
                <w:szCs w:val="20"/>
                <w:lang w:val="en-US"/>
              </w:rPr>
              <w:t>Ph. Eur</w:t>
            </w:r>
            <w:r w:rsidRPr="00161EAF">
              <w:rPr>
                <w:bCs/>
                <w:sz w:val="20"/>
                <w:szCs w:val="20"/>
                <w:lang w:val="en-US"/>
              </w:rPr>
              <w:t xml:space="preserve">. Acetazolamide. In </w:t>
            </w:r>
            <w:r w:rsidRPr="00161EAF">
              <w:rPr>
                <w:bCs/>
                <w:i/>
                <w:iCs/>
                <w:sz w:val="20"/>
                <w:szCs w:val="20"/>
                <w:lang w:val="en-US"/>
              </w:rPr>
              <w:t>European pharmacopoeia</w:t>
            </w:r>
            <w:r w:rsidRPr="00161EAF">
              <w:rPr>
                <w:bCs/>
                <w:sz w:val="20"/>
                <w:szCs w:val="20"/>
                <w:lang w:val="en-US"/>
              </w:rPr>
              <w:t>. Strasbourg</w:t>
            </w:r>
            <w:r>
              <w:rPr>
                <w:bCs/>
                <w:sz w:val="20"/>
                <w:szCs w:val="20"/>
                <w:lang w:val="en-US"/>
              </w:rPr>
              <w:t xml:space="preserve">: </w:t>
            </w:r>
            <w:r w:rsidRPr="00161EAF">
              <w:rPr>
                <w:bCs/>
                <w:sz w:val="20"/>
                <w:szCs w:val="20"/>
                <w:lang w:val="en-US"/>
              </w:rPr>
              <w:t>Council of Europe; 2022.</w:t>
            </w:r>
          </w:p>
          <w:p w14:paraId="48340391"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34</w:t>
            </w:r>
            <w:r w:rsidRPr="00161EAF">
              <w:rPr>
                <w:b/>
                <w:sz w:val="20"/>
                <w:szCs w:val="20"/>
                <w:lang w:val="en-US"/>
              </w:rPr>
              <w:t xml:space="preserve">] </w:t>
            </w:r>
            <w:r w:rsidRPr="00161EAF">
              <w:rPr>
                <w:bCs/>
                <w:sz w:val="20"/>
                <w:szCs w:val="20"/>
                <w:lang w:val="en-US"/>
              </w:rPr>
              <w:t xml:space="preserve">Monograph: </w:t>
            </w:r>
            <w:r>
              <w:rPr>
                <w:bCs/>
                <w:sz w:val="20"/>
                <w:szCs w:val="20"/>
                <w:lang w:val="en-US"/>
              </w:rPr>
              <w:t>BP</w:t>
            </w:r>
            <w:r w:rsidRPr="00161EAF">
              <w:rPr>
                <w:bCs/>
                <w:sz w:val="20"/>
                <w:szCs w:val="20"/>
                <w:lang w:val="en-US"/>
              </w:rPr>
              <w:t xml:space="preserve">. </w:t>
            </w:r>
            <w:r w:rsidRPr="00A40E27">
              <w:rPr>
                <w:bCs/>
                <w:sz w:val="20"/>
                <w:szCs w:val="20"/>
                <w:lang w:val="en-US"/>
              </w:rPr>
              <w:t xml:space="preserve">Acetazolamide. In </w:t>
            </w:r>
            <w:r w:rsidRPr="00A40E27">
              <w:rPr>
                <w:bCs/>
                <w:i/>
                <w:iCs/>
                <w:sz w:val="20"/>
                <w:szCs w:val="20"/>
                <w:lang w:val="en-US"/>
              </w:rPr>
              <w:t>British pharmacopoeia</w:t>
            </w:r>
            <w:r w:rsidRPr="00A40E27">
              <w:rPr>
                <w:bCs/>
                <w:sz w:val="20"/>
                <w:szCs w:val="20"/>
                <w:lang w:val="en-US"/>
              </w:rPr>
              <w:t>. London</w:t>
            </w:r>
            <w:r>
              <w:rPr>
                <w:bCs/>
                <w:sz w:val="20"/>
                <w:szCs w:val="20"/>
                <w:lang w:val="en-US"/>
              </w:rPr>
              <w:t>:</w:t>
            </w:r>
            <w:r w:rsidRPr="00A40E27">
              <w:rPr>
                <w:bCs/>
                <w:sz w:val="20"/>
                <w:szCs w:val="20"/>
                <w:lang w:val="en-US"/>
              </w:rPr>
              <w:t xml:space="preserve"> Medicines and Healthcare Products Regulatory Agency; 2022.</w:t>
            </w:r>
          </w:p>
          <w:p w14:paraId="0E799F28"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35</w:t>
            </w:r>
            <w:r w:rsidRPr="00161EAF">
              <w:rPr>
                <w:b/>
                <w:sz w:val="20"/>
                <w:szCs w:val="20"/>
                <w:lang w:val="en-US"/>
              </w:rPr>
              <w:t xml:space="preserve">] </w:t>
            </w:r>
            <w:r w:rsidRPr="00161EAF">
              <w:rPr>
                <w:bCs/>
                <w:sz w:val="20"/>
                <w:szCs w:val="20"/>
                <w:lang w:val="en-US"/>
              </w:rPr>
              <w:t xml:space="preserve">Monograph: JP. Acetazolamide. In </w:t>
            </w:r>
            <w:r w:rsidRPr="00161EAF">
              <w:rPr>
                <w:bCs/>
                <w:i/>
                <w:iCs/>
                <w:sz w:val="20"/>
                <w:szCs w:val="20"/>
                <w:lang w:val="en-US"/>
              </w:rPr>
              <w:t>The</w:t>
            </w:r>
            <w:r w:rsidRPr="00161EAF">
              <w:rPr>
                <w:bCs/>
                <w:sz w:val="20"/>
                <w:szCs w:val="20"/>
                <w:lang w:val="en-US"/>
              </w:rPr>
              <w:t xml:space="preserve"> </w:t>
            </w:r>
            <w:r w:rsidRPr="00161EAF">
              <w:rPr>
                <w:bCs/>
                <w:i/>
                <w:iCs/>
                <w:sz w:val="20"/>
                <w:szCs w:val="20"/>
                <w:lang w:val="en-US"/>
              </w:rPr>
              <w:t>Japanese pharmacopoeia</w:t>
            </w:r>
            <w:r w:rsidRPr="00161EAF">
              <w:rPr>
                <w:bCs/>
                <w:sz w:val="20"/>
                <w:szCs w:val="20"/>
                <w:lang w:val="en-US"/>
              </w:rPr>
              <w:t>. Tokyo</w:t>
            </w:r>
            <w:r>
              <w:rPr>
                <w:bCs/>
                <w:sz w:val="20"/>
                <w:szCs w:val="20"/>
                <w:lang w:val="en-US"/>
              </w:rPr>
              <w:t xml:space="preserve">: </w:t>
            </w:r>
            <w:r w:rsidRPr="00161EAF">
              <w:rPr>
                <w:bCs/>
                <w:sz w:val="20"/>
                <w:szCs w:val="20"/>
                <w:lang w:val="en-US"/>
              </w:rPr>
              <w:t>Society of Japanese Pharmacopoeia</w:t>
            </w:r>
            <w:r>
              <w:rPr>
                <w:bCs/>
                <w:sz w:val="20"/>
                <w:szCs w:val="20"/>
                <w:lang w:val="en-US"/>
              </w:rPr>
              <w:t>;</w:t>
            </w:r>
            <w:r w:rsidRPr="00161EAF">
              <w:rPr>
                <w:bCs/>
                <w:sz w:val="20"/>
                <w:szCs w:val="20"/>
                <w:lang w:val="en-US"/>
              </w:rPr>
              <w:t xml:space="preserve"> 2022.</w:t>
            </w:r>
          </w:p>
          <w:p w14:paraId="6ADB6DF6" w14:textId="77777777" w:rsidR="00320FF5" w:rsidRPr="00161EAF" w:rsidRDefault="00320FF5" w:rsidP="00EF29CC">
            <w:pPr>
              <w:ind w:right="-29"/>
              <w:jc w:val="both"/>
              <w:rPr>
                <w:bCs/>
                <w:sz w:val="20"/>
                <w:szCs w:val="20"/>
                <w:lang w:val="en-US"/>
              </w:rPr>
            </w:pPr>
            <w:r w:rsidRPr="00161EAF">
              <w:rPr>
                <w:b/>
                <w:sz w:val="20"/>
                <w:szCs w:val="20"/>
                <w:lang w:val="en-US"/>
              </w:rPr>
              <w:t>[</w:t>
            </w:r>
            <w:r>
              <w:rPr>
                <w:b/>
                <w:sz w:val="20"/>
                <w:szCs w:val="20"/>
                <w:lang w:val="en-US"/>
              </w:rPr>
              <w:t>36</w:t>
            </w:r>
            <w:r w:rsidRPr="00161EAF">
              <w:rPr>
                <w:b/>
                <w:sz w:val="20"/>
                <w:szCs w:val="20"/>
                <w:lang w:val="en-US"/>
              </w:rPr>
              <w:t>]</w:t>
            </w:r>
            <w:r w:rsidRPr="00161EAF">
              <w:rPr>
                <w:bCs/>
                <w:sz w:val="20"/>
                <w:szCs w:val="20"/>
                <w:lang w:val="en-US"/>
              </w:rPr>
              <w:t xml:space="preserve"> Monograph: </w:t>
            </w:r>
            <w:r>
              <w:rPr>
                <w:bCs/>
                <w:sz w:val="20"/>
                <w:szCs w:val="20"/>
                <w:lang w:val="en-US"/>
              </w:rPr>
              <w:t>BP</w:t>
            </w:r>
            <w:r w:rsidRPr="00161EAF">
              <w:rPr>
                <w:bCs/>
                <w:sz w:val="20"/>
                <w:szCs w:val="20"/>
                <w:lang w:val="en-US"/>
              </w:rPr>
              <w:t xml:space="preserve">. </w:t>
            </w:r>
            <w:r w:rsidRPr="00A40E27">
              <w:rPr>
                <w:bCs/>
                <w:sz w:val="20"/>
                <w:szCs w:val="20"/>
                <w:lang w:val="en-US"/>
              </w:rPr>
              <w:t>Acetazolamide</w:t>
            </w:r>
            <w:r>
              <w:rPr>
                <w:bCs/>
                <w:sz w:val="20"/>
                <w:szCs w:val="20"/>
                <w:lang w:val="en-US"/>
              </w:rPr>
              <w:t xml:space="preserve"> tablets</w:t>
            </w:r>
            <w:r w:rsidRPr="00A40E27">
              <w:rPr>
                <w:bCs/>
                <w:sz w:val="20"/>
                <w:szCs w:val="20"/>
                <w:lang w:val="en-US"/>
              </w:rPr>
              <w:t xml:space="preserve">. In </w:t>
            </w:r>
            <w:r w:rsidRPr="00A40E27">
              <w:rPr>
                <w:bCs/>
                <w:i/>
                <w:iCs/>
                <w:sz w:val="20"/>
                <w:szCs w:val="20"/>
                <w:lang w:val="en-US"/>
              </w:rPr>
              <w:t>British pharmacopoeia</w:t>
            </w:r>
            <w:r w:rsidRPr="00A40E27">
              <w:rPr>
                <w:bCs/>
                <w:sz w:val="20"/>
                <w:szCs w:val="20"/>
                <w:lang w:val="en-US"/>
              </w:rPr>
              <w:t>. London</w:t>
            </w:r>
            <w:r>
              <w:rPr>
                <w:bCs/>
                <w:sz w:val="20"/>
                <w:szCs w:val="20"/>
                <w:lang w:val="en-US"/>
              </w:rPr>
              <w:t>:</w:t>
            </w:r>
            <w:r w:rsidRPr="00A40E27">
              <w:rPr>
                <w:bCs/>
                <w:sz w:val="20"/>
                <w:szCs w:val="20"/>
                <w:lang w:val="en-US"/>
              </w:rPr>
              <w:t xml:space="preserve"> Medicines and Healthcare Products Regulatory Agency; 2022.</w:t>
            </w:r>
          </w:p>
        </w:tc>
      </w:tr>
    </w:tbl>
    <w:p w14:paraId="3EA8B55F" w14:textId="77777777" w:rsidR="00320FF5" w:rsidRDefault="00320FF5" w:rsidP="00990997">
      <w:pPr>
        <w:rPr>
          <w:sz w:val="20"/>
          <w:szCs w:val="20"/>
          <w:lang w:val="en-US"/>
        </w:rPr>
      </w:pPr>
    </w:p>
    <w:p w14:paraId="074494C2" w14:textId="77777777" w:rsidR="00320FF5" w:rsidRDefault="00320FF5" w:rsidP="00990997">
      <w:pPr>
        <w:rPr>
          <w:sz w:val="20"/>
          <w:szCs w:val="20"/>
          <w:lang w:val="en-US"/>
        </w:rPr>
      </w:pPr>
    </w:p>
    <w:p w14:paraId="1766655E" w14:textId="77777777" w:rsidR="00D14509" w:rsidRDefault="00D14509" w:rsidP="00990997">
      <w:pPr>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DE1B19" w:rsidRPr="00161EAF" w14:paraId="707EE86F" w14:textId="77777777" w:rsidTr="0061378D">
        <w:trPr>
          <w:trHeight w:val="363"/>
          <w:tblHeader/>
          <w:jc w:val="center"/>
        </w:trPr>
        <w:tc>
          <w:tcPr>
            <w:tcW w:w="10705" w:type="dxa"/>
            <w:gridSpan w:val="2"/>
            <w:tcBorders>
              <w:bottom w:val="dotted" w:sz="4" w:space="0" w:color="auto"/>
            </w:tcBorders>
            <w:shd w:val="clear" w:color="auto" w:fill="DBE5F1"/>
            <w:vAlign w:val="center"/>
          </w:tcPr>
          <w:p w14:paraId="41623B04" w14:textId="5F223353" w:rsidR="00DE1B19" w:rsidRPr="00161EAF" w:rsidRDefault="00096B31" w:rsidP="00D14509">
            <w:pPr>
              <w:pStyle w:val="Prrafodelista"/>
              <w:numPr>
                <w:ilvl w:val="0"/>
                <w:numId w:val="16"/>
              </w:numPr>
              <w:ind w:right="-29"/>
              <w:rPr>
                <w:b/>
                <w:sz w:val="20"/>
                <w:szCs w:val="20"/>
                <w:lang w:val="en-US"/>
              </w:rPr>
            </w:pPr>
            <w:r w:rsidRPr="00161EAF">
              <w:rPr>
                <w:b/>
                <w:sz w:val="20"/>
                <w:szCs w:val="20"/>
                <w:lang w:val="en-US"/>
              </w:rPr>
              <w:t>AN</w:t>
            </w:r>
            <w:r w:rsidR="00504038" w:rsidRPr="00161EAF">
              <w:rPr>
                <w:b/>
                <w:sz w:val="20"/>
                <w:szCs w:val="20"/>
                <w:lang w:val="en-US"/>
              </w:rPr>
              <w:t>NEXES</w:t>
            </w:r>
          </w:p>
        </w:tc>
      </w:tr>
      <w:tr w:rsidR="008C6921" w:rsidRPr="00161EAF" w14:paraId="0EE123BD" w14:textId="36480F16" w:rsidTr="008C6921">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D2566AF" w14:textId="084B5965" w:rsidR="008C6921" w:rsidRPr="00161EAF" w:rsidRDefault="008C6921" w:rsidP="00CB2C8E">
            <w:pPr>
              <w:pStyle w:val="Prrafodelista"/>
              <w:ind w:left="-262" w:right="-29"/>
              <w:jc w:val="center"/>
              <w:rPr>
                <w:b/>
                <w:sz w:val="16"/>
                <w:szCs w:val="16"/>
                <w:lang w:val="en-US"/>
              </w:rPr>
            </w:pPr>
            <w:r w:rsidRPr="00161EAF">
              <w:rPr>
                <w:b/>
                <w:sz w:val="16"/>
                <w:szCs w:val="16"/>
                <w:lang w:val="en-US"/>
              </w:rPr>
              <w:t>AN</w:t>
            </w:r>
            <w:r w:rsidR="00504038" w:rsidRPr="00161EAF">
              <w:rPr>
                <w:b/>
                <w:sz w:val="16"/>
                <w:szCs w:val="16"/>
                <w:lang w:val="en-US"/>
              </w:rPr>
              <w:t>NEX</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5777E3C" w14:textId="50FAA523" w:rsidR="008C6921" w:rsidRPr="00161EAF" w:rsidRDefault="008C6921" w:rsidP="00E311D1">
            <w:pPr>
              <w:ind w:right="-29"/>
              <w:jc w:val="center"/>
              <w:rPr>
                <w:b/>
                <w:sz w:val="16"/>
                <w:szCs w:val="16"/>
                <w:lang w:val="en-US"/>
              </w:rPr>
            </w:pPr>
            <w:r w:rsidRPr="00161EAF">
              <w:rPr>
                <w:b/>
                <w:sz w:val="16"/>
                <w:szCs w:val="16"/>
                <w:lang w:val="en-US"/>
              </w:rPr>
              <w:t>DESCRIP</w:t>
            </w:r>
            <w:r w:rsidR="00504038" w:rsidRPr="00161EAF">
              <w:rPr>
                <w:b/>
                <w:sz w:val="16"/>
                <w:szCs w:val="16"/>
                <w:lang w:val="en-US"/>
              </w:rPr>
              <w:t>TION</w:t>
            </w:r>
          </w:p>
        </w:tc>
      </w:tr>
      <w:tr w:rsidR="008C6921" w:rsidRPr="00161EAF" w14:paraId="6B4968F4" w14:textId="25ACB1A5" w:rsidTr="008C6921">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4DFDDB7" w14:textId="017E32C3" w:rsidR="008C6921" w:rsidRPr="00161EAF" w:rsidRDefault="00D10F39" w:rsidP="00CB2C8E">
            <w:pPr>
              <w:pStyle w:val="Prrafodelista"/>
              <w:ind w:left="-262" w:right="-29"/>
              <w:jc w:val="center"/>
              <w:rPr>
                <w:bCs/>
                <w:sz w:val="16"/>
                <w:szCs w:val="16"/>
                <w:lang w:val="en-US"/>
              </w:rPr>
            </w:pPr>
            <w:r w:rsidRPr="00161EAF">
              <w:rPr>
                <w:bCs/>
                <w:sz w:val="16"/>
                <w:szCs w:val="16"/>
                <w:lang w:val="en-US"/>
              </w:rPr>
              <w:t>1</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27BC5D" w14:textId="03705838" w:rsidR="008C6921" w:rsidRPr="00161EAF" w:rsidRDefault="00E311D1" w:rsidP="0034107D">
            <w:pPr>
              <w:pStyle w:val="Prrafodelista"/>
              <w:ind w:left="37" w:right="-29" w:hanging="37"/>
              <w:jc w:val="center"/>
              <w:rPr>
                <w:bCs/>
                <w:sz w:val="16"/>
                <w:szCs w:val="16"/>
                <w:lang w:val="en-US"/>
              </w:rPr>
            </w:pPr>
            <w:r w:rsidRPr="00161EAF">
              <w:rPr>
                <w:sz w:val="20"/>
                <w:szCs w:val="20"/>
                <w:lang w:val="en-US"/>
              </w:rPr>
              <w:t>IHL-42X formulation brief</w:t>
            </w:r>
            <w:r w:rsidR="006C68C0" w:rsidRPr="00161EAF">
              <w:rPr>
                <w:sz w:val="20"/>
                <w:szCs w:val="20"/>
                <w:lang w:val="en-US"/>
              </w:rPr>
              <w:t xml:space="preserve"> August 2021</w:t>
            </w:r>
          </w:p>
        </w:tc>
      </w:tr>
    </w:tbl>
    <w:p w14:paraId="3186A2C8" w14:textId="470DA7F3" w:rsidR="00DE1B19" w:rsidRPr="00161EAF" w:rsidRDefault="00DE1B19"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CB2C8E" w:rsidRPr="00161EAF" w14:paraId="7CB796D3" w14:textId="77777777" w:rsidTr="0061378D">
        <w:trPr>
          <w:trHeight w:val="381"/>
          <w:tblHeader/>
          <w:jc w:val="center"/>
        </w:trPr>
        <w:tc>
          <w:tcPr>
            <w:tcW w:w="10705" w:type="dxa"/>
            <w:gridSpan w:val="2"/>
            <w:tcBorders>
              <w:bottom w:val="dotted" w:sz="4" w:space="0" w:color="auto"/>
            </w:tcBorders>
            <w:shd w:val="clear" w:color="auto" w:fill="DBE5F1"/>
            <w:vAlign w:val="center"/>
          </w:tcPr>
          <w:p w14:paraId="428829C7" w14:textId="2FA23CE8" w:rsidR="00CB2C8E" w:rsidRPr="00161EAF" w:rsidRDefault="00504038" w:rsidP="00D14509">
            <w:pPr>
              <w:pStyle w:val="Prrafodelista"/>
              <w:numPr>
                <w:ilvl w:val="0"/>
                <w:numId w:val="16"/>
              </w:numPr>
              <w:ind w:right="-29"/>
              <w:rPr>
                <w:b/>
                <w:sz w:val="20"/>
                <w:szCs w:val="20"/>
                <w:lang w:val="en-US"/>
              </w:rPr>
            </w:pPr>
            <w:r w:rsidRPr="00161EAF">
              <w:rPr>
                <w:b/>
                <w:sz w:val="20"/>
                <w:szCs w:val="20"/>
                <w:lang w:val="en-US"/>
              </w:rPr>
              <w:t>RELATED DOCUMENTS</w:t>
            </w:r>
          </w:p>
        </w:tc>
      </w:tr>
      <w:tr w:rsidR="00CB2C8E" w:rsidRPr="00161EAF" w14:paraId="60D9306A" w14:textId="77777777" w:rsidTr="00EF29CC">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A220D32" w14:textId="0EE94FAF" w:rsidR="00CB2C8E" w:rsidRPr="00161EAF" w:rsidRDefault="00CB2C8E" w:rsidP="00EF29CC">
            <w:pPr>
              <w:pStyle w:val="Prrafodelista"/>
              <w:ind w:left="-262" w:right="-29"/>
              <w:jc w:val="center"/>
              <w:rPr>
                <w:b/>
                <w:sz w:val="20"/>
                <w:szCs w:val="20"/>
                <w:lang w:val="en-US"/>
              </w:rPr>
            </w:pPr>
            <w:r w:rsidRPr="00161EAF">
              <w:rPr>
                <w:b/>
                <w:sz w:val="20"/>
                <w:szCs w:val="20"/>
                <w:lang w:val="en-US"/>
              </w:rPr>
              <w:t>COD</w:t>
            </w:r>
            <w:r w:rsidR="00504038" w:rsidRPr="00161EAF">
              <w:rPr>
                <w:b/>
                <w:sz w:val="20"/>
                <w:szCs w:val="20"/>
                <w:lang w:val="en-US"/>
              </w:rPr>
              <w:t>E</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77610A68" w14:textId="1879E48E" w:rsidR="00CB2C8E" w:rsidRPr="00161EAF" w:rsidRDefault="00CB2C8E" w:rsidP="00EF29CC">
            <w:pPr>
              <w:pStyle w:val="Prrafodelista"/>
              <w:ind w:left="360" w:right="-29"/>
              <w:jc w:val="center"/>
              <w:rPr>
                <w:b/>
                <w:sz w:val="20"/>
                <w:szCs w:val="20"/>
                <w:lang w:val="en-US"/>
              </w:rPr>
            </w:pPr>
            <w:r w:rsidRPr="00161EAF">
              <w:rPr>
                <w:b/>
                <w:sz w:val="20"/>
                <w:szCs w:val="20"/>
                <w:lang w:val="en-US"/>
              </w:rPr>
              <w:t>DESCRIP</w:t>
            </w:r>
            <w:r w:rsidR="00504038" w:rsidRPr="00161EAF">
              <w:rPr>
                <w:b/>
                <w:sz w:val="20"/>
                <w:szCs w:val="20"/>
                <w:lang w:val="en-US"/>
              </w:rPr>
              <w:t>TION</w:t>
            </w:r>
          </w:p>
        </w:tc>
      </w:tr>
      <w:tr w:rsidR="002C3A4B" w:rsidRPr="00161EAF" w14:paraId="548F1055"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6F2D45F" w14:textId="38FBBA2D" w:rsidR="002C3A4B" w:rsidRPr="00161EAF" w:rsidRDefault="002C3A4B"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CCA3639" w14:textId="1608B235" w:rsidR="002C3A4B" w:rsidRPr="00161EAF" w:rsidRDefault="002C3A4B" w:rsidP="00AB224B">
            <w:pPr>
              <w:pStyle w:val="Prrafodelista"/>
              <w:ind w:left="37" w:right="-29" w:hanging="37"/>
              <w:jc w:val="center"/>
              <w:rPr>
                <w:bCs/>
                <w:sz w:val="20"/>
                <w:szCs w:val="20"/>
                <w:lang w:val="en-US"/>
              </w:rPr>
            </w:pPr>
          </w:p>
        </w:tc>
      </w:tr>
      <w:tr w:rsidR="00CB2C8E" w:rsidRPr="00161EAF" w14:paraId="724D62D2"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07233D6F" w14:textId="1D935A4B"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F88684" w14:textId="63FCE487" w:rsidR="00CB2C8E" w:rsidRPr="00161EAF" w:rsidRDefault="00CB2C8E" w:rsidP="00AB224B">
            <w:pPr>
              <w:pStyle w:val="Prrafodelista"/>
              <w:ind w:left="37" w:right="-29" w:hanging="37"/>
              <w:jc w:val="center"/>
              <w:rPr>
                <w:bCs/>
                <w:sz w:val="20"/>
                <w:szCs w:val="20"/>
                <w:lang w:val="en-US"/>
              </w:rPr>
            </w:pPr>
          </w:p>
        </w:tc>
      </w:tr>
      <w:tr w:rsidR="00CB2C8E" w:rsidRPr="00161EAF" w14:paraId="74583FD3"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DD50FA6" w14:textId="2CD25F00"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1C60270" w14:textId="1A512999" w:rsidR="00CB2C8E" w:rsidRPr="00161EAF" w:rsidRDefault="00CB2C8E" w:rsidP="006821C5">
            <w:pPr>
              <w:pStyle w:val="Prrafodelista"/>
              <w:ind w:left="37" w:right="-29" w:hanging="37"/>
              <w:jc w:val="center"/>
              <w:rPr>
                <w:bCs/>
                <w:sz w:val="20"/>
                <w:szCs w:val="20"/>
                <w:lang w:val="en-US"/>
              </w:rPr>
            </w:pPr>
          </w:p>
        </w:tc>
      </w:tr>
      <w:tr w:rsidR="00CB2C8E" w:rsidRPr="00161EAF" w14:paraId="4C4C6486"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8958A3E" w14:textId="274F6B41"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BE571D3" w14:textId="36B58B3B" w:rsidR="00CB2C8E" w:rsidRPr="00161EAF" w:rsidRDefault="00CB2C8E" w:rsidP="001F13FC">
            <w:pPr>
              <w:pStyle w:val="Prrafodelista"/>
              <w:ind w:left="37" w:right="-29" w:hanging="37"/>
              <w:jc w:val="center"/>
              <w:rPr>
                <w:bCs/>
                <w:sz w:val="20"/>
                <w:szCs w:val="20"/>
                <w:lang w:val="en-US"/>
              </w:rPr>
            </w:pPr>
          </w:p>
        </w:tc>
      </w:tr>
      <w:tr w:rsidR="003433F1" w:rsidRPr="00161EAF" w14:paraId="0A6A5E4C"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642E32FA" w14:textId="59FBAE02" w:rsidR="003433F1" w:rsidRPr="00161EAF" w:rsidRDefault="003433F1"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B669B8D" w14:textId="6DAB1632" w:rsidR="003433F1" w:rsidRPr="00161EAF" w:rsidRDefault="003433F1" w:rsidP="003433F1">
            <w:pPr>
              <w:ind w:right="-29"/>
              <w:jc w:val="center"/>
              <w:rPr>
                <w:bCs/>
                <w:sz w:val="20"/>
                <w:szCs w:val="20"/>
                <w:lang w:val="en-US"/>
              </w:rPr>
            </w:pPr>
          </w:p>
        </w:tc>
      </w:tr>
      <w:tr w:rsidR="003433F1" w:rsidRPr="00161EAF" w14:paraId="3DD8F5B3"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4F6C2D74" w14:textId="71295701" w:rsidR="003433F1" w:rsidRPr="00161EAF" w:rsidRDefault="003433F1" w:rsidP="003433F1">
            <w:pPr>
              <w:ind w:right="-29"/>
              <w:rPr>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4189356" w14:textId="577F6C1B" w:rsidR="003433F1" w:rsidRPr="00161EAF" w:rsidRDefault="003433F1" w:rsidP="003433F1">
            <w:pPr>
              <w:ind w:right="-29"/>
              <w:jc w:val="center"/>
              <w:rPr>
                <w:sz w:val="20"/>
                <w:szCs w:val="20"/>
                <w:lang w:val="en-US"/>
              </w:rPr>
            </w:pPr>
          </w:p>
        </w:tc>
      </w:tr>
    </w:tbl>
    <w:p w14:paraId="428D6CC2" w14:textId="77777777" w:rsidR="008C4843" w:rsidRPr="00161EAF" w:rsidRDefault="008C4843"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664C3A" w:rsidRPr="00161EAF" w14:paraId="69682B3D" w14:textId="77777777" w:rsidTr="0061378D">
        <w:trPr>
          <w:trHeight w:val="419"/>
          <w:jc w:val="center"/>
        </w:trPr>
        <w:tc>
          <w:tcPr>
            <w:tcW w:w="10705" w:type="dxa"/>
            <w:shd w:val="clear" w:color="auto" w:fill="DBE5F1"/>
            <w:vAlign w:val="center"/>
          </w:tcPr>
          <w:p w14:paraId="3DAE7917" w14:textId="4F4D062C" w:rsidR="00664C3A" w:rsidRPr="00161EAF" w:rsidRDefault="00664C3A" w:rsidP="00D14509">
            <w:pPr>
              <w:pStyle w:val="Prrafodelista"/>
              <w:numPr>
                <w:ilvl w:val="0"/>
                <w:numId w:val="16"/>
              </w:numPr>
              <w:ind w:right="-29"/>
              <w:rPr>
                <w:b/>
                <w:sz w:val="20"/>
                <w:szCs w:val="20"/>
                <w:lang w:val="en-US"/>
              </w:rPr>
            </w:pPr>
            <w:r w:rsidRPr="00161EAF">
              <w:rPr>
                <w:b/>
                <w:sz w:val="20"/>
                <w:szCs w:val="20"/>
                <w:lang w:val="en-US"/>
              </w:rPr>
              <w:t>AUT</w:t>
            </w:r>
            <w:r w:rsidR="00504038" w:rsidRPr="00161EAF">
              <w:rPr>
                <w:b/>
                <w:sz w:val="20"/>
                <w:szCs w:val="20"/>
                <w:lang w:val="en-US"/>
              </w:rPr>
              <w:t>HORIZATIONS</w:t>
            </w:r>
          </w:p>
        </w:tc>
      </w:tr>
    </w:tbl>
    <w:p w14:paraId="5C4FB2BA" w14:textId="77777777" w:rsidR="00664C3A" w:rsidRPr="00161EAF" w:rsidRDefault="00664C3A" w:rsidP="00664C3A">
      <w:pPr>
        <w:tabs>
          <w:tab w:val="left" w:pos="2385"/>
        </w:tabs>
        <w:ind w:right="-29"/>
        <w:rPr>
          <w:sz w:val="20"/>
          <w:szCs w:val="20"/>
          <w:lang w:val="en-US"/>
        </w:rPr>
      </w:pPr>
    </w:p>
    <w:tbl>
      <w:tblPr>
        <w:tblStyle w:val="Tablaconcuadrcula"/>
        <w:tblW w:w="10672" w:type="dxa"/>
        <w:tblInd w:w="-2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74"/>
        <w:gridCol w:w="1368"/>
        <w:gridCol w:w="1563"/>
        <w:gridCol w:w="874"/>
        <w:gridCol w:w="1559"/>
        <w:gridCol w:w="1596"/>
        <w:gridCol w:w="874"/>
        <w:gridCol w:w="1964"/>
      </w:tblGrid>
      <w:tr w:rsidR="005C0C7B" w:rsidRPr="00161EAF" w14:paraId="25D02103" w14:textId="77777777" w:rsidTr="00AF74D1">
        <w:trPr>
          <w:trHeight w:val="463"/>
        </w:trPr>
        <w:tc>
          <w:tcPr>
            <w:tcW w:w="3805" w:type="dxa"/>
            <w:gridSpan w:val="3"/>
            <w:vAlign w:val="center"/>
          </w:tcPr>
          <w:p w14:paraId="4272780A" w14:textId="5F7A20DD"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PERFORMED BY:</w:t>
            </w:r>
          </w:p>
        </w:tc>
        <w:tc>
          <w:tcPr>
            <w:tcW w:w="4029" w:type="dxa"/>
            <w:gridSpan w:val="3"/>
            <w:vAlign w:val="center"/>
          </w:tcPr>
          <w:p w14:paraId="70CAB73B" w14:textId="4BFD94A2"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REVIEWED BY:</w:t>
            </w:r>
          </w:p>
        </w:tc>
        <w:tc>
          <w:tcPr>
            <w:tcW w:w="2838" w:type="dxa"/>
            <w:gridSpan w:val="2"/>
            <w:vAlign w:val="center"/>
          </w:tcPr>
          <w:p w14:paraId="35FC297B" w14:textId="39579A64"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APPROVED BY:</w:t>
            </w:r>
          </w:p>
        </w:tc>
      </w:tr>
      <w:tr w:rsidR="005C0C7B" w:rsidRPr="00161EAF" w14:paraId="73D9552F" w14:textId="77777777" w:rsidTr="00AF74D1">
        <w:trPr>
          <w:trHeight w:val="346"/>
        </w:trPr>
        <w:tc>
          <w:tcPr>
            <w:tcW w:w="874" w:type="dxa"/>
            <w:vAlign w:val="center"/>
          </w:tcPr>
          <w:p w14:paraId="3C8F34F3" w14:textId="54869B45"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368" w:type="dxa"/>
            <w:vAlign w:val="center"/>
          </w:tcPr>
          <w:p w14:paraId="5CEF2558" w14:textId="33A85CE8" w:rsidR="005C0C7B" w:rsidRPr="00161EAF" w:rsidRDefault="005C0C7B" w:rsidP="005C0C7B">
            <w:pPr>
              <w:tabs>
                <w:tab w:val="left" w:pos="2385"/>
              </w:tabs>
              <w:ind w:right="-29"/>
              <w:jc w:val="center"/>
              <w:rPr>
                <w:sz w:val="16"/>
                <w:szCs w:val="16"/>
                <w:lang w:val="en-US"/>
              </w:rPr>
            </w:pPr>
          </w:p>
        </w:tc>
        <w:tc>
          <w:tcPr>
            <w:tcW w:w="1563" w:type="dxa"/>
            <w:vAlign w:val="center"/>
          </w:tcPr>
          <w:p w14:paraId="46A784C4" w14:textId="23182CA9" w:rsidR="005C0C7B" w:rsidRPr="00161EAF" w:rsidRDefault="005C0C7B" w:rsidP="005C0C7B">
            <w:pPr>
              <w:tabs>
                <w:tab w:val="left" w:pos="2385"/>
              </w:tabs>
              <w:ind w:right="-29"/>
              <w:jc w:val="center"/>
              <w:rPr>
                <w:sz w:val="16"/>
                <w:szCs w:val="16"/>
                <w:lang w:val="en-US"/>
              </w:rPr>
            </w:pPr>
          </w:p>
        </w:tc>
        <w:tc>
          <w:tcPr>
            <w:tcW w:w="874" w:type="dxa"/>
            <w:vAlign w:val="center"/>
          </w:tcPr>
          <w:p w14:paraId="5D787D5B" w14:textId="3C73EF13"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559" w:type="dxa"/>
            <w:vAlign w:val="center"/>
          </w:tcPr>
          <w:p w14:paraId="726DE479" w14:textId="71760A83" w:rsidR="005C0C7B" w:rsidRPr="00161EAF" w:rsidRDefault="005C0C7B" w:rsidP="005C0C7B">
            <w:pPr>
              <w:tabs>
                <w:tab w:val="left" w:pos="2385"/>
              </w:tabs>
              <w:ind w:right="-29"/>
              <w:jc w:val="center"/>
              <w:rPr>
                <w:sz w:val="16"/>
                <w:szCs w:val="16"/>
                <w:lang w:val="en-US"/>
              </w:rPr>
            </w:pPr>
          </w:p>
        </w:tc>
        <w:tc>
          <w:tcPr>
            <w:tcW w:w="1596" w:type="dxa"/>
            <w:vAlign w:val="center"/>
          </w:tcPr>
          <w:p w14:paraId="6FBEFA58" w14:textId="326C1F22" w:rsidR="005C0C7B" w:rsidRPr="00161EAF" w:rsidRDefault="005C0C7B" w:rsidP="005C0C7B">
            <w:pPr>
              <w:tabs>
                <w:tab w:val="left" w:pos="2385"/>
              </w:tabs>
              <w:ind w:right="-29"/>
              <w:jc w:val="center"/>
              <w:rPr>
                <w:sz w:val="16"/>
                <w:szCs w:val="16"/>
                <w:lang w:val="en-US"/>
              </w:rPr>
            </w:pPr>
          </w:p>
        </w:tc>
        <w:tc>
          <w:tcPr>
            <w:tcW w:w="874" w:type="dxa"/>
            <w:vAlign w:val="center"/>
          </w:tcPr>
          <w:p w14:paraId="7CE2DCAE" w14:textId="2BE44886"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964" w:type="dxa"/>
            <w:vAlign w:val="center"/>
          </w:tcPr>
          <w:p w14:paraId="2639009D" w14:textId="1942A5AE" w:rsidR="005C0C7B" w:rsidRPr="00161EAF" w:rsidRDefault="005C0C7B" w:rsidP="00072207">
            <w:pPr>
              <w:tabs>
                <w:tab w:val="left" w:pos="2385"/>
              </w:tabs>
              <w:ind w:right="-29"/>
              <w:rPr>
                <w:sz w:val="16"/>
                <w:szCs w:val="16"/>
                <w:lang w:val="en-US"/>
              </w:rPr>
            </w:pPr>
          </w:p>
        </w:tc>
      </w:tr>
      <w:tr w:rsidR="005C0C7B" w:rsidRPr="00161EAF" w14:paraId="198A3CF6" w14:textId="77777777" w:rsidTr="00AF74D1">
        <w:trPr>
          <w:trHeight w:val="501"/>
        </w:trPr>
        <w:tc>
          <w:tcPr>
            <w:tcW w:w="874" w:type="dxa"/>
            <w:vAlign w:val="center"/>
          </w:tcPr>
          <w:p w14:paraId="73A5D738" w14:textId="7B8582AB"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368" w:type="dxa"/>
            <w:vAlign w:val="center"/>
          </w:tcPr>
          <w:p w14:paraId="3C3E75F5" w14:textId="2C221C67" w:rsidR="005C0C7B" w:rsidRPr="00161EAF" w:rsidRDefault="005C0C7B" w:rsidP="00215CCB">
            <w:pPr>
              <w:tabs>
                <w:tab w:val="left" w:pos="2385"/>
              </w:tabs>
              <w:ind w:right="-29"/>
              <w:jc w:val="center"/>
              <w:rPr>
                <w:sz w:val="16"/>
                <w:szCs w:val="16"/>
                <w:lang w:val="en-US"/>
              </w:rPr>
            </w:pPr>
          </w:p>
        </w:tc>
        <w:tc>
          <w:tcPr>
            <w:tcW w:w="1563" w:type="dxa"/>
            <w:vAlign w:val="center"/>
          </w:tcPr>
          <w:p w14:paraId="62487479" w14:textId="019743FF" w:rsidR="005C0C7B" w:rsidRPr="00161EAF" w:rsidRDefault="005C0C7B" w:rsidP="00215CCB">
            <w:pPr>
              <w:tabs>
                <w:tab w:val="left" w:pos="2385"/>
              </w:tabs>
              <w:ind w:right="-29"/>
              <w:jc w:val="center"/>
              <w:rPr>
                <w:sz w:val="16"/>
                <w:szCs w:val="16"/>
                <w:lang w:val="en-US"/>
              </w:rPr>
            </w:pPr>
          </w:p>
        </w:tc>
        <w:tc>
          <w:tcPr>
            <w:tcW w:w="874" w:type="dxa"/>
            <w:vAlign w:val="center"/>
          </w:tcPr>
          <w:p w14:paraId="43400029" w14:textId="239D3D61"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559" w:type="dxa"/>
            <w:vAlign w:val="center"/>
          </w:tcPr>
          <w:p w14:paraId="0952FBAA" w14:textId="012864CB" w:rsidR="005C0C7B" w:rsidRPr="00161EAF" w:rsidRDefault="005C0C7B" w:rsidP="00215CCB">
            <w:pPr>
              <w:tabs>
                <w:tab w:val="left" w:pos="2385"/>
              </w:tabs>
              <w:ind w:right="-29"/>
              <w:jc w:val="center"/>
              <w:rPr>
                <w:sz w:val="16"/>
                <w:szCs w:val="16"/>
                <w:lang w:val="en-US"/>
              </w:rPr>
            </w:pPr>
          </w:p>
        </w:tc>
        <w:tc>
          <w:tcPr>
            <w:tcW w:w="1596" w:type="dxa"/>
            <w:vAlign w:val="center"/>
          </w:tcPr>
          <w:p w14:paraId="154CE590" w14:textId="27FC78E1" w:rsidR="005C0C7B" w:rsidRPr="00161EAF" w:rsidRDefault="005C0C7B" w:rsidP="00072207">
            <w:pPr>
              <w:tabs>
                <w:tab w:val="left" w:pos="2385"/>
              </w:tabs>
              <w:ind w:right="-29"/>
              <w:rPr>
                <w:sz w:val="16"/>
                <w:szCs w:val="16"/>
                <w:lang w:val="en-US"/>
              </w:rPr>
            </w:pPr>
          </w:p>
        </w:tc>
        <w:tc>
          <w:tcPr>
            <w:tcW w:w="874" w:type="dxa"/>
            <w:vAlign w:val="center"/>
          </w:tcPr>
          <w:p w14:paraId="4F8D6945" w14:textId="0C96EE9E"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964" w:type="dxa"/>
            <w:vAlign w:val="center"/>
          </w:tcPr>
          <w:p w14:paraId="7F0C64F6" w14:textId="44115DDB" w:rsidR="005C0C7B" w:rsidRPr="00161EAF" w:rsidRDefault="005C0C7B" w:rsidP="00215CCB">
            <w:pPr>
              <w:tabs>
                <w:tab w:val="left" w:pos="2385"/>
              </w:tabs>
              <w:ind w:right="-29"/>
              <w:jc w:val="center"/>
              <w:rPr>
                <w:sz w:val="16"/>
                <w:szCs w:val="16"/>
                <w:lang w:val="en-US"/>
              </w:rPr>
            </w:pPr>
          </w:p>
        </w:tc>
      </w:tr>
      <w:tr w:rsidR="00215CCB" w:rsidRPr="00161EAF" w14:paraId="08932B72" w14:textId="77777777" w:rsidTr="00AF74D1">
        <w:trPr>
          <w:trHeight w:val="346"/>
        </w:trPr>
        <w:tc>
          <w:tcPr>
            <w:tcW w:w="874" w:type="dxa"/>
            <w:vAlign w:val="center"/>
          </w:tcPr>
          <w:p w14:paraId="2A1F0CE9" w14:textId="45704CC4" w:rsidR="00215CCB" w:rsidRPr="00161EAF" w:rsidRDefault="00215CCB" w:rsidP="00215CCB">
            <w:pPr>
              <w:tabs>
                <w:tab w:val="left" w:pos="2385"/>
              </w:tabs>
              <w:ind w:right="-29"/>
              <w:rPr>
                <w:sz w:val="16"/>
                <w:szCs w:val="16"/>
                <w:lang w:val="en-US"/>
              </w:rPr>
            </w:pPr>
            <w:r>
              <w:rPr>
                <w:sz w:val="16"/>
                <w:szCs w:val="16"/>
                <w:lang w:val="en-US"/>
              </w:rPr>
              <w:t>Area:</w:t>
            </w:r>
          </w:p>
        </w:tc>
        <w:tc>
          <w:tcPr>
            <w:tcW w:w="1368" w:type="dxa"/>
            <w:vAlign w:val="center"/>
          </w:tcPr>
          <w:p w14:paraId="043F1699" w14:textId="5D0100AE" w:rsidR="00215CCB" w:rsidRPr="00161EAF" w:rsidRDefault="00215CCB" w:rsidP="00215CCB">
            <w:pPr>
              <w:tabs>
                <w:tab w:val="left" w:pos="2385"/>
              </w:tabs>
              <w:ind w:right="-29"/>
              <w:jc w:val="center"/>
              <w:rPr>
                <w:sz w:val="16"/>
                <w:szCs w:val="16"/>
                <w:lang w:val="en-US"/>
              </w:rPr>
            </w:pPr>
          </w:p>
        </w:tc>
        <w:tc>
          <w:tcPr>
            <w:tcW w:w="1563" w:type="dxa"/>
            <w:vAlign w:val="center"/>
          </w:tcPr>
          <w:p w14:paraId="035297CB" w14:textId="0A83E93B" w:rsidR="00215CCB" w:rsidRPr="00161EAF" w:rsidRDefault="00215CCB" w:rsidP="00215CCB">
            <w:pPr>
              <w:tabs>
                <w:tab w:val="left" w:pos="2385"/>
              </w:tabs>
              <w:ind w:right="-29"/>
              <w:jc w:val="center"/>
              <w:rPr>
                <w:sz w:val="16"/>
                <w:szCs w:val="16"/>
                <w:lang w:val="en-US"/>
              </w:rPr>
            </w:pPr>
          </w:p>
        </w:tc>
        <w:tc>
          <w:tcPr>
            <w:tcW w:w="874" w:type="dxa"/>
            <w:vAlign w:val="center"/>
          </w:tcPr>
          <w:p w14:paraId="129600AB" w14:textId="611C1479" w:rsidR="00215CCB" w:rsidRPr="00161EAF" w:rsidRDefault="00215CCB" w:rsidP="00215CCB">
            <w:pPr>
              <w:tabs>
                <w:tab w:val="left" w:pos="2385"/>
              </w:tabs>
              <w:ind w:right="-29"/>
              <w:rPr>
                <w:sz w:val="16"/>
                <w:szCs w:val="16"/>
                <w:lang w:val="en-US"/>
              </w:rPr>
            </w:pPr>
            <w:r>
              <w:rPr>
                <w:sz w:val="16"/>
                <w:szCs w:val="16"/>
                <w:lang w:val="en-US"/>
              </w:rPr>
              <w:t>Area:</w:t>
            </w:r>
          </w:p>
        </w:tc>
        <w:tc>
          <w:tcPr>
            <w:tcW w:w="1559" w:type="dxa"/>
            <w:vAlign w:val="center"/>
          </w:tcPr>
          <w:p w14:paraId="1FA46343" w14:textId="05AF7B9E" w:rsidR="00215CCB" w:rsidRPr="00161EAF" w:rsidRDefault="00215CCB" w:rsidP="00215CCB">
            <w:pPr>
              <w:tabs>
                <w:tab w:val="left" w:pos="2385"/>
              </w:tabs>
              <w:ind w:right="-29"/>
              <w:jc w:val="center"/>
              <w:rPr>
                <w:sz w:val="16"/>
                <w:szCs w:val="16"/>
                <w:lang w:val="en-US"/>
              </w:rPr>
            </w:pPr>
          </w:p>
        </w:tc>
        <w:tc>
          <w:tcPr>
            <w:tcW w:w="1596" w:type="dxa"/>
            <w:vAlign w:val="center"/>
          </w:tcPr>
          <w:p w14:paraId="0080C23B" w14:textId="4CF3309E" w:rsidR="00215CCB" w:rsidRPr="00161EAF" w:rsidRDefault="00215CCB" w:rsidP="00072207">
            <w:pPr>
              <w:tabs>
                <w:tab w:val="left" w:pos="2385"/>
              </w:tabs>
              <w:ind w:right="-29"/>
              <w:rPr>
                <w:sz w:val="16"/>
                <w:szCs w:val="16"/>
                <w:lang w:val="en-US"/>
              </w:rPr>
            </w:pPr>
          </w:p>
        </w:tc>
        <w:tc>
          <w:tcPr>
            <w:tcW w:w="874" w:type="dxa"/>
            <w:vAlign w:val="center"/>
          </w:tcPr>
          <w:p w14:paraId="66A81072" w14:textId="0D4A40A0" w:rsidR="00215CCB" w:rsidRPr="00161EAF" w:rsidRDefault="00215CCB" w:rsidP="00215CCB">
            <w:pPr>
              <w:tabs>
                <w:tab w:val="left" w:pos="2385"/>
              </w:tabs>
              <w:ind w:right="-29"/>
              <w:rPr>
                <w:sz w:val="16"/>
                <w:szCs w:val="16"/>
                <w:lang w:val="en-US"/>
              </w:rPr>
            </w:pPr>
            <w:r>
              <w:rPr>
                <w:sz w:val="16"/>
                <w:szCs w:val="16"/>
                <w:lang w:val="en-US"/>
              </w:rPr>
              <w:t>Area:</w:t>
            </w:r>
          </w:p>
        </w:tc>
        <w:tc>
          <w:tcPr>
            <w:tcW w:w="1964" w:type="dxa"/>
            <w:vAlign w:val="center"/>
          </w:tcPr>
          <w:p w14:paraId="588BDC66" w14:textId="27A37021" w:rsidR="00215CCB" w:rsidRPr="00161EAF" w:rsidRDefault="00215CCB" w:rsidP="00215CCB">
            <w:pPr>
              <w:tabs>
                <w:tab w:val="left" w:pos="2385"/>
              </w:tabs>
              <w:ind w:right="-29"/>
              <w:jc w:val="center"/>
              <w:rPr>
                <w:sz w:val="16"/>
                <w:szCs w:val="16"/>
                <w:lang w:val="en-US"/>
              </w:rPr>
            </w:pPr>
          </w:p>
        </w:tc>
      </w:tr>
      <w:tr w:rsidR="005C0C7B" w:rsidRPr="00161EAF" w14:paraId="7DF4F11D" w14:textId="77777777" w:rsidTr="00AF74D1">
        <w:trPr>
          <w:trHeight w:val="624"/>
        </w:trPr>
        <w:tc>
          <w:tcPr>
            <w:tcW w:w="874" w:type="dxa"/>
            <w:vAlign w:val="center"/>
          </w:tcPr>
          <w:p w14:paraId="43C13F70" w14:textId="56CBC7F8"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368" w:type="dxa"/>
            <w:vAlign w:val="center"/>
          </w:tcPr>
          <w:p w14:paraId="67AB8706" w14:textId="77777777" w:rsidR="005C0C7B" w:rsidRPr="00161EAF" w:rsidRDefault="005C0C7B" w:rsidP="00504038">
            <w:pPr>
              <w:tabs>
                <w:tab w:val="left" w:pos="2385"/>
              </w:tabs>
              <w:ind w:right="-29"/>
              <w:rPr>
                <w:sz w:val="16"/>
                <w:szCs w:val="16"/>
                <w:lang w:val="en-US"/>
              </w:rPr>
            </w:pPr>
          </w:p>
        </w:tc>
        <w:tc>
          <w:tcPr>
            <w:tcW w:w="1563" w:type="dxa"/>
          </w:tcPr>
          <w:p w14:paraId="5281B5CB" w14:textId="77777777" w:rsidR="005C0C7B" w:rsidRPr="00161EAF" w:rsidRDefault="005C0C7B" w:rsidP="00504038">
            <w:pPr>
              <w:tabs>
                <w:tab w:val="left" w:pos="2385"/>
              </w:tabs>
              <w:ind w:right="-29"/>
              <w:rPr>
                <w:sz w:val="16"/>
                <w:szCs w:val="16"/>
                <w:lang w:val="en-US"/>
              </w:rPr>
            </w:pPr>
          </w:p>
        </w:tc>
        <w:tc>
          <w:tcPr>
            <w:tcW w:w="874" w:type="dxa"/>
            <w:vAlign w:val="center"/>
          </w:tcPr>
          <w:p w14:paraId="3A67DB21" w14:textId="449CE81F"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559" w:type="dxa"/>
            <w:vAlign w:val="center"/>
          </w:tcPr>
          <w:p w14:paraId="3D4E54AF" w14:textId="77777777" w:rsidR="005C0C7B" w:rsidRPr="00161EAF" w:rsidRDefault="005C0C7B" w:rsidP="00504038">
            <w:pPr>
              <w:tabs>
                <w:tab w:val="left" w:pos="2385"/>
              </w:tabs>
              <w:ind w:right="-29"/>
              <w:rPr>
                <w:sz w:val="16"/>
                <w:szCs w:val="16"/>
                <w:lang w:val="en-US"/>
              </w:rPr>
            </w:pPr>
          </w:p>
        </w:tc>
        <w:tc>
          <w:tcPr>
            <w:tcW w:w="1596" w:type="dxa"/>
          </w:tcPr>
          <w:p w14:paraId="4DA8BFE5" w14:textId="77777777" w:rsidR="005C0C7B" w:rsidRPr="00161EAF" w:rsidRDefault="005C0C7B" w:rsidP="00504038">
            <w:pPr>
              <w:tabs>
                <w:tab w:val="left" w:pos="2385"/>
              </w:tabs>
              <w:ind w:right="-29"/>
              <w:rPr>
                <w:sz w:val="16"/>
                <w:szCs w:val="16"/>
                <w:lang w:val="en-US"/>
              </w:rPr>
            </w:pPr>
          </w:p>
        </w:tc>
        <w:tc>
          <w:tcPr>
            <w:tcW w:w="874" w:type="dxa"/>
            <w:vAlign w:val="center"/>
          </w:tcPr>
          <w:p w14:paraId="0113934C" w14:textId="6999D5B7"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964" w:type="dxa"/>
            <w:vAlign w:val="center"/>
          </w:tcPr>
          <w:p w14:paraId="6706764A" w14:textId="77777777" w:rsidR="005C0C7B" w:rsidRPr="00161EAF" w:rsidRDefault="005C0C7B" w:rsidP="00504038">
            <w:pPr>
              <w:tabs>
                <w:tab w:val="left" w:pos="2385"/>
              </w:tabs>
              <w:ind w:right="-29"/>
              <w:rPr>
                <w:sz w:val="16"/>
                <w:szCs w:val="16"/>
                <w:lang w:val="en-US"/>
              </w:rPr>
            </w:pPr>
          </w:p>
        </w:tc>
      </w:tr>
      <w:tr w:rsidR="005C0C7B" w:rsidRPr="00161EAF" w14:paraId="5BE50C9F" w14:textId="77777777" w:rsidTr="00AF74D1">
        <w:trPr>
          <w:trHeight w:val="454"/>
        </w:trPr>
        <w:tc>
          <w:tcPr>
            <w:tcW w:w="874" w:type="dxa"/>
            <w:vAlign w:val="center"/>
          </w:tcPr>
          <w:p w14:paraId="38D2D0FC" w14:textId="311AB1D8"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368" w:type="dxa"/>
            <w:vAlign w:val="center"/>
          </w:tcPr>
          <w:p w14:paraId="0AA8194F" w14:textId="77777777" w:rsidR="005C0C7B" w:rsidRPr="00161EAF" w:rsidRDefault="005C0C7B" w:rsidP="00504038">
            <w:pPr>
              <w:tabs>
                <w:tab w:val="left" w:pos="2385"/>
              </w:tabs>
              <w:ind w:right="-29"/>
              <w:rPr>
                <w:sz w:val="16"/>
                <w:szCs w:val="16"/>
                <w:lang w:val="en-US"/>
              </w:rPr>
            </w:pPr>
          </w:p>
        </w:tc>
        <w:tc>
          <w:tcPr>
            <w:tcW w:w="1563" w:type="dxa"/>
          </w:tcPr>
          <w:p w14:paraId="7A94858B" w14:textId="77777777" w:rsidR="005C0C7B" w:rsidRPr="00161EAF" w:rsidRDefault="005C0C7B" w:rsidP="00504038">
            <w:pPr>
              <w:tabs>
                <w:tab w:val="left" w:pos="2385"/>
              </w:tabs>
              <w:ind w:right="-29"/>
              <w:rPr>
                <w:sz w:val="16"/>
                <w:szCs w:val="16"/>
                <w:lang w:val="en-US"/>
              </w:rPr>
            </w:pPr>
          </w:p>
        </w:tc>
        <w:tc>
          <w:tcPr>
            <w:tcW w:w="874" w:type="dxa"/>
            <w:vAlign w:val="center"/>
          </w:tcPr>
          <w:p w14:paraId="6DDFA34B" w14:textId="5527FFFE"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559" w:type="dxa"/>
            <w:vAlign w:val="center"/>
          </w:tcPr>
          <w:p w14:paraId="37886BE8" w14:textId="77777777" w:rsidR="005C0C7B" w:rsidRPr="00161EAF" w:rsidRDefault="005C0C7B" w:rsidP="00504038">
            <w:pPr>
              <w:tabs>
                <w:tab w:val="left" w:pos="2385"/>
              </w:tabs>
              <w:ind w:right="-29"/>
              <w:rPr>
                <w:sz w:val="16"/>
                <w:szCs w:val="16"/>
                <w:lang w:val="en-US"/>
              </w:rPr>
            </w:pPr>
          </w:p>
        </w:tc>
        <w:tc>
          <w:tcPr>
            <w:tcW w:w="1596" w:type="dxa"/>
          </w:tcPr>
          <w:p w14:paraId="0D2D2266" w14:textId="77777777" w:rsidR="005C0C7B" w:rsidRPr="00161EAF" w:rsidRDefault="005C0C7B" w:rsidP="00504038">
            <w:pPr>
              <w:tabs>
                <w:tab w:val="left" w:pos="2385"/>
              </w:tabs>
              <w:ind w:right="-29"/>
              <w:rPr>
                <w:sz w:val="16"/>
                <w:szCs w:val="16"/>
                <w:lang w:val="en-US"/>
              </w:rPr>
            </w:pPr>
          </w:p>
        </w:tc>
        <w:tc>
          <w:tcPr>
            <w:tcW w:w="874" w:type="dxa"/>
            <w:vAlign w:val="center"/>
          </w:tcPr>
          <w:p w14:paraId="07A08045" w14:textId="5DD69C0A"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964" w:type="dxa"/>
            <w:vAlign w:val="center"/>
          </w:tcPr>
          <w:p w14:paraId="33659A81" w14:textId="77777777" w:rsidR="005C0C7B" w:rsidRPr="00161EAF" w:rsidRDefault="005C0C7B" w:rsidP="00504038">
            <w:pPr>
              <w:tabs>
                <w:tab w:val="left" w:pos="2385"/>
              </w:tabs>
              <w:ind w:right="-29"/>
              <w:rPr>
                <w:sz w:val="16"/>
                <w:szCs w:val="16"/>
                <w:lang w:val="en-US"/>
              </w:rPr>
            </w:pPr>
          </w:p>
        </w:tc>
      </w:tr>
    </w:tbl>
    <w:p w14:paraId="1C427C7D" w14:textId="1E53528F" w:rsidR="00664C3A" w:rsidRPr="00161EAF" w:rsidRDefault="00664C3A" w:rsidP="005C3229">
      <w:pPr>
        <w:tabs>
          <w:tab w:val="left" w:pos="2385"/>
        </w:tabs>
        <w:ind w:right="-29"/>
        <w:rPr>
          <w:sz w:val="20"/>
          <w:szCs w:val="20"/>
          <w:lang w:val="en-US"/>
        </w:rPr>
      </w:pPr>
    </w:p>
    <w:p w14:paraId="7D92E9EC" w14:textId="6F766DF8" w:rsidR="00AE562D" w:rsidRPr="00161EAF" w:rsidRDefault="00AE562D" w:rsidP="005C3229">
      <w:pPr>
        <w:tabs>
          <w:tab w:val="left" w:pos="2385"/>
        </w:tabs>
        <w:ind w:right="-29"/>
        <w:rPr>
          <w:sz w:val="20"/>
          <w:szCs w:val="20"/>
          <w:lang w:val="en-US"/>
        </w:rPr>
      </w:pPr>
    </w:p>
    <w:p w14:paraId="2D65B270" w14:textId="77777777" w:rsidR="00AE562D" w:rsidRPr="00161EAF" w:rsidRDefault="00AE562D" w:rsidP="005C3229">
      <w:pPr>
        <w:tabs>
          <w:tab w:val="left" w:pos="2385"/>
        </w:tabs>
        <w:ind w:right="-29"/>
        <w:rPr>
          <w:sz w:val="20"/>
          <w:szCs w:val="20"/>
          <w:lang w:val="en-US"/>
        </w:rPr>
      </w:pPr>
    </w:p>
    <w:sectPr w:rsidR="00AE562D" w:rsidRPr="00161EAF" w:rsidSect="003133B2">
      <w:headerReference w:type="default" r:id="rId23"/>
      <w:footerReference w:type="even" r:id="rId24"/>
      <w:footerReference w:type="default" r:id="rId25"/>
      <w:headerReference w:type="first" r:id="rId26"/>
      <w:footerReference w:type="first" r:id="rId27"/>
      <w:pgSz w:w="12240" w:h="15840" w:code="1"/>
      <w:pgMar w:top="533" w:right="1080" w:bottom="720" w:left="1080"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A131EA" w14:textId="77777777" w:rsidR="005F4556" w:rsidRDefault="005F4556">
      <w:r>
        <w:separator/>
      </w:r>
    </w:p>
  </w:endnote>
  <w:endnote w:type="continuationSeparator" w:id="0">
    <w:p w14:paraId="62F03965" w14:textId="77777777" w:rsidR="005F4556" w:rsidRDefault="005F4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pranq eco sans">
    <w:altName w:val="Calibri"/>
    <w:charset w:val="00"/>
    <w:family w:val="swiss"/>
    <w:pitch w:val="variable"/>
    <w:sig w:usb0="00000003" w:usb1="1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7" w14:textId="77777777" w:rsidR="00EF29CC" w:rsidRDefault="00EF29CC" w:rsidP="00FB7DD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300523A8" w14:textId="77777777" w:rsidR="00EF29CC" w:rsidRDefault="00EF29CC" w:rsidP="00152DE6">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9" w14:textId="77777777" w:rsidR="00EF29CC" w:rsidRDefault="00EF29CC" w:rsidP="008E0FB9">
    <w:pPr>
      <w:pStyle w:val="Piedepgina"/>
      <w:framePr w:wrap="around" w:vAnchor="text" w:hAnchor="margin" w:xAlign="right" w:y="1"/>
      <w:jc w:val="right"/>
      <w:rPr>
        <w:rStyle w:val="Nmerodepgina"/>
        <w:rFonts w:ascii="Arial" w:hAnsi="Arial" w:cs="Arial"/>
        <w:sz w:val="20"/>
        <w:szCs w:val="20"/>
      </w:rPr>
    </w:pPr>
  </w:p>
  <w:p w14:paraId="725DE9CD" w14:textId="58403DAB" w:rsidR="00EF29CC" w:rsidRPr="003E2996" w:rsidRDefault="00EF29CC" w:rsidP="003E2996">
    <w:pPr>
      <w:pStyle w:val="Piedepgina"/>
      <w:ind w:right="360"/>
      <w:jc w:val="center"/>
      <w:rPr>
        <w:color w:val="000000" w:themeColor="text1"/>
        <w:sz w:val="12"/>
        <w:szCs w:val="12"/>
        <w:lang w:val="en-US"/>
      </w:rPr>
    </w:pPr>
    <w:r w:rsidRPr="003E2996">
      <w:rPr>
        <w:color w:val="000000" w:themeColor="text1"/>
        <w:sz w:val="12"/>
        <w:szCs w:val="12"/>
        <w:lang w:val="en-US"/>
      </w:rPr>
      <w:t xml:space="preserve">THIS DOCUMENT IS </w:t>
    </w:r>
    <w:r>
      <w:rPr>
        <w:color w:val="000000" w:themeColor="text1"/>
        <w:sz w:val="12"/>
        <w:szCs w:val="12"/>
        <w:lang w:val="en-US"/>
      </w:rPr>
      <w:t xml:space="preserve">THE </w:t>
    </w:r>
    <w:r w:rsidRPr="003E2996">
      <w:rPr>
        <w:color w:val="000000" w:themeColor="text1"/>
        <w:sz w:val="12"/>
        <w:szCs w:val="12"/>
        <w:lang w:val="en-US"/>
      </w:rPr>
      <w:t>PROPERTY OF PROCAPS S.A.  TOTAL OR PARTIALL REPRODUCTION I</w:t>
    </w:r>
    <w:r>
      <w:rPr>
        <w:color w:val="000000" w:themeColor="text1"/>
        <w:sz w:val="12"/>
        <w:szCs w:val="12"/>
        <w:lang w:val="en-US"/>
      </w:rPr>
      <w:t>S PROHIBITED-</w:t>
    </w:r>
  </w:p>
  <w:p w14:paraId="5D24A650" w14:textId="77777777" w:rsidR="00EF29CC" w:rsidRPr="003E2996" w:rsidRDefault="00EF29CC" w:rsidP="008A0DDF">
    <w:pPr>
      <w:pStyle w:val="Piedepgina"/>
      <w:rPr>
        <w:rStyle w:val="Nmerodepgina"/>
        <w:rFonts w:ascii="Spranq eco sans" w:hAnsi="Spranq eco sans" w:cs="Arial"/>
        <w:sz w:val="16"/>
        <w:szCs w:val="16"/>
        <w:lang w:val="en-US"/>
      </w:rPr>
    </w:pPr>
  </w:p>
  <w:p w14:paraId="620D3B4E" w14:textId="77777777" w:rsidR="00EF29CC" w:rsidRPr="00333606" w:rsidRDefault="00EF29CC" w:rsidP="008A0DDF">
    <w:pPr>
      <w:pStyle w:val="Piedepgina"/>
      <w:jc w:val="right"/>
      <w:rPr>
        <w:rStyle w:val="Nmerodepgina"/>
        <w:sz w:val="16"/>
        <w:szCs w:val="16"/>
      </w:rPr>
    </w:pPr>
    <w:r w:rsidRPr="00333606">
      <w:rPr>
        <w:rStyle w:val="Nmerodepgina"/>
        <w:sz w:val="16"/>
        <w:szCs w:val="16"/>
      </w:rPr>
      <w:t>F-SOP-0872-2 V03</w:t>
    </w:r>
  </w:p>
  <w:p w14:paraId="300523AB" w14:textId="77777777" w:rsidR="00EF29CC" w:rsidRDefault="00EF29CC" w:rsidP="000E17CA">
    <w:pPr>
      <w:pStyle w:val="Piedepgina"/>
      <w:ind w:right="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1AF01" w14:textId="098E0CED" w:rsidR="00EF29CC" w:rsidRPr="003E2996" w:rsidRDefault="00EF29CC" w:rsidP="008A0DDF">
    <w:pPr>
      <w:pStyle w:val="Piedepgina"/>
      <w:ind w:right="360"/>
      <w:jc w:val="center"/>
      <w:rPr>
        <w:color w:val="000000" w:themeColor="text1"/>
        <w:sz w:val="12"/>
        <w:szCs w:val="12"/>
        <w:lang w:val="en-US"/>
      </w:rPr>
    </w:pPr>
    <w:r w:rsidRPr="003E2996">
      <w:rPr>
        <w:color w:val="000000" w:themeColor="text1"/>
        <w:sz w:val="12"/>
        <w:szCs w:val="12"/>
        <w:lang w:val="en-US"/>
      </w:rPr>
      <w:t>THIS DOCUMENT IS</w:t>
    </w:r>
    <w:r>
      <w:rPr>
        <w:color w:val="000000" w:themeColor="text1"/>
        <w:sz w:val="12"/>
        <w:szCs w:val="12"/>
        <w:lang w:val="en-US"/>
      </w:rPr>
      <w:t xml:space="preserve"> THE</w:t>
    </w:r>
    <w:r w:rsidRPr="003E2996">
      <w:rPr>
        <w:color w:val="000000" w:themeColor="text1"/>
        <w:sz w:val="12"/>
        <w:szCs w:val="12"/>
        <w:lang w:val="en-US"/>
      </w:rPr>
      <w:t xml:space="preserve"> PROPERTY OF PROCAPS S.A.  TOTAL OR PARTIALL REPRODUCTION I</w:t>
    </w:r>
    <w:r>
      <w:rPr>
        <w:color w:val="000000" w:themeColor="text1"/>
        <w:sz w:val="12"/>
        <w:szCs w:val="12"/>
        <w:lang w:val="en-US"/>
      </w:rPr>
      <w:t>S PROHIBITED-</w:t>
    </w:r>
  </w:p>
  <w:p w14:paraId="300523CA" w14:textId="77777777" w:rsidR="00EF29CC" w:rsidRPr="003E2996" w:rsidRDefault="00EF29CC" w:rsidP="000E17CA">
    <w:pPr>
      <w:pStyle w:val="Piedepgina"/>
      <w:rPr>
        <w:rStyle w:val="Nmerodepgina"/>
        <w:rFonts w:ascii="Spranq eco sans" w:hAnsi="Spranq eco sans" w:cs="Arial"/>
        <w:sz w:val="16"/>
        <w:szCs w:val="16"/>
        <w:lang w:val="en-US"/>
      </w:rPr>
    </w:pPr>
  </w:p>
  <w:p w14:paraId="300523CB" w14:textId="4928420B" w:rsidR="00EF29CC" w:rsidRPr="003E2996" w:rsidRDefault="00EF29CC" w:rsidP="005B1387">
    <w:pPr>
      <w:pStyle w:val="Piedepgina"/>
      <w:jc w:val="right"/>
      <w:rPr>
        <w:rStyle w:val="Nmerodepgina"/>
        <w:sz w:val="16"/>
        <w:szCs w:val="16"/>
        <w:lang w:val="es-CO"/>
      </w:rPr>
    </w:pPr>
    <w:r w:rsidRPr="003E2996">
      <w:rPr>
        <w:rStyle w:val="Nmerodepgina"/>
        <w:sz w:val="16"/>
        <w:szCs w:val="16"/>
        <w:lang w:val="es-CO"/>
      </w:rPr>
      <w:t>F-SOP-0872-2 V03</w:t>
    </w:r>
  </w:p>
  <w:p w14:paraId="300523CC" w14:textId="77777777" w:rsidR="00EF29CC" w:rsidRPr="003E2996" w:rsidRDefault="00EF29CC" w:rsidP="000E17CA">
    <w:pPr>
      <w:pStyle w:val="Piedepgina"/>
      <w:jc w:val="center"/>
      <w:rPr>
        <w:rFonts w:ascii="Spranq eco sans" w:hAnsi="Spranq eco sans"/>
        <w:lang w:val="es-CO"/>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7AE8D8" w14:textId="77777777" w:rsidR="005F4556" w:rsidRDefault="005F4556">
      <w:r>
        <w:separator/>
      </w:r>
    </w:p>
  </w:footnote>
  <w:footnote w:type="continuationSeparator" w:id="0">
    <w:p w14:paraId="2853403A" w14:textId="77777777" w:rsidR="005F4556" w:rsidRDefault="005F455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EF29CC" w:rsidRPr="00746F5A" w14:paraId="6AA7E0C4" w14:textId="77777777" w:rsidTr="6026102E">
      <w:trPr>
        <w:cantSplit/>
        <w:trHeight w:val="340"/>
      </w:trPr>
      <w:tc>
        <w:tcPr>
          <w:tcW w:w="1346" w:type="dxa"/>
          <w:vMerge w:val="restart"/>
          <w:vAlign w:val="center"/>
        </w:tcPr>
        <w:p w14:paraId="21F00BEE" w14:textId="77777777" w:rsidR="00EF29CC" w:rsidRPr="00746F5A" w:rsidRDefault="00EF29CC" w:rsidP="00CF5903">
          <w:pPr>
            <w:pStyle w:val="Encabezado"/>
            <w:jc w:val="center"/>
            <w:rPr>
              <w:b/>
              <w:szCs w:val="19"/>
              <w:lang w:val="en-US"/>
            </w:rPr>
          </w:pPr>
          <w:r w:rsidRPr="00746F5A">
            <w:rPr>
              <w:noProof/>
              <w:color w:val="000000"/>
              <w:lang w:val="es-CO" w:eastAsia="es-CO"/>
            </w:rPr>
            <w:drawing>
              <wp:inline distT="0" distB="0" distL="0" distR="0" wp14:anchorId="403E54B9" wp14:editId="32452163">
                <wp:extent cx="608527" cy="514350"/>
                <wp:effectExtent l="0" t="0" r="1270" b="0"/>
                <wp:docPr id="4" name="Imagen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1A2DE8F7" w14:textId="77777777" w:rsidR="00EF29CC" w:rsidRDefault="00EF29CC" w:rsidP="00CF5903">
          <w:pPr>
            <w:pStyle w:val="Encabezado"/>
            <w:jc w:val="center"/>
            <w:rPr>
              <w:b/>
              <w:sz w:val="20"/>
              <w:szCs w:val="20"/>
              <w:lang w:val="en-US"/>
            </w:rPr>
          </w:pPr>
          <w:r w:rsidRPr="00746F5A">
            <w:rPr>
              <w:b/>
              <w:sz w:val="20"/>
              <w:szCs w:val="20"/>
              <w:lang w:val="en-US"/>
            </w:rPr>
            <w:t>PHARMACEUTICAL PRODUCT DEVELOPMENT</w:t>
          </w:r>
        </w:p>
        <w:p w14:paraId="40D11F30" w14:textId="53969CBE" w:rsidR="00EF29CC" w:rsidRPr="00746F5A" w:rsidRDefault="00EF29CC" w:rsidP="00CF5903">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1A65DF0" w14:textId="1EBB10BB" w:rsidR="00EF29CC" w:rsidRPr="00746F5A" w:rsidRDefault="00EF29CC" w:rsidP="00CF5903">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566E906F" w14:textId="131E6389" w:rsidR="00EF29CC" w:rsidRPr="00746F5A" w:rsidRDefault="00EF29CC" w:rsidP="00CF5903">
          <w:pPr>
            <w:pStyle w:val="Encabezado"/>
            <w:rPr>
              <w:bCs/>
              <w:sz w:val="16"/>
              <w:szCs w:val="16"/>
              <w:lang w:val="en-US"/>
            </w:rPr>
          </w:pPr>
          <w:r w:rsidRPr="00746F5A">
            <w:rPr>
              <w:bCs/>
              <w:sz w:val="16"/>
              <w:szCs w:val="16"/>
              <w:lang w:val="en-US"/>
            </w:rPr>
            <w:t xml:space="preserve">CO-S-21070</w:t>
          </w:r>
        </w:p>
      </w:tc>
    </w:tr>
    <w:tr w:rsidR="00EF29CC" w:rsidRPr="00746F5A" w14:paraId="3D5A82C1" w14:textId="77777777" w:rsidTr="6026102E">
      <w:trPr>
        <w:cantSplit/>
        <w:trHeight w:val="229"/>
      </w:trPr>
      <w:tc>
        <w:tcPr>
          <w:tcW w:w="1346" w:type="dxa"/>
          <w:vMerge/>
          <w:vAlign w:val="center"/>
        </w:tcPr>
        <w:p w14:paraId="2D3482D3" w14:textId="77777777" w:rsidR="00EF29CC" w:rsidRPr="00746F5A" w:rsidRDefault="00EF29CC" w:rsidP="00BE2332">
          <w:pPr>
            <w:pStyle w:val="Encabezado"/>
            <w:jc w:val="center"/>
            <w:rPr>
              <w:color w:val="000000"/>
              <w:lang w:val="en-US" w:eastAsia="es-CO"/>
            </w:rPr>
          </w:pPr>
        </w:p>
      </w:tc>
      <w:tc>
        <w:tcPr>
          <w:tcW w:w="6593" w:type="dxa"/>
          <w:vMerge w:val="restart"/>
          <w:tcBorders>
            <w:right w:val="single" w:sz="4" w:space="0" w:color="auto"/>
          </w:tcBorders>
          <w:vAlign w:val="center"/>
        </w:tcPr>
        <w:p w14:paraId="528BA4B4" w14:textId="3A627F7A" w:rsidR="00EF29CC" w:rsidRPr="00746F5A" w:rsidRDefault="00EF29CC" w:rsidP="6026102E">
          <w:pPr>
            <w:pStyle w:val="Encabezado"/>
            <w:jc w:val="center"/>
            <w:rPr>
              <w:b/>
              <w:bCs/>
              <w:sz w:val="20"/>
              <w:szCs w:val="20"/>
            </w:rPr>
          </w:pPr>
          <w:r w:rsidRPr="6026102E">
            <w:rPr>
              <w:b/>
              <w:bCs/>
              <w:sz w:val="20"/>
              <w:szCs w:val="20"/>
            </w:rPr>
            <w:t xml:space="preserve">Rosuvastatin 20 mg + Omega (EPA + DHA) 840 mg; Rosuvastatin 40 mg + Omega (EPA + DHA) 840 mg</w:t>
          </w:r>
        </w:p>
      </w:tc>
      <w:tc>
        <w:tcPr>
          <w:tcW w:w="1134" w:type="dxa"/>
          <w:tcBorders>
            <w:top w:val="nil"/>
            <w:left w:val="single" w:sz="4" w:space="0" w:color="auto"/>
            <w:bottom w:val="nil"/>
            <w:right w:val="nil"/>
          </w:tcBorders>
          <w:vAlign w:val="center"/>
        </w:tcPr>
        <w:p w14:paraId="523A753E" w14:textId="615D7384" w:rsidR="00EF29CC" w:rsidRPr="00746F5A" w:rsidRDefault="00EF29CC" w:rsidP="00BE2332">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27B09BEC" w14:textId="59257C59" w:rsidR="00EF29CC" w:rsidRPr="00746F5A" w:rsidRDefault="00EF29CC" w:rsidP="00BE2332">
          <w:pPr>
            <w:pStyle w:val="Encabezado"/>
            <w:rPr>
              <w:bCs/>
              <w:sz w:val="16"/>
              <w:szCs w:val="16"/>
              <w:lang w:val="en-US"/>
            </w:rPr>
          </w:pPr>
        </w:p>
      </w:tc>
    </w:tr>
    <w:tr w:rsidR="00EF29CC" w:rsidRPr="00746F5A" w14:paraId="03892ADF" w14:textId="77777777" w:rsidTr="6026102E">
      <w:trPr>
        <w:cantSplit/>
        <w:trHeight w:val="340"/>
      </w:trPr>
      <w:tc>
        <w:tcPr>
          <w:tcW w:w="1346" w:type="dxa"/>
          <w:vMerge/>
        </w:tcPr>
        <w:p w14:paraId="5456EDAB" w14:textId="77777777" w:rsidR="00EF29CC" w:rsidRPr="00746F5A" w:rsidRDefault="00EF29CC" w:rsidP="00BE2332">
          <w:pPr>
            <w:pStyle w:val="Encabezado"/>
            <w:rPr>
              <w:b/>
              <w:sz w:val="19"/>
              <w:szCs w:val="19"/>
              <w:lang w:val="en-US"/>
            </w:rPr>
          </w:pPr>
        </w:p>
      </w:tc>
      <w:tc>
        <w:tcPr>
          <w:tcW w:w="6593" w:type="dxa"/>
          <w:vMerge/>
          <w:vAlign w:val="center"/>
        </w:tcPr>
        <w:p w14:paraId="25E8A4DF" w14:textId="77777777" w:rsidR="00EF29CC" w:rsidRPr="00746F5A" w:rsidRDefault="00EF29CC" w:rsidP="00BE2332">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6909BA21" w14:textId="06D0A8BA" w:rsidR="00EF29CC" w:rsidRPr="00746F5A" w:rsidRDefault="00EF29CC" w:rsidP="00BE2332">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353669E4" w14:textId="03FB9EB2" w:rsidR="00EF29CC" w:rsidRPr="00746F5A" w:rsidRDefault="00EF29CC" w:rsidP="00BE2332">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AC11D9">
            <w:rPr>
              <w:bCs/>
              <w:noProof/>
              <w:sz w:val="16"/>
              <w:szCs w:val="16"/>
              <w:lang w:val="en-US"/>
            </w:rPr>
            <w:t>13</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AC11D9">
            <w:rPr>
              <w:bCs/>
              <w:noProof/>
              <w:sz w:val="16"/>
              <w:szCs w:val="16"/>
              <w:lang w:val="en-US"/>
            </w:rPr>
            <w:t>13</w:t>
          </w:r>
          <w:r w:rsidRPr="00746F5A">
            <w:rPr>
              <w:bCs/>
              <w:sz w:val="16"/>
              <w:szCs w:val="16"/>
              <w:lang w:val="en-US"/>
            </w:rPr>
            <w:fldChar w:fldCharType="end"/>
          </w:r>
        </w:p>
      </w:tc>
    </w:tr>
  </w:tbl>
  <w:p w14:paraId="300523A6" w14:textId="77777777" w:rsidR="00EF29CC" w:rsidRPr="00746F5A" w:rsidRDefault="00EF29CC" w:rsidP="00661F1E">
    <w:pPr>
      <w:tabs>
        <w:tab w:val="left" w:pos="1020"/>
      </w:tabs>
      <w:rPr>
        <w:rFonts w:ascii="Arial" w:hAnsi="Arial" w:cs="Arial"/>
        <w:b/>
        <w:color w:val="808080"/>
        <w:sz w:val="16"/>
        <w:szCs w:val="16"/>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EF29CC" w:rsidRPr="00746F5A" w14:paraId="300523B0" w14:textId="7B117DCB" w:rsidTr="6026102E">
      <w:trPr>
        <w:cantSplit/>
        <w:trHeight w:val="274"/>
      </w:trPr>
      <w:tc>
        <w:tcPr>
          <w:tcW w:w="1346" w:type="dxa"/>
          <w:vMerge w:val="restart"/>
          <w:vAlign w:val="center"/>
        </w:tcPr>
        <w:p w14:paraId="300523AC" w14:textId="13B1BFF3" w:rsidR="00EF29CC" w:rsidRPr="00746F5A" w:rsidRDefault="00EF29CC" w:rsidP="00A5701B">
          <w:pPr>
            <w:pStyle w:val="Encabezado"/>
            <w:jc w:val="center"/>
            <w:rPr>
              <w:b/>
              <w:szCs w:val="19"/>
              <w:lang w:val="en-US"/>
            </w:rPr>
          </w:pPr>
          <w:r w:rsidRPr="00746F5A">
            <w:rPr>
              <w:noProof/>
              <w:color w:val="000000"/>
              <w:lang w:val="es-CO" w:eastAsia="es-CO"/>
            </w:rPr>
            <w:drawing>
              <wp:inline distT="0" distB="0" distL="0" distR="0" wp14:anchorId="257EAA71" wp14:editId="4EE37429">
                <wp:extent cx="608527" cy="514350"/>
                <wp:effectExtent l="0" t="0" r="127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460A06E3" w14:textId="77777777" w:rsidR="00EF29CC" w:rsidRDefault="00EF29CC" w:rsidP="00C20168">
          <w:pPr>
            <w:pStyle w:val="Encabezado"/>
            <w:jc w:val="center"/>
            <w:rPr>
              <w:b/>
              <w:sz w:val="20"/>
              <w:szCs w:val="20"/>
              <w:lang w:val="en-US"/>
            </w:rPr>
          </w:pPr>
          <w:r w:rsidRPr="00746F5A">
            <w:rPr>
              <w:b/>
              <w:sz w:val="20"/>
              <w:szCs w:val="20"/>
              <w:lang w:val="en-US"/>
            </w:rPr>
            <w:t>PHARMACEUTICAL PRODUCT DEVELOPMENT</w:t>
          </w:r>
        </w:p>
        <w:p w14:paraId="300523AE" w14:textId="6742390E" w:rsidR="00EF29CC" w:rsidRPr="00746F5A" w:rsidRDefault="00EF29CC" w:rsidP="00C20168">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860913A" w14:textId="2155CBD0" w:rsidR="00EF29CC" w:rsidRPr="00746F5A" w:rsidRDefault="00EF29CC" w:rsidP="00794A87">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6913C729" w14:textId="141C5FD4" w:rsidR="00EF29CC" w:rsidRPr="00746F5A" w:rsidRDefault="00EF29CC" w:rsidP="00794A87">
          <w:pPr>
            <w:pStyle w:val="Encabezado"/>
            <w:rPr>
              <w:bCs/>
              <w:sz w:val="16"/>
              <w:szCs w:val="16"/>
              <w:lang w:val="en-US"/>
            </w:rPr>
          </w:pPr>
          <w:r w:rsidRPr="00746F5A">
            <w:rPr>
              <w:bCs/>
              <w:sz w:val="16"/>
              <w:szCs w:val="16"/>
              <w:lang w:val="en-US"/>
            </w:rPr>
            <w:t xml:space="preserve">CO-S-21070</w:t>
          </w:r>
        </w:p>
      </w:tc>
    </w:tr>
    <w:tr w:rsidR="00EF29CC" w:rsidRPr="00746F5A" w14:paraId="5C48AC34" w14:textId="039818A6" w:rsidTr="6026102E">
      <w:trPr>
        <w:cantSplit/>
        <w:trHeight w:val="229"/>
      </w:trPr>
      <w:tc>
        <w:tcPr>
          <w:tcW w:w="1346" w:type="dxa"/>
          <w:vMerge/>
          <w:vAlign w:val="center"/>
        </w:tcPr>
        <w:p w14:paraId="4CA03044" w14:textId="77777777" w:rsidR="00EF29CC" w:rsidRPr="00746F5A" w:rsidRDefault="00EF29CC" w:rsidP="00A5701B">
          <w:pPr>
            <w:pStyle w:val="Encabezado"/>
            <w:jc w:val="center"/>
            <w:rPr>
              <w:color w:val="000000"/>
              <w:lang w:val="en-US" w:eastAsia="es-CO"/>
            </w:rPr>
          </w:pPr>
        </w:p>
      </w:tc>
      <w:tc>
        <w:tcPr>
          <w:tcW w:w="6593" w:type="dxa"/>
          <w:vMerge w:val="restart"/>
          <w:tcBorders>
            <w:right w:val="single" w:sz="4" w:space="0" w:color="auto"/>
          </w:tcBorders>
          <w:vAlign w:val="center"/>
        </w:tcPr>
        <w:p w14:paraId="386887CE" w14:textId="72737FB4" w:rsidR="00EF29CC" w:rsidRPr="00746F5A" w:rsidRDefault="00EF29CC" w:rsidP="6026102E">
          <w:pPr>
            <w:pStyle w:val="Encabezado"/>
            <w:jc w:val="center"/>
            <w:rPr>
              <w:b/>
              <w:bCs/>
              <w:sz w:val="20"/>
              <w:szCs w:val="20"/>
            </w:rPr>
          </w:pPr>
          <w:r w:rsidRPr="6026102E">
            <w:rPr>
              <w:b/>
              <w:bCs/>
              <w:sz w:val="20"/>
              <w:szCs w:val="20"/>
            </w:rPr>
            <w:t xml:space="preserve">Rosuvastatin 20 mg + Omega (EPA + DHA) 840 mg; Rosuvastatin 40 mg + Omega (EPA + DHA) 840 mg</w:t>
          </w:r>
        </w:p>
      </w:tc>
      <w:tc>
        <w:tcPr>
          <w:tcW w:w="1134" w:type="dxa"/>
          <w:tcBorders>
            <w:top w:val="nil"/>
            <w:left w:val="single" w:sz="4" w:space="0" w:color="auto"/>
            <w:bottom w:val="nil"/>
            <w:right w:val="nil"/>
          </w:tcBorders>
          <w:vAlign w:val="center"/>
        </w:tcPr>
        <w:p w14:paraId="1D2EC148" w14:textId="61A7F113" w:rsidR="00EF29CC" w:rsidRPr="00746F5A" w:rsidRDefault="00EF29CC" w:rsidP="00794A87">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7CF63B5E" w14:textId="23993CB0" w:rsidR="00EF29CC" w:rsidRPr="00746F5A" w:rsidRDefault="00EF29CC" w:rsidP="00794A87">
          <w:pPr>
            <w:pStyle w:val="Encabezado"/>
            <w:rPr>
              <w:bCs/>
              <w:sz w:val="16"/>
              <w:szCs w:val="16"/>
              <w:lang w:val="en-US"/>
            </w:rPr>
          </w:pPr>
        </w:p>
      </w:tc>
    </w:tr>
    <w:tr w:rsidR="00EF29CC" w:rsidRPr="00746F5A" w14:paraId="300523B5" w14:textId="35C339F9" w:rsidTr="6026102E">
      <w:trPr>
        <w:cantSplit/>
        <w:trHeight w:val="340"/>
      </w:trPr>
      <w:tc>
        <w:tcPr>
          <w:tcW w:w="1346" w:type="dxa"/>
          <w:vMerge/>
        </w:tcPr>
        <w:p w14:paraId="300523B1" w14:textId="77777777" w:rsidR="00EF29CC" w:rsidRPr="00746F5A" w:rsidRDefault="00EF29CC" w:rsidP="00A5701B">
          <w:pPr>
            <w:pStyle w:val="Encabezado"/>
            <w:rPr>
              <w:b/>
              <w:sz w:val="19"/>
              <w:szCs w:val="19"/>
              <w:lang w:val="en-US"/>
            </w:rPr>
          </w:pPr>
        </w:p>
      </w:tc>
      <w:tc>
        <w:tcPr>
          <w:tcW w:w="6593" w:type="dxa"/>
          <w:vMerge/>
          <w:vAlign w:val="center"/>
        </w:tcPr>
        <w:p w14:paraId="300523B3" w14:textId="2C4A1F3B" w:rsidR="00EF29CC" w:rsidRPr="00746F5A" w:rsidRDefault="00EF29CC" w:rsidP="00A5701B">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0852C9DD" w14:textId="145A2BB9" w:rsidR="00EF29CC" w:rsidRPr="00746F5A" w:rsidRDefault="00EF29CC" w:rsidP="00794A87">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1D93D110" w14:textId="7D6E0C94" w:rsidR="00EF29CC" w:rsidRPr="00746F5A" w:rsidRDefault="00EF29CC" w:rsidP="00794A87">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AC11D9">
            <w:rPr>
              <w:bCs/>
              <w:noProof/>
              <w:sz w:val="16"/>
              <w:szCs w:val="16"/>
              <w:lang w:val="en-US"/>
            </w:rPr>
            <w:t>1</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AC11D9">
            <w:rPr>
              <w:bCs/>
              <w:noProof/>
              <w:sz w:val="16"/>
              <w:szCs w:val="16"/>
              <w:lang w:val="en-US"/>
            </w:rPr>
            <w:t>13</w:t>
          </w:r>
          <w:r w:rsidRPr="00746F5A">
            <w:rPr>
              <w:bCs/>
              <w:sz w:val="16"/>
              <w:szCs w:val="16"/>
              <w:lang w:val="en-US"/>
            </w:rPr>
            <w:fldChar w:fldCharType="end"/>
          </w:r>
        </w:p>
      </w:tc>
    </w:tr>
  </w:tbl>
  <w:p w14:paraId="300523B6" w14:textId="77777777" w:rsidR="00EF29CC" w:rsidRPr="00746F5A" w:rsidRDefault="00EF29CC" w:rsidP="003133B2">
    <w:pPr>
      <w:pStyle w:val="Encabezado"/>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27CA5"/>
    <w:multiLevelType w:val="hybridMultilevel"/>
    <w:tmpl w:val="0664815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860325D"/>
    <w:multiLevelType w:val="multilevel"/>
    <w:tmpl w:val="5388ECA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ED31724"/>
    <w:multiLevelType w:val="hybridMultilevel"/>
    <w:tmpl w:val="2F98507C"/>
    <w:lvl w:ilvl="0" w:tplc="154ED0B2">
      <w:start w:val="1"/>
      <w:numFmt w:val="decimal"/>
      <w:lvlText w:val="%1."/>
      <w:lvlJc w:val="left"/>
      <w:pPr>
        <w:ind w:left="252" w:hanging="360"/>
      </w:pPr>
      <w:rPr>
        <w:rFonts w:hint="default"/>
        <w:b/>
        <w:bCs/>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3" w15:restartNumberingAfterBreak="0">
    <w:nsid w:val="30060926"/>
    <w:multiLevelType w:val="hybridMultilevel"/>
    <w:tmpl w:val="22B03110"/>
    <w:lvl w:ilvl="0" w:tplc="68F615FE">
      <w:start w:val="1"/>
      <w:numFmt w:val="decimal"/>
      <w:lvlText w:val="(%1)"/>
      <w:lvlJc w:val="left"/>
      <w:pPr>
        <w:tabs>
          <w:tab w:val="num" w:pos="720"/>
        </w:tabs>
        <w:ind w:left="720" w:hanging="360"/>
      </w:pPr>
      <w:rPr>
        <w:rFonts w:ascii="Times New Roman" w:hAnsi="Times New Roman" w:cs="Times New Roman" w:hint="default"/>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34637725"/>
    <w:multiLevelType w:val="hybridMultilevel"/>
    <w:tmpl w:val="4FCCC4B6"/>
    <w:lvl w:ilvl="0" w:tplc="106ED16C">
      <w:start w:val="1"/>
      <w:numFmt w:val="decimal"/>
      <w:lvlText w:val="%1."/>
      <w:lvlJc w:val="left"/>
      <w:pPr>
        <w:ind w:left="720" w:hanging="360"/>
      </w:pPr>
    </w:lvl>
    <w:lvl w:ilvl="1" w:tplc="CACA632C">
      <w:start w:val="1"/>
      <w:numFmt w:val="lowerLetter"/>
      <w:lvlText w:val="%2."/>
      <w:lvlJc w:val="left"/>
      <w:pPr>
        <w:ind w:left="1440" w:hanging="360"/>
      </w:pPr>
    </w:lvl>
    <w:lvl w:ilvl="2" w:tplc="2B7A368E">
      <w:start w:val="1"/>
      <w:numFmt w:val="lowerRoman"/>
      <w:lvlText w:val="%3."/>
      <w:lvlJc w:val="right"/>
      <w:pPr>
        <w:ind w:left="2160" w:hanging="180"/>
      </w:pPr>
    </w:lvl>
    <w:lvl w:ilvl="3" w:tplc="6A887E2C">
      <w:start w:val="1"/>
      <w:numFmt w:val="decimal"/>
      <w:lvlText w:val="%4."/>
      <w:lvlJc w:val="left"/>
      <w:pPr>
        <w:ind w:left="2880" w:hanging="360"/>
      </w:pPr>
    </w:lvl>
    <w:lvl w:ilvl="4" w:tplc="F254402C">
      <w:start w:val="1"/>
      <w:numFmt w:val="lowerLetter"/>
      <w:lvlText w:val="%5."/>
      <w:lvlJc w:val="left"/>
      <w:pPr>
        <w:ind w:left="3600" w:hanging="360"/>
      </w:pPr>
    </w:lvl>
    <w:lvl w:ilvl="5" w:tplc="6B109B4A">
      <w:start w:val="1"/>
      <w:numFmt w:val="lowerRoman"/>
      <w:lvlText w:val="%6."/>
      <w:lvlJc w:val="right"/>
      <w:pPr>
        <w:ind w:left="4320" w:hanging="180"/>
      </w:pPr>
    </w:lvl>
    <w:lvl w:ilvl="6" w:tplc="DA72E1DC">
      <w:start w:val="1"/>
      <w:numFmt w:val="decimal"/>
      <w:lvlText w:val="%7."/>
      <w:lvlJc w:val="left"/>
      <w:pPr>
        <w:ind w:left="5040" w:hanging="360"/>
      </w:pPr>
    </w:lvl>
    <w:lvl w:ilvl="7" w:tplc="73088F78">
      <w:start w:val="1"/>
      <w:numFmt w:val="lowerLetter"/>
      <w:lvlText w:val="%8."/>
      <w:lvlJc w:val="left"/>
      <w:pPr>
        <w:ind w:left="5760" w:hanging="360"/>
      </w:pPr>
    </w:lvl>
    <w:lvl w:ilvl="8" w:tplc="7A185ABC">
      <w:start w:val="1"/>
      <w:numFmt w:val="lowerRoman"/>
      <w:lvlText w:val="%9."/>
      <w:lvlJc w:val="right"/>
      <w:pPr>
        <w:ind w:left="6480" w:hanging="180"/>
      </w:pPr>
    </w:lvl>
  </w:abstractNum>
  <w:abstractNum w:abstractNumId="5" w15:restartNumberingAfterBreak="0">
    <w:nsid w:val="368A129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267117"/>
    <w:multiLevelType w:val="hybridMultilevel"/>
    <w:tmpl w:val="3BEC5804"/>
    <w:lvl w:ilvl="0" w:tplc="D19491EA">
      <w:numFmt w:val="bullet"/>
      <w:lvlText w:val="-"/>
      <w:lvlJc w:val="left"/>
      <w:pPr>
        <w:ind w:left="720" w:hanging="360"/>
      </w:pPr>
      <w:rPr>
        <w:rFonts w:ascii="Spranq eco sans" w:eastAsia="Times New Roman" w:hAnsi="Spranq eco san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75516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E20CD7"/>
    <w:multiLevelType w:val="hybridMultilevel"/>
    <w:tmpl w:val="67F0BE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53E0E5F"/>
    <w:multiLevelType w:val="multilevel"/>
    <w:tmpl w:val="114CFEE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8AC434C"/>
    <w:multiLevelType w:val="hybridMultilevel"/>
    <w:tmpl w:val="C5329022"/>
    <w:lvl w:ilvl="0" w:tplc="6B786C8C">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1" w15:restartNumberingAfterBreak="0">
    <w:nsid w:val="4A795365"/>
    <w:multiLevelType w:val="multilevel"/>
    <w:tmpl w:val="BE6E05AC"/>
    <w:lvl w:ilvl="0">
      <w:start w:val="1"/>
      <w:numFmt w:val="decimal"/>
      <w:isLgl/>
      <w:suff w:val="nothing"/>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4B831AD4"/>
    <w:multiLevelType w:val="hybridMultilevel"/>
    <w:tmpl w:val="EBBE6F34"/>
    <w:lvl w:ilvl="0" w:tplc="87D69C18">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3" w15:restartNumberingAfterBreak="0">
    <w:nsid w:val="542966EB"/>
    <w:multiLevelType w:val="hybridMultilevel"/>
    <w:tmpl w:val="6BC28CAE"/>
    <w:lvl w:ilvl="0" w:tplc="164CE784">
      <w:start w:val="1"/>
      <w:numFmt w:val="upperLetter"/>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4" w15:restartNumberingAfterBreak="0">
    <w:nsid w:val="5A012E7C"/>
    <w:multiLevelType w:val="multilevel"/>
    <w:tmpl w:val="450C6BA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B8374C9"/>
    <w:multiLevelType w:val="hybridMultilevel"/>
    <w:tmpl w:val="E55A4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2952C1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B82835"/>
    <w:multiLevelType w:val="multilevel"/>
    <w:tmpl w:val="10748C6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F2C38B3"/>
    <w:multiLevelType w:val="multilevel"/>
    <w:tmpl w:val="BD4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2B11D2"/>
    <w:multiLevelType w:val="multilevel"/>
    <w:tmpl w:val="9B3A8864"/>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8"/>
  </w:num>
  <w:num w:numId="3">
    <w:abstractNumId w:val="15"/>
  </w:num>
  <w:num w:numId="4">
    <w:abstractNumId w:val="3"/>
  </w:num>
  <w:num w:numId="5">
    <w:abstractNumId w:val="11"/>
  </w:num>
  <w:num w:numId="6">
    <w:abstractNumId w:val="6"/>
  </w:num>
  <w:num w:numId="7">
    <w:abstractNumId w:val="5"/>
  </w:num>
  <w:num w:numId="8">
    <w:abstractNumId w:val="7"/>
  </w:num>
  <w:num w:numId="9">
    <w:abstractNumId w:val="16"/>
  </w:num>
  <w:num w:numId="10">
    <w:abstractNumId w:val="2"/>
  </w:num>
  <w:num w:numId="11">
    <w:abstractNumId w:val="0"/>
  </w:num>
  <w:num w:numId="12">
    <w:abstractNumId w:val="18"/>
  </w:num>
  <w:num w:numId="13">
    <w:abstractNumId w:val="13"/>
  </w:num>
  <w:num w:numId="14">
    <w:abstractNumId w:val="12"/>
  </w:num>
  <w:num w:numId="15">
    <w:abstractNumId w:val="10"/>
  </w:num>
  <w:num w:numId="16">
    <w:abstractNumId w:val="14"/>
  </w:num>
  <w:num w:numId="17">
    <w:abstractNumId w:val="9"/>
  </w:num>
  <w:num w:numId="18">
    <w:abstractNumId w:val="1"/>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ctiveWritingStyle w:appName="MSWord" w:lang="es-CO"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GwMDQ1MjIxMzMyMDZQ0lEKTi0uzszPAykwMqoFAHWTy3ItAAAA"/>
  </w:docVars>
  <w:rsids>
    <w:rsidRoot w:val="00C75F17"/>
    <w:rsid w:val="00001650"/>
    <w:rsid w:val="0000222C"/>
    <w:rsid w:val="0000275B"/>
    <w:rsid w:val="00002AE2"/>
    <w:rsid w:val="00003647"/>
    <w:rsid w:val="00003AB3"/>
    <w:rsid w:val="00005919"/>
    <w:rsid w:val="00006683"/>
    <w:rsid w:val="00012E79"/>
    <w:rsid w:val="0001345A"/>
    <w:rsid w:val="00013968"/>
    <w:rsid w:val="00014492"/>
    <w:rsid w:val="00014FF5"/>
    <w:rsid w:val="00015B6E"/>
    <w:rsid w:val="00015B73"/>
    <w:rsid w:val="00017226"/>
    <w:rsid w:val="00020315"/>
    <w:rsid w:val="00020E20"/>
    <w:rsid w:val="00024812"/>
    <w:rsid w:val="00026F8C"/>
    <w:rsid w:val="000318E8"/>
    <w:rsid w:val="00032453"/>
    <w:rsid w:val="00036ACA"/>
    <w:rsid w:val="00041D51"/>
    <w:rsid w:val="00044966"/>
    <w:rsid w:val="000453CA"/>
    <w:rsid w:val="0004645B"/>
    <w:rsid w:val="00047F00"/>
    <w:rsid w:val="00053A65"/>
    <w:rsid w:val="00055909"/>
    <w:rsid w:val="00055BCD"/>
    <w:rsid w:val="0005646D"/>
    <w:rsid w:val="00060769"/>
    <w:rsid w:val="00060F74"/>
    <w:rsid w:val="000627EA"/>
    <w:rsid w:val="00062A3F"/>
    <w:rsid w:val="00063D1E"/>
    <w:rsid w:val="000640F0"/>
    <w:rsid w:val="00066A37"/>
    <w:rsid w:val="00066D6C"/>
    <w:rsid w:val="000711A0"/>
    <w:rsid w:val="000713F3"/>
    <w:rsid w:val="00071C5C"/>
    <w:rsid w:val="00071F70"/>
    <w:rsid w:val="00072207"/>
    <w:rsid w:val="000726B5"/>
    <w:rsid w:val="00072D9A"/>
    <w:rsid w:val="00073DE6"/>
    <w:rsid w:val="00074157"/>
    <w:rsid w:val="00074C89"/>
    <w:rsid w:val="00074E1C"/>
    <w:rsid w:val="00076559"/>
    <w:rsid w:val="00076807"/>
    <w:rsid w:val="000773B3"/>
    <w:rsid w:val="000810B0"/>
    <w:rsid w:val="000819A1"/>
    <w:rsid w:val="00081D97"/>
    <w:rsid w:val="000832C0"/>
    <w:rsid w:val="00084798"/>
    <w:rsid w:val="00087222"/>
    <w:rsid w:val="00090583"/>
    <w:rsid w:val="0009175C"/>
    <w:rsid w:val="00091D1B"/>
    <w:rsid w:val="000921D1"/>
    <w:rsid w:val="0009296F"/>
    <w:rsid w:val="00093312"/>
    <w:rsid w:val="00094D55"/>
    <w:rsid w:val="00095463"/>
    <w:rsid w:val="00096B31"/>
    <w:rsid w:val="00096B54"/>
    <w:rsid w:val="000A26A0"/>
    <w:rsid w:val="000A3F46"/>
    <w:rsid w:val="000A4AB1"/>
    <w:rsid w:val="000A4CE5"/>
    <w:rsid w:val="000A58B4"/>
    <w:rsid w:val="000A62B5"/>
    <w:rsid w:val="000A66B0"/>
    <w:rsid w:val="000A78F8"/>
    <w:rsid w:val="000B06AC"/>
    <w:rsid w:val="000B0B01"/>
    <w:rsid w:val="000B22E4"/>
    <w:rsid w:val="000B26DA"/>
    <w:rsid w:val="000B45CA"/>
    <w:rsid w:val="000B4B09"/>
    <w:rsid w:val="000B4C60"/>
    <w:rsid w:val="000B5170"/>
    <w:rsid w:val="000B5682"/>
    <w:rsid w:val="000B7E9A"/>
    <w:rsid w:val="000C254F"/>
    <w:rsid w:val="000C39C4"/>
    <w:rsid w:val="000C4460"/>
    <w:rsid w:val="000C4955"/>
    <w:rsid w:val="000C50A6"/>
    <w:rsid w:val="000C586D"/>
    <w:rsid w:val="000C6AA0"/>
    <w:rsid w:val="000C749C"/>
    <w:rsid w:val="000D0968"/>
    <w:rsid w:val="000D1B5E"/>
    <w:rsid w:val="000D315C"/>
    <w:rsid w:val="000D369E"/>
    <w:rsid w:val="000D6233"/>
    <w:rsid w:val="000D6445"/>
    <w:rsid w:val="000D7EDF"/>
    <w:rsid w:val="000E0944"/>
    <w:rsid w:val="000E1144"/>
    <w:rsid w:val="000E17CA"/>
    <w:rsid w:val="000E1973"/>
    <w:rsid w:val="000E3D28"/>
    <w:rsid w:val="000E634F"/>
    <w:rsid w:val="000E657F"/>
    <w:rsid w:val="000E739C"/>
    <w:rsid w:val="000F0AC2"/>
    <w:rsid w:val="000F113C"/>
    <w:rsid w:val="000F3346"/>
    <w:rsid w:val="000F4CC7"/>
    <w:rsid w:val="000F5E80"/>
    <w:rsid w:val="001039C8"/>
    <w:rsid w:val="00103EB3"/>
    <w:rsid w:val="0010532A"/>
    <w:rsid w:val="001074CD"/>
    <w:rsid w:val="00110D18"/>
    <w:rsid w:val="00113293"/>
    <w:rsid w:val="00114935"/>
    <w:rsid w:val="00114B22"/>
    <w:rsid w:val="001165E7"/>
    <w:rsid w:val="00120137"/>
    <w:rsid w:val="001209DC"/>
    <w:rsid w:val="00120FE1"/>
    <w:rsid w:val="0012195D"/>
    <w:rsid w:val="00121F4C"/>
    <w:rsid w:val="0012538C"/>
    <w:rsid w:val="00127351"/>
    <w:rsid w:val="00130A21"/>
    <w:rsid w:val="00130D54"/>
    <w:rsid w:val="00133CFC"/>
    <w:rsid w:val="00134D25"/>
    <w:rsid w:val="00137876"/>
    <w:rsid w:val="00142F55"/>
    <w:rsid w:val="001438FC"/>
    <w:rsid w:val="00144FB0"/>
    <w:rsid w:val="00145E9C"/>
    <w:rsid w:val="0014605D"/>
    <w:rsid w:val="00146410"/>
    <w:rsid w:val="00146DDC"/>
    <w:rsid w:val="00147C20"/>
    <w:rsid w:val="001506E2"/>
    <w:rsid w:val="00150E9C"/>
    <w:rsid w:val="00152DE6"/>
    <w:rsid w:val="00153DFA"/>
    <w:rsid w:val="00156164"/>
    <w:rsid w:val="0015617B"/>
    <w:rsid w:val="00156F2A"/>
    <w:rsid w:val="0015727D"/>
    <w:rsid w:val="0015749F"/>
    <w:rsid w:val="00157C17"/>
    <w:rsid w:val="001601D7"/>
    <w:rsid w:val="00161EAF"/>
    <w:rsid w:val="00164814"/>
    <w:rsid w:val="00166ABC"/>
    <w:rsid w:val="00167596"/>
    <w:rsid w:val="001679C5"/>
    <w:rsid w:val="00167F71"/>
    <w:rsid w:val="00170BA8"/>
    <w:rsid w:val="00171ABD"/>
    <w:rsid w:val="00173992"/>
    <w:rsid w:val="00174F56"/>
    <w:rsid w:val="0018003A"/>
    <w:rsid w:val="001819E9"/>
    <w:rsid w:val="00182814"/>
    <w:rsid w:val="0018740C"/>
    <w:rsid w:val="0019071C"/>
    <w:rsid w:val="001908F3"/>
    <w:rsid w:val="00190F7E"/>
    <w:rsid w:val="0019282B"/>
    <w:rsid w:val="00193690"/>
    <w:rsid w:val="00193E3B"/>
    <w:rsid w:val="001943E6"/>
    <w:rsid w:val="00194500"/>
    <w:rsid w:val="0019476C"/>
    <w:rsid w:val="00194866"/>
    <w:rsid w:val="0019560C"/>
    <w:rsid w:val="00195AE7"/>
    <w:rsid w:val="00195E88"/>
    <w:rsid w:val="00195E89"/>
    <w:rsid w:val="001968AB"/>
    <w:rsid w:val="00196C82"/>
    <w:rsid w:val="001976F2"/>
    <w:rsid w:val="001A07FA"/>
    <w:rsid w:val="001A1990"/>
    <w:rsid w:val="001A34C9"/>
    <w:rsid w:val="001A4F6A"/>
    <w:rsid w:val="001A5E16"/>
    <w:rsid w:val="001A6D78"/>
    <w:rsid w:val="001B04EA"/>
    <w:rsid w:val="001B32BC"/>
    <w:rsid w:val="001B6A8F"/>
    <w:rsid w:val="001B6E9C"/>
    <w:rsid w:val="001B77F9"/>
    <w:rsid w:val="001B7A1E"/>
    <w:rsid w:val="001C0247"/>
    <w:rsid w:val="001C05E6"/>
    <w:rsid w:val="001C1CA1"/>
    <w:rsid w:val="001C1DFD"/>
    <w:rsid w:val="001C2352"/>
    <w:rsid w:val="001C27DC"/>
    <w:rsid w:val="001C3D22"/>
    <w:rsid w:val="001C45E2"/>
    <w:rsid w:val="001C4968"/>
    <w:rsid w:val="001C5B8B"/>
    <w:rsid w:val="001C5C10"/>
    <w:rsid w:val="001D0360"/>
    <w:rsid w:val="001D056A"/>
    <w:rsid w:val="001D1B8D"/>
    <w:rsid w:val="001D2BFB"/>
    <w:rsid w:val="001D4866"/>
    <w:rsid w:val="001D643E"/>
    <w:rsid w:val="001D6CC2"/>
    <w:rsid w:val="001D6DA0"/>
    <w:rsid w:val="001E086C"/>
    <w:rsid w:val="001E2B97"/>
    <w:rsid w:val="001E3EF7"/>
    <w:rsid w:val="001E42EF"/>
    <w:rsid w:val="001E63D3"/>
    <w:rsid w:val="001E77E7"/>
    <w:rsid w:val="001F05D8"/>
    <w:rsid w:val="001F0C87"/>
    <w:rsid w:val="001F13FC"/>
    <w:rsid w:val="001F47BC"/>
    <w:rsid w:val="001F5A14"/>
    <w:rsid w:val="001F65AA"/>
    <w:rsid w:val="00202720"/>
    <w:rsid w:val="002047F1"/>
    <w:rsid w:val="002055D1"/>
    <w:rsid w:val="00206501"/>
    <w:rsid w:val="00210E8D"/>
    <w:rsid w:val="00211DC9"/>
    <w:rsid w:val="00213150"/>
    <w:rsid w:val="00214033"/>
    <w:rsid w:val="00214855"/>
    <w:rsid w:val="00215356"/>
    <w:rsid w:val="00215CCB"/>
    <w:rsid w:val="00216665"/>
    <w:rsid w:val="00217B8F"/>
    <w:rsid w:val="00217FD7"/>
    <w:rsid w:val="00221F4A"/>
    <w:rsid w:val="0022337A"/>
    <w:rsid w:val="00224F13"/>
    <w:rsid w:val="002251D1"/>
    <w:rsid w:val="00225E1E"/>
    <w:rsid w:val="002262DF"/>
    <w:rsid w:val="00227097"/>
    <w:rsid w:val="0023041D"/>
    <w:rsid w:val="002319C0"/>
    <w:rsid w:val="0023371C"/>
    <w:rsid w:val="00234AD3"/>
    <w:rsid w:val="00235547"/>
    <w:rsid w:val="00236F61"/>
    <w:rsid w:val="00240ADE"/>
    <w:rsid w:val="0024100C"/>
    <w:rsid w:val="00241907"/>
    <w:rsid w:val="00242FB9"/>
    <w:rsid w:val="00243D31"/>
    <w:rsid w:val="00244406"/>
    <w:rsid w:val="0024537A"/>
    <w:rsid w:val="002478B7"/>
    <w:rsid w:val="00247FDC"/>
    <w:rsid w:val="0025475B"/>
    <w:rsid w:val="0025537A"/>
    <w:rsid w:val="0025716C"/>
    <w:rsid w:val="002615EE"/>
    <w:rsid w:val="002629E9"/>
    <w:rsid w:val="0026384A"/>
    <w:rsid w:val="002645B4"/>
    <w:rsid w:val="002649FC"/>
    <w:rsid w:val="00265BCD"/>
    <w:rsid w:val="00267E2A"/>
    <w:rsid w:val="00270A4B"/>
    <w:rsid w:val="00271D33"/>
    <w:rsid w:val="00271F9C"/>
    <w:rsid w:val="00272BBC"/>
    <w:rsid w:val="00272F55"/>
    <w:rsid w:val="00274B4C"/>
    <w:rsid w:val="0027507E"/>
    <w:rsid w:val="00280E56"/>
    <w:rsid w:val="00281082"/>
    <w:rsid w:val="00281115"/>
    <w:rsid w:val="00281BB1"/>
    <w:rsid w:val="00281C72"/>
    <w:rsid w:val="002827F7"/>
    <w:rsid w:val="002828D7"/>
    <w:rsid w:val="00285BC5"/>
    <w:rsid w:val="00291978"/>
    <w:rsid w:val="002932EF"/>
    <w:rsid w:val="0029341A"/>
    <w:rsid w:val="00293FCD"/>
    <w:rsid w:val="002952F2"/>
    <w:rsid w:val="00296EEE"/>
    <w:rsid w:val="002A0787"/>
    <w:rsid w:val="002A08B5"/>
    <w:rsid w:val="002A1991"/>
    <w:rsid w:val="002A1CDB"/>
    <w:rsid w:val="002A70C1"/>
    <w:rsid w:val="002B0900"/>
    <w:rsid w:val="002B0EFB"/>
    <w:rsid w:val="002B1E4A"/>
    <w:rsid w:val="002B2F56"/>
    <w:rsid w:val="002B3C77"/>
    <w:rsid w:val="002B47EF"/>
    <w:rsid w:val="002B48AC"/>
    <w:rsid w:val="002B5983"/>
    <w:rsid w:val="002B598C"/>
    <w:rsid w:val="002B5B75"/>
    <w:rsid w:val="002B5D57"/>
    <w:rsid w:val="002B6F64"/>
    <w:rsid w:val="002C0252"/>
    <w:rsid w:val="002C0A4F"/>
    <w:rsid w:val="002C0BE5"/>
    <w:rsid w:val="002C2955"/>
    <w:rsid w:val="002C3572"/>
    <w:rsid w:val="002C38E4"/>
    <w:rsid w:val="002C3948"/>
    <w:rsid w:val="002C3A4B"/>
    <w:rsid w:val="002C4199"/>
    <w:rsid w:val="002C4984"/>
    <w:rsid w:val="002C57B8"/>
    <w:rsid w:val="002C7478"/>
    <w:rsid w:val="002C7B55"/>
    <w:rsid w:val="002D19C1"/>
    <w:rsid w:val="002D5635"/>
    <w:rsid w:val="002D71AC"/>
    <w:rsid w:val="002D7BD0"/>
    <w:rsid w:val="002E1F89"/>
    <w:rsid w:val="002E3662"/>
    <w:rsid w:val="002E3A2C"/>
    <w:rsid w:val="002E41D3"/>
    <w:rsid w:val="002E4B22"/>
    <w:rsid w:val="002E5481"/>
    <w:rsid w:val="002E6E3C"/>
    <w:rsid w:val="002F016E"/>
    <w:rsid w:val="002F0735"/>
    <w:rsid w:val="002F0FDB"/>
    <w:rsid w:val="002F1307"/>
    <w:rsid w:val="002F1D92"/>
    <w:rsid w:val="002F1E47"/>
    <w:rsid w:val="002F23BB"/>
    <w:rsid w:val="002F2AB3"/>
    <w:rsid w:val="002F39EF"/>
    <w:rsid w:val="002F439F"/>
    <w:rsid w:val="002F455C"/>
    <w:rsid w:val="002F4A07"/>
    <w:rsid w:val="002F59EB"/>
    <w:rsid w:val="002F5CEF"/>
    <w:rsid w:val="002F6B63"/>
    <w:rsid w:val="002F70EC"/>
    <w:rsid w:val="002F779F"/>
    <w:rsid w:val="002F7FCC"/>
    <w:rsid w:val="00300528"/>
    <w:rsid w:val="00300A36"/>
    <w:rsid w:val="003018F1"/>
    <w:rsid w:val="003048C1"/>
    <w:rsid w:val="00304E89"/>
    <w:rsid w:val="00305315"/>
    <w:rsid w:val="00305802"/>
    <w:rsid w:val="00310F2B"/>
    <w:rsid w:val="003133B2"/>
    <w:rsid w:val="003143F0"/>
    <w:rsid w:val="00314DF3"/>
    <w:rsid w:val="00315524"/>
    <w:rsid w:val="0031773B"/>
    <w:rsid w:val="00320FF5"/>
    <w:rsid w:val="0032659D"/>
    <w:rsid w:val="003265B2"/>
    <w:rsid w:val="00326E46"/>
    <w:rsid w:val="00330121"/>
    <w:rsid w:val="00331A45"/>
    <w:rsid w:val="00331A7D"/>
    <w:rsid w:val="003324BC"/>
    <w:rsid w:val="00332DFE"/>
    <w:rsid w:val="00332E24"/>
    <w:rsid w:val="00333606"/>
    <w:rsid w:val="003347E9"/>
    <w:rsid w:val="00334C06"/>
    <w:rsid w:val="00334F80"/>
    <w:rsid w:val="003357D9"/>
    <w:rsid w:val="00337A6C"/>
    <w:rsid w:val="0034020C"/>
    <w:rsid w:val="00340DEF"/>
    <w:rsid w:val="0034107D"/>
    <w:rsid w:val="00341189"/>
    <w:rsid w:val="00342568"/>
    <w:rsid w:val="00342925"/>
    <w:rsid w:val="003431A4"/>
    <w:rsid w:val="003433F1"/>
    <w:rsid w:val="003446AB"/>
    <w:rsid w:val="0034615A"/>
    <w:rsid w:val="003461D1"/>
    <w:rsid w:val="003475DE"/>
    <w:rsid w:val="0034782F"/>
    <w:rsid w:val="0035027B"/>
    <w:rsid w:val="00350A64"/>
    <w:rsid w:val="0035229E"/>
    <w:rsid w:val="00354B6F"/>
    <w:rsid w:val="003574D9"/>
    <w:rsid w:val="00357746"/>
    <w:rsid w:val="00357D1E"/>
    <w:rsid w:val="00357E85"/>
    <w:rsid w:val="00362D8A"/>
    <w:rsid w:val="00362E6F"/>
    <w:rsid w:val="00363562"/>
    <w:rsid w:val="00363C00"/>
    <w:rsid w:val="0036509E"/>
    <w:rsid w:val="00365DC8"/>
    <w:rsid w:val="0036693B"/>
    <w:rsid w:val="00366BA9"/>
    <w:rsid w:val="00367138"/>
    <w:rsid w:val="00367D75"/>
    <w:rsid w:val="0037013F"/>
    <w:rsid w:val="00372429"/>
    <w:rsid w:val="003738B1"/>
    <w:rsid w:val="00373E09"/>
    <w:rsid w:val="00375174"/>
    <w:rsid w:val="003752D1"/>
    <w:rsid w:val="00375B7C"/>
    <w:rsid w:val="00376BBE"/>
    <w:rsid w:val="00376C3A"/>
    <w:rsid w:val="00377F48"/>
    <w:rsid w:val="00377FE8"/>
    <w:rsid w:val="0038129F"/>
    <w:rsid w:val="0038188D"/>
    <w:rsid w:val="0038205E"/>
    <w:rsid w:val="00382B7E"/>
    <w:rsid w:val="0038467B"/>
    <w:rsid w:val="0038742A"/>
    <w:rsid w:val="00387E68"/>
    <w:rsid w:val="00390899"/>
    <w:rsid w:val="00390CB8"/>
    <w:rsid w:val="0039262D"/>
    <w:rsid w:val="0039286F"/>
    <w:rsid w:val="00394391"/>
    <w:rsid w:val="00394CA6"/>
    <w:rsid w:val="00394F8D"/>
    <w:rsid w:val="0039607E"/>
    <w:rsid w:val="003968A4"/>
    <w:rsid w:val="00397EE1"/>
    <w:rsid w:val="003A2A16"/>
    <w:rsid w:val="003A2D33"/>
    <w:rsid w:val="003A2D3D"/>
    <w:rsid w:val="003A325C"/>
    <w:rsid w:val="003A341E"/>
    <w:rsid w:val="003A4CC8"/>
    <w:rsid w:val="003A595C"/>
    <w:rsid w:val="003A5F64"/>
    <w:rsid w:val="003B0866"/>
    <w:rsid w:val="003B2720"/>
    <w:rsid w:val="003B4806"/>
    <w:rsid w:val="003B5A56"/>
    <w:rsid w:val="003B7089"/>
    <w:rsid w:val="003C0069"/>
    <w:rsid w:val="003C025B"/>
    <w:rsid w:val="003C3BD2"/>
    <w:rsid w:val="003C4329"/>
    <w:rsid w:val="003C47E7"/>
    <w:rsid w:val="003C4A99"/>
    <w:rsid w:val="003C52D2"/>
    <w:rsid w:val="003C6F9C"/>
    <w:rsid w:val="003D0F66"/>
    <w:rsid w:val="003D120E"/>
    <w:rsid w:val="003D1F58"/>
    <w:rsid w:val="003D6077"/>
    <w:rsid w:val="003D6F42"/>
    <w:rsid w:val="003D71F8"/>
    <w:rsid w:val="003D7831"/>
    <w:rsid w:val="003E02FF"/>
    <w:rsid w:val="003E0D83"/>
    <w:rsid w:val="003E0E9D"/>
    <w:rsid w:val="003E19B2"/>
    <w:rsid w:val="003E1C99"/>
    <w:rsid w:val="003E2996"/>
    <w:rsid w:val="003E4269"/>
    <w:rsid w:val="003E4381"/>
    <w:rsid w:val="003E4391"/>
    <w:rsid w:val="003E54C1"/>
    <w:rsid w:val="003E6143"/>
    <w:rsid w:val="003E7764"/>
    <w:rsid w:val="003F0341"/>
    <w:rsid w:val="003F17A9"/>
    <w:rsid w:val="003F3E92"/>
    <w:rsid w:val="003F3F3B"/>
    <w:rsid w:val="003F4F5B"/>
    <w:rsid w:val="003F5363"/>
    <w:rsid w:val="003F6B2B"/>
    <w:rsid w:val="004009AF"/>
    <w:rsid w:val="00402FEF"/>
    <w:rsid w:val="0040313F"/>
    <w:rsid w:val="00404B70"/>
    <w:rsid w:val="00405B23"/>
    <w:rsid w:val="0041180A"/>
    <w:rsid w:val="00413611"/>
    <w:rsid w:val="004151BC"/>
    <w:rsid w:val="00417196"/>
    <w:rsid w:val="00417218"/>
    <w:rsid w:val="00422E93"/>
    <w:rsid w:val="0042680B"/>
    <w:rsid w:val="004315E7"/>
    <w:rsid w:val="00433D08"/>
    <w:rsid w:val="004342E0"/>
    <w:rsid w:val="00435205"/>
    <w:rsid w:val="00437C4D"/>
    <w:rsid w:val="004400D1"/>
    <w:rsid w:val="0044048F"/>
    <w:rsid w:val="004410FE"/>
    <w:rsid w:val="00442BCA"/>
    <w:rsid w:val="0044584B"/>
    <w:rsid w:val="00446F1E"/>
    <w:rsid w:val="004470FC"/>
    <w:rsid w:val="0044791C"/>
    <w:rsid w:val="004518B2"/>
    <w:rsid w:val="0045323C"/>
    <w:rsid w:val="004534FB"/>
    <w:rsid w:val="00455B4B"/>
    <w:rsid w:val="00456AC6"/>
    <w:rsid w:val="00457C83"/>
    <w:rsid w:val="004605E5"/>
    <w:rsid w:val="00462E3B"/>
    <w:rsid w:val="0046372D"/>
    <w:rsid w:val="00464E48"/>
    <w:rsid w:val="004656E2"/>
    <w:rsid w:val="00465710"/>
    <w:rsid w:val="00466D4D"/>
    <w:rsid w:val="004673FD"/>
    <w:rsid w:val="00471DA2"/>
    <w:rsid w:val="00471FB6"/>
    <w:rsid w:val="00472AD4"/>
    <w:rsid w:val="004731DA"/>
    <w:rsid w:val="0047383C"/>
    <w:rsid w:val="004752BE"/>
    <w:rsid w:val="004767D1"/>
    <w:rsid w:val="00477218"/>
    <w:rsid w:val="00481185"/>
    <w:rsid w:val="00481943"/>
    <w:rsid w:val="004829EC"/>
    <w:rsid w:val="004835AF"/>
    <w:rsid w:val="004838F0"/>
    <w:rsid w:val="00484D96"/>
    <w:rsid w:val="00486C5A"/>
    <w:rsid w:val="00486C86"/>
    <w:rsid w:val="00486FB2"/>
    <w:rsid w:val="00490E1F"/>
    <w:rsid w:val="00491272"/>
    <w:rsid w:val="00491722"/>
    <w:rsid w:val="00493220"/>
    <w:rsid w:val="004935F4"/>
    <w:rsid w:val="00493C31"/>
    <w:rsid w:val="00494DFA"/>
    <w:rsid w:val="00495B7E"/>
    <w:rsid w:val="00496680"/>
    <w:rsid w:val="00496D6D"/>
    <w:rsid w:val="00496E60"/>
    <w:rsid w:val="0049719E"/>
    <w:rsid w:val="00497C71"/>
    <w:rsid w:val="004A0756"/>
    <w:rsid w:val="004A187F"/>
    <w:rsid w:val="004A2E17"/>
    <w:rsid w:val="004A3562"/>
    <w:rsid w:val="004A7016"/>
    <w:rsid w:val="004B00CF"/>
    <w:rsid w:val="004B51B5"/>
    <w:rsid w:val="004B5AF6"/>
    <w:rsid w:val="004C025C"/>
    <w:rsid w:val="004C0D1B"/>
    <w:rsid w:val="004C11E4"/>
    <w:rsid w:val="004C3672"/>
    <w:rsid w:val="004C3B02"/>
    <w:rsid w:val="004C7524"/>
    <w:rsid w:val="004D09E2"/>
    <w:rsid w:val="004D27CB"/>
    <w:rsid w:val="004D5012"/>
    <w:rsid w:val="004D66D4"/>
    <w:rsid w:val="004D6C6A"/>
    <w:rsid w:val="004D7A27"/>
    <w:rsid w:val="004E0686"/>
    <w:rsid w:val="004E1271"/>
    <w:rsid w:val="004E192D"/>
    <w:rsid w:val="004E21E3"/>
    <w:rsid w:val="004E22F1"/>
    <w:rsid w:val="004E3F04"/>
    <w:rsid w:val="004E46F6"/>
    <w:rsid w:val="004E4F0E"/>
    <w:rsid w:val="004E552A"/>
    <w:rsid w:val="004E57B2"/>
    <w:rsid w:val="004E6671"/>
    <w:rsid w:val="004E7186"/>
    <w:rsid w:val="004F0A21"/>
    <w:rsid w:val="004F268B"/>
    <w:rsid w:val="004F28A8"/>
    <w:rsid w:val="004F30C4"/>
    <w:rsid w:val="004F578F"/>
    <w:rsid w:val="004F6FC8"/>
    <w:rsid w:val="004F71AD"/>
    <w:rsid w:val="004F72EC"/>
    <w:rsid w:val="005011DD"/>
    <w:rsid w:val="0050192A"/>
    <w:rsid w:val="00502994"/>
    <w:rsid w:val="00503559"/>
    <w:rsid w:val="00504038"/>
    <w:rsid w:val="00505107"/>
    <w:rsid w:val="00507A88"/>
    <w:rsid w:val="00510D7F"/>
    <w:rsid w:val="00514027"/>
    <w:rsid w:val="00514CA2"/>
    <w:rsid w:val="00515D00"/>
    <w:rsid w:val="0051783C"/>
    <w:rsid w:val="00517FE1"/>
    <w:rsid w:val="00522ADA"/>
    <w:rsid w:val="00522D62"/>
    <w:rsid w:val="005233C2"/>
    <w:rsid w:val="005235B9"/>
    <w:rsid w:val="00523F26"/>
    <w:rsid w:val="005246F9"/>
    <w:rsid w:val="00524DA1"/>
    <w:rsid w:val="00525215"/>
    <w:rsid w:val="0052569D"/>
    <w:rsid w:val="0052626A"/>
    <w:rsid w:val="005263BE"/>
    <w:rsid w:val="0052709A"/>
    <w:rsid w:val="00527818"/>
    <w:rsid w:val="0053408D"/>
    <w:rsid w:val="00534AD7"/>
    <w:rsid w:val="005400BB"/>
    <w:rsid w:val="005436C1"/>
    <w:rsid w:val="005444DE"/>
    <w:rsid w:val="0054463D"/>
    <w:rsid w:val="00546E23"/>
    <w:rsid w:val="005501D9"/>
    <w:rsid w:val="005502F7"/>
    <w:rsid w:val="00552D16"/>
    <w:rsid w:val="00553F44"/>
    <w:rsid w:val="005547C3"/>
    <w:rsid w:val="005549C3"/>
    <w:rsid w:val="00555DDC"/>
    <w:rsid w:val="005600D5"/>
    <w:rsid w:val="0056150C"/>
    <w:rsid w:val="005617A5"/>
    <w:rsid w:val="0056334A"/>
    <w:rsid w:val="005634D1"/>
    <w:rsid w:val="00563A29"/>
    <w:rsid w:val="00571562"/>
    <w:rsid w:val="0057338E"/>
    <w:rsid w:val="00573A48"/>
    <w:rsid w:val="00574BE8"/>
    <w:rsid w:val="00574BFD"/>
    <w:rsid w:val="00575075"/>
    <w:rsid w:val="005754F4"/>
    <w:rsid w:val="00575781"/>
    <w:rsid w:val="00575C52"/>
    <w:rsid w:val="00575CD6"/>
    <w:rsid w:val="0057609E"/>
    <w:rsid w:val="0057618E"/>
    <w:rsid w:val="00577243"/>
    <w:rsid w:val="00577B4B"/>
    <w:rsid w:val="005804C8"/>
    <w:rsid w:val="0058065E"/>
    <w:rsid w:val="00580B3B"/>
    <w:rsid w:val="005866DC"/>
    <w:rsid w:val="00586FCD"/>
    <w:rsid w:val="00590564"/>
    <w:rsid w:val="00590971"/>
    <w:rsid w:val="0059157E"/>
    <w:rsid w:val="0059182F"/>
    <w:rsid w:val="00591FD7"/>
    <w:rsid w:val="005941E9"/>
    <w:rsid w:val="00595350"/>
    <w:rsid w:val="00595C34"/>
    <w:rsid w:val="00596798"/>
    <w:rsid w:val="00596EDB"/>
    <w:rsid w:val="005975F5"/>
    <w:rsid w:val="005A1E3D"/>
    <w:rsid w:val="005A280F"/>
    <w:rsid w:val="005A40B2"/>
    <w:rsid w:val="005A45F5"/>
    <w:rsid w:val="005A51FE"/>
    <w:rsid w:val="005A67B2"/>
    <w:rsid w:val="005A786D"/>
    <w:rsid w:val="005B1387"/>
    <w:rsid w:val="005B1B6E"/>
    <w:rsid w:val="005B201F"/>
    <w:rsid w:val="005B25B4"/>
    <w:rsid w:val="005B2988"/>
    <w:rsid w:val="005B3B4D"/>
    <w:rsid w:val="005B4476"/>
    <w:rsid w:val="005B50B7"/>
    <w:rsid w:val="005B575A"/>
    <w:rsid w:val="005B69A9"/>
    <w:rsid w:val="005C0B13"/>
    <w:rsid w:val="005C0C7B"/>
    <w:rsid w:val="005C0FA1"/>
    <w:rsid w:val="005C0FB3"/>
    <w:rsid w:val="005C3229"/>
    <w:rsid w:val="005C3C4F"/>
    <w:rsid w:val="005C44A1"/>
    <w:rsid w:val="005C4828"/>
    <w:rsid w:val="005C5334"/>
    <w:rsid w:val="005C6405"/>
    <w:rsid w:val="005C708B"/>
    <w:rsid w:val="005C7AAB"/>
    <w:rsid w:val="005C7E1E"/>
    <w:rsid w:val="005C7EF6"/>
    <w:rsid w:val="005D3BCB"/>
    <w:rsid w:val="005D4D2E"/>
    <w:rsid w:val="005D58BB"/>
    <w:rsid w:val="005D64D6"/>
    <w:rsid w:val="005D6BF4"/>
    <w:rsid w:val="005E0479"/>
    <w:rsid w:val="005E11D0"/>
    <w:rsid w:val="005E11FB"/>
    <w:rsid w:val="005E1DE1"/>
    <w:rsid w:val="005E2C4B"/>
    <w:rsid w:val="005E3A12"/>
    <w:rsid w:val="005E49F5"/>
    <w:rsid w:val="005E56C8"/>
    <w:rsid w:val="005E5731"/>
    <w:rsid w:val="005E5C13"/>
    <w:rsid w:val="005E6011"/>
    <w:rsid w:val="005E60BB"/>
    <w:rsid w:val="005E6C5B"/>
    <w:rsid w:val="005E799F"/>
    <w:rsid w:val="005F204F"/>
    <w:rsid w:val="005F21FF"/>
    <w:rsid w:val="005F2527"/>
    <w:rsid w:val="005F2D42"/>
    <w:rsid w:val="005F3662"/>
    <w:rsid w:val="005F4556"/>
    <w:rsid w:val="005F4E24"/>
    <w:rsid w:val="005F7300"/>
    <w:rsid w:val="0060023A"/>
    <w:rsid w:val="006003CC"/>
    <w:rsid w:val="0060070A"/>
    <w:rsid w:val="00600B5F"/>
    <w:rsid w:val="006010C0"/>
    <w:rsid w:val="0060180B"/>
    <w:rsid w:val="00602226"/>
    <w:rsid w:val="00603E9F"/>
    <w:rsid w:val="00604138"/>
    <w:rsid w:val="00605B57"/>
    <w:rsid w:val="0060782B"/>
    <w:rsid w:val="00607E66"/>
    <w:rsid w:val="00610056"/>
    <w:rsid w:val="006108B1"/>
    <w:rsid w:val="006112D1"/>
    <w:rsid w:val="0061378D"/>
    <w:rsid w:val="00613D78"/>
    <w:rsid w:val="006140F6"/>
    <w:rsid w:val="00614F64"/>
    <w:rsid w:val="0061584C"/>
    <w:rsid w:val="00620840"/>
    <w:rsid w:val="00621BA6"/>
    <w:rsid w:val="00622195"/>
    <w:rsid w:val="00622E09"/>
    <w:rsid w:val="0062382E"/>
    <w:rsid w:val="00623B78"/>
    <w:rsid w:val="00623D13"/>
    <w:rsid w:val="0062425E"/>
    <w:rsid w:val="006251B4"/>
    <w:rsid w:val="00625B54"/>
    <w:rsid w:val="00626497"/>
    <w:rsid w:val="00630586"/>
    <w:rsid w:val="00630E7A"/>
    <w:rsid w:val="00632001"/>
    <w:rsid w:val="006356C9"/>
    <w:rsid w:val="0063613E"/>
    <w:rsid w:val="00637CE6"/>
    <w:rsid w:val="006412E3"/>
    <w:rsid w:val="006415D8"/>
    <w:rsid w:val="00641EE5"/>
    <w:rsid w:val="00642575"/>
    <w:rsid w:val="00642FF8"/>
    <w:rsid w:val="006448C4"/>
    <w:rsid w:val="00645027"/>
    <w:rsid w:val="0064530F"/>
    <w:rsid w:val="0064607D"/>
    <w:rsid w:val="006502F9"/>
    <w:rsid w:val="00651908"/>
    <w:rsid w:val="00651D88"/>
    <w:rsid w:val="00651F71"/>
    <w:rsid w:val="006530F3"/>
    <w:rsid w:val="00653619"/>
    <w:rsid w:val="00654E16"/>
    <w:rsid w:val="00654F62"/>
    <w:rsid w:val="00655691"/>
    <w:rsid w:val="00656083"/>
    <w:rsid w:val="006571AA"/>
    <w:rsid w:val="006579FF"/>
    <w:rsid w:val="006600B1"/>
    <w:rsid w:val="00661609"/>
    <w:rsid w:val="00661F1E"/>
    <w:rsid w:val="00663CE6"/>
    <w:rsid w:val="006649B3"/>
    <w:rsid w:val="00664C3A"/>
    <w:rsid w:val="0066505E"/>
    <w:rsid w:val="0066618F"/>
    <w:rsid w:val="00666681"/>
    <w:rsid w:val="00670A5B"/>
    <w:rsid w:val="00671473"/>
    <w:rsid w:val="00673185"/>
    <w:rsid w:val="00675AB4"/>
    <w:rsid w:val="00675BB0"/>
    <w:rsid w:val="00676F6E"/>
    <w:rsid w:val="00677FFD"/>
    <w:rsid w:val="006821C5"/>
    <w:rsid w:val="00683FD1"/>
    <w:rsid w:val="00685B27"/>
    <w:rsid w:val="00686B48"/>
    <w:rsid w:val="006921B7"/>
    <w:rsid w:val="00692C59"/>
    <w:rsid w:val="00692C71"/>
    <w:rsid w:val="00692F7F"/>
    <w:rsid w:val="00693D9C"/>
    <w:rsid w:val="00695961"/>
    <w:rsid w:val="00695AB2"/>
    <w:rsid w:val="00696627"/>
    <w:rsid w:val="006A02D9"/>
    <w:rsid w:val="006A031F"/>
    <w:rsid w:val="006A2A8D"/>
    <w:rsid w:val="006A2E2E"/>
    <w:rsid w:val="006A4DCB"/>
    <w:rsid w:val="006A51B3"/>
    <w:rsid w:val="006A5628"/>
    <w:rsid w:val="006A608A"/>
    <w:rsid w:val="006A6357"/>
    <w:rsid w:val="006A7720"/>
    <w:rsid w:val="006A7D65"/>
    <w:rsid w:val="006A7DC0"/>
    <w:rsid w:val="006A7F28"/>
    <w:rsid w:val="006B0410"/>
    <w:rsid w:val="006B04AD"/>
    <w:rsid w:val="006B0855"/>
    <w:rsid w:val="006B13D1"/>
    <w:rsid w:val="006B440A"/>
    <w:rsid w:val="006B72EF"/>
    <w:rsid w:val="006B7498"/>
    <w:rsid w:val="006C0363"/>
    <w:rsid w:val="006C08A1"/>
    <w:rsid w:val="006C0FC4"/>
    <w:rsid w:val="006C21B8"/>
    <w:rsid w:val="006C3C38"/>
    <w:rsid w:val="006C3C57"/>
    <w:rsid w:val="006C4321"/>
    <w:rsid w:val="006C43EC"/>
    <w:rsid w:val="006C517E"/>
    <w:rsid w:val="006C5570"/>
    <w:rsid w:val="006C68C0"/>
    <w:rsid w:val="006D080F"/>
    <w:rsid w:val="006D1157"/>
    <w:rsid w:val="006D4B22"/>
    <w:rsid w:val="006D54C5"/>
    <w:rsid w:val="006D6DDD"/>
    <w:rsid w:val="006D7576"/>
    <w:rsid w:val="006E03BF"/>
    <w:rsid w:val="006E0E11"/>
    <w:rsid w:val="006E1F24"/>
    <w:rsid w:val="006E39DB"/>
    <w:rsid w:val="006E66F4"/>
    <w:rsid w:val="006F1F05"/>
    <w:rsid w:val="006F2655"/>
    <w:rsid w:val="006F2DD4"/>
    <w:rsid w:val="006F51A8"/>
    <w:rsid w:val="006F6477"/>
    <w:rsid w:val="006F667B"/>
    <w:rsid w:val="006F69DB"/>
    <w:rsid w:val="006F6E01"/>
    <w:rsid w:val="006F71B6"/>
    <w:rsid w:val="006F7761"/>
    <w:rsid w:val="00701003"/>
    <w:rsid w:val="00704231"/>
    <w:rsid w:val="00704A08"/>
    <w:rsid w:val="007061D9"/>
    <w:rsid w:val="00706BFA"/>
    <w:rsid w:val="007074D6"/>
    <w:rsid w:val="007158D5"/>
    <w:rsid w:val="007169A3"/>
    <w:rsid w:val="00720968"/>
    <w:rsid w:val="00721561"/>
    <w:rsid w:val="007218D6"/>
    <w:rsid w:val="00721A37"/>
    <w:rsid w:val="007230BB"/>
    <w:rsid w:val="007244DA"/>
    <w:rsid w:val="00724E35"/>
    <w:rsid w:val="00725277"/>
    <w:rsid w:val="0072550F"/>
    <w:rsid w:val="0072764B"/>
    <w:rsid w:val="00731E4B"/>
    <w:rsid w:val="00732CA0"/>
    <w:rsid w:val="00733C9E"/>
    <w:rsid w:val="0073508C"/>
    <w:rsid w:val="0073559D"/>
    <w:rsid w:val="00735942"/>
    <w:rsid w:val="00737337"/>
    <w:rsid w:val="007379B3"/>
    <w:rsid w:val="00741748"/>
    <w:rsid w:val="007418D6"/>
    <w:rsid w:val="007427E6"/>
    <w:rsid w:val="00743205"/>
    <w:rsid w:val="007449DD"/>
    <w:rsid w:val="00745467"/>
    <w:rsid w:val="00745E82"/>
    <w:rsid w:val="007468A5"/>
    <w:rsid w:val="00746F5A"/>
    <w:rsid w:val="00747590"/>
    <w:rsid w:val="00750327"/>
    <w:rsid w:val="00750721"/>
    <w:rsid w:val="00750C12"/>
    <w:rsid w:val="007532F2"/>
    <w:rsid w:val="00753C88"/>
    <w:rsid w:val="007559D3"/>
    <w:rsid w:val="00756B28"/>
    <w:rsid w:val="00757518"/>
    <w:rsid w:val="00757E7C"/>
    <w:rsid w:val="00760F5F"/>
    <w:rsid w:val="00763608"/>
    <w:rsid w:val="00764654"/>
    <w:rsid w:val="007653F1"/>
    <w:rsid w:val="00765D90"/>
    <w:rsid w:val="00767D20"/>
    <w:rsid w:val="00773A73"/>
    <w:rsid w:val="007746AB"/>
    <w:rsid w:val="00774FEF"/>
    <w:rsid w:val="00775818"/>
    <w:rsid w:val="00776127"/>
    <w:rsid w:val="007766D1"/>
    <w:rsid w:val="00780F99"/>
    <w:rsid w:val="00781237"/>
    <w:rsid w:val="0078155F"/>
    <w:rsid w:val="007876A8"/>
    <w:rsid w:val="0078773E"/>
    <w:rsid w:val="0079061D"/>
    <w:rsid w:val="0079063E"/>
    <w:rsid w:val="0079088E"/>
    <w:rsid w:val="00794A87"/>
    <w:rsid w:val="00794FE8"/>
    <w:rsid w:val="00795AA2"/>
    <w:rsid w:val="00795E35"/>
    <w:rsid w:val="007961D3"/>
    <w:rsid w:val="007964F8"/>
    <w:rsid w:val="007974AA"/>
    <w:rsid w:val="007A035B"/>
    <w:rsid w:val="007A0568"/>
    <w:rsid w:val="007A0776"/>
    <w:rsid w:val="007A10B7"/>
    <w:rsid w:val="007A1C22"/>
    <w:rsid w:val="007A1EE3"/>
    <w:rsid w:val="007A2D0C"/>
    <w:rsid w:val="007A2F0A"/>
    <w:rsid w:val="007A3C74"/>
    <w:rsid w:val="007A3CF0"/>
    <w:rsid w:val="007A57B7"/>
    <w:rsid w:val="007A659B"/>
    <w:rsid w:val="007A660A"/>
    <w:rsid w:val="007A768A"/>
    <w:rsid w:val="007B0AEE"/>
    <w:rsid w:val="007B2655"/>
    <w:rsid w:val="007B26DA"/>
    <w:rsid w:val="007B38F5"/>
    <w:rsid w:val="007B3AA7"/>
    <w:rsid w:val="007B3D24"/>
    <w:rsid w:val="007B3F83"/>
    <w:rsid w:val="007B4801"/>
    <w:rsid w:val="007B5923"/>
    <w:rsid w:val="007B5B08"/>
    <w:rsid w:val="007B5C0C"/>
    <w:rsid w:val="007B6FC4"/>
    <w:rsid w:val="007C0D39"/>
    <w:rsid w:val="007C1275"/>
    <w:rsid w:val="007C1C40"/>
    <w:rsid w:val="007C2C29"/>
    <w:rsid w:val="007C4959"/>
    <w:rsid w:val="007C59AD"/>
    <w:rsid w:val="007C5E56"/>
    <w:rsid w:val="007C6B8A"/>
    <w:rsid w:val="007C7914"/>
    <w:rsid w:val="007D1BB5"/>
    <w:rsid w:val="007D1E3E"/>
    <w:rsid w:val="007D31B0"/>
    <w:rsid w:val="007D3CF7"/>
    <w:rsid w:val="007D471A"/>
    <w:rsid w:val="007D471F"/>
    <w:rsid w:val="007D5B93"/>
    <w:rsid w:val="007D7D37"/>
    <w:rsid w:val="007E4CB6"/>
    <w:rsid w:val="007E7D65"/>
    <w:rsid w:val="007F13AB"/>
    <w:rsid w:val="007F49A4"/>
    <w:rsid w:val="007F5337"/>
    <w:rsid w:val="007F7549"/>
    <w:rsid w:val="007F7645"/>
    <w:rsid w:val="00800B93"/>
    <w:rsid w:val="00800ED6"/>
    <w:rsid w:val="00801A3F"/>
    <w:rsid w:val="008065A3"/>
    <w:rsid w:val="00810BB1"/>
    <w:rsid w:val="00811E4B"/>
    <w:rsid w:val="00814593"/>
    <w:rsid w:val="00815C2A"/>
    <w:rsid w:val="00816542"/>
    <w:rsid w:val="008179EB"/>
    <w:rsid w:val="00817BC6"/>
    <w:rsid w:val="00817DA2"/>
    <w:rsid w:val="008211D6"/>
    <w:rsid w:val="00822A4B"/>
    <w:rsid w:val="00825E3C"/>
    <w:rsid w:val="008266BF"/>
    <w:rsid w:val="008314DC"/>
    <w:rsid w:val="0083217F"/>
    <w:rsid w:val="00832351"/>
    <w:rsid w:val="0083283A"/>
    <w:rsid w:val="0083365A"/>
    <w:rsid w:val="0083377B"/>
    <w:rsid w:val="0083421A"/>
    <w:rsid w:val="00836614"/>
    <w:rsid w:val="00836712"/>
    <w:rsid w:val="00836C8B"/>
    <w:rsid w:val="00840BFF"/>
    <w:rsid w:val="00842720"/>
    <w:rsid w:val="008432EA"/>
    <w:rsid w:val="00843F6E"/>
    <w:rsid w:val="0084451F"/>
    <w:rsid w:val="0084601F"/>
    <w:rsid w:val="008465DF"/>
    <w:rsid w:val="00846F66"/>
    <w:rsid w:val="00847C3A"/>
    <w:rsid w:val="00847D5A"/>
    <w:rsid w:val="00850504"/>
    <w:rsid w:val="008513C9"/>
    <w:rsid w:val="008526B7"/>
    <w:rsid w:val="00852A50"/>
    <w:rsid w:val="00854BD9"/>
    <w:rsid w:val="008564CF"/>
    <w:rsid w:val="008566FA"/>
    <w:rsid w:val="00856C2C"/>
    <w:rsid w:val="00857399"/>
    <w:rsid w:val="00857B2B"/>
    <w:rsid w:val="0086091C"/>
    <w:rsid w:val="0086232B"/>
    <w:rsid w:val="008630D1"/>
    <w:rsid w:val="00863785"/>
    <w:rsid w:val="00863915"/>
    <w:rsid w:val="008645A2"/>
    <w:rsid w:val="00864EEE"/>
    <w:rsid w:val="008663DC"/>
    <w:rsid w:val="00871F5C"/>
    <w:rsid w:val="00872821"/>
    <w:rsid w:val="00872894"/>
    <w:rsid w:val="00872EBB"/>
    <w:rsid w:val="00875649"/>
    <w:rsid w:val="00876A0E"/>
    <w:rsid w:val="00880EB1"/>
    <w:rsid w:val="00881045"/>
    <w:rsid w:val="008850DF"/>
    <w:rsid w:val="00885600"/>
    <w:rsid w:val="00885AE4"/>
    <w:rsid w:val="008906B0"/>
    <w:rsid w:val="0089126D"/>
    <w:rsid w:val="008925A5"/>
    <w:rsid w:val="00892C4E"/>
    <w:rsid w:val="00892D77"/>
    <w:rsid w:val="00893059"/>
    <w:rsid w:val="00894B78"/>
    <w:rsid w:val="00895EAB"/>
    <w:rsid w:val="00896054"/>
    <w:rsid w:val="008A0DDF"/>
    <w:rsid w:val="008A4B74"/>
    <w:rsid w:val="008A4D07"/>
    <w:rsid w:val="008A5D2E"/>
    <w:rsid w:val="008B1D4D"/>
    <w:rsid w:val="008B2AE6"/>
    <w:rsid w:val="008B3860"/>
    <w:rsid w:val="008B39CF"/>
    <w:rsid w:val="008B3CAC"/>
    <w:rsid w:val="008B4162"/>
    <w:rsid w:val="008B6768"/>
    <w:rsid w:val="008B7087"/>
    <w:rsid w:val="008C0C5C"/>
    <w:rsid w:val="008C1940"/>
    <w:rsid w:val="008C3216"/>
    <w:rsid w:val="008C3584"/>
    <w:rsid w:val="008C4843"/>
    <w:rsid w:val="008C5CA1"/>
    <w:rsid w:val="008C6555"/>
    <w:rsid w:val="008C6705"/>
    <w:rsid w:val="008C6921"/>
    <w:rsid w:val="008D263E"/>
    <w:rsid w:val="008D4464"/>
    <w:rsid w:val="008E0FB9"/>
    <w:rsid w:val="008E25FD"/>
    <w:rsid w:val="008E4650"/>
    <w:rsid w:val="008E64D1"/>
    <w:rsid w:val="008E6B0F"/>
    <w:rsid w:val="008E7173"/>
    <w:rsid w:val="008F027B"/>
    <w:rsid w:val="008F09A5"/>
    <w:rsid w:val="008F1115"/>
    <w:rsid w:val="008F11CE"/>
    <w:rsid w:val="008F14A2"/>
    <w:rsid w:val="008F1E00"/>
    <w:rsid w:val="008F3144"/>
    <w:rsid w:val="008F42D3"/>
    <w:rsid w:val="008F4B43"/>
    <w:rsid w:val="008F5206"/>
    <w:rsid w:val="008F5FD9"/>
    <w:rsid w:val="008F66BB"/>
    <w:rsid w:val="008F6943"/>
    <w:rsid w:val="008F7BD3"/>
    <w:rsid w:val="009019DA"/>
    <w:rsid w:val="009020C8"/>
    <w:rsid w:val="009026C2"/>
    <w:rsid w:val="009027F2"/>
    <w:rsid w:val="00904180"/>
    <w:rsid w:val="00904D6A"/>
    <w:rsid w:val="00905847"/>
    <w:rsid w:val="00911479"/>
    <w:rsid w:val="00912DA4"/>
    <w:rsid w:val="00912F0E"/>
    <w:rsid w:val="00913576"/>
    <w:rsid w:val="0091362A"/>
    <w:rsid w:val="00914D55"/>
    <w:rsid w:val="00922225"/>
    <w:rsid w:val="009238F5"/>
    <w:rsid w:val="009248EB"/>
    <w:rsid w:val="00924B28"/>
    <w:rsid w:val="00924CC9"/>
    <w:rsid w:val="00925345"/>
    <w:rsid w:val="00925885"/>
    <w:rsid w:val="00927E74"/>
    <w:rsid w:val="00930C20"/>
    <w:rsid w:val="00930DDF"/>
    <w:rsid w:val="009315C6"/>
    <w:rsid w:val="00932750"/>
    <w:rsid w:val="00932FA9"/>
    <w:rsid w:val="0093404B"/>
    <w:rsid w:val="00935DD6"/>
    <w:rsid w:val="00936611"/>
    <w:rsid w:val="009374B8"/>
    <w:rsid w:val="0093786F"/>
    <w:rsid w:val="00937B0A"/>
    <w:rsid w:val="00940C97"/>
    <w:rsid w:val="00941517"/>
    <w:rsid w:val="009442A0"/>
    <w:rsid w:val="00944391"/>
    <w:rsid w:val="00944414"/>
    <w:rsid w:val="00944477"/>
    <w:rsid w:val="00944A11"/>
    <w:rsid w:val="009454B2"/>
    <w:rsid w:val="0094570A"/>
    <w:rsid w:val="0095091A"/>
    <w:rsid w:val="00952791"/>
    <w:rsid w:val="00952D52"/>
    <w:rsid w:val="00953968"/>
    <w:rsid w:val="0095596F"/>
    <w:rsid w:val="00955ABC"/>
    <w:rsid w:val="00956005"/>
    <w:rsid w:val="00960540"/>
    <w:rsid w:val="009605DA"/>
    <w:rsid w:val="00962F6B"/>
    <w:rsid w:val="00963970"/>
    <w:rsid w:val="00963A69"/>
    <w:rsid w:val="00965BFE"/>
    <w:rsid w:val="0096664B"/>
    <w:rsid w:val="009703D8"/>
    <w:rsid w:val="00970733"/>
    <w:rsid w:val="00980876"/>
    <w:rsid w:val="00980D9E"/>
    <w:rsid w:val="00980E31"/>
    <w:rsid w:val="00981391"/>
    <w:rsid w:val="009813B4"/>
    <w:rsid w:val="00982DEC"/>
    <w:rsid w:val="00983D01"/>
    <w:rsid w:val="00985C09"/>
    <w:rsid w:val="00990997"/>
    <w:rsid w:val="00991DEB"/>
    <w:rsid w:val="00992127"/>
    <w:rsid w:val="00992D8F"/>
    <w:rsid w:val="00993169"/>
    <w:rsid w:val="009A0315"/>
    <w:rsid w:val="009A226B"/>
    <w:rsid w:val="009A27A1"/>
    <w:rsid w:val="009A39C5"/>
    <w:rsid w:val="009A3E68"/>
    <w:rsid w:val="009A3EC1"/>
    <w:rsid w:val="009A4127"/>
    <w:rsid w:val="009A4624"/>
    <w:rsid w:val="009A57DD"/>
    <w:rsid w:val="009A5872"/>
    <w:rsid w:val="009B01BB"/>
    <w:rsid w:val="009B1731"/>
    <w:rsid w:val="009B3FD5"/>
    <w:rsid w:val="009B5D1E"/>
    <w:rsid w:val="009B638B"/>
    <w:rsid w:val="009B6C80"/>
    <w:rsid w:val="009B6D84"/>
    <w:rsid w:val="009B7AB3"/>
    <w:rsid w:val="009C0186"/>
    <w:rsid w:val="009C04AD"/>
    <w:rsid w:val="009C15F0"/>
    <w:rsid w:val="009C286A"/>
    <w:rsid w:val="009C2E3E"/>
    <w:rsid w:val="009C568C"/>
    <w:rsid w:val="009C5A5B"/>
    <w:rsid w:val="009C6816"/>
    <w:rsid w:val="009D3D3F"/>
    <w:rsid w:val="009D41C3"/>
    <w:rsid w:val="009D48FB"/>
    <w:rsid w:val="009D54A8"/>
    <w:rsid w:val="009D590B"/>
    <w:rsid w:val="009D7650"/>
    <w:rsid w:val="009E0367"/>
    <w:rsid w:val="009E0764"/>
    <w:rsid w:val="009E154D"/>
    <w:rsid w:val="009E1703"/>
    <w:rsid w:val="009E2E9C"/>
    <w:rsid w:val="009E4631"/>
    <w:rsid w:val="009E5D2A"/>
    <w:rsid w:val="009E7A9F"/>
    <w:rsid w:val="009E7C91"/>
    <w:rsid w:val="009F06AC"/>
    <w:rsid w:val="009F25B1"/>
    <w:rsid w:val="009F2FF2"/>
    <w:rsid w:val="009F32A1"/>
    <w:rsid w:val="009F3E0B"/>
    <w:rsid w:val="009F494B"/>
    <w:rsid w:val="009F5C9F"/>
    <w:rsid w:val="009F6A84"/>
    <w:rsid w:val="00A004E1"/>
    <w:rsid w:val="00A00BFA"/>
    <w:rsid w:val="00A00D44"/>
    <w:rsid w:val="00A00E32"/>
    <w:rsid w:val="00A02086"/>
    <w:rsid w:val="00A02FD9"/>
    <w:rsid w:val="00A03628"/>
    <w:rsid w:val="00A03A25"/>
    <w:rsid w:val="00A0426E"/>
    <w:rsid w:val="00A049C1"/>
    <w:rsid w:val="00A0532E"/>
    <w:rsid w:val="00A05B66"/>
    <w:rsid w:val="00A06522"/>
    <w:rsid w:val="00A07751"/>
    <w:rsid w:val="00A117BE"/>
    <w:rsid w:val="00A11B7F"/>
    <w:rsid w:val="00A11DE8"/>
    <w:rsid w:val="00A12069"/>
    <w:rsid w:val="00A1326A"/>
    <w:rsid w:val="00A138EB"/>
    <w:rsid w:val="00A16228"/>
    <w:rsid w:val="00A162B5"/>
    <w:rsid w:val="00A17C3A"/>
    <w:rsid w:val="00A20884"/>
    <w:rsid w:val="00A229D8"/>
    <w:rsid w:val="00A22A85"/>
    <w:rsid w:val="00A24194"/>
    <w:rsid w:val="00A241E2"/>
    <w:rsid w:val="00A24654"/>
    <w:rsid w:val="00A246AC"/>
    <w:rsid w:val="00A257C6"/>
    <w:rsid w:val="00A259B9"/>
    <w:rsid w:val="00A26E98"/>
    <w:rsid w:val="00A3188A"/>
    <w:rsid w:val="00A3202D"/>
    <w:rsid w:val="00A32203"/>
    <w:rsid w:val="00A32313"/>
    <w:rsid w:val="00A338E1"/>
    <w:rsid w:val="00A35942"/>
    <w:rsid w:val="00A37A6D"/>
    <w:rsid w:val="00A37C87"/>
    <w:rsid w:val="00A37DE1"/>
    <w:rsid w:val="00A37E10"/>
    <w:rsid w:val="00A40245"/>
    <w:rsid w:val="00A40E27"/>
    <w:rsid w:val="00A41666"/>
    <w:rsid w:val="00A435A3"/>
    <w:rsid w:val="00A451D1"/>
    <w:rsid w:val="00A465B4"/>
    <w:rsid w:val="00A47956"/>
    <w:rsid w:val="00A51649"/>
    <w:rsid w:val="00A53FE2"/>
    <w:rsid w:val="00A541D2"/>
    <w:rsid w:val="00A56831"/>
    <w:rsid w:val="00A5701B"/>
    <w:rsid w:val="00A600AB"/>
    <w:rsid w:val="00A620A3"/>
    <w:rsid w:val="00A62FC9"/>
    <w:rsid w:val="00A6612F"/>
    <w:rsid w:val="00A66BBF"/>
    <w:rsid w:val="00A672A4"/>
    <w:rsid w:val="00A67332"/>
    <w:rsid w:val="00A717C4"/>
    <w:rsid w:val="00A72F1C"/>
    <w:rsid w:val="00A7342A"/>
    <w:rsid w:val="00A738C7"/>
    <w:rsid w:val="00A7477A"/>
    <w:rsid w:val="00A74D44"/>
    <w:rsid w:val="00A75626"/>
    <w:rsid w:val="00A75839"/>
    <w:rsid w:val="00A75B34"/>
    <w:rsid w:val="00A763F7"/>
    <w:rsid w:val="00A76DCB"/>
    <w:rsid w:val="00A81DC6"/>
    <w:rsid w:val="00A849FC"/>
    <w:rsid w:val="00A84AF9"/>
    <w:rsid w:val="00A90DE9"/>
    <w:rsid w:val="00A91987"/>
    <w:rsid w:val="00A9338F"/>
    <w:rsid w:val="00A9558A"/>
    <w:rsid w:val="00A958B9"/>
    <w:rsid w:val="00A95C15"/>
    <w:rsid w:val="00A95E5A"/>
    <w:rsid w:val="00A96CE0"/>
    <w:rsid w:val="00A9759E"/>
    <w:rsid w:val="00A977F5"/>
    <w:rsid w:val="00A97AC7"/>
    <w:rsid w:val="00AA1743"/>
    <w:rsid w:val="00AA1EF4"/>
    <w:rsid w:val="00AA4756"/>
    <w:rsid w:val="00AA50D5"/>
    <w:rsid w:val="00AA541A"/>
    <w:rsid w:val="00AA58BD"/>
    <w:rsid w:val="00AA5DEE"/>
    <w:rsid w:val="00AA7B33"/>
    <w:rsid w:val="00AA7DA0"/>
    <w:rsid w:val="00AB0997"/>
    <w:rsid w:val="00AB224B"/>
    <w:rsid w:val="00AB3CFA"/>
    <w:rsid w:val="00AB4587"/>
    <w:rsid w:val="00AB6B55"/>
    <w:rsid w:val="00AB6B72"/>
    <w:rsid w:val="00AB6E15"/>
    <w:rsid w:val="00AB72B9"/>
    <w:rsid w:val="00AB7F9F"/>
    <w:rsid w:val="00AC0051"/>
    <w:rsid w:val="00AC0308"/>
    <w:rsid w:val="00AC11D9"/>
    <w:rsid w:val="00AC4463"/>
    <w:rsid w:val="00AD083F"/>
    <w:rsid w:val="00AD0A12"/>
    <w:rsid w:val="00AD0F50"/>
    <w:rsid w:val="00AD1C7C"/>
    <w:rsid w:val="00AD410A"/>
    <w:rsid w:val="00AD451E"/>
    <w:rsid w:val="00AD593D"/>
    <w:rsid w:val="00AD74CB"/>
    <w:rsid w:val="00AD7BA3"/>
    <w:rsid w:val="00AE029E"/>
    <w:rsid w:val="00AE29EF"/>
    <w:rsid w:val="00AE38EA"/>
    <w:rsid w:val="00AE5416"/>
    <w:rsid w:val="00AE562D"/>
    <w:rsid w:val="00AE5B89"/>
    <w:rsid w:val="00AE6AA0"/>
    <w:rsid w:val="00AF3DF7"/>
    <w:rsid w:val="00AF53CB"/>
    <w:rsid w:val="00AF6532"/>
    <w:rsid w:val="00AF6E46"/>
    <w:rsid w:val="00AF74D1"/>
    <w:rsid w:val="00B011E8"/>
    <w:rsid w:val="00B01456"/>
    <w:rsid w:val="00B0270D"/>
    <w:rsid w:val="00B02A12"/>
    <w:rsid w:val="00B05AAB"/>
    <w:rsid w:val="00B072AB"/>
    <w:rsid w:val="00B12ADA"/>
    <w:rsid w:val="00B14A0E"/>
    <w:rsid w:val="00B16D2B"/>
    <w:rsid w:val="00B172A2"/>
    <w:rsid w:val="00B174A7"/>
    <w:rsid w:val="00B17870"/>
    <w:rsid w:val="00B20444"/>
    <w:rsid w:val="00B228C3"/>
    <w:rsid w:val="00B24711"/>
    <w:rsid w:val="00B25394"/>
    <w:rsid w:val="00B2596E"/>
    <w:rsid w:val="00B25BB5"/>
    <w:rsid w:val="00B2685B"/>
    <w:rsid w:val="00B26F1B"/>
    <w:rsid w:val="00B30EB3"/>
    <w:rsid w:val="00B3117E"/>
    <w:rsid w:val="00B318E7"/>
    <w:rsid w:val="00B3385E"/>
    <w:rsid w:val="00B33FCB"/>
    <w:rsid w:val="00B34EC2"/>
    <w:rsid w:val="00B3501A"/>
    <w:rsid w:val="00B417A7"/>
    <w:rsid w:val="00B41C4E"/>
    <w:rsid w:val="00B41E8C"/>
    <w:rsid w:val="00B423C2"/>
    <w:rsid w:val="00B42F74"/>
    <w:rsid w:val="00B4330A"/>
    <w:rsid w:val="00B450A3"/>
    <w:rsid w:val="00B452F6"/>
    <w:rsid w:val="00B45F2F"/>
    <w:rsid w:val="00B46093"/>
    <w:rsid w:val="00B464AD"/>
    <w:rsid w:val="00B517A7"/>
    <w:rsid w:val="00B51982"/>
    <w:rsid w:val="00B51F16"/>
    <w:rsid w:val="00B52507"/>
    <w:rsid w:val="00B60CDE"/>
    <w:rsid w:val="00B619F6"/>
    <w:rsid w:val="00B6212C"/>
    <w:rsid w:val="00B627D6"/>
    <w:rsid w:val="00B63D4A"/>
    <w:rsid w:val="00B649C6"/>
    <w:rsid w:val="00B65C38"/>
    <w:rsid w:val="00B65D41"/>
    <w:rsid w:val="00B66D3D"/>
    <w:rsid w:val="00B679E5"/>
    <w:rsid w:val="00B70354"/>
    <w:rsid w:val="00B70B4D"/>
    <w:rsid w:val="00B71EEB"/>
    <w:rsid w:val="00B72A99"/>
    <w:rsid w:val="00B747D2"/>
    <w:rsid w:val="00B75BEC"/>
    <w:rsid w:val="00B803C0"/>
    <w:rsid w:val="00B808F9"/>
    <w:rsid w:val="00B80FB8"/>
    <w:rsid w:val="00B81EC7"/>
    <w:rsid w:val="00B82802"/>
    <w:rsid w:val="00B828F1"/>
    <w:rsid w:val="00B84F4E"/>
    <w:rsid w:val="00B84FAD"/>
    <w:rsid w:val="00B85745"/>
    <w:rsid w:val="00B85798"/>
    <w:rsid w:val="00B8677C"/>
    <w:rsid w:val="00B9079F"/>
    <w:rsid w:val="00B91138"/>
    <w:rsid w:val="00B911D3"/>
    <w:rsid w:val="00B91835"/>
    <w:rsid w:val="00B9277E"/>
    <w:rsid w:val="00B93054"/>
    <w:rsid w:val="00B938F8"/>
    <w:rsid w:val="00B93F3B"/>
    <w:rsid w:val="00B94F61"/>
    <w:rsid w:val="00B95B1B"/>
    <w:rsid w:val="00BA16B3"/>
    <w:rsid w:val="00BA1E09"/>
    <w:rsid w:val="00BA4F67"/>
    <w:rsid w:val="00BA519C"/>
    <w:rsid w:val="00BA5D7A"/>
    <w:rsid w:val="00BA6F2F"/>
    <w:rsid w:val="00BB0DF4"/>
    <w:rsid w:val="00BB183C"/>
    <w:rsid w:val="00BB2F6A"/>
    <w:rsid w:val="00BB2FF3"/>
    <w:rsid w:val="00BB3C12"/>
    <w:rsid w:val="00BB430F"/>
    <w:rsid w:val="00BB6AEC"/>
    <w:rsid w:val="00BB7B16"/>
    <w:rsid w:val="00BC1977"/>
    <w:rsid w:val="00BC2901"/>
    <w:rsid w:val="00BC29C8"/>
    <w:rsid w:val="00BC4BC7"/>
    <w:rsid w:val="00BC4DBE"/>
    <w:rsid w:val="00BC54BE"/>
    <w:rsid w:val="00BC6499"/>
    <w:rsid w:val="00BC67FA"/>
    <w:rsid w:val="00BC6BCE"/>
    <w:rsid w:val="00BC6C4F"/>
    <w:rsid w:val="00BD2257"/>
    <w:rsid w:val="00BD30BF"/>
    <w:rsid w:val="00BD605F"/>
    <w:rsid w:val="00BD6907"/>
    <w:rsid w:val="00BD6D7D"/>
    <w:rsid w:val="00BE09CD"/>
    <w:rsid w:val="00BE1341"/>
    <w:rsid w:val="00BE2332"/>
    <w:rsid w:val="00BE31B0"/>
    <w:rsid w:val="00BE389E"/>
    <w:rsid w:val="00BE4D09"/>
    <w:rsid w:val="00BE5642"/>
    <w:rsid w:val="00BE7BCD"/>
    <w:rsid w:val="00BF0E14"/>
    <w:rsid w:val="00BF1F0D"/>
    <w:rsid w:val="00BF401C"/>
    <w:rsid w:val="00BF534F"/>
    <w:rsid w:val="00BF6C81"/>
    <w:rsid w:val="00BF7769"/>
    <w:rsid w:val="00C009AB"/>
    <w:rsid w:val="00C01CE5"/>
    <w:rsid w:val="00C02D0B"/>
    <w:rsid w:val="00C034BE"/>
    <w:rsid w:val="00C054BC"/>
    <w:rsid w:val="00C05636"/>
    <w:rsid w:val="00C0738B"/>
    <w:rsid w:val="00C07C78"/>
    <w:rsid w:val="00C12571"/>
    <w:rsid w:val="00C125EF"/>
    <w:rsid w:val="00C12BFB"/>
    <w:rsid w:val="00C13B7E"/>
    <w:rsid w:val="00C17929"/>
    <w:rsid w:val="00C17CED"/>
    <w:rsid w:val="00C17D4D"/>
    <w:rsid w:val="00C17DEB"/>
    <w:rsid w:val="00C20168"/>
    <w:rsid w:val="00C21E7B"/>
    <w:rsid w:val="00C23C28"/>
    <w:rsid w:val="00C24F0C"/>
    <w:rsid w:val="00C252FA"/>
    <w:rsid w:val="00C26268"/>
    <w:rsid w:val="00C2698F"/>
    <w:rsid w:val="00C26A02"/>
    <w:rsid w:val="00C277F9"/>
    <w:rsid w:val="00C30E22"/>
    <w:rsid w:val="00C3106E"/>
    <w:rsid w:val="00C32653"/>
    <w:rsid w:val="00C32B30"/>
    <w:rsid w:val="00C3527E"/>
    <w:rsid w:val="00C37D49"/>
    <w:rsid w:val="00C37D9F"/>
    <w:rsid w:val="00C40808"/>
    <w:rsid w:val="00C417E4"/>
    <w:rsid w:val="00C42A15"/>
    <w:rsid w:val="00C4415E"/>
    <w:rsid w:val="00C4491C"/>
    <w:rsid w:val="00C45B2C"/>
    <w:rsid w:val="00C502C8"/>
    <w:rsid w:val="00C50B1E"/>
    <w:rsid w:val="00C5164C"/>
    <w:rsid w:val="00C52AC6"/>
    <w:rsid w:val="00C543F1"/>
    <w:rsid w:val="00C5631B"/>
    <w:rsid w:val="00C5664F"/>
    <w:rsid w:val="00C57A91"/>
    <w:rsid w:val="00C60235"/>
    <w:rsid w:val="00C65D0C"/>
    <w:rsid w:val="00C663A8"/>
    <w:rsid w:val="00C71167"/>
    <w:rsid w:val="00C7325F"/>
    <w:rsid w:val="00C736A0"/>
    <w:rsid w:val="00C7381C"/>
    <w:rsid w:val="00C73A48"/>
    <w:rsid w:val="00C744ED"/>
    <w:rsid w:val="00C757D3"/>
    <w:rsid w:val="00C75F17"/>
    <w:rsid w:val="00C77500"/>
    <w:rsid w:val="00C80339"/>
    <w:rsid w:val="00C8079C"/>
    <w:rsid w:val="00C81023"/>
    <w:rsid w:val="00C8188E"/>
    <w:rsid w:val="00C821B8"/>
    <w:rsid w:val="00C837BA"/>
    <w:rsid w:val="00C863A2"/>
    <w:rsid w:val="00C871B3"/>
    <w:rsid w:val="00C87369"/>
    <w:rsid w:val="00C873F7"/>
    <w:rsid w:val="00C92F42"/>
    <w:rsid w:val="00C933CC"/>
    <w:rsid w:val="00C93C3D"/>
    <w:rsid w:val="00C94C71"/>
    <w:rsid w:val="00C95DD5"/>
    <w:rsid w:val="00C96232"/>
    <w:rsid w:val="00C9779E"/>
    <w:rsid w:val="00C97CFD"/>
    <w:rsid w:val="00C97EBB"/>
    <w:rsid w:val="00CA1DA0"/>
    <w:rsid w:val="00CA3130"/>
    <w:rsid w:val="00CA57DD"/>
    <w:rsid w:val="00CA58CB"/>
    <w:rsid w:val="00CA5D63"/>
    <w:rsid w:val="00CA6841"/>
    <w:rsid w:val="00CA737E"/>
    <w:rsid w:val="00CB01F5"/>
    <w:rsid w:val="00CB0A79"/>
    <w:rsid w:val="00CB2329"/>
    <w:rsid w:val="00CB2C8E"/>
    <w:rsid w:val="00CB3148"/>
    <w:rsid w:val="00CB354C"/>
    <w:rsid w:val="00CB3ACA"/>
    <w:rsid w:val="00CB4252"/>
    <w:rsid w:val="00CC0C6A"/>
    <w:rsid w:val="00CC2533"/>
    <w:rsid w:val="00CC29E4"/>
    <w:rsid w:val="00CC411B"/>
    <w:rsid w:val="00CC49A9"/>
    <w:rsid w:val="00CC7568"/>
    <w:rsid w:val="00CD077D"/>
    <w:rsid w:val="00CD147F"/>
    <w:rsid w:val="00CD1DFB"/>
    <w:rsid w:val="00CD294A"/>
    <w:rsid w:val="00CD59AD"/>
    <w:rsid w:val="00CD6F55"/>
    <w:rsid w:val="00CD7D77"/>
    <w:rsid w:val="00CE0731"/>
    <w:rsid w:val="00CE1CE7"/>
    <w:rsid w:val="00CE347C"/>
    <w:rsid w:val="00CE4479"/>
    <w:rsid w:val="00CE461F"/>
    <w:rsid w:val="00CE4A84"/>
    <w:rsid w:val="00CE6F53"/>
    <w:rsid w:val="00CE72A2"/>
    <w:rsid w:val="00CF0E63"/>
    <w:rsid w:val="00CF1167"/>
    <w:rsid w:val="00CF144B"/>
    <w:rsid w:val="00CF2589"/>
    <w:rsid w:val="00CF40D3"/>
    <w:rsid w:val="00CF42FE"/>
    <w:rsid w:val="00CF5903"/>
    <w:rsid w:val="00CF59BE"/>
    <w:rsid w:val="00D00272"/>
    <w:rsid w:val="00D00A69"/>
    <w:rsid w:val="00D00C81"/>
    <w:rsid w:val="00D04990"/>
    <w:rsid w:val="00D05527"/>
    <w:rsid w:val="00D076D3"/>
    <w:rsid w:val="00D10F39"/>
    <w:rsid w:val="00D12028"/>
    <w:rsid w:val="00D12989"/>
    <w:rsid w:val="00D14509"/>
    <w:rsid w:val="00D1474F"/>
    <w:rsid w:val="00D1640D"/>
    <w:rsid w:val="00D20B57"/>
    <w:rsid w:val="00D219BB"/>
    <w:rsid w:val="00D23700"/>
    <w:rsid w:val="00D23BE9"/>
    <w:rsid w:val="00D23E91"/>
    <w:rsid w:val="00D2634C"/>
    <w:rsid w:val="00D27095"/>
    <w:rsid w:val="00D279D0"/>
    <w:rsid w:val="00D27FD0"/>
    <w:rsid w:val="00D30A6F"/>
    <w:rsid w:val="00D310DD"/>
    <w:rsid w:val="00D31167"/>
    <w:rsid w:val="00D33174"/>
    <w:rsid w:val="00D336B0"/>
    <w:rsid w:val="00D345A7"/>
    <w:rsid w:val="00D35BE6"/>
    <w:rsid w:val="00D364D9"/>
    <w:rsid w:val="00D406D9"/>
    <w:rsid w:val="00D4267E"/>
    <w:rsid w:val="00D428D7"/>
    <w:rsid w:val="00D4304D"/>
    <w:rsid w:val="00D430E0"/>
    <w:rsid w:val="00D44778"/>
    <w:rsid w:val="00D453A6"/>
    <w:rsid w:val="00D46C1F"/>
    <w:rsid w:val="00D50BA3"/>
    <w:rsid w:val="00D52799"/>
    <w:rsid w:val="00D53E6F"/>
    <w:rsid w:val="00D54C51"/>
    <w:rsid w:val="00D55371"/>
    <w:rsid w:val="00D557A7"/>
    <w:rsid w:val="00D55F60"/>
    <w:rsid w:val="00D56791"/>
    <w:rsid w:val="00D57E97"/>
    <w:rsid w:val="00D60BDA"/>
    <w:rsid w:val="00D60FC3"/>
    <w:rsid w:val="00D63419"/>
    <w:rsid w:val="00D647C8"/>
    <w:rsid w:val="00D64B6E"/>
    <w:rsid w:val="00D65435"/>
    <w:rsid w:val="00D65D22"/>
    <w:rsid w:val="00D65EF7"/>
    <w:rsid w:val="00D67D5F"/>
    <w:rsid w:val="00D70969"/>
    <w:rsid w:val="00D73BC3"/>
    <w:rsid w:val="00D74735"/>
    <w:rsid w:val="00D75C04"/>
    <w:rsid w:val="00D77739"/>
    <w:rsid w:val="00D77740"/>
    <w:rsid w:val="00D77E3C"/>
    <w:rsid w:val="00D81443"/>
    <w:rsid w:val="00D819B9"/>
    <w:rsid w:val="00D84179"/>
    <w:rsid w:val="00D84CAC"/>
    <w:rsid w:val="00D8501E"/>
    <w:rsid w:val="00D855F5"/>
    <w:rsid w:val="00D8690F"/>
    <w:rsid w:val="00D87414"/>
    <w:rsid w:val="00D87B4D"/>
    <w:rsid w:val="00D87E25"/>
    <w:rsid w:val="00D9119B"/>
    <w:rsid w:val="00D9155B"/>
    <w:rsid w:val="00D92318"/>
    <w:rsid w:val="00D92C11"/>
    <w:rsid w:val="00D9519C"/>
    <w:rsid w:val="00DA0209"/>
    <w:rsid w:val="00DA120C"/>
    <w:rsid w:val="00DA2C17"/>
    <w:rsid w:val="00DA308B"/>
    <w:rsid w:val="00DA4499"/>
    <w:rsid w:val="00DA4670"/>
    <w:rsid w:val="00DA4860"/>
    <w:rsid w:val="00DA49E2"/>
    <w:rsid w:val="00DA50ED"/>
    <w:rsid w:val="00DA51DD"/>
    <w:rsid w:val="00DA52F0"/>
    <w:rsid w:val="00DA561D"/>
    <w:rsid w:val="00DA5E12"/>
    <w:rsid w:val="00DA67F5"/>
    <w:rsid w:val="00DB0C5D"/>
    <w:rsid w:val="00DB1F44"/>
    <w:rsid w:val="00DB22BA"/>
    <w:rsid w:val="00DB2404"/>
    <w:rsid w:val="00DB2715"/>
    <w:rsid w:val="00DB3920"/>
    <w:rsid w:val="00DB411A"/>
    <w:rsid w:val="00DB7128"/>
    <w:rsid w:val="00DC2F74"/>
    <w:rsid w:val="00DC40ED"/>
    <w:rsid w:val="00DD12A0"/>
    <w:rsid w:val="00DD375F"/>
    <w:rsid w:val="00DD4EAA"/>
    <w:rsid w:val="00DD744D"/>
    <w:rsid w:val="00DE07D7"/>
    <w:rsid w:val="00DE0EE4"/>
    <w:rsid w:val="00DE1A87"/>
    <w:rsid w:val="00DE1B19"/>
    <w:rsid w:val="00DE240E"/>
    <w:rsid w:val="00DE3693"/>
    <w:rsid w:val="00DE468D"/>
    <w:rsid w:val="00DE4DF8"/>
    <w:rsid w:val="00DE5324"/>
    <w:rsid w:val="00DE5397"/>
    <w:rsid w:val="00DE55E1"/>
    <w:rsid w:val="00DE58EA"/>
    <w:rsid w:val="00DE78EB"/>
    <w:rsid w:val="00DE7E85"/>
    <w:rsid w:val="00DE7F87"/>
    <w:rsid w:val="00DF0033"/>
    <w:rsid w:val="00DF0CB5"/>
    <w:rsid w:val="00DF127C"/>
    <w:rsid w:val="00DF235F"/>
    <w:rsid w:val="00DF2755"/>
    <w:rsid w:val="00DF5C3E"/>
    <w:rsid w:val="00DF6702"/>
    <w:rsid w:val="00DF6AE1"/>
    <w:rsid w:val="00DF723C"/>
    <w:rsid w:val="00DF7C8E"/>
    <w:rsid w:val="00E00861"/>
    <w:rsid w:val="00E0308A"/>
    <w:rsid w:val="00E034E9"/>
    <w:rsid w:val="00E04234"/>
    <w:rsid w:val="00E04B9D"/>
    <w:rsid w:val="00E06715"/>
    <w:rsid w:val="00E0678F"/>
    <w:rsid w:val="00E10345"/>
    <w:rsid w:val="00E10DCE"/>
    <w:rsid w:val="00E13A6B"/>
    <w:rsid w:val="00E146CE"/>
    <w:rsid w:val="00E17CB6"/>
    <w:rsid w:val="00E224BD"/>
    <w:rsid w:val="00E23CCB"/>
    <w:rsid w:val="00E276F9"/>
    <w:rsid w:val="00E311D1"/>
    <w:rsid w:val="00E33B37"/>
    <w:rsid w:val="00E33DB3"/>
    <w:rsid w:val="00E34B0C"/>
    <w:rsid w:val="00E368E2"/>
    <w:rsid w:val="00E372C9"/>
    <w:rsid w:val="00E40A95"/>
    <w:rsid w:val="00E41291"/>
    <w:rsid w:val="00E41993"/>
    <w:rsid w:val="00E41E52"/>
    <w:rsid w:val="00E42904"/>
    <w:rsid w:val="00E42E7B"/>
    <w:rsid w:val="00E44B3C"/>
    <w:rsid w:val="00E455BC"/>
    <w:rsid w:val="00E5115D"/>
    <w:rsid w:val="00E51C3B"/>
    <w:rsid w:val="00E51F23"/>
    <w:rsid w:val="00E52773"/>
    <w:rsid w:val="00E527DB"/>
    <w:rsid w:val="00E533D1"/>
    <w:rsid w:val="00E538EC"/>
    <w:rsid w:val="00E569FA"/>
    <w:rsid w:val="00E610BB"/>
    <w:rsid w:val="00E62A52"/>
    <w:rsid w:val="00E640C6"/>
    <w:rsid w:val="00E6410B"/>
    <w:rsid w:val="00E6572E"/>
    <w:rsid w:val="00E65A8B"/>
    <w:rsid w:val="00E67B9A"/>
    <w:rsid w:val="00E70016"/>
    <w:rsid w:val="00E7009B"/>
    <w:rsid w:val="00E71420"/>
    <w:rsid w:val="00E71873"/>
    <w:rsid w:val="00E71986"/>
    <w:rsid w:val="00E71AE6"/>
    <w:rsid w:val="00E71CCA"/>
    <w:rsid w:val="00E744C9"/>
    <w:rsid w:val="00E75058"/>
    <w:rsid w:val="00E765AA"/>
    <w:rsid w:val="00E77AAE"/>
    <w:rsid w:val="00E80C35"/>
    <w:rsid w:val="00E825EC"/>
    <w:rsid w:val="00E82AAA"/>
    <w:rsid w:val="00E87326"/>
    <w:rsid w:val="00E8790D"/>
    <w:rsid w:val="00E9084F"/>
    <w:rsid w:val="00E92D59"/>
    <w:rsid w:val="00E95D5C"/>
    <w:rsid w:val="00E96CCF"/>
    <w:rsid w:val="00E97B1C"/>
    <w:rsid w:val="00EA1B50"/>
    <w:rsid w:val="00EA281B"/>
    <w:rsid w:val="00EA2D93"/>
    <w:rsid w:val="00EA344A"/>
    <w:rsid w:val="00EA3556"/>
    <w:rsid w:val="00EA4D9A"/>
    <w:rsid w:val="00EA6139"/>
    <w:rsid w:val="00EA64EA"/>
    <w:rsid w:val="00EA661C"/>
    <w:rsid w:val="00EA6641"/>
    <w:rsid w:val="00EA7F33"/>
    <w:rsid w:val="00EB082F"/>
    <w:rsid w:val="00EB0BE6"/>
    <w:rsid w:val="00EB14F1"/>
    <w:rsid w:val="00EB22C2"/>
    <w:rsid w:val="00EB2AE4"/>
    <w:rsid w:val="00EB3EB1"/>
    <w:rsid w:val="00EC0EE4"/>
    <w:rsid w:val="00EC2E4C"/>
    <w:rsid w:val="00EC463F"/>
    <w:rsid w:val="00EC4D87"/>
    <w:rsid w:val="00EC5345"/>
    <w:rsid w:val="00EC5A01"/>
    <w:rsid w:val="00EC5B1D"/>
    <w:rsid w:val="00EC64DD"/>
    <w:rsid w:val="00ED0A11"/>
    <w:rsid w:val="00ED0F58"/>
    <w:rsid w:val="00ED0F6D"/>
    <w:rsid w:val="00ED3838"/>
    <w:rsid w:val="00ED45A8"/>
    <w:rsid w:val="00ED4C7F"/>
    <w:rsid w:val="00ED505D"/>
    <w:rsid w:val="00ED634E"/>
    <w:rsid w:val="00ED70A3"/>
    <w:rsid w:val="00ED718C"/>
    <w:rsid w:val="00EE025A"/>
    <w:rsid w:val="00EE02EC"/>
    <w:rsid w:val="00EE05AB"/>
    <w:rsid w:val="00EE0CD5"/>
    <w:rsid w:val="00EE18B4"/>
    <w:rsid w:val="00EE1A52"/>
    <w:rsid w:val="00EE224F"/>
    <w:rsid w:val="00EE27F9"/>
    <w:rsid w:val="00EE3013"/>
    <w:rsid w:val="00EE3248"/>
    <w:rsid w:val="00EE3B2D"/>
    <w:rsid w:val="00EE4154"/>
    <w:rsid w:val="00EE4DAF"/>
    <w:rsid w:val="00EE6A99"/>
    <w:rsid w:val="00EF03BD"/>
    <w:rsid w:val="00EF0E57"/>
    <w:rsid w:val="00EF1381"/>
    <w:rsid w:val="00EF162E"/>
    <w:rsid w:val="00EF29CC"/>
    <w:rsid w:val="00EF39B6"/>
    <w:rsid w:val="00EF3ED9"/>
    <w:rsid w:val="00EF469B"/>
    <w:rsid w:val="00F02528"/>
    <w:rsid w:val="00F02CC6"/>
    <w:rsid w:val="00F04104"/>
    <w:rsid w:val="00F0450E"/>
    <w:rsid w:val="00F04DAC"/>
    <w:rsid w:val="00F05767"/>
    <w:rsid w:val="00F0681E"/>
    <w:rsid w:val="00F0787C"/>
    <w:rsid w:val="00F13D16"/>
    <w:rsid w:val="00F153B4"/>
    <w:rsid w:val="00F16053"/>
    <w:rsid w:val="00F177A0"/>
    <w:rsid w:val="00F20ED4"/>
    <w:rsid w:val="00F20F2B"/>
    <w:rsid w:val="00F2416A"/>
    <w:rsid w:val="00F242EE"/>
    <w:rsid w:val="00F244C1"/>
    <w:rsid w:val="00F25000"/>
    <w:rsid w:val="00F250B8"/>
    <w:rsid w:val="00F26E32"/>
    <w:rsid w:val="00F27E20"/>
    <w:rsid w:val="00F307C6"/>
    <w:rsid w:val="00F30AE1"/>
    <w:rsid w:val="00F30B12"/>
    <w:rsid w:val="00F30E96"/>
    <w:rsid w:val="00F31005"/>
    <w:rsid w:val="00F31271"/>
    <w:rsid w:val="00F314B4"/>
    <w:rsid w:val="00F325CA"/>
    <w:rsid w:val="00F326F4"/>
    <w:rsid w:val="00F32BD7"/>
    <w:rsid w:val="00F331A6"/>
    <w:rsid w:val="00F33520"/>
    <w:rsid w:val="00F33B47"/>
    <w:rsid w:val="00F35EEF"/>
    <w:rsid w:val="00F366F1"/>
    <w:rsid w:val="00F36D39"/>
    <w:rsid w:val="00F40234"/>
    <w:rsid w:val="00F4088D"/>
    <w:rsid w:val="00F412F8"/>
    <w:rsid w:val="00F42B86"/>
    <w:rsid w:val="00F42E99"/>
    <w:rsid w:val="00F42FE5"/>
    <w:rsid w:val="00F430AF"/>
    <w:rsid w:val="00F440E9"/>
    <w:rsid w:val="00F44BD1"/>
    <w:rsid w:val="00F45EB8"/>
    <w:rsid w:val="00F54789"/>
    <w:rsid w:val="00F54886"/>
    <w:rsid w:val="00F551C7"/>
    <w:rsid w:val="00F5554D"/>
    <w:rsid w:val="00F5659F"/>
    <w:rsid w:val="00F56ECC"/>
    <w:rsid w:val="00F577AE"/>
    <w:rsid w:val="00F57E4C"/>
    <w:rsid w:val="00F6004B"/>
    <w:rsid w:val="00F62EBE"/>
    <w:rsid w:val="00F63108"/>
    <w:rsid w:val="00F6397A"/>
    <w:rsid w:val="00F64677"/>
    <w:rsid w:val="00F6650A"/>
    <w:rsid w:val="00F67093"/>
    <w:rsid w:val="00F70FF7"/>
    <w:rsid w:val="00F71F54"/>
    <w:rsid w:val="00F735C4"/>
    <w:rsid w:val="00F7388D"/>
    <w:rsid w:val="00F745CF"/>
    <w:rsid w:val="00F752EB"/>
    <w:rsid w:val="00F76534"/>
    <w:rsid w:val="00F76F5B"/>
    <w:rsid w:val="00F77107"/>
    <w:rsid w:val="00F8001B"/>
    <w:rsid w:val="00F8170A"/>
    <w:rsid w:val="00F8330D"/>
    <w:rsid w:val="00F84DAF"/>
    <w:rsid w:val="00F90FA2"/>
    <w:rsid w:val="00F93FB1"/>
    <w:rsid w:val="00F93FEA"/>
    <w:rsid w:val="00F952CC"/>
    <w:rsid w:val="00F95D69"/>
    <w:rsid w:val="00F97779"/>
    <w:rsid w:val="00FA1A57"/>
    <w:rsid w:val="00FA2B1A"/>
    <w:rsid w:val="00FA3689"/>
    <w:rsid w:val="00FA3C00"/>
    <w:rsid w:val="00FA3F03"/>
    <w:rsid w:val="00FA4467"/>
    <w:rsid w:val="00FA4977"/>
    <w:rsid w:val="00FA5D0E"/>
    <w:rsid w:val="00FA6438"/>
    <w:rsid w:val="00FA75BD"/>
    <w:rsid w:val="00FB20DB"/>
    <w:rsid w:val="00FB2820"/>
    <w:rsid w:val="00FB397C"/>
    <w:rsid w:val="00FB3F67"/>
    <w:rsid w:val="00FB6817"/>
    <w:rsid w:val="00FB7356"/>
    <w:rsid w:val="00FB7DDB"/>
    <w:rsid w:val="00FC0586"/>
    <w:rsid w:val="00FC12E1"/>
    <w:rsid w:val="00FC348B"/>
    <w:rsid w:val="00FC3609"/>
    <w:rsid w:val="00FC40A6"/>
    <w:rsid w:val="00FC6644"/>
    <w:rsid w:val="00FC6DB2"/>
    <w:rsid w:val="00FD018E"/>
    <w:rsid w:val="00FD16E7"/>
    <w:rsid w:val="00FD21B6"/>
    <w:rsid w:val="00FD2700"/>
    <w:rsid w:val="00FD3E4A"/>
    <w:rsid w:val="00FD4C60"/>
    <w:rsid w:val="00FD4F3F"/>
    <w:rsid w:val="00FD505B"/>
    <w:rsid w:val="00FD77CA"/>
    <w:rsid w:val="00FE1A19"/>
    <w:rsid w:val="00FE2260"/>
    <w:rsid w:val="00FE22CC"/>
    <w:rsid w:val="00FE274F"/>
    <w:rsid w:val="00FE3CAE"/>
    <w:rsid w:val="00FE7FBD"/>
    <w:rsid w:val="00FF011E"/>
    <w:rsid w:val="00FF4870"/>
    <w:rsid w:val="00FF55FA"/>
    <w:rsid w:val="00FF64C6"/>
    <w:rsid w:val="00FF7E53"/>
    <w:rsid w:val="0ED71C9A"/>
    <w:rsid w:val="27FD9B0B"/>
    <w:rsid w:val="296F1118"/>
    <w:rsid w:val="32DACB6C"/>
    <w:rsid w:val="4CDF4483"/>
    <w:rsid w:val="4F1753C3"/>
    <w:rsid w:val="53B83934"/>
    <w:rsid w:val="5F93D3EF"/>
    <w:rsid w:val="6026102E"/>
    <w:rsid w:val="602C66A3"/>
    <w:rsid w:val="66A86581"/>
    <w:rsid w:val="682D1DEB"/>
    <w:rsid w:val="7DA0031C"/>
    <w:rsid w:val="7E463A80"/>
    <w:rsid w:val="7FBD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0522ED"/>
  <w15:docId w15:val="{CCEB8051-4B8E-46D7-8E9B-EFA2AC0F0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914"/>
    <w:rPr>
      <w:sz w:val="24"/>
      <w:szCs w:val="24"/>
      <w:lang w:val="en-GB" w:eastAsia="en-GB"/>
    </w:rPr>
  </w:style>
  <w:style w:type="paragraph" w:styleId="Ttulo1">
    <w:name w:val="heading 1"/>
    <w:basedOn w:val="Normal"/>
    <w:next w:val="Normal"/>
    <w:link w:val="Ttulo1Car"/>
    <w:qFormat/>
    <w:rsid w:val="00486FB2"/>
    <w:pPr>
      <w:tabs>
        <w:tab w:val="left" w:pos="7185"/>
      </w:tabs>
      <w:spacing w:before="120" w:after="120"/>
      <w:ind w:left="-907" w:right="-360"/>
      <w:jc w:val="right"/>
      <w:outlineLvl w:val="0"/>
    </w:pPr>
    <w:rPr>
      <w:rFonts w:ascii="Arial" w:hAnsi="Arial"/>
      <w:b/>
      <w:color w:val="808080"/>
      <w:sz w:val="36"/>
      <w:szCs w:val="36"/>
      <w:lang w:val="en-US" w:eastAsia="en-US"/>
    </w:rPr>
  </w:style>
  <w:style w:type="paragraph" w:styleId="Ttulo4">
    <w:name w:val="heading 4"/>
    <w:basedOn w:val="Normal"/>
    <w:next w:val="Normal"/>
    <w:link w:val="Ttulo4Car"/>
    <w:semiHidden/>
    <w:unhideWhenUsed/>
    <w:qFormat/>
    <w:rsid w:val="00A672A4"/>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AD0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rsid w:val="00152DE6"/>
    <w:pPr>
      <w:tabs>
        <w:tab w:val="center" w:pos="4153"/>
        <w:tab w:val="right" w:pos="8306"/>
      </w:tabs>
    </w:pPr>
  </w:style>
  <w:style w:type="character" w:styleId="Nmerodepgina">
    <w:name w:val="page number"/>
    <w:basedOn w:val="Fuentedeprrafopredeter"/>
    <w:rsid w:val="00152DE6"/>
  </w:style>
  <w:style w:type="paragraph" w:styleId="Encabezado">
    <w:name w:val="header"/>
    <w:basedOn w:val="Normal"/>
    <w:link w:val="EncabezadoCar"/>
    <w:uiPriority w:val="99"/>
    <w:rsid w:val="00152DE6"/>
    <w:pPr>
      <w:tabs>
        <w:tab w:val="center" w:pos="4153"/>
        <w:tab w:val="right" w:pos="8306"/>
      </w:tabs>
    </w:pPr>
  </w:style>
  <w:style w:type="paragraph" w:styleId="Textodeglobo">
    <w:name w:val="Balloon Text"/>
    <w:basedOn w:val="Normal"/>
    <w:semiHidden/>
    <w:rsid w:val="00F6397A"/>
    <w:rPr>
      <w:rFonts w:ascii="Tahoma" w:hAnsi="Tahoma" w:cs="Tahoma"/>
      <w:sz w:val="16"/>
      <w:szCs w:val="16"/>
    </w:rPr>
  </w:style>
  <w:style w:type="character" w:styleId="Refdecomentario">
    <w:name w:val="annotation reference"/>
    <w:semiHidden/>
    <w:rsid w:val="00F5554D"/>
    <w:rPr>
      <w:sz w:val="16"/>
      <w:szCs w:val="16"/>
    </w:rPr>
  </w:style>
  <w:style w:type="paragraph" w:styleId="Textocomentario">
    <w:name w:val="annotation text"/>
    <w:basedOn w:val="Normal"/>
    <w:semiHidden/>
    <w:rsid w:val="00F5554D"/>
    <w:rPr>
      <w:sz w:val="20"/>
      <w:szCs w:val="20"/>
    </w:rPr>
  </w:style>
  <w:style w:type="paragraph" w:styleId="Asuntodelcomentario">
    <w:name w:val="annotation subject"/>
    <w:basedOn w:val="Textocomentario"/>
    <w:next w:val="Textocomentario"/>
    <w:semiHidden/>
    <w:rsid w:val="00F5554D"/>
    <w:rPr>
      <w:b/>
      <w:bCs/>
    </w:rPr>
  </w:style>
  <w:style w:type="character" w:customStyle="1" w:styleId="Ttulo1Car">
    <w:name w:val="Título 1 Car"/>
    <w:link w:val="Ttulo1"/>
    <w:locked/>
    <w:rsid w:val="00486FB2"/>
    <w:rPr>
      <w:rFonts w:ascii="Arial" w:hAnsi="Arial"/>
      <w:b/>
      <w:color w:val="808080"/>
      <w:sz w:val="36"/>
      <w:szCs w:val="36"/>
      <w:lang w:val="en-US" w:eastAsia="en-US" w:bidi="ar-SA"/>
    </w:rPr>
  </w:style>
  <w:style w:type="character" w:customStyle="1" w:styleId="EncabezadoCar">
    <w:name w:val="Encabezado Car"/>
    <w:link w:val="Encabezado"/>
    <w:uiPriority w:val="99"/>
    <w:rsid w:val="00CA3130"/>
    <w:rPr>
      <w:sz w:val="24"/>
      <w:szCs w:val="24"/>
      <w:lang w:val="en-GB" w:eastAsia="en-GB"/>
    </w:rPr>
  </w:style>
  <w:style w:type="character" w:customStyle="1" w:styleId="hps">
    <w:name w:val="hps"/>
    <w:rsid w:val="00C009AB"/>
  </w:style>
  <w:style w:type="character" w:customStyle="1" w:styleId="hpsatn">
    <w:name w:val="hps atn"/>
    <w:rsid w:val="00C009AB"/>
  </w:style>
  <w:style w:type="character" w:customStyle="1" w:styleId="ital1">
    <w:name w:val="ital1"/>
    <w:rsid w:val="00FE274F"/>
    <w:rPr>
      <w:b w:val="0"/>
      <w:bCs w:val="0"/>
      <w:i/>
      <w:iCs/>
      <w:smallCaps w:val="0"/>
    </w:rPr>
  </w:style>
  <w:style w:type="character" w:customStyle="1" w:styleId="atn">
    <w:name w:val="atn"/>
    <w:rsid w:val="00FE274F"/>
  </w:style>
  <w:style w:type="paragraph" w:styleId="Prrafodelista">
    <w:name w:val="List Paragraph"/>
    <w:basedOn w:val="Normal"/>
    <w:uiPriority w:val="34"/>
    <w:qFormat/>
    <w:rsid w:val="00FE274F"/>
    <w:pPr>
      <w:ind w:left="720"/>
    </w:pPr>
  </w:style>
  <w:style w:type="character" w:styleId="Hipervnculo">
    <w:name w:val="Hyperlink"/>
    <w:rsid w:val="00EE18B4"/>
    <w:rPr>
      <w:color w:val="0000FF"/>
      <w:u w:val="single"/>
    </w:rPr>
  </w:style>
  <w:style w:type="character" w:customStyle="1" w:styleId="st1">
    <w:name w:val="st1"/>
    <w:basedOn w:val="Fuentedeprrafopredeter"/>
    <w:rsid w:val="00765D90"/>
  </w:style>
  <w:style w:type="character" w:customStyle="1" w:styleId="Ttulo4Car">
    <w:name w:val="Título 4 Car"/>
    <w:link w:val="Ttulo4"/>
    <w:semiHidden/>
    <w:rsid w:val="00A672A4"/>
    <w:rPr>
      <w:rFonts w:ascii="Calibri" w:eastAsia="Times New Roman" w:hAnsi="Calibri" w:cs="Times New Roman"/>
      <w:b/>
      <w:bCs/>
      <w:sz w:val="28"/>
      <w:szCs w:val="28"/>
      <w:lang w:val="en-GB" w:eastAsia="en-GB"/>
    </w:rPr>
  </w:style>
  <w:style w:type="character" w:customStyle="1" w:styleId="PiedepginaCar">
    <w:name w:val="Pie de página Car"/>
    <w:basedOn w:val="Fuentedeprrafopredeter"/>
    <w:link w:val="Piedepgina"/>
    <w:rsid w:val="008A0DDF"/>
    <w:rPr>
      <w:sz w:val="24"/>
      <w:szCs w:val="24"/>
      <w:lang w:val="en-GB" w:eastAsia="en-GB"/>
    </w:rPr>
  </w:style>
  <w:style w:type="paragraph" w:customStyle="1" w:styleId="Default">
    <w:name w:val="Default"/>
    <w:rsid w:val="0052569D"/>
    <w:pPr>
      <w:autoSpaceDE w:val="0"/>
      <w:autoSpaceDN w:val="0"/>
      <w:adjustRightInd w:val="0"/>
    </w:pPr>
    <w:rPr>
      <w:color w:val="000000"/>
      <w:sz w:val="24"/>
      <w:szCs w:val="24"/>
    </w:rPr>
  </w:style>
  <w:style w:type="character" w:customStyle="1" w:styleId="UnresolvedMention">
    <w:name w:val="Unresolved Mention"/>
    <w:basedOn w:val="Fuentedeprrafopredeter"/>
    <w:uiPriority w:val="99"/>
    <w:semiHidden/>
    <w:unhideWhenUsed/>
    <w:rsid w:val="00B2685B"/>
    <w:rPr>
      <w:color w:val="605E5C"/>
      <w:shd w:val="clear" w:color="auto" w:fill="E1DFDD"/>
    </w:rPr>
  </w:style>
  <w:style w:type="character" w:styleId="Textoennegrita">
    <w:name w:val="Strong"/>
    <w:basedOn w:val="Fuentedeprrafopredeter"/>
    <w:uiPriority w:val="22"/>
    <w:qFormat/>
    <w:rsid w:val="00D81443"/>
    <w:rPr>
      <w:b/>
      <w:bCs/>
    </w:rPr>
  </w:style>
  <w:style w:type="paragraph" w:styleId="NormalWeb">
    <w:name w:val="Normal (Web)"/>
    <w:basedOn w:val="Normal"/>
    <w:uiPriority w:val="99"/>
    <w:semiHidden/>
    <w:unhideWhenUsed/>
    <w:rsid w:val="00CA6841"/>
    <w:pPr>
      <w:spacing w:before="100" w:beforeAutospacing="1" w:after="100" w:afterAutospacing="1"/>
    </w:pPr>
    <w:rPr>
      <w:lang w:val="es-CO" w:eastAsia="es-CO"/>
    </w:rPr>
  </w:style>
  <w:style w:type="character" w:styleId="Hipervnculovisitado">
    <w:name w:val="FollowedHyperlink"/>
    <w:basedOn w:val="Fuentedeprrafopredeter"/>
    <w:semiHidden/>
    <w:unhideWhenUsed/>
    <w:rsid w:val="009027F2"/>
    <w:rPr>
      <w:color w:val="800080" w:themeColor="followedHyperlink"/>
      <w:u w:val="single"/>
    </w:rPr>
  </w:style>
  <w:style w:type="character" w:customStyle="1" w:styleId="shading">
    <w:name w:val="shading"/>
    <w:basedOn w:val="Fuentedeprrafopredeter"/>
    <w:rsid w:val="00B05AAB"/>
  </w:style>
  <w:style w:type="paragraph" w:customStyle="1" w:styleId="citation">
    <w:name w:val="citation"/>
    <w:basedOn w:val="Normal"/>
    <w:rsid w:val="00E368E2"/>
    <w:pPr>
      <w:spacing w:before="100" w:beforeAutospacing="1" w:after="100" w:afterAutospacing="1"/>
    </w:pPr>
    <w:rPr>
      <w:lang w:val="es-CO" w:eastAsia="es-CO"/>
    </w:rPr>
  </w:style>
  <w:style w:type="character" w:customStyle="1" w:styleId="sup">
    <w:name w:val="sup"/>
    <w:basedOn w:val="Fuentedeprrafopredeter"/>
    <w:rsid w:val="00FB6817"/>
  </w:style>
  <w:style w:type="character" w:styleId="nfasis">
    <w:name w:val="Emphasis"/>
    <w:basedOn w:val="Fuentedeprrafopredeter"/>
    <w:uiPriority w:val="20"/>
    <w:qFormat/>
    <w:rsid w:val="00663CE6"/>
    <w:rPr>
      <w:i/>
      <w:iCs/>
    </w:rPr>
  </w:style>
  <w:style w:type="character" w:customStyle="1" w:styleId="sub">
    <w:name w:val="sub"/>
    <w:basedOn w:val="Fuentedeprrafopredeter"/>
    <w:rsid w:val="00552D16"/>
  </w:style>
  <w:style w:type="character" w:customStyle="1" w:styleId="nosmallcaps">
    <w:name w:val="nosmallcaps"/>
    <w:basedOn w:val="Fuentedeprrafopredeter"/>
    <w:rsid w:val="00B649C6"/>
  </w:style>
  <w:style w:type="character" w:customStyle="1" w:styleId="chap-num">
    <w:name w:val="chap-num"/>
    <w:basedOn w:val="Fuentedeprrafopredeter"/>
    <w:rsid w:val="003A4CC8"/>
  </w:style>
  <w:style w:type="character" w:customStyle="1" w:styleId="lang">
    <w:name w:val="lang"/>
    <w:basedOn w:val="Fuentedeprrafopredeter"/>
    <w:rsid w:val="003A4CC8"/>
  </w:style>
  <w:style w:type="character" w:customStyle="1" w:styleId="rang">
    <w:name w:val="rang"/>
    <w:basedOn w:val="Fuentedeprrafopredeter"/>
    <w:rsid w:val="003A4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77858">
      <w:bodyDiv w:val="1"/>
      <w:marLeft w:val="0"/>
      <w:marRight w:val="0"/>
      <w:marTop w:val="0"/>
      <w:marBottom w:val="0"/>
      <w:divBdr>
        <w:top w:val="none" w:sz="0" w:space="0" w:color="auto"/>
        <w:left w:val="none" w:sz="0" w:space="0" w:color="auto"/>
        <w:bottom w:val="none" w:sz="0" w:space="0" w:color="auto"/>
        <w:right w:val="none" w:sz="0" w:space="0" w:color="auto"/>
      </w:divBdr>
      <w:divsChild>
        <w:div w:id="862326738">
          <w:marLeft w:val="0"/>
          <w:marRight w:val="0"/>
          <w:marTop w:val="0"/>
          <w:marBottom w:val="0"/>
          <w:divBdr>
            <w:top w:val="none" w:sz="0" w:space="0" w:color="auto"/>
            <w:left w:val="none" w:sz="0" w:space="0" w:color="auto"/>
            <w:bottom w:val="none" w:sz="0" w:space="0" w:color="auto"/>
            <w:right w:val="none" w:sz="0" w:space="0" w:color="auto"/>
          </w:divBdr>
        </w:div>
        <w:div w:id="2034186638">
          <w:marLeft w:val="0"/>
          <w:marRight w:val="0"/>
          <w:marTop w:val="0"/>
          <w:marBottom w:val="0"/>
          <w:divBdr>
            <w:top w:val="none" w:sz="0" w:space="0" w:color="auto"/>
            <w:left w:val="none" w:sz="0" w:space="0" w:color="auto"/>
            <w:bottom w:val="none" w:sz="0" w:space="0" w:color="auto"/>
            <w:right w:val="none" w:sz="0" w:space="0" w:color="auto"/>
          </w:divBdr>
          <w:divsChild>
            <w:div w:id="21007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0406">
      <w:bodyDiv w:val="1"/>
      <w:marLeft w:val="0"/>
      <w:marRight w:val="0"/>
      <w:marTop w:val="0"/>
      <w:marBottom w:val="0"/>
      <w:divBdr>
        <w:top w:val="none" w:sz="0" w:space="0" w:color="auto"/>
        <w:left w:val="none" w:sz="0" w:space="0" w:color="auto"/>
        <w:bottom w:val="none" w:sz="0" w:space="0" w:color="auto"/>
        <w:right w:val="none" w:sz="0" w:space="0" w:color="auto"/>
      </w:divBdr>
      <w:divsChild>
        <w:div w:id="1093086985">
          <w:marLeft w:val="0"/>
          <w:marRight w:val="0"/>
          <w:marTop w:val="0"/>
          <w:marBottom w:val="0"/>
          <w:divBdr>
            <w:top w:val="none" w:sz="0" w:space="0" w:color="auto"/>
            <w:left w:val="none" w:sz="0" w:space="0" w:color="auto"/>
            <w:bottom w:val="none" w:sz="0" w:space="0" w:color="auto"/>
            <w:right w:val="none" w:sz="0" w:space="0" w:color="auto"/>
          </w:divBdr>
          <w:divsChild>
            <w:div w:id="12284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454">
      <w:bodyDiv w:val="1"/>
      <w:marLeft w:val="0"/>
      <w:marRight w:val="0"/>
      <w:marTop w:val="0"/>
      <w:marBottom w:val="0"/>
      <w:divBdr>
        <w:top w:val="none" w:sz="0" w:space="0" w:color="auto"/>
        <w:left w:val="none" w:sz="0" w:space="0" w:color="auto"/>
        <w:bottom w:val="none" w:sz="0" w:space="0" w:color="auto"/>
        <w:right w:val="none" w:sz="0" w:space="0" w:color="auto"/>
      </w:divBdr>
    </w:div>
    <w:div w:id="930743400">
      <w:bodyDiv w:val="1"/>
      <w:marLeft w:val="0"/>
      <w:marRight w:val="0"/>
      <w:marTop w:val="0"/>
      <w:marBottom w:val="0"/>
      <w:divBdr>
        <w:top w:val="none" w:sz="0" w:space="0" w:color="auto"/>
        <w:left w:val="none" w:sz="0" w:space="0" w:color="auto"/>
        <w:bottom w:val="none" w:sz="0" w:space="0" w:color="auto"/>
        <w:right w:val="none" w:sz="0" w:space="0" w:color="auto"/>
      </w:divBdr>
    </w:div>
    <w:div w:id="1285042091">
      <w:bodyDiv w:val="1"/>
      <w:marLeft w:val="0"/>
      <w:marRight w:val="0"/>
      <w:marTop w:val="0"/>
      <w:marBottom w:val="0"/>
      <w:divBdr>
        <w:top w:val="none" w:sz="0" w:space="0" w:color="auto"/>
        <w:left w:val="none" w:sz="0" w:space="0" w:color="auto"/>
        <w:bottom w:val="none" w:sz="0" w:space="0" w:color="auto"/>
        <w:right w:val="none" w:sz="0" w:space="0" w:color="auto"/>
      </w:divBdr>
    </w:div>
    <w:div w:id="1356464792">
      <w:bodyDiv w:val="1"/>
      <w:marLeft w:val="0"/>
      <w:marRight w:val="0"/>
      <w:marTop w:val="0"/>
      <w:marBottom w:val="0"/>
      <w:divBdr>
        <w:top w:val="none" w:sz="0" w:space="0" w:color="auto"/>
        <w:left w:val="none" w:sz="0" w:space="0" w:color="auto"/>
        <w:bottom w:val="none" w:sz="0" w:space="0" w:color="auto"/>
        <w:right w:val="none" w:sz="0" w:space="0" w:color="auto"/>
      </w:divBdr>
      <w:divsChild>
        <w:div w:id="295570575">
          <w:marLeft w:val="0"/>
          <w:marRight w:val="0"/>
          <w:marTop w:val="0"/>
          <w:marBottom w:val="0"/>
          <w:divBdr>
            <w:top w:val="none" w:sz="0" w:space="0" w:color="auto"/>
            <w:left w:val="none" w:sz="0" w:space="0" w:color="auto"/>
            <w:bottom w:val="none" w:sz="0" w:space="0" w:color="auto"/>
            <w:right w:val="none" w:sz="0" w:space="0" w:color="auto"/>
          </w:divBdr>
          <w:divsChild>
            <w:div w:id="16494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pubchem.ncbi.nlm.nih.gov/compound/Acetazolamide" TargetMode="External"/><Relationship Id="rId18" Type="http://schemas.openxmlformats.org/officeDocument/2006/relationships/hyperlink" Target="https://pubchem.ncbi.nlm.nih.gov/compound/N-_5-chloro-1_3_4-thiadiazol-2-yl_acetamide"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accessdata.fda.gov/scripts/cder/dissolution/dsp_SearchResults.cfm" TargetMode="External"/><Relationship Id="rId7" Type="http://schemas.openxmlformats.org/officeDocument/2006/relationships/styles" Target="styles.xml"/><Relationship Id="rId12" Type="http://schemas.openxmlformats.org/officeDocument/2006/relationships/hyperlink" Target="https://pubchem.ncbi.nlm.nih.gov/compound/Dronabinol" TargetMode="External"/><Relationship Id="rId17" Type="http://schemas.openxmlformats.org/officeDocument/2006/relationships/hyperlink" Target="https://pubchem.ncbi.nlm.nih.gov/compound/2-Acetylamino-5-mercapto-1_3_4-thiadiazole"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pubchem.ncbi.nlm.nih.gov/compound/n-_1_3_4-Thiadiazol-2-yl_acetamide" TargetMode="External"/><Relationship Id="rId20" Type="http://schemas.openxmlformats.org/officeDocument/2006/relationships/hyperlink" Target="https://dailymed.nlm.nih.gov/dailymed/drugInfo.cfm?setid=d0efeeec-640d-43c3-8f0a-d31324a11c6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pubchem.ncbi.nlm.nih.gov/compound/5-Acetamido-1_3_4-thiadiazole-2-sulfonic-acid" TargetMode="Externa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pubchem.ncbi.nlm.nih.gov/compound/331896"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pubchem.ncbi.nlm.nih.gov/compound/5-Amino-1_3_4-thiadiazole-2-sulfonamide" TargetMode="External"/><Relationship Id="rId22" Type="http://schemas.openxmlformats.org/officeDocument/2006/relationships/hyperlink" Target="https://dailymed.nlm.nih.gov/dailymed/drugInfo.cfm?setid=abeb13eb-66a5-4030-9bc2-5981acd196b9" TargetMode="Externa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79A3762DA72A441899A2AF6B87B1A1B" ma:contentTypeVersion="15" ma:contentTypeDescription="Crear nuevo documento." ma:contentTypeScope="" ma:versionID="aa9ff3e2d3565451e9585d57b6476962">
  <xsd:schema xmlns:xsd="http://www.w3.org/2001/XMLSchema" xmlns:xs="http://www.w3.org/2001/XMLSchema" xmlns:p="http://schemas.microsoft.com/office/2006/metadata/properties" xmlns:ns2="b05c8eb9-21c7-4e21-9ad3-377633d18a8c" xmlns:ns3="af4772b1-e6c7-4f11-978d-443c9051d8aa" targetNamespace="http://schemas.microsoft.com/office/2006/metadata/properties" ma:root="true" ma:fieldsID="63c24c9dec42288278bb513100078f4d" ns2:_="" ns3:_="">
    <xsd:import namespace="b05c8eb9-21c7-4e21-9ad3-377633d18a8c"/>
    <xsd:import namespace="af4772b1-e6c7-4f11-978d-443c9051d8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_Flow_SignoffStatu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c8eb9-21c7-4e21-9ad3-377633d18a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2324a2f6-c10a-461a-a827-28f66ff72cb9"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4772b1-e6c7-4f11-978d-443c9051d8a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02edd8d3-24cc-440c-ba76-02b2b914b062}" ma:internalName="TaxCatchAll" ma:showField="CatchAllData" ma:web="af4772b1-e6c7-4f11-978d-443c9051d8a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b05c8eb9-21c7-4e21-9ad3-377633d18a8c" xsi:nil="true"/>
    <lcf76f155ced4ddcb4097134ff3c332f xmlns="b05c8eb9-21c7-4e21-9ad3-377633d18a8c">
      <Terms xmlns="http://schemas.microsoft.com/office/infopath/2007/PartnerControls"/>
    </lcf76f155ced4ddcb4097134ff3c332f>
    <TaxCatchAll xmlns="af4772b1-e6c7-4f11-978d-443c9051d8aa"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2ED9A-BC3E-42BF-96E5-08E3D0FFF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c8eb9-21c7-4e21-9ad3-377633d18a8c"/>
    <ds:schemaRef ds:uri="af4772b1-e6c7-4f11-978d-443c9051d8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534236-A82E-40B7-92AA-A170DCCC8851}">
  <ds:schemaRefs>
    <ds:schemaRef ds:uri="http://schemas.microsoft.com/sharepoint/v3/contenttype/forms"/>
  </ds:schemaRefs>
</ds:datastoreItem>
</file>

<file path=customXml/itemProps3.xml><?xml version="1.0" encoding="utf-8"?>
<ds:datastoreItem xmlns:ds="http://schemas.openxmlformats.org/officeDocument/2006/customXml" ds:itemID="{2BCC472D-06E5-4C82-A174-9043B5803143}">
  <ds:schemaRefs>
    <ds:schemaRef ds:uri="http://schemas.microsoft.com/office/2006/metadata/longProperties"/>
  </ds:schemaRefs>
</ds:datastoreItem>
</file>

<file path=customXml/itemProps4.xml><?xml version="1.0" encoding="utf-8"?>
<ds:datastoreItem xmlns:ds="http://schemas.openxmlformats.org/officeDocument/2006/customXml" ds:itemID="{3B2ECA17-AF6D-47E0-B798-A9F612DA66EA}">
  <ds:schemaRefs>
    <ds:schemaRef ds:uri="http://schemas.microsoft.com/office/2006/metadata/properties"/>
    <ds:schemaRef ds:uri="http://schemas.microsoft.com/office/infopath/2007/PartnerControls"/>
    <ds:schemaRef ds:uri="b05c8eb9-21c7-4e21-9ad3-377633d18a8c"/>
    <ds:schemaRef ds:uri="af4772b1-e6c7-4f11-978d-443c9051d8aa"/>
  </ds:schemaRefs>
</ds:datastoreItem>
</file>

<file path=customXml/itemProps5.xml><?xml version="1.0" encoding="utf-8"?>
<ds:datastoreItem xmlns:ds="http://schemas.openxmlformats.org/officeDocument/2006/customXml" ds:itemID="{458B95B4-B838-4F79-BE28-27043A621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13</Pages>
  <Words>3257</Words>
  <Characters>17918</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Technical Assessment Questionnaire</vt:lpstr>
    </vt:vector>
  </TitlesOfParts>
  <Company>Patheon UK Limited</Company>
  <LinksUpToDate>false</LinksUpToDate>
  <CharactersWithSpaces>21133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Assessment Questionnaire</dc:title>
  <dc:creator>odells</dc:creator>
  <cp:lastModifiedBy>ivan romero yepes</cp:lastModifiedBy>
  <cp:revision>53</cp:revision>
  <cp:lastPrinted>2022-01-24T13:04:00Z</cp:lastPrinted>
  <dcterms:created xsi:type="dcterms:W3CDTF">2025-01-31T13:08:00Z</dcterms:created>
  <dcterms:modified xsi:type="dcterms:W3CDTF">2025-02-18T17:12:00Z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user_x0020_to_x0020_be_x0020_notified">
    <vt:lpwstr>Plouffe, Pierre-Yves</vt:lpwstr>
  </property>
  <property fmtid="{D5CDD505-2E9C-101B-9397-08002B2CF9AE}" pid="3" name="ContentType">
    <vt:lpwstr>Document</vt:lpwstr>
  </property>
  <property fmtid="{D5CDD505-2E9C-101B-9397-08002B2CF9AE}" pid="4" name="MSIP_Label_eed7d600-d13d-4194-aeee-f49f0c7fdda3_Enabled">
    <vt:lpwstr>True</vt:lpwstr>
  </property>
  <property fmtid="{D5CDD505-2E9C-101B-9397-08002B2CF9AE}" pid="5" name="MSIP_Label_eed7d600-d13d-4194-aeee-f49f0c7fdda3_SiteId">
    <vt:lpwstr>5f7a4fad-415f-4ea1-b115-f7b638bdbdd8</vt:lpwstr>
  </property>
  <property fmtid="{D5CDD505-2E9C-101B-9397-08002B2CF9AE}" pid="6" name="MSIP_Label_eed7d600-d13d-4194-aeee-f49f0c7fdda3_Owner">
    <vt:lpwstr>vmendoza@procaps.com.co</vt:lpwstr>
  </property>
  <property fmtid="{D5CDD505-2E9C-101B-9397-08002B2CF9AE}" pid="7" name="MSIP_Label_eed7d600-d13d-4194-aeee-f49f0c7fdda3_SetDate">
    <vt:lpwstr>2021-10-29T12:57:24.6371122Z</vt:lpwstr>
  </property>
  <property fmtid="{D5CDD505-2E9C-101B-9397-08002B2CF9AE}" pid="8" name="MSIP_Label_eed7d600-d13d-4194-aeee-f49f0c7fdda3_Name">
    <vt:lpwstr>Publica</vt:lpwstr>
  </property>
  <property fmtid="{D5CDD505-2E9C-101B-9397-08002B2CF9AE}" pid="9" name="MSIP_Label_eed7d600-d13d-4194-aeee-f49f0c7fdda3_Application">
    <vt:lpwstr>Microsoft Azure Information Protection</vt:lpwstr>
  </property>
  <property fmtid="{D5CDD505-2E9C-101B-9397-08002B2CF9AE}" pid="10" name="MSIP_Label_eed7d600-d13d-4194-aeee-f49f0c7fdda3_Extended_MSFT_Method">
    <vt:lpwstr>Manual</vt:lpwstr>
  </property>
  <property fmtid="{D5CDD505-2E9C-101B-9397-08002B2CF9AE}" pid="11" name="MSIP_Label_448c473b-e7a2-4978-b471-8952609b49c3_Enabled">
    <vt:lpwstr>True</vt:lpwstr>
  </property>
  <property fmtid="{D5CDD505-2E9C-101B-9397-08002B2CF9AE}" pid="12" name="MSIP_Label_448c473b-e7a2-4978-b471-8952609b49c3_SiteId">
    <vt:lpwstr>5f7a4fad-415f-4ea1-b115-f7b638bdbdd8</vt:lpwstr>
  </property>
  <property fmtid="{D5CDD505-2E9C-101B-9397-08002B2CF9AE}" pid="13" name="MSIP_Label_448c473b-e7a2-4978-b471-8952609b49c3_Owner">
    <vt:lpwstr>vmendoza@procaps.com.co</vt:lpwstr>
  </property>
  <property fmtid="{D5CDD505-2E9C-101B-9397-08002B2CF9AE}" pid="14" name="MSIP_Label_448c473b-e7a2-4978-b471-8952609b49c3_SetDate">
    <vt:lpwstr>2021-10-29T12:57:24.6371122Z</vt:lpwstr>
  </property>
  <property fmtid="{D5CDD505-2E9C-101B-9397-08002B2CF9AE}" pid="15" name="MSIP_Label_448c473b-e7a2-4978-b471-8952609b49c3_Name">
    <vt:lpwstr>Todo público</vt:lpwstr>
  </property>
  <property fmtid="{D5CDD505-2E9C-101B-9397-08002B2CF9AE}" pid="16" name="MSIP_Label_448c473b-e7a2-4978-b471-8952609b49c3_Application">
    <vt:lpwstr>Microsoft Azure Information Protection</vt:lpwstr>
  </property>
  <property fmtid="{D5CDD505-2E9C-101B-9397-08002B2CF9AE}" pid="17" name="MSIP_Label_448c473b-e7a2-4978-b471-8952609b49c3_Parent">
    <vt:lpwstr>eed7d600-d13d-4194-aeee-f49f0c7fdda3</vt:lpwstr>
  </property>
  <property fmtid="{D5CDD505-2E9C-101B-9397-08002B2CF9AE}" pid="18" name="MSIP_Label_448c473b-e7a2-4978-b471-8952609b49c3_Extended_MSFT_Method">
    <vt:lpwstr>Manual</vt:lpwstr>
  </property>
  <property fmtid="{D5CDD505-2E9C-101B-9397-08002B2CF9AE}" pid="19" name="Sensitivity">
    <vt:lpwstr>Publica Todo público</vt:lpwstr>
  </property>
  <property fmtid="{D5CDD505-2E9C-101B-9397-08002B2CF9AE}" pid="20" name="ContentTypeId">
    <vt:lpwstr>0x010100779A3762DA72A441899A2AF6B87B1A1B</vt:lpwstr>
  </property>
  <property fmtid="{D5CDD505-2E9C-101B-9397-08002B2CF9AE}" pid="21" name="MediaServiceImageTags">
    <vt:lpwstr/>
  </property>
</Properties>
</file>