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fjvjriu3m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Organizzazione Cartella Drive: Istruzioni per l'uso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Ciao Ivan, ti scrivo per spiegarti come ho strutturato la cartella Drive e come gestire i documenti che troverai all'interno. L'obiettivo è differenziare il lavoro in base alla complessità del progetto.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rd444hh4k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Suddivisione delle Cartelle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directory è divisa in due sezioni principali: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Cartella "Base":</w:t>
      </w:r>
      <w:r w:rsidDel="00000000" w:rsidR="00000000" w:rsidRPr="00000000">
        <w:rPr>
          <w:rtl w:val="0"/>
        </w:rPr>
        <w:t xml:space="preserve"> Contiene un esempio di computo metrico e un preventivo di facile gestione.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Cartella "Avanzato":</w:t>
      </w:r>
      <w:r w:rsidDel="00000000" w:rsidR="00000000" w:rsidRPr="00000000">
        <w:rPr>
          <w:rtl w:val="0"/>
        </w:rPr>
        <w:t xml:space="preserve"> Contiene un modello di computo estremamente complesso, dedicato a progetti di grandi dimensioni o con molte variabili.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j10wdzpo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Logica del Preventivo (Input vs Output)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b w:val="1"/>
          <w:bCs w:val="1"/>
          <w:rtl w:val="0"/>
        </w:rPr>
        <w:t xml:space="preserve">formato finale del preventivo</w:t>
      </w:r>
      <w:r w:rsidDel="00000000" w:rsidR="00000000" w:rsidRPr="00000000">
        <w:rPr>
          <w:rtl w:val="0"/>
        </w:rPr>
        <w:t xml:space="preserve"> (il prodotto in "uscita" o </w:t>
      </w:r>
      <w:r w:rsidDel="00000000" w:rsidR="00000000" w:rsidRPr="00000000">
        <w:rPr>
          <w:i w:val="1"/>
          <w:i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) è presente </w:t>
      </w:r>
      <w:r w:rsidDel="00000000" w:rsidR="00000000" w:rsidRPr="00000000">
        <w:rPr>
          <w:b w:val="1"/>
          <w:bCs w:val="1"/>
          <w:rtl w:val="0"/>
        </w:rPr>
        <w:t xml:space="preserve">solo nella cartella "Base"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motivo è semplice: il template del preventivo è uno standard aziendale flessibile. È progettato per adattarsi automaticamente alla complessità del computo che viene inserito (l'ingresso o </w:t>
      </w:r>
      <w:r w:rsidDel="00000000" w:rsidR="00000000" w:rsidRPr="00000000">
        <w:rPr>
          <w:i w:val="1"/>
          <w:i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). Indipendentemente dal fatto che il computo di partenza sia semplice o avanzato, il documento di output finale utilizzerà sempre quel modello standard.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td6chgz1l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Fonti per Voci di Capitolo e Prezzari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seconda della tipologia di intervento, dobbiamo attingere a fonti diverse per le terminologie e i costi: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Edilizia Tradizionale:</w:t>
      </w:r>
      <w:r w:rsidDel="00000000" w:rsidR="00000000" w:rsidRPr="00000000">
        <w:rPr>
          <w:rtl w:val="0"/>
        </w:rPr>
        <w:t xml:space="preserve"> Per tutte le voci standard, è necessario fare riferimento ai </w:t>
      </w:r>
      <w:r w:rsidDel="00000000" w:rsidR="00000000" w:rsidRPr="00000000">
        <w:rPr>
          <w:b w:val="1"/>
          <w:bCs w:val="1"/>
          <w:rtl w:val="0"/>
        </w:rPr>
        <w:t xml:space="preserve">prezzari regionali</w:t>
      </w:r>
      <w:r w:rsidDel="00000000" w:rsidR="00000000" w:rsidRPr="00000000">
        <w:rPr>
          <w:rtl w:val="0"/>
        </w:rPr>
        <w:t xml:space="preserve"> aggiornati.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Lavori su Fune/Corda:</w:t>
      </w:r>
      <w:r w:rsidDel="00000000" w:rsidR="00000000" w:rsidRPr="00000000">
        <w:rPr>
          <w:rtl w:val="0"/>
        </w:rPr>
        <w:t xml:space="preserve"> In questo caso, non seguiamo i prezzari standard. Troverai un </w:t>
      </w:r>
      <w:r w:rsidDel="00000000" w:rsidR="00000000" w:rsidRPr="00000000">
        <w:rPr>
          <w:b w:val="1"/>
          <w:bCs w:val="1"/>
          <w:rtl w:val="0"/>
        </w:rPr>
        <w:t xml:space="preserve">documento specifico</w:t>
      </w:r>
      <w:r w:rsidDel="00000000" w:rsidR="00000000" w:rsidRPr="00000000">
        <w:rPr>
          <w:rtl w:val="0"/>
        </w:rPr>
        <w:t xml:space="preserve"> con voci e descrizioni particolari da utilizzare esclusivamente per questa tipologia di interventi.</w:t>
      </w:r>
    </w:p>
    <w:p w:rsidR="00000000" w:rsidDel="00000000" w:rsidP="00000000" w:rsidRDefault="00000000" w:rsidRPr="00000000" w14:paraId="0000000E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