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Nella cartella troverai diversi preventivi contenenti vari cicli di lavorazione. L'obiettivo è estrarre tutti i cicli e organizzarli in un elenco strutturato, così da creare una </w:t>
      </w:r>
      <w:r w:rsidDel="00000000" w:rsidR="00000000" w:rsidRPr="00000000">
        <w:rPr>
          <w:b w:val="1"/>
          <w:bCs w:val="1"/>
          <w:rtl w:val="0"/>
        </w:rPr>
        <w:t xml:space="preserve">libreria di riferimento</w:t>
      </w:r>
      <w:r w:rsidDel="00000000" w:rsidR="00000000" w:rsidRPr="00000000">
        <w:rPr>
          <w:rtl w:val="0"/>
        </w:rPr>
        <w:t xml:space="preserve"> a cui l'IA possa attingere per le future elaborazioni.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