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55" w:rsidRDefault="00A54B55" w:rsidP="00461FFD">
      <w:p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</w:pPr>
    </w:p>
    <w:p w:rsidR="00A54B55" w:rsidRDefault="00A54B55" w:rsidP="00A54B55">
      <w:r>
        <w:rPr>
          <w:rFonts w:ascii="Times New Roman" w:hAnsi="Times New Roman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1D11B229" wp14:editId="4AEC7D80">
            <wp:simplePos x="0" y="0"/>
            <wp:positionH relativeFrom="margin">
              <wp:posOffset>-371475</wp:posOffset>
            </wp:positionH>
            <wp:positionV relativeFrom="paragraph">
              <wp:posOffset>-499110</wp:posOffset>
            </wp:positionV>
            <wp:extent cx="762000" cy="99060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-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D977096" wp14:editId="65C72992">
            <wp:simplePos x="0" y="0"/>
            <wp:positionH relativeFrom="margin">
              <wp:posOffset>5225415</wp:posOffset>
            </wp:positionH>
            <wp:positionV relativeFrom="paragraph">
              <wp:posOffset>-537845</wp:posOffset>
            </wp:positionV>
            <wp:extent cx="762000" cy="990600"/>
            <wp:effectExtent l="0" t="0" r="0" b="0"/>
            <wp:wrapNone/>
            <wp:docPr id="5" name="Imagen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-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B55" w:rsidRPr="009C330D" w:rsidRDefault="00582DD3" w:rsidP="00A54B55">
      <w:r>
        <w:rPr>
          <w:noProof/>
          <w:lang w:val="es-ES"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85pt;margin-top:-42.8pt;width:368.35pt;height:63.5pt;z-index:251659264;mso-position-horizontal-relative:text;mso-position-vertical-relative:text">
            <v:imagedata r:id="rId7" o:title=""/>
          </v:shape>
          <o:OLEObject Type="Embed" ProgID="CorelDraw.Graphic.13" ShapeID="_x0000_s1026" DrawAspect="Content" ObjectID="_1496213197" r:id="rId8"/>
        </w:object>
      </w:r>
    </w:p>
    <w:p w:rsidR="00A54B55" w:rsidRDefault="00A54B55" w:rsidP="00A54B55">
      <w:pPr>
        <w:jc w:val="center"/>
        <w:rPr>
          <w:rFonts w:ascii="Lucida Calligraphy" w:hAnsi="Lucida Calligraphy"/>
          <w:b/>
          <w:sz w:val="28"/>
          <w:szCs w:val="24"/>
        </w:rPr>
      </w:pPr>
    </w:p>
    <w:p w:rsidR="00A54B55" w:rsidRDefault="00A54B55" w:rsidP="00A54B55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Lucida Calligraphy" w:hAnsi="Lucida Calligraphy"/>
          <w:b/>
          <w:sz w:val="28"/>
          <w:szCs w:val="24"/>
        </w:rPr>
        <w:t xml:space="preserve">Año de diversificación productiva y del fortalecimiento de la educación </w:t>
      </w:r>
    </w:p>
    <w:p w:rsidR="00A54B55" w:rsidRDefault="00A54B55" w:rsidP="00A54B55">
      <w:pPr>
        <w:jc w:val="center"/>
        <w:rPr>
          <w:rFonts w:ascii="Georgia" w:hAnsi="Georgia"/>
          <w:b/>
          <w:sz w:val="24"/>
          <w:szCs w:val="24"/>
        </w:rPr>
      </w:pPr>
    </w:p>
    <w:p w:rsidR="00A54B55" w:rsidRDefault="00A54B55" w:rsidP="00A54B55">
      <w:pPr>
        <w:jc w:val="both"/>
        <w:rPr>
          <w:rFonts w:ascii="Arial" w:hAnsi="Arial" w:cs="Arial"/>
        </w:rPr>
      </w:pPr>
    </w:p>
    <w:p w:rsidR="00A54B55" w:rsidRPr="00F67953" w:rsidRDefault="00A54B55" w:rsidP="00A54B55">
      <w:pPr>
        <w:jc w:val="both"/>
        <w:rPr>
          <w:rFonts w:ascii="Arial" w:hAnsi="Arial" w:cs="Arial"/>
        </w:rPr>
      </w:pPr>
    </w:p>
    <w:p w:rsidR="00A54B55" w:rsidRDefault="00A54B55" w:rsidP="00A54B55">
      <w:pPr>
        <w:spacing w:line="6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>ESCUELA PROFESIONAL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CC67C2">
        <w:rPr>
          <w:rFonts w:ascii="Arial" w:hAnsi="Arial" w:cs="Arial"/>
          <w:sz w:val="28"/>
          <w:szCs w:val="28"/>
        </w:rPr>
        <w:t>INGENIERIA DE SISTEMAS</w:t>
      </w:r>
    </w:p>
    <w:p w:rsidR="00A54B55" w:rsidRPr="00472E7C" w:rsidRDefault="00A54B55" w:rsidP="00A54B55">
      <w:pPr>
        <w:spacing w:line="600" w:lineRule="auto"/>
        <w:rPr>
          <w:rFonts w:ascii="Arial" w:hAnsi="Arial" w:cs="Arial"/>
          <w:b/>
          <w:sz w:val="28"/>
          <w:szCs w:val="28"/>
        </w:rPr>
      </w:pPr>
      <w:r w:rsidRPr="00472E7C">
        <w:rPr>
          <w:rFonts w:ascii="Arial" w:hAnsi="Arial" w:cs="Arial"/>
          <w:b/>
          <w:sz w:val="28"/>
          <w:szCs w:val="28"/>
        </w:rPr>
        <w:t xml:space="preserve">CICLO: </w:t>
      </w:r>
      <w:r>
        <w:rPr>
          <w:rFonts w:ascii="Arial" w:hAnsi="Arial" w:cs="Arial"/>
          <w:sz w:val="28"/>
          <w:szCs w:val="28"/>
        </w:rPr>
        <w:t>VIII</w:t>
      </w:r>
    </w:p>
    <w:p w:rsidR="00A54B55" w:rsidRPr="00472E7C" w:rsidRDefault="00A54B55" w:rsidP="00A54B55">
      <w:pPr>
        <w:spacing w:line="600" w:lineRule="auto"/>
        <w:rPr>
          <w:rFonts w:ascii="Arial" w:hAnsi="Arial" w:cs="Arial"/>
          <w:sz w:val="28"/>
          <w:szCs w:val="28"/>
        </w:rPr>
      </w:pPr>
      <w:r w:rsidRPr="00472E7C">
        <w:rPr>
          <w:rFonts w:ascii="Arial" w:hAnsi="Arial" w:cs="Arial"/>
          <w:b/>
          <w:sz w:val="28"/>
          <w:szCs w:val="28"/>
        </w:rPr>
        <w:t>DOCENTE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Ing. IVAN SORIA SOLIS</w:t>
      </w:r>
    </w:p>
    <w:p w:rsidR="00A54B55" w:rsidRDefault="00A54B55" w:rsidP="00A54B55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ASIGNATURA: </w:t>
      </w:r>
      <w:r w:rsidRPr="00A54B55">
        <w:rPr>
          <w:rFonts w:ascii="Arial" w:hAnsi="Arial" w:cs="Arial"/>
          <w:sz w:val="28"/>
          <w:szCs w:val="28"/>
        </w:rPr>
        <w:t>INGENIERIA DE SOFTWARE II</w:t>
      </w:r>
    </w:p>
    <w:p w:rsidR="008D69FE" w:rsidRPr="007C3E78" w:rsidRDefault="008D69FE" w:rsidP="008D69FE">
      <w:pPr>
        <w:spacing w:line="600" w:lineRule="auto"/>
        <w:rPr>
          <w:rFonts w:ascii="Arial" w:hAnsi="Arial" w:cs="Arial"/>
          <w:sz w:val="28"/>
          <w:szCs w:val="28"/>
        </w:rPr>
      </w:pPr>
      <w:r w:rsidRPr="007632B0">
        <w:rPr>
          <w:rFonts w:ascii="Arial" w:hAnsi="Arial" w:cs="Arial"/>
          <w:b/>
          <w:sz w:val="28"/>
          <w:szCs w:val="28"/>
        </w:rPr>
        <w:t>TEMA: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REQUERIMIENTOS FUNCIONALES Y NO FUNCIONALES</w:t>
      </w:r>
    </w:p>
    <w:p w:rsidR="00A54B55" w:rsidRDefault="00A54B55" w:rsidP="003A6E11">
      <w:pPr>
        <w:spacing w:line="600" w:lineRule="auto"/>
        <w:rPr>
          <w:rFonts w:ascii="Baskerville Old Face" w:hAnsi="Baskerville Old Face"/>
          <w:sz w:val="28"/>
          <w:szCs w:val="28"/>
        </w:rPr>
      </w:pPr>
      <w:r w:rsidRPr="00F67953">
        <w:rPr>
          <w:rFonts w:ascii="Arial" w:hAnsi="Arial" w:cs="Arial"/>
          <w:b/>
          <w:sz w:val="28"/>
          <w:szCs w:val="28"/>
        </w:rPr>
        <w:t xml:space="preserve">ESTUDIANTE: </w:t>
      </w:r>
      <w:r>
        <w:rPr>
          <w:rFonts w:ascii="Arial" w:hAnsi="Arial" w:cs="Arial"/>
          <w:sz w:val="28"/>
          <w:szCs w:val="28"/>
        </w:rPr>
        <w:t>VILCHEZ ROJAS AURELIO</w:t>
      </w:r>
    </w:p>
    <w:p w:rsidR="00A54B55" w:rsidRDefault="00A54B55" w:rsidP="00A54B55">
      <w:pPr>
        <w:rPr>
          <w:rFonts w:ascii="Baskerville Old Face" w:hAnsi="Baskerville Old Face"/>
          <w:sz w:val="28"/>
          <w:szCs w:val="28"/>
        </w:rPr>
      </w:pPr>
    </w:p>
    <w:p w:rsidR="00A54B55" w:rsidRDefault="00A54B55" w:rsidP="00A54B55">
      <w:pPr>
        <w:rPr>
          <w:rFonts w:ascii="Baskerville Old Face" w:hAnsi="Baskerville Old Face"/>
          <w:sz w:val="28"/>
          <w:szCs w:val="28"/>
        </w:rPr>
      </w:pPr>
    </w:p>
    <w:p w:rsidR="00A54B55" w:rsidRDefault="00A54B55" w:rsidP="00A54B55">
      <w:pPr>
        <w:rPr>
          <w:rFonts w:ascii="Baskerville Old Face" w:hAnsi="Baskerville Old Face"/>
          <w:sz w:val="28"/>
          <w:szCs w:val="28"/>
        </w:rPr>
      </w:pPr>
    </w:p>
    <w:p w:rsidR="00A54B55" w:rsidRPr="00F67953" w:rsidRDefault="00A54B55" w:rsidP="00A54B55">
      <w:pPr>
        <w:jc w:val="center"/>
        <w:rPr>
          <w:rFonts w:ascii="Baskerville Old Face" w:hAnsi="Baskerville Old Face"/>
          <w:sz w:val="20"/>
          <w:szCs w:val="20"/>
        </w:rPr>
      </w:pPr>
      <w:r w:rsidRPr="00F67953">
        <w:rPr>
          <w:rFonts w:ascii="Baskerville Old Face" w:hAnsi="Baskerville Old Face"/>
          <w:sz w:val="20"/>
          <w:szCs w:val="20"/>
        </w:rPr>
        <w:t>ANDAHUAYLAS- APURIMAC</w:t>
      </w:r>
    </w:p>
    <w:p w:rsidR="00A54B55" w:rsidRPr="00F67953" w:rsidRDefault="00A54B55" w:rsidP="00A54B55">
      <w:pPr>
        <w:jc w:val="center"/>
        <w:rPr>
          <w:rFonts w:ascii="Baskerville Old Face" w:hAnsi="Baskerville Old Face"/>
          <w:sz w:val="20"/>
          <w:szCs w:val="20"/>
        </w:rPr>
      </w:pPr>
      <w:r w:rsidRPr="00F67953">
        <w:rPr>
          <w:rFonts w:ascii="Baskerville Old Face" w:hAnsi="Baskerville Old Face"/>
          <w:sz w:val="20"/>
          <w:szCs w:val="20"/>
        </w:rPr>
        <w:t>PERÚ</w:t>
      </w:r>
    </w:p>
    <w:p w:rsidR="00A54B55" w:rsidRDefault="00A54B55" w:rsidP="00A54B55">
      <w:pPr>
        <w:jc w:val="center"/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2015</w:t>
      </w:r>
    </w:p>
    <w:p w:rsidR="00FB6CBE" w:rsidRPr="00A810FD" w:rsidRDefault="00A54B55" w:rsidP="003A6E11">
      <w:pPr>
        <w:jc w:val="center"/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</w:pPr>
      <w:r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  <w:br w:type="page"/>
      </w:r>
      <w:r w:rsidR="00FB6CBE" w:rsidRPr="00A810FD"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  <w:lastRenderedPageBreak/>
        <w:t>REQUERIMIENTOS FUNCIONALES Y NO FUNCIONALES DE UN JUEGO EDUCATIVO</w:t>
      </w:r>
    </w:p>
    <w:p w:rsidR="00FB6CBE" w:rsidRPr="00FB6CBE" w:rsidRDefault="00FB6CBE" w:rsidP="00461FFD">
      <w:p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Times New Roman"/>
          <w:color w:val="000000"/>
          <w:kern w:val="36"/>
          <w:lang w:val="es-ES" w:eastAsia="es-PE"/>
        </w:rPr>
      </w:pPr>
      <w:r>
        <w:rPr>
          <w:rFonts w:ascii="Georgia" w:eastAsia="Times New Roman" w:hAnsi="Georgia" w:cs="Times New Roman"/>
          <w:color w:val="000000"/>
          <w:kern w:val="36"/>
          <w:lang w:val="es-ES" w:eastAsia="es-PE"/>
        </w:rPr>
        <w:t>Este juego educativo servirá para los niños o niñas que recién estén conociendo a los 5 vocales, los colores primarios, figuras geométricas,</w:t>
      </w:r>
      <w:r w:rsidR="00A810FD">
        <w:rPr>
          <w:rFonts w:ascii="Georgia" w:eastAsia="Times New Roman" w:hAnsi="Georgia" w:cs="Times New Roman"/>
          <w:color w:val="000000"/>
          <w:kern w:val="36"/>
          <w:lang w:val="es-ES" w:eastAsia="es-PE"/>
        </w:rPr>
        <w:t xml:space="preserve"> los animales y los abecedarios</w:t>
      </w:r>
    </w:p>
    <w:p w:rsidR="00FE2404" w:rsidRPr="00FE2404" w:rsidRDefault="001D33BC" w:rsidP="00582DD3">
      <w:pPr>
        <w:shd w:val="clear" w:color="auto" w:fill="FFFFFF"/>
        <w:spacing w:before="100" w:beforeAutospacing="1" w:after="24" w:line="360" w:lineRule="auto"/>
        <w:rPr>
          <w:rFonts w:ascii="Georgia" w:eastAsia="Times New Roman" w:hAnsi="Georgia" w:cs="Times New Roman"/>
          <w:kern w:val="36"/>
          <w:lang w:val="es-ES" w:eastAsia="es-PE"/>
        </w:rPr>
      </w:pPr>
      <w:r w:rsidRPr="00A810FD"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  <w:t>Requerimientos funcionales</w:t>
      </w:r>
    </w:p>
    <w:p w:rsidR="00FE2404" w:rsidRPr="00FE2404" w:rsidRDefault="00FE2404" w:rsidP="00582DD3">
      <w:pPr>
        <w:pStyle w:val="Prrafodelista"/>
        <w:numPr>
          <w:ilvl w:val="0"/>
          <w:numId w:val="4"/>
        </w:numPr>
        <w:spacing w:line="360" w:lineRule="auto"/>
        <w:rPr>
          <w:rFonts w:ascii="Georgia" w:hAnsi="Georgia"/>
          <w:shd w:val="clear" w:color="auto" w:fill="FFFFFF"/>
        </w:rPr>
      </w:pPr>
      <w:r w:rsidRPr="00FE2404">
        <w:rPr>
          <w:rFonts w:ascii="Georgia" w:hAnsi="Georgia"/>
          <w:shd w:val="clear" w:color="auto" w:fill="FFFFFF"/>
        </w:rPr>
        <w:t>Visualizar presentación de la aplicación;</w:t>
      </w:r>
    </w:p>
    <w:p w:rsidR="00FE2404" w:rsidRPr="00FE2404" w:rsidRDefault="00FE2404" w:rsidP="00582DD3">
      <w:pPr>
        <w:pStyle w:val="Prrafodelista"/>
        <w:numPr>
          <w:ilvl w:val="0"/>
          <w:numId w:val="4"/>
        </w:numPr>
        <w:spacing w:line="360" w:lineRule="auto"/>
        <w:rPr>
          <w:rStyle w:val="apple-converted-space"/>
          <w:rFonts w:ascii="Georgia" w:hAnsi="Georgia"/>
          <w:shd w:val="clear" w:color="auto" w:fill="FFFFFF"/>
        </w:rPr>
      </w:pPr>
      <w:r w:rsidRPr="00FE2404">
        <w:rPr>
          <w:rFonts w:ascii="Georgia" w:hAnsi="Georgia"/>
          <w:shd w:val="clear" w:color="auto" w:fill="FFFFFF"/>
        </w:rPr>
        <w:t>Mostrar menú Principal;</w:t>
      </w:r>
      <w:r w:rsidRPr="00FE2404">
        <w:rPr>
          <w:rStyle w:val="apple-converted-space"/>
          <w:rFonts w:ascii="Georgia" w:hAnsi="Georgia"/>
          <w:shd w:val="clear" w:color="auto" w:fill="FFFFFF"/>
        </w:rPr>
        <w:t> </w:t>
      </w:r>
    </w:p>
    <w:p w:rsidR="00FE2404" w:rsidRPr="00FE2404" w:rsidRDefault="00FE2404" w:rsidP="00FE2404">
      <w:pPr>
        <w:pStyle w:val="Prrafodelista"/>
        <w:numPr>
          <w:ilvl w:val="0"/>
          <w:numId w:val="4"/>
        </w:numPr>
        <w:spacing w:line="360" w:lineRule="auto"/>
        <w:rPr>
          <w:rFonts w:ascii="Georgia" w:hAnsi="Georgia"/>
          <w:shd w:val="clear" w:color="auto" w:fill="FFFFFF"/>
        </w:rPr>
      </w:pPr>
      <w:r w:rsidRPr="00FE2404">
        <w:rPr>
          <w:rFonts w:ascii="Georgia" w:hAnsi="Georgia"/>
          <w:shd w:val="clear" w:color="auto" w:fill="FFFFFF"/>
        </w:rPr>
        <w:t>Escoger menú</w:t>
      </w:r>
      <w:r w:rsidRPr="00FE2404">
        <w:rPr>
          <w:rStyle w:val="apple-converted-space"/>
          <w:rFonts w:ascii="Georgia" w:hAnsi="Georgia"/>
          <w:shd w:val="clear" w:color="auto" w:fill="FFFFFF"/>
        </w:rPr>
        <w:t> </w:t>
      </w:r>
      <w:hyperlink r:id="rId9" w:history="1">
        <w:r w:rsidRPr="00FE2404">
          <w:rPr>
            <w:rStyle w:val="Hipervnculo"/>
            <w:rFonts w:ascii="Georgia" w:hAnsi="Georgia"/>
            <w:color w:val="auto"/>
            <w:u w:val="none"/>
          </w:rPr>
          <w:t>Introducción</w:t>
        </w:r>
      </w:hyperlink>
      <w:r w:rsidRPr="00FE2404">
        <w:rPr>
          <w:rFonts w:ascii="Georgia" w:hAnsi="Georgia"/>
          <w:shd w:val="clear" w:color="auto" w:fill="FFFFFF"/>
        </w:rPr>
        <w:t>;</w:t>
      </w:r>
    </w:p>
    <w:p w:rsidR="00FE2404" w:rsidRPr="00FE2404" w:rsidRDefault="00FE2404" w:rsidP="00FE2404">
      <w:pPr>
        <w:pStyle w:val="Prrafodelista"/>
        <w:numPr>
          <w:ilvl w:val="0"/>
          <w:numId w:val="4"/>
        </w:numPr>
        <w:spacing w:line="360" w:lineRule="auto"/>
        <w:ind w:left="709"/>
        <w:rPr>
          <w:rFonts w:ascii="Georgia" w:hAnsi="Georgia"/>
          <w:shd w:val="clear" w:color="auto" w:fill="FFFFFF"/>
        </w:rPr>
      </w:pPr>
      <w:r w:rsidRPr="00FE2404">
        <w:rPr>
          <w:rFonts w:ascii="Georgia" w:hAnsi="Georgia"/>
          <w:shd w:val="clear" w:color="auto" w:fill="FFFFFF"/>
        </w:rPr>
        <w:t>Visualizar las opciones generales y de navegabilidad;</w:t>
      </w:r>
    </w:p>
    <w:p w:rsidR="001D33BC" w:rsidRPr="00FE2404" w:rsidRDefault="00FE2404" w:rsidP="00FE2404">
      <w:pPr>
        <w:pStyle w:val="Prrafodelista"/>
        <w:numPr>
          <w:ilvl w:val="0"/>
          <w:numId w:val="4"/>
        </w:numPr>
        <w:spacing w:line="360" w:lineRule="auto"/>
        <w:rPr>
          <w:rStyle w:val="apple-converted-space"/>
          <w:rFonts w:ascii="Georgia" w:hAnsi="Georgia"/>
          <w:shd w:val="clear" w:color="auto" w:fill="FFFFFF"/>
        </w:rPr>
      </w:pPr>
      <w:r w:rsidRPr="00FE2404">
        <w:rPr>
          <w:rFonts w:ascii="Georgia" w:hAnsi="Georgia"/>
          <w:shd w:val="clear" w:color="auto" w:fill="FFFFFF"/>
        </w:rPr>
        <w:t>Visualizar la</w:t>
      </w:r>
      <w:r w:rsidRPr="00FE2404">
        <w:rPr>
          <w:rStyle w:val="apple-converted-space"/>
          <w:rFonts w:ascii="Georgia" w:hAnsi="Georgia"/>
          <w:shd w:val="clear" w:color="auto" w:fill="FFFFFF"/>
        </w:rPr>
        <w:t> </w:t>
      </w:r>
      <w:hyperlink r:id="rId10" w:history="1">
        <w:r w:rsidRPr="00FE2404">
          <w:rPr>
            <w:rStyle w:val="Hipervnculo"/>
            <w:rFonts w:ascii="Georgia" w:hAnsi="Georgia"/>
            <w:color w:val="auto"/>
            <w:u w:val="none"/>
          </w:rPr>
          <w:t>información</w:t>
        </w:r>
      </w:hyperlink>
      <w:r w:rsidRPr="00FE2404">
        <w:rPr>
          <w:rStyle w:val="apple-converted-space"/>
          <w:rFonts w:ascii="Georgia" w:hAnsi="Georgia"/>
          <w:shd w:val="clear" w:color="auto" w:fill="FFFFFF"/>
        </w:rPr>
        <w:t> </w:t>
      </w:r>
      <w:r w:rsidRPr="00FE2404">
        <w:rPr>
          <w:rFonts w:ascii="Georgia" w:hAnsi="Georgia"/>
          <w:shd w:val="clear" w:color="auto" w:fill="FFFFFF"/>
        </w:rPr>
        <w:t>seleccionada;</w:t>
      </w:r>
      <w:r w:rsidRPr="00FE2404">
        <w:rPr>
          <w:rStyle w:val="apple-converted-space"/>
          <w:rFonts w:ascii="Georgia" w:hAnsi="Georgia"/>
          <w:shd w:val="clear" w:color="auto" w:fill="FFFFFF"/>
        </w:rPr>
        <w:t> </w:t>
      </w:r>
    </w:p>
    <w:p w:rsidR="00FE2404" w:rsidRPr="00FE2404" w:rsidRDefault="00FE2404" w:rsidP="00FE240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Georgia" w:eastAsia="Times New Roman" w:hAnsi="Georgia" w:cs="Times New Roman"/>
          <w:kern w:val="36"/>
          <w:lang w:val="es-ES" w:eastAsia="es-PE"/>
        </w:rPr>
      </w:pPr>
      <w:r w:rsidRPr="00FE2404">
        <w:rPr>
          <w:rFonts w:ascii="Georgia" w:eastAsia="Times New Roman" w:hAnsi="Georgia" w:cs="Times New Roman"/>
          <w:kern w:val="36"/>
          <w:lang w:val="es-ES" w:eastAsia="es-PE"/>
        </w:rPr>
        <w:t>Ayudar a hacer conocer los colores primarios y otros</w:t>
      </w:r>
      <w:bookmarkStart w:id="0" w:name="_GoBack"/>
      <w:bookmarkEnd w:id="0"/>
    </w:p>
    <w:p w:rsidR="00FE2404" w:rsidRPr="00FE2404" w:rsidRDefault="00FE2404" w:rsidP="00FE240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Georgia" w:eastAsia="Times New Roman" w:hAnsi="Georgia" w:cs="Times New Roman"/>
          <w:kern w:val="36"/>
          <w:lang w:val="es-ES" w:eastAsia="es-PE"/>
        </w:rPr>
      </w:pPr>
      <w:r w:rsidRPr="00FE2404">
        <w:rPr>
          <w:rFonts w:ascii="Georgia" w:eastAsia="Times New Roman" w:hAnsi="Georgia" w:cs="Times New Roman"/>
          <w:kern w:val="36"/>
          <w:lang w:val="es-ES" w:eastAsia="es-PE"/>
        </w:rPr>
        <w:t>Hacer conocer las figuras geométricas</w:t>
      </w:r>
    </w:p>
    <w:p w:rsidR="00FE2404" w:rsidRPr="00FE2404" w:rsidRDefault="00FE2404" w:rsidP="00FE240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Georgia" w:eastAsia="Times New Roman" w:hAnsi="Georgia" w:cs="Times New Roman"/>
          <w:kern w:val="36"/>
          <w:lang w:val="es-ES" w:eastAsia="es-PE"/>
        </w:rPr>
      </w:pPr>
      <w:r w:rsidRPr="00FE2404">
        <w:rPr>
          <w:rFonts w:ascii="Georgia" w:eastAsia="Times New Roman" w:hAnsi="Georgia" w:cs="Times New Roman"/>
          <w:kern w:val="36"/>
          <w:lang w:val="es-ES" w:eastAsia="es-PE"/>
        </w:rPr>
        <w:t>Será una ayuda para que conozcan a los animales</w:t>
      </w:r>
    </w:p>
    <w:p w:rsidR="00FE2404" w:rsidRPr="00FE2404" w:rsidRDefault="00FE2404" w:rsidP="00FE240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Georgia" w:eastAsia="Times New Roman" w:hAnsi="Georgia" w:cs="Times New Roman"/>
          <w:kern w:val="36"/>
          <w:lang w:val="es-ES" w:eastAsia="es-PE"/>
        </w:rPr>
      </w:pPr>
      <w:r w:rsidRPr="00FE2404">
        <w:rPr>
          <w:rFonts w:ascii="Georgia" w:eastAsia="Times New Roman" w:hAnsi="Georgia" w:cs="Times New Roman"/>
          <w:kern w:val="36"/>
          <w:lang w:val="es-ES" w:eastAsia="es-PE"/>
        </w:rPr>
        <w:t>Ayudar a conocer los 5 vocales</w:t>
      </w:r>
    </w:p>
    <w:p w:rsidR="00FE2404" w:rsidRPr="00FE2404" w:rsidRDefault="00FE2404" w:rsidP="00FE240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Georgia" w:eastAsia="Times New Roman" w:hAnsi="Georgia" w:cs="Times New Roman"/>
          <w:kern w:val="36"/>
          <w:lang w:val="es-ES" w:eastAsia="es-PE"/>
        </w:rPr>
      </w:pPr>
      <w:r w:rsidRPr="00FE2404">
        <w:rPr>
          <w:rFonts w:ascii="Georgia" w:eastAsia="Times New Roman" w:hAnsi="Georgia" w:cs="Times New Roman"/>
          <w:kern w:val="36"/>
          <w:lang w:val="es-ES" w:eastAsia="es-PE"/>
        </w:rPr>
        <w:t>Será que conozcan los números matemáticos</w:t>
      </w:r>
    </w:p>
    <w:p w:rsidR="00FE2404" w:rsidRPr="00582DD3" w:rsidRDefault="00FE2404" w:rsidP="00704829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Georgia" w:hAnsi="Georgia"/>
          <w:color w:val="445555"/>
          <w:sz w:val="21"/>
          <w:szCs w:val="21"/>
          <w:shd w:val="clear" w:color="auto" w:fill="FFFFFF"/>
        </w:rPr>
      </w:pPr>
      <w:r w:rsidRPr="00582DD3">
        <w:rPr>
          <w:rFonts w:ascii="Georgia" w:eastAsia="Times New Roman" w:hAnsi="Georgia" w:cs="Times New Roman"/>
          <w:kern w:val="36"/>
          <w:lang w:val="es-ES" w:eastAsia="es-PE"/>
        </w:rPr>
        <w:t>Ayudar a conocer los abecedarios</w:t>
      </w:r>
    </w:p>
    <w:p w:rsidR="00461FFD" w:rsidRPr="00A810FD" w:rsidRDefault="00A810FD" w:rsidP="00461FFD">
      <w:p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</w:pPr>
      <w:r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  <w:t>Requerimientos</w:t>
      </w:r>
      <w:r w:rsidR="00461FFD" w:rsidRPr="00A810FD"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  <w:t xml:space="preserve"> no funcional</w:t>
      </w:r>
      <w:r w:rsidR="00E91A37">
        <w:rPr>
          <w:rFonts w:ascii="Georgia" w:eastAsia="Times New Roman" w:hAnsi="Georgia" w:cs="Times New Roman"/>
          <w:b/>
          <w:color w:val="000000"/>
          <w:kern w:val="36"/>
          <w:lang w:val="es-ES" w:eastAsia="es-PE"/>
        </w:rPr>
        <w:t>es</w:t>
      </w:r>
    </w:p>
    <w:p w:rsidR="00461FFD" w:rsidRPr="00FB6CBE" w:rsidRDefault="005F31B8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Portabilidad</w:t>
      </w:r>
    </w:p>
    <w:p w:rsidR="00461FFD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Fiabilidad </w:t>
      </w:r>
    </w:p>
    <w:p w:rsidR="00461FFD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R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endimiento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D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isponibilida</w:t>
      </w:r>
      <w:r w:rsidR="005F31B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d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S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eguridad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A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ccesibilidad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461FFD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U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sabilidad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P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ortabilida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d   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C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osto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 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O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peratividad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I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nteroperabilidad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E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scalabilidad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F079F8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M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antenibilidad</w:t>
      </w:r>
    </w:p>
    <w:p w:rsidR="00A810FD" w:rsidRPr="00FB6CBE" w:rsidRDefault="00A810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Multiplataforma (Windows, Android y otros)</w:t>
      </w:r>
    </w:p>
    <w:p w:rsidR="00F079F8" w:rsidRPr="00FB6CBE" w:rsidRDefault="00461FFD" w:rsidP="00A810F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</w:pP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I</w:t>
      </w:r>
      <w:r w:rsidR="00F079F8"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>nterfaz</w:t>
      </w:r>
      <w:r w:rsidRPr="00FB6CBE">
        <w:rPr>
          <w:rFonts w:ascii="Georgia" w:eastAsia="Times New Roman" w:hAnsi="Georgia" w:cs="Arial"/>
          <w:color w:val="252525"/>
          <w:sz w:val="21"/>
          <w:szCs w:val="21"/>
          <w:lang w:val="es-ES" w:eastAsia="es-PE"/>
        </w:rPr>
        <w:t xml:space="preserve"> </w:t>
      </w:r>
    </w:p>
    <w:p w:rsidR="00CD5123" w:rsidRPr="00FB6CBE" w:rsidRDefault="00CD5123">
      <w:pPr>
        <w:rPr>
          <w:rFonts w:ascii="Georgia" w:hAnsi="Georgia"/>
        </w:rPr>
      </w:pPr>
    </w:p>
    <w:sectPr w:rsidR="00CD5123" w:rsidRPr="00FB6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67D5"/>
    <w:multiLevelType w:val="hybridMultilevel"/>
    <w:tmpl w:val="52863A2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7F90"/>
    <w:multiLevelType w:val="hybridMultilevel"/>
    <w:tmpl w:val="25AA619C"/>
    <w:lvl w:ilvl="0" w:tplc="280A000B">
      <w:start w:val="1"/>
      <w:numFmt w:val="bullet"/>
      <w:lvlText w:val=""/>
      <w:lvlJc w:val="left"/>
      <w:pPr>
        <w:ind w:left="7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12CD054F"/>
    <w:multiLevelType w:val="hybridMultilevel"/>
    <w:tmpl w:val="CF78AC8A"/>
    <w:lvl w:ilvl="0" w:tplc="28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" w15:restartNumberingAfterBreak="0">
    <w:nsid w:val="65955F06"/>
    <w:multiLevelType w:val="multilevel"/>
    <w:tmpl w:val="78747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7243E"/>
    <w:multiLevelType w:val="hybridMultilevel"/>
    <w:tmpl w:val="1A1C0E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F8"/>
    <w:rsid w:val="001D33BC"/>
    <w:rsid w:val="003A6E11"/>
    <w:rsid w:val="00461FFD"/>
    <w:rsid w:val="00582DD3"/>
    <w:rsid w:val="005F31B8"/>
    <w:rsid w:val="008D69FE"/>
    <w:rsid w:val="00A54B55"/>
    <w:rsid w:val="00A810FD"/>
    <w:rsid w:val="00CD5123"/>
    <w:rsid w:val="00E91A37"/>
    <w:rsid w:val="00F079F8"/>
    <w:rsid w:val="00FB6CBE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77B3D50-3158-4C56-A34F-C669F002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7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9F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F07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079F8"/>
  </w:style>
  <w:style w:type="paragraph" w:styleId="Prrafodelista">
    <w:name w:val="List Paragraph"/>
    <w:basedOn w:val="Normal"/>
    <w:uiPriority w:val="34"/>
    <w:qFormat/>
    <w:rsid w:val="001D33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1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onografias.com/trabajos7/sisinf/sisinf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3/discurso/discurs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8AFC-B900-4458-9E95-BDFADAA2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vilchez</dc:creator>
  <cp:keywords/>
  <dc:description/>
  <cp:lastModifiedBy>nahuel</cp:lastModifiedBy>
  <cp:revision>5</cp:revision>
  <cp:lastPrinted>2015-06-02T22:06:00Z</cp:lastPrinted>
  <dcterms:created xsi:type="dcterms:W3CDTF">2015-06-19T14:46:00Z</dcterms:created>
  <dcterms:modified xsi:type="dcterms:W3CDTF">2015-06-19T15:00:00Z</dcterms:modified>
</cp:coreProperties>
</file>