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tabs>
          <w:tab w:val="clear" w:pos="720"/>
          <w:tab w:val="left" w:pos="6946" w:leader="none"/>
        </w:tabs>
        <w:ind w:left="7797" w:right="-1" w:hanging="0"/>
        <w:jc w:val="both"/>
        <w:rPr>
          <w:b w:val="false"/>
          <w:b w:val="false"/>
          <w:sz w:val="16"/>
          <w:lang w:val="uk-UA"/>
        </w:rPr>
      </w:pPr>
      <w:r>
        <w:rPr>
          <w:b w:val="false"/>
          <w:sz w:val="16"/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/>
      </w:pPr>
      <w:r>
        <w:rPr/>
        <w:t>Приложение 5 к Акту отбора проб от {{</w:t>
      </w:r>
      <w:r>
        <w:rPr/>
        <w:t>report_date</w:t>
      </w:r>
      <w:r>
        <w:rPr/>
        <w:t>}} № {{rep</w:t>
      </w:r>
      <w:r>
        <w:rPr/>
        <w:t>ort_n</w:t>
      </w:r>
      <w:r>
        <w:rPr/>
        <w:t>}}</w:t>
      </w:r>
    </w:p>
    <w:p>
      <w:pPr>
        <w:pStyle w:val="Normal"/>
        <w:jc w:val="right"/>
        <w:rPr>
          <w:sz w:val="12"/>
        </w:rPr>
      </w:pPr>
      <w:r>
        <w:rPr>
          <w:sz w:val="12"/>
        </w:rPr>
      </w:r>
    </w:p>
    <w:p>
      <w:pPr>
        <w:pStyle w:val="Heading2"/>
        <w:rPr/>
      </w:pPr>
      <w:r>
        <w:rPr/>
        <w:t>Протокол измерений параметров газопылевого потока</w:t>
      </w:r>
    </w:p>
    <w:p>
      <w:pPr>
        <w:pStyle w:val="Normal"/>
        <w:ind w:firstLine="284"/>
        <w:jc w:val="center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  <w:t>Дата выполнения измерений {{</w:t>
      </w:r>
      <w:r>
        <w:rPr/>
        <w:t xml:space="preserve">report_date </w:t>
      </w:r>
      <w:r>
        <w:rPr/>
        <w:t>}}</w:t>
      </w:r>
    </w:p>
    <w:p>
      <w:pPr>
        <w:pStyle w:val="Normal"/>
        <w:rPr/>
      </w:pPr>
      <w:r>
        <w:rPr/>
        <w:t>Время выполнения измерений: начало {{</w:t>
      </w:r>
      <w:r>
        <w:rPr/>
        <w:t>start_time</w:t>
      </w:r>
      <w:r>
        <w:rPr/>
        <w:t>}}, окончание {{</w:t>
      </w:r>
      <w:r>
        <w:rPr/>
        <w:t>end_time</w:t>
      </w:r>
      <w:r>
        <w:rPr/>
        <w:t>}}</w:t>
      </w:r>
    </w:p>
    <w:p>
      <w:pPr>
        <w:pStyle w:val="Normal"/>
        <w:rPr/>
      </w:pPr>
      <w:r>
        <w:rPr/>
        <w:t>Измерения выполнены в соответствии с ГОСТ 17.2.4.06-90 и 17.2.4.07-90.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jc w:val="both"/>
        <w:rPr>
          <w:sz w:val="24"/>
        </w:rPr>
      </w:pPr>
      <w:r>
        <w:rPr>
          <w:sz w:val="24"/>
        </w:rPr>
        <w:t>1 Номер (название) источника: {{obj_name}}</w:t>
      </w:r>
    </w:p>
    <w:p>
      <w:pPr>
        <w:pStyle w:val="Normal"/>
        <w:jc w:val="both"/>
        <w:rPr>
          <w:sz w:val="24"/>
        </w:rPr>
      </w:pPr>
      <w:r>
        <w:rPr>
          <w:sz w:val="24"/>
        </w:rPr>
        <w:t>2 Место измерения: газоход</w:t>
      </w:r>
    </w:p>
    <w:p>
      <w:pPr>
        <w:pStyle w:val="Normal"/>
        <w:jc w:val="both"/>
        <w:rPr/>
      </w:pPr>
      <w:r>
        <w:rPr/>
        <w:t>2.1 После вентилятора, после ГОУ, участок газохода горизонтальный</w:t>
      </w:r>
    </w:p>
    <w:p>
      <w:pPr>
        <w:pStyle w:val="Normal"/>
        <w:jc w:val="both"/>
        <w:rPr/>
      </w:pPr>
      <w:r>
        <w:rPr/>
        <w:t xml:space="preserve">2.2 Длина прямого участка </w:t>
      </w:r>
      <w:r>
        <w:rPr>
          <w:i/>
          <w:sz w:val="28"/>
          <w:szCs w:val="28"/>
        </w:rPr>
        <w:t>l</w:t>
      </w:r>
      <w:r>
        <w:rPr/>
        <w:t xml:space="preserve"> , мм:  50</w:t>
      </w:r>
    </w:p>
    <w:p>
      <w:pPr>
        <w:pStyle w:val="Normal"/>
        <w:jc w:val="both"/>
        <w:rPr/>
      </w:pPr>
      <w:r>
        <w:rPr/>
        <w:t xml:space="preserve">2.3 Измеряемое сечение </w:t>
      </w:r>
    </w:p>
    <w:tbl>
      <w:tblPr>
        <w:tblW w:w="10183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6"/>
        <w:gridCol w:w="1924"/>
        <w:gridCol w:w="1004"/>
        <w:gridCol w:w="843"/>
        <w:gridCol w:w="845"/>
        <w:gridCol w:w="454"/>
        <w:gridCol w:w="257"/>
        <w:gridCol w:w="1701"/>
        <w:gridCol w:w="970"/>
        <w:gridCol w:w="843"/>
        <w:gridCol w:w="854"/>
      </w:tblGrid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Кругл</w:t>
            </w:r>
            <w:r>
              <w:rPr>
                <w:lang w:val="en-US"/>
              </w:rPr>
              <w:t>ое</w:t>
            </w:r>
            <w:r>
              <w:rPr/>
              <w:t xml:space="preserve"> сечение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Прямоугольное сечение</w:t>
            </w:r>
          </w:p>
        </w:tc>
      </w:tr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Диаметр </w:t>
            </w:r>
            <w:r>
              <w:rPr>
                <w:i/>
              </w:rPr>
              <w:t>D</w:t>
            </w:r>
            <w:r>
              <w:rPr/>
              <w:t>, мм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 </w:t>
            </w:r>
            <w:r>
              <w:rPr/>
              <w:t>________  , ______  , ________  , __________ ,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Розмер сторон </w:t>
            </w:r>
            <w:r>
              <w:rPr>
                <w:i/>
              </w:rPr>
              <w:t>А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/>
              <w:t>, мм</w:t>
            </w:r>
          </w:p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vertAlign w:val="superscript"/>
              </w:rPr>
              <w:t xml:space="preserve"> </w:t>
            </w:r>
            <w:r>
              <w:rPr>
                <w:i/>
                <w:sz w:val="28"/>
              </w:rPr>
              <w:t>А = 300 ,   В = 300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i/>
                <w:sz w:val="28"/>
              </w:rPr>
              <w:t>B / A = 1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 xml:space="preserve">Эквивалентный диаметр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е</w:t>
            </w:r>
            <w:r>
              <w:rPr/>
              <w:t xml:space="preserve"> , мм.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е</w:t>
            </w:r>
            <w:r>
              <w:rPr/>
              <w:t xml:space="preserve"> </w:t>
            </w:r>
            <w:r>
              <w:rPr>
                <w:i/>
              </w:rPr>
              <w:t xml:space="preserve">= (2А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В)/(А + В) =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i/>
              </w:rPr>
              <w:t xml:space="preserve">= (2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300 </w:t>
            </w:r>
            <w:r>
              <w:rPr>
                <w:rFonts w:eastAsia="Symbol" w:cs="Symbol" w:ascii="Symbol" w:hAnsi="Symbol"/>
                <w:i/>
              </w:rPr>
              <w:t></w:t>
            </w:r>
            <w:r>
              <w:rPr>
                <w:i/>
              </w:rPr>
              <w:t xml:space="preserve"> 300)/(300 + 300)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rFonts w:eastAsia="Symbol" w:cs="Symbol" w:ascii="Symbol" w:hAnsi="Symbol"/>
                <w:b/>
                <w:i/>
                <w:sz w:val="28"/>
              </w:rPr>
              <w:t></w:t>
            </w:r>
            <w:r>
              <w:rPr>
                <w:b/>
                <w:i/>
                <w:sz w:val="28"/>
              </w:rPr>
              <w:t>D</w:t>
            </w:r>
            <w:r>
              <w:rPr>
                <w:sz w:val="28"/>
              </w:rPr>
              <w:t xml:space="preserve"> = ____________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>D</w:t>
            </w:r>
            <w:r>
              <w:rPr>
                <w:b/>
                <w:sz w:val="28"/>
                <w:vertAlign w:val="subscript"/>
              </w:rPr>
              <w:t>е</w:t>
            </w:r>
            <w:r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= 300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Значение  </w:t>
            </w:r>
            <w:r>
              <w:rPr>
                <w:i/>
                <w:sz w:val="28"/>
              </w:rPr>
              <w:t xml:space="preserve">L </w:t>
            </w:r>
            <w:r>
              <w:rPr>
                <w:sz w:val="28"/>
              </w:rPr>
              <w:t xml:space="preserve">= </w:t>
            </w:r>
            <w:r>
              <w:rPr>
                <w:i/>
                <w:sz w:val="28"/>
              </w:rPr>
              <w:t>l</w:t>
            </w:r>
            <w:r>
              <w:rPr>
                <w:sz w:val="28"/>
              </w:rPr>
              <w:t xml:space="preserve"> / </w:t>
            </w:r>
            <w:r>
              <w:rPr>
                <w:i/>
                <w:sz w:val="28"/>
              </w:rPr>
              <w:t>D</w:t>
            </w:r>
            <w:r>
              <w:rPr>
                <w:sz w:val="28"/>
              </w:rPr>
              <w:t xml:space="preserve"> =</w:t>
            </w:r>
            <w:r>
              <w:rPr/>
              <w:t xml:space="preserve"> _______ / ________   = ______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Значение  </w:t>
            </w:r>
            <w:r>
              <w:rPr>
                <w:i/>
                <w:sz w:val="28"/>
              </w:rPr>
              <w:t>L = l / Dе =</w:t>
            </w:r>
            <w:r>
              <w:rPr/>
              <w:t xml:space="preserve"> </w:t>
            </w:r>
            <w:r>
              <w:rPr>
                <w:i/>
                <w:sz w:val="28"/>
              </w:rPr>
              <w:t>50 / 300 = 0,2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Длина участка до измеряемого сечения </w:t>
            </w: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>,</w:t>
            </w:r>
            <w:r>
              <w:rPr/>
              <w:t xml:space="preserve"> мм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Длина участка до измеряемого сечения </w:t>
            </w: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>,</w:t>
            </w:r>
            <w:r>
              <w:rPr/>
              <w:t xml:space="preserve"> мм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  <w:sz w:val="28"/>
              </w:rPr>
            </w:pPr>
            <w:r>
              <w:rPr>
                <w:i/>
              </w:rPr>
              <w:t>l</w:t>
            </w:r>
            <w:r>
              <w:rPr>
                <w:vertAlign w:val="subscript"/>
              </w:rPr>
              <w:t>y</w:t>
            </w:r>
            <w:r>
              <w:rPr/>
              <w:t xml:space="preserve"> = </w:t>
            </w:r>
            <w:r>
              <w:rPr>
                <w:i/>
              </w:rPr>
              <w:t xml:space="preserve">l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(K</w:t>
            </w:r>
            <w:r>
              <w:rPr>
                <w:vertAlign w:val="subscript"/>
              </w:rPr>
              <w:t>z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</w:t>
            </w:r>
            <w:r>
              <w:rPr>
                <w:i/>
              </w:rPr>
              <w:t>D</w:t>
            </w:r>
            <w:r>
              <w:rPr/>
              <w:t>)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i/>
              </w:rPr>
              <w:t>l</w:t>
            </w:r>
            <w:r>
              <w:rPr>
                <w:vertAlign w:val="subscript"/>
              </w:rPr>
              <w:t>y</w:t>
            </w:r>
            <w:r>
              <w:rPr/>
              <w:t xml:space="preserve"> = </w:t>
            </w:r>
            <w:r>
              <w:rPr>
                <w:i/>
              </w:rPr>
              <w:t>l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(K</w:t>
            </w:r>
            <w:r>
              <w:rPr>
                <w:vertAlign w:val="subscript"/>
              </w:rPr>
              <w:t>z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 </w:t>
            </w:r>
            <w:r>
              <w:rPr>
                <w:i/>
              </w:rPr>
              <w:t>D</w:t>
            </w:r>
            <w:r>
              <w:rPr>
                <w:vertAlign w:val="subscript"/>
              </w:rPr>
              <w:t>e</w:t>
            </w:r>
            <w:r>
              <w:rPr/>
              <w:t>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sz w:val="28"/>
              </w:rPr>
              <w:t xml:space="preserve"> =</w:t>
            </w:r>
            <w:r>
              <w:rPr/>
              <w:t xml:space="preserve"> _______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(__________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>__________) = __________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lang w:val="en-US"/>
              </w:rPr>
            </w:pPr>
            <w:r>
              <w:rPr>
                <w:i/>
                <w:sz w:val="28"/>
              </w:rPr>
              <w:t>l</w:t>
            </w:r>
            <w:r>
              <w:rPr>
                <w:i/>
                <w:sz w:val="28"/>
                <w:szCs w:val="28"/>
                <w:vertAlign w:val="subscript"/>
              </w:rPr>
              <w:t>y</w:t>
            </w:r>
            <w:r>
              <w:rPr>
                <w:i/>
                <w:sz w:val="28"/>
              </w:rPr>
              <w:t xml:space="preserve"> = 50 </w:t>
            </w:r>
            <w:r>
              <w:rPr>
                <w:rFonts w:eastAsia="Symbol" w:cs="Symbol" w:ascii="Symbol" w:hAnsi="Symbol"/>
                <w:i/>
                <w:sz w:val="28"/>
              </w:rPr>
              <w:t></w:t>
            </w:r>
            <w:r>
              <w:rPr>
                <w:i/>
                <w:sz w:val="28"/>
              </w:rPr>
              <w:t xml:space="preserve"> (0,1</w:t>
            </w:r>
            <w:r>
              <w:rPr>
                <w:rFonts w:eastAsia="Symbol" w:cs="Symbol" w:ascii="Symbol" w:hAnsi="Symbol"/>
                <w:i/>
                <w:sz w:val="28"/>
              </w:rPr>
              <w:t></w:t>
            </w:r>
            <w:r>
              <w:rPr>
                <w:i/>
                <w:sz w:val="28"/>
              </w:rPr>
              <w:t>300) = 20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24"/>
              </w:rPr>
            </w:pPr>
            <w:r>
              <w:rPr>
                <w:sz w:val="24"/>
              </w:rPr>
              <w:t xml:space="preserve">Количество точек измерения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D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, шт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24"/>
              </w:rPr>
            </w:pPr>
            <w:r>
              <w:rPr>
                <w:sz w:val="24"/>
              </w:rPr>
              <w:t xml:space="preserve">Количество точек измерения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А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В</w:t>
            </w:r>
            <w:r>
              <w:rPr>
                <w:sz w:val="24"/>
                <w:vertAlign w:val="subscript"/>
              </w:rPr>
              <w:t xml:space="preserve">  </w:t>
            </w:r>
            <w:r>
              <w:rPr>
                <w:sz w:val="24"/>
              </w:rPr>
              <w:t>, шт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D</w:t>
            </w:r>
            <w:r>
              <w:rPr>
                <w:b/>
                <w:sz w:val="26"/>
                <w:vertAlign w:val="subscript"/>
              </w:rPr>
              <w:t xml:space="preserve"> </w:t>
            </w:r>
            <w:r>
              <w:rPr/>
              <w:t>_________   .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А</w:t>
            </w:r>
            <w:r>
              <w:rPr>
                <w:b/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  </w:t>
            </w:r>
            <w:r>
              <w:rPr>
                <w:b/>
                <w:i/>
                <w:sz w:val="28"/>
              </w:rPr>
              <w:t>4</w:t>
            </w:r>
            <w:r>
              <w:rPr/>
              <w:t xml:space="preserve">   ,      </w:t>
            </w:r>
            <w:r>
              <w:rPr>
                <w:b/>
                <w:i/>
                <w:sz w:val="28"/>
              </w:rPr>
              <w:t>n</w:t>
            </w:r>
            <w:r>
              <w:rPr>
                <w:b/>
                <w:i/>
                <w:sz w:val="28"/>
                <w:vertAlign w:val="subscript"/>
              </w:rPr>
              <w:t>В</w:t>
            </w:r>
            <w:r>
              <w:rPr>
                <w:b/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b/>
                <w:i/>
                <w:sz w:val="28"/>
                <w:vertAlign w:val="subscript"/>
              </w:rPr>
              <w:t xml:space="preserve">   </w:t>
            </w:r>
            <w:r>
              <w:rPr>
                <w:b/>
                <w:i/>
                <w:sz w:val="28"/>
              </w:rPr>
              <w:t>4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i/>
                <w:i/>
              </w:rPr>
            </w:pPr>
            <w:r>
              <w:rPr>
                <w:sz w:val="26"/>
              </w:rPr>
              <w:t xml:space="preserve">Площадь сечения </w:t>
            </w:r>
            <w:r>
              <w:rPr>
                <w:i/>
                <w:sz w:val="26"/>
              </w:rPr>
              <w:t>S</w:t>
            </w:r>
            <w:r>
              <w:rPr>
                <w:i/>
                <w:sz w:val="26"/>
                <w:vertAlign w:val="subscript"/>
                <w:lang w:val="en-US"/>
              </w:rPr>
              <w:t>D</w:t>
            </w:r>
            <w:r>
              <w:rPr>
                <w:i/>
                <w:sz w:val="26"/>
              </w:rPr>
              <w:t xml:space="preserve"> </w:t>
            </w:r>
            <w:r>
              <w:rPr>
                <w:sz w:val="26"/>
              </w:rPr>
              <w:t>, м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 xml:space="preserve">. 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D</w:t>
            </w:r>
            <w:r>
              <w:rPr/>
              <w:t xml:space="preserve"> = 0,785 (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  <w:r>
              <w:rPr/>
              <w:t xml:space="preserve"> / 1000)</w:t>
            </w:r>
            <w:r>
              <w:rPr>
                <w:vertAlign w:val="superscript"/>
              </w:rPr>
              <w:t>2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57" w:hanging="0"/>
              <w:jc w:val="both"/>
              <w:rPr>
                <w:i/>
                <w:i/>
              </w:rPr>
            </w:pPr>
            <w:r>
              <w:rPr>
                <w:sz w:val="26"/>
              </w:rPr>
              <w:t xml:space="preserve">Площадь сечения </w:t>
            </w:r>
            <w:r>
              <w:rPr>
                <w:i/>
                <w:sz w:val="26"/>
              </w:rPr>
              <w:t>S</w:t>
            </w:r>
            <w:r>
              <w:rPr>
                <w:i/>
                <w:sz w:val="26"/>
                <w:vertAlign w:val="subscript"/>
              </w:rPr>
              <w:t>АВ</w:t>
            </w:r>
            <w:r>
              <w:rPr>
                <w:sz w:val="26"/>
              </w:rPr>
              <w:t>, м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sz w:val="26"/>
              </w:rPr>
              <w:t xml:space="preserve">. </w:t>
            </w:r>
            <w:r>
              <w:rPr>
                <w:i/>
              </w:rPr>
              <w:t>S</w:t>
            </w:r>
            <w:r>
              <w:rPr>
                <w:i/>
                <w:vertAlign w:val="subscript"/>
              </w:rPr>
              <w:t>AB</w:t>
            </w:r>
            <w:r>
              <w:rPr/>
              <w:t xml:space="preserve"> = (</w:t>
            </w:r>
            <w:r>
              <w:rPr>
                <w:i/>
              </w:rPr>
              <w:t>А</w:t>
            </w:r>
            <w:r>
              <w:rPr/>
              <w:t>/1000)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>(</w:t>
            </w:r>
            <w:r>
              <w:rPr>
                <w:i/>
              </w:rPr>
              <w:t>В</w:t>
            </w:r>
            <w:r>
              <w:rPr/>
              <w:t>/1000)</w:t>
            </w:r>
          </w:p>
        </w:tc>
      </w:tr>
      <w:tr>
        <w:trPr/>
        <w:tc>
          <w:tcPr>
            <w:tcW w:w="5102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 xml:space="preserve">D </w:t>
            </w:r>
            <w:r>
              <w:rPr>
                <w:sz w:val="28"/>
              </w:rPr>
              <w:t>=</w:t>
            </w:r>
            <w:r>
              <w:rPr/>
              <w:t xml:space="preserve">0,785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(____________ / 1000)</w:t>
            </w:r>
            <w:r>
              <w:rPr>
                <w:vertAlign w:val="superscript"/>
              </w:rPr>
              <w:t>2</w:t>
            </w:r>
          </w:p>
        </w:tc>
        <w:tc>
          <w:tcPr>
            <w:tcW w:w="5079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26"/>
              </w:rPr>
            </w:pPr>
            <w:r>
              <w:rPr>
                <w:i/>
                <w:sz w:val="28"/>
              </w:rPr>
              <w:t>S</w:t>
            </w:r>
            <w:r>
              <w:rPr>
                <w:i/>
                <w:sz w:val="28"/>
                <w:vertAlign w:val="subscript"/>
              </w:rPr>
              <w:t>AB</w:t>
            </w:r>
            <w:r>
              <w:rPr>
                <w:sz w:val="28"/>
              </w:rPr>
              <w:t xml:space="preserve"> </w:t>
            </w:r>
            <w:r>
              <w:rPr>
                <w:i/>
                <w:sz w:val="28"/>
              </w:rPr>
              <w:t>= (300/1000)</w:t>
            </w:r>
            <w:r>
              <w:rPr>
                <w:rFonts w:eastAsia="Symbol" w:cs="Symbol" w:ascii="Symbol" w:hAnsi="Symbol"/>
                <w:i/>
                <w:sz w:val="28"/>
              </w:rPr>
              <w:t></w:t>
            </w:r>
            <w:r>
              <w:rPr>
                <w:i/>
                <w:sz w:val="28"/>
              </w:rPr>
              <w:t>(300/1000)</w:t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1847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454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58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1813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192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hanging="0"/>
              <w:rPr/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D</w:t>
            </w:r>
            <w:r>
              <w:rPr>
                <w:b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=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58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8"/>
                <w:szCs w:val="28"/>
                <w:u w:val="single"/>
                <w:lang w:val="en-US"/>
              </w:rPr>
            </w:pPr>
            <w:r>
              <w:rPr>
                <w:b/>
                <w:i/>
                <w:sz w:val="28"/>
              </w:rPr>
              <w:t>S</w:t>
            </w:r>
            <w:r>
              <w:rPr>
                <w:b/>
                <w:i/>
                <w:sz w:val="28"/>
                <w:vertAlign w:val="subscript"/>
              </w:rPr>
              <w:t>AB</w:t>
            </w:r>
            <w:r>
              <w:rPr>
                <w:b/>
                <w:sz w:val="28"/>
                <w:vertAlign w:val="superscript"/>
              </w:rPr>
              <w:t xml:space="preserve"> </w:t>
            </w:r>
            <w:r>
              <w:rPr>
                <w:b/>
                <w:i/>
                <w:sz w:val="28"/>
              </w:rPr>
              <w:t>=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i/>
                <w:sz w:val="28"/>
              </w:rPr>
              <w:t>0,09</w:t>
            </w:r>
          </w:p>
        </w:tc>
      </w:tr>
      <w:tr>
        <w:trPr>
          <w:cantSplit w:val="true"/>
        </w:trPr>
        <w:tc>
          <w:tcPr>
            <w:tcW w:w="5102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958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1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8"/>
              </w:rPr>
            </w:pPr>
            <w:r>
              <w:rPr>
                <w:spacing w:val="-20"/>
                <w:sz w:val="8"/>
              </w:rPr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8"/>
              </w:rPr>
            </w:pPr>
            <w:r>
              <w:rPr>
                <w:spacing w:val="-20"/>
                <w:sz w:val="8"/>
              </w:rPr>
            </w:r>
          </w:p>
        </w:tc>
      </w:tr>
      <w:tr>
        <w:trPr>
          <w:cantSplit w:val="true"/>
        </w:trPr>
        <w:tc>
          <w:tcPr>
            <w:tcW w:w="5556" w:type="dxa"/>
            <w:gridSpan w:val="6"/>
            <w:tcBorders/>
          </w:tcPr>
          <w:p>
            <w:pPr>
              <w:pStyle w:val="Normal"/>
              <w:widowControl w:val="false"/>
              <w:rPr/>
            </w:pPr>
            <w:r>
              <w:rPr>
                <w:sz w:val="24"/>
              </w:rPr>
              <w:t>3 Температура газопылевого потока</w:t>
            </w:r>
            <w:r>
              <w:rPr>
                <w:i/>
                <w:sz w:val="24"/>
              </w:rPr>
              <w:t xml:space="preserve"> t</w:t>
            </w:r>
            <w:r>
              <w:rPr>
                <w:i/>
                <w:sz w:val="24"/>
                <w:vertAlign w:val="subscript"/>
              </w:rPr>
              <w:t xml:space="preserve">г </w:t>
            </w:r>
            <w:r>
              <w:rPr>
                <w:i/>
                <w:sz w:val="24"/>
              </w:rPr>
              <w:t>,</w:t>
            </w:r>
            <w:r>
              <w:rPr>
                <w:i/>
                <w:sz w:val="24"/>
                <w:vertAlign w:val="superscript"/>
              </w:rPr>
              <w:t xml:space="preserve"> о</w:t>
            </w:r>
            <w:r>
              <w:rPr>
                <w:i/>
                <w:sz w:val="24"/>
              </w:rPr>
              <w:t>С;</w:t>
            </w:r>
            <w:r>
              <w:rPr>
                <w:i/>
                <w:sz w:val="24"/>
                <w:lang w:val="uk-UA"/>
              </w:rPr>
              <w:t xml:space="preserve"> Т</w:t>
            </w:r>
            <w:r>
              <w:rPr>
                <w:i/>
                <w:sz w:val="24"/>
                <w:vertAlign w:val="subscript"/>
                <w:lang w:val="uk-UA"/>
              </w:rPr>
              <w:t xml:space="preserve">г </w:t>
            </w:r>
            <w:r>
              <w:rPr>
                <w:i/>
                <w:sz w:val="24"/>
                <w:lang w:val="uk-UA"/>
              </w:rPr>
              <w:t>, К</w:t>
            </w:r>
          </w:p>
        </w:tc>
        <w:tc>
          <w:tcPr>
            <w:tcW w:w="1958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3" w:type="dxa"/>
            <w:gridSpan w:val="2"/>
            <w:tcBorders/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8"/>
              </w:rPr>
            </w:pPr>
            <w:r>
              <w:rPr>
                <w:spacing w:val="-20"/>
                <w:sz w:val="1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8"/>
              </w:rPr>
            </w:pPr>
            <w:r>
              <w:rPr>
                <w:spacing w:val="-20"/>
                <w:sz w:val="18"/>
              </w:rPr>
            </w:r>
          </w:p>
        </w:tc>
      </w:tr>
      <w:tr>
        <w:trPr/>
        <w:tc>
          <w:tcPr>
            <w:tcW w:w="510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Круглое сечение</w:t>
            </w:r>
          </w:p>
        </w:tc>
        <w:tc>
          <w:tcPr>
            <w:tcW w:w="50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Прямоугольное сечение</w:t>
            </w:r>
          </w:p>
        </w:tc>
      </w:tr>
      <w:tr>
        <w:trPr>
          <w:cantSplit w:val="true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Координаты точки,  мм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начале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 конце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Координаты точки,  мм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начале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</w:rPr>
            </w:pPr>
            <w:r>
              <w:rPr>
                <w:spacing w:val="-20"/>
                <w:sz w:val="18"/>
              </w:rPr>
              <w:t>В  конце</w:t>
            </w:r>
          </w:p>
        </w:tc>
      </w:tr>
      <w:tr>
        <w:trPr>
          <w:cantSplit w:val="true"/>
        </w:trPr>
        <w:tc>
          <w:tcPr>
            <w:tcW w:w="48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1</w:t>
            </w:r>
          </w:p>
        </w:tc>
        <w:tc>
          <w:tcPr>
            <w:tcW w:w="292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1</w:t>
            </w:r>
          </w:p>
        </w:tc>
        <w:tc>
          <w:tcPr>
            <w:tcW w:w="2928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А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300 = 75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__________ =</w:t>
            </w:r>
            <w:r>
              <w:rPr>
                <w:lang w:val="en-US"/>
              </w:rPr>
              <w:t xml:space="preserve"> _________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В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/>
              <w:t xml:space="preserve">0,25 </w:t>
            </w:r>
            <w:r>
              <w:rPr>
                <w:rFonts w:eastAsia="Symbol" w:cs="Symbol" w:ascii="Symbol" w:hAnsi="Symbol"/>
              </w:rPr>
              <w:t></w:t>
            </w:r>
            <w:r>
              <w:rPr/>
              <w:t xml:space="preserve"> 300 = 75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2</w:t>
            </w:r>
          </w:p>
        </w:tc>
        <w:tc>
          <w:tcPr>
            <w:tcW w:w="2928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D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</w:t>
            </w:r>
            <w:r>
              <w:rPr>
                <w:rFonts w:eastAsia="Symbol" w:cs="Symbol" w:ascii="Symbol" w:hAnsi="Symbol"/>
              </w:rPr>
              <w:t></w:t>
            </w:r>
            <w:r>
              <w:rPr>
                <w:i/>
              </w:rPr>
              <w:t>D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  <w:t>т.  2</w:t>
            </w:r>
          </w:p>
        </w:tc>
        <w:tc>
          <w:tcPr>
            <w:tcW w:w="2928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i/>
              </w:rPr>
              <w:t>А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А</w:t>
            </w:r>
          </w:p>
        </w:tc>
        <w:tc>
          <w:tcPr>
            <w:tcW w:w="8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74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i/>
                <w:sz w:val="28"/>
              </w:rPr>
              <w:t>74</w:t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/>
              <w:t xml:space="preserve">300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75 =  225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_______</w:t>
            </w:r>
            <w:r>
              <w:rPr/>
              <w:t xml:space="preserve">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_______ =  ________</w:t>
            </w:r>
          </w:p>
        </w:tc>
        <w:tc>
          <w:tcPr>
            <w:tcW w:w="8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i/>
              </w:rPr>
              <w:t>В</w:t>
            </w:r>
            <w:r>
              <w:rPr/>
              <w:t xml:space="preserve"> - (0,250 </w:t>
            </w:r>
            <w:r>
              <w:rPr>
                <w:rFonts w:eastAsia="Symbol" w:cs="Symbol" w:ascii="Symbol" w:hAnsi="Symbol"/>
              </w:rPr>
              <w:t></w:t>
            </w:r>
            <w:r>
              <w:rPr/>
              <w:t xml:space="preserve"> 0,083) </w:t>
            </w:r>
            <w:r>
              <w:rPr>
                <w:i/>
              </w:rPr>
              <w:t>В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both"/>
              <w:rPr/>
            </w:pPr>
            <w:r>
              <w:rPr/>
            </w:r>
          </w:p>
        </w:tc>
        <w:tc>
          <w:tcPr>
            <w:tcW w:w="292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28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/>
              <w:t xml:space="preserve">300 </w:t>
            </w:r>
            <w:r>
              <w:rPr>
                <w:rFonts w:eastAsia="Symbol" w:cs="Symbol" w:ascii="Symbol" w:hAnsi="Symbol"/>
              </w:rPr>
              <w:t></w:t>
            </w:r>
            <w:r>
              <w:rPr/>
              <w:t xml:space="preserve"> 75 =  225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813" w:type="dxa"/>
            <w:gridSpan w:val="7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2671" w:type="dxa"/>
            <w:gridSpan w:val="2"/>
            <w:tcBorders/>
          </w:tcPr>
          <w:p>
            <w:pPr>
              <w:pStyle w:val="Normal"/>
              <w:widowControl w:val="false"/>
              <w:spacing w:before="60" w:after="0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pacing w:before="60" w:after="0"/>
              <w:ind w:left="-57" w:right="-57" w:hanging="0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 w:val="false"/>
              <w:spacing w:before="60" w:after="0"/>
              <w:rPr>
                <w:sz w:val="8"/>
              </w:rPr>
            </w:pPr>
            <w:r>
              <w:rPr>
                <w:sz w:val="8"/>
              </w:rPr>
            </w:r>
          </w:p>
        </w:tc>
      </w:tr>
      <w:tr>
        <w:trPr>
          <w:cantSplit w:val="true"/>
        </w:trPr>
        <w:tc>
          <w:tcPr>
            <w:tcW w:w="5813" w:type="dxa"/>
            <w:gridSpan w:val="7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rFonts w:eastAsia="Symbol" w:cs="Symbol" w:ascii="Symbol" w:hAnsi="Symbol"/>
                <w:i/>
                <w:sz w:val="24"/>
              </w:rPr>
              <w:t>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i/>
                <w:sz w:val="24"/>
                <w:vertAlign w:val="subscript"/>
              </w:rPr>
              <w:t>г</w:t>
            </w:r>
            <w:r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74</w:t>
            </w:r>
            <w:r>
              <w:rPr>
                <w:sz w:val="28"/>
              </w:rPr>
              <w:t xml:space="preserve"> ;</w:t>
            </w:r>
          </w:p>
        </w:tc>
        <w:tc>
          <w:tcPr>
            <w:tcW w:w="2671" w:type="dxa"/>
            <w:gridSpan w:val="2"/>
            <w:tcBorders/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  <w:sz w:val="26"/>
              </w:rPr>
              <w:t>Т</w:t>
            </w:r>
            <w:r>
              <w:rPr>
                <w:i/>
                <w:sz w:val="26"/>
                <w:vertAlign w:val="subscript"/>
              </w:rPr>
              <w:t>г</w:t>
            </w:r>
            <w:r>
              <w:rPr>
                <w:i/>
                <w:sz w:val="28"/>
              </w:rPr>
              <w:t xml:space="preserve"> =</w:t>
            </w:r>
            <w:r>
              <w:rPr>
                <w:i/>
              </w:rPr>
              <w:t xml:space="preserve"> (273  + </w:t>
            </w: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t</w:t>
            </w:r>
            <w:r>
              <w:rPr>
                <w:i/>
                <w:sz w:val="28"/>
                <w:vertAlign w:val="subscript"/>
              </w:rPr>
              <w:t>г</w:t>
            </w:r>
            <w:r>
              <w:rPr>
                <w:i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  <w:i/>
                <w:sz w:val="26"/>
              </w:rPr>
              <w:t>Т</w:t>
            </w:r>
            <w:r>
              <w:rPr>
                <w:b/>
                <w:i/>
                <w:sz w:val="26"/>
                <w:vertAlign w:val="subscript"/>
              </w:rPr>
              <w:t>г</w:t>
            </w:r>
            <w:r>
              <w:rPr>
                <w:i/>
                <w:sz w:val="26"/>
              </w:rPr>
              <w:t xml:space="preserve"> =</w:t>
            </w:r>
            <w:r>
              <w:rPr>
                <w:sz w:val="26"/>
              </w:rPr>
              <w:t xml:space="preserve"> </w:t>
            </w:r>
            <w:r>
              <w:rPr>
                <w:b/>
                <w:i/>
                <w:sz w:val="28"/>
              </w:rPr>
              <w:t>347</w:t>
            </w:r>
          </w:p>
        </w:tc>
      </w:tr>
      <w:tr>
        <w:trPr>
          <w:cantSplit w:val="true"/>
        </w:trPr>
        <w:tc>
          <w:tcPr>
            <w:tcW w:w="5813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267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8"/>
              </w:rPr>
            </w:pPr>
            <w:r>
              <w:rPr>
                <w:i/>
                <w:sz w:val="8"/>
              </w:rPr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b/>
                <w:b/>
                <w:i/>
                <w:i/>
                <w:sz w:val="8"/>
              </w:rPr>
            </w:pPr>
            <w:r>
              <w:rPr>
                <w:b/>
                <w:i/>
                <w:sz w:val="8"/>
              </w:rPr>
            </w:r>
          </w:p>
        </w:tc>
        <w:tc>
          <w:tcPr>
            <w:tcW w:w="8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8"/>
              </w:rPr>
            </w:pPr>
            <w:r>
              <w:rPr>
                <w:sz w:val="8"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  <w:t xml:space="preserve">4 Атмосферное давление </w:t>
      </w:r>
      <w:r>
        <w:rPr>
          <w:i/>
          <w:sz w:val="24"/>
        </w:rPr>
        <w:t>р</w:t>
      </w:r>
      <w:r>
        <w:rPr>
          <w:sz w:val="24"/>
          <w:vertAlign w:val="subscript"/>
        </w:rPr>
        <w:t>а</w:t>
      </w:r>
      <w:r>
        <w:rPr>
          <w:sz w:val="24"/>
        </w:rPr>
        <w:t xml:space="preserve"> , мм рт.ст.</w:t>
      </w:r>
    </w:p>
    <w:tbl>
      <w:tblPr>
        <w:tblW w:w="101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44"/>
        <w:gridCol w:w="3543"/>
        <w:gridCol w:w="284"/>
        <w:gridCol w:w="1664"/>
      </w:tblGrid>
      <w:tr>
        <w:trPr>
          <w:cantSplit w:val="true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pacing w:val="-20"/>
                <w:sz w:val="18"/>
              </w:rPr>
              <w:t>В начале измерений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pacing w:val="-20"/>
                <w:sz w:val="18"/>
              </w:rPr>
              <w:t>В конце измерений</w:t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60" w:after="0"/>
              <w:ind w:left="-57" w:hanging="0"/>
              <w:rPr>
                <w:sz w:val="18"/>
              </w:rPr>
            </w:pPr>
            <w:r>
              <w:rPr>
                <w:rFonts w:eastAsia="Symbol" w:cs="Symbol" w:ascii="Symbol" w:hAnsi="Symbol"/>
                <w:b/>
                <w:sz w:val="28"/>
              </w:rPr>
              <w:t></w:t>
            </w:r>
            <w:r>
              <w:rPr>
                <w:b/>
                <w:i/>
                <w:sz w:val="28"/>
              </w:rPr>
              <w:t>р</w:t>
            </w:r>
            <w:r>
              <w:rPr>
                <w:b/>
                <w:i/>
                <w:sz w:val="28"/>
                <w:vertAlign w:val="subscript"/>
              </w:rPr>
              <w:t xml:space="preserve">а </w:t>
            </w:r>
            <w:r>
              <w:rPr>
                <w:b/>
                <w:i/>
                <w:sz w:val="28"/>
              </w:rPr>
              <w:t>=</w:t>
            </w:r>
            <w:r>
              <w:rPr>
                <w:sz w:val="26"/>
              </w:rPr>
              <w:t xml:space="preserve"> </w:t>
            </w:r>
            <w:r>
              <w:rPr>
                <w:b/>
                <w:i/>
                <w:sz w:val="28"/>
              </w:rPr>
              <w:t>745</w:t>
            </w:r>
          </w:p>
        </w:tc>
      </w:tr>
      <w:tr>
        <w:trPr>
          <w:cantSplit w:val="true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16"/>
                <w:lang w:val="en-US"/>
              </w:rPr>
            </w:pPr>
            <w:r>
              <w:rPr>
                <w:b/>
                <w:i/>
                <w:sz w:val="16"/>
                <w:lang w:val="en-US"/>
              </w:rPr>
              <w:t>745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i/>
                <w:i/>
                <w:sz w:val="16"/>
              </w:rPr>
            </w:pPr>
            <w:r>
              <w:rPr>
                <w:b/>
                <w:i/>
                <w:sz w:val="16"/>
                <w:lang w:val="en-US"/>
              </w:rPr>
              <w:t>745</w:t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jc w:val="both"/>
        <w:rPr>
          <w:sz w:val="24"/>
        </w:rPr>
      </w:pPr>
      <w:r>
        <w:rPr>
          <w:sz w:val="24"/>
        </w:rPr>
        <w:t xml:space="preserve">5  </w:t>
      </w:r>
      <w:r>
        <w:rPr>
          <w:sz w:val="24"/>
          <w:lang w:val="uk-UA"/>
        </w:rPr>
        <w:t>СИТ</w:t>
      </w:r>
      <w:r>
        <w:rPr>
          <w:sz w:val="24"/>
        </w:rPr>
        <w:t>, которые применялись при измерении</w:t>
      </w:r>
    </w:p>
    <w:tbl>
      <w:tblPr>
        <w:tblW w:w="1020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2"/>
        <w:gridCol w:w="1133"/>
        <w:gridCol w:w="4675"/>
      </w:tblGrid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Название СИТ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Заводской   номер СИТ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  <w:lang w:val="uk-UA"/>
              </w:rPr>
              <w:t>Сведения о поверке СИТ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rPr>
                <w:sz w:val="18"/>
              </w:rPr>
            </w:pPr>
            <w:r>
              <w:rPr>
                <w:sz w:val="18"/>
                <w:szCs w:val="18"/>
              </w:rPr>
              <w:t>Барометр-анероид БАММ-1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1175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СП-105978 от 22.10.2021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Измеритель дифференциального давления ОКСИ 1Д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60306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СП-097963 от 27.10.2021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171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Газоанализатор ОКСИ 5М-5НД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120454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СП-112808 от 06.12.2021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Измеритель скорости газовых потоков ИС-1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486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СП-103309 от 26.10.2021 г.</w:t>
            </w:r>
          </w:p>
        </w:tc>
      </w:tr>
      <w:tr>
        <w:trPr>
          <w:cantSplit w:val="true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Рулетка измерительная Р5 У3К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tle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070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  <w:t>Свидетельство № СП-110582 от 07.12.2021 г.</w:t>
            </w:r>
          </w:p>
        </w:tc>
      </w:tr>
    </w:tbl>
    <w:p>
      <w:pPr>
        <w:sectPr>
          <w:type w:val="nextPage"/>
          <w:pgSz w:w="11906" w:h="16838"/>
          <w:pgMar w:left="1418" w:right="567" w:gutter="0" w:header="0" w:top="397" w:footer="0" w:bottom="397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ind w:left="142" w:hanging="0"/>
        <w:rPr>
          <w:sz w:val="24"/>
        </w:rPr>
      </w:pPr>
      <w:r>
        <w:rPr>
          <w:sz w:val="24"/>
        </w:rPr>
      </w:r>
    </w:p>
    <w:p>
      <w:pPr>
        <w:pStyle w:val="Normal"/>
        <w:ind w:left="426" w:hanging="0"/>
        <w:rPr>
          <w:sz w:val="24"/>
        </w:rPr>
      </w:pPr>
      <w:r>
        <w:rPr>
          <w:sz w:val="24"/>
        </w:rPr>
        <w:t xml:space="preserve">6  Скорость </w:t>
      </w:r>
      <w:r>
        <w:rPr>
          <w:rFonts w:eastAsia="Symbol" w:cs="Symbol" w:ascii="Symbol" w:hAnsi="Symbol"/>
          <w:i/>
          <w:sz w:val="24"/>
        </w:rPr>
        <w:t></w:t>
      </w:r>
      <w:r>
        <w:rPr>
          <w:i/>
          <w:sz w:val="24"/>
        </w:rPr>
        <w:t xml:space="preserve">  </w:t>
      </w:r>
      <w:r>
        <w:rPr>
          <w:sz w:val="24"/>
        </w:rPr>
        <w:t xml:space="preserve">и  объёмный расход </w:t>
      </w:r>
      <w:r>
        <w:rPr>
          <w:i/>
          <w:sz w:val="24"/>
        </w:rPr>
        <w:t>q</w:t>
      </w:r>
      <w:r>
        <w:rPr>
          <w:i/>
          <w:sz w:val="24"/>
          <w:vertAlign w:val="subscript"/>
        </w:rPr>
        <w:t>v</w:t>
      </w:r>
    </w:p>
    <w:tbl>
      <w:tblPr>
        <w:tblW w:w="10149" w:type="dxa"/>
        <w:jc w:val="left"/>
        <w:tblInd w:w="307" w:type="dxa"/>
        <w:tblLayout w:type="fixed"/>
        <w:tblCellMar>
          <w:top w:w="0" w:type="dxa"/>
          <w:left w:w="22" w:type="dxa"/>
          <w:bottom w:w="0" w:type="dxa"/>
          <w:right w:w="0" w:type="dxa"/>
        </w:tblCellMar>
        <w:tblLook w:val="0000"/>
      </w:tblPr>
      <w:tblGrid>
        <w:gridCol w:w="338"/>
        <w:gridCol w:w="1078"/>
        <w:gridCol w:w="1025"/>
        <w:gridCol w:w="626"/>
        <w:gridCol w:w="624"/>
        <w:gridCol w:w="624"/>
        <w:gridCol w:w="624"/>
        <w:gridCol w:w="623"/>
        <w:gridCol w:w="624"/>
        <w:gridCol w:w="624"/>
        <w:gridCol w:w="630"/>
        <w:gridCol w:w="782"/>
        <w:gridCol w:w="482"/>
        <w:gridCol w:w="482"/>
        <w:gridCol w:w="482"/>
        <w:gridCol w:w="478"/>
      </w:tblGrid>
      <w:tr>
        <w:trPr/>
        <w:tc>
          <w:tcPr>
            <w:tcW w:w="244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/>
              <w:t xml:space="preserve">Координаты точки </w:t>
            </w: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i</w:t>
            </w:r>
            <w:r>
              <w:rPr/>
              <w:t>, мм</w:t>
            </w:r>
          </w:p>
        </w:tc>
        <w:tc>
          <w:tcPr>
            <w:tcW w:w="2498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/>
              <w:t xml:space="preserve">Скорость </w:t>
            </w: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i</w:t>
            </w:r>
            <w:r>
              <w:rPr/>
              <w:t xml:space="preserve"> ,  м/с</w:t>
            </w:r>
          </w:p>
        </w:tc>
        <w:tc>
          <w:tcPr>
            <w:tcW w:w="5207" w:type="dxa"/>
            <w:gridSpan w:val="9"/>
            <w:tcBorders>
              <w:top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/>
              <w:t xml:space="preserve">Давление статическое </w:t>
            </w: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i/>
                <w:spacing w:val="-20"/>
                <w:sz w:val="16"/>
                <w:vertAlign w:val="subscript"/>
              </w:rPr>
              <w:t>і</w:t>
            </w:r>
            <w:r>
              <w:rPr>
                <w:spacing w:val="-20"/>
                <w:sz w:val="16"/>
                <w:vertAlign w:val="subscript"/>
              </w:rPr>
              <w:t xml:space="preserve">      </w:t>
            </w:r>
            <w:r>
              <w:rPr/>
              <w:t>, мм вод. ст.</w:t>
            </w:r>
          </w:p>
        </w:tc>
      </w:tr>
      <w:tr>
        <w:trPr/>
        <w:tc>
          <w:tcPr>
            <w:tcW w:w="338" w:type="dxa"/>
            <w:tcBorders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078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Di</w:t>
            </w:r>
            <w:r>
              <w:rPr>
                <w:vertAlign w:val="subscript"/>
              </w:rPr>
              <w:t xml:space="preserve"> </w:t>
            </w:r>
            <w:r>
              <w:rPr/>
              <w:t>,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K</w:t>
            </w:r>
            <w:r>
              <w:rPr>
                <w:i/>
                <w:sz w:val="16"/>
                <w:vertAlign w:val="subscript"/>
              </w:rPr>
              <w:t>Di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</w:t>
            </w:r>
            <w:r>
              <w:rPr>
                <w:i/>
                <w:sz w:val="16"/>
              </w:rPr>
              <w:t>D</w:t>
            </w:r>
            <w:r>
              <w:rPr>
                <w:sz w:val="16"/>
              </w:rPr>
              <w:t>;</w:t>
            </w:r>
          </w:p>
        </w:tc>
        <w:tc>
          <w:tcPr>
            <w:tcW w:w="187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4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328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pacing w:val="-20"/>
                <w:sz w:val="28"/>
              </w:rPr>
            </w:pPr>
            <w:r>
              <w:rPr>
                <w:sz w:val="16"/>
              </w:rPr>
              <w:t>микроманометр  ММН-2400</w:t>
            </w:r>
          </w:p>
        </w:tc>
        <w:tc>
          <w:tcPr>
            <w:tcW w:w="1924" w:type="dxa"/>
            <w:gridSpan w:val="4"/>
            <w:tcBorders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манометр</w:t>
            </w:r>
          </w:p>
        </w:tc>
      </w:tr>
      <w:tr>
        <w:trPr/>
        <w:tc>
          <w:tcPr>
            <w:tcW w:w="338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78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Kn</w:t>
            </w:r>
            <w:r>
              <w:rPr>
                <w:i/>
                <w:vertAlign w:val="subscript"/>
              </w:rPr>
              <w:t>Ai</w:t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Kn</w:t>
            </w:r>
            <w:r>
              <w:rPr>
                <w:i/>
                <w:sz w:val="16"/>
                <w:vertAlign w:val="subscript"/>
              </w:rPr>
              <w:t>Ai</w:t>
            </w:r>
            <w:r>
              <w:rPr>
                <w:i/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sz w:val="16"/>
              </w:rPr>
              <w:t>,</w:t>
            </w: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2501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93" w:hanging="136"/>
              <w:rPr>
                <w:sz w:val="16"/>
              </w:rPr>
            </w:pPr>
            <w:r>
              <w:rPr>
                <w:rFonts w:eastAsia="Symbol" w:cs="Symbol" w:ascii="Symbol" w:hAnsi="Symbol"/>
              </w:rPr>
              <w:t></w:t>
            </w:r>
            <w:r>
              <w:rPr>
                <w:vertAlign w:val="subscript"/>
              </w:rPr>
              <w:t xml:space="preserve"> </w:t>
            </w:r>
            <w:r>
              <w:rPr/>
              <w:t>=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i/>
                <w:spacing w:val="-20"/>
                <w:sz w:val="16"/>
                <w:vertAlign w:val="subscript"/>
              </w:rPr>
              <w:t>і</w:t>
            </w:r>
            <w:r>
              <w:rPr>
                <w:spacing w:val="-20"/>
                <w:sz w:val="16"/>
                <w:vertAlign w:val="subscript"/>
              </w:rPr>
              <w:t xml:space="preserve">     </w:t>
            </w:r>
            <w:r>
              <w:rPr>
                <w:sz w:val="16"/>
              </w:rPr>
              <w:t>=</w:t>
            </w:r>
          </w:p>
        </w:tc>
        <w:tc>
          <w:tcPr>
            <w:tcW w:w="144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478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338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78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i/>
              </w:rPr>
              <w:t>Kn</w:t>
            </w:r>
            <w:r>
              <w:rPr>
                <w:i/>
                <w:vertAlign w:val="subscript"/>
              </w:rPr>
              <w:t>Bi</w:t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i/>
                <w:sz w:val="16"/>
              </w:rPr>
              <w:t>n</w:t>
            </w:r>
            <w:r>
              <w:rPr>
                <w:i/>
                <w:sz w:val="16"/>
                <w:vertAlign w:val="subscript"/>
              </w:rPr>
              <w:t>Bi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i/>
                <w:sz w:val="16"/>
              </w:rPr>
              <w:t>B</w:t>
            </w: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i/>
                <w:i/>
              </w:rPr>
            </w:pP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rFonts w:eastAsia="Symbol" w:cs="Symbol" w:ascii="Symbol" w:hAnsi="Symbol"/>
                <w:i/>
                <w:sz w:val="24"/>
              </w:rPr>
              <w:t>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2501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93" w:hanging="136"/>
              <w:rPr>
                <w:sz w:val="16"/>
              </w:rPr>
            </w:pPr>
            <w:r>
              <w:rPr>
                <w:i/>
              </w:rPr>
              <w:t>K</w:t>
            </w:r>
            <w:r>
              <w:rPr>
                <w:vertAlign w:val="subscript"/>
              </w:rPr>
              <w:t xml:space="preserve">т </w:t>
            </w:r>
            <w:r>
              <w:rPr/>
              <w:t>=</w:t>
            </w:r>
          </w:p>
        </w:tc>
        <w:tc>
          <w:tcPr>
            <w:tcW w:w="782" w:type="dxa"/>
            <w:tcBorders/>
            <w:vAlign w:val="bottom"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sz w:val="16"/>
              </w:rPr>
              <w:t>=</w:t>
            </w: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 xml:space="preserve"> </w:t>
            </w:r>
            <w:r>
              <w:rPr>
                <w:rFonts w:eastAsia="Symbol" w:cs="Symbol" w:ascii="Symbol" w:hAnsi="Symbol"/>
                <w:sz w:val="12"/>
              </w:rPr>
              <w:t></w:t>
            </w:r>
            <w:r>
              <w:rPr>
                <w:sz w:val="12"/>
              </w:rPr>
              <w:t xml:space="preserve"> </w:t>
            </w:r>
            <w:r>
              <w:rPr>
                <w:rFonts w:eastAsia="Symbol" w:cs="Symbol" w:ascii="Symbol" w:hAnsi="Symbol"/>
                <w:sz w:val="16"/>
              </w:rPr>
              <w:t></w:t>
            </w:r>
            <w:r>
              <w:rPr>
                <w:sz w:val="16"/>
              </w:rPr>
              <w:t xml:space="preserve"> </w:t>
            </w:r>
            <w:r>
              <w:rPr>
                <w:rFonts w:eastAsia="Symbol" w:cs="Symbol" w:ascii="Symbol" w:hAnsi="Symbol"/>
                <w:sz w:val="12"/>
              </w:rPr>
              <w:t></w:t>
            </w:r>
            <w:r>
              <w:rPr>
                <w:sz w:val="12"/>
              </w:rPr>
              <w:t xml:space="preserve"> </w:t>
            </w:r>
            <w:r>
              <w:rPr>
                <w:i/>
                <w:sz w:val="16"/>
              </w:rPr>
              <w:t>K</w:t>
            </w:r>
            <w:r>
              <w:rPr>
                <w:sz w:val="16"/>
                <w:vertAlign w:val="subscript"/>
              </w:rPr>
              <w:t>т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1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2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pacing w:val="-20"/>
                <w:sz w:val="32"/>
              </w:rPr>
            </w:pP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spacing w:val="-20"/>
                <w:sz w:val="12"/>
              </w:rPr>
              <w:t xml:space="preserve"> </w:t>
            </w:r>
            <w:r>
              <w:rPr>
                <w:spacing w:val="-20"/>
                <w:sz w:val="16"/>
                <w:vertAlign w:val="subscript"/>
              </w:rPr>
              <w:t>3</w:t>
            </w:r>
          </w:p>
        </w:tc>
        <w:tc>
          <w:tcPr>
            <w:tcW w:w="478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i/>
                <w:i/>
                <w:spacing w:val="-20"/>
              </w:rPr>
            </w:pPr>
            <w:r>
              <w:rPr>
                <w:rFonts w:eastAsia="Symbol" w:cs="Symbol" w:ascii="Symbol" w:hAnsi="Symbol"/>
                <w:i/>
                <w:spacing w:val="-20"/>
                <w:sz w:val="22"/>
              </w:rPr>
              <w:t></w:t>
            </w:r>
            <w:r>
              <w:rPr>
                <w:i/>
                <w:spacing w:val="-20"/>
                <w:sz w:val="22"/>
              </w:rPr>
              <w:t>p</w:t>
            </w:r>
            <w:r>
              <w:rPr>
                <w:spacing w:val="-20"/>
                <w:sz w:val="12"/>
                <w:vertAlign w:val="subscript"/>
              </w:rPr>
              <w:t>СТ</w:t>
            </w:r>
            <w:r>
              <w:rPr>
                <w:i/>
                <w:spacing w:val="-20"/>
                <w:sz w:val="12"/>
                <w:vertAlign w:val="subscript"/>
              </w:rPr>
              <w:t>i</w:t>
            </w:r>
          </w:p>
        </w:tc>
      </w:tr>
      <w:tr>
        <w:trPr/>
        <w:tc>
          <w:tcPr>
            <w:tcW w:w="338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8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rPr>
                <w:spacing w:val="-20"/>
                <w:sz w:val="12"/>
              </w:rPr>
            </w:pPr>
            <w:r>
              <w:rPr>
                <w:spacing w:val="-20"/>
                <w:sz w:val="12"/>
              </w:rPr>
            </w:r>
          </w:p>
        </w:tc>
        <w:tc>
          <w:tcPr>
            <w:tcW w:w="1025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6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/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ind w:left="136" w:hanging="136"/>
              <w:jc w:val="center"/>
              <w:rPr>
                <w:sz w:val="18"/>
                <w:vertAlign w:val="superscript"/>
              </w:rPr>
            </w:pPr>
            <w:r>
              <w:rPr>
                <w:sz w:val="16"/>
              </w:rPr>
              <w:t>отсчёт по шкале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ind w:hanging="134"/>
              <w:jc w:val="center"/>
              <w:rPr>
                <w:sz w:val="16"/>
              </w:rPr>
            </w:pPr>
            <w:r>
              <w:rPr>
                <w:rFonts w:eastAsia="Symbol" w:cs="Symbol" w:ascii="Symbol" w:hAnsi="Symbol"/>
                <w:sz w:val="16"/>
              </w:rPr>
              <w:t></w:t>
            </w:r>
            <w:r>
              <w:rPr>
                <w:i/>
              </w:rPr>
              <w:t>р</w:t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8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3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78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26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23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1</w:t>
            </w:r>
          </w:p>
        </w:tc>
        <w:tc>
          <w:tcPr>
            <w:tcW w:w="624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2</w:t>
            </w:r>
          </w:p>
        </w:tc>
        <w:tc>
          <w:tcPr>
            <w:tcW w:w="62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i/>
                <w:sz w:val="16"/>
              </w:rPr>
              <w:t>р</w:t>
            </w:r>
            <w:r>
              <w:rPr>
                <w:sz w:val="16"/>
                <w:vertAlign w:val="subscript"/>
              </w:rPr>
              <w:t>3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ind w:hanging="134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2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38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113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188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0,125;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38; 263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38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113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188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0,375;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113; 263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righ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right="-1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38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113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188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0,625;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188; 263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3,1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5,7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0,125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38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0,375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113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3,9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3,7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3,8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6,7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0,625</w:t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188</w:t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0,875; 0,875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263; 263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3,6</w:t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3,2</w:t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3,5</w:t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</w:t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lef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0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5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6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/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8" w:type="dxa"/>
            <w:tcBorders>
              <w:left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84" w:hRule="atLeast"/>
        </w:trPr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82" w:type="dxa"/>
            <w:tcBorders>
              <w:top w:val="single" w:sz="6" w:space="0" w:color="000000"/>
              <w:bottom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6" w:type="dxa"/>
              <w:right w:w="6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064" w:type="dxa"/>
        <w:jc w:val="left"/>
        <w:tblInd w:w="391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/>
      </w:tblPr>
      <w:tblGrid>
        <w:gridCol w:w="340"/>
        <w:gridCol w:w="850"/>
        <w:gridCol w:w="1027"/>
        <w:gridCol w:w="2495"/>
        <w:gridCol w:w="391"/>
        <w:gridCol w:w="850"/>
        <w:gridCol w:w="851"/>
        <w:gridCol w:w="992"/>
        <w:gridCol w:w="1134"/>
        <w:gridCol w:w="1133"/>
      </w:tblGrid>
      <w:tr>
        <w:trPr>
          <w:cantSplit w:val="true"/>
        </w:trPr>
        <w:tc>
          <w:tcPr>
            <w:tcW w:w="340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027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28"/>
              </w:rPr>
            </w:pPr>
            <w:r>
              <w:rPr>
                <w:rFonts w:eastAsia="Symbol" w:cs="Symbol" w:ascii="Symbol" w:hAnsi="Symbol"/>
                <w:i/>
                <w:sz w:val="28"/>
              </w:rPr>
              <w:t></w:t>
            </w: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=  </w:t>
            </w:r>
            <w:r>
              <w:rPr>
                <w:b/>
                <w:i/>
                <w:sz w:val="24"/>
                <w:szCs w:val="24"/>
                <w:lang w:val="en-US"/>
              </w:rPr>
              <w:t>3,4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rFonts w:eastAsia="Symbol" w:cs="Symbol" w:ascii="Symbol" w:hAnsi="Symbol"/>
                <w:b/>
                <w:sz w:val="24"/>
              </w:rPr>
              <w:t></w:t>
            </w: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sz w:val="24"/>
                <w:vertAlign w:val="subscript"/>
              </w:rPr>
              <w:t xml:space="preserve">ст </w:t>
            </w:r>
            <w:r>
              <w:rPr>
                <w:b/>
                <w:i/>
              </w:rPr>
              <w:t>=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b/>
                <w:b/>
                <w:i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/  13,6 =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0,4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pacing w:before="120" w:after="60"/>
              <w:ind w:left="-57" w:right="-57" w:hanging="0"/>
              <w:rPr>
                <w:sz w:val="24"/>
              </w:rPr>
            </w:pPr>
            <w:r>
              <w:rPr>
                <w:sz w:val="24"/>
              </w:rPr>
              <w:t>мм.рт.ст.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123" w:type="dxa"/>
        <w:jc w:val="left"/>
        <w:tblInd w:w="391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/>
      </w:tblPr>
      <w:tblGrid>
        <w:gridCol w:w="4960"/>
        <w:gridCol w:w="283"/>
        <w:gridCol w:w="1876"/>
        <w:gridCol w:w="981"/>
        <w:gridCol w:w="2023"/>
      </w:tblGrid>
      <w:tr>
        <w:trPr>
          <w:cantSplit w:val="true"/>
        </w:trPr>
        <w:tc>
          <w:tcPr>
            <w:tcW w:w="4960" w:type="dxa"/>
            <w:tcBorders/>
            <w:vAlign w:val="bottom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8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>г</w:t>
            </w:r>
            <w:r>
              <w:rPr>
                <w:b/>
                <w:i/>
              </w:rPr>
              <w:t xml:space="preserve"> =</w:t>
            </w:r>
            <w:r>
              <w:rPr>
                <w:i/>
              </w:rPr>
              <w:t xml:space="preserve"> (р</w:t>
            </w:r>
            <w:r>
              <w:rPr>
                <w:i/>
                <w:vertAlign w:val="subscript"/>
              </w:rPr>
              <w:t xml:space="preserve">a </w:t>
            </w:r>
            <w:r>
              <w:rPr>
                <w:rFonts w:eastAsia="Symbol" w:cs="Symbol" w:ascii="Symbol" w:hAnsi="Symbol"/>
                <w:i/>
              </w:rPr>
              <w:t></w:t>
            </w:r>
            <w:r>
              <w:rPr>
                <w:i/>
              </w:rPr>
              <w:t xml:space="preserve"> </w:t>
            </w:r>
            <w:r>
              <w:rPr>
                <w:rFonts w:eastAsia="Symbol" w:cs="Symbol" w:ascii="Symbol" w:hAnsi="Symbol"/>
                <w:i/>
              </w:rPr>
              <w:t></w:t>
            </w:r>
            <w:r>
              <w:rPr>
                <w:i/>
              </w:rPr>
              <w:t>р</w:t>
            </w:r>
            <w:r>
              <w:rPr>
                <w:i/>
                <w:vertAlign w:val="subscript"/>
              </w:rPr>
              <w:t>cт</w:t>
            </w:r>
            <w:r>
              <w:rPr>
                <w:i/>
              </w:rPr>
              <w:t xml:space="preserve">) = </w:t>
            </w:r>
            <w:r>
              <w:rPr>
                <w:b/>
                <w:i/>
                <w:lang w:val="en-US"/>
              </w:rPr>
              <w:t>745</w:t>
            </w:r>
            <w:r>
              <w:rPr>
                <w:rFonts w:ascii="GOST type B" w:hAnsi="GOST type B"/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+</w:t>
            </w:r>
            <w:r>
              <w:rPr>
                <w:rFonts w:ascii="GOST type B" w:hAnsi="GOST type B"/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0,4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16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sz w:val="24"/>
                <w:vertAlign w:val="subscript"/>
              </w:rPr>
              <w:t xml:space="preserve">г </w:t>
            </w:r>
            <w:r>
              <w:rPr>
                <w:b/>
                <w:i/>
                <w:sz w:val="24"/>
              </w:rPr>
              <w:t xml:space="preserve">= </w:t>
            </w:r>
            <w:r>
              <w:rPr>
                <w:b/>
                <w:i/>
                <w:sz w:val="24"/>
                <w:szCs w:val="24"/>
                <w:lang w:val="en-US"/>
              </w:rPr>
              <w:t>745,4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10123" w:type="dxa"/>
            <w:gridSpan w:val="5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true"/>
        </w:trPr>
        <w:tc>
          <w:tcPr>
            <w:tcW w:w="4960" w:type="dxa"/>
            <w:tcBorders/>
            <w:vAlign w:val="bottom"/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8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 xml:space="preserve">г </w:t>
            </w:r>
            <w:r>
              <w:rPr>
                <w:b/>
                <w:i/>
              </w:rPr>
              <w:t>/ T</w:t>
            </w:r>
            <w:r>
              <w:rPr>
                <w:b/>
                <w:i/>
                <w:vertAlign w:val="subscript"/>
                <w:lang w:val="uk-UA"/>
              </w:rPr>
              <w:t>г</w:t>
            </w:r>
            <w:r>
              <w:rPr>
                <w:b/>
                <w:i/>
                <w:lang w:val="uk-UA"/>
              </w:rPr>
              <w:t xml:space="preserve"> =     </w:t>
            </w:r>
            <w:r>
              <w:rPr>
                <w:b/>
                <w:i/>
                <w:lang w:val="en-US"/>
              </w:rPr>
              <w:t>745,4</w:t>
            </w:r>
            <w:r>
              <w:rPr>
                <w:b/>
                <w:i/>
                <w:lang w:val="uk-UA"/>
              </w:rPr>
              <w:t xml:space="preserve">   /  </w:t>
            </w:r>
            <w:r>
              <w:rPr>
                <w:b/>
                <w:i/>
                <w:lang w:val="en-US"/>
              </w:rPr>
              <w:t>347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60"/>
              <w:rPr>
                <w:i/>
                <w:i/>
                <w:sz w:val="16"/>
              </w:rPr>
            </w:pPr>
            <w:r>
              <w:rPr>
                <w:b/>
                <w:i/>
                <w:sz w:val="24"/>
              </w:rPr>
              <w:t>р</w:t>
            </w:r>
            <w:r>
              <w:rPr>
                <w:b/>
                <w:i/>
                <w:vertAlign w:val="subscript"/>
              </w:rPr>
              <w:t xml:space="preserve">г </w:t>
            </w:r>
            <w:r>
              <w:rPr>
                <w:b/>
                <w:i/>
              </w:rPr>
              <w:t>/ T</w:t>
            </w:r>
            <w:r>
              <w:rPr>
                <w:b/>
                <w:i/>
                <w:vertAlign w:val="subscript"/>
                <w:lang w:val="uk-UA"/>
              </w:rPr>
              <w:t>г</w:t>
            </w:r>
            <w:r>
              <w:rPr>
                <w:b/>
                <w:i/>
                <w:lang w:val="uk-UA"/>
              </w:rPr>
              <w:t xml:space="preserve"> </w:t>
            </w:r>
            <w:r>
              <w:rPr>
                <w:b/>
                <w:i/>
                <w:sz w:val="24"/>
                <w:lang w:val="uk-UA"/>
              </w:rPr>
              <w:t xml:space="preserve">= </w:t>
            </w:r>
            <w:r>
              <w:rPr>
                <w:b/>
                <w:i/>
                <w:sz w:val="24"/>
                <w:szCs w:val="24"/>
                <w:lang w:val="en-US"/>
              </w:rPr>
              <w:t>2,148</w:t>
            </w:r>
          </w:p>
        </w:tc>
        <w:tc>
          <w:tcPr>
            <w:tcW w:w="981" w:type="dxa"/>
            <w:tcBorders/>
          </w:tcPr>
          <w:p>
            <w:pPr>
              <w:pStyle w:val="Normal"/>
              <w:widowControl w:val="false"/>
              <w:spacing w:before="120" w:after="60"/>
              <w:jc w:val="center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2023" w:type="dxa"/>
            <w:tcBorders/>
          </w:tcPr>
          <w:p>
            <w:pPr>
              <w:pStyle w:val="Normal"/>
              <w:widowControl w:val="false"/>
              <w:spacing w:before="120" w:after="6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tblW w:w="10246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222"/>
        <w:gridCol w:w="2023"/>
      </w:tblGrid>
      <w:tr>
        <w:trPr>
          <w:cantSplit w:val="true"/>
        </w:trPr>
        <w:tc>
          <w:tcPr>
            <w:tcW w:w="8222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 xml:space="preserve">Объемный расход 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sz w:val="24"/>
                <w:vertAlign w:val="subscript"/>
              </w:rPr>
              <w:t xml:space="preserve"> </w:t>
            </w:r>
            <w:r>
              <w:rPr/>
              <w:t xml:space="preserve"> и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v0</w:t>
            </w:r>
            <w:r>
              <w:rPr>
                <w:vertAlign w:val="subscript"/>
              </w:rPr>
              <w:t xml:space="preserve"> </w:t>
            </w:r>
            <w:r>
              <w:rPr/>
              <w:t>,  м</w:t>
            </w:r>
            <w:r>
              <w:rPr>
                <w:vertAlign w:val="superscript"/>
              </w:rPr>
              <w:t>3</w:t>
            </w:r>
            <w:r>
              <w:rPr/>
              <w:t>/с.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8222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 xml:space="preserve">При рабочих условиях    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i/>
              </w:rPr>
              <w:t xml:space="preserve">= </w:t>
            </w:r>
            <w:r>
              <w:rPr>
                <w:rFonts w:eastAsia="Symbol" w:cs="Symbol" w:ascii="Symbol" w:hAnsi="Symbol"/>
                <w:i/>
              </w:rPr>
              <w:t></w:t>
            </w:r>
            <w:r>
              <w:rPr>
                <w:i/>
              </w:rPr>
              <w:t xml:space="preserve"> S</w:t>
            </w:r>
            <w:r>
              <w:rPr/>
              <w:t xml:space="preserve">  =    </w:t>
            </w:r>
            <w:r>
              <w:rPr>
                <w:b/>
                <w:i/>
              </w:rPr>
              <w:t>3,4</w:t>
            </w:r>
            <w:r>
              <w:rPr>
                <w:i/>
              </w:rPr>
              <w:t xml:space="preserve">  </w:t>
            </w:r>
            <w:r>
              <w:rPr>
                <w:rFonts w:eastAsia="Symbol" w:cs="Symbol" w:ascii="Symbol" w:hAnsi="Symbol"/>
                <w:sz w:val="16"/>
              </w:rPr>
              <w:t></w:t>
            </w:r>
            <w:r>
              <w:rPr>
                <w:sz w:val="16"/>
              </w:rPr>
              <w:t xml:space="preserve"> </w:t>
            </w:r>
            <w:r>
              <w:rPr>
                <w:b/>
                <w:i/>
              </w:rPr>
              <w:t>0,09</w:t>
            </w:r>
            <w:r>
              <w:rPr/>
              <w:t xml:space="preserve">  = </w:t>
            </w:r>
            <w:r>
              <w:rPr>
                <w:b/>
                <w:i/>
              </w:rPr>
              <w:t>0,306</w:t>
            </w:r>
          </w:p>
        </w:tc>
        <w:tc>
          <w:tcPr>
            <w:tcW w:w="2023" w:type="dxa"/>
            <w:tcBorders/>
            <w:vAlign w:val="center"/>
          </w:tcPr>
          <w:p>
            <w:pPr>
              <w:pStyle w:val="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8222" w:type="dxa"/>
            <w:tcBorders/>
            <w:vAlign w:val="bottom"/>
          </w:tcPr>
          <w:p>
            <w:pPr>
              <w:pStyle w:val="Normal"/>
              <w:widowControl w:val="false"/>
              <w:spacing w:before="60" w:after="0"/>
              <w:jc w:val="both"/>
              <w:rPr>
                <w:sz w:val="16"/>
              </w:rPr>
            </w:pPr>
            <w:r>
              <w:rPr/>
              <w:t xml:space="preserve">Приведенный к нормальным условиям </w:t>
            </w:r>
            <w:r>
              <w:rPr>
                <w:i/>
              </w:rPr>
              <w:t xml:space="preserve">0,359 </w:t>
            </w:r>
            <w:r>
              <w:rPr>
                <w:i/>
                <w:sz w:val="24"/>
              </w:rPr>
              <w:t>q</w:t>
            </w:r>
            <w:r>
              <w:rPr>
                <w:i/>
                <w:sz w:val="24"/>
                <w:vertAlign w:val="subscript"/>
              </w:rPr>
              <w:t>v</w:t>
            </w:r>
            <w:r>
              <w:rPr>
                <w:b/>
                <w:i/>
                <w:sz w:val="24"/>
                <w:vertAlign w:val="subscript"/>
              </w:rPr>
              <w:t xml:space="preserve"> </w:t>
            </w:r>
            <w:r>
              <w:rPr>
                <w:b/>
                <w:i/>
                <w:vertAlign w:val="subscript"/>
              </w:rPr>
              <w:t xml:space="preserve">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  <w:sz w:val="16"/>
              </w:rPr>
              <w:t xml:space="preserve"> </w:t>
            </w:r>
            <w:r>
              <w:rPr>
                <w:i/>
              </w:rPr>
              <w:t>р</w:t>
            </w:r>
            <w:r>
              <w:rPr>
                <w:i/>
                <w:vertAlign w:val="subscript"/>
              </w:rPr>
              <w:t xml:space="preserve">г </w:t>
            </w:r>
            <w:r>
              <w:rPr>
                <w:i/>
              </w:rPr>
              <w:t>/ Т</w:t>
            </w:r>
            <w:r>
              <w:rPr>
                <w:i/>
                <w:vertAlign w:val="subscript"/>
              </w:rPr>
              <w:t>г</w:t>
            </w:r>
            <w:r>
              <w:rPr>
                <w:i/>
              </w:rPr>
              <w:t xml:space="preserve"> = 0,359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0,306</w:t>
            </w:r>
            <w:r>
              <w:rPr>
                <w:i/>
              </w:rPr>
              <w:t xml:space="preserve">  </w:t>
            </w:r>
            <w:r>
              <w:rPr>
                <w:rFonts w:eastAsia="Symbol" w:cs="Symbol" w:ascii="Symbol" w:hAnsi="Symbol"/>
                <w:i/>
                <w:sz w:val="16"/>
              </w:rPr>
              <w:t></w:t>
            </w:r>
            <w:r>
              <w:rPr>
                <w:i/>
              </w:rPr>
              <w:t xml:space="preserve"> </w:t>
            </w:r>
            <w:r>
              <w:rPr>
                <w:b/>
                <w:i/>
              </w:rPr>
              <w:t>2,148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jc w:val="both"/>
              <w:rPr>
                <w:b/>
                <w:b/>
                <w:lang w:val="en-US"/>
              </w:rPr>
            </w:pPr>
            <w:r>
              <w:rPr>
                <w:b/>
                <w:i/>
                <w:sz w:val="28"/>
              </w:rPr>
              <w:t>q</w:t>
            </w:r>
            <w:r>
              <w:rPr>
                <w:b/>
                <w:i/>
                <w:sz w:val="28"/>
                <w:vertAlign w:val="subscript"/>
              </w:rPr>
              <w:t>v</w:t>
            </w:r>
            <w:r>
              <w:rPr>
                <w:b/>
                <w:sz w:val="28"/>
                <w:vertAlign w:val="subscript"/>
              </w:rPr>
              <w:t xml:space="preserve">0 </w:t>
            </w:r>
            <w:r>
              <w:rPr>
                <w:b/>
                <w:vertAlign w:val="subscript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/>
                <w:i/>
                <w:sz w:val="28"/>
                <w:szCs w:val="28"/>
                <w:lang w:val="en-US"/>
              </w:rPr>
              <w:t>0,236</w:t>
            </w:r>
          </w:p>
        </w:tc>
      </w:tr>
      <w:tr>
        <w:trPr>
          <w:cantSplit w:val="true"/>
        </w:trPr>
        <w:tc>
          <w:tcPr>
            <w:tcW w:w="1024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both"/>
              <w:rPr>
                <w:sz w:val="4"/>
              </w:rPr>
            </w:pPr>
            <w:r>
              <w:rPr>
                <w:sz w:val="4"/>
              </w:rPr>
            </w:r>
          </w:p>
        </w:tc>
      </w:tr>
    </w:tbl>
    <w:p>
      <w:pPr>
        <w:pStyle w:val="BodyText2"/>
        <w:spacing w:before="60" w:after="60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</w:r>
    </w:p>
    <w:p>
      <w:pPr>
        <w:pStyle w:val="BodyText2"/>
        <w:spacing w:before="60" w:after="60"/>
        <w:ind w:left="426" w:hanging="0"/>
        <w:rPr>
          <w:b/>
          <w:b/>
          <w:i/>
          <w:i/>
          <w:sz w:val="24"/>
        </w:rPr>
      </w:pPr>
      <w:r>
        <w:rPr>
          <w:rFonts w:ascii="Times New Roman" w:hAnsi="Times New Roman"/>
          <w:sz w:val="24"/>
          <w:lang w:val="uk-UA"/>
        </w:rPr>
        <w:t xml:space="preserve">7 Температура окружающей среды возле места отбора проб,    </w:t>
      </w:r>
      <w:r>
        <w:rPr>
          <w:rFonts w:ascii="Times New Roman" w:hAnsi="Times New Roman"/>
          <w:i/>
          <w:sz w:val="24"/>
          <w:lang w:val="en-US"/>
        </w:rPr>
        <w:t>t</w:t>
      </w:r>
      <w:r>
        <w:rPr>
          <w:rFonts w:ascii="Times New Roman" w:hAnsi="Times New Roman"/>
          <w:i/>
          <w:sz w:val="24"/>
          <w:vertAlign w:val="subscript"/>
          <w:lang w:val="uk-UA"/>
        </w:rPr>
        <w:t>ос</w:t>
      </w:r>
      <w:r>
        <w:rPr>
          <w:rFonts w:ascii="Times New Roman" w:hAnsi="Times New Roman"/>
          <w:sz w:val="24"/>
          <w:lang w:val="uk-UA"/>
        </w:rPr>
        <w:t xml:space="preserve"> =</w:t>
      </w:r>
      <w:r>
        <w:rPr>
          <w:rFonts w:ascii="GOST type B" w:hAnsi="GOST type B"/>
          <w:b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</w:rPr>
        <w:t>13</w:t>
      </w:r>
      <w:r>
        <w:rPr>
          <w:rFonts w:ascii="GOST type B" w:hAnsi="GOST type B"/>
          <w:b/>
          <w:sz w:val="24"/>
          <w:szCs w:val="24"/>
        </w:rPr>
        <w:t xml:space="preserve">  </w:t>
      </w:r>
      <w:r>
        <w:rPr>
          <w:rFonts w:eastAsia="Symbol" w:cs="Symbol" w:ascii="Symbol" w:hAnsi="Symbol"/>
          <w:sz w:val="24"/>
          <w:lang w:val="uk-UA"/>
        </w:rPr>
        <w:t></w:t>
      </w:r>
      <w:r>
        <w:rPr>
          <w:rFonts w:ascii="Times New Roman" w:hAnsi="Times New Roman"/>
          <w:sz w:val="24"/>
          <w:lang w:val="uk-UA"/>
        </w:rPr>
        <w:t>С.</w:t>
      </w:r>
      <w:r>
        <w:rPr>
          <w:b/>
          <w:i/>
          <w:sz w:val="24"/>
        </w:rPr>
        <w:t xml:space="preserve"> </w:t>
      </w:r>
    </w:p>
    <w:p>
      <w:pPr>
        <w:pStyle w:val="BodyText2"/>
        <w:spacing w:before="60" w:after="60"/>
        <w:rPr>
          <w:rFonts w:ascii="Times New Roman" w:hAnsi="Times New Roman"/>
          <w:b/>
          <w:b/>
          <w:i/>
          <w:i/>
          <w:lang w:val="uk-UA"/>
        </w:rPr>
      </w:pPr>
      <w:r>
        <w:rPr>
          <w:rFonts w:ascii="Times New Roman" w:hAnsi="Times New Roman"/>
          <w:b/>
          <w:i/>
          <w:lang w:val="uk-UA"/>
        </w:rPr>
      </w:r>
    </w:p>
    <w:tbl>
      <w:tblPr>
        <w:tblW w:w="10206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4"/>
        <w:gridCol w:w="1420"/>
        <w:gridCol w:w="1415"/>
        <w:gridCol w:w="2421"/>
        <w:gridCol w:w="1420"/>
        <w:gridCol w:w="2256"/>
      </w:tblGrid>
      <w:tr>
        <w:trPr/>
        <w:tc>
          <w:tcPr>
            <w:tcW w:w="1274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  <w:t>Примечание</w:t>
            </w:r>
          </w:p>
        </w:tc>
        <w:tc>
          <w:tcPr>
            <w:tcW w:w="8932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16"/>
              </w:rPr>
            </w:pPr>
            <w:r>
              <w:rPr/>
            </w:r>
          </w:p>
        </w:tc>
      </w:tr>
      <w:tr>
        <w:trPr/>
        <w:tc>
          <w:tcPr>
            <w:tcW w:w="10206" w:type="dxa"/>
            <w:gridSpan w:val="6"/>
            <w:tcBorders/>
          </w:tcPr>
          <w:p>
            <w:pPr>
              <w:pStyle w:val="Normal"/>
              <w:widowControl w:val="false"/>
              <w:jc w:val="both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/>
              <w:t>Измерения выполнили</w:t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2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i/>
                <w:lang w:val="en-US"/>
              </w:rPr>
              <w:t>Ермолаева С.А.</w:t>
            </w:r>
          </w:p>
        </w:tc>
        <w:tc>
          <w:tcPr>
            <w:tcW w:w="142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i/>
                <w:lang w:val="en-US"/>
              </w:rPr>
              <w:t>Непорада О.Б.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2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lang w:val="en-US"/>
              </w:rPr>
            </w:pPr>
            <w:r>
              <w:rPr/>
            </w:r>
          </w:p>
        </w:tc>
      </w:tr>
      <w:tr>
        <w:trPr>
          <w:trHeight w:val="145" w:hRule="atLeast"/>
        </w:trPr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1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sz w:val="16"/>
                <w:vertAlign w:val="superscript"/>
              </w:rPr>
              <w:t>(подпис</w:t>
            </w:r>
            <w:r>
              <w:rPr>
                <w:sz w:val="16"/>
                <w:vertAlign w:val="superscript"/>
                <w:lang w:val="uk-UA"/>
              </w:rPr>
              <w:t>ь</w:t>
            </w:r>
            <w:r>
              <w:rPr>
                <w:sz w:val="16"/>
                <w:vertAlign w:val="superscript"/>
              </w:rPr>
              <w:t>,  фамилия и инициалы)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</w:rPr>
            </w:pPr>
            <w:r>
              <w:rPr/>
              <w:t>Проверил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6097" w:type="dxa"/>
            <w:gridSpan w:val="3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>
                <w:i/>
                <w:lang w:val="en-US"/>
              </w:rPr>
              <w:t>Пашков А.В.</w:t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512" w:type="dxa"/>
            <w:gridSpan w:val="4"/>
            <w:tcBorders/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>
                <w:sz w:val="16"/>
                <w:vertAlign w:val="superscript"/>
              </w:rPr>
              <w:t>(подпис</w:t>
            </w:r>
            <w:r>
              <w:rPr>
                <w:sz w:val="16"/>
                <w:vertAlign w:val="superscript"/>
                <w:lang w:val="uk-UA"/>
              </w:rPr>
              <w:t>ь</w:t>
            </w:r>
            <w:r>
              <w:rPr>
                <w:sz w:val="16"/>
                <w:vertAlign w:val="superscript"/>
              </w:rPr>
              <w:t>,  фамилия и инициалы)</w:t>
            </w:r>
          </w:p>
        </w:tc>
      </w:tr>
    </w:tbl>
    <w:p>
      <w:pPr>
        <w:pStyle w:val="Normal"/>
        <w:ind w:left="142" w:hanging="0"/>
        <w:jc w:val="both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088" w:leader="none"/>
          <w:tab w:val="left" w:pos="7655" w:leader="none"/>
        </w:tabs>
        <w:jc w:val="both"/>
        <w:rPr>
          <w:sz w:val="16"/>
        </w:rPr>
      </w:pPr>
      <w:r>
        <w:rPr/>
      </w:r>
    </w:p>
    <w:sectPr>
      <w:type w:val="nextPage"/>
      <w:pgSz w:w="11906" w:h="16838"/>
      <w:pgMar w:left="284" w:right="567" w:gutter="0" w:header="0" w:top="397" w:footer="0" w:bottom="39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ltic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GOST type B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7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015b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2">
    <w:name w:val="Heading 2"/>
    <w:basedOn w:val="Normal"/>
    <w:next w:val="Normal"/>
    <w:qFormat/>
    <w:rsid w:val="00015b89"/>
    <w:pPr>
      <w:keepNext w:val="true"/>
      <w:ind w:firstLine="284"/>
      <w:jc w:val="center"/>
      <w:outlineLvl w:val="1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Title"/>
    <w:qFormat/>
    <w:rsid w:val="000a75e5"/>
    <w:rPr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Text2">
    <w:name w:val="Body Text 2"/>
    <w:basedOn w:val="Normal"/>
    <w:qFormat/>
    <w:rsid w:val="00d52553"/>
    <w:pPr>
      <w:ind w:left="142" w:hanging="0"/>
      <w:jc w:val="both"/>
    </w:pPr>
    <w:rPr>
      <w:rFonts w:ascii="Baltica" w:hAnsi="Baltica"/>
    </w:rPr>
  </w:style>
  <w:style w:type="paragraph" w:styleId="DocumentMap">
    <w:name w:val="Document Map"/>
    <w:basedOn w:val="Normal"/>
    <w:semiHidden/>
    <w:qFormat/>
    <w:rsid w:val="00bd70bb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link w:val="Style13"/>
    <w:qFormat/>
    <w:rsid w:val="000a75e5"/>
    <w:pPr>
      <w:jc w:val="center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aero1</Template>
  <TotalTime>103</TotalTime>
  <Application>LibreOffice/7.3.0.3$Linux_X86_64 LibreOffice_project/30$Build-3</Application>
  <AppVersion>15.0000</AppVersion>
  <Pages>2</Pages>
  <Words>868</Words>
  <Characters>3189</Characters>
  <CharactersWithSpaces>3788</CharactersWithSpaces>
  <Paragraphs>329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2021-11-15T08:07:00Z</dcterms:created>
  <dc:creator>1</dc:creator>
  <dc:description/>
  <dc:language>en-US</dc:language>
  <cp:lastModifiedBy/>
  <cp:lastPrinted>2007-07-23T12:11:00Z</cp:lastPrinted>
  <dcterms:modified xsi:type="dcterms:W3CDTF">2022-02-22T00:01:05Z</dcterms:modified>
  <cp:revision>7</cp:revision>
  <dc:subject/>
  <dc:title>Додаток 1 до акта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