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D495" w14:textId="5E0F8FCF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МИНОБРНАУКИ РОССИИ</w:t>
      </w:r>
    </w:p>
    <w:p w14:paraId="1A940E74" w14:textId="160CCE5F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ФЕДЕРАЛЬНОЕ ГОСУДАРСТВЕННОЕ АВТОНОМНОЕ</w:t>
      </w:r>
    </w:p>
    <w:p w14:paraId="3CFB4611" w14:textId="0455C1A5" w:rsidR="00D42B6D" w:rsidRPr="00CA2D46" w:rsidRDefault="00D42B6D" w:rsidP="00CA2D46">
      <w:pPr>
        <w:spacing w:after="21" w:line="259" w:lineRule="auto"/>
        <w:ind w:left="153" w:right="0" w:hanging="10"/>
        <w:jc w:val="center"/>
        <w:rPr>
          <w:bCs/>
          <w:lang w:val="ru-RU"/>
        </w:rPr>
      </w:pPr>
      <w:r>
        <w:rPr>
          <w:bCs/>
          <w:lang w:val="ru-RU"/>
        </w:rPr>
        <w:t>ОБРАЗОВАТЕЛЬНОЕ УЧРЕЖДЕНИЕ ВЫСШЕГО ОБРАЗОВАНИЯ</w:t>
      </w:r>
    </w:p>
    <w:p w14:paraId="0EBBD06C" w14:textId="79F2B043" w:rsidR="00D42B6D" w:rsidRPr="00CA2D46" w:rsidRDefault="00D42B6D" w:rsidP="00CA2D46">
      <w:pPr>
        <w:spacing w:after="12" w:line="249" w:lineRule="auto"/>
        <w:ind w:left="354" w:right="393" w:hanging="10"/>
        <w:jc w:val="center"/>
        <w:rPr>
          <w:bCs/>
          <w:lang w:val="ru-RU"/>
        </w:rPr>
      </w:pPr>
      <w:r>
        <w:rPr>
          <w:bCs/>
          <w:lang w:val="ru-RU"/>
        </w:rPr>
        <w:t>«НАЦИОНАЛЬНЫЙ ИССЛЕДОВАТЕЛЬСКИЙ УНИВЕРСИТЕТ ИТМО»</w:t>
      </w:r>
    </w:p>
    <w:p w14:paraId="56377555" w14:textId="3D27CBDC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ФАКУЛЬТЕТ ПРОГРАММНОЙ ИНЖЕНЕРИИ</w:t>
      </w:r>
    </w:p>
    <w:p w14:paraId="289D1D44" w14:textId="3AC495C8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И КОМПЬЮТЕРНОЙ ТЕХНИКИ</w:t>
      </w:r>
    </w:p>
    <w:p w14:paraId="2E7875F2" w14:textId="22B2F1D9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МЕГАФАКУЛЬТЕТ КОМПЬЮТЕРНЫХ ТЕХНОЛОГИЙ И</w:t>
      </w:r>
    </w:p>
    <w:p w14:paraId="5E51A040" w14:textId="45F4E3A7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УПРАВЛЕНИЯ</w:t>
      </w:r>
    </w:p>
    <w:p w14:paraId="7C7DA132" w14:textId="5ECE64FE" w:rsidR="00D42B6D" w:rsidRPr="00D42B6D" w:rsidRDefault="00D42B6D" w:rsidP="00CA2D46">
      <w:pPr>
        <w:spacing w:after="318" w:line="259" w:lineRule="auto"/>
        <w:ind w:left="0" w:right="0" w:firstLine="0"/>
        <w:jc w:val="center"/>
        <w:rPr>
          <w:lang w:val="ru-RU"/>
        </w:rPr>
      </w:pPr>
    </w:p>
    <w:p w14:paraId="18D56181" w14:textId="6676DD5E" w:rsidR="00D42B6D" w:rsidRPr="00CA2D46" w:rsidRDefault="00D42B6D" w:rsidP="00CA2D46">
      <w:pPr>
        <w:spacing w:after="0" w:line="238" w:lineRule="auto"/>
        <w:ind w:left="348" w:right="0" w:hanging="243"/>
        <w:jc w:val="center"/>
        <w:rPr>
          <w:b/>
          <w:sz w:val="36"/>
          <w:szCs w:val="16"/>
          <w:lang w:val="ru-RU"/>
        </w:rPr>
      </w:pPr>
      <w:r>
        <w:rPr>
          <w:b/>
          <w:sz w:val="36"/>
          <w:szCs w:val="16"/>
          <w:lang w:val="ru-RU"/>
        </w:rPr>
        <w:t>Создание информационной системы для</w:t>
      </w:r>
    </w:p>
    <w:p w14:paraId="1F10AE48" w14:textId="77777777" w:rsidR="00CA2D46" w:rsidRPr="00CA2D46" w:rsidRDefault="00CA2D46" w:rsidP="00CA2D46">
      <w:pPr>
        <w:spacing w:after="0" w:line="238" w:lineRule="auto"/>
        <w:ind w:left="348" w:right="0" w:hanging="243"/>
        <w:jc w:val="center"/>
        <w:rPr>
          <w:b/>
          <w:bCs/>
          <w:sz w:val="36"/>
          <w:szCs w:val="28"/>
          <w:lang w:val="ru-RU"/>
        </w:rPr>
      </w:pPr>
      <w:proofErr w:type="spellStart"/>
      <w:r>
        <w:rPr>
          <w:b/>
          <w:bCs/>
          <w:sz w:val="36"/>
          <w:szCs w:val="28"/>
          <w:lang w:val="ru-RU"/>
        </w:rPr>
        <w:t>цирюльно</w:t>
      </w:r>
      <w:proofErr w:type="spellEnd"/>
      <w:r>
        <w:rPr>
          <w:b/>
          <w:bCs/>
          <w:sz w:val="36"/>
          <w:szCs w:val="28"/>
          <w:lang w:val="ru-RU"/>
        </w:rPr>
        <w:t>-пекарской мануфактуры Суини Тодда и миссис Ловетт (по мотивам легенды о серийном убийце в Лондоне с улицы Флит-стрит)</w:t>
      </w:r>
    </w:p>
    <w:p w14:paraId="59094F1C" w14:textId="77777777" w:rsidR="00CA2D46" w:rsidRPr="00D42B6D" w:rsidRDefault="00CA2D46" w:rsidP="00CA2D46">
      <w:pPr>
        <w:spacing w:after="0" w:line="238" w:lineRule="auto"/>
        <w:ind w:left="348" w:right="0" w:hanging="243"/>
        <w:jc w:val="left"/>
        <w:rPr>
          <w:lang w:val="ru-RU"/>
        </w:rPr>
      </w:pPr>
    </w:p>
    <w:p w14:paraId="4D0A4497" w14:textId="77777777" w:rsidR="00D42B6D" w:rsidRPr="00D42B6D" w:rsidRDefault="00D42B6D" w:rsidP="00D42B6D">
      <w:pPr>
        <w:spacing w:after="7" w:line="259" w:lineRule="auto"/>
        <w:ind w:left="0" w:firstLine="0"/>
        <w:jc w:val="center"/>
        <w:rPr>
          <w:lang w:val="ru-RU"/>
        </w:rPr>
      </w:pPr>
      <w:r>
        <w:rPr>
          <w:b/>
          <w:i/>
          <w:sz w:val="40"/>
          <w:lang w:val="ru-RU"/>
        </w:rPr>
        <w:t xml:space="preserve">курсовая работа, этап №1 </w:t>
      </w:r>
    </w:p>
    <w:p w14:paraId="1DF62D93" w14:textId="77777777" w:rsidR="00D42B6D" w:rsidRPr="00D42B6D" w:rsidRDefault="00D42B6D" w:rsidP="00D42B6D">
      <w:pPr>
        <w:spacing w:after="132" w:line="259" w:lineRule="auto"/>
        <w:ind w:left="0" w:right="49" w:firstLine="0"/>
        <w:jc w:val="center"/>
        <w:rPr>
          <w:lang w:val="ru-RU"/>
        </w:rPr>
      </w:pPr>
      <w:r>
        <w:rPr>
          <w:b/>
          <w:lang w:val="ru-RU"/>
        </w:rPr>
        <w:t xml:space="preserve"> </w:t>
      </w:r>
    </w:p>
    <w:p w14:paraId="083F1648" w14:textId="791749EB" w:rsidR="00D42B6D" w:rsidRPr="00D42B6D" w:rsidRDefault="00D42B6D" w:rsidP="00CA2D46">
      <w:pPr>
        <w:spacing w:after="0" w:line="238" w:lineRule="auto"/>
        <w:ind w:left="300" w:right="417" w:firstLine="1549"/>
        <w:jc w:val="center"/>
        <w:rPr>
          <w:lang w:val="ru-RU"/>
        </w:rPr>
      </w:pPr>
      <w:r>
        <w:rPr>
          <w:i/>
          <w:lang w:val="ru-RU"/>
        </w:rPr>
        <w:t>по дисциплине «Информационные системы» направления бакалавриата 09.03.04 «Программная инженерия», образовательное направление «Системное и прикладное программное обеспечение»</w:t>
      </w:r>
    </w:p>
    <w:p w14:paraId="77466C45" w14:textId="0D7BB65C" w:rsidR="00D42B6D" w:rsidRPr="00D42B6D" w:rsidRDefault="00D42B6D" w:rsidP="00CA2D46">
      <w:pPr>
        <w:spacing w:after="39" w:line="357" w:lineRule="auto"/>
        <w:ind w:left="0" w:right="8935" w:firstLine="0"/>
        <w:jc w:val="center"/>
        <w:rPr>
          <w:lang w:val="ru-RU"/>
        </w:rPr>
      </w:pPr>
    </w:p>
    <w:p w14:paraId="63B48209" w14:textId="77777777" w:rsidR="00D42B6D" w:rsidRPr="00D42B6D" w:rsidRDefault="00D42B6D" w:rsidP="00D42B6D">
      <w:pPr>
        <w:tabs>
          <w:tab w:val="center" w:pos="5227"/>
          <w:tab w:val="right" w:pos="9145"/>
        </w:tabs>
        <w:spacing w:after="135" w:line="259" w:lineRule="auto"/>
        <w:ind w:left="0" w:righ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  <w:lang w:val="ru-RU"/>
        </w:rPr>
        <w:tab/>
      </w:r>
      <w:r>
        <w:rPr>
          <w:b/>
          <w:lang w:val="ru-RU"/>
        </w:rPr>
        <w:t xml:space="preserve">      </w:t>
      </w:r>
      <w:r>
        <w:rPr>
          <w:b/>
          <w:lang w:val="ru-RU"/>
        </w:rPr>
        <w:tab/>
        <w:t xml:space="preserve">Научный руководитель:  </w:t>
      </w:r>
    </w:p>
    <w:p w14:paraId="1EED6D8F" w14:textId="56C57691" w:rsidR="00D42B6D" w:rsidRPr="00D42B6D" w:rsidRDefault="00EF0EAC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Карасёва Мария Александровна  </w:t>
      </w:r>
    </w:p>
    <w:p w14:paraId="1590DC12" w14:textId="77777777" w:rsidR="00D42B6D" w:rsidRPr="00D42B6D" w:rsidRDefault="00D42B6D" w:rsidP="00D42B6D">
      <w:pPr>
        <w:spacing w:after="132" w:line="259" w:lineRule="auto"/>
        <w:ind w:left="0" w:right="49" w:firstLine="0"/>
        <w:jc w:val="right"/>
        <w:rPr>
          <w:lang w:val="ru-RU"/>
        </w:rPr>
      </w:pPr>
      <w:r>
        <w:rPr>
          <w:lang w:val="ru-RU"/>
        </w:rPr>
        <w:t xml:space="preserve"> </w:t>
      </w:r>
    </w:p>
    <w:p w14:paraId="71575F33" w14:textId="77777777" w:rsidR="00D42B6D" w:rsidRPr="00D42B6D" w:rsidRDefault="00D42B6D" w:rsidP="00D42B6D">
      <w:pPr>
        <w:spacing w:after="135" w:line="259" w:lineRule="auto"/>
        <w:ind w:left="10" w:right="104" w:hanging="10"/>
        <w:jc w:val="right"/>
        <w:rPr>
          <w:lang w:val="ru-RU"/>
        </w:rPr>
      </w:pPr>
      <w:r>
        <w:rPr>
          <w:b/>
          <w:lang w:val="ru-RU"/>
        </w:rPr>
        <w:t xml:space="preserve">  Работу выполнили:  </w:t>
      </w:r>
    </w:p>
    <w:p w14:paraId="3FEC1E5D" w14:textId="77777777" w:rsidR="00D42B6D" w:rsidRPr="00D42B6D" w:rsidRDefault="00D42B6D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Студенты 3 курса </w:t>
      </w:r>
    </w:p>
    <w:p w14:paraId="6055B2EB" w14:textId="698DD9F1" w:rsidR="00D42B6D" w:rsidRPr="00D42B6D" w:rsidRDefault="00D42B6D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  Группы</w:t>
      </w:r>
      <w:r>
        <w:rPr>
          <w:b/>
          <w:lang w:val="ru-RU"/>
        </w:rPr>
        <w:t xml:space="preserve"> </w:t>
      </w:r>
      <w:r>
        <w:t>P</w:t>
      </w:r>
      <w:r>
        <w:rPr>
          <w:lang w:val="ru-RU"/>
        </w:rPr>
        <w:t xml:space="preserve">3310 </w:t>
      </w:r>
    </w:p>
    <w:p w14:paraId="583EC4B0" w14:textId="31405E5B" w:rsidR="00D42B6D" w:rsidRPr="00ED136F" w:rsidRDefault="00D42B6D" w:rsidP="00D42B6D">
      <w:pPr>
        <w:spacing w:after="166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>Давидюк Антон Юрьевич</w:t>
      </w:r>
    </w:p>
    <w:p w14:paraId="275C4317" w14:textId="479D3865" w:rsidR="00CA346F" w:rsidRPr="00ED136F" w:rsidRDefault="00CA346F" w:rsidP="00D42B6D">
      <w:pPr>
        <w:spacing w:after="166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Чжун </w:t>
      </w:r>
      <w:proofErr w:type="spellStart"/>
      <w:r>
        <w:rPr>
          <w:lang w:val="ru-RU"/>
        </w:rPr>
        <w:t>Цзяцзюнь</w:t>
      </w:r>
      <w:proofErr w:type="spellEnd"/>
    </w:p>
    <w:p w14:paraId="7B0C72A5" w14:textId="77777777" w:rsidR="00D42B6D" w:rsidRPr="00D42B6D" w:rsidRDefault="00D42B6D" w:rsidP="00D42B6D">
      <w:pPr>
        <w:spacing w:after="102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  </w:t>
      </w:r>
    </w:p>
    <w:p w14:paraId="2797148F" w14:textId="77777777" w:rsidR="00D42B6D" w:rsidRPr="00D42B6D" w:rsidRDefault="00D42B6D" w:rsidP="00D42B6D">
      <w:pPr>
        <w:spacing w:after="215" w:line="259" w:lineRule="auto"/>
        <w:ind w:left="0" w:right="0" w:firstLine="0"/>
        <w:jc w:val="left"/>
        <w:rPr>
          <w:lang w:val="ru-RU"/>
        </w:rPr>
      </w:pPr>
      <w:r>
        <w:rPr>
          <w:sz w:val="24"/>
          <w:lang w:val="ru-RU"/>
        </w:rPr>
        <w:t xml:space="preserve"> </w:t>
      </w:r>
    </w:p>
    <w:p w14:paraId="69FC8C16" w14:textId="6127D720" w:rsidR="00D42B6D" w:rsidRDefault="00D42B6D" w:rsidP="00D42B6D">
      <w:pPr>
        <w:spacing w:after="624" w:line="259" w:lineRule="auto"/>
        <w:ind w:left="0" w:firstLine="0"/>
        <w:jc w:val="center"/>
        <w:rPr>
          <w:sz w:val="24"/>
          <w:lang w:val="ru-RU"/>
        </w:rPr>
      </w:pPr>
      <w:r>
        <w:rPr>
          <w:lang w:val="ru-RU"/>
        </w:rPr>
        <w:t>г. Санкт-Петербург – 2026</w:t>
      </w:r>
      <w:r>
        <w:rPr>
          <w:sz w:val="24"/>
          <w:lang w:val="ru-RU"/>
        </w:rPr>
        <w:t xml:space="preserve"> </w:t>
      </w:r>
    </w:p>
    <w:p w14:paraId="16567C41" w14:textId="77777777" w:rsidR="00CA2D46" w:rsidRDefault="00CA2D46" w:rsidP="00D42B6D">
      <w:pPr>
        <w:spacing w:after="624" w:line="259" w:lineRule="auto"/>
        <w:ind w:left="0" w:firstLine="0"/>
        <w:jc w:val="center"/>
        <w:rPr>
          <w:sz w:val="24"/>
          <w:lang w:val="ru-RU"/>
        </w:rPr>
      </w:pPr>
    </w:p>
    <w:p w14:paraId="04F200F1" w14:textId="77777777" w:rsidR="00931C43" w:rsidRPr="00E2119D" w:rsidRDefault="00931C43" w:rsidP="00931C43">
      <w:pPr>
        <w:spacing w:after="0" w:line="259" w:lineRule="auto"/>
        <w:ind w:left="0" w:right="0" w:firstLine="0"/>
        <w:jc w:val="left"/>
        <w:rPr>
          <w:lang w:val="ru-RU"/>
        </w:rPr>
      </w:pPr>
    </w:p>
    <w:p w14:paraId="531AD320" w14:textId="77777777" w:rsidR="00931C43" w:rsidRDefault="00931C43" w:rsidP="00931C43">
      <w:pPr>
        <w:spacing w:after="80" w:line="267" w:lineRule="auto"/>
        <w:ind w:left="-5" w:right="116" w:hanging="10"/>
      </w:pPr>
      <w:proofErr w:type="spellStart"/>
      <w:r>
        <w:rPr>
          <w:b/>
          <w:sz w:val="32"/>
        </w:rPr>
        <w:t>Оглавление</w:t>
      </w:r>
      <w:proofErr w:type="spellEnd"/>
      <w:r>
        <w:rPr>
          <w:b/>
          <w:sz w:val="32"/>
        </w:rPr>
        <w:t xml:space="preserve"> </w:t>
      </w:r>
    </w:p>
    <w:p w14:paraId="47224798" w14:textId="77777777" w:rsidR="00931C43" w:rsidRDefault="00931C43" w:rsidP="00931C43">
      <w:pPr>
        <w:spacing w:after="13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dt>
      <w:sdtPr>
        <w:id w:val="-1678116895"/>
        <w:docPartObj>
          <w:docPartGallery w:val="Table of Contents"/>
        </w:docPartObj>
      </w:sdtPr>
      <w:sdtContent>
        <w:p w14:paraId="44721A9F" w14:textId="2E304A23" w:rsidR="00664454" w:rsidRDefault="00931C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43150960" w:history="1">
            <w:r w:rsidR="00664454" w:rsidRPr="00A04779">
              <w:rPr>
                <w:rStyle w:val="ac"/>
                <w:noProof/>
                <w:lang w:val="ru-RU"/>
              </w:rPr>
              <w:t>Задание</w:t>
            </w:r>
            <w:r w:rsidR="00664454">
              <w:rPr>
                <w:noProof/>
                <w:webHidden/>
              </w:rPr>
              <w:tab/>
            </w:r>
            <w:r w:rsidR="00664454">
              <w:rPr>
                <w:noProof/>
                <w:webHidden/>
              </w:rPr>
              <w:fldChar w:fldCharType="begin"/>
            </w:r>
            <w:r w:rsidR="00664454">
              <w:rPr>
                <w:noProof/>
                <w:webHidden/>
              </w:rPr>
              <w:instrText xml:space="preserve"> PAGEREF _Toc243150960 \h </w:instrText>
            </w:r>
            <w:r w:rsidR="00664454">
              <w:rPr>
                <w:noProof/>
                <w:webHidden/>
              </w:rPr>
            </w:r>
            <w:r w:rsidR="00664454">
              <w:rPr>
                <w:noProof/>
                <w:webHidden/>
              </w:rPr>
              <w:fldChar w:fldCharType="separate"/>
            </w:r>
            <w:r w:rsidR="00664454">
              <w:rPr>
                <w:noProof/>
                <w:webHidden/>
              </w:rPr>
              <w:t>3</w:t>
            </w:r>
            <w:r w:rsidR="00664454">
              <w:rPr>
                <w:noProof/>
                <w:webHidden/>
              </w:rPr>
              <w:fldChar w:fldCharType="end"/>
            </w:r>
          </w:hyperlink>
        </w:p>
        <w:p w14:paraId="68743135" w14:textId="3CE5B865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1" w:history="1">
            <w:r w:rsidRPr="00A04779">
              <w:rPr>
                <w:rStyle w:val="ac"/>
                <w:noProof/>
                <w:lang w:val="ru-RU"/>
              </w:rPr>
              <w:t>1. Согласование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AA3A" w14:textId="49E9B99C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2" w:history="1">
            <w:r w:rsidRPr="00A04779">
              <w:rPr>
                <w:rStyle w:val="ac"/>
                <w:noProof/>
                <w:lang w:val="ru-RU"/>
              </w:rPr>
              <w:t>2.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4318" w14:textId="7316FC1D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3" w:history="1">
            <w:r w:rsidRPr="00A04779">
              <w:rPr>
                <w:rStyle w:val="ac"/>
                <w:noProof/>
                <w:lang w:val="ru-RU"/>
              </w:rPr>
              <w:t>3. Назначение системы и решаемые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C942" w14:textId="5D6FCEE4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4" w:history="1">
            <w:r w:rsidRPr="00A04779">
              <w:rPr>
                <w:rStyle w:val="ac"/>
                <w:noProof/>
                <w:lang w:val="ru-RU"/>
              </w:rPr>
              <w:t>4.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C523" w14:textId="10893A19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5" w:history="1">
            <w:r w:rsidRPr="00A04779">
              <w:rPr>
                <w:rStyle w:val="ac"/>
                <w:noProof/>
                <w:lang w:val="ru-RU"/>
              </w:rPr>
              <w:t>5. Модели основных прецедентов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B996" w14:textId="72339825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6" w:history="1">
            <w:r w:rsidRPr="00A04779">
              <w:rPr>
                <w:rStyle w:val="ac"/>
                <w:noProof/>
                <w:lang w:val="ru-RU"/>
              </w:rPr>
              <w:t>6. Архитектура системы и выбор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A295" w14:textId="59CE733E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7" w:history="1">
            <w:r w:rsidRPr="00A04779">
              <w:rPr>
                <w:rStyle w:val="ac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07F8" w14:textId="760745C2" w:rsidR="00664454" w:rsidRDefault="006644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8" w:history="1">
            <w:r w:rsidRPr="00A04779">
              <w:rPr>
                <w:rStyle w:val="ac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0EB6" w14:textId="198D86C5" w:rsidR="00931C43" w:rsidRDefault="00931C43" w:rsidP="00931C43">
          <w:r>
            <w:fldChar w:fldCharType="end"/>
          </w:r>
        </w:p>
      </w:sdtContent>
    </w:sdt>
    <w:p w14:paraId="30892C24" w14:textId="77777777" w:rsidR="00931C43" w:rsidRPr="00475E36" w:rsidRDefault="00931C43" w:rsidP="00931C43">
      <w:pPr>
        <w:spacing w:after="255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 </w:t>
      </w:r>
    </w:p>
    <w:p w14:paraId="196F3A9F" w14:textId="77777777" w:rsidR="00931C43" w:rsidRPr="00475E36" w:rsidRDefault="00931C43" w:rsidP="00931C43">
      <w:pPr>
        <w:spacing w:after="0" w:line="259" w:lineRule="auto"/>
        <w:ind w:left="2325" w:right="0" w:firstLine="0"/>
        <w:jc w:val="left"/>
        <w:rPr>
          <w:lang w:val="ru-RU"/>
        </w:rPr>
      </w:pPr>
      <w:r>
        <w:rPr>
          <w:b/>
          <w:sz w:val="36"/>
          <w:lang w:val="ru-RU"/>
        </w:rPr>
        <w:t xml:space="preserve"> </w:t>
      </w:r>
      <w:r>
        <w:rPr>
          <w:lang w:val="ru-RU"/>
        </w:rPr>
        <w:br w:type="page"/>
      </w:r>
    </w:p>
    <w:p w14:paraId="1DD5D859" w14:textId="77777777" w:rsidR="00475E36" w:rsidRPr="00475E36" w:rsidRDefault="00475E36" w:rsidP="00475E36">
      <w:pPr>
        <w:pStyle w:val="1"/>
        <w:spacing w:after="0" w:line="259" w:lineRule="auto"/>
        <w:ind w:left="0" w:firstLine="0"/>
        <w:jc w:val="left"/>
        <w:rPr>
          <w:lang w:val="ru-RU"/>
        </w:rPr>
      </w:pPr>
      <w:bookmarkStart w:id="0" w:name="_Toc243150960"/>
      <w:r>
        <w:rPr>
          <w:sz w:val="36"/>
          <w:lang w:val="ru-RU"/>
        </w:rPr>
        <w:lastRenderedPageBreak/>
        <w:t>Задание</w:t>
      </w:r>
      <w:bookmarkEnd w:id="0"/>
      <w:r>
        <w:rPr>
          <w:sz w:val="36"/>
          <w:lang w:val="ru-RU"/>
        </w:rPr>
        <w:t xml:space="preserve"> </w:t>
      </w:r>
    </w:p>
    <w:p w14:paraId="2FD988DA" w14:textId="77777777" w:rsidR="00475E36" w:rsidRPr="00475E36" w:rsidRDefault="00475E36" w:rsidP="00475E36">
      <w:pPr>
        <w:spacing w:after="590" w:line="259" w:lineRule="auto"/>
        <w:ind w:left="0" w:right="0" w:firstLine="0"/>
        <w:jc w:val="left"/>
        <w:rPr>
          <w:lang w:val="ru-RU"/>
        </w:rPr>
      </w:pPr>
      <w:r>
        <w:rPr>
          <w:b/>
          <w:sz w:val="8"/>
          <w:lang w:val="ru-RU"/>
        </w:rPr>
        <w:t xml:space="preserve"> </w:t>
      </w:r>
    </w:p>
    <w:p w14:paraId="4763E7B7" w14:textId="5D287539" w:rsidR="00475E36" w:rsidRPr="00E2119D" w:rsidRDefault="00475E36" w:rsidP="005A18DB">
      <w:pPr>
        <w:pStyle w:val="1"/>
        <w:ind w:left="-5" w:right="116"/>
        <w:rPr>
          <w:lang w:val="ru-RU"/>
        </w:rPr>
      </w:pPr>
      <w:bookmarkStart w:id="1" w:name="_Toc243150961"/>
      <w:r>
        <w:rPr>
          <w:lang w:val="ru-RU"/>
        </w:rPr>
        <w:t>1. Согласование предметной области</w:t>
      </w:r>
      <w:bookmarkEnd w:id="1"/>
    </w:p>
    <w:p w14:paraId="5EBD2D1F" w14:textId="77777777" w:rsidR="00475E36" w:rsidRPr="00E2119D" w:rsidRDefault="00475E36" w:rsidP="00475E36">
      <w:pPr>
        <w:spacing w:after="106" w:line="259" w:lineRule="auto"/>
        <w:ind w:left="0" w:right="0" w:firstLine="0"/>
        <w:jc w:val="left"/>
        <w:rPr>
          <w:lang w:val="ru-RU"/>
        </w:rPr>
      </w:pPr>
      <w:r>
        <w:rPr>
          <w:sz w:val="22"/>
          <w:lang w:val="ru-RU"/>
        </w:rPr>
        <w:t xml:space="preserve"> </w:t>
      </w:r>
    </w:p>
    <w:p w14:paraId="2C90A662" w14:textId="1D5BF9B3" w:rsidR="00475E36" w:rsidRDefault="00475E36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  <w:lang w:val="ru-RU"/>
        </w:rPr>
        <w:tab/>
      </w:r>
      <w:r>
        <w:rPr>
          <w:lang w:val="ru-RU"/>
        </w:rPr>
        <w:t xml:space="preserve">Согласовано на очном занятии по дисциплине «информационные системы» 08.09.2026. </w:t>
      </w:r>
    </w:p>
    <w:p w14:paraId="08C7D602" w14:textId="77777777" w:rsidR="00B85B05" w:rsidRDefault="00B85B05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0676A059" w14:textId="4F16111C" w:rsidR="00B85B05" w:rsidRPr="00E2119D" w:rsidRDefault="00B85B05" w:rsidP="005A18DB">
      <w:pPr>
        <w:pStyle w:val="1"/>
        <w:ind w:left="-5" w:right="116"/>
        <w:rPr>
          <w:lang w:val="ru-RU"/>
        </w:rPr>
      </w:pPr>
      <w:bookmarkStart w:id="2" w:name="_Toc243150962"/>
      <w:r>
        <w:rPr>
          <w:lang w:val="ru-RU"/>
        </w:rPr>
        <w:t>2. Описание предметной области</w:t>
      </w:r>
      <w:bookmarkEnd w:id="2"/>
    </w:p>
    <w:p w14:paraId="722EBF87" w14:textId="77777777" w:rsidR="00B85B05" w:rsidRDefault="00B85B05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32AD2937" w14:textId="441FD368" w:rsidR="000A3001" w:rsidRPr="000A3001" w:rsidRDefault="00C06FEA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ИС «Флит-Стрит Мануфактура» </w:t>
      </w:r>
      <w:r w:rsidR="001C14AD">
        <w:rPr>
          <w:lang w:val="ru-RU"/>
        </w:rPr>
        <w:t>-</w:t>
      </w:r>
      <w:r>
        <w:rPr>
          <w:lang w:val="ru-RU"/>
        </w:rPr>
        <w:t xml:space="preserve"> это информационная система для управления и организации производственно-сервисного комплекса, объединяющего цирюльню мистера Суини Тодда и пекарню миссис Нелли Ловетт, расположенных на Флит-стрит, 186, Лондон. Система позволяет автоматизировать полный замкнутый цикл деятельности предприятия: от регистрации входящих клиентов и оказания </w:t>
      </w:r>
      <w:proofErr w:type="spellStart"/>
      <w:r>
        <w:rPr>
          <w:lang w:val="ru-RU"/>
        </w:rPr>
        <w:t>цирюльных</w:t>
      </w:r>
      <w:proofErr w:type="spellEnd"/>
      <w:r>
        <w:rPr>
          <w:lang w:val="ru-RU"/>
        </w:rPr>
        <w:t xml:space="preserve"> услуг до транспортировки специфического сырья, производства мясных пирогов, реализации готовой продукции, учёта побочных финансовых активов и контроля за утилизацией твёрдых отходов. Основные элементы системы включают в себя информацию о клиентах и их сегментации, данные о производственных партиях пирогов и рецептурах, журналы внутрицеховой логистики, реестры побочных активов, инструменты складского учёта, модуль регистрации претензий конечных потребителей, а также средства обеспечения информационной безопасности, включая ролевое разграничение доступа и генерацию маскированной отчётности для внешних проверяющих органов.</w:t>
      </w:r>
    </w:p>
    <w:p w14:paraId="5C07804B" w14:textId="77777777" w:rsidR="00475E36" w:rsidRPr="00E2119D" w:rsidRDefault="00475E36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444BB6D9" w14:textId="77777777" w:rsidR="00475E36" w:rsidRPr="00E2119D" w:rsidRDefault="00475E36" w:rsidP="00475E36">
      <w:pPr>
        <w:spacing w:after="469" w:line="259" w:lineRule="auto"/>
        <w:ind w:left="0" w:right="0" w:firstLine="0"/>
        <w:jc w:val="left"/>
        <w:rPr>
          <w:lang w:val="ru-RU"/>
        </w:rPr>
      </w:pPr>
      <w:r>
        <w:rPr>
          <w:sz w:val="22"/>
          <w:lang w:val="ru-RU"/>
        </w:rPr>
        <w:t xml:space="preserve"> </w:t>
      </w:r>
    </w:p>
    <w:p w14:paraId="767560FE" w14:textId="77777777" w:rsidR="00CA2D46" w:rsidRPr="00D42B6D" w:rsidRDefault="00CA2D46" w:rsidP="00D42B6D">
      <w:pPr>
        <w:spacing w:after="624" w:line="259" w:lineRule="auto"/>
        <w:ind w:left="0" w:firstLine="0"/>
        <w:jc w:val="center"/>
        <w:rPr>
          <w:lang w:val="ru-RU"/>
        </w:rPr>
      </w:pPr>
    </w:p>
    <w:p w14:paraId="2F696D3E" w14:textId="77777777" w:rsidR="00BA3BAB" w:rsidRPr="00BA3BAB" w:rsidRDefault="00BA3BAB" w:rsidP="00BA3BAB">
      <w:pPr>
        <w:rPr>
          <w:b/>
          <w:bCs/>
          <w:lang w:val="ru-RU"/>
        </w:rPr>
      </w:pPr>
      <w:r>
        <w:rPr>
          <w:b/>
          <w:bCs/>
          <w:lang w:val="ru-RU"/>
        </w:rPr>
        <w:t>Ключевые аспекты предметной области:</w:t>
      </w:r>
    </w:p>
    <w:p w14:paraId="1043F810" w14:textId="77777777" w:rsidR="00C03699" w:rsidRPr="00C03699" w:rsidRDefault="00C03699" w:rsidP="00C03699">
      <w:pPr>
        <w:rPr>
          <w:lang w:val="ru-RU"/>
        </w:rPr>
      </w:pPr>
      <w:r>
        <w:rPr>
          <w:b/>
          <w:bCs/>
          <w:lang w:val="ru-RU"/>
        </w:rPr>
        <w:t>1. Клиенты и квалификация:</w:t>
      </w:r>
    </w:p>
    <w:p w14:paraId="1A9040CD" w14:textId="17F86971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Клиент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 физическое лицо</w:t>
      </w:r>
      <w:proofErr w:type="gramEnd"/>
      <w:r>
        <w:rPr>
          <w:lang w:val="ru-RU"/>
        </w:rPr>
        <w:t xml:space="preserve">, обратившееся в цирюльню за услугами бритья и/или стрижки. Каждый клиент характеризуется набором </w:t>
      </w:r>
      <w:r>
        <w:rPr>
          <w:lang w:val="ru-RU"/>
        </w:rPr>
        <w:lastRenderedPageBreak/>
        <w:t>атрибутов: имя (если известно), дата и время визита, внешние признаки, категория сегмента.</w:t>
      </w:r>
    </w:p>
    <w:p w14:paraId="2B12BAC9" w14:textId="6BC7DD76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Сегментация клиентов </w:t>
      </w:r>
      <w:r w:rsidR="001C14AD">
        <w:rPr>
          <w:lang w:val="ru-RU"/>
        </w:rPr>
        <w:t>-</w:t>
      </w:r>
      <w:r>
        <w:rPr>
          <w:lang w:val="ru-RU"/>
        </w:rPr>
        <w:t xml:space="preserve"> процесс классификации каждого входящего клиента по одной из категорий: «Платежеспособный» (одинокие состоятельные лица, обладающие ценными побочными активами), «Бродяга» (лица без определённого места жительства, рассматриваемые исключительно как источник сырья низкой категории качества), «Враг / Конкурент» (целевые объекты, подлежащие приоритетной ликвидации). Категории могут быть расширены или изменены мастером.</w:t>
      </w:r>
    </w:p>
    <w:p w14:paraId="08948159" w14:textId="23C9968D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Клиенты имеют связанные с ними записи о побочных активах (изъятые личные вещи), о статусе перехода в «сырьё», а также о принадлежности к конкретной производственной партии пирогов (при успешной утилизации).</w:t>
      </w:r>
    </w:p>
    <w:p w14:paraId="0266D3B8" w14:textId="77777777" w:rsidR="00E47D80" w:rsidRPr="00BA3CA4" w:rsidRDefault="00E47D80">
      <w:pPr>
        <w:rPr>
          <w:lang w:val="ru-RU"/>
        </w:rPr>
      </w:pPr>
    </w:p>
    <w:p w14:paraId="040DD059" w14:textId="77777777" w:rsidR="005169C7" w:rsidRPr="005169C7" w:rsidRDefault="005169C7" w:rsidP="005169C7">
      <w:pPr>
        <w:rPr>
          <w:lang w:val="ru-RU"/>
        </w:rPr>
      </w:pPr>
      <w:r>
        <w:rPr>
          <w:b/>
          <w:bCs/>
          <w:lang w:val="ru-RU"/>
        </w:rPr>
        <w:t xml:space="preserve">2. </w:t>
      </w:r>
      <w:proofErr w:type="spellStart"/>
      <w:r>
        <w:rPr>
          <w:b/>
          <w:bCs/>
          <w:lang w:val="ru-RU"/>
        </w:rPr>
        <w:t>Цирюльные</w:t>
      </w:r>
      <w:proofErr w:type="spellEnd"/>
      <w:r>
        <w:rPr>
          <w:b/>
          <w:bCs/>
          <w:lang w:val="ru-RU"/>
        </w:rPr>
        <w:t xml:space="preserve"> услуги и механизм перевода:</w:t>
      </w:r>
    </w:p>
    <w:p w14:paraId="20FE8EF2" w14:textId="0F903267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proofErr w:type="spellStart"/>
      <w:r>
        <w:rPr>
          <w:lang w:val="ru-RU"/>
        </w:rPr>
        <w:t>Цирюльная</w:t>
      </w:r>
      <w:proofErr w:type="spellEnd"/>
      <w:r>
        <w:rPr>
          <w:lang w:val="ru-RU"/>
        </w:rPr>
        <w:t xml:space="preserve"> услуга </w:t>
      </w:r>
      <w:r w:rsidR="001C14AD">
        <w:rPr>
          <w:lang w:val="ru-RU"/>
        </w:rPr>
        <w:t>-</w:t>
      </w:r>
      <w:r>
        <w:rPr>
          <w:lang w:val="ru-RU"/>
        </w:rPr>
        <w:t xml:space="preserve"> это основная сервисная операция, выполняемая мистером Тоддом: стрижка, бритьё или их комбинация. Каждая услуга фиксируется в системе с указанием даты, времени начала, длительности, имени исполнителя (мастера) и имени клиента.</w:t>
      </w:r>
    </w:p>
    <w:p w14:paraId="60BE9E9F" w14:textId="1C94BEDE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Механизм перевода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 физическое устройство</w:t>
      </w:r>
      <w:proofErr w:type="gramEnd"/>
      <w:r>
        <w:rPr>
          <w:lang w:val="ru-RU"/>
        </w:rPr>
        <w:t xml:space="preserve"> (кресло с рычагом и механический жёлоб), обеспечивающее перемещение клиента из цирюльни (2-й этаж) в подвальное помещение пекарни. В системе этот процесс регистрируется как смена статуса клиента с «Обслуживается» на «Переведён в сырьё» с автоматической фиксацией временной метки.</w:t>
      </w:r>
    </w:p>
    <w:p w14:paraId="0BD82942" w14:textId="77777777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Результатом оказания услуги является двоякий исход: клиент получает услугу (в случае, если он не был переведён в сырьё, например, при проверочном визите инспектора), либо клиент получает услугу и затем переводится в статус «Сырьё». Система должна поддерживать оба сценария.</w:t>
      </w:r>
    </w:p>
    <w:p w14:paraId="2F5232D5" w14:textId="77777777" w:rsidR="000C6EC5" w:rsidRPr="000C6EC5" w:rsidRDefault="000C6EC5" w:rsidP="000C6EC5">
      <w:pPr>
        <w:rPr>
          <w:lang w:val="ru-RU"/>
        </w:rPr>
      </w:pPr>
      <w:r>
        <w:rPr>
          <w:b/>
          <w:bCs/>
          <w:lang w:val="ru-RU"/>
        </w:rPr>
        <w:t>3. Внутрицеховая логистика и жёлоб:</w:t>
      </w:r>
    </w:p>
    <w:p w14:paraId="7F74DC55" w14:textId="5092A412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Жёлоб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транспортная линия, соединяющая цирюльню и подвал пекарни. Каждый проход сырья через жёлоб регистрируется в системе как отдельная логистическая операция с указанием идентификатора клиента, времени отправки, времени прибытия и статуса доставки («В пути», «Доставлено», «Затор», «Ошибка»).</w:t>
      </w:r>
    </w:p>
    <w:p w14:paraId="4135A99B" w14:textId="24635103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Мониторинг пропускной способности </w:t>
      </w:r>
      <w:r w:rsidR="001C14AD">
        <w:rPr>
          <w:lang w:val="ru-RU"/>
        </w:rPr>
        <w:t>-</w:t>
      </w:r>
      <w:r>
        <w:rPr>
          <w:lang w:val="ru-RU"/>
        </w:rPr>
        <w:t xml:space="preserve"> система отслеживает частоту поступлений и фиксирует заторы (ситуации, при которых время транспортировки превышает нормативное значение). При </w:t>
      </w:r>
      <w:r>
        <w:rPr>
          <w:lang w:val="ru-RU"/>
        </w:rPr>
        <w:lastRenderedPageBreak/>
        <w:t>обнаружении затора система формирует уведомление для миссис Ловетт.</w:t>
      </w:r>
    </w:p>
    <w:p w14:paraId="42B87B8C" w14:textId="37632731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Журнал жёлоба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реестр всех логистических операций, доступный только пользователям с ролями «Мастер» и «Управляющая пекарней». Младший персонал не имеет доступа к данному журналу.</w:t>
      </w:r>
    </w:p>
    <w:p w14:paraId="1218D9EC" w14:textId="77777777" w:rsidR="00584B3C" w:rsidRPr="00584B3C" w:rsidRDefault="00584B3C" w:rsidP="00584B3C">
      <w:pPr>
        <w:rPr>
          <w:lang w:val="ru-RU"/>
        </w:rPr>
      </w:pPr>
      <w:r>
        <w:rPr>
          <w:b/>
          <w:bCs/>
          <w:lang w:val="ru-RU"/>
        </w:rPr>
        <w:t>4. Производственный цикл пекарни:</w:t>
      </w:r>
    </w:p>
    <w:p w14:paraId="5E6CE53C" w14:textId="39C4D87E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Сырьё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специфический продукт, поступающий из цирюльни через жёлоб. Каждой единице сырья присваивается уникальный идентификатор, фиксируются вес, категория качества (зависит от сегмента исходного клиента), дата и время поступления.</w:t>
      </w:r>
    </w:p>
    <w:p w14:paraId="12A318F9" w14:textId="027E5F32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Рецептура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набор параметров, определяющих пропорции ингредиентов для производства партии пирогов: количество специфического мяса, муки, жира, лука и специй. Рецептуры могут быть типовыми (устанавливаются управляющей) и корректироваться в зависимости от качества поступившего сырья (например, увеличение доли специй для сырья категории «Бродяга»).</w:t>
      </w:r>
    </w:p>
    <w:p w14:paraId="1601CAB2" w14:textId="1093267C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Производственная партия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объём пирогов, изготовленных за один цикл замеса и выпечки. Каждая партия имеет уникальный номер, дату производства, ссылку на использованное сырьё, указание рецептуры, количество единиц продукции и статус («В производстве», «Готова к продаже», «Списана», «Отозвана»).</w:t>
      </w:r>
    </w:p>
    <w:p w14:paraId="5DC9D804" w14:textId="19FE8D47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Готовая продукция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отдельные единицы (пироги), принадлежащие конкретной производственной партии, доступные для реализации конечным потребителям через витрину пекарни.</w:t>
      </w:r>
    </w:p>
    <w:p w14:paraId="632F6E79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5. Управление запасами и склад:</w:t>
      </w:r>
    </w:p>
    <w:p w14:paraId="2DADFE89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Складские запасы включают легальные ингредиенты (мука, жир, лук, специи, соль) и специфическое сырьё. Для каждого вида запаса фиксируются текущий остаток, единица измерения, критический минимум и дата последнего обновления.</w:t>
      </w:r>
    </w:p>
    <w:p w14:paraId="070A9ACD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При достижении остатка критического минимума система формирует автоматическое уведомление. Для легальных ингредиентов уведомление направляется управляющей пекарней (необходимость закупки). Для специфического сырья уведомление направляется мастеру цирюльни (необходимость привлечения дополнительных клиентов).</w:t>
      </w:r>
    </w:p>
    <w:p w14:paraId="3CE15375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Каждое движение запасов (поступление, списание в производство, порча) регистрируется в журнале складских операций с указанием даты, количества, ответственного сотрудника и основания.</w:t>
      </w:r>
    </w:p>
    <w:p w14:paraId="1561D06A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6. Побочные активы и финансы:</w:t>
      </w:r>
    </w:p>
    <w:p w14:paraId="64853BDC" w14:textId="75C19E18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 xml:space="preserve">Побочный актив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предмет материальной ценности (часы, кошелёк, кольцо, табакерка, ювелирное украшение и т. д.), изъятый из личных вещей клиента после его перевода в статус «Сырьё». Каждый актив характеризуется наименованием, описанием, оценочной стоимостью, датой изъятия и ссылкой на клиента, у которого он был изъят.</w:t>
      </w:r>
    </w:p>
    <w:p w14:paraId="66566074" w14:textId="2EA37ECB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Сбыт активов </w:t>
      </w:r>
      <w:r w:rsidR="001C14AD">
        <w:rPr>
          <w:lang w:val="ru-RU"/>
        </w:rPr>
        <w:t>-</w:t>
      </w:r>
      <w:r>
        <w:rPr>
          <w:lang w:val="ru-RU"/>
        </w:rPr>
        <w:t xml:space="preserve"> процесс передачи побочных активов доверенным скупщикам. Каждая операция сбыта регистрируется с указанием скупщика, даты сделки, суммы выручки и перечня переданных активов.</w:t>
      </w:r>
    </w:p>
    <w:p w14:paraId="1ABF33CF" w14:textId="39F07180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Финансовый реестр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сводная таблица, объединяющая выручку от реализации пирогов и выручку от сбыта побочных активов, с разделением по периодам и категориям дохода. Доступ к финансовому реестру имеют только пользователи с ролями «Мастер» и «Управляющая пекарней».</w:t>
      </w:r>
    </w:p>
    <w:p w14:paraId="448B5E93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7. Утилизация твёрдых отходов:</w:t>
      </w:r>
    </w:p>
    <w:p w14:paraId="31B80BD0" w14:textId="08954B99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Твёрдые отходы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неперерабатываемые остатки, образующиеся в ходе производственного цикла: кости, одежда, обувь, зубы, волосы. Каждый вид отходов учитывается отдельно с указанием объёма (вес или количество единиц), даты образования и способа утилизации («Сжигание в печи», «Ночной вывоз», «Захоронение»).</w:t>
      </w:r>
    </w:p>
    <w:p w14:paraId="7CA9FF4E" w14:textId="77777777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>Каждая операция утилизации регистрируется в журнале утилизации с указанием ответственного исполнителя, даты и времени проведения, а также подтверждающей пометки об отсутствии остаточных улик.</w:t>
      </w:r>
    </w:p>
    <w:p w14:paraId="20B43DE3" w14:textId="77777777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>Журнал утилизации используется при формировании отчётности для внешних проверяющих органов, где отходы представляются как «костные остатки от разделки туш крупного рогатого скота» или «производственный брак теста».</w:t>
      </w:r>
    </w:p>
    <w:p w14:paraId="612F399F" w14:textId="77777777" w:rsidR="00BE33A7" w:rsidRPr="00BE33A7" w:rsidRDefault="00BE33A7" w:rsidP="00BE33A7">
      <w:pPr>
        <w:rPr>
          <w:lang w:val="ru-RU"/>
        </w:rPr>
      </w:pPr>
      <w:r>
        <w:rPr>
          <w:b/>
          <w:bCs/>
          <w:lang w:val="ru-RU"/>
        </w:rPr>
        <w:t>8. Контроль качества и претензии:</w:t>
      </w:r>
    </w:p>
    <w:p w14:paraId="6BC26A8A" w14:textId="2C3E0875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Претензия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обращение конечного потребителя, зафиксированное управляющей пекарней, о наличии в продукции посторонних предметов (зуб, фрагмент кости, палец, пуговица и т. д.) или о несоответствии вкусовых качеств. Каждая претензия содержит дату, номер партии, описание инцидента и резолюцию.</w:t>
      </w:r>
    </w:p>
    <w:p w14:paraId="1C7E31E9" w14:textId="7718517A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Резолюция по претензии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решение, принимаемое управляющей: «Списание на брак оборудования мясорубки», «Списание на ошибку замеса», «Отзыв партии», «Удовлетворена (замена / возврат средств)». Система обеспечивает прослеживаемость от претензии до конкретной партии и далее до конкретного источника сырья.</w:t>
      </w:r>
    </w:p>
    <w:p w14:paraId="304D8233" w14:textId="7C18E9C5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Отзыв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операция, при которой все единицы продукции указанной партии изымаются из продажи и списываются. Система </w:t>
      </w:r>
      <w:r>
        <w:rPr>
          <w:lang w:val="ru-RU"/>
        </w:rPr>
        <w:lastRenderedPageBreak/>
        <w:t>автоматически формирует уведомление об отзыве для всех сотрудников с доступом к кассе и для мастера.</w:t>
      </w:r>
    </w:p>
    <w:p w14:paraId="00222420" w14:textId="08388CCC" w:rsidR="006904E9" w:rsidRPr="006904E9" w:rsidRDefault="006904E9" w:rsidP="006904E9">
      <w:pPr>
        <w:rPr>
          <w:lang w:val="ru-RU"/>
        </w:rPr>
      </w:pPr>
      <w:r>
        <w:rPr>
          <w:b/>
          <w:bCs/>
          <w:lang w:val="ru-RU"/>
        </w:rPr>
        <w:t>9. Персонал, роли и разграничение доступа:</w:t>
      </w:r>
    </w:p>
    <w:p w14:paraId="38D097BF" w14:textId="72E62535" w:rsidR="006904E9" w:rsidRPr="006904E9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Зарегистрированные сотрудники </w:t>
      </w:r>
      <w:proofErr w:type="gramStart"/>
      <w:r w:rsidR="001C14AD">
        <w:rPr>
          <w:lang w:val="ru-RU"/>
        </w:rPr>
        <w:t>-</w:t>
      </w:r>
      <w:r>
        <w:rPr>
          <w:lang w:val="ru-RU"/>
        </w:rPr>
        <w:t xml:space="preserve"> это</w:t>
      </w:r>
      <w:proofErr w:type="gramEnd"/>
      <w:r>
        <w:rPr>
          <w:lang w:val="ru-RU"/>
        </w:rPr>
        <w:t xml:space="preserve"> ключевые участники системы, имеющие учётные записи с привязкой к одной или нескольким ролям. Каждый сотрудник имеет профиль, содержащий имя, должность, дату начала работы и текущий статус («Активен», «Отстранён»).</w:t>
      </w:r>
    </w:p>
    <w:p w14:paraId="355A561A" w14:textId="77777777" w:rsidR="006904E9" w:rsidRPr="006904E9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>Роли в системе определяют набор доступных модулей и операций:</w:t>
      </w:r>
    </w:p>
    <w:p w14:paraId="65A5F1E5" w14:textId="48D190D5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Мастер (мистер Тодд) </w:t>
      </w:r>
      <w:r w:rsidR="001C14AD">
        <w:rPr>
          <w:lang w:val="ru-RU"/>
        </w:rPr>
        <w:t>-</w:t>
      </w:r>
      <w:r>
        <w:rPr>
          <w:lang w:val="ru-RU"/>
        </w:rPr>
        <w:t xml:space="preserve"> полный доступ ко всем модулям, включая </w:t>
      </w:r>
      <w:proofErr w:type="spellStart"/>
      <w:r>
        <w:rPr>
          <w:lang w:val="ru-RU"/>
        </w:rPr>
        <w:t>цирюльные</w:t>
      </w:r>
      <w:proofErr w:type="spellEnd"/>
      <w:r>
        <w:rPr>
          <w:lang w:val="ru-RU"/>
        </w:rPr>
        <w:t xml:space="preserve"> услуги, логистику, финансы, конкурентную разведку, журналы жёлоба и утилизации, а также управление учётными записями.</w:t>
      </w:r>
    </w:p>
    <w:p w14:paraId="2A3DBEDA" w14:textId="7608F024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Управляющая пекарней (миссис Ловетт) </w:t>
      </w:r>
      <w:r w:rsidR="001C14AD">
        <w:rPr>
          <w:lang w:val="ru-RU"/>
        </w:rPr>
        <w:t>-</w:t>
      </w:r>
      <w:r>
        <w:rPr>
          <w:lang w:val="ru-RU"/>
        </w:rPr>
        <w:t xml:space="preserve"> доступ к модулям производственного цикла, склада, контроля качества, утилизации, финансовому реестру (только чтение, без детализации по побочным активам) и режиму инспекции.</w:t>
      </w:r>
    </w:p>
    <w:p w14:paraId="1DCF70D0" w14:textId="019CC10C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Младший персонал (Тобиас </w:t>
      </w:r>
      <w:proofErr w:type="spellStart"/>
      <w:r>
        <w:rPr>
          <w:lang w:val="ru-RU"/>
        </w:rPr>
        <w:t>Рэгг</w:t>
      </w:r>
      <w:proofErr w:type="spellEnd"/>
      <w:r>
        <w:rPr>
          <w:lang w:val="ru-RU"/>
        </w:rPr>
        <w:t xml:space="preserve">) </w:t>
      </w:r>
      <w:r w:rsidR="001C14AD">
        <w:rPr>
          <w:lang w:val="ru-RU"/>
        </w:rPr>
        <w:t>-</w:t>
      </w:r>
      <w:r>
        <w:rPr>
          <w:lang w:val="ru-RU"/>
        </w:rPr>
        <w:t xml:space="preserve"> ограниченный доступ: интерфейс кассира пекарни и список назначенных ему заданий (уборка, вынос отходов). Не имеет доступа к модулям «Жёлоб», «Финансы», «Конкурентная разведка», «Побочные активы».</w:t>
      </w:r>
    </w:p>
    <w:p w14:paraId="3A279735" w14:textId="1199C96A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>Инспектор (</w:t>
      </w:r>
      <w:proofErr w:type="spellStart"/>
      <w:r>
        <w:rPr>
          <w:lang w:val="ru-RU"/>
        </w:rPr>
        <w:t>Бамфорд</w:t>
      </w:r>
      <w:proofErr w:type="spellEnd"/>
      <w:r>
        <w:rPr>
          <w:lang w:val="ru-RU"/>
        </w:rPr>
        <w:t xml:space="preserve">) </w:t>
      </w:r>
      <w:r w:rsidR="001C14AD">
        <w:rPr>
          <w:lang w:val="ru-RU"/>
        </w:rPr>
        <w:t>-</w:t>
      </w:r>
      <w:r>
        <w:rPr>
          <w:lang w:val="ru-RU"/>
        </w:rPr>
        <w:t xml:space="preserve"> не имеет учётной записи в системе; взаимодействие с ним обеспечивается через режим инспекции, в котором управляющая формирует маскированные отчёты.</w:t>
      </w:r>
    </w:p>
    <w:p w14:paraId="1BE09636" w14:textId="042A0EFB" w:rsidR="006904E9" w:rsidRPr="001C34B0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Режим инспекции </w:t>
      </w:r>
      <w:r w:rsidR="001C14AD">
        <w:rPr>
          <w:lang w:val="ru-RU"/>
        </w:rPr>
        <w:t>-</w:t>
      </w:r>
      <w:r>
        <w:rPr>
          <w:lang w:val="ru-RU"/>
        </w:rPr>
        <w:t xml:space="preserve"> специальный режим работы интерфейса, активируемый управляющей при визите инспектора. В данном режиме из интерфейса скрываются модули, содержащие компрометирующую информацию («Жёлоб», «Побочные активы», «Конкурентная разведка», полные журналы утилизации), а данные о сырье подменяются на «Свинина / Говядина». Отчёты формируются на основе подменных шаблонов.</w:t>
      </w:r>
    </w:p>
    <w:p w14:paraId="371C5B21" w14:textId="77777777" w:rsidR="001C34B0" w:rsidRPr="001C34B0" w:rsidRDefault="001C34B0" w:rsidP="001C34B0">
      <w:pPr>
        <w:rPr>
          <w:lang w:val="ru-RU"/>
        </w:rPr>
      </w:pPr>
    </w:p>
    <w:p w14:paraId="2CA0E34E" w14:textId="3A26565B" w:rsidR="001C34B0" w:rsidRPr="001C34B0" w:rsidRDefault="001C34B0" w:rsidP="001C34B0">
      <w:pPr>
        <w:numPr>
          <w:ilvl w:val="0"/>
          <w:numId w:val="11"/>
        </w:numPr>
        <w:rPr>
          <w:lang w:val="ru-RU"/>
        </w:rPr>
      </w:pPr>
      <w:r>
        <w:rPr>
          <w:b/>
          <w:bCs/>
          <w:lang w:val="ru-RU"/>
        </w:rPr>
        <w:t>Журнал аудита</w:t>
      </w:r>
      <w:r>
        <w:rPr>
          <w:lang w:val="ru-RU"/>
        </w:rPr>
        <w:t xml:space="preserve"> </w:t>
      </w:r>
      <w:r w:rsidR="001C14AD">
        <w:rPr>
          <w:lang w:val="ru-RU"/>
        </w:rPr>
        <w:t>-</w:t>
      </w:r>
      <w:r>
        <w:rPr>
          <w:lang w:val="ru-RU"/>
        </w:rPr>
        <w:t xml:space="preserve"> все действия в системе (вход, изменение данных, удаление записей, переключение режимов) записываются в защищённый лог, доступный только мистеру Тодду и миссис Ловетт.</w:t>
      </w:r>
    </w:p>
    <w:p w14:paraId="33E2E1BA" w14:textId="77777777" w:rsidR="001C34B0" w:rsidRPr="001C34B0" w:rsidRDefault="001C34B0" w:rsidP="001C34B0">
      <w:pPr>
        <w:rPr>
          <w:lang w:val="ru-RU"/>
        </w:rPr>
      </w:pPr>
    </w:p>
    <w:p w14:paraId="2EE440EE" w14:textId="77777777" w:rsidR="001C34B0" w:rsidRPr="006904E9" w:rsidRDefault="001C34B0" w:rsidP="001C34B0">
      <w:pPr>
        <w:rPr>
          <w:lang w:val="ru-RU"/>
        </w:rPr>
      </w:pPr>
    </w:p>
    <w:p w14:paraId="2FECEA21" w14:textId="15D794D0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>1</w:t>
      </w:r>
      <w:r>
        <w:rPr>
          <w:b/>
          <w:bCs/>
        </w:rPr>
        <w:t>0</w:t>
      </w:r>
      <w:r>
        <w:rPr>
          <w:b/>
          <w:bCs/>
          <w:lang w:val="ru-RU"/>
        </w:rPr>
        <w:t>. Поиск и фильтрация:</w:t>
      </w:r>
    </w:p>
    <w:p w14:paraId="2EDEBD45" w14:textId="0905C4B8" w:rsidR="00C139FF" w:rsidRPr="00C139FF" w:rsidRDefault="00C139FF" w:rsidP="00C139FF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В системе реализованы инструменты поиска и фильтрации, позволяющие находить записи по различным параметрам. Поиск клиентов осуществляется по имени, дате визита, сегменту. Поиск </w:t>
      </w:r>
      <w:r>
        <w:rPr>
          <w:lang w:val="ru-RU"/>
        </w:rPr>
        <w:lastRenderedPageBreak/>
        <w:t>производственных партий по номеру, дате, статусу. Поиск побочных активов по типу, дате изъятия, статусу сбыта. Поиск претензий по номеру партии, дате, резолюции.</w:t>
      </w:r>
    </w:p>
    <w:p w14:paraId="320FCC45" w14:textId="77777777" w:rsidR="00C139FF" w:rsidRPr="00C139FF" w:rsidRDefault="00C139FF" w:rsidP="00C139FF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Фильтрация складских запасов позволяет отображать позиции, находящиеся ниже критического минимума, что ускоряет принятие решений о закупках или привлечении клиентов.</w:t>
      </w:r>
    </w:p>
    <w:p w14:paraId="44A28BF3" w14:textId="77777777" w:rsidR="001557FD" w:rsidRDefault="001557FD">
      <w:pPr>
        <w:rPr>
          <w:lang w:val="ru-RU"/>
        </w:rPr>
      </w:pPr>
    </w:p>
    <w:p w14:paraId="4B173739" w14:textId="77777777" w:rsidR="00C139FF" w:rsidRPr="00A804A4" w:rsidRDefault="00C139FF" w:rsidP="00C139FF">
      <w:pPr>
        <w:rPr>
          <w:b/>
          <w:bCs/>
          <w:lang w:val="ru-RU"/>
        </w:rPr>
      </w:pPr>
      <w:r>
        <w:rPr>
          <w:b/>
          <w:bCs/>
          <w:lang w:val="ru-RU"/>
        </w:rPr>
        <w:t>Основные сущности в базе данных:</w:t>
      </w:r>
    </w:p>
    <w:p w14:paraId="33E72BF4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Персонал и доступ: </w:t>
      </w:r>
      <w:r>
        <w:rPr>
          <w:lang w:val="ru-RU"/>
        </w:rPr>
        <w:t>Сотрудник (</w:t>
      </w:r>
      <w:proofErr w:type="spellStart"/>
      <w:r>
        <w:rPr>
          <w:lang w:val="ru-RU"/>
        </w:rPr>
        <w:t>Employee</w:t>
      </w:r>
      <w:proofErr w:type="spellEnd"/>
      <w:r>
        <w:rPr>
          <w:lang w:val="ru-RU"/>
        </w:rPr>
        <w:t>), Роль (</w:t>
      </w:r>
      <w:proofErr w:type="spellStart"/>
      <w:r>
        <w:rPr>
          <w:lang w:val="ru-RU"/>
        </w:rPr>
        <w:t>Role</w:t>
      </w:r>
      <w:proofErr w:type="spellEnd"/>
      <w:r>
        <w:rPr>
          <w:lang w:val="ru-RU"/>
        </w:rPr>
        <w:t>), Назначение роли (</w:t>
      </w:r>
      <w:proofErr w:type="spellStart"/>
      <w:r>
        <w:rPr>
          <w:lang w:val="ru-RU"/>
        </w:rPr>
        <w:t>EmployeeRole</w:t>
      </w:r>
      <w:proofErr w:type="spellEnd"/>
      <w:r>
        <w:rPr>
          <w:lang w:val="ru-RU"/>
        </w:rPr>
        <w:t>), Запись аудита (</w:t>
      </w:r>
      <w:proofErr w:type="spellStart"/>
      <w:r>
        <w:rPr>
          <w:lang w:val="ru-RU"/>
        </w:rPr>
        <w:t>AuditLog</w:t>
      </w:r>
      <w:proofErr w:type="spellEnd"/>
      <w:r>
        <w:rPr>
          <w:lang w:val="ru-RU"/>
        </w:rPr>
        <w:t>)</w:t>
      </w:r>
    </w:p>
    <w:p w14:paraId="13E1F312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Цирюльня: </w:t>
      </w:r>
      <w:r>
        <w:rPr>
          <w:lang w:val="ru-RU"/>
        </w:rPr>
        <w:t>Клиент (Client), Сегмент клиента (</w:t>
      </w:r>
      <w:proofErr w:type="spellStart"/>
      <w:r>
        <w:rPr>
          <w:lang w:val="ru-RU"/>
        </w:rPr>
        <w:t>ClientSegment</w:t>
      </w:r>
      <w:proofErr w:type="spellEnd"/>
      <w:r>
        <w:rPr>
          <w:lang w:val="ru-RU"/>
        </w:rPr>
        <w:t>), Визит (</w:t>
      </w:r>
      <w:proofErr w:type="spellStart"/>
      <w:r>
        <w:rPr>
          <w:lang w:val="ru-RU"/>
        </w:rPr>
        <w:t>Visit</w:t>
      </w:r>
      <w:proofErr w:type="spellEnd"/>
      <w:r>
        <w:rPr>
          <w:lang w:val="ru-RU"/>
        </w:rPr>
        <w:t>), Вид услуги (</w:t>
      </w:r>
      <w:proofErr w:type="spellStart"/>
      <w:r>
        <w:rPr>
          <w:lang w:val="ru-RU"/>
        </w:rPr>
        <w:t>ServiceType</w:t>
      </w:r>
      <w:proofErr w:type="spellEnd"/>
      <w:r>
        <w:rPr>
          <w:lang w:val="ru-RU"/>
        </w:rPr>
        <w:t xml:space="preserve">), </w:t>
      </w:r>
      <w:proofErr w:type="spellStart"/>
      <w:r>
        <w:rPr>
          <w:lang w:val="ru-RU"/>
        </w:rPr>
        <w:t>Цирюльная</w:t>
      </w:r>
      <w:proofErr w:type="spellEnd"/>
      <w:r>
        <w:rPr>
          <w:lang w:val="ru-RU"/>
        </w:rPr>
        <w:t xml:space="preserve"> услуга (</w:t>
      </w:r>
      <w:proofErr w:type="spellStart"/>
      <w:r>
        <w:rPr>
          <w:lang w:val="ru-RU"/>
        </w:rPr>
        <w:t>BarberService</w:t>
      </w:r>
      <w:proofErr w:type="spellEnd"/>
      <w:r>
        <w:rPr>
          <w:lang w:val="ru-RU"/>
        </w:rPr>
        <w:t>)</w:t>
      </w:r>
    </w:p>
    <w:p w14:paraId="480B892F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Жёлоб и сырьё: </w:t>
      </w:r>
      <w:r>
        <w:rPr>
          <w:lang w:val="ru-RU"/>
        </w:rPr>
        <w:t>Операция жёлоба (</w:t>
      </w:r>
      <w:proofErr w:type="spellStart"/>
      <w:r>
        <w:rPr>
          <w:lang w:val="ru-RU"/>
        </w:rPr>
        <w:t>ChuteLog</w:t>
      </w:r>
      <w:proofErr w:type="spellEnd"/>
      <w:r>
        <w:rPr>
          <w:lang w:val="ru-RU"/>
        </w:rPr>
        <w:t>), Сырьё (</w:t>
      </w:r>
      <w:proofErr w:type="spellStart"/>
      <w:r>
        <w:rPr>
          <w:lang w:val="ru-RU"/>
        </w:rPr>
        <w:t>RawMaterial</w:t>
      </w:r>
      <w:proofErr w:type="spellEnd"/>
      <w:r>
        <w:rPr>
          <w:lang w:val="ru-RU"/>
        </w:rPr>
        <w:t>)</w:t>
      </w:r>
    </w:p>
    <w:p w14:paraId="2763A34C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Склад: </w:t>
      </w:r>
      <w:r>
        <w:rPr>
          <w:lang w:val="ru-RU"/>
        </w:rPr>
        <w:t>Складская позиция (</w:t>
      </w:r>
      <w:proofErr w:type="spellStart"/>
      <w:r>
        <w:rPr>
          <w:lang w:val="ru-RU"/>
        </w:rPr>
        <w:t>StockItem</w:t>
      </w:r>
      <w:proofErr w:type="spellEnd"/>
      <w:r>
        <w:rPr>
          <w:lang w:val="ru-RU"/>
        </w:rPr>
        <w:t>), Складская операция (</w:t>
      </w:r>
      <w:proofErr w:type="spellStart"/>
      <w:r>
        <w:rPr>
          <w:lang w:val="ru-RU"/>
        </w:rPr>
        <w:t>StockMovement</w:t>
      </w:r>
      <w:proofErr w:type="spellEnd"/>
      <w:r>
        <w:rPr>
          <w:lang w:val="ru-RU"/>
        </w:rPr>
        <w:t>), Уведомление (</w:t>
      </w:r>
      <w:proofErr w:type="spellStart"/>
      <w:r>
        <w:rPr>
          <w:lang w:val="ru-RU"/>
        </w:rPr>
        <w:t>Notification</w:t>
      </w:r>
      <w:proofErr w:type="spellEnd"/>
      <w:r>
        <w:rPr>
          <w:lang w:val="ru-RU"/>
        </w:rPr>
        <w:t>)</w:t>
      </w:r>
    </w:p>
    <w:p w14:paraId="64ECD288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Производство: </w:t>
      </w:r>
      <w:r>
        <w:rPr>
          <w:lang w:val="ru-RU"/>
        </w:rPr>
        <w:t>Рецептура (</w:t>
      </w:r>
      <w:proofErr w:type="spellStart"/>
      <w:r>
        <w:rPr>
          <w:lang w:val="ru-RU"/>
        </w:rPr>
        <w:t>Recipe</w:t>
      </w:r>
      <w:proofErr w:type="spellEnd"/>
      <w:r>
        <w:rPr>
          <w:lang w:val="ru-RU"/>
        </w:rPr>
        <w:t>), Версия рецептуры (</w:t>
      </w:r>
      <w:proofErr w:type="spellStart"/>
      <w:r>
        <w:rPr>
          <w:lang w:val="ru-RU"/>
        </w:rPr>
        <w:t>RecipeVersion</w:t>
      </w:r>
      <w:proofErr w:type="spellEnd"/>
      <w:r>
        <w:rPr>
          <w:lang w:val="ru-RU"/>
        </w:rPr>
        <w:t>), Компонент рецептуры (</w:t>
      </w:r>
      <w:proofErr w:type="spellStart"/>
      <w:r>
        <w:rPr>
          <w:lang w:val="ru-RU"/>
        </w:rPr>
        <w:t>RecipeIngredient</w:t>
      </w:r>
      <w:proofErr w:type="spellEnd"/>
      <w:r>
        <w:rPr>
          <w:lang w:val="ru-RU"/>
        </w:rPr>
        <w:t>), Производственная партия (</w:t>
      </w:r>
      <w:proofErr w:type="spellStart"/>
      <w:r>
        <w:rPr>
          <w:lang w:val="ru-RU"/>
        </w:rPr>
        <w:t>ProductionBatch</w:t>
      </w:r>
      <w:proofErr w:type="spellEnd"/>
      <w:r>
        <w:rPr>
          <w:lang w:val="ru-RU"/>
        </w:rPr>
        <w:t>), Готовая продукция (</w:t>
      </w:r>
      <w:proofErr w:type="spellStart"/>
      <w:r>
        <w:rPr>
          <w:lang w:val="ru-RU"/>
        </w:rPr>
        <w:t>FinishedProduct</w:t>
      </w:r>
      <w:proofErr w:type="spellEnd"/>
      <w:r>
        <w:rPr>
          <w:lang w:val="ru-RU"/>
        </w:rPr>
        <w:t>)</w:t>
      </w:r>
    </w:p>
    <w:p w14:paraId="1F8E8F80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Продажи и качество: </w:t>
      </w:r>
      <w:r>
        <w:rPr>
          <w:lang w:val="ru-RU"/>
        </w:rPr>
        <w:t>Продажа (</w:t>
      </w:r>
      <w:proofErr w:type="spellStart"/>
      <w:r>
        <w:rPr>
          <w:lang w:val="ru-RU"/>
        </w:rPr>
        <w:t>Sale</w:t>
      </w:r>
      <w:proofErr w:type="spellEnd"/>
      <w:r>
        <w:rPr>
          <w:lang w:val="ru-RU"/>
        </w:rPr>
        <w:t>), Позиция продажи (</w:t>
      </w:r>
      <w:proofErr w:type="spellStart"/>
      <w:r>
        <w:rPr>
          <w:lang w:val="ru-RU"/>
        </w:rPr>
        <w:t>SaleItem</w:t>
      </w:r>
      <w:proofErr w:type="spellEnd"/>
      <w:r>
        <w:rPr>
          <w:lang w:val="ru-RU"/>
        </w:rPr>
        <w:t>), Возврат (</w:t>
      </w:r>
      <w:proofErr w:type="spellStart"/>
      <w:r>
        <w:rPr>
          <w:lang w:val="ru-RU"/>
        </w:rPr>
        <w:t>Refund</w:t>
      </w:r>
      <w:proofErr w:type="spellEnd"/>
      <w:r>
        <w:rPr>
          <w:lang w:val="ru-RU"/>
        </w:rPr>
        <w:t>), Претензия (</w:t>
      </w:r>
      <w:proofErr w:type="spellStart"/>
      <w:r>
        <w:rPr>
          <w:lang w:val="ru-RU"/>
        </w:rPr>
        <w:t>Complaint</w:t>
      </w:r>
      <w:proofErr w:type="spellEnd"/>
      <w:r>
        <w:rPr>
          <w:lang w:val="ru-RU"/>
        </w:rPr>
        <w:t>), Отзыв партии (</w:t>
      </w:r>
      <w:proofErr w:type="spellStart"/>
      <w:r>
        <w:rPr>
          <w:lang w:val="ru-RU"/>
        </w:rPr>
        <w:t>BatchRecall</w:t>
      </w:r>
      <w:proofErr w:type="spellEnd"/>
      <w:r>
        <w:rPr>
          <w:lang w:val="ru-RU"/>
        </w:rPr>
        <w:t>)</w:t>
      </w:r>
    </w:p>
    <w:p w14:paraId="4E044FA7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Побочные активы: </w:t>
      </w:r>
      <w:r>
        <w:rPr>
          <w:lang w:val="ru-RU"/>
        </w:rPr>
        <w:t>Побочный актив (</w:t>
      </w:r>
      <w:proofErr w:type="spellStart"/>
      <w:r>
        <w:rPr>
          <w:lang w:val="ru-RU"/>
        </w:rPr>
        <w:t>SideAsset</w:t>
      </w:r>
      <w:proofErr w:type="spellEnd"/>
      <w:r>
        <w:rPr>
          <w:lang w:val="ru-RU"/>
        </w:rPr>
        <w:t>), Скупщик (</w:t>
      </w:r>
      <w:proofErr w:type="spellStart"/>
      <w:r>
        <w:rPr>
          <w:lang w:val="ru-RU"/>
        </w:rPr>
        <w:t>Fence</w:t>
      </w:r>
      <w:proofErr w:type="spellEnd"/>
      <w:r>
        <w:rPr>
          <w:lang w:val="ru-RU"/>
        </w:rPr>
        <w:t>), Операция сбыта (</w:t>
      </w:r>
      <w:proofErr w:type="spellStart"/>
      <w:r>
        <w:rPr>
          <w:lang w:val="ru-RU"/>
        </w:rPr>
        <w:t>AssetSale</w:t>
      </w:r>
      <w:proofErr w:type="spellEnd"/>
      <w:r>
        <w:rPr>
          <w:lang w:val="ru-RU"/>
        </w:rPr>
        <w:t>)</w:t>
      </w:r>
    </w:p>
    <w:p w14:paraId="7585BCD1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Утилизация: </w:t>
      </w:r>
      <w:r>
        <w:rPr>
          <w:lang w:val="ru-RU"/>
        </w:rPr>
        <w:t>Твёрдый отход (</w:t>
      </w:r>
      <w:proofErr w:type="spellStart"/>
      <w:r>
        <w:rPr>
          <w:lang w:val="ru-RU"/>
        </w:rPr>
        <w:t>SolidWaste</w:t>
      </w:r>
      <w:proofErr w:type="spellEnd"/>
      <w:r>
        <w:rPr>
          <w:lang w:val="ru-RU"/>
        </w:rPr>
        <w:t>), Операция утилизации (</w:t>
      </w:r>
      <w:proofErr w:type="spellStart"/>
      <w:r>
        <w:rPr>
          <w:lang w:val="ru-RU"/>
        </w:rPr>
        <w:t>DisposalOperation</w:t>
      </w:r>
      <w:proofErr w:type="spellEnd"/>
      <w:r>
        <w:rPr>
          <w:lang w:val="ru-RU"/>
        </w:rPr>
        <w:t>), Задание (Task)</w:t>
      </w:r>
    </w:p>
    <w:p w14:paraId="5302B505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Конкурентная разведка: </w:t>
      </w:r>
      <w:r>
        <w:rPr>
          <w:lang w:val="ru-RU"/>
        </w:rPr>
        <w:t>Конкурент (</w:t>
      </w:r>
      <w:proofErr w:type="spellStart"/>
      <w:r>
        <w:rPr>
          <w:lang w:val="ru-RU"/>
        </w:rPr>
        <w:t>Competitor</w:t>
      </w:r>
      <w:proofErr w:type="spellEnd"/>
      <w:r>
        <w:rPr>
          <w:lang w:val="ru-RU"/>
        </w:rPr>
        <w:t>)</w:t>
      </w:r>
    </w:p>
    <w:p w14:paraId="53E7FFD6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Инспекция: </w:t>
      </w:r>
      <w:r>
        <w:rPr>
          <w:lang w:val="ru-RU"/>
        </w:rPr>
        <w:t>Сеанс режима инспекции (</w:t>
      </w:r>
      <w:proofErr w:type="spellStart"/>
      <w:r>
        <w:rPr>
          <w:lang w:val="ru-RU"/>
        </w:rPr>
        <w:t>InspectionSession</w:t>
      </w:r>
      <w:proofErr w:type="spellEnd"/>
      <w:r>
        <w:rPr>
          <w:lang w:val="ru-RU"/>
        </w:rPr>
        <w:t>), Шаблон маскированного отчёта (</w:t>
      </w:r>
      <w:proofErr w:type="spellStart"/>
      <w:r>
        <w:rPr>
          <w:lang w:val="ru-RU"/>
        </w:rPr>
        <w:t>ReportTemplate</w:t>
      </w:r>
      <w:proofErr w:type="spellEnd"/>
      <w:r>
        <w:rPr>
          <w:lang w:val="ru-RU"/>
        </w:rPr>
        <w:t>)</w:t>
      </w:r>
    </w:p>
    <w:p w14:paraId="2D4AD6E0" w14:textId="5B4B216A" w:rsidR="00BD0793" w:rsidRPr="00CF18FA" w:rsidRDefault="00BD0793" w:rsidP="0040231B">
      <w:pPr>
        <w:pStyle w:val="1"/>
        <w:pageBreakBefore/>
        <w:ind w:left="-5" w:right="116"/>
        <w:rPr>
          <w:lang w:val="ru-RU"/>
        </w:rPr>
      </w:pPr>
      <w:bookmarkStart w:id="3" w:name="_Toc243150963"/>
      <w:r>
        <w:rPr>
          <w:lang w:val="ru-RU"/>
        </w:rPr>
        <w:lastRenderedPageBreak/>
        <w:t>3. Назначение системы и решаемые задачи</w:t>
      </w:r>
      <w:bookmarkEnd w:id="3"/>
    </w:p>
    <w:p w14:paraId="5269B04A" w14:textId="79235099" w:rsidR="00887240" w:rsidRDefault="00887240">
      <w:pPr>
        <w:rPr>
          <w:lang w:val="ru-RU"/>
        </w:rPr>
      </w:pPr>
    </w:p>
    <w:p w14:paraId="27EDAEE8" w14:textId="7B20940D" w:rsidR="00144DFC" w:rsidRDefault="00DE44D3" w:rsidP="004E3C7C">
      <w:pPr>
        <w:ind w:left="0" w:firstLine="708"/>
        <w:rPr>
          <w:lang w:val="ru-RU"/>
        </w:rPr>
      </w:pPr>
      <w:r>
        <w:rPr>
          <w:lang w:val="ru-RU"/>
        </w:rPr>
        <w:t xml:space="preserve">Информационная система «Флит-Стрит Мануфактура» предназначена для решения комплекса важных задач, связанных с автоматизацией, оптимизацией и обеспечением безопасности замкнутого производственно-сервисного цикла </w:t>
      </w:r>
      <w:proofErr w:type="spellStart"/>
      <w:r>
        <w:rPr>
          <w:lang w:val="ru-RU"/>
        </w:rPr>
        <w:t>цирюльно</w:t>
      </w:r>
      <w:proofErr w:type="spellEnd"/>
      <w:r>
        <w:rPr>
          <w:lang w:val="ru-RU"/>
        </w:rPr>
        <w:t>-пекарного комплекса. Она помогает владельцам бизнеса управлять потоком клиентов, контролировать их трансформацию в сырьё, оптимизировать рецептуры мясных пирогов, учитывать побочные финансовые активы и скрывать реальную суть операций от внешних проверяющих органов. Система создаёт единое защищенное пространство для управления всеми аспектами мануфактуры.</w:t>
      </w:r>
    </w:p>
    <w:p w14:paraId="50017BA5" w14:textId="77777777" w:rsidR="00E92FF7" w:rsidRDefault="00E92FF7" w:rsidP="004E3C7C">
      <w:pPr>
        <w:ind w:left="0" w:firstLine="708"/>
        <w:rPr>
          <w:lang w:val="ru-RU"/>
        </w:rPr>
      </w:pPr>
    </w:p>
    <w:p w14:paraId="3C4DA54A" w14:textId="752BE26F" w:rsidR="00E92FF7" w:rsidRDefault="00E92FF7" w:rsidP="00E92FF7">
      <w:pPr>
        <w:rPr>
          <w:lang w:val="ru-RU"/>
        </w:rPr>
      </w:pPr>
      <w:r>
        <w:rPr>
          <w:lang w:val="ru-RU"/>
        </w:rPr>
        <w:t>Основные задачи, которые решает ИС «Флит-Стрит Мануфактура»:</w:t>
      </w:r>
    </w:p>
    <w:p w14:paraId="2D9CE76B" w14:textId="77777777" w:rsidR="00AF5E1D" w:rsidRPr="00E92FF7" w:rsidRDefault="00AF5E1D" w:rsidP="00E92FF7">
      <w:pPr>
        <w:rPr>
          <w:lang w:val="ru-RU"/>
        </w:rPr>
      </w:pPr>
    </w:p>
    <w:p w14:paraId="066F1CAF" w14:textId="0C7D875D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Автоматизация сквозного производственного цикла и логистики: </w:t>
      </w:r>
    </w:p>
    <w:p w14:paraId="388356CF" w14:textId="13D696C5" w:rsidR="00F814AF" w:rsidRPr="004D7CB8" w:rsidRDefault="00F814AF" w:rsidP="004D7CB8">
      <w:pPr>
        <w:pStyle w:val="a7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Система обеспечивает бесшовный и документированный переход клиента из статуса «посетитель цирюльни» в статус «сырьё» и далее в «готовую продукцию» (партию пирогов). </w:t>
      </w:r>
    </w:p>
    <w:p w14:paraId="7D010027" w14:textId="2B08F0A8" w:rsidR="00F814AF" w:rsidRPr="004D7CB8" w:rsidRDefault="00F814AF" w:rsidP="004D7CB8">
      <w:pPr>
        <w:pStyle w:val="a7"/>
        <w:numPr>
          <w:ilvl w:val="0"/>
          <w:numId w:val="20"/>
        </w:numPr>
        <w:rPr>
          <w:lang w:val="ru-RU"/>
        </w:rPr>
      </w:pPr>
      <w:r>
        <w:rPr>
          <w:lang w:val="ru-RU"/>
        </w:rPr>
        <w:t>Осуществляется контроль пропускной способности механического жёлоба, предотвращение заторов и оптимизация времени транспортировки сырья между этажами.</w:t>
      </w:r>
    </w:p>
    <w:p w14:paraId="620EDF78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Управление запасами и оптимизация рецептур: </w:t>
      </w:r>
    </w:p>
    <w:p w14:paraId="679A0E4E" w14:textId="66D8659E" w:rsidR="00F814AF" w:rsidRPr="004D7CB8" w:rsidRDefault="00F814AF" w:rsidP="004D7CB8">
      <w:pPr>
        <w:pStyle w:val="a7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Система автоматически рассчитывает необходимые пропорции ингредиентов (мука, жир, специи, «альтернативный белок») в зависимости от качества и объема поступившего сырья, что позволяет маскировать специфический привкус. </w:t>
      </w:r>
    </w:p>
    <w:p w14:paraId="2A6FC4D1" w14:textId="4480A3EE" w:rsidR="00F814AF" w:rsidRDefault="00F814AF" w:rsidP="004D7CB8">
      <w:pPr>
        <w:pStyle w:val="a7"/>
        <w:numPr>
          <w:ilvl w:val="0"/>
          <w:numId w:val="19"/>
        </w:numPr>
        <w:rPr>
          <w:lang w:val="ru-RU"/>
        </w:rPr>
      </w:pPr>
      <w:r>
        <w:rPr>
          <w:lang w:val="ru-RU"/>
        </w:rPr>
        <w:t>Реализован мониторинг складских остатков и формирование алертов: для миссис Ловетт (при нехватке муки/специй) и для мистера Тодда (при падении запасов сырья ниже критического минимума, что сигнализирует о необходимости «привлечь больше клиентов»).</w:t>
      </w:r>
    </w:p>
    <w:p w14:paraId="6CA53921" w14:textId="7B5658BF" w:rsidR="001E4E54" w:rsidRPr="001E4E54" w:rsidRDefault="001E4E54" w:rsidP="001E4E54">
      <w:pPr>
        <w:pStyle w:val="a7"/>
        <w:ind w:left="1440" w:firstLine="0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14:paraId="22147E5C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Учёт и ликвидация побочных финансовых активов: </w:t>
      </w:r>
    </w:p>
    <w:p w14:paraId="4B91D257" w14:textId="04D18766" w:rsidR="00F814AF" w:rsidRPr="004D7CB8" w:rsidRDefault="00F814AF" w:rsidP="004D7CB8">
      <w:pPr>
        <w:pStyle w:val="a7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Система систематизирует изъятые у «списанных» клиентов ценности (часы, кошельки, серебряные табакерки, украшения), присваивая каждому активу уникальный идентификатор.</w:t>
      </w:r>
    </w:p>
    <w:p w14:paraId="1CDE4817" w14:textId="4CBF6B24" w:rsidR="00F814AF" w:rsidRPr="004D7CB8" w:rsidRDefault="00F814AF" w:rsidP="004D7CB8">
      <w:pPr>
        <w:pStyle w:val="a7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>Ведётся реестр сделок с доверенными скупщиками, что позволяет контролировать теневые финансовые потоки и исключать хищения со стороны персонала.</w:t>
      </w:r>
    </w:p>
    <w:p w14:paraId="0168E2D0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Контроль качества и работа с инцидентами: </w:t>
      </w:r>
    </w:p>
    <w:p w14:paraId="26E11413" w14:textId="5F00E6AF" w:rsidR="00F814AF" w:rsidRPr="004D7CB8" w:rsidRDefault="00F814AF" w:rsidP="004D7CB8">
      <w:pPr>
        <w:pStyle w:val="a7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Осуществляется фиксация претензий от покупателей пирогов (например, обнаружение посторонних предметов: зубов, фрагментов костей). </w:t>
      </w:r>
    </w:p>
    <w:p w14:paraId="16805CBF" w14:textId="7C86123B" w:rsidR="00F814AF" w:rsidRPr="004D7CB8" w:rsidRDefault="00F814AF" w:rsidP="004D7CB8">
      <w:pPr>
        <w:pStyle w:val="a7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Реализована сквозная </w:t>
      </w:r>
      <w:proofErr w:type="spellStart"/>
      <w:r>
        <w:rPr>
          <w:lang w:val="ru-RU"/>
        </w:rPr>
        <w:t>трассируемость</w:t>
      </w:r>
      <w:proofErr w:type="spellEnd"/>
      <w:r>
        <w:rPr>
          <w:lang w:val="ru-RU"/>
        </w:rPr>
        <w:t>: система позволяет быстро отозвать конкретную партию пирогов и установить, из какого именно «сырья» она была произведена, чтобы грамотно списать инцидент на «брак оборудования мясорубки».</w:t>
      </w:r>
    </w:p>
    <w:p w14:paraId="5DD65188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Обеспечение конспирации и информационной безопасности: </w:t>
      </w:r>
    </w:p>
    <w:p w14:paraId="3F03CC28" w14:textId="00860DE3" w:rsidR="00F814AF" w:rsidRPr="004D7CB8" w:rsidRDefault="00F814AF" w:rsidP="004D7CB8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Система предоставляет возможность генерации «легальной» отчётности для проверяющих органов, где специфическое сырье и отходы автоматически подменяются на свинину/говядину и производственный брак теста. </w:t>
      </w:r>
    </w:p>
    <w:p w14:paraId="5572BC50" w14:textId="3D06FCE3" w:rsidR="00F814AF" w:rsidRPr="004D7CB8" w:rsidRDefault="00F814AF" w:rsidP="004D7CB8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>Реализован специальный «Режим инспекции», при котором из интерфейса мгновенно скрываются компрометирующие модули («Жёлоб», «Побочные активы»)</w:t>
      </w:r>
    </w:p>
    <w:p w14:paraId="3AD3EF95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Строгое разграничение прав доступа и контроль персонала: </w:t>
      </w:r>
    </w:p>
    <w:p w14:paraId="25873E0A" w14:textId="7C480D6C" w:rsidR="00F814AF" w:rsidRPr="004D7CB8" w:rsidRDefault="00F814AF" w:rsidP="004D7CB8">
      <w:pPr>
        <w:pStyle w:val="a7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Система реализует ролевую модель (RBAC), при которой младший персонал (Тобиас </w:t>
      </w:r>
      <w:proofErr w:type="spellStart"/>
      <w:r>
        <w:rPr>
          <w:lang w:val="ru-RU"/>
        </w:rPr>
        <w:t>Рэгг</w:t>
      </w:r>
      <w:proofErr w:type="spellEnd"/>
      <w:r>
        <w:rPr>
          <w:lang w:val="ru-RU"/>
        </w:rPr>
        <w:t>) имеет доступ только к интерфейсу кассира пекарни.</w:t>
      </w:r>
    </w:p>
    <w:p w14:paraId="2DAF3A5B" w14:textId="317ADA36" w:rsidR="00F814AF" w:rsidRPr="004D7CB8" w:rsidRDefault="00F814AF" w:rsidP="004D7CB8">
      <w:pPr>
        <w:pStyle w:val="a7"/>
        <w:numPr>
          <w:ilvl w:val="0"/>
          <w:numId w:val="15"/>
        </w:numPr>
        <w:rPr>
          <w:lang w:val="ru-RU"/>
        </w:rPr>
      </w:pPr>
      <w:r>
        <w:rPr>
          <w:lang w:val="ru-RU"/>
        </w:rPr>
        <w:t>Исключается несанкционированный доступ к модулям «Жёлоб», «Финансы» и «Побочные активы», что минимизирует риски утечки информации и шантажа со стороны сотрудников.</w:t>
      </w:r>
    </w:p>
    <w:p w14:paraId="087A8020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Централизованное хранение данных и </w:t>
      </w:r>
      <w:proofErr w:type="spellStart"/>
      <w:r>
        <w:rPr>
          <w:lang w:val="ru-RU"/>
        </w:rPr>
        <w:t>аудируемость</w:t>
      </w:r>
      <w:proofErr w:type="spellEnd"/>
      <w:r>
        <w:rPr>
          <w:lang w:val="ru-RU"/>
        </w:rPr>
        <w:t xml:space="preserve">: </w:t>
      </w:r>
    </w:p>
    <w:p w14:paraId="2497DBBA" w14:textId="68F32911" w:rsidR="00F814AF" w:rsidRPr="004D7CB8" w:rsidRDefault="00F814AF" w:rsidP="004D7CB8">
      <w:pPr>
        <w:pStyle w:val="a7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Система сохраняет и структурирует всю информацию о транзакциях, перемещениях сырья, рецептурах и финансовых потоках в единой реляционной базе данных. </w:t>
      </w:r>
    </w:p>
    <w:p w14:paraId="628BF705" w14:textId="537B4ED6" w:rsidR="00F814AF" w:rsidRPr="004D7CB8" w:rsidRDefault="00F814AF" w:rsidP="004D7CB8">
      <w:pPr>
        <w:pStyle w:val="a7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Ведутся скрытые журналы действий (логи), доступные только владельцам (Тодду и Ловетт), что позволяет проводить внутренний аудит, контролировать действия персонала и предотвращать фатальные ошибки.</w:t>
      </w:r>
    </w:p>
    <w:p w14:paraId="65E21E6F" w14:textId="77777777" w:rsidR="00DE1186" w:rsidRPr="004D7CB8" w:rsidRDefault="00DE1186" w:rsidP="00F814AF">
      <w:pPr>
        <w:ind w:left="720" w:firstLine="0"/>
        <w:rPr>
          <w:lang w:val="ru-RU"/>
        </w:rPr>
      </w:pPr>
    </w:p>
    <w:p w14:paraId="26C98C75" w14:textId="77777777" w:rsidR="00DE1186" w:rsidRPr="004D7CB8" w:rsidRDefault="00DE1186" w:rsidP="00F814AF">
      <w:pPr>
        <w:ind w:left="720" w:firstLine="0"/>
        <w:rPr>
          <w:lang w:val="ru-RU"/>
        </w:rPr>
      </w:pPr>
    </w:p>
    <w:p w14:paraId="07DD7DE1" w14:textId="10D6EAD9" w:rsidR="00DE1186" w:rsidRPr="00CF18FA" w:rsidRDefault="00116455" w:rsidP="00DE1186">
      <w:pPr>
        <w:pStyle w:val="1"/>
        <w:ind w:left="-5" w:right="116"/>
        <w:rPr>
          <w:lang w:val="ru-RU"/>
        </w:rPr>
      </w:pPr>
      <w:bookmarkStart w:id="4" w:name="_Toc243150964"/>
      <w:r>
        <w:rPr>
          <w:lang w:val="ru-RU"/>
        </w:rPr>
        <w:lastRenderedPageBreak/>
        <w:t>4. Функциональные и нефункциональные требования</w:t>
      </w:r>
      <w:bookmarkEnd w:id="4"/>
    </w:p>
    <w:p w14:paraId="6A4297B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4.1 Границы системы и проверка требований</w:t>
      </w:r>
    </w:p>
    <w:p w14:paraId="17C35C25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Разрабатываемая ИС представляет собой учебную программную модель предприятия из художественного произведения. На демонстрации используются вымышленные записи. Система регистрирует сведения и изменения состояний; управление физическим оборудованием в проект не входит. Требования ниже определяют ожидаемое поведение будущей реализации.</w:t>
      </w:r>
    </w:p>
    <w:p w14:paraId="3CB2A9F2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Обязательный объём включает учёт визитов, операций жёлоба, запасов, рецептур, партий, продаж, активов, отходов и претензий, а также права доступа и отчётность. Упомянутая в описании конкурентная разведка ограничивается справочником конкурентов и текстовыми заметками мастера. Автоматический сбор внешних данных, платёжный шлюз и отдельный портал покупателя не предусматриваются.</w:t>
      </w:r>
    </w:p>
    <w:p w14:paraId="2D2E6CBA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4.2 Функциональные требования</w:t>
      </w:r>
    </w:p>
    <w:p w14:paraId="7DAAC357" w14:textId="5C39E06F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Для каждого требования в скобках указан приоритет: «обязательное» </w:t>
      </w:r>
      <w:r w:rsidR="001C14AD">
        <w:rPr>
          <w:lang w:val="ru-RU"/>
        </w:rPr>
        <w:t>-</w:t>
      </w:r>
      <w:r>
        <w:rPr>
          <w:lang w:val="ru-RU"/>
        </w:rPr>
        <w:t xml:space="preserve"> без него система не решает задачи из раздела 3; «желательное» </w:t>
      </w:r>
      <w:r w:rsidR="001C14AD">
        <w:rPr>
          <w:lang w:val="ru-RU"/>
        </w:rPr>
        <w:t>-</w:t>
      </w:r>
      <w:r>
        <w:rPr>
          <w:lang w:val="ru-RU"/>
        </w:rPr>
        <w:t xml:space="preserve"> повышает удобство работы и может быть реализовано после обязательных. Составные требования разбиты на пункты с номерами вида FR09.1; ссылки на FR09 относятся ко всем его пунктам.</w:t>
      </w:r>
    </w:p>
    <w:p w14:paraId="5C65E425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FR01 Вход и завершение сеанса (обязательное). Система должна проверять учётные данные и статус сотрудника, открывать доступ по назначенным ролям и завершать сеанс при выходе. Неверный пароль или статус «Отстранён» должны приводить к отказу без раскрытия данных.</w:t>
      </w:r>
    </w:p>
    <w:p w14:paraId="4BEE536E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FR02 Сотрудники и справочники (обязательное). Мастер должен создавать и блокировать учётные записи, назначать роли и вести справочники: сегменты клиентов, виды услуг, скупщики, конкуренты с заметками, складские позиции с минимальными остатками, норматив времени жёлоба.</w:t>
      </w:r>
    </w:p>
    <w:p w14:paraId="110383B2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FR03 Клиенты и услуги (обязательное). Мастер должен регистрировать визит, сегмент клиента и оказанную услугу с исполнителем и временем. Неизвестное имя допускается; запись различается по идентификатору. Обычное завершение визита не должно создавать складскую запись. При исходе «Отправить по жёлобу» система создаёт операцию жёлоба (FR04).</w:t>
      </w:r>
    </w:p>
    <w:p w14:paraId="4EE00A3F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FR04 Операции жёлоба (обязательное). Система должна хранить время отправления и прибытия и статус («В пути», «Доставлено», «Затор», </w:t>
      </w:r>
      <w:r>
        <w:rPr>
          <w:lang w:val="ru-RU"/>
        </w:rPr>
        <w:lastRenderedPageBreak/>
        <w:t>«Ошибка») каждой операции жёлоба. Мастер регистрирует отправление, управляющая подтверждает приём. Повторное подтверждение не должно повторно увеличивать остаток сырья.</w:t>
      </w:r>
    </w:p>
    <w:p w14:paraId="03F5F0C7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FR05 Контроль заторов (обязательное). Для незавершённых операций жёлоба система должна сравнивать время в пути с настраиваемым нормативом и при превышении присваивать статус «Затор» и показывать уведомление управляющей. При завершении операции уведомление закрывается, а событие сохраняется в истории.</w:t>
      </w:r>
    </w:p>
    <w:p w14:paraId="0D22A643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FR06 Складской учёт (обязательное). Система должна регистрировать поступления, расход и списание с количеством, единицей измерения, основанием и ответственным. После операции остаток должен соответствовать журналу движений и не может становиться отрицательным.</w:t>
      </w:r>
    </w:p>
    <w:p w14:paraId="05511303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FR07 Минимальные остатки (желательное). При достижении установленного минимума система должна создавать уведомление адресату, определённому для вида запаса. Пока дефицит сохраняется, повторные проверки не должны создавать дубликаты открытого уведомления.</w:t>
      </w:r>
    </w:p>
    <w:p w14:paraId="1253162F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FR08 Рецептуры (обязательное). Управляющая должна задавать состав и нормы расхода на единицу выпуска. Система должна вычислять потребность для указанного объёма и сохранять версию рецептуры, использованную партией; последующее изменение рецепта не меняет историю. Рецептура может быть привязана к категории качества сырья.</w:t>
      </w:r>
    </w:p>
    <w:p w14:paraId="1886D67A" w14:textId="77777777" w:rsidR="00BC7528" w:rsidRPr="00BA3CA4" w:rsidRDefault="00BC7528" w:rsidP="00BC7528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FR09 Производственные партии (обязательное).</w:t>
      </w:r>
    </w:p>
    <w:p w14:paraId="743B26BF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FR09.1 Система должна создавать партию по действующей версии выбранной рецептуры и планируемому количеству.</w:t>
      </w:r>
    </w:p>
    <w:p w14:paraId="29B6D4EC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FR09.2 При запуске партии система должна проверять наличие всех ингредиентов и списывать их в одной транзакции; недостаток любого ингредиента отменяет всю операцию.</w:t>
      </w:r>
    </w:p>
    <w:p w14:paraId="3A2BED11" w14:textId="77777777" w:rsidR="00BC7528" w:rsidRPr="00BA3CA4" w:rsidRDefault="00BC7528" w:rsidP="00BC7528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FR09.3 Завершение партии должно фиксировать фактический выпуск и открывать его для продажи.</w:t>
      </w:r>
    </w:p>
    <w:p w14:paraId="07DED227" w14:textId="77777777" w:rsidR="00BC7528" w:rsidRPr="00BA3CA4" w:rsidRDefault="00BC7528" w:rsidP="00BC7528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lastRenderedPageBreak/>
        <w:t>FR10 Продажа и возврат (обязательное).</w:t>
      </w:r>
    </w:p>
    <w:p w14:paraId="73F61649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FR10.1 Кассир должен выбирать доступную партию, количество и цену.</w:t>
      </w:r>
    </w:p>
    <w:p w14:paraId="18299C1D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FR10.2 Система должна сохранять продажу и уменьшать остаток готовой продукции в одной транзакции.</w:t>
      </w:r>
    </w:p>
    <w:p w14:paraId="7E87E450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FR10.3 Продажа списанной или отозванной партии запрещается.</w:t>
      </w:r>
    </w:p>
    <w:p w14:paraId="4A89DED2" w14:textId="77777777" w:rsidR="00BC7528" w:rsidRPr="00BA3CA4" w:rsidRDefault="00BC7528" w:rsidP="00BC7528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FR10.4 Возврат по претензии фиксируется отдельной записью со ссылкой на продажу.</w:t>
      </w:r>
    </w:p>
    <w:p w14:paraId="0A30CEC1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FR11 Учёт побочных активов (обязательное). Мастер должен вести карточки побочных активов и регистрировать их сбыт скупщику с датой и суммой выручки. Проданный актив нельзя повторно включить в операцию сбыта. Управляющая и младший персонал не имеют доступа к модулю; управляющая видит только итог выручки от сбыта в финансовой сводке (FR12).</w:t>
      </w:r>
    </w:p>
    <w:p w14:paraId="0D787884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FR12 Финансовая сводка (обязательное). Мастер и управляющая должны получать сводку по выбранному периоду с раздельными итогами продаж пирогов и сбыта побочных активов. Возвраты уменьшают итог соответствующей категории. Сводка доступна только для чтения; детализация по отдельным активам доступна только мастеру.</w:t>
      </w:r>
    </w:p>
    <w:p w14:paraId="61B40E7B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FR13 Утилизация и задания (обязательное). Система должна учитывать вид и объём твёрдых отходов, способ утилизации, ответственного и выполнение задания на утилизацию. Младший персонал видит только назначенные ему задания и отмечает выполнение, не получая доступа к журналу утилизации.</w:t>
      </w:r>
    </w:p>
    <w:p w14:paraId="1B82AB4C" w14:textId="72164CA7" w:rsidR="006101B0" w:rsidRPr="00BA3CA4" w:rsidRDefault="00000000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FR14 Претензии и отзыв (обязательное).</w:t>
      </w:r>
    </w:p>
    <w:p w14:paraId="504C36F1" w14:textId="72164CA7" w:rsidR="006101B0" w:rsidRPr="00BA3CA4" w:rsidRDefault="00000000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FR14.1 Управляющая должна регистрировать претензию и решение по ней, связывая их с продажей и партией.</w:t>
      </w:r>
    </w:p>
    <w:p w14:paraId="55C31C8B" w14:textId="72164CA7" w:rsidR="006101B0" w:rsidRPr="00BA3CA4" w:rsidRDefault="00000000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FR14.2 При отзыве система должна блокировать дальнейшую продажу партии и списывать оставшийся выпуск.</w:t>
      </w:r>
    </w:p>
    <w:p w14:paraId="7545A1C1" w14:textId="72164CA7" w:rsidR="006101B0" w:rsidRPr="00BA3CA4" w:rsidRDefault="00000000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FR14.3 При отзыве система должна уведомлять всех сотрудников с доступом к кассе и мастера; исходные продажи и складские движения сохраняются.</w:t>
      </w:r>
    </w:p>
    <w:p w14:paraId="7EF2364E" w14:textId="4659B48B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FR15 Поиск и прослеживаемость (желательное). Система должна поддерживать постраничную выдачу и фильтры: клиенты </w:t>
      </w:r>
      <w:r w:rsidR="001C14AD">
        <w:rPr>
          <w:lang w:val="ru-RU"/>
        </w:rPr>
        <w:t>-</w:t>
      </w:r>
      <w:r>
        <w:rPr>
          <w:lang w:val="ru-RU"/>
        </w:rPr>
        <w:t xml:space="preserve"> по имени, дате визита и сегменту;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по номеру, дате и статусу; побочные активы </w:t>
      </w:r>
      <w:r w:rsidR="001C14AD">
        <w:rPr>
          <w:lang w:val="ru-RU"/>
        </w:rPr>
        <w:t>-</w:t>
      </w:r>
      <w:r>
        <w:rPr>
          <w:lang w:val="ru-RU"/>
        </w:rPr>
        <w:t xml:space="preserve"> по типу, дате изъятия и статусу сбыта; претензии </w:t>
      </w:r>
      <w:r w:rsidR="001C14AD">
        <w:rPr>
          <w:lang w:val="ru-RU"/>
        </w:rPr>
        <w:t>-</w:t>
      </w:r>
      <w:r>
        <w:rPr>
          <w:lang w:val="ru-RU"/>
        </w:rPr>
        <w:t xml:space="preserve"> по номеру партии, дате и </w:t>
      </w:r>
      <w:r>
        <w:rPr>
          <w:lang w:val="ru-RU"/>
        </w:rPr>
        <w:lastRenderedPageBreak/>
        <w:t xml:space="preserve">резолюции; складские позиции </w:t>
      </w:r>
      <w:r w:rsidR="001C14AD">
        <w:rPr>
          <w:lang w:val="ru-RU"/>
        </w:rPr>
        <w:t>-</w:t>
      </w:r>
      <w:r>
        <w:rPr>
          <w:lang w:val="ru-RU"/>
        </w:rPr>
        <w:t xml:space="preserve"> по признаку «ниже минимума». Для уполномоченного пользователя должна быть доступна цепочка от претензии к партии, её расходу и исходным складским записям.</w:t>
      </w:r>
    </w:p>
    <w:p w14:paraId="2D1A5B47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FR16 Режим инспекции (обязательное). Управляющая должна включать и выключать режим инспекции. Во время режима сервер скрывает и блокирует модули «Жёлоб», «Побочные активы», «Конкурентная разведка» и полный журнал утилизации, а сведения о сырье выводит как «Свинина / Говядина». Отчёт для инспекции формируется по маскированному шаблону. Режим меняет только вывод: хранимые данные не изменяются, а включение, выключение и выдача отчёта фиксируются в журнале аудита.</w:t>
      </w:r>
    </w:p>
    <w:p w14:paraId="672C7FE4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FR17 Аудит (обязательное). Система должна записывать входы, отказы в доступе, изменения данных, операции с ролями и формирование отчётов с пользователем, временем, объектом и результатом. Мастер и управляющая читают журнал; редактирование его записей через приложение запрещено.</w:t>
      </w:r>
    </w:p>
    <w:p w14:paraId="31334A83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4.3 Нефункциональные требования</w:t>
      </w:r>
    </w:p>
    <w:p w14:paraId="17BE40A9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Численные значения ниже являются целевыми критериями приёмки учебной реализации. Их выполнение проверяется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после развёртывания; они не являются результатами уже проведённого тестирования.</w:t>
      </w:r>
    </w:p>
    <w:p w14:paraId="78C3484A" w14:textId="3A95C6BB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NFR01 Производительность. При 5 одновременных сеансах и 10 000 записях в основных журналах не менее 95 % типовых запросов поиска и сохранения должны обрабатываться сервером за 2 с; сводка за месяц </w:t>
      </w:r>
      <w:r w:rsidR="001C14AD">
        <w:rPr>
          <w:lang w:val="ru-RU"/>
        </w:rPr>
        <w:t>-</w:t>
      </w:r>
      <w:r>
        <w:rPr>
          <w:lang w:val="ru-RU"/>
        </w:rPr>
        <w:t xml:space="preserve"> за 5 с. Проверка проводится серией не менее 100 запросов после прогрева приложения, отдельно от задержки SSH-соединения.</w:t>
      </w:r>
    </w:p>
    <w:p w14:paraId="76B94839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NFR02 Целостность. Одна подтверждённая операция должна либо сохранять все связанные изменения, либо полностью откатываться. При конкурентной продаже последнего изделия успешной может быть только одна операция. Остатки, суммы и ссылки проверяются ограничениями БД и транзакциями.</w:t>
      </w:r>
    </w:p>
    <w:p w14:paraId="3D14B0F6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NFR03 Разграничение доступа. Сервер должен проверять права при каждом защищённом запросе, включая прямое обращение по адресу. Скрытие кнопки не заменяет проверку. Для каждой роли выполняются положительный и отрицательный тесты доступа.</w:t>
      </w:r>
    </w:p>
    <w:p w14:paraId="5DD5A9C1" w14:textId="787E14D2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NFR04 Защита учётных данных. Пароли сотрудников должны храниться как стойкие односторонние </w:t>
      </w:r>
      <w:proofErr w:type="spellStart"/>
      <w:r>
        <w:rPr>
          <w:lang w:val="ru-RU"/>
        </w:rPr>
        <w:t>хеши</w:t>
      </w:r>
      <w:proofErr w:type="spellEnd"/>
      <w:r>
        <w:rPr>
          <w:lang w:val="ru-RU"/>
        </w:rPr>
        <w:t xml:space="preserve"> с солью. Пароль БД задаётся вне исходного кода и не выводится в журнал. Доступ к приложению выполняется только </w:t>
      </w:r>
      <w:r>
        <w:rPr>
          <w:lang w:val="ru-RU"/>
        </w:rPr>
        <w:lastRenderedPageBreak/>
        <w:t xml:space="preserve">через SSH-туннель (проброс порта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>): HTTP-трафик передаётся внутри зашифрованного туннеля, порт приложения извне не открывается. Изменяющие запросы при сеансовой аутентификации защищаются от CSRF.</w:t>
      </w:r>
    </w:p>
    <w:p w14:paraId="68DE2987" w14:textId="56543D1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NFR05 Восстановление. Перед демонстрацией должна создаваться резервная копия проектных данных. Контрольная копия должна восстанавливаться в отдельную схему той же базы данных с проверкой количества записей и остатков. Цель </w:t>
      </w:r>
      <w:r w:rsidR="001C14AD">
        <w:rPr>
          <w:lang w:val="ru-RU"/>
        </w:rPr>
        <w:t>-</w:t>
      </w:r>
      <w:r>
        <w:rPr>
          <w:lang w:val="ru-RU"/>
        </w:rPr>
        <w:t xml:space="preserve"> восстановление не более чем за 30 мин при объёме из NFR01.</w:t>
      </w:r>
    </w:p>
    <w:p w14:paraId="2DEC06C5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NFR06 Обработка отказов. При недоступности БД пользователь должен получать понятное сообщение без текста SQL, паролей и трассировки стека. Повторная отправка уже подтверждённой операции не должна создавать повторную продажу, партию или движение.</w:t>
      </w:r>
    </w:p>
    <w:p w14:paraId="52CC8E87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NFR07 Удобство интерфейса. Интерфейс должен быть русскоязычным, указывать обязательные поля и показывать ошибку возле соответствующего поля. Табличные списки должны иметь фильтры и страницы. Отзыв, списание и блокировка сотрудника требуют подтверждения.</w:t>
      </w:r>
    </w:p>
    <w:p w14:paraId="0C84BE84" w14:textId="37074654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NFR08 Совместимость. Приложение должно запускаться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в пользовательском окружении без прав администратора и обязательной контейнеризации. Клиент </w:t>
      </w:r>
      <w:r w:rsidR="001C14AD">
        <w:rPr>
          <w:lang w:val="ru-RU"/>
        </w:rPr>
        <w:t>-</w:t>
      </w:r>
      <w:r>
        <w:rPr>
          <w:lang w:val="ru-RU"/>
        </w:rPr>
        <w:t xml:space="preserve"> браузер с поддержкой HTML, CSS и JavaScript; отдельная установка настольного клиента не требуется.</w:t>
      </w:r>
    </w:p>
    <w:p w14:paraId="5B8D8FE3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NFR09 </w:t>
      </w:r>
      <w:proofErr w:type="spellStart"/>
      <w:r>
        <w:rPr>
          <w:lang w:val="ru-RU"/>
        </w:rPr>
        <w:t>Сопровождаемость</w:t>
      </w:r>
      <w:proofErr w:type="spellEnd"/>
      <w:r>
        <w:rPr>
          <w:lang w:val="ru-RU"/>
        </w:rPr>
        <w:t xml:space="preserve">. Код должен разделяться на представление, бизнес-логику и хранение. Сборка, запуск, параметры окружения и порядок применения SQL-скриптов должны быть описаны. Версии JDK и зависимостей фиксируются после проверки совместимости с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>.</w:t>
      </w:r>
    </w:p>
    <w:p w14:paraId="60D5F1AC" w14:textId="352302E6" w:rsidR="006101B0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NFR10 Согласованность данных. Денежные значения должны храниться в точном десятичном типе, время </w:t>
      </w:r>
      <w:r w:rsidR="001C14AD">
        <w:rPr>
          <w:lang w:val="ru-RU"/>
        </w:rPr>
        <w:t>-</w:t>
      </w:r>
      <w:r>
        <w:rPr>
          <w:lang w:val="ru-RU"/>
        </w:rPr>
        <w:t xml:space="preserve"> с согласованной временной зоной, текст </w:t>
      </w:r>
      <w:r w:rsidR="001C14AD">
        <w:rPr>
          <w:lang w:val="ru-RU"/>
        </w:rPr>
        <w:t>-</w:t>
      </w:r>
      <w:r>
        <w:rPr>
          <w:lang w:val="ru-RU"/>
        </w:rPr>
        <w:t xml:space="preserve"> в UTF-8. Количества разных единиц измерения нельзя складывать без явно заданного преобразования.</w:t>
      </w:r>
    </w:p>
    <w:p w14:paraId="6EE5C34A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323FEF2F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5C047368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28C011C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E41285C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93C76D2" w14:textId="77777777" w:rsidR="001C14AD" w:rsidRPr="00BA3CA4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AA53725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4.4 Матрица доступа</w:t>
      </w:r>
    </w:p>
    <w:p w14:paraId="7F4129E1" w14:textId="2C07793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Обозначения: П </w:t>
      </w:r>
      <w:r w:rsidR="001C14AD">
        <w:rPr>
          <w:lang w:val="ru-RU"/>
        </w:rPr>
        <w:t>-</w:t>
      </w:r>
      <w:r>
        <w:rPr>
          <w:lang w:val="ru-RU"/>
        </w:rPr>
        <w:t xml:space="preserve"> создание, просмотр и изменение в рамках бизнес-правил; Ч </w:t>
      </w:r>
      <w:r w:rsidR="001C14AD">
        <w:rPr>
          <w:lang w:val="ru-RU"/>
        </w:rPr>
        <w:t>-</w:t>
      </w:r>
      <w:r>
        <w:rPr>
          <w:lang w:val="ru-RU"/>
        </w:rPr>
        <w:t xml:space="preserve"> чтение; З </w:t>
      </w:r>
      <w:r w:rsidR="001C14AD">
        <w:rPr>
          <w:lang w:val="ru-RU"/>
        </w:rPr>
        <w:t>-</w:t>
      </w:r>
      <w:r>
        <w:rPr>
          <w:lang w:val="ru-RU"/>
        </w:rPr>
        <w:t xml:space="preserve"> только собственные задания; «</w:t>
      </w:r>
      <w:r w:rsidR="001C14AD">
        <w:rPr>
          <w:lang w:val="ru-RU"/>
        </w:rPr>
        <w:t>-</w:t>
      </w:r>
      <w:r>
        <w:rPr>
          <w:lang w:val="ru-RU"/>
        </w:rPr>
        <w:t xml:space="preserve">» </w:t>
      </w:r>
      <w:r w:rsidR="001C14AD">
        <w:rPr>
          <w:lang w:val="ru-RU"/>
        </w:rPr>
        <w:t>-</w:t>
      </w:r>
      <w:r>
        <w:rPr>
          <w:lang w:val="ru-RU"/>
        </w:rPr>
        <w:t xml:space="preserve"> доступа нет. Полный доступ мастера не отменяет запрет изменения истории аудита. При нескольких ролях разрешения объединяются.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082"/>
        <w:gridCol w:w="1191"/>
        <w:gridCol w:w="1814"/>
        <w:gridCol w:w="2268"/>
      </w:tblGrid>
      <w:tr w:rsidR="006101B0" w14:paraId="19F755DF" w14:textId="77777777">
        <w:trPr>
          <w:cantSplit/>
          <w:tblHeader/>
        </w:trPr>
        <w:tc>
          <w:tcPr>
            <w:tcW w:w="4082" w:type="dxa"/>
            <w:shd w:val="clear" w:color="auto" w:fill="E7E6E6"/>
            <w:vAlign w:val="center"/>
          </w:tcPr>
          <w:p w14:paraId="01F099B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Модуль</w:t>
            </w:r>
          </w:p>
        </w:tc>
        <w:tc>
          <w:tcPr>
            <w:tcW w:w="1191" w:type="dxa"/>
            <w:shd w:val="clear" w:color="auto" w:fill="E7E6E6"/>
            <w:vAlign w:val="center"/>
          </w:tcPr>
          <w:p w14:paraId="064600C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Мастер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4698E9C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Управляющая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734E329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Младший персонал</w:t>
            </w:r>
          </w:p>
        </w:tc>
      </w:tr>
      <w:tr w:rsidR="006101B0" w14:paraId="69F40B96" w14:textId="77777777">
        <w:trPr>
          <w:cantSplit/>
        </w:trPr>
        <w:tc>
          <w:tcPr>
            <w:tcW w:w="4082" w:type="dxa"/>
            <w:vAlign w:val="center"/>
          </w:tcPr>
          <w:p w14:paraId="40A61A7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Клиенты и услуги</w:t>
            </w:r>
          </w:p>
        </w:tc>
        <w:tc>
          <w:tcPr>
            <w:tcW w:w="1191" w:type="dxa"/>
            <w:vAlign w:val="center"/>
          </w:tcPr>
          <w:p w14:paraId="3F52018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81157A8" w14:textId="4A4B1D69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5C5CAA09" w14:textId="1F20FAB4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2914D7DC" w14:textId="77777777">
        <w:trPr>
          <w:cantSplit/>
        </w:trPr>
        <w:tc>
          <w:tcPr>
            <w:tcW w:w="4082" w:type="dxa"/>
            <w:vAlign w:val="center"/>
          </w:tcPr>
          <w:p w14:paraId="526D5E0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Жёлоб</w:t>
            </w:r>
          </w:p>
        </w:tc>
        <w:tc>
          <w:tcPr>
            <w:tcW w:w="1191" w:type="dxa"/>
            <w:vAlign w:val="center"/>
          </w:tcPr>
          <w:p w14:paraId="48BDC30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32F0E1F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5E1A1141" w14:textId="2ECBF756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6028B529" w14:textId="77777777">
        <w:trPr>
          <w:cantSplit/>
        </w:trPr>
        <w:tc>
          <w:tcPr>
            <w:tcW w:w="4082" w:type="dxa"/>
            <w:vAlign w:val="center"/>
          </w:tcPr>
          <w:p w14:paraId="1FA9E65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Склад и рецептуры</w:t>
            </w:r>
          </w:p>
        </w:tc>
        <w:tc>
          <w:tcPr>
            <w:tcW w:w="1191" w:type="dxa"/>
            <w:vAlign w:val="center"/>
          </w:tcPr>
          <w:p w14:paraId="53F591A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EE0D663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628D41F8" w14:textId="5DBEBFED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26750702" w14:textId="77777777">
        <w:trPr>
          <w:cantSplit/>
        </w:trPr>
        <w:tc>
          <w:tcPr>
            <w:tcW w:w="4082" w:type="dxa"/>
            <w:vAlign w:val="center"/>
          </w:tcPr>
          <w:p w14:paraId="14BADF9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Партии и качество</w:t>
            </w:r>
          </w:p>
        </w:tc>
        <w:tc>
          <w:tcPr>
            <w:tcW w:w="1191" w:type="dxa"/>
            <w:vAlign w:val="center"/>
          </w:tcPr>
          <w:p w14:paraId="60200A0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82CAF0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75430072" w14:textId="1A852FC6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79ACDD4D" w14:textId="77777777">
        <w:trPr>
          <w:cantSplit/>
        </w:trPr>
        <w:tc>
          <w:tcPr>
            <w:tcW w:w="4082" w:type="dxa"/>
            <w:vAlign w:val="center"/>
          </w:tcPr>
          <w:p w14:paraId="729A994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Касса и доступный выпуск</w:t>
            </w:r>
          </w:p>
        </w:tc>
        <w:tc>
          <w:tcPr>
            <w:tcW w:w="1191" w:type="dxa"/>
            <w:vAlign w:val="center"/>
          </w:tcPr>
          <w:p w14:paraId="2FF7834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573004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67DF397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</w:tr>
      <w:tr w:rsidR="006101B0" w14:paraId="36471A2E" w14:textId="77777777">
        <w:trPr>
          <w:cantSplit/>
        </w:trPr>
        <w:tc>
          <w:tcPr>
            <w:tcW w:w="4082" w:type="dxa"/>
            <w:vAlign w:val="center"/>
          </w:tcPr>
          <w:p w14:paraId="77B2C6F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Побочные активы и скупщики</w:t>
            </w:r>
          </w:p>
        </w:tc>
        <w:tc>
          <w:tcPr>
            <w:tcW w:w="1191" w:type="dxa"/>
            <w:vAlign w:val="center"/>
          </w:tcPr>
          <w:p w14:paraId="2087AC1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FE2281B" w14:textId="7BBA479F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7229524C" w14:textId="128E9E0C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443E7C73" w14:textId="77777777">
        <w:trPr>
          <w:cantSplit/>
        </w:trPr>
        <w:tc>
          <w:tcPr>
            <w:tcW w:w="4082" w:type="dxa"/>
            <w:vAlign w:val="center"/>
          </w:tcPr>
          <w:p w14:paraId="60C4383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Финансовая сводка</w:t>
            </w:r>
          </w:p>
        </w:tc>
        <w:tc>
          <w:tcPr>
            <w:tcW w:w="1191" w:type="dxa"/>
            <w:vAlign w:val="center"/>
          </w:tcPr>
          <w:p w14:paraId="62AC95B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1814" w:type="dxa"/>
            <w:vAlign w:val="center"/>
          </w:tcPr>
          <w:p w14:paraId="11F7F56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2268" w:type="dxa"/>
            <w:vAlign w:val="center"/>
          </w:tcPr>
          <w:p w14:paraId="708F4B09" w14:textId="5755189C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1FC11163" w14:textId="77777777">
        <w:trPr>
          <w:cantSplit/>
        </w:trPr>
        <w:tc>
          <w:tcPr>
            <w:tcW w:w="4082" w:type="dxa"/>
            <w:vAlign w:val="center"/>
          </w:tcPr>
          <w:p w14:paraId="2C391C13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Журнал утилизации</w:t>
            </w:r>
          </w:p>
        </w:tc>
        <w:tc>
          <w:tcPr>
            <w:tcW w:w="1191" w:type="dxa"/>
            <w:vAlign w:val="center"/>
          </w:tcPr>
          <w:p w14:paraId="25F6C5A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708FC0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7EB924AE" w14:textId="23CF4460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315B4B2A" w14:textId="77777777">
        <w:trPr>
          <w:cantSplit/>
        </w:trPr>
        <w:tc>
          <w:tcPr>
            <w:tcW w:w="4082" w:type="dxa"/>
            <w:vAlign w:val="center"/>
          </w:tcPr>
          <w:p w14:paraId="4CC4C54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Назначенные задания</w:t>
            </w:r>
          </w:p>
        </w:tc>
        <w:tc>
          <w:tcPr>
            <w:tcW w:w="1191" w:type="dxa"/>
            <w:vAlign w:val="center"/>
          </w:tcPr>
          <w:p w14:paraId="33D1051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74BE1EF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3CB61BF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З</w:t>
            </w:r>
          </w:p>
        </w:tc>
      </w:tr>
      <w:tr w:rsidR="006101B0" w14:paraId="17E62DCC" w14:textId="77777777">
        <w:trPr>
          <w:cantSplit/>
        </w:trPr>
        <w:tc>
          <w:tcPr>
            <w:tcW w:w="4082" w:type="dxa"/>
            <w:vAlign w:val="center"/>
          </w:tcPr>
          <w:p w14:paraId="165F56D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Режим инспекции и отчёт</w:t>
            </w:r>
          </w:p>
        </w:tc>
        <w:tc>
          <w:tcPr>
            <w:tcW w:w="1191" w:type="dxa"/>
            <w:vAlign w:val="center"/>
          </w:tcPr>
          <w:p w14:paraId="62931BA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09862D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31154433" w14:textId="5D4FF4E0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63FBACBC" w14:textId="77777777">
        <w:trPr>
          <w:cantSplit/>
        </w:trPr>
        <w:tc>
          <w:tcPr>
            <w:tcW w:w="4082" w:type="dxa"/>
            <w:vAlign w:val="center"/>
          </w:tcPr>
          <w:p w14:paraId="7477B9B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Сотрудники и роли</w:t>
            </w:r>
          </w:p>
        </w:tc>
        <w:tc>
          <w:tcPr>
            <w:tcW w:w="1191" w:type="dxa"/>
            <w:vAlign w:val="center"/>
          </w:tcPr>
          <w:p w14:paraId="301C435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7508B11" w14:textId="390B9CA2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77F3EDEE" w14:textId="37439B4A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7511CF62" w14:textId="77777777">
        <w:trPr>
          <w:cantSplit/>
        </w:trPr>
        <w:tc>
          <w:tcPr>
            <w:tcW w:w="4082" w:type="dxa"/>
            <w:vAlign w:val="center"/>
          </w:tcPr>
          <w:p w14:paraId="491E8A1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Конкурентная разведка</w:t>
            </w:r>
          </w:p>
        </w:tc>
        <w:tc>
          <w:tcPr>
            <w:tcW w:w="1191" w:type="dxa"/>
            <w:vAlign w:val="center"/>
          </w:tcPr>
          <w:p w14:paraId="33A3FCA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352169C4" w14:textId="70F3456A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5DE353C7" w14:textId="7F7DFD62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550C5228" w14:textId="77777777">
        <w:trPr>
          <w:cantSplit/>
        </w:trPr>
        <w:tc>
          <w:tcPr>
            <w:tcW w:w="4082" w:type="dxa"/>
            <w:vAlign w:val="center"/>
          </w:tcPr>
          <w:p w14:paraId="474DD77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Аудит</w:t>
            </w:r>
          </w:p>
        </w:tc>
        <w:tc>
          <w:tcPr>
            <w:tcW w:w="1191" w:type="dxa"/>
            <w:vAlign w:val="center"/>
          </w:tcPr>
          <w:p w14:paraId="1050BE0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1814" w:type="dxa"/>
            <w:vAlign w:val="center"/>
          </w:tcPr>
          <w:p w14:paraId="0497412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2268" w:type="dxa"/>
            <w:vAlign w:val="center"/>
          </w:tcPr>
          <w:p w14:paraId="39AA4B02" w14:textId="6E28A857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</w:tbl>
    <w:p w14:paraId="54B8BED8" w14:textId="77777777" w:rsidR="006101B0" w:rsidRDefault="006101B0">
      <w:pPr>
        <w:spacing w:after="100" w:line="276" w:lineRule="auto"/>
        <w:ind w:left="0" w:right="0" w:firstLine="0"/>
      </w:pPr>
    </w:p>
    <w:p w14:paraId="4E7E370A" w14:textId="77777777" w:rsidR="006101B0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Инспектор не получает учётную запись и не обращается к серверу напрямую. Покупатель и скупщик также не являются пользователями приложения: сведения об их обращениях и операциях вводит уполномоченный сотрудник.</w:t>
      </w:r>
    </w:p>
    <w:p w14:paraId="64C375D4" w14:textId="77777777" w:rsidR="00B8323C" w:rsidRPr="00B8323C" w:rsidRDefault="00B8323C">
      <w:pPr>
        <w:spacing w:after="100" w:line="276" w:lineRule="auto"/>
        <w:ind w:left="0" w:right="0" w:firstLine="709"/>
        <w:rPr>
          <w:rFonts w:eastAsiaTheme="minorEastAsia"/>
          <w:lang w:val="ru-RU" w:eastAsia="zh-CN"/>
        </w:rPr>
      </w:pPr>
    </w:p>
    <w:p w14:paraId="5B125AEA" w14:textId="04A0F4CD" w:rsidR="006101B0" w:rsidRPr="00B8323C" w:rsidRDefault="00000000" w:rsidP="00B8323C">
      <w:pPr>
        <w:pStyle w:val="1"/>
        <w:ind w:left="-5" w:right="116"/>
        <w:rPr>
          <w:lang w:val="ru-RU"/>
        </w:rPr>
      </w:pPr>
      <w:bookmarkStart w:id="5" w:name="_Toc243150965"/>
      <w:r>
        <w:rPr>
          <w:lang w:val="ru-RU"/>
        </w:rPr>
        <w:t>5. Модели основных прецедентов и их описание</w:t>
      </w:r>
      <w:bookmarkEnd w:id="5"/>
    </w:p>
    <w:p w14:paraId="6A36AC81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5.1 Акторы и граница автоматизации</w:t>
      </w:r>
    </w:p>
    <w:p w14:paraId="4E84C779" w14:textId="10BEBC9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Акторы ИС образуют иерархию (рисунок 1). «Сотрудник» </w:t>
      </w:r>
      <w:r w:rsidR="001C14AD">
        <w:rPr>
          <w:lang w:val="ru-RU"/>
        </w:rPr>
        <w:t>-</w:t>
      </w:r>
      <w:r>
        <w:rPr>
          <w:lang w:val="ru-RU"/>
        </w:rPr>
        <w:t xml:space="preserve"> абстрактный актор, обобщающий всех пользователей с учётной записью; ему доступны вход в систему (UC01) и оформление продажи (UC08). «Мастер», </w:t>
      </w:r>
      <w:r>
        <w:rPr>
          <w:lang w:val="ru-RU"/>
        </w:rPr>
        <w:lastRenderedPageBreak/>
        <w:t xml:space="preserve">«Управляющая» и «Младший персонал» </w:t>
      </w:r>
      <w:r w:rsidR="001C14AD">
        <w:rPr>
          <w:lang w:val="ru-RU"/>
        </w:rPr>
        <w:t>-</w:t>
      </w:r>
      <w:r>
        <w:rPr>
          <w:lang w:val="ru-RU"/>
        </w:rPr>
        <w:t xml:space="preserve"> равноправные потомки сотрудника и наследуют эти прецеденты. Мастер выполняет прецеденты цирюльни, отправки по жёлобу, побочных активов и администрирования; управляющая </w:t>
      </w:r>
      <w:r w:rsidR="001C14AD">
        <w:rPr>
          <w:lang w:val="ru-RU"/>
        </w:rPr>
        <w:t>-</w:t>
      </w:r>
      <w:r>
        <w:rPr>
          <w:lang w:val="ru-RU"/>
        </w:rPr>
        <w:t xml:space="preserve"> приёма сырья, склада, производства, качества, утилизации и инспекции; младший персонал </w:t>
      </w:r>
      <w:r w:rsidR="001C14AD">
        <w:rPr>
          <w:lang w:val="ru-RU"/>
        </w:rPr>
        <w:t>-</w:t>
      </w:r>
      <w:r>
        <w:rPr>
          <w:lang w:val="ru-RU"/>
        </w:rPr>
        <w:t xml:space="preserve"> назначенные ему зад</w:t>
      </w:r>
      <w:r>
        <w:rPr>
          <w:lang w:val="ru-RU"/>
        </w:rPr>
        <w:t>ания. Основные прецеденты UC01–UC17 представлены на четырёх диаграммах.</w:t>
      </w:r>
    </w:p>
    <w:p w14:paraId="56E55B66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56BCA4F3" wp14:editId="1E10E6CE">
            <wp:extent cx="5760000" cy="4992000"/>
            <wp:effectExtent l="0" t="0" r="0" b="0"/>
            <wp:docPr id="1" name="Picture 1" descr="Рисунок 1 — Иерархия акторов, вход и админист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E38" w14:textId="4BE3CDF2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1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Иерархия акторов, вход и администрирование</w:t>
      </w:r>
    </w:p>
    <w:p w14:paraId="18F57EFB" w14:textId="1F9391E9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рисунке 1 показана иерархия акторов: три роли наследуют прецеденты абстрактного сотрудника. Журнал аудита (UC17) используют и мастер, и управляющая. На диаграммах показаны основные исполнители прецедентов; мастер вправе также выполнять прецеденты управляющей, но это право задаётся матрицей доступа (п. 4.4), а не обобщением акторов. Инспектор, покупатели и скупщики не являются акторами: они не работают с системой напрямую, сведения о них вводят сотрудники. Вход является самостоятельным прецедентом, а дейс</w:t>
      </w:r>
      <w:r>
        <w:rPr>
          <w:lang w:val="ru-RU"/>
        </w:rPr>
        <w:t xml:space="preserve">твующий сеанс </w:t>
      </w:r>
      <w:r w:rsidR="001C14AD">
        <w:rPr>
          <w:lang w:val="ru-RU"/>
        </w:rPr>
        <w:t>-</w:t>
      </w:r>
      <w:r>
        <w:rPr>
          <w:lang w:val="ru-RU"/>
        </w:rPr>
        <w:t xml:space="preserve"> предусловием остальных. Проверка прав доступа и запись в журнал аудита выполняются в </w:t>
      </w:r>
      <w:r>
        <w:rPr>
          <w:lang w:val="ru-RU"/>
        </w:rPr>
        <w:lastRenderedPageBreak/>
        <w:t>каждом прецеденте как общий механизм и на диаграммах отдельно не показаны.</w:t>
      </w:r>
    </w:p>
    <w:p w14:paraId="1D152559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9732F3A" wp14:editId="22E77500">
            <wp:extent cx="5760000" cy="4992000"/>
            <wp:effectExtent l="0" t="0" r="0" b="0"/>
            <wp:docPr id="2" name="Picture 2" descr="Рисунок 2 — Прецеденты цирюльни, жёлоба, склада и производ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89B8" w14:textId="7A8A981D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2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цирюльни, жёлоба, склада и производства</w:t>
      </w:r>
    </w:p>
    <w:p w14:paraId="601E2F22" w14:textId="384C758D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На рисунке 2 прецедент UC03 «Отправить клиента по жёлобу» расширяет UC02 в точке «Завершение обслуживания» и выполняется, если мастер выбирает соответствующий исход визита. Прецеденты UC04 «Принять сырьё из жёлоба» и UC07 «Выпустить производственную партию» включают UC05: приём сырья создаёт складскую операцию «Поступление», запуск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операции «Списание в производство» по каждому ингредиенту.</w:t>
      </w:r>
    </w:p>
    <w:p w14:paraId="52C2AD23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706FC75C" wp14:editId="570D74BB">
            <wp:extent cx="5760000" cy="4992000"/>
            <wp:effectExtent l="0" t="0" r="0" b="0"/>
            <wp:docPr id="4" name="Picture 4" descr="Рисунок 3 — Прецеденты продаж, претензий и утил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C536" w14:textId="71D611B5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3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продаж, претензий и утилизации</w:t>
      </w:r>
    </w:p>
    <w:p w14:paraId="7D857863" w14:textId="1505D270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рисунке 3 прецедент UC10 «Отозвать партию» расширяет UC09 в точке «Решение «Отзыв партии»». Расширяющие прецеденты UC03 и UC10 связаны с теми же акторами, что и базовые UC02 и UC09. Оформление продажи (UC08) связано с абстрактным актором «Сотрудник» и поэтому доступно всем ролям.</w:t>
      </w:r>
    </w:p>
    <w:p w14:paraId="3A371180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5B26E061" wp14:editId="26915FBC">
            <wp:extent cx="5760000" cy="3776000"/>
            <wp:effectExtent l="0" t="0" r="0" b="0"/>
            <wp:docPr id="5" name="Picture 5" descr="Рисунок 4 — Прецеденты побочных активов, финансов и инспе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F3B" w14:textId="06DFB1B0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4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побочных активов, финансов и инспекции</w:t>
      </w:r>
    </w:p>
    <w:p w14:paraId="51A9AC91" w14:textId="05E5D48D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На рисунке 4 финансовая сводка (UC14) связана и с мастером, и с управляющей; детализацию по отдельным активам видит только мастер. Диаграммы вместе с описаниями составляют перечень прецедентов для согласования с преподавателем. Альтернативные потоки пронумерованы по шагам основного потока: «2а» </w:t>
      </w:r>
      <w:r w:rsidR="001C14AD">
        <w:rPr>
          <w:lang w:val="ru-RU"/>
        </w:rPr>
        <w:t>-</w:t>
      </w:r>
      <w:r>
        <w:rPr>
          <w:lang w:val="ru-RU"/>
        </w:rPr>
        <w:t xml:space="preserve"> альтернатива шагу 2, «*а» </w:t>
      </w:r>
      <w:r w:rsidR="001C14AD">
        <w:rPr>
          <w:lang w:val="ru-RU"/>
        </w:rPr>
        <w:t>-</w:t>
      </w:r>
      <w:r>
        <w:rPr>
          <w:lang w:val="ru-RU"/>
        </w:rPr>
        <w:t xml:space="preserve"> ситуация, возможная на любом шаге.</w:t>
      </w:r>
    </w:p>
    <w:p w14:paraId="42CC6B4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UC01 Войти</w:t>
      </w:r>
      <w:proofErr w:type="gramEnd"/>
      <w:r>
        <w:rPr>
          <w:b/>
          <w:lang w:val="ru-RU"/>
        </w:rPr>
        <w:t xml:space="preserve"> в систему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39D6F39D" w14:textId="77777777">
        <w:trPr>
          <w:cantSplit/>
        </w:trPr>
        <w:tc>
          <w:tcPr>
            <w:tcW w:w="9345" w:type="dxa"/>
          </w:tcPr>
          <w:p w14:paraId="26CCE46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Сотрудник. Триггер: Открытие страницы входа.</w:t>
            </w:r>
          </w:p>
        </w:tc>
      </w:tr>
      <w:tr w:rsidR="00B8323C" w:rsidRPr="001C14AD" w14:paraId="76405CA6" w14:textId="77777777">
        <w:trPr>
          <w:cantSplit/>
        </w:trPr>
        <w:tc>
          <w:tcPr>
            <w:tcW w:w="9345" w:type="dxa"/>
          </w:tcPr>
          <w:p w14:paraId="1199934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Учётная запись создана мастером (UC16).</w:t>
            </w:r>
          </w:p>
        </w:tc>
      </w:tr>
      <w:tr w:rsidR="00B8323C" w:rsidRPr="001C14AD" w14:paraId="570C9BE0" w14:textId="77777777">
        <w:trPr>
          <w:cantSplit/>
        </w:trPr>
        <w:tc>
          <w:tcPr>
            <w:tcW w:w="9345" w:type="dxa"/>
          </w:tcPr>
          <w:p w14:paraId="1ACA4F2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Сотрудник вводит логин и пароль.</w:t>
            </w:r>
          </w:p>
        </w:tc>
      </w:tr>
      <w:tr w:rsidR="00B8323C" w:rsidRPr="001C14AD" w14:paraId="74123469" w14:textId="77777777">
        <w:trPr>
          <w:cantSplit/>
        </w:trPr>
        <w:tc>
          <w:tcPr>
            <w:tcW w:w="9345" w:type="dxa"/>
          </w:tcPr>
          <w:p w14:paraId="3E25CC5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проверяет пароль, статус и роли сотрудника.</w:t>
            </w:r>
          </w:p>
        </w:tc>
      </w:tr>
      <w:tr w:rsidR="00B8323C" w:rsidRPr="001C14AD" w14:paraId="3962E365" w14:textId="77777777">
        <w:trPr>
          <w:cantSplit/>
        </w:trPr>
        <w:tc>
          <w:tcPr>
            <w:tcW w:w="9345" w:type="dxa"/>
          </w:tcPr>
          <w:p w14:paraId="40D81FA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создаёт сеанс, записывает событие аудита и открывает разрешённую стартовую страницу.</w:t>
            </w:r>
          </w:p>
        </w:tc>
      </w:tr>
      <w:tr w:rsidR="00B8323C" w:rsidRPr="00ED136F" w14:paraId="5B60CA5F" w14:textId="77777777">
        <w:trPr>
          <w:cantSplit/>
        </w:trPr>
        <w:tc>
          <w:tcPr>
            <w:tcW w:w="9345" w:type="dxa"/>
          </w:tcPr>
          <w:p w14:paraId="394F694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6C97AF3E" w14:textId="77777777">
        <w:trPr>
          <w:cantSplit/>
        </w:trPr>
        <w:tc>
          <w:tcPr>
            <w:tcW w:w="9345" w:type="dxa"/>
          </w:tcPr>
          <w:p w14:paraId="1F659B1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Неверный логин или пароль: система отказывает во входе, не уточняя причину, и записывает отказ в журнал аудита.</w:t>
            </w:r>
          </w:p>
        </w:tc>
      </w:tr>
      <w:tr w:rsidR="00B8323C" w:rsidRPr="001C14AD" w14:paraId="2B210850" w14:textId="77777777">
        <w:trPr>
          <w:cantSplit/>
        </w:trPr>
        <w:tc>
          <w:tcPr>
            <w:tcW w:w="9345" w:type="dxa"/>
          </w:tcPr>
          <w:p w14:paraId="4C2B65C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2б. Статус сотрудника «Отстранён»: система отказывает во входе.</w:t>
            </w:r>
          </w:p>
        </w:tc>
      </w:tr>
      <w:tr w:rsidR="00B8323C" w:rsidRPr="001C14AD" w14:paraId="55072FF0" w14:textId="77777777">
        <w:trPr>
          <w:cantSplit/>
        </w:trPr>
        <w:tc>
          <w:tcPr>
            <w:tcW w:w="9345" w:type="dxa"/>
          </w:tcPr>
          <w:p w14:paraId="3574ABE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*а. Сотрудник выходит из системы: сеанс становится недействительным, повторный доступ к защищённой странице требует входа.</w:t>
            </w:r>
          </w:p>
        </w:tc>
      </w:tr>
      <w:tr w:rsidR="00B8323C" w:rsidRPr="001C14AD" w14:paraId="4F5E4DBF" w14:textId="77777777">
        <w:trPr>
          <w:cantSplit/>
        </w:trPr>
        <w:tc>
          <w:tcPr>
            <w:tcW w:w="9345" w:type="dxa"/>
          </w:tcPr>
          <w:p w14:paraId="4088D46E" w14:textId="3CB3B6D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Успех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действует сеанс с правами сотрудника. Отказ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защищённые данные не раскрыты.</w:t>
            </w:r>
          </w:p>
        </w:tc>
      </w:tr>
    </w:tbl>
    <w:p w14:paraId="724094E9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FR01, FR17; NFR03, NFR04.</w:t>
      </w:r>
    </w:p>
    <w:p w14:paraId="25025D3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UC02 Зарегистрировать</w:t>
      </w:r>
      <w:proofErr w:type="gramEnd"/>
      <w:r>
        <w:rPr>
          <w:b/>
          <w:lang w:val="ru-RU"/>
        </w:rPr>
        <w:t xml:space="preserve"> визит и услугу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7BACFC55" w14:textId="77777777">
        <w:trPr>
          <w:cantSplit/>
        </w:trPr>
        <w:tc>
          <w:tcPr>
            <w:tcW w:w="9345" w:type="dxa"/>
          </w:tcPr>
          <w:p w14:paraId="58B2D82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Приход клиента в цирюльню.</w:t>
            </w:r>
          </w:p>
        </w:tc>
      </w:tr>
      <w:tr w:rsidR="00B8323C" w:rsidRPr="001C14AD" w14:paraId="6C536A72" w14:textId="77777777">
        <w:trPr>
          <w:cantSplit/>
        </w:trPr>
        <w:tc>
          <w:tcPr>
            <w:tcW w:w="9345" w:type="dxa"/>
          </w:tcPr>
          <w:p w14:paraId="3D1AF80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Мастер вошёл в систему; доступны справочники услуг и сегментов клиентов.</w:t>
            </w:r>
          </w:p>
        </w:tc>
      </w:tr>
      <w:tr w:rsidR="00B8323C" w:rsidRPr="001C14AD" w14:paraId="45543DE1" w14:textId="77777777">
        <w:trPr>
          <w:cantSplit/>
        </w:trPr>
        <w:tc>
          <w:tcPr>
            <w:tcW w:w="9345" w:type="dxa"/>
          </w:tcPr>
          <w:p w14:paraId="4055C9C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находит клиента либо создаёт карточку клиента и указывает сегмент.</w:t>
            </w:r>
          </w:p>
        </w:tc>
      </w:tr>
      <w:tr w:rsidR="00B8323C" w:rsidRPr="001C14AD" w14:paraId="14F22956" w14:textId="77777777">
        <w:trPr>
          <w:cantSplit/>
        </w:trPr>
        <w:tc>
          <w:tcPr>
            <w:tcW w:w="9345" w:type="dxa"/>
          </w:tcPr>
          <w:p w14:paraId="34F2629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Мастер создаёт визит, выбирает вид услуги и фиксирует начало обслуживания.</w:t>
            </w:r>
          </w:p>
        </w:tc>
      </w:tr>
      <w:tr w:rsidR="00B8323C" w:rsidRPr="001C14AD" w14:paraId="602C8242" w14:textId="77777777">
        <w:trPr>
          <w:cantSplit/>
        </w:trPr>
        <w:tc>
          <w:tcPr>
            <w:tcW w:w="9345" w:type="dxa"/>
          </w:tcPr>
          <w:p w14:paraId="35A6E96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 окончании мастер указывает исход визита и время окончания; система проверяет последовательность времени.</w:t>
            </w:r>
          </w:p>
        </w:tc>
      </w:tr>
      <w:tr w:rsidR="00B8323C" w:rsidRPr="001C14AD" w14:paraId="3745E51A" w14:textId="77777777">
        <w:trPr>
          <w:cantSplit/>
        </w:trPr>
        <w:tc>
          <w:tcPr>
            <w:tcW w:w="9345" w:type="dxa"/>
          </w:tcPr>
          <w:p w14:paraId="2449BA0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Точка расширения «Завершение обслуживания»: при исходе «Отправить по жёлобу» выполняется UC03.</w:t>
            </w:r>
          </w:p>
        </w:tc>
      </w:tr>
      <w:tr w:rsidR="00B8323C" w:rsidRPr="001C14AD" w14:paraId="37015565" w14:textId="77777777">
        <w:trPr>
          <w:cantSplit/>
        </w:trPr>
        <w:tc>
          <w:tcPr>
            <w:tcW w:w="9345" w:type="dxa"/>
          </w:tcPr>
          <w:p w14:paraId="46A93A8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услугу и закрывает визит.</w:t>
            </w:r>
          </w:p>
        </w:tc>
      </w:tr>
      <w:tr w:rsidR="00B8323C" w:rsidRPr="00ED136F" w14:paraId="3226D81E" w14:textId="77777777">
        <w:trPr>
          <w:cantSplit/>
        </w:trPr>
        <w:tc>
          <w:tcPr>
            <w:tcW w:w="9345" w:type="dxa"/>
          </w:tcPr>
          <w:p w14:paraId="6BB75EB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138B5024" w14:textId="77777777">
        <w:trPr>
          <w:cantSplit/>
        </w:trPr>
        <w:tc>
          <w:tcPr>
            <w:tcW w:w="9345" w:type="dxa"/>
          </w:tcPr>
          <w:p w14:paraId="3CA37B6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Имя клиента неизвестно: карточка создаётся без имени, клиент различается по идентификатору.</w:t>
            </w:r>
          </w:p>
        </w:tc>
      </w:tr>
      <w:tr w:rsidR="00B8323C" w:rsidRPr="001C14AD" w14:paraId="21A2E0F9" w14:textId="77777777">
        <w:trPr>
          <w:cantSplit/>
        </w:trPr>
        <w:tc>
          <w:tcPr>
            <w:tcW w:w="9345" w:type="dxa"/>
          </w:tcPr>
          <w:p w14:paraId="10B58B1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Время окончания раньше времени начала: система отклоняет ввод и просит исправить время.</w:t>
            </w:r>
          </w:p>
        </w:tc>
      </w:tr>
      <w:tr w:rsidR="00B8323C" w:rsidRPr="001C14AD" w14:paraId="6CE754EB" w14:textId="77777777">
        <w:trPr>
          <w:cantSplit/>
        </w:trPr>
        <w:tc>
          <w:tcPr>
            <w:tcW w:w="9345" w:type="dxa"/>
          </w:tcPr>
          <w:p w14:paraId="55CCEB2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Выбран обычный исход визита: визит закрывается без записей жёлоба и склада, UC03 не выполняется.</w:t>
            </w:r>
          </w:p>
        </w:tc>
      </w:tr>
      <w:tr w:rsidR="00B8323C" w:rsidRPr="001C14AD" w14:paraId="35A4422F" w14:textId="77777777">
        <w:trPr>
          <w:cantSplit/>
        </w:trPr>
        <w:tc>
          <w:tcPr>
            <w:tcW w:w="9345" w:type="dxa"/>
          </w:tcPr>
          <w:p w14:paraId="4858A9D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Повторное сохранение того же визита: второй визит не создаётся.</w:t>
            </w:r>
          </w:p>
        </w:tc>
      </w:tr>
      <w:tr w:rsidR="00B8323C" w:rsidRPr="001C14AD" w14:paraId="4B417D24" w14:textId="77777777">
        <w:trPr>
          <w:cantSplit/>
        </w:trPr>
        <w:tc>
          <w:tcPr>
            <w:tcW w:w="9345" w:type="dxa"/>
          </w:tcPr>
          <w:p w14:paraId="1A7A8C6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Сохранены визит, услуга, исполнитель и исход; повторное сохранение не создаёт второй визит.</w:t>
            </w:r>
          </w:p>
        </w:tc>
      </w:tr>
    </w:tbl>
    <w:p w14:paraId="239CE9C0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FR03, FR15, FR17; NFR02, NFR06.</w:t>
      </w:r>
    </w:p>
    <w:p w14:paraId="6836D78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lastRenderedPageBreak/>
        <w:t>UC03 Отправить</w:t>
      </w:r>
      <w:proofErr w:type="gramEnd"/>
      <w:r>
        <w:rPr>
          <w:b/>
          <w:lang w:val="ru-RU"/>
        </w:rPr>
        <w:t xml:space="preserve"> клиента по жёлобу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6346A34B" w14:textId="77777777">
        <w:trPr>
          <w:cantSplit/>
        </w:trPr>
        <w:tc>
          <w:tcPr>
            <w:tcW w:w="9345" w:type="dxa"/>
          </w:tcPr>
          <w:p w14:paraId="4E66A41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Расширяет UC02 в точке «Завершение обслуживания». Триггер: Выбор исхода визита «Отправить по жёлобу».</w:t>
            </w:r>
          </w:p>
        </w:tc>
      </w:tr>
      <w:tr w:rsidR="00B8323C" w:rsidRPr="001C14AD" w14:paraId="7C35D0D5" w14:textId="77777777">
        <w:trPr>
          <w:cantSplit/>
        </w:trPr>
        <w:tc>
          <w:tcPr>
            <w:tcW w:w="9345" w:type="dxa"/>
          </w:tcPr>
          <w:p w14:paraId="23611DA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Визит открыт; для клиента нет незавершённой операции жёлоба.</w:t>
            </w:r>
          </w:p>
        </w:tc>
      </w:tr>
      <w:tr w:rsidR="00B8323C" w:rsidRPr="001C14AD" w14:paraId="1769161B" w14:textId="77777777">
        <w:trPr>
          <w:cantSplit/>
        </w:trPr>
        <w:tc>
          <w:tcPr>
            <w:tcW w:w="9345" w:type="dxa"/>
          </w:tcPr>
          <w:p w14:paraId="2915487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Система создаёт операцию жёлоба с идентификатором клиента и временем отправки в статусе «В пути».</w:t>
            </w:r>
          </w:p>
        </w:tc>
      </w:tr>
      <w:tr w:rsidR="00B8323C" w:rsidRPr="001C14AD" w14:paraId="5F5D81BB" w14:textId="77777777">
        <w:trPr>
          <w:cantSplit/>
        </w:trPr>
        <w:tc>
          <w:tcPr>
            <w:tcW w:w="9345" w:type="dxa"/>
          </w:tcPr>
          <w:p w14:paraId="4F9B0FB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переводит клиента в статус «Переведён в сырьё» с отметкой времени.</w:t>
            </w:r>
          </w:p>
        </w:tc>
      </w:tr>
      <w:tr w:rsidR="00B8323C" w:rsidRPr="001C14AD" w14:paraId="23B425C7" w14:textId="77777777">
        <w:trPr>
          <w:cantSplit/>
        </w:trPr>
        <w:tc>
          <w:tcPr>
            <w:tcW w:w="9345" w:type="dxa"/>
          </w:tcPr>
          <w:p w14:paraId="161967B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запускает контроль норматива времени доставки и уведомляет управляющую об ожидаемом поступлении.</w:t>
            </w:r>
          </w:p>
        </w:tc>
      </w:tr>
      <w:tr w:rsidR="00B8323C" w:rsidRPr="00ED136F" w14:paraId="62471730" w14:textId="77777777">
        <w:trPr>
          <w:cantSplit/>
        </w:trPr>
        <w:tc>
          <w:tcPr>
            <w:tcW w:w="9345" w:type="dxa"/>
          </w:tcPr>
          <w:p w14:paraId="32BB7EE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573F721C" w14:textId="77777777">
        <w:trPr>
          <w:cantSplit/>
        </w:trPr>
        <w:tc>
          <w:tcPr>
            <w:tcW w:w="9345" w:type="dxa"/>
          </w:tcPr>
          <w:p w14:paraId="386C903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Для клиента уже есть незавершённая операция жёлоба: повторная отправка отклоняется.</w:t>
            </w:r>
          </w:p>
        </w:tc>
      </w:tr>
      <w:tr w:rsidR="00B8323C" w:rsidRPr="001C14AD" w14:paraId="19E05B91" w14:textId="77777777">
        <w:trPr>
          <w:cantSplit/>
        </w:trPr>
        <w:tc>
          <w:tcPr>
            <w:tcW w:w="9345" w:type="dxa"/>
          </w:tcPr>
          <w:p w14:paraId="1A16EB0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Время в пути превысило норматив: операция получает статус «Затор», управляющей приходит уведомление.</w:t>
            </w:r>
          </w:p>
        </w:tc>
      </w:tr>
      <w:tr w:rsidR="00B8323C" w:rsidRPr="001C14AD" w14:paraId="414641FB" w14:textId="77777777">
        <w:trPr>
          <w:cantSplit/>
        </w:trPr>
        <w:tc>
          <w:tcPr>
            <w:tcW w:w="9345" w:type="dxa"/>
          </w:tcPr>
          <w:p w14:paraId="624C451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У клиента изъяты ценности: они регистрируются отдельно в UC13.</w:t>
            </w:r>
          </w:p>
        </w:tc>
      </w:tr>
      <w:tr w:rsidR="00B8323C" w:rsidRPr="001C14AD" w14:paraId="7E71AF04" w14:textId="77777777">
        <w:trPr>
          <w:cantSplit/>
        </w:trPr>
        <w:tc>
          <w:tcPr>
            <w:tcW w:w="9345" w:type="dxa"/>
          </w:tcPr>
          <w:p w14:paraId="567DD41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Создана одна операция жёлоба в статусе «В пути»; склад не изменяется до подтверждения приёма (UC04).</w:t>
            </w:r>
          </w:p>
        </w:tc>
      </w:tr>
    </w:tbl>
    <w:p w14:paraId="19A08E3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FR03, FR04, FR05, FR17; NFR02.</w:t>
      </w:r>
    </w:p>
    <w:p w14:paraId="26C09DE6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UC04 Принять</w:t>
      </w:r>
      <w:proofErr w:type="gramEnd"/>
      <w:r>
        <w:rPr>
          <w:b/>
          <w:lang w:val="ru-RU"/>
        </w:rPr>
        <w:t xml:space="preserve"> сырьё из жёлоба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10EA79AC" w14:textId="77777777">
        <w:trPr>
          <w:cantSplit/>
        </w:trPr>
        <w:tc>
          <w:tcPr>
            <w:tcW w:w="9345" w:type="dxa"/>
          </w:tcPr>
          <w:p w14:paraId="601BD14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Поступление сырья в подвал пекарни.</w:t>
            </w:r>
          </w:p>
        </w:tc>
      </w:tr>
      <w:tr w:rsidR="00B8323C" w:rsidRPr="001C14AD" w14:paraId="1D55ED97" w14:textId="77777777">
        <w:trPr>
          <w:cantSplit/>
        </w:trPr>
        <w:tc>
          <w:tcPr>
            <w:tcW w:w="9345" w:type="dxa"/>
          </w:tcPr>
          <w:p w14:paraId="2B19D40C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</w:t>
            </w:r>
            <w:proofErr w:type="gramStart"/>
            <w:r>
              <w:rPr>
                <w:lang w:val="ru-RU"/>
              </w:rPr>
              <w:t>: Есть</w:t>
            </w:r>
            <w:proofErr w:type="gramEnd"/>
            <w:r>
              <w:rPr>
                <w:lang w:val="ru-RU"/>
              </w:rPr>
              <w:t xml:space="preserve"> операция жёлоба в статусе «В пути» или «Затор».</w:t>
            </w:r>
          </w:p>
        </w:tc>
      </w:tr>
      <w:tr w:rsidR="00B8323C" w:rsidRPr="001C14AD" w14:paraId="1CBCB633" w14:textId="77777777">
        <w:trPr>
          <w:cantSplit/>
        </w:trPr>
        <w:tc>
          <w:tcPr>
            <w:tcW w:w="9345" w:type="dxa"/>
          </w:tcPr>
          <w:p w14:paraId="114AF37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открывает список операций в пути и выбирает операцию.</w:t>
            </w:r>
          </w:p>
        </w:tc>
      </w:tr>
      <w:tr w:rsidR="00B8323C" w:rsidRPr="001C14AD" w14:paraId="59FA20BC" w14:textId="77777777">
        <w:trPr>
          <w:cantSplit/>
        </w:trPr>
        <w:tc>
          <w:tcPr>
            <w:tcW w:w="9345" w:type="dxa"/>
          </w:tcPr>
          <w:p w14:paraId="1FA7C1C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вводит вес и категорию качества сырья (по умолчанию предлагается по сегменту клиента).</w:t>
            </w:r>
          </w:p>
        </w:tc>
      </w:tr>
      <w:tr w:rsidR="00B8323C" w:rsidRPr="001C14AD" w14:paraId="50EF5262" w14:textId="77777777">
        <w:trPr>
          <w:cantSplit/>
        </w:trPr>
        <w:tc>
          <w:tcPr>
            <w:tcW w:w="9345" w:type="dxa"/>
          </w:tcPr>
          <w:p w14:paraId="48E90A1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 одной транзакции переводит операцию в статус «Доставлено», создаёт единицу сырья и выполняет UC05 (операция «Поступление»).</w:t>
            </w:r>
          </w:p>
        </w:tc>
      </w:tr>
      <w:tr w:rsidR="00B8323C" w:rsidRPr="001C14AD" w14:paraId="4AE62C4C" w14:textId="77777777">
        <w:trPr>
          <w:cantSplit/>
        </w:trPr>
        <w:tc>
          <w:tcPr>
            <w:tcW w:w="9345" w:type="dxa"/>
          </w:tcPr>
          <w:p w14:paraId="37D322E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закрывает уведомление о заторе, если оно было открыто.</w:t>
            </w:r>
          </w:p>
        </w:tc>
      </w:tr>
      <w:tr w:rsidR="00B8323C" w:rsidRPr="00ED136F" w14:paraId="3071DA24" w14:textId="77777777">
        <w:trPr>
          <w:cantSplit/>
        </w:trPr>
        <w:tc>
          <w:tcPr>
            <w:tcW w:w="9345" w:type="dxa"/>
          </w:tcPr>
          <w:p w14:paraId="2D67687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49CFAE97" w14:textId="77777777">
        <w:trPr>
          <w:cantSplit/>
        </w:trPr>
        <w:tc>
          <w:tcPr>
            <w:tcW w:w="9345" w:type="dxa"/>
          </w:tcPr>
          <w:p w14:paraId="1A47C9D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Доставка невозможна: управляющая ставит операции статус «Ошибка» с комментарием, мастер получает уведомление.</w:t>
            </w:r>
          </w:p>
        </w:tc>
      </w:tr>
      <w:tr w:rsidR="00B8323C" w:rsidRPr="001C14AD" w14:paraId="27EB1A3B" w14:textId="77777777">
        <w:trPr>
          <w:cantSplit/>
        </w:trPr>
        <w:tc>
          <w:tcPr>
            <w:tcW w:w="9345" w:type="dxa"/>
          </w:tcPr>
          <w:p w14:paraId="439C74B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2а. Ошибка ввода (вес не положителен, категория не выбрана): система отклоняет ввод, операция остаётся незавершённой.</w:t>
            </w:r>
          </w:p>
        </w:tc>
      </w:tr>
      <w:tr w:rsidR="00B8323C" w:rsidRPr="001C14AD" w14:paraId="7C2C67CF" w14:textId="77777777">
        <w:trPr>
          <w:cantSplit/>
        </w:trPr>
        <w:tc>
          <w:tcPr>
            <w:tcW w:w="9345" w:type="dxa"/>
          </w:tcPr>
          <w:p w14:paraId="3B6E753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Операция уже подтверждена ранее: система возвращает сохранённый результат и не увеличивает остаток.</w:t>
            </w:r>
          </w:p>
        </w:tc>
      </w:tr>
      <w:tr w:rsidR="00B8323C" w:rsidRPr="001C14AD" w14:paraId="3CB19A0F" w14:textId="77777777">
        <w:trPr>
          <w:cantSplit/>
        </w:trPr>
        <w:tc>
          <w:tcPr>
            <w:tcW w:w="9345" w:type="dxa"/>
          </w:tcPr>
          <w:p w14:paraId="4FBDD1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Одна доставленная операция жёлоба связана с одной единицей сырья и одним поступлением на склад.</w:t>
            </w:r>
          </w:p>
        </w:tc>
      </w:tr>
    </w:tbl>
    <w:p w14:paraId="3ED40D01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FR04–FR07, FR17; NFR02, NFR06.</w:t>
      </w:r>
    </w:p>
    <w:p w14:paraId="75C4F4F2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UC05 Зарегистрировать</w:t>
      </w:r>
      <w:proofErr w:type="gramEnd"/>
      <w:r>
        <w:rPr>
          <w:b/>
          <w:lang w:val="ru-RU"/>
        </w:rPr>
        <w:t xml:space="preserve"> складскую операцию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22822F5A" w14:textId="77777777">
        <w:trPr>
          <w:cantSplit/>
        </w:trPr>
        <w:tc>
          <w:tcPr>
            <w:tcW w:w="9345" w:type="dxa"/>
          </w:tcPr>
          <w:p w14:paraId="2221EC9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Включается в UC04 и UC07. Триггер: Закупка ингредиентов, порча, корректировка либо вызов из UC04 или UC07.</w:t>
            </w:r>
          </w:p>
        </w:tc>
      </w:tr>
      <w:tr w:rsidR="00B8323C" w:rsidRPr="001C14AD" w14:paraId="5A4583D8" w14:textId="77777777">
        <w:trPr>
          <w:cantSplit/>
        </w:trPr>
        <w:tc>
          <w:tcPr>
            <w:tcW w:w="9345" w:type="dxa"/>
          </w:tcPr>
          <w:p w14:paraId="573D4A7D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Складская позиция с единицей измерения существует.</w:t>
            </w:r>
          </w:p>
        </w:tc>
      </w:tr>
      <w:tr w:rsidR="00B8323C" w:rsidRPr="001C14AD" w14:paraId="29E69083" w14:textId="77777777">
        <w:trPr>
          <w:cantSplit/>
        </w:trPr>
        <w:tc>
          <w:tcPr>
            <w:tcW w:w="9345" w:type="dxa"/>
          </w:tcPr>
          <w:p w14:paraId="49D1329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Указываются позиция, вид операции (поступление, списание в производство, порча, корректировка), количество и основание.</w:t>
            </w:r>
          </w:p>
        </w:tc>
      </w:tr>
      <w:tr w:rsidR="00B8323C" w:rsidRPr="001C14AD" w14:paraId="633BA47F" w14:textId="77777777">
        <w:trPr>
          <w:cantSplit/>
        </w:trPr>
        <w:tc>
          <w:tcPr>
            <w:tcW w:w="9345" w:type="dxa"/>
          </w:tcPr>
          <w:p w14:paraId="71EE7C0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проверяет количество и доступный остаток.</w:t>
            </w:r>
          </w:p>
        </w:tc>
      </w:tr>
      <w:tr w:rsidR="00B8323C" w:rsidRPr="001C14AD" w14:paraId="3494D746" w14:textId="77777777">
        <w:trPr>
          <w:cantSplit/>
        </w:trPr>
        <w:tc>
          <w:tcPr>
            <w:tcW w:w="9345" w:type="dxa"/>
          </w:tcPr>
          <w:p w14:paraId="126EF91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сохраняет движение и новый остаток в одной транзакции.</w:t>
            </w:r>
          </w:p>
        </w:tc>
      </w:tr>
      <w:tr w:rsidR="00B8323C" w:rsidRPr="001C14AD" w14:paraId="5B1E6388" w14:textId="77777777">
        <w:trPr>
          <w:cantSplit/>
        </w:trPr>
        <w:tc>
          <w:tcPr>
            <w:tcW w:w="9345" w:type="dxa"/>
          </w:tcPr>
          <w:p w14:paraId="16472827" w14:textId="348BF9B0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4. Система пересчитывает дефицит и при достижении минимума создаёт уведомление адресату (ингредиенты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управляющей, сырьё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мастеру), если открытого уведомления ещё нет.</w:t>
            </w:r>
          </w:p>
        </w:tc>
      </w:tr>
      <w:tr w:rsidR="00B8323C" w:rsidRPr="00ED136F" w14:paraId="12801168" w14:textId="77777777">
        <w:trPr>
          <w:cantSplit/>
        </w:trPr>
        <w:tc>
          <w:tcPr>
            <w:tcW w:w="9345" w:type="dxa"/>
          </w:tcPr>
          <w:p w14:paraId="7C9DD1A3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56ECEB5C" w14:textId="77777777">
        <w:trPr>
          <w:cantSplit/>
        </w:trPr>
        <w:tc>
          <w:tcPr>
            <w:tcW w:w="9345" w:type="dxa"/>
          </w:tcPr>
          <w:p w14:paraId="7E95C8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Количество не положительно: операция отклоняется.</w:t>
            </w:r>
          </w:p>
        </w:tc>
      </w:tr>
      <w:tr w:rsidR="00B8323C" w:rsidRPr="001C14AD" w14:paraId="651EC87F" w14:textId="77777777">
        <w:trPr>
          <w:cantSplit/>
        </w:trPr>
        <w:tc>
          <w:tcPr>
            <w:tcW w:w="9345" w:type="dxa"/>
          </w:tcPr>
          <w:p w14:paraId="3AF9881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2б. Списание превышает доступный остаток: операция отклоняется, остаток не меняется.</w:t>
            </w:r>
          </w:p>
        </w:tc>
      </w:tr>
      <w:tr w:rsidR="00B8323C" w:rsidRPr="001C14AD" w14:paraId="32679444" w14:textId="77777777">
        <w:trPr>
          <w:cantSplit/>
        </w:trPr>
        <w:tc>
          <w:tcPr>
            <w:tcW w:w="9345" w:type="dxa"/>
          </w:tcPr>
          <w:p w14:paraId="784D704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Открытое уведомление о дефиците уже есть: новое уведомление не создаётся.</w:t>
            </w:r>
          </w:p>
        </w:tc>
      </w:tr>
      <w:tr w:rsidR="00B8323C" w:rsidRPr="001C14AD" w14:paraId="27ABF1C5" w14:textId="77777777">
        <w:trPr>
          <w:cantSplit/>
        </w:trPr>
        <w:tc>
          <w:tcPr>
            <w:tcW w:w="9345" w:type="dxa"/>
          </w:tcPr>
          <w:p w14:paraId="596F66A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Нужно исправить подтверждённое движение: оформляется компенсирующая запись, исходная запись не изменяется.</w:t>
            </w:r>
          </w:p>
        </w:tc>
      </w:tr>
      <w:tr w:rsidR="00B8323C" w:rsidRPr="001C14AD" w14:paraId="7070AAB6" w14:textId="77777777">
        <w:trPr>
          <w:cantSplit/>
        </w:trPr>
        <w:tc>
          <w:tcPr>
            <w:tcW w:w="9345" w:type="dxa"/>
          </w:tcPr>
          <w:p w14:paraId="6897860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Журнал движений и остаток согласованы; на позицию открыто не более одного уведомления о дефиците.</w:t>
            </w:r>
          </w:p>
        </w:tc>
      </w:tr>
    </w:tbl>
    <w:p w14:paraId="5DD176A3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FR06, FR07, FR15, FR17; NFR02, NFR10.</w:t>
      </w:r>
    </w:p>
    <w:p w14:paraId="5637CAF5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lastRenderedPageBreak/>
        <w:t>UC06 Вести</w:t>
      </w:r>
      <w:proofErr w:type="gramEnd"/>
      <w:r>
        <w:rPr>
          <w:b/>
          <w:lang w:val="ru-RU"/>
        </w:rPr>
        <w:t xml:space="preserve"> рецептуру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4CC5B539" w14:textId="77777777">
        <w:trPr>
          <w:cantSplit/>
        </w:trPr>
        <w:tc>
          <w:tcPr>
            <w:tcW w:w="9345" w:type="dxa"/>
          </w:tcPr>
          <w:p w14:paraId="7E707C3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Ввод нового рецепта либо корректировка пропорций.</w:t>
            </w:r>
          </w:p>
        </w:tc>
      </w:tr>
      <w:tr w:rsidR="00B8323C" w:rsidRPr="001C14AD" w14:paraId="2DC1C2A9" w14:textId="77777777">
        <w:trPr>
          <w:cantSplit/>
        </w:trPr>
        <w:tc>
          <w:tcPr>
            <w:tcW w:w="9345" w:type="dxa"/>
          </w:tcPr>
          <w:p w14:paraId="59B2288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В справочнике склада есть необходимые позиции.</w:t>
            </w:r>
          </w:p>
        </w:tc>
      </w:tr>
      <w:tr w:rsidR="00B8323C" w:rsidRPr="001C14AD" w14:paraId="292B41C8" w14:textId="77777777">
        <w:trPr>
          <w:cantSplit/>
        </w:trPr>
        <w:tc>
          <w:tcPr>
            <w:tcW w:w="9345" w:type="dxa"/>
          </w:tcPr>
          <w:p w14:paraId="4CEC71D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создаёт рецептуру или открывает существующую.</w:t>
            </w:r>
          </w:p>
        </w:tc>
      </w:tr>
      <w:tr w:rsidR="00B8323C" w:rsidRPr="001C14AD" w14:paraId="52C2B907" w14:textId="77777777">
        <w:trPr>
          <w:cantSplit/>
        </w:trPr>
        <w:tc>
          <w:tcPr>
            <w:tcW w:w="9345" w:type="dxa"/>
          </w:tcPr>
          <w:p w14:paraId="1DDD4EE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указывает выход (количество пирогов на замес), состав (позиция склада, норма расхода на единицу, единица измерения) и категорию качества сырья, для которой рецептура применяется.</w:t>
            </w:r>
          </w:p>
        </w:tc>
      </w:tr>
      <w:tr w:rsidR="00B8323C" w:rsidRPr="001C14AD" w14:paraId="7248C36F" w14:textId="77777777">
        <w:trPr>
          <w:cantSplit/>
        </w:trPr>
        <w:tc>
          <w:tcPr>
            <w:tcW w:w="9345" w:type="dxa"/>
          </w:tcPr>
          <w:p w14:paraId="3D5A4A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проверяет, что состав не пуст, нормы положительны, а единицы совместимы с единицами склада.</w:t>
            </w:r>
          </w:p>
        </w:tc>
      </w:tr>
      <w:tr w:rsidR="00B8323C" w:rsidRPr="001C14AD" w14:paraId="7C2BD469" w14:textId="77777777">
        <w:trPr>
          <w:cantSplit/>
        </w:trPr>
        <w:tc>
          <w:tcPr>
            <w:tcW w:w="9345" w:type="dxa"/>
          </w:tcPr>
          <w:p w14:paraId="52B1BEE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новую версию рецептуры и делает её действующей; предыдущая версия остаётся в истории.</w:t>
            </w:r>
          </w:p>
        </w:tc>
      </w:tr>
      <w:tr w:rsidR="00B8323C" w:rsidRPr="00523938" w14:paraId="1C89A2BD" w14:textId="77777777">
        <w:trPr>
          <w:cantSplit/>
        </w:trPr>
        <w:tc>
          <w:tcPr>
            <w:tcW w:w="9345" w:type="dxa"/>
          </w:tcPr>
          <w:p w14:paraId="72593FA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3F128377" w14:textId="77777777">
        <w:trPr>
          <w:cantSplit/>
        </w:trPr>
        <w:tc>
          <w:tcPr>
            <w:tcW w:w="9345" w:type="dxa"/>
          </w:tcPr>
          <w:p w14:paraId="5F7355F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Нужно удалить рецептуру, по которой выпускались партии: удаление запрещено, рецептура переводится в архив.</w:t>
            </w:r>
          </w:p>
        </w:tc>
      </w:tr>
      <w:tr w:rsidR="00B8323C" w:rsidRPr="001C14AD" w14:paraId="14D89B9F" w14:textId="77777777">
        <w:trPr>
          <w:cantSplit/>
        </w:trPr>
        <w:tc>
          <w:tcPr>
            <w:tcW w:w="9345" w:type="dxa"/>
          </w:tcPr>
          <w:p w14:paraId="5AAC5FF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Состав пуст, норма не положительна или единицы несовместимы: система отклоняет сохранение и указывает поле с ошибкой.</w:t>
            </w:r>
          </w:p>
        </w:tc>
      </w:tr>
      <w:tr w:rsidR="00B8323C" w:rsidRPr="001C14AD" w14:paraId="41F448B6" w14:textId="77777777">
        <w:trPr>
          <w:cantSplit/>
        </w:trPr>
        <w:tc>
          <w:tcPr>
            <w:tcW w:w="9345" w:type="dxa"/>
          </w:tcPr>
          <w:p w14:paraId="10001C1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По прежней версии уже созданы партии: они остаются связаны с прежней версией.</w:t>
            </w:r>
          </w:p>
        </w:tc>
      </w:tr>
      <w:tr w:rsidR="00B8323C" w:rsidRPr="001C14AD" w14:paraId="4AC540CC" w14:textId="77777777">
        <w:trPr>
          <w:cantSplit/>
        </w:trPr>
        <w:tc>
          <w:tcPr>
            <w:tcW w:w="9345" w:type="dxa"/>
          </w:tcPr>
          <w:p w14:paraId="59DCFD9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</w:t>
            </w:r>
            <w:proofErr w:type="gramStart"/>
            <w:r>
              <w:rPr>
                <w:lang w:val="ru-RU"/>
              </w:rPr>
              <w:t>: Для</w:t>
            </w:r>
            <w:proofErr w:type="gramEnd"/>
            <w:r>
              <w:rPr>
                <w:lang w:val="ru-RU"/>
              </w:rPr>
              <w:t xml:space="preserve"> рецептуры есть одна действующая версия; история версий сохранена.</w:t>
            </w:r>
          </w:p>
        </w:tc>
      </w:tr>
    </w:tbl>
    <w:p w14:paraId="4698DB2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FR08, FR17; NFR02, NFR10.</w:t>
      </w:r>
    </w:p>
    <w:p w14:paraId="3EBB240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UC07 Выпустить</w:t>
      </w:r>
      <w:proofErr w:type="gramEnd"/>
      <w:r>
        <w:rPr>
          <w:b/>
          <w:lang w:val="ru-RU"/>
        </w:rPr>
        <w:t xml:space="preserve"> производственную партию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51BE5134" w14:textId="77777777">
        <w:trPr>
          <w:cantSplit/>
        </w:trPr>
        <w:tc>
          <w:tcPr>
            <w:tcW w:w="9345" w:type="dxa"/>
          </w:tcPr>
          <w:p w14:paraId="34B8BED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Планирование нового выпуска.</w:t>
            </w:r>
          </w:p>
        </w:tc>
      </w:tr>
      <w:tr w:rsidR="00B8323C" w:rsidRPr="001C14AD" w14:paraId="624B59D6" w14:textId="77777777">
        <w:trPr>
          <w:cantSplit/>
        </w:trPr>
        <w:tc>
          <w:tcPr>
            <w:tcW w:w="9345" w:type="dxa"/>
          </w:tcPr>
          <w:p w14:paraId="1B21437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</w:t>
            </w:r>
            <w:proofErr w:type="gramStart"/>
            <w:r>
              <w:rPr>
                <w:lang w:val="ru-RU"/>
              </w:rPr>
              <w:t>: Есть</w:t>
            </w:r>
            <w:proofErr w:type="gramEnd"/>
            <w:r>
              <w:rPr>
                <w:lang w:val="ru-RU"/>
              </w:rPr>
              <w:t xml:space="preserve"> действующая версия рецептуры и складские позиции.</w:t>
            </w:r>
          </w:p>
        </w:tc>
      </w:tr>
      <w:tr w:rsidR="00B8323C" w:rsidRPr="001C14AD" w14:paraId="12B450DD" w14:textId="77777777">
        <w:trPr>
          <w:cantSplit/>
        </w:trPr>
        <w:tc>
          <w:tcPr>
            <w:tcW w:w="9345" w:type="dxa"/>
          </w:tcPr>
          <w:p w14:paraId="594C77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выбирает рецептуру и планируемое количество пирогов.</w:t>
            </w:r>
          </w:p>
        </w:tc>
      </w:tr>
      <w:tr w:rsidR="00B8323C" w:rsidRPr="001C14AD" w14:paraId="72F9951C" w14:textId="77777777">
        <w:trPr>
          <w:cantSplit/>
        </w:trPr>
        <w:tc>
          <w:tcPr>
            <w:tcW w:w="9345" w:type="dxa"/>
          </w:tcPr>
          <w:p w14:paraId="528A841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рассчитывает потребность по действующей версии рецептуры и показывает состав партии.</w:t>
            </w:r>
          </w:p>
        </w:tc>
      </w:tr>
      <w:tr w:rsidR="00B8323C" w:rsidRPr="00523938" w14:paraId="4F4D9A42" w14:textId="77777777">
        <w:trPr>
          <w:cantSplit/>
        </w:trPr>
        <w:tc>
          <w:tcPr>
            <w:tcW w:w="9345" w:type="dxa"/>
          </w:tcPr>
          <w:p w14:paraId="3D412BB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После подтверждения система в одной транзакции проверяет остатки, выполняет UC05 («Списание в производство» по каждому ингредиенту и сырью) и создаёт партию «В производстве».</w:t>
            </w:r>
          </w:p>
        </w:tc>
      </w:tr>
      <w:tr w:rsidR="00B8323C" w:rsidRPr="001C14AD" w14:paraId="34E992F7" w14:textId="77777777">
        <w:trPr>
          <w:cantSplit/>
        </w:trPr>
        <w:tc>
          <w:tcPr>
            <w:tcW w:w="9345" w:type="dxa"/>
          </w:tcPr>
          <w:p w14:paraId="3DFA3D3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4. Управляющая фиксирует фактический выпуск; система переводит партию в статус «Готова к продаже».</w:t>
            </w:r>
          </w:p>
        </w:tc>
      </w:tr>
      <w:tr w:rsidR="00B8323C" w:rsidRPr="00ED136F" w14:paraId="7216732C" w14:textId="77777777">
        <w:trPr>
          <w:cantSplit/>
        </w:trPr>
        <w:tc>
          <w:tcPr>
            <w:tcW w:w="9345" w:type="dxa"/>
          </w:tcPr>
          <w:p w14:paraId="6BF52BE3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3D57656E" w14:textId="77777777">
        <w:trPr>
          <w:cantSplit/>
        </w:trPr>
        <w:tc>
          <w:tcPr>
            <w:tcW w:w="9345" w:type="dxa"/>
          </w:tcPr>
          <w:p w14:paraId="7EDC36E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Не хватает хотя бы одного ингредиента: запуск отменяется целиком, остатки не меняются.</w:t>
            </w:r>
          </w:p>
        </w:tc>
      </w:tr>
      <w:tr w:rsidR="00B8323C" w:rsidRPr="001C14AD" w14:paraId="39D4AC67" w14:textId="77777777">
        <w:trPr>
          <w:cantSplit/>
        </w:trPr>
        <w:tc>
          <w:tcPr>
            <w:tcW w:w="9345" w:type="dxa"/>
          </w:tcPr>
          <w:p w14:paraId="4E9EB94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Партия признана браком: она списывается с указанием основания.</w:t>
            </w:r>
          </w:p>
        </w:tc>
      </w:tr>
      <w:tr w:rsidR="00B8323C" w:rsidRPr="001C14AD" w14:paraId="5A1AC7B3" w14:textId="77777777">
        <w:trPr>
          <w:cantSplit/>
        </w:trPr>
        <w:tc>
          <w:tcPr>
            <w:tcW w:w="9345" w:type="dxa"/>
          </w:tcPr>
          <w:p w14:paraId="69AF87B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4б. Повторное завершение партии: выпуск не добавляется.</w:t>
            </w:r>
          </w:p>
        </w:tc>
      </w:tr>
      <w:tr w:rsidR="00B8323C" w:rsidRPr="001C14AD" w14:paraId="7625CA53" w14:textId="77777777">
        <w:trPr>
          <w:cantSplit/>
        </w:trPr>
        <w:tc>
          <w:tcPr>
            <w:tcW w:w="9345" w:type="dxa"/>
          </w:tcPr>
          <w:p w14:paraId="48711DB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Партия связана с версией рецептуры и складскими списаниями; доступный остаток равен фактическому выпуску.</w:t>
            </w:r>
          </w:p>
        </w:tc>
      </w:tr>
    </w:tbl>
    <w:p w14:paraId="5335849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FR06, FR08, FR09, FR17; NFR02, NFR06.</w:t>
      </w:r>
    </w:p>
    <w:p w14:paraId="41EA9E0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UC08 Оформить</w:t>
      </w:r>
      <w:proofErr w:type="gramEnd"/>
      <w:r>
        <w:rPr>
          <w:b/>
          <w:lang w:val="ru-RU"/>
        </w:rPr>
        <w:t xml:space="preserve"> продажу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47316721" w14:textId="77777777">
        <w:trPr>
          <w:cantSplit/>
        </w:trPr>
        <w:tc>
          <w:tcPr>
            <w:tcW w:w="9345" w:type="dxa"/>
          </w:tcPr>
          <w:p w14:paraId="461010FD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Сотрудник (как правило, младший персонал за кассой). Триггер: Заказ покупателя.</w:t>
            </w:r>
          </w:p>
        </w:tc>
      </w:tr>
      <w:tr w:rsidR="00B8323C" w:rsidRPr="001C14AD" w14:paraId="3BD9F052" w14:textId="77777777">
        <w:trPr>
          <w:cantSplit/>
        </w:trPr>
        <w:tc>
          <w:tcPr>
            <w:tcW w:w="9345" w:type="dxa"/>
          </w:tcPr>
          <w:p w14:paraId="28227E5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Сотрудник вошёл в систему; есть партия в статусе «Готова к продаже».</w:t>
            </w:r>
          </w:p>
        </w:tc>
      </w:tr>
      <w:tr w:rsidR="00B8323C" w:rsidRPr="001C14AD" w14:paraId="4AA85732" w14:textId="77777777">
        <w:trPr>
          <w:cantSplit/>
        </w:trPr>
        <w:tc>
          <w:tcPr>
            <w:tcW w:w="9345" w:type="dxa"/>
          </w:tcPr>
          <w:p w14:paraId="319EAAE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Кассир выбирает партию и количество.</w:t>
            </w:r>
          </w:p>
        </w:tc>
      </w:tr>
      <w:tr w:rsidR="00B8323C" w:rsidRPr="001C14AD" w14:paraId="19657B32" w14:textId="77777777">
        <w:trPr>
          <w:cantSplit/>
        </w:trPr>
        <w:tc>
          <w:tcPr>
            <w:tcW w:w="9345" w:type="dxa"/>
          </w:tcPr>
          <w:p w14:paraId="4B3EF69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цену и итог.</w:t>
            </w:r>
          </w:p>
        </w:tc>
      </w:tr>
      <w:tr w:rsidR="00B8323C" w:rsidRPr="001C14AD" w14:paraId="5946F10A" w14:textId="77777777">
        <w:trPr>
          <w:cantSplit/>
        </w:trPr>
        <w:tc>
          <w:tcPr>
            <w:tcW w:w="9345" w:type="dxa"/>
          </w:tcPr>
          <w:p w14:paraId="54E2BA4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После подтверждения система повторно проверяет статус партии и остаток.</w:t>
            </w:r>
          </w:p>
        </w:tc>
      </w:tr>
      <w:tr w:rsidR="00B8323C" w:rsidRPr="001C14AD" w14:paraId="5B1EF142" w14:textId="77777777">
        <w:trPr>
          <w:cantSplit/>
        </w:trPr>
        <w:tc>
          <w:tcPr>
            <w:tcW w:w="9345" w:type="dxa"/>
          </w:tcPr>
          <w:p w14:paraId="5550CF1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атомарно сохраняет продажу, её позиции и расход продукции; кассир получает номер операции.</w:t>
            </w:r>
          </w:p>
        </w:tc>
      </w:tr>
      <w:tr w:rsidR="00B8323C" w:rsidRPr="00ED136F" w14:paraId="321F0455" w14:textId="77777777">
        <w:trPr>
          <w:cantSplit/>
        </w:trPr>
        <w:tc>
          <w:tcPr>
            <w:tcW w:w="9345" w:type="dxa"/>
          </w:tcPr>
          <w:p w14:paraId="55A308B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36DAE743" w14:textId="77777777">
        <w:trPr>
          <w:cantSplit/>
        </w:trPr>
        <w:tc>
          <w:tcPr>
            <w:tcW w:w="9345" w:type="dxa"/>
          </w:tcPr>
          <w:p w14:paraId="39A98C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Остатка недостаточно: продажа блокируется.</w:t>
            </w:r>
          </w:p>
        </w:tc>
      </w:tr>
      <w:tr w:rsidR="00B8323C" w:rsidRPr="001C14AD" w14:paraId="3010E318" w14:textId="77777777">
        <w:trPr>
          <w:cantSplit/>
        </w:trPr>
        <w:tc>
          <w:tcPr>
            <w:tcW w:w="9345" w:type="dxa"/>
          </w:tcPr>
          <w:p w14:paraId="5DDA39F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Партия отозвана или списана: продажа блокируется.</w:t>
            </w:r>
          </w:p>
        </w:tc>
      </w:tr>
      <w:tr w:rsidR="00B8323C" w:rsidRPr="001C14AD" w14:paraId="1DC9BBAF" w14:textId="77777777">
        <w:trPr>
          <w:cantSplit/>
        </w:trPr>
        <w:tc>
          <w:tcPr>
            <w:tcW w:w="9345" w:type="dxa"/>
          </w:tcPr>
          <w:p w14:paraId="64073C5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Одновременно оформляются две покупки последнего пирога: проходит только одна, вторая получает отказ.</w:t>
            </w:r>
          </w:p>
        </w:tc>
      </w:tr>
      <w:tr w:rsidR="00B8323C" w:rsidRPr="001C14AD" w14:paraId="69BC24CE" w14:textId="77777777">
        <w:trPr>
          <w:cantSplit/>
        </w:trPr>
        <w:tc>
          <w:tcPr>
            <w:tcW w:w="9345" w:type="dxa"/>
          </w:tcPr>
          <w:p w14:paraId="216772A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Покупатель требует возврат: возврат оформляется в UC09 отдельной записью, исходная продажа не удаляется.</w:t>
            </w:r>
          </w:p>
        </w:tc>
      </w:tr>
      <w:tr w:rsidR="00B8323C" w:rsidRPr="001C14AD" w14:paraId="682F0596" w14:textId="77777777">
        <w:trPr>
          <w:cantSplit/>
        </w:trPr>
        <w:tc>
          <w:tcPr>
            <w:tcW w:w="9345" w:type="dxa"/>
          </w:tcPr>
          <w:p w14:paraId="46593E46" w14:textId="4A70E5D1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Успех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выручка и остаток изменены согласованно. Ошибка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продажа и расход не зафиксированы.</w:t>
            </w:r>
          </w:p>
        </w:tc>
      </w:tr>
    </w:tbl>
    <w:p w14:paraId="424112EA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FR12, FR17; NFR02, NFR06.</w:t>
      </w:r>
    </w:p>
    <w:p w14:paraId="72EBA8E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lastRenderedPageBreak/>
        <w:t>UC09 Обработать</w:t>
      </w:r>
      <w:proofErr w:type="gramEnd"/>
      <w:r>
        <w:rPr>
          <w:b/>
          <w:lang w:val="ru-RU"/>
        </w:rPr>
        <w:t xml:space="preserve"> претензию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4A7D8C62" w14:textId="77777777">
        <w:trPr>
          <w:cantSplit/>
        </w:trPr>
        <w:tc>
          <w:tcPr>
            <w:tcW w:w="9345" w:type="dxa"/>
          </w:tcPr>
          <w:p w14:paraId="631306CC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Обращение покупателя (посторонний предмет, вкус).</w:t>
            </w:r>
          </w:p>
        </w:tc>
      </w:tr>
      <w:tr w:rsidR="00B8323C" w:rsidRPr="001C14AD" w14:paraId="57FFF6C6" w14:textId="77777777">
        <w:trPr>
          <w:cantSplit/>
        </w:trPr>
        <w:tc>
          <w:tcPr>
            <w:tcW w:w="9345" w:type="dxa"/>
          </w:tcPr>
          <w:p w14:paraId="2CFE74C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Доступны записи продаж и партий.</w:t>
            </w:r>
          </w:p>
        </w:tc>
      </w:tr>
      <w:tr w:rsidR="00B8323C" w:rsidRPr="001C14AD" w14:paraId="74C51319" w14:textId="77777777">
        <w:trPr>
          <w:cantSplit/>
        </w:trPr>
        <w:tc>
          <w:tcPr>
            <w:tcW w:w="9345" w:type="dxa"/>
          </w:tcPr>
          <w:p w14:paraId="2DBEAA6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регистрирует претензию: дата, описание, ссылка на продажу и/или партию.</w:t>
            </w:r>
          </w:p>
        </w:tc>
      </w:tr>
      <w:tr w:rsidR="00B8323C" w:rsidRPr="001C14AD" w14:paraId="7B6A8FD6" w14:textId="77777777">
        <w:trPr>
          <w:cantSplit/>
        </w:trPr>
        <w:tc>
          <w:tcPr>
            <w:tcW w:w="9345" w:type="dxa"/>
          </w:tcPr>
          <w:p w14:paraId="71C114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прослеживаемость: партию, версию рецептуры, списанное сырьё и операции жёлоба.</w:t>
            </w:r>
          </w:p>
        </w:tc>
      </w:tr>
      <w:tr w:rsidR="00B8323C" w:rsidRPr="001C14AD" w14:paraId="448BB244" w14:textId="77777777">
        <w:trPr>
          <w:cantSplit/>
        </w:trPr>
        <w:tc>
          <w:tcPr>
            <w:tcW w:w="9345" w:type="dxa"/>
          </w:tcPr>
          <w:p w14:paraId="6BC447B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Управляющая выбирает резолюцию: «Списание на брак оборудования мясорубки», «Списание на ошибку замеса», «Удовлетворена (замена / возврат средств)» или «Отзыв партии».</w:t>
            </w:r>
          </w:p>
        </w:tc>
      </w:tr>
      <w:tr w:rsidR="00B8323C" w:rsidRPr="001C14AD" w14:paraId="65D2FE34" w14:textId="77777777">
        <w:trPr>
          <w:cantSplit/>
        </w:trPr>
        <w:tc>
          <w:tcPr>
            <w:tcW w:w="9345" w:type="dxa"/>
          </w:tcPr>
          <w:p w14:paraId="6ABF082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Точка расширения «Решение «Отзыв партии»»: выполняется UC10.</w:t>
            </w:r>
          </w:p>
        </w:tc>
      </w:tr>
      <w:tr w:rsidR="00B8323C" w:rsidRPr="001C14AD" w14:paraId="7092F381" w14:textId="77777777">
        <w:trPr>
          <w:cantSplit/>
        </w:trPr>
        <w:tc>
          <w:tcPr>
            <w:tcW w:w="9345" w:type="dxa"/>
          </w:tcPr>
          <w:p w14:paraId="6D43240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При возврате система создаёт запись возврата со ссылкой на продажу; резолюция сохраняется, претензия закрывается.</w:t>
            </w:r>
          </w:p>
        </w:tc>
      </w:tr>
      <w:tr w:rsidR="00B8323C" w:rsidRPr="00ED136F" w14:paraId="4F477613" w14:textId="77777777">
        <w:trPr>
          <w:cantSplit/>
        </w:trPr>
        <w:tc>
          <w:tcPr>
            <w:tcW w:w="9345" w:type="dxa"/>
          </w:tcPr>
          <w:p w14:paraId="4C193965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18E9D9E8" w14:textId="77777777">
        <w:trPr>
          <w:cantSplit/>
        </w:trPr>
        <w:tc>
          <w:tcPr>
            <w:tcW w:w="9345" w:type="dxa"/>
          </w:tcPr>
          <w:p w14:paraId="2E6099C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Партия не установлена: претензия остаётся открытой до уточнения.</w:t>
            </w:r>
          </w:p>
        </w:tc>
      </w:tr>
      <w:tr w:rsidR="00B8323C" w:rsidRPr="001C14AD" w14:paraId="6F4EDB08" w14:textId="77777777">
        <w:trPr>
          <w:cantSplit/>
        </w:trPr>
        <w:tc>
          <w:tcPr>
            <w:tcW w:w="9345" w:type="dxa"/>
          </w:tcPr>
          <w:p w14:paraId="2B7160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4а. Количество </w:t>
            </w:r>
            <w:proofErr w:type="gramStart"/>
            <w:r>
              <w:rPr>
                <w:lang w:val="ru-RU"/>
              </w:rPr>
              <w:t>возврата</w:t>
            </w:r>
            <w:proofErr w:type="gramEnd"/>
            <w:r>
              <w:rPr>
                <w:lang w:val="ru-RU"/>
              </w:rPr>
              <w:t xml:space="preserve"> больше проданного за вычетом уже возвращённого: возврат отклоняется.</w:t>
            </w:r>
          </w:p>
        </w:tc>
      </w:tr>
      <w:tr w:rsidR="00B8323C" w:rsidRPr="001C14AD" w14:paraId="43EE3157" w14:textId="77777777">
        <w:trPr>
          <w:cantSplit/>
        </w:trPr>
        <w:tc>
          <w:tcPr>
            <w:tcW w:w="9345" w:type="dxa"/>
          </w:tcPr>
          <w:p w14:paraId="451EDF6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Претензия и резолюция сохранены; исходная продажа не изменена.</w:t>
            </w:r>
          </w:p>
        </w:tc>
      </w:tr>
    </w:tbl>
    <w:p w14:paraId="433FAF2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FR14, FR15, FR17; NFR03.</w:t>
      </w:r>
    </w:p>
    <w:p w14:paraId="6D76B316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UC10 Отозвать</w:t>
      </w:r>
      <w:proofErr w:type="gramEnd"/>
      <w:r>
        <w:rPr>
          <w:b/>
          <w:lang w:val="ru-RU"/>
        </w:rPr>
        <w:t xml:space="preserve"> партию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4B2F23E9" w14:textId="77777777">
        <w:trPr>
          <w:cantSplit/>
        </w:trPr>
        <w:tc>
          <w:tcPr>
            <w:tcW w:w="9345" w:type="dxa"/>
          </w:tcPr>
          <w:p w14:paraId="1B3395D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Расширяет UC09 в точке «Решение «Отзыв партии»». Триггер: Выбор резолюции «Отзыв партии».</w:t>
            </w:r>
          </w:p>
        </w:tc>
      </w:tr>
      <w:tr w:rsidR="00B8323C" w:rsidRPr="001C14AD" w14:paraId="2D53351E" w14:textId="77777777">
        <w:trPr>
          <w:cantSplit/>
        </w:trPr>
        <w:tc>
          <w:tcPr>
            <w:tcW w:w="9345" w:type="dxa"/>
          </w:tcPr>
          <w:p w14:paraId="4D821A58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Партия в статусе «Готова к продаже».</w:t>
            </w:r>
          </w:p>
        </w:tc>
      </w:tr>
      <w:tr w:rsidR="00B8323C" w:rsidRPr="001C14AD" w14:paraId="6054203A" w14:textId="77777777">
        <w:trPr>
          <w:cantSplit/>
        </w:trPr>
        <w:tc>
          <w:tcPr>
            <w:tcW w:w="9345" w:type="dxa"/>
          </w:tcPr>
          <w:p w14:paraId="6759E52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Система показывает партию, остаток и число проданных пирогов.</w:t>
            </w:r>
          </w:p>
        </w:tc>
      </w:tr>
      <w:tr w:rsidR="00B8323C" w:rsidRPr="00523938" w14:paraId="50328058" w14:textId="77777777">
        <w:trPr>
          <w:cantSplit/>
        </w:trPr>
        <w:tc>
          <w:tcPr>
            <w:tcW w:w="9345" w:type="dxa"/>
          </w:tcPr>
          <w:p w14:paraId="173208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подтверждает отзыв.</w:t>
            </w:r>
          </w:p>
        </w:tc>
      </w:tr>
      <w:tr w:rsidR="00B8323C" w:rsidRPr="001C14AD" w14:paraId="4A54E3C8" w14:textId="77777777">
        <w:trPr>
          <w:cantSplit/>
        </w:trPr>
        <w:tc>
          <w:tcPr>
            <w:tcW w:w="9345" w:type="dxa"/>
          </w:tcPr>
          <w:p w14:paraId="1481C8C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 одной транзакции переводит партию в статус «Отозвана», списывает непроданный остаток и создаёт запись отзыва.</w:t>
            </w:r>
          </w:p>
        </w:tc>
      </w:tr>
      <w:tr w:rsidR="00B8323C" w:rsidRPr="001C14AD" w14:paraId="78D2CB4A" w14:textId="77777777">
        <w:trPr>
          <w:cantSplit/>
        </w:trPr>
        <w:tc>
          <w:tcPr>
            <w:tcW w:w="9345" w:type="dxa"/>
          </w:tcPr>
          <w:p w14:paraId="413570D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уведомляет всех сотрудников с доступом к кассе и мастера.</w:t>
            </w:r>
          </w:p>
        </w:tc>
      </w:tr>
      <w:tr w:rsidR="00B8323C" w:rsidRPr="00ED136F" w14:paraId="403016A0" w14:textId="77777777">
        <w:trPr>
          <w:cantSplit/>
        </w:trPr>
        <w:tc>
          <w:tcPr>
            <w:tcW w:w="9345" w:type="dxa"/>
          </w:tcPr>
          <w:p w14:paraId="163BFA6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Альтернативы и исключения:</w:t>
            </w:r>
          </w:p>
        </w:tc>
      </w:tr>
      <w:tr w:rsidR="00B8323C" w:rsidRPr="001C14AD" w14:paraId="7E883281" w14:textId="77777777">
        <w:trPr>
          <w:cantSplit/>
        </w:trPr>
        <w:tc>
          <w:tcPr>
            <w:tcW w:w="9345" w:type="dxa"/>
          </w:tcPr>
          <w:p w14:paraId="3CA4978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Управляющая отменяет отзыв: партия остаётся в продаже, претензия возвращается к выбору резолюции.</w:t>
            </w:r>
          </w:p>
        </w:tc>
      </w:tr>
      <w:tr w:rsidR="00B8323C" w:rsidRPr="001C14AD" w14:paraId="379801B5" w14:textId="77777777">
        <w:trPr>
          <w:cantSplit/>
        </w:trPr>
        <w:tc>
          <w:tcPr>
            <w:tcW w:w="9345" w:type="dxa"/>
          </w:tcPr>
          <w:p w14:paraId="5BAB009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Партия уже отозвана: повторное списание не выполняется.</w:t>
            </w:r>
          </w:p>
        </w:tc>
      </w:tr>
      <w:tr w:rsidR="00B8323C" w:rsidRPr="001C14AD" w14:paraId="2F53CE18" w14:textId="77777777">
        <w:trPr>
          <w:cantSplit/>
        </w:trPr>
        <w:tc>
          <w:tcPr>
            <w:tcW w:w="9345" w:type="dxa"/>
          </w:tcPr>
          <w:p w14:paraId="1544100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Одновременно с отзывом оформляется продажа: при повторной проверке статуса продажа отклоняется.</w:t>
            </w:r>
          </w:p>
        </w:tc>
      </w:tr>
      <w:tr w:rsidR="00B8323C" w:rsidRPr="001C14AD" w14:paraId="4B628C2F" w14:textId="77777777">
        <w:trPr>
          <w:cantSplit/>
        </w:trPr>
        <w:tc>
          <w:tcPr>
            <w:tcW w:w="9345" w:type="dxa"/>
          </w:tcPr>
          <w:p w14:paraId="6B76A28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Партия недоступна для продажи; продажи и складские движения сохранены.</w:t>
            </w:r>
          </w:p>
        </w:tc>
      </w:tr>
    </w:tbl>
    <w:p w14:paraId="3C74BF87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FR14, FR17; NFR02.</w:t>
      </w:r>
    </w:p>
    <w:p w14:paraId="53A56E8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UC11 Учесть</w:t>
      </w:r>
      <w:proofErr w:type="gramEnd"/>
      <w:r>
        <w:rPr>
          <w:b/>
          <w:lang w:val="ru-RU"/>
        </w:rPr>
        <w:t xml:space="preserve"> отходы и назначить задание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7791F211" w14:textId="77777777">
        <w:trPr>
          <w:cantSplit/>
        </w:trPr>
        <w:tc>
          <w:tcPr>
            <w:tcW w:w="9345" w:type="dxa"/>
          </w:tcPr>
          <w:p w14:paraId="796CC50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Образование твёрдых отходов.</w:t>
            </w:r>
          </w:p>
        </w:tc>
      </w:tr>
      <w:tr w:rsidR="00B8323C" w:rsidRPr="00523938" w14:paraId="78D17A35" w14:textId="77777777">
        <w:trPr>
          <w:cantSplit/>
        </w:trPr>
        <w:tc>
          <w:tcPr>
            <w:tcW w:w="9345" w:type="dxa"/>
          </w:tcPr>
          <w:p w14:paraId="44ACFD0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</w:t>
            </w:r>
            <w:proofErr w:type="gramStart"/>
            <w:r>
              <w:rPr>
                <w:lang w:val="ru-RU"/>
              </w:rPr>
              <w:t>: Есть</w:t>
            </w:r>
            <w:proofErr w:type="gramEnd"/>
            <w:r>
              <w:rPr>
                <w:lang w:val="ru-RU"/>
              </w:rPr>
              <w:t xml:space="preserve"> активный исполнитель.</w:t>
            </w:r>
          </w:p>
        </w:tc>
      </w:tr>
      <w:tr w:rsidR="00B8323C" w:rsidRPr="001C14AD" w14:paraId="6691D6D6" w14:textId="77777777">
        <w:trPr>
          <w:cantSplit/>
        </w:trPr>
        <w:tc>
          <w:tcPr>
            <w:tcW w:w="9345" w:type="dxa"/>
          </w:tcPr>
          <w:p w14:paraId="3B94AF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регистрирует вид отходов (кости, одежда, обувь, зубы, волосы), объём и источник.</w:t>
            </w:r>
          </w:p>
        </w:tc>
      </w:tr>
      <w:tr w:rsidR="00B8323C" w:rsidRPr="001C14AD" w14:paraId="4BF304F2" w14:textId="77777777">
        <w:trPr>
          <w:cantSplit/>
        </w:trPr>
        <w:tc>
          <w:tcPr>
            <w:tcW w:w="9345" w:type="dxa"/>
          </w:tcPr>
          <w:p w14:paraId="1883121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выбирает способ утилизации («Сжигание в печи», «Ночной вывоз», «Захоронение»).</w:t>
            </w:r>
          </w:p>
        </w:tc>
      </w:tr>
      <w:tr w:rsidR="00B8323C" w:rsidRPr="001C14AD" w14:paraId="60FC3D0D" w14:textId="77777777">
        <w:trPr>
          <w:cantSplit/>
        </w:trPr>
        <w:tc>
          <w:tcPr>
            <w:tcW w:w="9345" w:type="dxa"/>
          </w:tcPr>
          <w:p w14:paraId="27336C7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Управляющая создаёт задание на утилизацию и назначает исполнителя.</w:t>
            </w:r>
          </w:p>
        </w:tc>
      </w:tr>
      <w:tr w:rsidR="00B8323C" w:rsidRPr="001C14AD" w14:paraId="5796AF57" w14:textId="77777777">
        <w:trPr>
          <w:cantSplit/>
        </w:trPr>
        <w:tc>
          <w:tcPr>
            <w:tcW w:w="9345" w:type="dxa"/>
          </w:tcPr>
          <w:p w14:paraId="476F693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После отметки исполнителя (UC12) управляющая подтверждает результат с пометкой об отсутствии остаточных улик; система создаёт запись в журнале утилизации и закрывает задание.</w:t>
            </w:r>
          </w:p>
        </w:tc>
      </w:tr>
      <w:tr w:rsidR="00B8323C" w:rsidRPr="00ED136F" w14:paraId="5B9B0769" w14:textId="77777777">
        <w:trPr>
          <w:cantSplit/>
        </w:trPr>
        <w:tc>
          <w:tcPr>
            <w:tcW w:w="9345" w:type="dxa"/>
          </w:tcPr>
          <w:p w14:paraId="727B5FB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6B350AD0" w14:textId="77777777">
        <w:trPr>
          <w:cantSplit/>
        </w:trPr>
        <w:tc>
          <w:tcPr>
            <w:tcW w:w="9345" w:type="dxa"/>
          </w:tcPr>
          <w:p w14:paraId="2EC540D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Объём отходов не положителен: ввод отклоняется.</w:t>
            </w:r>
          </w:p>
        </w:tc>
      </w:tr>
      <w:tr w:rsidR="00B8323C" w:rsidRPr="001C14AD" w14:paraId="419C2EAC" w14:textId="77777777">
        <w:trPr>
          <w:cantSplit/>
        </w:trPr>
        <w:tc>
          <w:tcPr>
            <w:tcW w:w="9345" w:type="dxa"/>
          </w:tcPr>
          <w:p w14:paraId="7DD37D6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Результат не подтверждён: задание остаётся открытым.</w:t>
            </w:r>
          </w:p>
        </w:tc>
      </w:tr>
      <w:tr w:rsidR="00B8323C" w:rsidRPr="001C14AD" w14:paraId="6D62B7A8" w14:textId="77777777">
        <w:trPr>
          <w:cantSplit/>
        </w:trPr>
        <w:tc>
          <w:tcPr>
            <w:tcW w:w="9345" w:type="dxa"/>
          </w:tcPr>
          <w:p w14:paraId="696B847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4б. Повторное подтверждение: запись в журнале утилизации не дублируется.</w:t>
            </w:r>
          </w:p>
        </w:tc>
      </w:tr>
      <w:tr w:rsidR="00B8323C" w:rsidRPr="001C14AD" w14:paraId="49760ED6" w14:textId="77777777">
        <w:trPr>
          <w:cantSplit/>
        </w:trPr>
        <w:tc>
          <w:tcPr>
            <w:tcW w:w="9345" w:type="dxa"/>
          </w:tcPr>
          <w:p w14:paraId="1F70211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Сохранены отходы, операция утилизации, исполнитель и время.</w:t>
            </w:r>
          </w:p>
        </w:tc>
      </w:tr>
    </w:tbl>
    <w:p w14:paraId="375784F7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FR13, FR17; NFR02, NFR03.</w:t>
      </w:r>
    </w:p>
    <w:p w14:paraId="4D83440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lastRenderedPageBreak/>
        <w:t>UC12 Выполнить</w:t>
      </w:r>
      <w:proofErr w:type="gramEnd"/>
      <w:r>
        <w:rPr>
          <w:b/>
          <w:lang w:val="ru-RU"/>
        </w:rPr>
        <w:t xml:space="preserve"> задание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79674452" w14:textId="77777777">
        <w:trPr>
          <w:cantSplit/>
        </w:trPr>
        <w:tc>
          <w:tcPr>
            <w:tcW w:w="9345" w:type="dxa"/>
          </w:tcPr>
          <w:p w14:paraId="4C45642A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Младший персонал. Триггер: Назначение задания.</w:t>
            </w:r>
          </w:p>
        </w:tc>
      </w:tr>
      <w:tr w:rsidR="00B8323C" w:rsidRPr="001C14AD" w14:paraId="3C40A914" w14:textId="77777777">
        <w:trPr>
          <w:cantSplit/>
        </w:trPr>
        <w:tc>
          <w:tcPr>
            <w:tcW w:w="9345" w:type="dxa"/>
          </w:tcPr>
          <w:p w14:paraId="44E266D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Задание назначено этому сотруднику.</w:t>
            </w:r>
          </w:p>
        </w:tc>
      </w:tr>
      <w:tr w:rsidR="00B8323C" w:rsidRPr="001C14AD" w14:paraId="2C7AD7EA" w14:textId="77777777">
        <w:trPr>
          <w:cantSplit/>
        </w:trPr>
        <w:tc>
          <w:tcPr>
            <w:tcW w:w="9345" w:type="dxa"/>
          </w:tcPr>
          <w:p w14:paraId="5A7F6DC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Сотрудник открывает список своих заданий.</w:t>
            </w:r>
          </w:p>
        </w:tc>
      </w:tr>
      <w:tr w:rsidR="00B8323C" w:rsidRPr="001C14AD" w14:paraId="553EC2B0" w14:textId="77777777">
        <w:trPr>
          <w:cantSplit/>
        </w:trPr>
        <w:tc>
          <w:tcPr>
            <w:tcW w:w="9345" w:type="dxa"/>
          </w:tcPr>
          <w:p w14:paraId="671D80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формулировку, место и срок задания без журнала утилизации и сведений о сырье.</w:t>
            </w:r>
          </w:p>
        </w:tc>
      </w:tr>
      <w:tr w:rsidR="00B8323C" w:rsidRPr="001C14AD" w14:paraId="74D02FB9" w14:textId="77777777">
        <w:trPr>
          <w:cantSplit/>
        </w:trPr>
        <w:tc>
          <w:tcPr>
            <w:tcW w:w="9345" w:type="dxa"/>
          </w:tcPr>
          <w:p w14:paraId="60A1FE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Сотрудник отмечает выполнение и при необходимости оставляет комментарий.</w:t>
            </w:r>
          </w:p>
        </w:tc>
      </w:tr>
      <w:tr w:rsidR="00B8323C" w:rsidRPr="001C14AD" w14:paraId="7A86181B" w14:textId="77777777">
        <w:trPr>
          <w:cantSplit/>
        </w:trPr>
        <w:tc>
          <w:tcPr>
            <w:tcW w:w="9345" w:type="dxa"/>
          </w:tcPr>
          <w:p w14:paraId="17CE1C4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фиксирует время и передаёт задание управляющей на подтверждение.</w:t>
            </w:r>
          </w:p>
        </w:tc>
      </w:tr>
      <w:tr w:rsidR="00B8323C" w:rsidRPr="00523938" w14:paraId="30B0CF23" w14:textId="77777777">
        <w:trPr>
          <w:cantSplit/>
        </w:trPr>
        <w:tc>
          <w:tcPr>
            <w:tcW w:w="9345" w:type="dxa"/>
          </w:tcPr>
          <w:p w14:paraId="1DA8936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389159A3" w14:textId="77777777">
        <w:trPr>
          <w:cantSplit/>
        </w:trPr>
        <w:tc>
          <w:tcPr>
            <w:tcW w:w="9345" w:type="dxa"/>
          </w:tcPr>
          <w:p w14:paraId="128DBF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Сотрудник пытается открыть чужое задание, в том числе по прямой ссылке: доступ запрещён.</w:t>
            </w:r>
          </w:p>
        </w:tc>
      </w:tr>
      <w:tr w:rsidR="00B8323C" w:rsidRPr="001C14AD" w14:paraId="537151CA" w14:textId="77777777">
        <w:trPr>
          <w:cantSplit/>
        </w:trPr>
        <w:tc>
          <w:tcPr>
            <w:tcW w:w="9345" w:type="dxa"/>
          </w:tcPr>
          <w:p w14:paraId="43D0A8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Повторная отметка выполнения: время выполнения не меняется.</w:t>
            </w:r>
          </w:p>
        </w:tc>
      </w:tr>
      <w:tr w:rsidR="00B8323C" w:rsidRPr="001C14AD" w14:paraId="2A2C19A2" w14:textId="77777777">
        <w:trPr>
          <w:cantSplit/>
        </w:trPr>
        <w:tc>
          <w:tcPr>
            <w:tcW w:w="9345" w:type="dxa"/>
          </w:tcPr>
          <w:p w14:paraId="1F3D23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Задание в статусе «Выполнено, ожидает подтверждения».</w:t>
            </w:r>
          </w:p>
        </w:tc>
      </w:tr>
    </w:tbl>
    <w:p w14:paraId="6CD087A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FR13, FR17; NFR03.</w:t>
      </w:r>
    </w:p>
    <w:p w14:paraId="6B5C3561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UC13 Учесть</w:t>
      </w:r>
      <w:proofErr w:type="gramEnd"/>
      <w:r>
        <w:rPr>
          <w:b/>
          <w:lang w:val="ru-RU"/>
        </w:rPr>
        <w:t xml:space="preserve"> побочные активы и их сбыт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25A0B294" w14:textId="77777777">
        <w:trPr>
          <w:cantSplit/>
        </w:trPr>
        <w:tc>
          <w:tcPr>
            <w:tcW w:w="9345" w:type="dxa"/>
          </w:tcPr>
          <w:p w14:paraId="64E68FB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Изъятие ценностей после UC03 либо сделка со скупщиком.</w:t>
            </w:r>
          </w:p>
        </w:tc>
      </w:tr>
      <w:tr w:rsidR="00B8323C" w:rsidRPr="001C14AD" w14:paraId="726F0955" w14:textId="77777777">
        <w:trPr>
          <w:cantSplit/>
        </w:trPr>
        <w:tc>
          <w:tcPr>
            <w:tcW w:w="9345" w:type="dxa"/>
          </w:tcPr>
          <w:p w14:paraId="5FC5DA1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Клиент переведён в статус «Переведён в сырьё»; для сбыта скупщик есть в справочнике.</w:t>
            </w:r>
          </w:p>
        </w:tc>
      </w:tr>
      <w:tr w:rsidR="00B8323C" w:rsidRPr="001C14AD" w14:paraId="3229F4C5" w14:textId="77777777">
        <w:trPr>
          <w:cantSplit/>
        </w:trPr>
        <w:tc>
          <w:tcPr>
            <w:tcW w:w="9345" w:type="dxa"/>
          </w:tcPr>
          <w:p w14:paraId="1CD8AF9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регистрирует актив: наименование, описание, оценочная стоимость, дата изъятия, клиент.</w:t>
            </w:r>
          </w:p>
        </w:tc>
      </w:tr>
      <w:tr w:rsidR="00B8323C" w:rsidRPr="001C14AD" w14:paraId="56D8EF51" w14:textId="77777777">
        <w:trPr>
          <w:cantSplit/>
        </w:trPr>
        <w:tc>
          <w:tcPr>
            <w:tcW w:w="9345" w:type="dxa"/>
          </w:tcPr>
          <w:p w14:paraId="77B3136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При сбыте мастер выбирает скупщика, активы, дату и сумму выручки.</w:t>
            </w:r>
          </w:p>
        </w:tc>
      </w:tr>
      <w:tr w:rsidR="00B8323C" w:rsidRPr="001C14AD" w14:paraId="181905E4" w14:textId="77777777">
        <w:trPr>
          <w:cantSplit/>
        </w:trPr>
        <w:tc>
          <w:tcPr>
            <w:tcW w:w="9345" w:type="dxa"/>
          </w:tcPr>
          <w:p w14:paraId="1B2148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проверяет, что каждый актив ещё не продан, и в одной транзакции сохраняет операцию сбыта и переводит активы в статус «Продан».</w:t>
            </w:r>
          </w:p>
        </w:tc>
      </w:tr>
      <w:tr w:rsidR="00B8323C" w:rsidRPr="00ED136F" w14:paraId="64BCE8BB" w14:textId="77777777">
        <w:trPr>
          <w:cantSplit/>
        </w:trPr>
        <w:tc>
          <w:tcPr>
            <w:tcW w:w="9345" w:type="dxa"/>
          </w:tcPr>
          <w:p w14:paraId="250F6C3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7736C549" w14:textId="77777777">
        <w:trPr>
          <w:cantSplit/>
        </w:trPr>
        <w:tc>
          <w:tcPr>
            <w:tcW w:w="9345" w:type="dxa"/>
          </w:tcPr>
          <w:p w14:paraId="781B0CF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Сумма выручки не положительна: операция отклоняется.</w:t>
            </w:r>
          </w:p>
        </w:tc>
      </w:tr>
      <w:tr w:rsidR="00B8323C" w:rsidRPr="001C14AD" w14:paraId="5BE04FD9" w14:textId="77777777">
        <w:trPr>
          <w:cantSplit/>
        </w:trPr>
        <w:tc>
          <w:tcPr>
            <w:tcW w:w="9345" w:type="dxa"/>
          </w:tcPr>
          <w:p w14:paraId="595D1A9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Актив уже продан: он не включается в новую операцию сбыта.</w:t>
            </w:r>
          </w:p>
        </w:tc>
      </w:tr>
      <w:tr w:rsidR="00B8323C" w:rsidRPr="001C14AD" w14:paraId="2984E46C" w14:textId="77777777">
        <w:trPr>
          <w:cantSplit/>
        </w:trPr>
        <w:tc>
          <w:tcPr>
            <w:tcW w:w="9345" w:type="dxa"/>
          </w:tcPr>
          <w:p w14:paraId="2B6C7B24" w14:textId="31BF40AF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Актив связан с клиентом, а после сбыта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с операцией сбыта.</w:t>
            </w:r>
          </w:p>
        </w:tc>
      </w:tr>
    </w:tbl>
    <w:p w14:paraId="2ACECEEB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FR11, FR15, FR17; NFR02, NFR03, NFR10.</w:t>
      </w:r>
    </w:p>
    <w:p w14:paraId="46BC7F2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lastRenderedPageBreak/>
        <w:t>UC14 Сформировать</w:t>
      </w:r>
      <w:proofErr w:type="gramEnd"/>
      <w:r>
        <w:rPr>
          <w:b/>
          <w:lang w:val="ru-RU"/>
        </w:rPr>
        <w:t xml:space="preserve"> финансовую сводку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1C1ED1C3" w14:textId="77777777">
        <w:trPr>
          <w:cantSplit/>
        </w:trPr>
        <w:tc>
          <w:tcPr>
            <w:tcW w:w="9345" w:type="dxa"/>
          </w:tcPr>
          <w:p w14:paraId="7D2F29D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Акторы: Управляющая, Мастер. Триггер: Запрос сводки за период.</w:t>
            </w:r>
          </w:p>
        </w:tc>
      </w:tr>
      <w:tr w:rsidR="00B8323C" w:rsidRPr="001C14AD" w14:paraId="1072CAB4" w14:textId="77777777">
        <w:trPr>
          <w:cantSplit/>
        </w:trPr>
        <w:tc>
          <w:tcPr>
            <w:tcW w:w="9345" w:type="dxa"/>
          </w:tcPr>
          <w:p w14:paraId="5BFB4B6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</w:t>
            </w:r>
            <w:proofErr w:type="gramStart"/>
            <w:r>
              <w:rPr>
                <w:lang w:val="ru-RU"/>
              </w:rPr>
              <w:t>: Действует</w:t>
            </w:r>
            <w:proofErr w:type="gramEnd"/>
            <w:r>
              <w:rPr>
                <w:lang w:val="ru-RU"/>
              </w:rPr>
              <w:t xml:space="preserve"> сеанс с правом чтения финансового реестра.</w:t>
            </w:r>
          </w:p>
        </w:tc>
      </w:tr>
      <w:tr w:rsidR="00B8323C" w:rsidRPr="00523938" w14:paraId="4D819C4B" w14:textId="77777777">
        <w:trPr>
          <w:cantSplit/>
        </w:trPr>
        <w:tc>
          <w:tcPr>
            <w:tcW w:w="9345" w:type="dxa"/>
          </w:tcPr>
          <w:p w14:paraId="45CF0A4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Пользователь задаёт период.</w:t>
            </w:r>
          </w:p>
        </w:tc>
      </w:tr>
      <w:tr w:rsidR="00B8323C" w:rsidRPr="001C14AD" w14:paraId="316927C6" w14:textId="77777777">
        <w:trPr>
          <w:cantSplit/>
        </w:trPr>
        <w:tc>
          <w:tcPr>
            <w:tcW w:w="9345" w:type="dxa"/>
          </w:tcPr>
          <w:p w14:paraId="3FFE03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раздельно рассчитывает выручку от продажи пирогов (за вычетом возвратов) и выручку от сбыта активов.</w:t>
            </w:r>
          </w:p>
        </w:tc>
      </w:tr>
      <w:tr w:rsidR="00B8323C" w:rsidRPr="001C14AD" w14:paraId="4DF57B87" w14:textId="77777777">
        <w:trPr>
          <w:cantSplit/>
        </w:trPr>
        <w:tc>
          <w:tcPr>
            <w:tcW w:w="9345" w:type="dxa"/>
          </w:tcPr>
          <w:p w14:paraId="7A22547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показывает итоги по периодам и категориям; детализация по отдельным активам доступна только мастеру.</w:t>
            </w:r>
          </w:p>
        </w:tc>
      </w:tr>
      <w:tr w:rsidR="00B8323C" w:rsidRPr="00ED136F" w14:paraId="328DC178" w14:textId="77777777">
        <w:trPr>
          <w:cantSplit/>
        </w:trPr>
        <w:tc>
          <w:tcPr>
            <w:tcW w:w="9345" w:type="dxa"/>
          </w:tcPr>
          <w:p w14:paraId="52AEDC6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184F92FE" w14:textId="77777777">
        <w:trPr>
          <w:cantSplit/>
        </w:trPr>
        <w:tc>
          <w:tcPr>
            <w:tcW w:w="9345" w:type="dxa"/>
          </w:tcPr>
          <w:p w14:paraId="50305D5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Неверный диапазон дат: система выводит ошибку.</w:t>
            </w:r>
          </w:p>
        </w:tc>
      </w:tr>
      <w:tr w:rsidR="00B8323C" w:rsidRPr="001C14AD" w14:paraId="36588EB7" w14:textId="77777777">
        <w:trPr>
          <w:cantSplit/>
        </w:trPr>
        <w:tc>
          <w:tcPr>
            <w:tcW w:w="9345" w:type="dxa"/>
          </w:tcPr>
          <w:p w14:paraId="28620F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В периоде нет операций: выводятся нулевые итоги.</w:t>
            </w:r>
          </w:p>
        </w:tc>
      </w:tr>
      <w:tr w:rsidR="00B8323C" w:rsidRPr="001C14AD" w14:paraId="6C31980E" w14:textId="77777777">
        <w:trPr>
          <w:cantSplit/>
        </w:trPr>
        <w:tc>
          <w:tcPr>
            <w:tcW w:w="9345" w:type="dxa"/>
          </w:tcPr>
          <w:p w14:paraId="7FCA7A8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Сводка показана, данные не изменены, запрос записан в аудит.</w:t>
            </w:r>
          </w:p>
        </w:tc>
      </w:tr>
    </w:tbl>
    <w:p w14:paraId="3EBA9EF2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FR12, FR17; NFR01, NFR03, NFR10.</w:t>
      </w:r>
    </w:p>
    <w:p w14:paraId="515B077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UC15 Провести</w:t>
      </w:r>
      <w:proofErr w:type="gramEnd"/>
      <w:r>
        <w:rPr>
          <w:b/>
          <w:lang w:val="ru-RU"/>
        </w:rPr>
        <w:t xml:space="preserve"> инспекционный визит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5909A561" w14:textId="77777777">
        <w:trPr>
          <w:cantSplit/>
        </w:trPr>
        <w:tc>
          <w:tcPr>
            <w:tcW w:w="9345" w:type="dxa"/>
          </w:tcPr>
          <w:p w14:paraId="234CABE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Визит инспектора.</w:t>
            </w:r>
          </w:p>
        </w:tc>
      </w:tr>
      <w:tr w:rsidR="00B8323C" w:rsidRPr="001C14AD" w14:paraId="5743CD28" w14:textId="77777777">
        <w:trPr>
          <w:cantSplit/>
        </w:trPr>
        <w:tc>
          <w:tcPr>
            <w:tcW w:w="9345" w:type="dxa"/>
          </w:tcPr>
          <w:p w14:paraId="12591BB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Управляющая вошла в систему.</w:t>
            </w:r>
          </w:p>
        </w:tc>
      </w:tr>
      <w:tr w:rsidR="00B8323C" w:rsidRPr="00523938" w14:paraId="7C545FD5" w14:textId="77777777">
        <w:trPr>
          <w:cantSplit/>
        </w:trPr>
        <w:tc>
          <w:tcPr>
            <w:tcW w:w="9345" w:type="dxa"/>
          </w:tcPr>
          <w:p w14:paraId="1CC43C4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включает режим инспекции.</w:t>
            </w:r>
          </w:p>
        </w:tc>
      </w:tr>
      <w:tr w:rsidR="00B8323C" w:rsidRPr="001C14AD" w14:paraId="1C77F4E7" w14:textId="77777777">
        <w:trPr>
          <w:cantSplit/>
        </w:trPr>
        <w:tc>
          <w:tcPr>
            <w:tcW w:w="9345" w:type="dxa"/>
          </w:tcPr>
          <w:p w14:paraId="40BC50D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скрывает модули «Жёлоб», «Побочные активы», «Конкурентная разведка» и полный журнал утилизации, блокирует запросы к ним на сервере и выводит сведения о сырье как «Свинина / Говядина».</w:t>
            </w:r>
          </w:p>
        </w:tc>
      </w:tr>
      <w:tr w:rsidR="00B8323C" w:rsidRPr="001C14AD" w14:paraId="655CB329" w14:textId="77777777">
        <w:trPr>
          <w:cantSplit/>
        </w:trPr>
        <w:tc>
          <w:tcPr>
            <w:tcW w:w="9345" w:type="dxa"/>
          </w:tcPr>
          <w:p w14:paraId="4ADA08D7" w14:textId="17C7C011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3. Управляющая формирует отчёт для инспекции за период по маскированному шаблону: сырьё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«свинина / говядина», отходы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«костные остатки от разделки туш крупного рогатого скота» и «производственный брак теста».</w:t>
            </w:r>
          </w:p>
        </w:tc>
      </w:tr>
      <w:tr w:rsidR="00B8323C" w:rsidRPr="001C14AD" w14:paraId="169B9DCA" w14:textId="77777777">
        <w:trPr>
          <w:cantSplit/>
        </w:trPr>
        <w:tc>
          <w:tcPr>
            <w:tcW w:w="9345" w:type="dxa"/>
          </w:tcPr>
          <w:p w14:paraId="751773E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После визита управляющая выключает режим; система восстанавливает обычный интерфейс.</w:t>
            </w:r>
          </w:p>
        </w:tc>
      </w:tr>
      <w:tr w:rsidR="00B8323C" w:rsidRPr="00523938" w14:paraId="3B13A45E" w14:textId="77777777">
        <w:trPr>
          <w:cantSplit/>
        </w:trPr>
        <w:tc>
          <w:tcPr>
            <w:tcW w:w="9345" w:type="dxa"/>
          </w:tcPr>
          <w:p w14:paraId="4ED2BC0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1C8B1A81" w14:textId="77777777">
        <w:trPr>
          <w:cantSplit/>
        </w:trPr>
        <w:tc>
          <w:tcPr>
            <w:tcW w:w="9345" w:type="dxa"/>
          </w:tcPr>
          <w:p w14:paraId="38E6894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Режим уже включён: повторное включение не меняет состояние.</w:t>
            </w:r>
          </w:p>
        </w:tc>
      </w:tr>
      <w:tr w:rsidR="00B8323C" w:rsidRPr="001C14AD" w14:paraId="60A30484" w14:textId="77777777">
        <w:trPr>
          <w:cantSplit/>
        </w:trPr>
        <w:tc>
          <w:tcPr>
            <w:tcW w:w="9345" w:type="dxa"/>
          </w:tcPr>
          <w:p w14:paraId="24BABBD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Прямой запрос к скрытому модулю во время режима: сервер отклоняет запрос.</w:t>
            </w:r>
          </w:p>
        </w:tc>
      </w:tr>
      <w:tr w:rsidR="00B8323C" w:rsidRPr="001C14AD" w14:paraId="685906D1" w14:textId="77777777">
        <w:trPr>
          <w:cantSplit/>
        </w:trPr>
        <w:tc>
          <w:tcPr>
            <w:tcW w:w="9345" w:type="dxa"/>
          </w:tcPr>
          <w:p w14:paraId="361410B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Хранимые данные не изменены; включение, выключение и выдача отчёта записаны в журнал аудита.</w:t>
            </w:r>
          </w:p>
        </w:tc>
      </w:tr>
    </w:tbl>
    <w:p w14:paraId="5643EEDA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lastRenderedPageBreak/>
        <w:t>Связанные требования: FR16, FR17; NFR03.</w:t>
      </w:r>
    </w:p>
    <w:p w14:paraId="7DE8C71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UC16 Управлять</w:t>
      </w:r>
      <w:proofErr w:type="gramEnd"/>
      <w:r>
        <w:rPr>
          <w:b/>
          <w:lang w:val="ru-RU"/>
        </w:rPr>
        <w:t xml:space="preserve"> сотрудниками и справочниками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790809AA" w14:textId="77777777">
        <w:trPr>
          <w:cantSplit/>
        </w:trPr>
        <w:tc>
          <w:tcPr>
            <w:tcW w:w="9345" w:type="dxa"/>
          </w:tcPr>
          <w:p w14:paraId="5C27A92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Приём сотрудника, смена прав или изменение справочника.</w:t>
            </w:r>
          </w:p>
        </w:tc>
      </w:tr>
      <w:tr w:rsidR="00B8323C" w:rsidRPr="001C14AD" w14:paraId="165B5D5B" w14:textId="77777777">
        <w:trPr>
          <w:cantSplit/>
        </w:trPr>
        <w:tc>
          <w:tcPr>
            <w:tcW w:w="9345" w:type="dxa"/>
          </w:tcPr>
          <w:p w14:paraId="731845D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Мастер аутентифицирован и имеет административные полномочия.</w:t>
            </w:r>
          </w:p>
        </w:tc>
      </w:tr>
      <w:tr w:rsidR="00B8323C" w:rsidRPr="001C14AD" w14:paraId="3D366279" w14:textId="77777777">
        <w:trPr>
          <w:cantSplit/>
        </w:trPr>
        <w:tc>
          <w:tcPr>
            <w:tcW w:w="9345" w:type="dxa"/>
          </w:tcPr>
          <w:p w14:paraId="3E959E2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открывает карточку сотрудника либо запись справочника (сегменты клиентов, виды услуг, скупщики, конкуренты с заметками, складские позиции с минимальными остатками, норматив времени жёлоба).</w:t>
            </w:r>
          </w:p>
        </w:tc>
      </w:tr>
      <w:tr w:rsidR="00B8323C" w:rsidRPr="001C14AD" w14:paraId="3FA8EF07" w14:textId="77777777">
        <w:trPr>
          <w:cantSplit/>
        </w:trPr>
        <w:tc>
          <w:tcPr>
            <w:tcW w:w="9345" w:type="dxa"/>
          </w:tcPr>
          <w:p w14:paraId="24E1E5F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Мастер задаёт роли и статус сотрудника либо изменяет допустимые поля справочника.</w:t>
            </w:r>
          </w:p>
        </w:tc>
      </w:tr>
      <w:tr w:rsidR="00B8323C" w:rsidRPr="001C14AD" w14:paraId="7CE4F20F" w14:textId="77777777">
        <w:trPr>
          <w:cantSplit/>
        </w:trPr>
        <w:tc>
          <w:tcPr>
            <w:tcW w:w="9345" w:type="dxa"/>
          </w:tcPr>
          <w:p w14:paraId="2F844DE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 уникальность логина, ссылки и сохранение хотя бы одной активной учётной записи мастера.</w:t>
            </w:r>
          </w:p>
        </w:tc>
      </w:tr>
      <w:tr w:rsidR="00B8323C" w:rsidRPr="001C14AD" w14:paraId="33BA3C45" w14:textId="77777777">
        <w:trPr>
          <w:cantSplit/>
        </w:trPr>
        <w:tc>
          <w:tcPr>
            <w:tcW w:w="9345" w:type="dxa"/>
          </w:tcPr>
          <w:p w14:paraId="6EFD291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изменения и аудит; новые права учитываются при следующем защищённом запросе.</w:t>
            </w:r>
          </w:p>
        </w:tc>
      </w:tr>
      <w:tr w:rsidR="00B8323C" w:rsidRPr="00523938" w14:paraId="36A2D559" w14:textId="77777777">
        <w:trPr>
          <w:cantSplit/>
        </w:trPr>
        <w:tc>
          <w:tcPr>
            <w:tcW w:w="9345" w:type="dxa"/>
          </w:tcPr>
          <w:p w14:paraId="6AB940D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1C14AD" w14:paraId="7BCA7C57" w14:textId="77777777">
        <w:trPr>
          <w:cantSplit/>
        </w:trPr>
        <w:tc>
          <w:tcPr>
            <w:tcW w:w="9345" w:type="dxa"/>
          </w:tcPr>
          <w:p w14:paraId="7858EDC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Удаляется справочная запись, на которую есть ссылки: запись архивируется.</w:t>
            </w:r>
          </w:p>
        </w:tc>
      </w:tr>
      <w:tr w:rsidR="00B8323C" w:rsidRPr="001C14AD" w14:paraId="59F542E3" w14:textId="77777777">
        <w:trPr>
          <w:cantSplit/>
        </w:trPr>
        <w:tc>
          <w:tcPr>
            <w:tcW w:w="9345" w:type="dxa"/>
          </w:tcPr>
          <w:p w14:paraId="3A01A1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Логин уже занят: изменение отклоняется.</w:t>
            </w:r>
          </w:p>
        </w:tc>
      </w:tr>
      <w:tr w:rsidR="00B8323C" w:rsidRPr="001C14AD" w14:paraId="29348EE3" w14:textId="77777777">
        <w:trPr>
          <w:cantSplit/>
        </w:trPr>
        <w:tc>
          <w:tcPr>
            <w:tcW w:w="9345" w:type="dxa"/>
          </w:tcPr>
          <w:p w14:paraId="3185F9D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Попытка заблокировать последнего активного мастера: операция запрещена.</w:t>
            </w:r>
          </w:p>
        </w:tc>
      </w:tr>
      <w:tr w:rsidR="00B8323C" w:rsidRPr="001C14AD" w14:paraId="6E7F35BD" w14:textId="77777777">
        <w:trPr>
          <w:cantSplit/>
        </w:trPr>
        <w:tc>
          <w:tcPr>
            <w:tcW w:w="9345" w:type="dxa"/>
          </w:tcPr>
          <w:p w14:paraId="5E119AD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Запрос выполняет другая роль: данные не меняются.</w:t>
            </w:r>
          </w:p>
        </w:tc>
      </w:tr>
      <w:tr w:rsidR="00B8323C" w:rsidRPr="001C14AD" w14:paraId="45D79D23" w14:textId="77777777">
        <w:trPr>
          <w:cantSplit/>
        </w:trPr>
        <w:tc>
          <w:tcPr>
            <w:tcW w:w="9345" w:type="dxa"/>
          </w:tcPr>
          <w:p w14:paraId="5822848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Права и справочники обновлены без потери ссылочной целостности и возможности администрирования.</w:t>
            </w:r>
          </w:p>
        </w:tc>
      </w:tr>
    </w:tbl>
    <w:p w14:paraId="7C12615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FR02, FR17; NFR02, NFR03.</w:t>
      </w:r>
    </w:p>
    <w:p w14:paraId="4AEAF70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proofErr w:type="gramStart"/>
      <w:r>
        <w:rPr>
          <w:b/>
          <w:lang w:val="ru-RU"/>
        </w:rPr>
        <w:t>UC17 Просмотреть</w:t>
      </w:r>
      <w:proofErr w:type="gramEnd"/>
      <w:r>
        <w:rPr>
          <w:b/>
          <w:lang w:val="ru-RU"/>
        </w:rPr>
        <w:t xml:space="preserve"> журнал аудита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1C14AD" w14:paraId="5D6C55FD" w14:textId="77777777">
        <w:trPr>
          <w:cantSplit/>
        </w:trPr>
        <w:tc>
          <w:tcPr>
            <w:tcW w:w="9345" w:type="dxa"/>
          </w:tcPr>
          <w:p w14:paraId="1EB6411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Акторы: Управляющая, Мастер. Триггер: Внутренняя проверка действий персонала.</w:t>
            </w:r>
          </w:p>
        </w:tc>
      </w:tr>
      <w:tr w:rsidR="00B8323C" w:rsidRPr="001C14AD" w14:paraId="73CC8DC2" w14:textId="77777777">
        <w:trPr>
          <w:cantSplit/>
        </w:trPr>
        <w:tc>
          <w:tcPr>
            <w:tcW w:w="9345" w:type="dxa"/>
          </w:tcPr>
          <w:p w14:paraId="73266035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</w:t>
            </w:r>
            <w:proofErr w:type="gramStart"/>
            <w:r>
              <w:rPr>
                <w:lang w:val="ru-RU"/>
              </w:rPr>
              <w:t>: Действует</w:t>
            </w:r>
            <w:proofErr w:type="gramEnd"/>
            <w:r>
              <w:rPr>
                <w:lang w:val="ru-RU"/>
              </w:rPr>
              <w:t xml:space="preserve"> сеанс управляющей или мастера.</w:t>
            </w:r>
          </w:p>
        </w:tc>
      </w:tr>
      <w:tr w:rsidR="00B8323C" w:rsidRPr="00523938" w14:paraId="535D8514" w14:textId="77777777">
        <w:trPr>
          <w:cantSplit/>
        </w:trPr>
        <w:tc>
          <w:tcPr>
            <w:tcW w:w="9345" w:type="dxa"/>
          </w:tcPr>
          <w:p w14:paraId="1255217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Пользователь открывает журнал аудита.</w:t>
            </w:r>
          </w:p>
        </w:tc>
      </w:tr>
      <w:tr w:rsidR="00B8323C" w:rsidRPr="001C14AD" w14:paraId="15E6DE78" w14:textId="77777777">
        <w:trPr>
          <w:cantSplit/>
        </w:trPr>
        <w:tc>
          <w:tcPr>
            <w:tcW w:w="9345" w:type="dxa"/>
          </w:tcPr>
          <w:p w14:paraId="221DA90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Пользователь задаёт фильтры: период, сотрудник, тип события, объект.</w:t>
            </w:r>
          </w:p>
        </w:tc>
      </w:tr>
      <w:tr w:rsidR="00B8323C" w:rsidRPr="00523938" w14:paraId="6762B4B7" w14:textId="77777777">
        <w:trPr>
          <w:cantSplit/>
        </w:trPr>
        <w:tc>
          <w:tcPr>
            <w:tcW w:w="9345" w:type="dxa"/>
          </w:tcPr>
          <w:p w14:paraId="2BC4DC3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выводит записи постранично.</w:t>
            </w:r>
          </w:p>
        </w:tc>
      </w:tr>
      <w:tr w:rsidR="00B8323C" w:rsidRPr="00ED136F" w14:paraId="40AB29C0" w14:textId="77777777">
        <w:trPr>
          <w:cantSplit/>
        </w:trPr>
        <w:tc>
          <w:tcPr>
            <w:tcW w:w="9345" w:type="dxa"/>
          </w:tcPr>
          <w:p w14:paraId="305F593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Альтернативы и исключения:</w:t>
            </w:r>
          </w:p>
        </w:tc>
      </w:tr>
      <w:tr w:rsidR="00B8323C" w:rsidRPr="001C14AD" w14:paraId="7D88A3D4" w14:textId="77777777">
        <w:trPr>
          <w:cantSplit/>
        </w:trPr>
        <w:tc>
          <w:tcPr>
            <w:tcW w:w="9345" w:type="dxa"/>
          </w:tcPr>
          <w:p w14:paraId="6F93933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Журнал пытается открыть младший персонал: доступ запрещён, попытка записывается в журнал.</w:t>
            </w:r>
          </w:p>
        </w:tc>
      </w:tr>
      <w:tr w:rsidR="00B8323C" w:rsidRPr="001C14AD" w14:paraId="16233F78" w14:textId="77777777">
        <w:trPr>
          <w:cantSplit/>
        </w:trPr>
        <w:tc>
          <w:tcPr>
            <w:tcW w:w="9345" w:type="dxa"/>
          </w:tcPr>
          <w:p w14:paraId="396D54D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Изменение или удаление записей: таких операций в интерфейсе нет.</w:t>
            </w:r>
          </w:p>
        </w:tc>
      </w:tr>
      <w:tr w:rsidR="00B8323C" w:rsidRPr="001C14AD" w14:paraId="28EB96BD" w14:textId="77777777">
        <w:trPr>
          <w:cantSplit/>
        </w:trPr>
        <w:tc>
          <w:tcPr>
            <w:tcW w:w="9345" w:type="dxa"/>
          </w:tcPr>
          <w:p w14:paraId="722F8B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Журнал просмотрен без изменений.</w:t>
            </w:r>
          </w:p>
        </w:tc>
      </w:tr>
    </w:tbl>
    <w:p w14:paraId="5018C4C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FR15, FR17; NFR03.</w:t>
      </w:r>
    </w:p>
    <w:p w14:paraId="7CD5CC66" w14:textId="77777777" w:rsidR="006101B0" w:rsidRPr="00B8323C" w:rsidRDefault="00000000" w:rsidP="00B8323C">
      <w:pPr>
        <w:pStyle w:val="1"/>
        <w:pageBreakBefore/>
        <w:ind w:left="-5" w:right="116"/>
        <w:rPr>
          <w:lang w:val="ru-RU"/>
        </w:rPr>
      </w:pPr>
      <w:bookmarkStart w:id="6" w:name="_Toc243150966"/>
      <w:r>
        <w:rPr>
          <w:lang w:val="ru-RU"/>
        </w:rPr>
        <w:lastRenderedPageBreak/>
        <w:t>6. Архитектура системы и выбор технологий</w:t>
      </w:r>
      <w:bookmarkEnd w:id="6"/>
    </w:p>
    <w:p w14:paraId="310F5C4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6.1 Общая архитектура</w:t>
      </w:r>
    </w:p>
    <w:p w14:paraId="3553763E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Предлагается модульное монолитное веб-приложение с тремя уровнями: представление, бизнес-логика и хранение. Один серверный процесс упрощает запуск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и выполнение транзакций в небольшой команде. Браузер отображает страницы; сервер проверяет права и выполняет сценарии;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 хранит данные и обеспечивает ограничения целостности.</w:t>
      </w:r>
    </w:p>
    <w:p w14:paraId="5DEC04AF" w14:textId="37F12005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Для представления предлагается Spring MVC с </w:t>
      </w:r>
      <w:proofErr w:type="spellStart"/>
      <w:r>
        <w:rPr>
          <w:lang w:val="ru-RU"/>
        </w:rPr>
        <w:t>Thymeleaf</w:t>
      </w:r>
      <w:proofErr w:type="spellEnd"/>
      <w:r>
        <w:rPr>
          <w:lang w:val="ru-RU"/>
        </w:rPr>
        <w:t xml:space="preserve">, для серверной части </w:t>
      </w:r>
      <w:r w:rsidR="001C14AD">
        <w:rPr>
          <w:lang w:val="ru-RU"/>
        </w:rPr>
        <w:t>-</w:t>
      </w:r>
      <w:r>
        <w:rPr>
          <w:lang w:val="ru-RU"/>
        </w:rPr>
        <w:t xml:space="preserve"> Spring Boot, Spring MVC и Spring Security, для доступа к данным </w:t>
      </w:r>
      <w:r w:rsidR="001C14AD">
        <w:rPr>
          <w:lang w:val="ru-RU"/>
        </w:rPr>
        <w:t>-</w:t>
      </w:r>
      <w:r>
        <w:rPr>
          <w:lang w:val="ru-RU"/>
        </w:rPr>
        <w:t xml:space="preserve"> Spring JDBC и драйвер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. Такой выбор соответствует разрешённому в задании варианту Spring MVC с </w:t>
      </w:r>
      <w:proofErr w:type="spellStart"/>
      <w:r>
        <w:rPr>
          <w:lang w:val="ru-RU"/>
        </w:rPr>
        <w:t>шаблонизатором</w:t>
      </w:r>
      <w:proofErr w:type="spellEnd"/>
      <w:r>
        <w:rPr>
          <w:lang w:val="ru-RU"/>
        </w:rPr>
        <w:t xml:space="preserve">. </w:t>
      </w:r>
    </w:p>
    <w:p w14:paraId="427C9773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804BEE" wp14:editId="68EDB583">
            <wp:extent cx="5760000" cy="4800000"/>
            <wp:effectExtent l="0" t="0" r="0" b="0"/>
            <wp:docPr id="3" name="Picture 3" descr="Рисунок 5 — Уровни приложения и связи между ни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381" w14:textId="431546D8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5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Уровни приложения и связи между ними</w:t>
      </w:r>
    </w:p>
    <w:p w14:paraId="4286A5B4" w14:textId="77777777" w:rsidR="006101B0" w:rsidRPr="001C14AD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Стрелки на рисунке 5 показывают направление вызова; ответы возвращаются по тем же связям. Уровни приложения выполняются в одном процессе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 размещается на учебном сервере </w:t>
      </w:r>
      <w:proofErr w:type="spellStart"/>
      <w:r>
        <w:rPr>
          <w:lang w:val="ru-RU"/>
        </w:rPr>
        <w:t>pg</w:t>
      </w:r>
      <w:proofErr w:type="spellEnd"/>
      <w:r>
        <w:rPr>
          <w:lang w:val="ru-RU"/>
        </w:rPr>
        <w:t xml:space="preserve">, доступном с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(п. 6.4). Прямого подключения браузера к базе данных нет.</w:t>
      </w:r>
    </w:p>
    <w:p w14:paraId="428FBC10" w14:textId="77777777" w:rsidR="006101B0" w:rsidRPr="001C14AD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6.2 Ответственность компонентов</w:t>
      </w:r>
    </w:p>
    <w:p w14:paraId="1ECB4F07" w14:textId="77777777" w:rsidR="006101B0" w:rsidRPr="001C14AD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Компоненты приложения и зависимости между ними показаны на рисунке 6. Контроллеры обращаются к модулю доступа для проверки прав и вызывают сервисы сценариев. Сервисы работают с данными только через репозитории, а репозитории вызывают функции и процедуры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7A9E346D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C435BBB" wp14:editId="172B767C">
            <wp:extent cx="5760000" cy="4800000"/>
            <wp:effectExtent l="0" t="0" r="0" b="0"/>
            <wp:docPr id="6" name="Picture 6" descr="Рисунок 6 — Диаграмма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B2E3" w14:textId="4A913DDF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6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Диаграмма компонентов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94"/>
        <w:gridCol w:w="5216"/>
        <w:gridCol w:w="1644"/>
      </w:tblGrid>
      <w:tr w:rsidR="006101B0" w14:paraId="2A0B8CA6" w14:textId="77777777">
        <w:trPr>
          <w:cantSplit/>
          <w:tblHeader/>
        </w:trPr>
        <w:tc>
          <w:tcPr>
            <w:tcW w:w="2494" w:type="dxa"/>
            <w:shd w:val="clear" w:color="auto" w:fill="E7E6E6"/>
            <w:vAlign w:val="center"/>
          </w:tcPr>
          <w:p w14:paraId="1F2E8B3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Компонент</w:t>
            </w:r>
          </w:p>
        </w:tc>
        <w:tc>
          <w:tcPr>
            <w:tcW w:w="5216" w:type="dxa"/>
            <w:shd w:val="clear" w:color="auto" w:fill="E7E6E6"/>
            <w:vAlign w:val="center"/>
          </w:tcPr>
          <w:p w14:paraId="579F181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Ответственность</w:t>
            </w:r>
          </w:p>
        </w:tc>
        <w:tc>
          <w:tcPr>
            <w:tcW w:w="1644" w:type="dxa"/>
            <w:shd w:val="clear" w:color="auto" w:fill="E7E6E6"/>
            <w:vAlign w:val="center"/>
          </w:tcPr>
          <w:p w14:paraId="0D6D02A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Прецеденты</w:t>
            </w:r>
          </w:p>
        </w:tc>
      </w:tr>
      <w:tr w:rsidR="006101B0" w14:paraId="15FC1D92" w14:textId="77777777">
        <w:trPr>
          <w:cantSplit/>
        </w:trPr>
        <w:tc>
          <w:tcPr>
            <w:tcW w:w="2494" w:type="dxa"/>
            <w:vAlign w:val="center"/>
          </w:tcPr>
          <w:p w14:paraId="181F76D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Контроллеры и шаблоны</w:t>
            </w:r>
          </w:p>
        </w:tc>
        <w:tc>
          <w:tcPr>
            <w:tcW w:w="5216" w:type="dxa"/>
            <w:vAlign w:val="center"/>
          </w:tcPr>
          <w:p w14:paraId="0A1E512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Формы, списки, проверка формата ввода, отображение результата</w:t>
            </w:r>
          </w:p>
        </w:tc>
        <w:tc>
          <w:tcPr>
            <w:tcW w:w="1644" w:type="dxa"/>
            <w:vAlign w:val="center"/>
          </w:tcPr>
          <w:p w14:paraId="481CDAA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</w:tr>
      <w:tr w:rsidR="006101B0" w14:paraId="03C48F96" w14:textId="77777777">
        <w:trPr>
          <w:cantSplit/>
        </w:trPr>
        <w:tc>
          <w:tcPr>
            <w:tcW w:w="2494" w:type="dxa"/>
            <w:vAlign w:val="center"/>
          </w:tcPr>
          <w:p w14:paraId="04071DA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Модуль доступа</w:t>
            </w:r>
          </w:p>
        </w:tc>
        <w:tc>
          <w:tcPr>
            <w:tcW w:w="5216" w:type="dxa"/>
            <w:vAlign w:val="center"/>
          </w:tcPr>
          <w:p w14:paraId="2009E25E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Вход, сеанс, проверка ролей, управление сотрудниками, журнал аудита</w:t>
            </w:r>
          </w:p>
        </w:tc>
        <w:tc>
          <w:tcPr>
            <w:tcW w:w="1644" w:type="dxa"/>
            <w:vAlign w:val="center"/>
          </w:tcPr>
          <w:p w14:paraId="363E014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UC16, UC17</w:t>
            </w:r>
          </w:p>
        </w:tc>
      </w:tr>
      <w:tr w:rsidR="006101B0" w14:paraId="5CC0AF27" w14:textId="77777777">
        <w:trPr>
          <w:cantSplit/>
        </w:trPr>
        <w:tc>
          <w:tcPr>
            <w:tcW w:w="2494" w:type="dxa"/>
            <w:vAlign w:val="center"/>
          </w:tcPr>
          <w:p w14:paraId="26C5323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Цирюльня и жёлоб</w:t>
            </w:r>
          </w:p>
        </w:tc>
        <w:tc>
          <w:tcPr>
            <w:tcW w:w="5216" w:type="dxa"/>
            <w:vAlign w:val="center"/>
          </w:tcPr>
          <w:p w14:paraId="7623BE05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Визиты, услуги, отправка и приём сырья по жёлобу</w:t>
            </w:r>
          </w:p>
        </w:tc>
        <w:tc>
          <w:tcPr>
            <w:tcW w:w="1644" w:type="dxa"/>
            <w:vAlign w:val="center"/>
          </w:tcPr>
          <w:p w14:paraId="543DAA7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UC02–UC04</w:t>
            </w:r>
          </w:p>
        </w:tc>
      </w:tr>
      <w:tr w:rsidR="006101B0" w14:paraId="07FE9D70" w14:textId="77777777">
        <w:trPr>
          <w:cantSplit/>
        </w:trPr>
        <w:tc>
          <w:tcPr>
            <w:tcW w:w="2494" w:type="dxa"/>
            <w:vAlign w:val="center"/>
          </w:tcPr>
          <w:p w14:paraId="670C5FE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Склад и производство</w:t>
            </w:r>
          </w:p>
        </w:tc>
        <w:tc>
          <w:tcPr>
            <w:tcW w:w="5216" w:type="dxa"/>
            <w:vAlign w:val="center"/>
          </w:tcPr>
          <w:p w14:paraId="60C820F8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Движения, дефицит, версии рецептур, выпуск</w:t>
            </w:r>
          </w:p>
        </w:tc>
        <w:tc>
          <w:tcPr>
            <w:tcW w:w="1644" w:type="dxa"/>
            <w:vAlign w:val="center"/>
          </w:tcPr>
          <w:p w14:paraId="78A5B43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UC05–UC07</w:t>
            </w:r>
          </w:p>
        </w:tc>
      </w:tr>
      <w:tr w:rsidR="006101B0" w14:paraId="3085442B" w14:textId="77777777">
        <w:trPr>
          <w:cantSplit/>
        </w:trPr>
        <w:tc>
          <w:tcPr>
            <w:tcW w:w="2494" w:type="dxa"/>
            <w:vAlign w:val="center"/>
          </w:tcPr>
          <w:p w14:paraId="4DEA78E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Продажи и качество</w:t>
            </w:r>
          </w:p>
        </w:tc>
        <w:tc>
          <w:tcPr>
            <w:tcW w:w="5216" w:type="dxa"/>
            <w:vAlign w:val="center"/>
          </w:tcPr>
          <w:p w14:paraId="372C032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Продажи, возвраты, претензии и отзыв</w:t>
            </w:r>
          </w:p>
        </w:tc>
        <w:tc>
          <w:tcPr>
            <w:tcW w:w="1644" w:type="dxa"/>
            <w:vAlign w:val="center"/>
          </w:tcPr>
          <w:p w14:paraId="2E8146C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UC08–UC10</w:t>
            </w:r>
          </w:p>
        </w:tc>
      </w:tr>
      <w:tr w:rsidR="006101B0" w14:paraId="57327876" w14:textId="77777777">
        <w:trPr>
          <w:cantSplit/>
        </w:trPr>
        <w:tc>
          <w:tcPr>
            <w:tcW w:w="2494" w:type="dxa"/>
            <w:vAlign w:val="center"/>
          </w:tcPr>
          <w:p w14:paraId="14FABCF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Утилизация и задания</w:t>
            </w:r>
          </w:p>
        </w:tc>
        <w:tc>
          <w:tcPr>
            <w:tcW w:w="5216" w:type="dxa"/>
            <w:vAlign w:val="center"/>
          </w:tcPr>
          <w:p w14:paraId="72314C37" w14:textId="77777777" w:rsidR="006101B0" w:rsidRPr="00ED136F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Учёт отходов, назначение и подтверждение заданий</w:t>
            </w:r>
          </w:p>
        </w:tc>
        <w:tc>
          <w:tcPr>
            <w:tcW w:w="1644" w:type="dxa"/>
            <w:vAlign w:val="center"/>
          </w:tcPr>
          <w:p w14:paraId="6845C20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UC11, UC12</w:t>
            </w:r>
          </w:p>
        </w:tc>
      </w:tr>
      <w:tr w:rsidR="006101B0" w14:paraId="563A4876" w14:textId="77777777">
        <w:trPr>
          <w:cantSplit/>
        </w:trPr>
        <w:tc>
          <w:tcPr>
            <w:tcW w:w="2494" w:type="dxa"/>
            <w:vAlign w:val="center"/>
          </w:tcPr>
          <w:p w14:paraId="0394F37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lastRenderedPageBreak/>
              <w:t>Активы, отчёты и инспекция</w:t>
            </w:r>
          </w:p>
        </w:tc>
        <w:tc>
          <w:tcPr>
            <w:tcW w:w="5216" w:type="dxa"/>
            <w:vAlign w:val="center"/>
          </w:tcPr>
          <w:p w14:paraId="044D383C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Учёт активов и их сбыта, финансовая сводка, режим инспекции</w:t>
            </w:r>
          </w:p>
        </w:tc>
        <w:tc>
          <w:tcPr>
            <w:tcW w:w="1644" w:type="dxa"/>
            <w:vAlign w:val="center"/>
          </w:tcPr>
          <w:p w14:paraId="2173100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UC13–UC15</w:t>
            </w:r>
          </w:p>
        </w:tc>
      </w:tr>
      <w:tr w:rsidR="006101B0" w14:paraId="63342602" w14:textId="77777777">
        <w:trPr>
          <w:cantSplit/>
        </w:trPr>
        <w:tc>
          <w:tcPr>
            <w:tcW w:w="2494" w:type="dxa"/>
            <w:vAlign w:val="center"/>
          </w:tcPr>
          <w:p w14:paraId="46443DD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Репозитории и аудит</w:t>
            </w:r>
          </w:p>
        </w:tc>
        <w:tc>
          <w:tcPr>
            <w:tcW w:w="5216" w:type="dxa"/>
            <w:vAlign w:val="center"/>
          </w:tcPr>
          <w:p w14:paraId="4305BF1E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Вызовы БД, преобразование результатов, запись событий</w:t>
            </w:r>
          </w:p>
        </w:tc>
        <w:tc>
          <w:tcPr>
            <w:tcW w:w="1644" w:type="dxa"/>
            <w:vAlign w:val="center"/>
          </w:tcPr>
          <w:p w14:paraId="4E81C37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</w:tr>
    </w:tbl>
    <w:p w14:paraId="62A31801" w14:textId="77777777" w:rsidR="006101B0" w:rsidRDefault="006101B0">
      <w:pPr>
        <w:spacing w:after="100" w:line="276" w:lineRule="auto"/>
        <w:ind w:left="0" w:right="0" w:firstLine="0"/>
      </w:pPr>
    </w:p>
    <w:p w14:paraId="25DCD32E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Контроллер не выполняет SQL и не рассчитывает складские остатки. Сервис определяет сценарий и границу транзакции; репозиторий обращается к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 Проверка формата на уровне формы дополняется проверками бизнес-правил и ограничениями в БД. Режим инспекции ограничивает только вывод и доступные модули; назначенные роли и хранимые записи не изменяются.</w:t>
      </w:r>
    </w:p>
    <w:p w14:paraId="239E4602" w14:textId="28384503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 xml:space="preserve">6.3 Транзакции </w:t>
      </w:r>
    </w:p>
    <w:p w14:paraId="2A5279FE" w14:textId="0BC6DA7C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Критические операции предлагается реализовать средствами PL/</w:t>
      </w:r>
      <w:proofErr w:type="spellStart"/>
      <w:r>
        <w:rPr>
          <w:lang w:val="ru-RU"/>
        </w:rPr>
        <w:t>pgSQL</w:t>
      </w:r>
      <w:proofErr w:type="spellEnd"/>
      <w:r>
        <w:rPr>
          <w:lang w:val="ru-RU"/>
        </w:rPr>
        <w:t>: подтверждение приёма сырья из жёлоба, запуск партии со списанием ингредиентов, регистрация продажи с проверкой остатка и отзыв партии. Их интерфейсы и SQL-реализация относятся ко второму этапу. На третьем этапе репозитории должны вызывать созданные функции и процедуры, а не заменять их эквивалентными запросами на Java.</w:t>
      </w:r>
    </w:p>
    <w:p w14:paraId="391EC377" w14:textId="3C06F3EA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При запуске партии проверка и уменьшение остатков должны выполняться в одной транзакции с блокировкой затрагиваемых записей. Продажа и отзыв используют согласованный порядок проверки и блокировки партии, чтобы не допустить продажу после подтверждённого отзыва. Ошибка откатывает все изменения. Повторный запрос распознаётся по идентификатору операции. </w:t>
      </w:r>
    </w:p>
    <w:p w14:paraId="6C3D7CED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 xml:space="preserve">6.4 Развёртывание и демонстрация на </w:t>
      </w:r>
      <w:proofErr w:type="spellStart"/>
      <w:r>
        <w:rPr>
          <w:b/>
          <w:lang w:val="ru-RU"/>
        </w:rPr>
        <w:t>helios</w:t>
      </w:r>
      <w:proofErr w:type="spellEnd"/>
    </w:p>
    <w:p w14:paraId="0DEE81FE" w14:textId="5D0DC791" w:rsidR="006101B0" w:rsidRPr="00523938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Приложение собирается локально в исполняемый JAR со встроенным сервером </w:t>
      </w:r>
      <w:proofErr w:type="spellStart"/>
      <w:r>
        <w:rPr>
          <w:lang w:val="ru-RU"/>
        </w:rPr>
        <w:t>Tomcat</w:t>
      </w:r>
      <w:proofErr w:type="spellEnd"/>
      <w:r>
        <w:rPr>
          <w:lang w:val="ru-RU"/>
        </w:rPr>
        <w:t xml:space="preserve"> и передаётся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scp</w:t>
      </w:r>
      <w:proofErr w:type="spellEnd"/>
      <w:r>
        <w:rPr>
          <w:lang w:val="ru-RU"/>
        </w:rPr>
        <w:t xml:space="preserve"> (SSH-порт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</w:t>
      </w:r>
      <w:r w:rsidR="001C14AD">
        <w:rPr>
          <w:lang w:val="ru-RU"/>
        </w:rPr>
        <w:t>-</w:t>
      </w:r>
      <w:r>
        <w:rPr>
          <w:lang w:val="ru-RU"/>
        </w:rPr>
        <w:t xml:space="preserve"> 2222) вместе с SQL-скриптами и инструкцией запуска (рисунок 7). Целевая версия </w:t>
      </w:r>
      <w:r w:rsidR="001C14AD">
        <w:rPr>
          <w:lang w:val="ru-RU"/>
        </w:rPr>
        <w:t>-</w:t>
      </w:r>
      <w:r>
        <w:rPr>
          <w:lang w:val="ru-RU"/>
        </w:rPr>
        <w:t xml:space="preserve"> Java 17, минимальная для Spring Boot 3; перед сборкой версия JDK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проверяется командой </w:t>
      </w:r>
      <w:proofErr w:type="spellStart"/>
      <w:r>
        <w:rPr>
          <w:lang w:val="ru-RU"/>
        </w:rPr>
        <w:t>java</w:t>
      </w:r>
      <w:proofErr w:type="spellEnd"/>
      <w:r>
        <w:rPr>
          <w:lang w:val="ru-RU"/>
        </w:rPr>
        <w:t xml:space="preserve"> -</w:t>
      </w:r>
      <w:proofErr w:type="spellStart"/>
      <w:r>
        <w:rPr>
          <w:lang w:val="ru-RU"/>
        </w:rPr>
        <w:t>version</w:t>
      </w:r>
      <w:proofErr w:type="spellEnd"/>
      <w:r>
        <w:rPr>
          <w:lang w:val="ru-RU"/>
        </w:rPr>
        <w:t>. Команда сборки:</w:t>
      </w:r>
    </w:p>
    <w:p w14:paraId="32E5FA8F" w14:textId="1FCC88E5" w:rsidR="006101B0" w:rsidRPr="00523938" w:rsidRDefault="00000000">
      <w:pPr>
        <w:spacing w:after="100" w:line="276" w:lineRule="auto"/>
        <w:ind w:left="709" w:right="0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2"/>
          <w:lang w:val="ru-RU"/>
        </w:rPr>
        <w:t>./</w:t>
      </w:r>
      <w:proofErr w:type="spellStart"/>
      <w:r>
        <w:rPr>
          <w:rFonts w:ascii="Courier New" w:eastAsia="Courier New" w:hAnsi="Courier New" w:cs="Courier New"/>
          <w:sz w:val="22"/>
          <w:lang w:val="ru-RU"/>
        </w:rPr>
        <w:t>gradlew</w:t>
      </w:r>
      <w:proofErr w:type="spellEnd"/>
      <w:r>
        <w:rPr>
          <w:rFonts w:ascii="Courier New" w:eastAsia="Courier New" w:hAnsi="Courier New" w:cs="Courier New"/>
          <w:sz w:val="22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lang w:val="ru-RU"/>
        </w:rPr>
        <w:t>bootJar</w:t>
      </w:r>
      <w:proofErr w:type="spellEnd"/>
    </w:p>
    <w:p w14:paraId="30C816BB" w14:textId="1FCC88E5" w:rsidR="006101B0" w:rsidRPr="00523938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приложение запускается от имени студенческой учётной записи в фоновом режиме:</w:t>
      </w:r>
    </w:p>
    <w:p w14:paraId="59B299CE" w14:textId="1FCC88E5" w:rsidR="006101B0" w:rsidRPr="001C14AD" w:rsidRDefault="00000000">
      <w:pPr>
        <w:spacing w:after="100" w:line="276" w:lineRule="auto"/>
        <w:ind w:left="709" w:right="0" w:firstLine="0"/>
        <w:jc w:val="left"/>
      </w:pPr>
      <w:proofErr w:type="spellStart"/>
      <w:r w:rsidRPr="001C14AD">
        <w:rPr>
          <w:rFonts w:ascii="Courier New" w:eastAsia="Courier New" w:hAnsi="Courier New" w:cs="Courier New"/>
          <w:sz w:val="22"/>
        </w:rPr>
        <w:t>nohup</w:t>
      </w:r>
      <w:proofErr w:type="spellEnd"/>
      <w:r w:rsidRPr="001C14AD">
        <w:rPr>
          <w:rFonts w:ascii="Courier New" w:eastAsia="Courier New" w:hAnsi="Courier New" w:cs="Courier New"/>
          <w:sz w:val="22"/>
        </w:rPr>
        <w:t xml:space="preserve"> java -Xmx256m -jar flit-street.jar --</w:t>
      </w:r>
      <w:proofErr w:type="spellStart"/>
      <w:r w:rsidRPr="001C14AD">
        <w:rPr>
          <w:rFonts w:ascii="Courier New" w:eastAsia="Courier New" w:hAnsi="Courier New" w:cs="Courier New"/>
          <w:sz w:val="22"/>
        </w:rPr>
        <w:t>server.port</w:t>
      </w:r>
      <w:proofErr w:type="spellEnd"/>
      <w:r w:rsidRPr="001C14AD">
        <w:rPr>
          <w:rFonts w:ascii="Courier New" w:eastAsia="Courier New" w:hAnsi="Courier New" w:cs="Courier New"/>
          <w:sz w:val="22"/>
        </w:rPr>
        <w:t>=&lt;</w:t>
      </w:r>
      <w:r>
        <w:rPr>
          <w:rFonts w:ascii="Courier New" w:eastAsia="Courier New" w:hAnsi="Courier New" w:cs="Courier New"/>
          <w:sz w:val="22"/>
          <w:lang w:val="ru-RU"/>
        </w:rPr>
        <w:t>порт</w:t>
      </w:r>
      <w:r w:rsidRPr="001C14AD">
        <w:rPr>
          <w:rFonts w:ascii="Courier New" w:eastAsia="Courier New" w:hAnsi="Courier New" w:cs="Courier New"/>
          <w:sz w:val="22"/>
        </w:rPr>
        <w:t>&gt; &gt; app.log 2&gt;&amp;1 &amp;</w:t>
      </w:r>
    </w:p>
    <w:p w14:paraId="7CE7BE9E" w14:textId="1FCC88E5" w:rsidR="006101B0" w:rsidRPr="00523938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lastRenderedPageBreak/>
        <w:t>Номер порта выбирается из свободных; ограничение -</w:t>
      </w:r>
      <w:proofErr w:type="spellStart"/>
      <w:r>
        <w:rPr>
          <w:lang w:val="ru-RU"/>
        </w:rPr>
        <w:t>Xmx</w:t>
      </w:r>
      <w:proofErr w:type="spellEnd"/>
      <w:r>
        <w:rPr>
          <w:lang w:val="ru-RU"/>
        </w:rPr>
        <w:t xml:space="preserve"> нужно из-за лимитов памяти для пользовательских процессов. Для остановки используется </w:t>
      </w:r>
      <w:proofErr w:type="spellStart"/>
      <w:r>
        <w:rPr>
          <w:lang w:val="ru-RU"/>
        </w:rPr>
        <w:t>kill</w:t>
      </w:r>
      <w:proofErr w:type="spellEnd"/>
      <w:r>
        <w:rPr>
          <w:lang w:val="ru-RU"/>
        </w:rPr>
        <w:t xml:space="preserve"> по идентификатору процесса.</w:t>
      </w:r>
    </w:p>
    <w:p w14:paraId="27C4D156" w14:textId="1FCC88E5" w:rsidR="006101B0" w:rsidRPr="00523938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Данные хранятся на учебном сервере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pg</w:t>
      </w:r>
      <w:proofErr w:type="spellEnd"/>
      <w:r>
        <w:rPr>
          <w:lang w:val="ru-RU"/>
        </w:rPr>
        <w:t xml:space="preserve"> в базе </w:t>
      </w:r>
      <w:proofErr w:type="spellStart"/>
      <w:r>
        <w:rPr>
          <w:lang w:val="ru-RU"/>
        </w:rPr>
        <w:t>studs</w:t>
      </w:r>
      <w:proofErr w:type="spellEnd"/>
      <w:r>
        <w:rPr>
          <w:lang w:val="ru-RU"/>
        </w:rPr>
        <w:t>, в схеме студента. Параметры подключения передаются через переменные окружения и не хранятся в исходном коде (NFR04). SQL-скрипты применяются командой:</w:t>
      </w:r>
    </w:p>
    <w:p w14:paraId="6DA70A96" w14:textId="1FCC88E5" w:rsidR="006101B0" w:rsidRPr="00523938" w:rsidRDefault="00000000">
      <w:pPr>
        <w:spacing w:after="100" w:line="276" w:lineRule="auto"/>
        <w:ind w:left="709" w:right="0" w:firstLine="0"/>
        <w:jc w:val="left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2"/>
          <w:lang w:val="ru-RU"/>
        </w:rPr>
        <w:t>psql</w:t>
      </w:r>
      <w:proofErr w:type="spellEnd"/>
      <w:r>
        <w:rPr>
          <w:rFonts w:ascii="Courier New" w:eastAsia="Courier New" w:hAnsi="Courier New" w:cs="Courier New"/>
          <w:sz w:val="22"/>
          <w:lang w:val="ru-RU"/>
        </w:rPr>
        <w:t xml:space="preserve"> -h </w:t>
      </w:r>
      <w:proofErr w:type="spellStart"/>
      <w:r>
        <w:rPr>
          <w:rFonts w:ascii="Courier New" w:eastAsia="Courier New" w:hAnsi="Courier New" w:cs="Courier New"/>
          <w:sz w:val="22"/>
          <w:lang w:val="ru-RU"/>
        </w:rPr>
        <w:t>pg</w:t>
      </w:r>
      <w:proofErr w:type="spellEnd"/>
      <w:r>
        <w:rPr>
          <w:rFonts w:ascii="Courier New" w:eastAsia="Courier New" w:hAnsi="Courier New" w:cs="Courier New"/>
          <w:sz w:val="22"/>
          <w:lang w:val="ru-RU"/>
        </w:rPr>
        <w:t xml:space="preserve"> -d </w:t>
      </w:r>
      <w:proofErr w:type="spellStart"/>
      <w:r>
        <w:rPr>
          <w:rFonts w:ascii="Courier New" w:eastAsia="Courier New" w:hAnsi="Courier New" w:cs="Courier New"/>
          <w:sz w:val="22"/>
          <w:lang w:val="ru-RU"/>
        </w:rPr>
        <w:t>studs</w:t>
      </w:r>
      <w:proofErr w:type="spellEnd"/>
      <w:r>
        <w:rPr>
          <w:rFonts w:ascii="Courier New" w:eastAsia="Courier New" w:hAnsi="Courier New" w:cs="Courier New"/>
          <w:sz w:val="22"/>
          <w:lang w:val="ru-RU"/>
        </w:rPr>
        <w:t xml:space="preserve"> -f &lt;файл&gt;</w:t>
      </w:r>
    </w:p>
    <w:p w14:paraId="55142247" w14:textId="1FCC88E5" w:rsidR="006101B0" w:rsidRPr="00523938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Браузер подключается к приложению через SSH-туннель (NFR04), после чего приложение открывается по адресу http://localhost:8080. Команда туннеля:</w:t>
      </w:r>
    </w:p>
    <w:p w14:paraId="510740AD" w14:textId="1FCC88E5" w:rsidR="006101B0" w:rsidRPr="00523938" w:rsidRDefault="00000000">
      <w:pPr>
        <w:spacing w:after="100" w:line="276" w:lineRule="auto"/>
        <w:ind w:left="709" w:right="0" w:firstLine="0"/>
        <w:jc w:val="left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2"/>
          <w:lang w:val="ru-RU"/>
        </w:rPr>
        <w:t>ssh</w:t>
      </w:r>
      <w:proofErr w:type="spellEnd"/>
      <w:r>
        <w:rPr>
          <w:rFonts w:ascii="Courier New" w:eastAsia="Courier New" w:hAnsi="Courier New" w:cs="Courier New"/>
          <w:sz w:val="22"/>
          <w:lang w:val="ru-RU"/>
        </w:rPr>
        <w:t xml:space="preserve"> -p 2222 -L 8080:localhost:&lt;порт&gt; sXXXXXX@helios.cs.ifmo.ru</w:t>
      </w:r>
    </w:p>
    <w:p w14:paraId="1648E421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EAA879C" wp14:editId="7EAB0065">
            <wp:extent cx="5760000" cy="2752000"/>
            <wp:effectExtent l="0" t="0" r="0" b="0"/>
            <wp:docPr id="7" name="Picture 7" descr="Рисунок 7 — Развёртывание системы на hel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5FC5" w14:textId="4F6A0559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7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Развёртывание системы на </w:t>
      </w:r>
      <w:proofErr w:type="spellStart"/>
      <w:r>
        <w:rPr>
          <w:sz w:val="24"/>
          <w:lang w:val="ru-RU"/>
        </w:rPr>
        <w:t>helios</w:t>
      </w:r>
      <w:proofErr w:type="spellEnd"/>
    </w:p>
    <w:p w14:paraId="72466915" w14:textId="77777777" w:rsidR="006101B0" w:rsidRPr="00ED136F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6.5 Предлагаемый стек для согласования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6101B0" w14:paraId="3990735B" w14:textId="77777777">
        <w:trPr>
          <w:cantSplit/>
          <w:tblHeader/>
        </w:trPr>
        <w:tc>
          <w:tcPr>
            <w:tcW w:w="2324" w:type="dxa"/>
            <w:shd w:val="clear" w:color="auto" w:fill="E7E6E6"/>
            <w:vAlign w:val="center"/>
          </w:tcPr>
          <w:p w14:paraId="123A2D2A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Назначение</w:t>
            </w:r>
          </w:p>
        </w:tc>
        <w:tc>
          <w:tcPr>
            <w:tcW w:w="3231" w:type="dxa"/>
            <w:shd w:val="clear" w:color="auto" w:fill="E7E6E6"/>
            <w:vAlign w:val="center"/>
          </w:tcPr>
          <w:p w14:paraId="5CE35256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Предлагаемая технология</w:t>
            </w:r>
          </w:p>
        </w:tc>
        <w:tc>
          <w:tcPr>
            <w:tcW w:w="3798" w:type="dxa"/>
            <w:shd w:val="clear" w:color="auto" w:fill="E7E6E6"/>
            <w:vAlign w:val="center"/>
          </w:tcPr>
          <w:p w14:paraId="17DAA248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Основание выбора</w:t>
            </w:r>
          </w:p>
        </w:tc>
      </w:tr>
      <w:tr w:rsidR="006101B0" w:rsidRPr="001C14AD" w14:paraId="3C282E5B" w14:textId="77777777">
        <w:trPr>
          <w:cantSplit/>
        </w:trPr>
        <w:tc>
          <w:tcPr>
            <w:tcW w:w="2324" w:type="dxa"/>
            <w:vAlign w:val="center"/>
          </w:tcPr>
          <w:p w14:paraId="75A643AB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Представление</w:t>
            </w:r>
          </w:p>
        </w:tc>
        <w:tc>
          <w:tcPr>
            <w:tcW w:w="3231" w:type="dxa"/>
            <w:vAlign w:val="center"/>
          </w:tcPr>
          <w:p w14:paraId="067F009E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 xml:space="preserve">Spring MVC + </w:t>
            </w:r>
            <w:proofErr w:type="spellStart"/>
            <w:r>
              <w:rPr>
                <w:sz w:val="22"/>
                <w:lang w:val="ru-RU"/>
              </w:rPr>
              <w:t>Thymeleaf</w:t>
            </w:r>
            <w:proofErr w:type="spellEnd"/>
          </w:p>
        </w:tc>
        <w:tc>
          <w:tcPr>
            <w:tcW w:w="3798" w:type="dxa"/>
            <w:vAlign w:val="center"/>
          </w:tcPr>
          <w:p w14:paraId="51476CDD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Разрешено заданием; формы и страницы в одном приложении</w:t>
            </w:r>
          </w:p>
        </w:tc>
      </w:tr>
      <w:tr w:rsidR="006101B0" w:rsidRPr="001C14AD" w14:paraId="7FBEF568" w14:textId="77777777">
        <w:trPr>
          <w:cantSplit/>
        </w:trPr>
        <w:tc>
          <w:tcPr>
            <w:tcW w:w="2324" w:type="dxa"/>
            <w:vAlign w:val="center"/>
          </w:tcPr>
          <w:p w14:paraId="6C872B41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Серверная часть</w:t>
            </w:r>
          </w:p>
        </w:tc>
        <w:tc>
          <w:tcPr>
            <w:tcW w:w="3231" w:type="dxa"/>
            <w:vAlign w:val="center"/>
          </w:tcPr>
          <w:p w14:paraId="1893406C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Java + Spring Boot + Spring MVC</w:t>
            </w:r>
          </w:p>
        </w:tc>
        <w:tc>
          <w:tcPr>
            <w:tcW w:w="3798" w:type="dxa"/>
            <w:vAlign w:val="center"/>
          </w:tcPr>
          <w:p w14:paraId="641B209C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Единый процесс и разделение компонентов</w:t>
            </w:r>
          </w:p>
        </w:tc>
      </w:tr>
      <w:tr w:rsidR="006101B0" w:rsidRPr="001C14AD" w14:paraId="48C3D802" w14:textId="77777777">
        <w:trPr>
          <w:cantSplit/>
        </w:trPr>
        <w:tc>
          <w:tcPr>
            <w:tcW w:w="2324" w:type="dxa"/>
            <w:vAlign w:val="center"/>
          </w:tcPr>
          <w:p w14:paraId="5BD996D5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Доступ и сеансы</w:t>
            </w:r>
          </w:p>
        </w:tc>
        <w:tc>
          <w:tcPr>
            <w:tcW w:w="3231" w:type="dxa"/>
            <w:vAlign w:val="center"/>
          </w:tcPr>
          <w:p w14:paraId="457C538D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Spring Security</w:t>
            </w:r>
          </w:p>
        </w:tc>
        <w:tc>
          <w:tcPr>
            <w:tcW w:w="3798" w:type="dxa"/>
            <w:vAlign w:val="center"/>
          </w:tcPr>
          <w:p w14:paraId="4D9E30D2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Аутентификация и серверная проверка полномочий</w:t>
            </w:r>
          </w:p>
        </w:tc>
      </w:tr>
      <w:tr w:rsidR="006101B0" w:rsidRPr="001C14AD" w14:paraId="4756BA63" w14:textId="77777777">
        <w:trPr>
          <w:cantSplit/>
        </w:trPr>
        <w:tc>
          <w:tcPr>
            <w:tcW w:w="2324" w:type="dxa"/>
            <w:vAlign w:val="center"/>
          </w:tcPr>
          <w:p w14:paraId="1C4297E6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Уровень хранения</w:t>
            </w:r>
          </w:p>
        </w:tc>
        <w:tc>
          <w:tcPr>
            <w:tcW w:w="3231" w:type="dxa"/>
            <w:vAlign w:val="center"/>
          </w:tcPr>
          <w:p w14:paraId="41CA1DDC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 xml:space="preserve">Spring JDBC + </w:t>
            </w:r>
            <w:proofErr w:type="spellStart"/>
            <w:r>
              <w:rPr>
                <w:sz w:val="22"/>
                <w:lang w:val="ru-RU"/>
              </w:rPr>
              <w:t>PostgreSQL</w:t>
            </w:r>
            <w:proofErr w:type="spellEnd"/>
            <w:r>
              <w:rPr>
                <w:sz w:val="22"/>
                <w:lang w:val="ru-RU"/>
              </w:rPr>
              <w:t xml:space="preserve"> JDBC</w:t>
            </w:r>
          </w:p>
        </w:tc>
        <w:tc>
          <w:tcPr>
            <w:tcW w:w="3798" w:type="dxa"/>
            <w:vAlign w:val="center"/>
          </w:tcPr>
          <w:p w14:paraId="01E84975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Явные обращения к функциям и процедурам</w:t>
            </w:r>
          </w:p>
        </w:tc>
      </w:tr>
      <w:tr w:rsidR="006101B0" w:rsidRPr="001C14AD" w14:paraId="61D3CC93" w14:textId="77777777">
        <w:trPr>
          <w:cantSplit/>
        </w:trPr>
        <w:tc>
          <w:tcPr>
            <w:tcW w:w="2324" w:type="dxa"/>
            <w:vAlign w:val="center"/>
          </w:tcPr>
          <w:p w14:paraId="65393A3D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База данных</w:t>
            </w:r>
          </w:p>
        </w:tc>
        <w:tc>
          <w:tcPr>
            <w:tcW w:w="3231" w:type="dxa"/>
            <w:vAlign w:val="center"/>
          </w:tcPr>
          <w:p w14:paraId="5F7C1192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proofErr w:type="spellStart"/>
            <w:r>
              <w:rPr>
                <w:sz w:val="22"/>
                <w:lang w:val="ru-RU"/>
              </w:rPr>
              <w:t>PostgreSQL</w:t>
            </w:r>
            <w:proofErr w:type="spellEnd"/>
            <w:r>
              <w:rPr>
                <w:sz w:val="22"/>
                <w:lang w:val="ru-RU"/>
              </w:rPr>
              <w:t xml:space="preserve"> + PL/</w:t>
            </w:r>
            <w:proofErr w:type="spellStart"/>
            <w:r>
              <w:rPr>
                <w:sz w:val="22"/>
                <w:lang w:val="ru-RU"/>
              </w:rPr>
              <w:t>pgSQL</w:t>
            </w:r>
            <w:proofErr w:type="spellEnd"/>
          </w:p>
        </w:tc>
        <w:tc>
          <w:tcPr>
            <w:tcW w:w="3798" w:type="dxa"/>
            <w:vAlign w:val="center"/>
          </w:tcPr>
          <w:p w14:paraId="35BAFEF5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Обязательная СУБД и хранимые операции из задания</w:t>
            </w:r>
          </w:p>
        </w:tc>
      </w:tr>
      <w:tr w:rsidR="006101B0" w:rsidRPr="001C14AD" w14:paraId="34A45B7D" w14:textId="77777777">
        <w:trPr>
          <w:cantSplit/>
        </w:trPr>
        <w:tc>
          <w:tcPr>
            <w:tcW w:w="2324" w:type="dxa"/>
            <w:vAlign w:val="center"/>
          </w:tcPr>
          <w:p w14:paraId="155C1FD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Сборка</w:t>
            </w:r>
          </w:p>
        </w:tc>
        <w:tc>
          <w:tcPr>
            <w:tcW w:w="3231" w:type="dxa"/>
            <w:vAlign w:val="center"/>
          </w:tcPr>
          <w:p w14:paraId="0A3F0973" w14:textId="6F234890" w:rsidR="006101B0" w:rsidRDefault="00523938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Gradle</w:t>
            </w:r>
            <w:r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  <w:lang w:val="ru-RU"/>
              </w:rPr>
              <w:t>Wrapper</w:t>
            </w:r>
            <w:proofErr w:type="spellEnd"/>
          </w:p>
        </w:tc>
        <w:tc>
          <w:tcPr>
            <w:tcW w:w="3798" w:type="dxa"/>
            <w:vAlign w:val="center"/>
          </w:tcPr>
          <w:p w14:paraId="2F5A420B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Фиксация конфигурации и повторяемый порядок сборки</w:t>
            </w:r>
          </w:p>
        </w:tc>
      </w:tr>
    </w:tbl>
    <w:p w14:paraId="2056ACCB" w14:textId="77777777" w:rsidR="006101B0" w:rsidRPr="001C14AD" w:rsidRDefault="006101B0">
      <w:pPr>
        <w:spacing w:after="0" w:line="20" w:lineRule="exact"/>
        <w:rPr>
          <w:sz w:val="2"/>
          <w:szCs w:val="2"/>
          <w:lang w:val="ru-RU"/>
        </w:rPr>
      </w:pPr>
    </w:p>
    <w:p w14:paraId="1839EAAA" w14:textId="77777777" w:rsidR="006101B0" w:rsidRPr="00615EA1" w:rsidRDefault="00000000">
      <w:pPr>
        <w:pStyle w:val="1"/>
        <w:pageBreakBefore/>
        <w:ind w:left="-5" w:right="116"/>
        <w:rPr>
          <w:lang w:val="ru-RU"/>
        </w:rPr>
      </w:pPr>
      <w:bookmarkStart w:id="7" w:name="_Toc243150967"/>
      <w:r>
        <w:rPr>
          <w:lang w:val="ru-RU"/>
        </w:rPr>
        <w:lastRenderedPageBreak/>
        <w:t>Вывод</w:t>
      </w:r>
      <w:bookmarkEnd w:id="7"/>
    </w:p>
    <w:p w14:paraId="00EC27F8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первом этапе сформировано описание предметной области ИС «Флит-Стрит Мануфактура» и определены задачи автоматизации. Составлены функциональные и нефункциональные требования, разграничены полномочия сотрудников, построены модели основных прецедентов и описаны их основные и исключительные сценарии.</w:t>
      </w:r>
    </w:p>
    <w:p w14:paraId="7EC60F03" w14:textId="730BAB59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Предложена трёхуровневая архитектура веб-приложения на основе Spring MVC и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. Архитектура описана диаграммами компонентов и развёртывания, определён порядок сборки, запуска и демонстрации приложения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>. Определены границы транзакций и операции, для которых на следующем этапе следует разработать функции и процедуры PL/</w:t>
      </w:r>
      <w:proofErr w:type="spellStart"/>
      <w:r>
        <w:rPr>
          <w:lang w:val="ru-RU"/>
        </w:rPr>
        <w:t>pgSQL</w:t>
      </w:r>
      <w:proofErr w:type="spellEnd"/>
      <w:r>
        <w:rPr>
          <w:lang w:val="ru-RU"/>
        </w:rPr>
        <w:t xml:space="preserve">. Полученные требования и сценарии служат основой ER-модели, реализации уровня хранения, бизнес-логики и пользовательского интерфейса. </w:t>
      </w:r>
    </w:p>
    <w:p w14:paraId="0F3ACF98" w14:textId="77777777" w:rsidR="006101B0" w:rsidRPr="00615EA1" w:rsidRDefault="00000000">
      <w:pPr>
        <w:pStyle w:val="1"/>
        <w:pageBreakBefore/>
        <w:ind w:left="-5" w:right="116"/>
        <w:rPr>
          <w:lang w:val="ru-RU"/>
        </w:rPr>
      </w:pPr>
      <w:bookmarkStart w:id="8" w:name="_Toc243150968"/>
      <w:r>
        <w:rPr>
          <w:lang w:val="ru-RU"/>
        </w:rPr>
        <w:lastRenderedPageBreak/>
        <w:t>Приложение А</w:t>
      </w:r>
      <w:bookmarkEnd w:id="8"/>
    </w:p>
    <w:p w14:paraId="5E3AAFA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Соответствие требований и сценариев проверки</w:t>
      </w:r>
    </w:p>
    <w:p w14:paraId="0C7113FA" w14:textId="77777777" w:rsidR="006101B0" w:rsidRDefault="00000000">
      <w:pPr>
        <w:spacing w:after="100" w:line="276" w:lineRule="auto"/>
        <w:ind w:left="0" w:right="0" w:firstLine="709"/>
      </w:pPr>
      <w:r>
        <w:rPr>
          <w:lang w:val="ru-RU"/>
        </w:rPr>
        <w:t>Матрица связывает требования с прецедентами и ожидаемыми результатами будущей проверки. Проверки выполняются на соответствующих этапах реализации.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57"/>
        <w:gridCol w:w="2041"/>
        <w:gridCol w:w="5556"/>
      </w:tblGrid>
      <w:tr w:rsidR="006101B0" w14:paraId="4C9C465C" w14:textId="77777777">
        <w:trPr>
          <w:cantSplit/>
          <w:tblHeader/>
        </w:trPr>
        <w:tc>
          <w:tcPr>
            <w:tcW w:w="1757" w:type="dxa"/>
            <w:shd w:val="clear" w:color="auto" w:fill="E7E6E6"/>
            <w:vAlign w:val="center"/>
          </w:tcPr>
          <w:p w14:paraId="691818C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Требования</w:t>
            </w:r>
          </w:p>
        </w:tc>
        <w:tc>
          <w:tcPr>
            <w:tcW w:w="2041" w:type="dxa"/>
            <w:shd w:val="clear" w:color="auto" w:fill="E7E6E6"/>
            <w:vAlign w:val="center"/>
          </w:tcPr>
          <w:p w14:paraId="5C7BD55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Прецеденты</w:t>
            </w:r>
          </w:p>
        </w:tc>
        <w:tc>
          <w:tcPr>
            <w:tcW w:w="5556" w:type="dxa"/>
            <w:shd w:val="clear" w:color="auto" w:fill="E7E6E6"/>
            <w:vAlign w:val="center"/>
          </w:tcPr>
          <w:p w14:paraId="15B49A9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Контрольный результат</w:t>
            </w:r>
          </w:p>
        </w:tc>
      </w:tr>
      <w:tr w:rsidR="006101B0" w:rsidRPr="001C14AD" w14:paraId="360E6FF2" w14:textId="77777777">
        <w:trPr>
          <w:cantSplit/>
        </w:trPr>
        <w:tc>
          <w:tcPr>
            <w:tcW w:w="1757" w:type="dxa"/>
            <w:vAlign w:val="center"/>
          </w:tcPr>
          <w:p w14:paraId="693E22B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FR01–FR02</w:t>
            </w:r>
          </w:p>
        </w:tc>
        <w:tc>
          <w:tcPr>
            <w:tcW w:w="2041" w:type="dxa"/>
            <w:vAlign w:val="center"/>
          </w:tcPr>
          <w:p w14:paraId="15667D6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UC16</w:t>
            </w:r>
          </w:p>
        </w:tc>
        <w:tc>
          <w:tcPr>
            <w:tcW w:w="5556" w:type="dxa"/>
            <w:vAlign w:val="center"/>
          </w:tcPr>
          <w:p w14:paraId="7C27299C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Блокированный сотрудник не входит; чужая роль не меняет права</w:t>
            </w:r>
          </w:p>
        </w:tc>
      </w:tr>
      <w:tr w:rsidR="006101B0" w:rsidRPr="001C14AD" w14:paraId="1A702942" w14:textId="77777777">
        <w:trPr>
          <w:cantSplit/>
        </w:trPr>
        <w:tc>
          <w:tcPr>
            <w:tcW w:w="1757" w:type="dxa"/>
            <w:vAlign w:val="center"/>
          </w:tcPr>
          <w:p w14:paraId="74E5973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FR03</w:t>
            </w:r>
          </w:p>
        </w:tc>
        <w:tc>
          <w:tcPr>
            <w:tcW w:w="2041" w:type="dxa"/>
            <w:vAlign w:val="center"/>
          </w:tcPr>
          <w:p w14:paraId="5A182EF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UC02, UC03</w:t>
            </w:r>
          </w:p>
        </w:tc>
        <w:tc>
          <w:tcPr>
            <w:tcW w:w="5556" w:type="dxa"/>
            <w:vAlign w:val="center"/>
          </w:tcPr>
          <w:p w14:paraId="7D4BA14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Услуга связана с визитом; обычное завершение не меняет склад</w:t>
            </w:r>
          </w:p>
        </w:tc>
      </w:tr>
      <w:tr w:rsidR="006101B0" w:rsidRPr="001C14AD" w14:paraId="74D026F4" w14:textId="77777777">
        <w:trPr>
          <w:cantSplit/>
        </w:trPr>
        <w:tc>
          <w:tcPr>
            <w:tcW w:w="1757" w:type="dxa"/>
            <w:vAlign w:val="center"/>
          </w:tcPr>
          <w:p w14:paraId="651E33D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FR04–FR05</w:t>
            </w:r>
          </w:p>
        </w:tc>
        <w:tc>
          <w:tcPr>
            <w:tcW w:w="2041" w:type="dxa"/>
            <w:vAlign w:val="center"/>
          </w:tcPr>
          <w:p w14:paraId="2E7221F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UC03, UC04</w:t>
            </w:r>
          </w:p>
        </w:tc>
        <w:tc>
          <w:tcPr>
            <w:tcW w:w="5556" w:type="dxa"/>
            <w:vAlign w:val="center"/>
          </w:tcPr>
          <w:p w14:paraId="3F58083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Повторное подтверждение не дублирует поступление; затор виден управляющей</w:t>
            </w:r>
          </w:p>
        </w:tc>
      </w:tr>
      <w:tr w:rsidR="006101B0" w:rsidRPr="001C14AD" w14:paraId="7E76F42A" w14:textId="77777777">
        <w:trPr>
          <w:cantSplit/>
        </w:trPr>
        <w:tc>
          <w:tcPr>
            <w:tcW w:w="1757" w:type="dxa"/>
            <w:vAlign w:val="center"/>
          </w:tcPr>
          <w:p w14:paraId="4BF49DE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FR06–FR07</w:t>
            </w:r>
          </w:p>
        </w:tc>
        <w:tc>
          <w:tcPr>
            <w:tcW w:w="2041" w:type="dxa"/>
            <w:vAlign w:val="center"/>
          </w:tcPr>
          <w:p w14:paraId="55E7366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UC04, UC05, UC07</w:t>
            </w:r>
          </w:p>
        </w:tc>
        <w:tc>
          <w:tcPr>
            <w:tcW w:w="5556" w:type="dxa"/>
            <w:vAlign w:val="center"/>
          </w:tcPr>
          <w:p w14:paraId="7892FEC0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Остаток согласован с движениями; дефицит создаёт одно уведомление</w:t>
            </w:r>
          </w:p>
        </w:tc>
      </w:tr>
      <w:tr w:rsidR="006101B0" w:rsidRPr="001C14AD" w14:paraId="2A78E408" w14:textId="77777777">
        <w:trPr>
          <w:cantSplit/>
        </w:trPr>
        <w:tc>
          <w:tcPr>
            <w:tcW w:w="1757" w:type="dxa"/>
            <w:vAlign w:val="center"/>
          </w:tcPr>
          <w:p w14:paraId="62426CF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FR08–FR09</w:t>
            </w:r>
          </w:p>
        </w:tc>
        <w:tc>
          <w:tcPr>
            <w:tcW w:w="2041" w:type="dxa"/>
            <w:vAlign w:val="center"/>
          </w:tcPr>
          <w:p w14:paraId="4E2E7F4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UC06, UC07</w:t>
            </w:r>
          </w:p>
        </w:tc>
        <w:tc>
          <w:tcPr>
            <w:tcW w:w="5556" w:type="dxa"/>
            <w:vAlign w:val="center"/>
          </w:tcPr>
          <w:p w14:paraId="343663B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При нехватке ингредиента вся операция отменена; версия рецептуры сохранена</w:t>
            </w:r>
          </w:p>
        </w:tc>
      </w:tr>
      <w:tr w:rsidR="006101B0" w:rsidRPr="001C14AD" w14:paraId="4145A29D" w14:textId="77777777">
        <w:trPr>
          <w:cantSplit/>
        </w:trPr>
        <w:tc>
          <w:tcPr>
            <w:tcW w:w="1757" w:type="dxa"/>
            <w:vAlign w:val="center"/>
          </w:tcPr>
          <w:p w14:paraId="4F29413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FR10</w:t>
            </w:r>
          </w:p>
        </w:tc>
        <w:tc>
          <w:tcPr>
            <w:tcW w:w="2041" w:type="dxa"/>
            <w:vAlign w:val="center"/>
          </w:tcPr>
          <w:p w14:paraId="49C08AD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UC08–UC10</w:t>
            </w:r>
          </w:p>
        </w:tc>
        <w:tc>
          <w:tcPr>
            <w:tcW w:w="5556" w:type="dxa"/>
            <w:vAlign w:val="center"/>
          </w:tcPr>
          <w:p w14:paraId="5C0BA4E6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Две продажи последнего пирога не могут обе завершиться</w:t>
            </w:r>
          </w:p>
        </w:tc>
      </w:tr>
      <w:tr w:rsidR="006101B0" w:rsidRPr="001C14AD" w14:paraId="24E409E1" w14:textId="77777777">
        <w:trPr>
          <w:cantSplit/>
        </w:trPr>
        <w:tc>
          <w:tcPr>
            <w:tcW w:w="1757" w:type="dxa"/>
            <w:vAlign w:val="center"/>
          </w:tcPr>
          <w:p w14:paraId="7E0B6C9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FR11–FR12</w:t>
            </w:r>
          </w:p>
        </w:tc>
        <w:tc>
          <w:tcPr>
            <w:tcW w:w="2041" w:type="dxa"/>
            <w:vAlign w:val="center"/>
          </w:tcPr>
          <w:p w14:paraId="7B7C764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UC08, UC13, UC14</w:t>
            </w:r>
          </w:p>
        </w:tc>
        <w:tc>
          <w:tcPr>
            <w:tcW w:w="5556" w:type="dxa"/>
            <w:vAlign w:val="center"/>
          </w:tcPr>
          <w:p w14:paraId="782027F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Проданный актив не включается в сбыт повторно; сводка учитывает возвраты</w:t>
            </w:r>
          </w:p>
        </w:tc>
      </w:tr>
      <w:tr w:rsidR="006101B0" w:rsidRPr="001C14AD" w14:paraId="439C19E2" w14:textId="77777777">
        <w:trPr>
          <w:cantSplit/>
        </w:trPr>
        <w:tc>
          <w:tcPr>
            <w:tcW w:w="1757" w:type="dxa"/>
            <w:vAlign w:val="center"/>
          </w:tcPr>
          <w:p w14:paraId="6F7A5C2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FR13</w:t>
            </w:r>
          </w:p>
        </w:tc>
        <w:tc>
          <w:tcPr>
            <w:tcW w:w="2041" w:type="dxa"/>
            <w:vAlign w:val="center"/>
          </w:tcPr>
          <w:p w14:paraId="593DC93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UC11, UC12</w:t>
            </w:r>
          </w:p>
        </w:tc>
        <w:tc>
          <w:tcPr>
            <w:tcW w:w="5556" w:type="dxa"/>
            <w:vAlign w:val="center"/>
          </w:tcPr>
          <w:p w14:paraId="5887D1BF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Исполнитель видит только свои задания</w:t>
            </w:r>
          </w:p>
        </w:tc>
      </w:tr>
      <w:tr w:rsidR="006101B0" w:rsidRPr="001C14AD" w14:paraId="63D05ACB" w14:textId="77777777">
        <w:trPr>
          <w:cantSplit/>
        </w:trPr>
        <w:tc>
          <w:tcPr>
            <w:tcW w:w="1757" w:type="dxa"/>
            <w:vAlign w:val="center"/>
          </w:tcPr>
          <w:p w14:paraId="4A6BD2F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FR14–FR15</w:t>
            </w:r>
          </w:p>
        </w:tc>
        <w:tc>
          <w:tcPr>
            <w:tcW w:w="2041" w:type="dxa"/>
            <w:vAlign w:val="center"/>
          </w:tcPr>
          <w:p w14:paraId="639687F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UC02, UC05, UC09, UC10, UC13, UC17</w:t>
            </w:r>
          </w:p>
        </w:tc>
        <w:tc>
          <w:tcPr>
            <w:tcW w:w="5556" w:type="dxa"/>
            <w:vAlign w:val="center"/>
          </w:tcPr>
          <w:p w14:paraId="497E19B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Претензия связана с партией; отзыв блокирует новую продажу</w:t>
            </w:r>
          </w:p>
        </w:tc>
      </w:tr>
      <w:tr w:rsidR="006101B0" w:rsidRPr="001C14AD" w14:paraId="654A4BB1" w14:textId="77777777">
        <w:trPr>
          <w:cantSplit/>
        </w:trPr>
        <w:tc>
          <w:tcPr>
            <w:tcW w:w="1757" w:type="dxa"/>
            <w:vAlign w:val="center"/>
          </w:tcPr>
          <w:p w14:paraId="4208169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FR16</w:t>
            </w:r>
          </w:p>
        </w:tc>
        <w:tc>
          <w:tcPr>
            <w:tcW w:w="2041" w:type="dxa"/>
            <w:vAlign w:val="center"/>
          </w:tcPr>
          <w:p w14:paraId="4B2E949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UC15</w:t>
            </w:r>
          </w:p>
        </w:tc>
        <w:tc>
          <w:tcPr>
            <w:tcW w:w="5556" w:type="dxa"/>
            <w:vAlign w:val="center"/>
          </w:tcPr>
          <w:p w14:paraId="792B8138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Режим инспекции скрывает и блокирует модули; хранимые данные не меняются</w:t>
            </w:r>
          </w:p>
        </w:tc>
      </w:tr>
      <w:tr w:rsidR="006101B0" w:rsidRPr="001C14AD" w14:paraId="422C53BF" w14:textId="77777777">
        <w:trPr>
          <w:cantSplit/>
        </w:trPr>
        <w:tc>
          <w:tcPr>
            <w:tcW w:w="1757" w:type="dxa"/>
            <w:vAlign w:val="center"/>
          </w:tcPr>
          <w:p w14:paraId="1304DDE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FR17</w:t>
            </w:r>
          </w:p>
        </w:tc>
        <w:tc>
          <w:tcPr>
            <w:tcW w:w="2041" w:type="dxa"/>
            <w:vAlign w:val="center"/>
          </w:tcPr>
          <w:p w14:paraId="41F4006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  <w:tc>
          <w:tcPr>
            <w:tcW w:w="5556" w:type="dxa"/>
            <w:vAlign w:val="center"/>
          </w:tcPr>
          <w:p w14:paraId="242CEDDA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События отражены в журнале аудита; записи журнала не редактируются</w:t>
            </w:r>
          </w:p>
        </w:tc>
      </w:tr>
      <w:tr w:rsidR="006101B0" w:rsidRPr="001C14AD" w14:paraId="341DEB34" w14:textId="77777777">
        <w:trPr>
          <w:cantSplit/>
        </w:trPr>
        <w:tc>
          <w:tcPr>
            <w:tcW w:w="1757" w:type="dxa"/>
            <w:vAlign w:val="center"/>
          </w:tcPr>
          <w:p w14:paraId="2EE3991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NFR01</w:t>
            </w:r>
          </w:p>
        </w:tc>
        <w:tc>
          <w:tcPr>
            <w:tcW w:w="2041" w:type="dxa"/>
            <w:vAlign w:val="center"/>
          </w:tcPr>
          <w:p w14:paraId="50D5988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Поиск и отчёты</w:t>
            </w:r>
          </w:p>
        </w:tc>
        <w:tc>
          <w:tcPr>
            <w:tcW w:w="5556" w:type="dxa"/>
            <w:vAlign w:val="center"/>
          </w:tcPr>
          <w:p w14:paraId="7FD382A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Замеры p95 и времени сводки при заявленной нагрузке</w:t>
            </w:r>
          </w:p>
        </w:tc>
      </w:tr>
      <w:tr w:rsidR="006101B0" w:rsidRPr="001C14AD" w14:paraId="54473B2F" w14:textId="77777777">
        <w:trPr>
          <w:cantSplit/>
        </w:trPr>
        <w:tc>
          <w:tcPr>
            <w:tcW w:w="1757" w:type="dxa"/>
            <w:vAlign w:val="center"/>
          </w:tcPr>
          <w:p w14:paraId="22CBEF4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NFR02, NFR06</w:t>
            </w:r>
          </w:p>
        </w:tc>
        <w:tc>
          <w:tcPr>
            <w:tcW w:w="2041" w:type="dxa"/>
            <w:vAlign w:val="center"/>
          </w:tcPr>
          <w:p w14:paraId="4E96D63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UC02–UC08, UC10, UC11, UC13, UC16</w:t>
            </w:r>
          </w:p>
        </w:tc>
        <w:tc>
          <w:tcPr>
            <w:tcW w:w="5556" w:type="dxa"/>
            <w:vAlign w:val="center"/>
          </w:tcPr>
          <w:p w14:paraId="11044AA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Проверены откат, конкуренция и повтор запроса</w:t>
            </w:r>
          </w:p>
        </w:tc>
      </w:tr>
      <w:tr w:rsidR="006101B0" w:rsidRPr="001C14AD" w14:paraId="26DF76C2" w14:textId="77777777">
        <w:trPr>
          <w:cantSplit/>
        </w:trPr>
        <w:tc>
          <w:tcPr>
            <w:tcW w:w="1757" w:type="dxa"/>
            <w:vAlign w:val="center"/>
          </w:tcPr>
          <w:p w14:paraId="554FA54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NFR03–NFR04</w:t>
            </w:r>
          </w:p>
        </w:tc>
        <w:tc>
          <w:tcPr>
            <w:tcW w:w="2041" w:type="dxa"/>
            <w:vAlign w:val="center"/>
          </w:tcPr>
          <w:p w14:paraId="7BC9A77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UC09, UC11–UC17</w:t>
            </w:r>
          </w:p>
        </w:tc>
        <w:tc>
          <w:tcPr>
            <w:tcW w:w="5556" w:type="dxa"/>
            <w:vAlign w:val="center"/>
          </w:tcPr>
          <w:p w14:paraId="489732D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Проверены прямые запросы, роли и защита сеанса</w:t>
            </w:r>
          </w:p>
        </w:tc>
      </w:tr>
      <w:tr w:rsidR="006101B0" w:rsidRPr="001C14AD" w14:paraId="488CED91" w14:textId="77777777">
        <w:trPr>
          <w:cantSplit/>
        </w:trPr>
        <w:tc>
          <w:tcPr>
            <w:tcW w:w="1757" w:type="dxa"/>
            <w:vAlign w:val="center"/>
          </w:tcPr>
          <w:p w14:paraId="2A9F885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NFR05</w:t>
            </w:r>
          </w:p>
        </w:tc>
        <w:tc>
          <w:tcPr>
            <w:tcW w:w="2041" w:type="dxa"/>
            <w:vAlign w:val="center"/>
          </w:tcPr>
          <w:p w14:paraId="5A746E4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Восстановление</w:t>
            </w:r>
          </w:p>
        </w:tc>
        <w:tc>
          <w:tcPr>
            <w:tcW w:w="5556" w:type="dxa"/>
            <w:vAlign w:val="center"/>
          </w:tcPr>
          <w:p w14:paraId="4615437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Копия восстановлена, контрольные остатки совпадают</w:t>
            </w:r>
          </w:p>
        </w:tc>
      </w:tr>
      <w:tr w:rsidR="006101B0" w:rsidRPr="001C14AD" w14:paraId="2E94840A" w14:textId="77777777">
        <w:trPr>
          <w:cantSplit/>
        </w:trPr>
        <w:tc>
          <w:tcPr>
            <w:tcW w:w="1757" w:type="dxa"/>
            <w:vAlign w:val="center"/>
          </w:tcPr>
          <w:p w14:paraId="59A2E75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NFR07–NFR10</w:t>
            </w:r>
          </w:p>
        </w:tc>
        <w:tc>
          <w:tcPr>
            <w:tcW w:w="2041" w:type="dxa"/>
            <w:vAlign w:val="center"/>
          </w:tcPr>
          <w:p w14:paraId="6F621F9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Все прецеденты</w:t>
            </w:r>
          </w:p>
        </w:tc>
        <w:tc>
          <w:tcPr>
            <w:tcW w:w="5556" w:type="dxa"/>
            <w:vAlign w:val="center"/>
          </w:tcPr>
          <w:p w14:paraId="76B6720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Проверены формы, запуск на </w:t>
            </w:r>
            <w:proofErr w:type="spellStart"/>
            <w:r>
              <w:rPr>
                <w:sz w:val="22"/>
                <w:lang w:val="ru-RU"/>
              </w:rPr>
              <w:t>helios</w:t>
            </w:r>
            <w:proofErr w:type="spellEnd"/>
            <w:r>
              <w:rPr>
                <w:sz w:val="22"/>
                <w:lang w:val="ru-RU"/>
              </w:rPr>
              <w:t>, сборка и форматы данных</w:t>
            </w:r>
          </w:p>
        </w:tc>
      </w:tr>
    </w:tbl>
    <w:p w14:paraId="6653E21E" w14:textId="77777777" w:rsidR="006101B0" w:rsidRPr="00ED136F" w:rsidRDefault="006101B0">
      <w:pPr>
        <w:spacing w:after="0" w:line="20" w:lineRule="exact"/>
        <w:rPr>
          <w:sz w:val="2"/>
          <w:szCs w:val="2"/>
          <w:lang w:val="ru-RU"/>
        </w:rPr>
      </w:pPr>
    </w:p>
    <w:sectPr w:rsidR="006101B0" w:rsidRPr="00ED1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874"/>
    <w:multiLevelType w:val="multilevel"/>
    <w:tmpl w:val="B0E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83B"/>
    <w:multiLevelType w:val="hybridMultilevel"/>
    <w:tmpl w:val="7548AB68"/>
    <w:lvl w:ilvl="0" w:tplc="87CAE6EC">
      <w:start w:val="1"/>
      <w:numFmt w:val="decimal"/>
      <w:lvlText w:val="%1."/>
      <w:lvlJc w:val="left"/>
      <w:pPr>
        <w:ind w:left="-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5" w:hanging="360"/>
      </w:pPr>
    </w:lvl>
    <w:lvl w:ilvl="2" w:tplc="0419001B" w:tentative="1">
      <w:start w:val="1"/>
      <w:numFmt w:val="lowerRoman"/>
      <w:lvlText w:val="%3."/>
      <w:lvlJc w:val="right"/>
      <w:pPr>
        <w:ind w:left="1425" w:hanging="180"/>
      </w:pPr>
    </w:lvl>
    <w:lvl w:ilvl="3" w:tplc="0419000F" w:tentative="1">
      <w:start w:val="1"/>
      <w:numFmt w:val="decimal"/>
      <w:lvlText w:val="%4."/>
      <w:lvlJc w:val="left"/>
      <w:pPr>
        <w:ind w:left="2145" w:hanging="360"/>
      </w:pPr>
    </w:lvl>
    <w:lvl w:ilvl="4" w:tplc="04190019" w:tentative="1">
      <w:start w:val="1"/>
      <w:numFmt w:val="lowerLetter"/>
      <w:lvlText w:val="%5."/>
      <w:lvlJc w:val="left"/>
      <w:pPr>
        <w:ind w:left="2865" w:hanging="360"/>
      </w:pPr>
    </w:lvl>
    <w:lvl w:ilvl="5" w:tplc="0419001B" w:tentative="1">
      <w:start w:val="1"/>
      <w:numFmt w:val="lowerRoman"/>
      <w:lvlText w:val="%6."/>
      <w:lvlJc w:val="right"/>
      <w:pPr>
        <w:ind w:left="3585" w:hanging="180"/>
      </w:pPr>
    </w:lvl>
    <w:lvl w:ilvl="6" w:tplc="0419000F" w:tentative="1">
      <w:start w:val="1"/>
      <w:numFmt w:val="decimal"/>
      <w:lvlText w:val="%7."/>
      <w:lvlJc w:val="left"/>
      <w:pPr>
        <w:ind w:left="4305" w:hanging="360"/>
      </w:pPr>
    </w:lvl>
    <w:lvl w:ilvl="7" w:tplc="04190019" w:tentative="1">
      <w:start w:val="1"/>
      <w:numFmt w:val="lowerLetter"/>
      <w:lvlText w:val="%8."/>
      <w:lvlJc w:val="left"/>
      <w:pPr>
        <w:ind w:left="5025" w:hanging="360"/>
      </w:pPr>
    </w:lvl>
    <w:lvl w:ilvl="8" w:tplc="0419001B" w:tentative="1">
      <w:start w:val="1"/>
      <w:numFmt w:val="lowerRoman"/>
      <w:lvlText w:val="%9."/>
      <w:lvlJc w:val="right"/>
      <w:pPr>
        <w:ind w:left="5745" w:hanging="180"/>
      </w:pPr>
    </w:lvl>
  </w:abstractNum>
  <w:abstractNum w:abstractNumId="2" w15:restartNumberingAfterBreak="0">
    <w:nsid w:val="059A1671"/>
    <w:multiLevelType w:val="hybridMultilevel"/>
    <w:tmpl w:val="481E0F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51B48"/>
    <w:multiLevelType w:val="hybridMultilevel"/>
    <w:tmpl w:val="ACD60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6B10BC"/>
    <w:multiLevelType w:val="multilevel"/>
    <w:tmpl w:val="3CD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45679"/>
    <w:multiLevelType w:val="hybridMultilevel"/>
    <w:tmpl w:val="4824FF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184953"/>
    <w:multiLevelType w:val="hybridMultilevel"/>
    <w:tmpl w:val="64EC2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7D31F8"/>
    <w:multiLevelType w:val="multilevel"/>
    <w:tmpl w:val="571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F4885"/>
    <w:multiLevelType w:val="multilevel"/>
    <w:tmpl w:val="944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1427F"/>
    <w:multiLevelType w:val="multilevel"/>
    <w:tmpl w:val="A00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9041A"/>
    <w:multiLevelType w:val="multilevel"/>
    <w:tmpl w:val="011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2234"/>
    <w:multiLevelType w:val="multilevel"/>
    <w:tmpl w:val="DED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4FE8"/>
    <w:multiLevelType w:val="hybridMultilevel"/>
    <w:tmpl w:val="87C624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8D2C61"/>
    <w:multiLevelType w:val="multilevel"/>
    <w:tmpl w:val="A4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46F1D"/>
    <w:multiLevelType w:val="multilevel"/>
    <w:tmpl w:val="E2C2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A94D18"/>
    <w:multiLevelType w:val="multilevel"/>
    <w:tmpl w:val="B41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0495A"/>
    <w:multiLevelType w:val="multilevel"/>
    <w:tmpl w:val="A5B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65E26"/>
    <w:multiLevelType w:val="multilevel"/>
    <w:tmpl w:val="615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80C6A"/>
    <w:multiLevelType w:val="multilevel"/>
    <w:tmpl w:val="EA5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972A3"/>
    <w:multiLevelType w:val="hybridMultilevel"/>
    <w:tmpl w:val="29C60C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EB27AD"/>
    <w:multiLevelType w:val="hybridMultilevel"/>
    <w:tmpl w:val="CA4AF5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1687745">
    <w:abstractNumId w:val="4"/>
  </w:num>
  <w:num w:numId="2" w16cid:durableId="1428426246">
    <w:abstractNumId w:val="7"/>
  </w:num>
  <w:num w:numId="3" w16cid:durableId="849105445">
    <w:abstractNumId w:val="15"/>
  </w:num>
  <w:num w:numId="4" w16cid:durableId="161357982">
    <w:abstractNumId w:val="10"/>
  </w:num>
  <w:num w:numId="5" w16cid:durableId="468135689">
    <w:abstractNumId w:val="0"/>
  </w:num>
  <w:num w:numId="6" w16cid:durableId="598877862">
    <w:abstractNumId w:val="17"/>
  </w:num>
  <w:num w:numId="7" w16cid:durableId="103617214">
    <w:abstractNumId w:val="8"/>
  </w:num>
  <w:num w:numId="8" w16cid:durableId="848983263">
    <w:abstractNumId w:val="11"/>
  </w:num>
  <w:num w:numId="9" w16cid:durableId="1702516163">
    <w:abstractNumId w:val="18"/>
  </w:num>
  <w:num w:numId="10" w16cid:durableId="639960941">
    <w:abstractNumId w:val="16"/>
  </w:num>
  <w:num w:numId="11" w16cid:durableId="794525540">
    <w:abstractNumId w:val="13"/>
  </w:num>
  <w:num w:numId="12" w16cid:durableId="77991094">
    <w:abstractNumId w:val="14"/>
  </w:num>
  <w:num w:numId="13" w16cid:durableId="905992049">
    <w:abstractNumId w:val="9"/>
  </w:num>
  <w:num w:numId="14" w16cid:durableId="430584898">
    <w:abstractNumId w:val="5"/>
  </w:num>
  <w:num w:numId="15" w16cid:durableId="1239750109">
    <w:abstractNumId w:val="2"/>
  </w:num>
  <w:num w:numId="16" w16cid:durableId="629361036">
    <w:abstractNumId w:val="12"/>
  </w:num>
  <w:num w:numId="17" w16cid:durableId="1751730904">
    <w:abstractNumId w:val="3"/>
  </w:num>
  <w:num w:numId="18" w16cid:durableId="431972141">
    <w:abstractNumId w:val="6"/>
  </w:num>
  <w:num w:numId="19" w16cid:durableId="659164580">
    <w:abstractNumId w:val="19"/>
  </w:num>
  <w:num w:numId="20" w16cid:durableId="1644390563">
    <w:abstractNumId w:val="20"/>
  </w:num>
  <w:num w:numId="21" w16cid:durableId="392578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80"/>
    <w:rsid w:val="00044971"/>
    <w:rsid w:val="00056B34"/>
    <w:rsid w:val="000A3001"/>
    <w:rsid w:val="000B0B9F"/>
    <w:rsid w:val="000C6EC5"/>
    <w:rsid w:val="000D4ECE"/>
    <w:rsid w:val="000E33EF"/>
    <w:rsid w:val="000F4972"/>
    <w:rsid w:val="0011119E"/>
    <w:rsid w:val="00116455"/>
    <w:rsid w:val="001330A4"/>
    <w:rsid w:val="00144DFC"/>
    <w:rsid w:val="00147429"/>
    <w:rsid w:val="00150923"/>
    <w:rsid w:val="001557FD"/>
    <w:rsid w:val="00194A7E"/>
    <w:rsid w:val="001A58B3"/>
    <w:rsid w:val="001B7C1E"/>
    <w:rsid w:val="001C14AD"/>
    <w:rsid w:val="001C34B0"/>
    <w:rsid w:val="001C7DA0"/>
    <w:rsid w:val="001E4E54"/>
    <w:rsid w:val="001F4D87"/>
    <w:rsid w:val="00212C31"/>
    <w:rsid w:val="002329FF"/>
    <w:rsid w:val="00246735"/>
    <w:rsid w:val="00261819"/>
    <w:rsid w:val="00276457"/>
    <w:rsid w:val="00282A40"/>
    <w:rsid w:val="0037534B"/>
    <w:rsid w:val="003B4565"/>
    <w:rsid w:val="003C1AD5"/>
    <w:rsid w:val="003C7EC7"/>
    <w:rsid w:val="003F5A1C"/>
    <w:rsid w:val="0040231B"/>
    <w:rsid w:val="0040703F"/>
    <w:rsid w:val="00407CB2"/>
    <w:rsid w:val="00433F1D"/>
    <w:rsid w:val="00475E36"/>
    <w:rsid w:val="004832C5"/>
    <w:rsid w:val="004A1EC6"/>
    <w:rsid w:val="004A520E"/>
    <w:rsid w:val="004A6C26"/>
    <w:rsid w:val="004C300E"/>
    <w:rsid w:val="004D7CB8"/>
    <w:rsid w:val="004E3C7C"/>
    <w:rsid w:val="004E713B"/>
    <w:rsid w:val="005061E6"/>
    <w:rsid w:val="005169C7"/>
    <w:rsid w:val="00523938"/>
    <w:rsid w:val="00525468"/>
    <w:rsid w:val="00584B3C"/>
    <w:rsid w:val="005A18DB"/>
    <w:rsid w:val="005A2641"/>
    <w:rsid w:val="005A6A37"/>
    <w:rsid w:val="005D7A24"/>
    <w:rsid w:val="006101B0"/>
    <w:rsid w:val="00615EA1"/>
    <w:rsid w:val="00664454"/>
    <w:rsid w:val="006904E9"/>
    <w:rsid w:val="006E2DB7"/>
    <w:rsid w:val="006E7748"/>
    <w:rsid w:val="007067CB"/>
    <w:rsid w:val="0071166D"/>
    <w:rsid w:val="00785EEF"/>
    <w:rsid w:val="007F3E62"/>
    <w:rsid w:val="00856228"/>
    <w:rsid w:val="00873C53"/>
    <w:rsid w:val="00887240"/>
    <w:rsid w:val="00893647"/>
    <w:rsid w:val="008E3BB0"/>
    <w:rsid w:val="009104C3"/>
    <w:rsid w:val="009119B8"/>
    <w:rsid w:val="00921260"/>
    <w:rsid w:val="00931C43"/>
    <w:rsid w:val="00967BBA"/>
    <w:rsid w:val="009B3386"/>
    <w:rsid w:val="009B6A31"/>
    <w:rsid w:val="009C5F9A"/>
    <w:rsid w:val="009F5451"/>
    <w:rsid w:val="00A2451D"/>
    <w:rsid w:val="00A51151"/>
    <w:rsid w:val="00A64A7B"/>
    <w:rsid w:val="00A804A4"/>
    <w:rsid w:val="00AA1565"/>
    <w:rsid w:val="00AA3238"/>
    <w:rsid w:val="00AF0ABE"/>
    <w:rsid w:val="00AF5E1D"/>
    <w:rsid w:val="00B622E1"/>
    <w:rsid w:val="00B8323C"/>
    <w:rsid w:val="00B85B05"/>
    <w:rsid w:val="00BA3BAB"/>
    <w:rsid w:val="00BA3CA4"/>
    <w:rsid w:val="00BC7528"/>
    <w:rsid w:val="00BD0793"/>
    <w:rsid w:val="00BD5A28"/>
    <w:rsid w:val="00BD626D"/>
    <w:rsid w:val="00BE33A7"/>
    <w:rsid w:val="00BF66AB"/>
    <w:rsid w:val="00C03699"/>
    <w:rsid w:val="00C06FEA"/>
    <w:rsid w:val="00C139FF"/>
    <w:rsid w:val="00C1416C"/>
    <w:rsid w:val="00C52201"/>
    <w:rsid w:val="00C636D9"/>
    <w:rsid w:val="00C76C7E"/>
    <w:rsid w:val="00C8444B"/>
    <w:rsid w:val="00CA2D46"/>
    <w:rsid w:val="00CA346F"/>
    <w:rsid w:val="00D164C5"/>
    <w:rsid w:val="00D3593A"/>
    <w:rsid w:val="00D42B6D"/>
    <w:rsid w:val="00D55DAB"/>
    <w:rsid w:val="00D779DD"/>
    <w:rsid w:val="00DA4C2D"/>
    <w:rsid w:val="00DA5792"/>
    <w:rsid w:val="00DC5540"/>
    <w:rsid w:val="00DC6937"/>
    <w:rsid w:val="00DD0930"/>
    <w:rsid w:val="00DD1674"/>
    <w:rsid w:val="00DE1186"/>
    <w:rsid w:val="00DE3275"/>
    <w:rsid w:val="00DE44D3"/>
    <w:rsid w:val="00DF03F8"/>
    <w:rsid w:val="00DF3CE8"/>
    <w:rsid w:val="00DF527A"/>
    <w:rsid w:val="00E1493E"/>
    <w:rsid w:val="00E24589"/>
    <w:rsid w:val="00E47D80"/>
    <w:rsid w:val="00E54739"/>
    <w:rsid w:val="00E617F4"/>
    <w:rsid w:val="00E91212"/>
    <w:rsid w:val="00E92FF7"/>
    <w:rsid w:val="00EC734F"/>
    <w:rsid w:val="00ED136F"/>
    <w:rsid w:val="00EF0EAC"/>
    <w:rsid w:val="00F113F4"/>
    <w:rsid w:val="00F22240"/>
    <w:rsid w:val="00F47E56"/>
    <w:rsid w:val="00F73CAB"/>
    <w:rsid w:val="00F8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840F6"/>
  <w15:chartTrackingRefBased/>
  <w15:docId w15:val="{82D52291-64E0-43F6-B148-E7C987D7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6D"/>
    <w:pPr>
      <w:spacing w:after="10" w:line="269" w:lineRule="auto"/>
      <w:ind w:left="370" w:right="119" w:hanging="37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7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7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7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7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7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7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D80"/>
    <w:pPr>
      <w:numPr>
        <w:ilvl w:val="1"/>
      </w:numPr>
      <w:ind w:left="370" w:hanging="37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7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7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7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7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7D80"/>
    <w:rPr>
      <w:b/>
      <w:bCs/>
      <w:smallCaps/>
      <w:color w:val="0F4761" w:themeColor="accent1" w:themeShade="BF"/>
      <w:spacing w:val="5"/>
    </w:rPr>
  </w:style>
  <w:style w:type="paragraph" w:styleId="11">
    <w:name w:val="toc 1"/>
    <w:hidden/>
    <w:uiPriority w:val="39"/>
    <w:rsid w:val="00931C43"/>
    <w:pPr>
      <w:spacing w:after="10" w:line="269" w:lineRule="auto"/>
      <w:ind w:left="15" w:right="133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character" w:styleId="ac">
    <w:name w:val="Hyperlink"/>
    <w:basedOn w:val="a0"/>
    <w:uiPriority w:val="99"/>
    <w:unhideWhenUsed/>
    <w:rsid w:val="00BA3C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3CA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8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2E5D9-E69F-45D5-A1DE-E4B8AB79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38</Pages>
  <Words>7949</Words>
  <Characters>45313</Characters>
  <Application>Microsoft Office Word</Application>
  <DocSecurity>0</DocSecurity>
  <Lines>377</Lines>
  <Paragraphs>106</Paragraphs>
  <ScaleCrop>false</ScaleCrop>
  <Company/>
  <LinksUpToDate>false</LinksUpToDate>
  <CharactersWithSpaces>53156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Давидюк Антон</dc:creator>
  <cp:keywords/>
  <dc:description/>
  <cp:lastModifiedBy>Давидюк Антон</cp:lastModifiedBy>
  <cp:revision>140</cp:revision>
  <dcterms:created xsi:type="dcterms:W3CDTF">2026-09-08T18:52:00Z</dcterms:created>
  <dcterms:modified xsi:type="dcterms:W3CDTF">2026-10-17T14:54:00Z</dcterms:modified>
</cp:coreProperties>
</file>