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8D83" w14:textId="77777777" w:rsidR="00856380" w:rsidRPr="004F3992" w:rsidRDefault="00856380" w:rsidP="001C3EF5">
      <w:pPr>
        <w:spacing w:after="0" w:line="240" w:lineRule="auto"/>
        <w:contextualSpacing/>
        <w:jc w:val="both"/>
        <w:rPr>
          <w:rFonts w:ascii="Montserrat" w:eastAsiaTheme="minorEastAsia" w:hAnsi="Montserrat" w:cs="Arial"/>
          <w:bCs/>
          <w:sz w:val="18"/>
          <w:szCs w:val="18"/>
          <w:lang w:eastAsia="es-MX"/>
        </w:rPr>
      </w:pPr>
      <w:r w:rsidRPr="004F3992">
        <w:rPr>
          <w:rFonts w:ascii="Montserrat" w:eastAsiaTheme="minorEastAsia" w:hAnsi="Montserrat" w:cs="Arial"/>
          <w:bCs/>
          <w:sz w:val="18"/>
          <w:szCs w:val="18"/>
          <w:lang w:eastAsia="es-MX"/>
        </w:rPr>
        <w:t>La Comisión Nacional Bancaria y de Valores</w:t>
      </w:r>
      <w:r w:rsidR="001C3EF5" w:rsidRPr="004F3992">
        <w:rPr>
          <w:rFonts w:ascii="Montserrat" w:eastAsiaTheme="minorEastAsia" w:hAnsi="Montserrat" w:cs="Arial"/>
          <w:bCs/>
          <w:sz w:val="18"/>
          <w:szCs w:val="18"/>
          <w:lang w:eastAsia="es-MX"/>
        </w:rPr>
        <w:t xml:space="preserve"> con el acuerdo de su Junta de Gobierno y</w:t>
      </w:r>
      <w:r w:rsidRPr="004F3992">
        <w:rPr>
          <w:rFonts w:ascii="Montserrat" w:eastAsiaTheme="minorEastAsia" w:hAnsi="Montserrat" w:cs="Arial"/>
          <w:bCs/>
          <w:sz w:val="18"/>
          <w:szCs w:val="18"/>
          <w:lang w:eastAsia="es-MX"/>
        </w:rPr>
        <w:t xml:space="preserve"> con fundamento en lo dispuesto por los artículos</w:t>
      </w:r>
      <w:r w:rsidR="00111D8A" w:rsidRPr="004F3992">
        <w:rPr>
          <w:rFonts w:ascii="Montserrat" w:eastAsiaTheme="minorEastAsia" w:hAnsi="Montserrat" w:cs="Arial"/>
          <w:bCs/>
          <w:sz w:val="18"/>
          <w:szCs w:val="18"/>
          <w:lang w:eastAsia="es-MX"/>
        </w:rPr>
        <w:t xml:space="preserve"> 50, primer y tercer párrafo, 76, 96 Bis, primer párrafo,</w:t>
      </w:r>
      <w:r w:rsidRPr="004F3992">
        <w:rPr>
          <w:rFonts w:ascii="Montserrat" w:eastAsiaTheme="minorEastAsia" w:hAnsi="Montserrat" w:cs="Arial"/>
          <w:bCs/>
          <w:sz w:val="18"/>
          <w:szCs w:val="18"/>
          <w:lang w:eastAsia="es-MX"/>
        </w:rPr>
        <w:t xml:space="preserve"> </w:t>
      </w:r>
      <w:r w:rsidR="00111D8A" w:rsidRPr="004F3992">
        <w:rPr>
          <w:rFonts w:ascii="Montserrat" w:eastAsiaTheme="minorEastAsia" w:hAnsi="Montserrat" w:cs="Arial"/>
          <w:bCs/>
          <w:sz w:val="18"/>
          <w:szCs w:val="18"/>
          <w:lang w:eastAsia="es-MX"/>
        </w:rPr>
        <w:t xml:space="preserve">97, </w:t>
      </w:r>
      <w:r w:rsidRPr="004F3992">
        <w:rPr>
          <w:rFonts w:ascii="Montserrat" w:eastAsiaTheme="minorEastAsia" w:hAnsi="Montserrat" w:cs="Arial"/>
          <w:bCs/>
          <w:sz w:val="18"/>
          <w:szCs w:val="18"/>
          <w:lang w:eastAsia="es-MX"/>
        </w:rPr>
        <w:t xml:space="preserve">99, primer párrafo y 102, primer párrafo de la Ley de Instituciones de Crédito, así como 4, fracciones </w:t>
      </w:r>
      <w:r w:rsidR="001C3EF5" w:rsidRPr="004F3992">
        <w:rPr>
          <w:rFonts w:ascii="Montserrat" w:eastAsiaTheme="minorEastAsia" w:hAnsi="Montserrat" w:cs="Arial"/>
          <w:bCs/>
          <w:sz w:val="18"/>
          <w:szCs w:val="18"/>
          <w:lang w:eastAsia="es-MX"/>
        </w:rPr>
        <w:t xml:space="preserve">II, </w:t>
      </w:r>
      <w:r w:rsidRPr="004F3992">
        <w:rPr>
          <w:rFonts w:ascii="Montserrat" w:eastAsiaTheme="minorEastAsia" w:hAnsi="Montserrat" w:cs="Arial"/>
          <w:bCs/>
          <w:sz w:val="18"/>
          <w:szCs w:val="18"/>
          <w:lang w:eastAsia="es-MX"/>
        </w:rPr>
        <w:t>III, IV, XXXVI y XXXVIII</w:t>
      </w:r>
      <w:r w:rsidR="00154D01" w:rsidRPr="004F3992">
        <w:rPr>
          <w:rFonts w:ascii="Montserrat" w:eastAsiaTheme="minorEastAsia" w:hAnsi="Montserrat" w:cs="Arial"/>
          <w:bCs/>
          <w:sz w:val="18"/>
          <w:szCs w:val="18"/>
          <w:lang w:eastAsia="es-MX"/>
        </w:rPr>
        <w:t>,</w:t>
      </w:r>
      <w:r w:rsidRPr="004F3992">
        <w:rPr>
          <w:rFonts w:ascii="Montserrat" w:eastAsiaTheme="minorEastAsia" w:hAnsi="Montserrat" w:cs="Arial"/>
          <w:bCs/>
          <w:sz w:val="18"/>
          <w:szCs w:val="18"/>
          <w:lang w:eastAsia="es-MX"/>
        </w:rPr>
        <w:t xml:space="preserve"> 16, fracción I </w:t>
      </w:r>
      <w:r w:rsidR="00154D01" w:rsidRPr="004F3992">
        <w:rPr>
          <w:rFonts w:ascii="Montserrat" w:eastAsiaTheme="minorEastAsia" w:hAnsi="Montserrat" w:cs="Arial"/>
          <w:bCs/>
          <w:sz w:val="18"/>
          <w:szCs w:val="18"/>
          <w:lang w:eastAsia="es-MX"/>
        </w:rPr>
        <w:t xml:space="preserve">y 19 </w:t>
      </w:r>
      <w:r w:rsidRPr="004F3992">
        <w:rPr>
          <w:rFonts w:ascii="Montserrat" w:eastAsiaTheme="minorEastAsia" w:hAnsi="Montserrat" w:cs="Arial"/>
          <w:bCs/>
          <w:sz w:val="18"/>
          <w:szCs w:val="18"/>
          <w:lang w:eastAsia="es-MX"/>
        </w:rPr>
        <w:t xml:space="preserve">de la Ley de la Comisión Nacional Bancaria y de Valores, </w:t>
      </w:r>
      <w:r w:rsidR="001C3EF5" w:rsidRPr="004F3992">
        <w:rPr>
          <w:rFonts w:ascii="Montserrat" w:eastAsiaTheme="minorEastAsia" w:hAnsi="Montserrat" w:cs="Arial"/>
          <w:bCs/>
          <w:sz w:val="18"/>
          <w:szCs w:val="18"/>
          <w:lang w:eastAsia="es-MX"/>
        </w:rPr>
        <w:t xml:space="preserve">contando con la previa opinión del Banco de México, </w:t>
      </w:r>
      <w:r w:rsidRPr="004F3992">
        <w:rPr>
          <w:rFonts w:ascii="Montserrat" w:eastAsiaTheme="minorEastAsia" w:hAnsi="Montserrat" w:cs="Arial"/>
          <w:bCs/>
          <w:sz w:val="18"/>
          <w:szCs w:val="18"/>
          <w:lang w:eastAsia="es-MX"/>
        </w:rPr>
        <w:t xml:space="preserve">y </w:t>
      </w:r>
    </w:p>
    <w:p w14:paraId="30F49A94" w14:textId="77777777" w:rsidR="004C6CE9" w:rsidRPr="004F3992" w:rsidRDefault="004C6CE9" w:rsidP="001C3EF5">
      <w:pPr>
        <w:spacing w:after="0" w:line="240" w:lineRule="auto"/>
        <w:jc w:val="center"/>
        <w:rPr>
          <w:rFonts w:ascii="Montserrat" w:hAnsi="Montserrat" w:cs="Arial"/>
          <w:color w:val="000000" w:themeColor="text1"/>
          <w:sz w:val="18"/>
          <w:szCs w:val="18"/>
        </w:rPr>
      </w:pPr>
    </w:p>
    <w:p w14:paraId="32DAFE40" w14:textId="77777777" w:rsidR="004C6CE9" w:rsidRPr="004F3992" w:rsidRDefault="004C6CE9"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 xml:space="preserve">C O N S I D E R A N D O </w:t>
      </w:r>
    </w:p>
    <w:p w14:paraId="1658B8F7" w14:textId="77777777" w:rsidR="001C0421" w:rsidRPr="004F3992" w:rsidRDefault="001C0421" w:rsidP="001C3EF5">
      <w:pPr>
        <w:autoSpaceDE w:val="0"/>
        <w:autoSpaceDN w:val="0"/>
        <w:adjustRightInd w:val="0"/>
        <w:spacing w:after="0" w:line="240" w:lineRule="auto"/>
        <w:contextualSpacing/>
        <w:jc w:val="both"/>
        <w:rPr>
          <w:rFonts w:ascii="Montserrat" w:hAnsi="Montserrat" w:cs="Arial"/>
          <w:color w:val="000000" w:themeColor="text1"/>
          <w:sz w:val="18"/>
          <w:szCs w:val="18"/>
        </w:rPr>
      </w:pPr>
    </w:p>
    <w:p w14:paraId="64BC9BCB" w14:textId="77777777" w:rsidR="001C0421" w:rsidRPr="004F3992" w:rsidRDefault="001C0421" w:rsidP="001C0421">
      <w:pPr>
        <w:autoSpaceDE w:val="0"/>
        <w:autoSpaceDN w:val="0"/>
        <w:adjustRightInd w:val="0"/>
        <w:spacing w:after="0" w:line="240" w:lineRule="auto"/>
        <w:contextualSpacing/>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Que en atención al artículo 78 de la Ley General de Mejora Regulatoria y con la finalidad de reducir el costo de cumplimiento de las presentes disposiciones, la Comisión Nacional Bancaria y de Valores mediante resolución publicada en el Diario Oficial de la Federación el [*], reformó las Disposiciones de carácter general aplicables a [*], a que se refiere la Ley [*] con el fin de [*];</w:t>
      </w:r>
    </w:p>
    <w:p w14:paraId="32B1A033" w14:textId="77777777" w:rsidR="001C0421" w:rsidRPr="004F3992" w:rsidRDefault="001C0421" w:rsidP="001C0421">
      <w:pPr>
        <w:autoSpaceDE w:val="0"/>
        <w:autoSpaceDN w:val="0"/>
        <w:adjustRightInd w:val="0"/>
        <w:spacing w:after="0" w:line="240" w:lineRule="auto"/>
        <w:contextualSpacing/>
        <w:jc w:val="both"/>
        <w:rPr>
          <w:rFonts w:ascii="Montserrat" w:hAnsi="Montserrat" w:cs="Arial"/>
          <w:color w:val="000000" w:themeColor="text1"/>
          <w:sz w:val="18"/>
          <w:szCs w:val="18"/>
        </w:rPr>
      </w:pPr>
    </w:p>
    <w:p w14:paraId="635B9C1E" w14:textId="77777777" w:rsidR="00154D01" w:rsidRPr="004F3992" w:rsidRDefault="00154D01" w:rsidP="001C3EF5">
      <w:pPr>
        <w:spacing w:after="0" w:line="240" w:lineRule="auto"/>
        <w:jc w:val="both"/>
        <w:rPr>
          <w:rFonts w:ascii="Montserrat" w:hAnsi="Montserrat"/>
          <w:bCs/>
          <w:iCs/>
          <w:sz w:val="18"/>
          <w:szCs w:val="18"/>
        </w:rPr>
      </w:pPr>
      <w:r w:rsidRPr="004F3992">
        <w:rPr>
          <w:rFonts w:ascii="Montserrat" w:hAnsi="Montserrat"/>
          <w:bCs/>
          <w:iCs/>
          <w:sz w:val="18"/>
          <w:szCs w:val="18"/>
        </w:rPr>
        <w:t xml:space="preserve">Que durante la crisis financiera iniciada en 2008 los países identificaron el reconocimiento insuficiente y tardío de las pérdidas crediticias, como una de las debilidades en las normas contables existentes, por lo que, como resultado, en julio de 2014 fue emitida la norma </w:t>
      </w:r>
      <w:r w:rsidR="006635A6" w:rsidRPr="004F3992">
        <w:rPr>
          <w:rFonts w:ascii="Montserrat" w:hAnsi="Montserrat"/>
          <w:bCs/>
          <w:iCs/>
          <w:sz w:val="18"/>
          <w:szCs w:val="18"/>
        </w:rPr>
        <w:t xml:space="preserve">internacional </w:t>
      </w:r>
      <w:r w:rsidRPr="004F3992">
        <w:rPr>
          <w:rFonts w:ascii="Montserrat" w:hAnsi="Montserrat"/>
          <w:bCs/>
          <w:iCs/>
          <w:sz w:val="18"/>
          <w:szCs w:val="18"/>
        </w:rPr>
        <w:t xml:space="preserve">de información financiera IFRS9 “Instrumentos financieros”; </w:t>
      </w:r>
    </w:p>
    <w:p w14:paraId="4C8111B3" w14:textId="77777777" w:rsidR="00154D01" w:rsidRPr="004F3992" w:rsidRDefault="00154D01" w:rsidP="001C3EF5">
      <w:pPr>
        <w:spacing w:after="0" w:line="240" w:lineRule="auto"/>
        <w:jc w:val="both"/>
        <w:rPr>
          <w:rFonts w:ascii="Montserrat" w:hAnsi="Montserrat"/>
          <w:bCs/>
          <w:iCs/>
          <w:sz w:val="18"/>
          <w:szCs w:val="18"/>
        </w:rPr>
      </w:pPr>
    </w:p>
    <w:p w14:paraId="0E90E1F6" w14:textId="77777777" w:rsidR="00154D01" w:rsidRPr="004F3992" w:rsidRDefault="00154D01" w:rsidP="00EC004A">
      <w:pPr>
        <w:spacing w:after="0" w:line="240" w:lineRule="auto"/>
        <w:jc w:val="both"/>
        <w:rPr>
          <w:rFonts w:ascii="Montserrat" w:hAnsi="Montserrat"/>
          <w:bCs/>
          <w:iCs/>
          <w:sz w:val="18"/>
          <w:szCs w:val="18"/>
        </w:rPr>
      </w:pPr>
      <w:r w:rsidRPr="004F3992">
        <w:rPr>
          <w:rFonts w:ascii="Montserrat" w:hAnsi="Montserrat"/>
          <w:bCs/>
          <w:iCs/>
          <w:sz w:val="18"/>
          <w:szCs w:val="18"/>
        </w:rPr>
        <w:t xml:space="preserve">Que como resultado de la emisión de la IFRS 9, el Consejo </w:t>
      </w:r>
      <w:r w:rsidR="006242FE" w:rsidRPr="004F3992">
        <w:rPr>
          <w:rFonts w:ascii="Montserrat" w:hAnsi="Montserrat"/>
          <w:bCs/>
          <w:iCs/>
          <w:sz w:val="18"/>
          <w:szCs w:val="18"/>
        </w:rPr>
        <w:t xml:space="preserve">Mexicano de Normas </w:t>
      </w:r>
      <w:r w:rsidRPr="004F3992">
        <w:rPr>
          <w:rFonts w:ascii="Montserrat" w:hAnsi="Montserrat"/>
          <w:bCs/>
          <w:iCs/>
          <w:sz w:val="18"/>
          <w:szCs w:val="18"/>
        </w:rPr>
        <w:t>de Información Financiera, A.C., publicó 10 nuevas normas de información financiera que entraron en vigor el 1 de enero de 2018, y que</w:t>
      </w:r>
      <w:r w:rsidR="00304B3A" w:rsidRPr="004F3992">
        <w:rPr>
          <w:rFonts w:ascii="Montserrat" w:hAnsi="Montserrat"/>
          <w:bCs/>
          <w:iCs/>
          <w:sz w:val="18"/>
          <w:szCs w:val="18"/>
        </w:rPr>
        <w:t>,</w:t>
      </w:r>
      <w:r w:rsidRPr="004F3992">
        <w:rPr>
          <w:rFonts w:ascii="Montserrat" w:hAnsi="Montserrat"/>
          <w:bCs/>
          <w:iCs/>
          <w:sz w:val="18"/>
          <w:szCs w:val="18"/>
        </w:rPr>
        <w:t xml:space="preserve"> con base en estas, la Comisión Nacional Bancaria y de Valores inició el proceso de adaptación de la regulación aplicable a las entidades supervisadas al nuevo marco internacional;  </w:t>
      </w:r>
    </w:p>
    <w:p w14:paraId="67395D5A" w14:textId="77777777" w:rsidR="00154D01" w:rsidRPr="004F3992" w:rsidRDefault="00154D01" w:rsidP="00EC004A">
      <w:pPr>
        <w:spacing w:after="0" w:line="240" w:lineRule="auto"/>
        <w:jc w:val="both"/>
        <w:rPr>
          <w:rFonts w:ascii="Montserrat" w:hAnsi="Montserrat"/>
          <w:bCs/>
          <w:iCs/>
          <w:sz w:val="18"/>
          <w:szCs w:val="18"/>
        </w:rPr>
      </w:pPr>
    </w:p>
    <w:p w14:paraId="1EBF2E5F" w14:textId="77777777" w:rsidR="00154D01" w:rsidRPr="004F3992" w:rsidRDefault="0016460C" w:rsidP="001C3EF5">
      <w:pPr>
        <w:spacing w:after="0" w:line="240" w:lineRule="auto"/>
        <w:jc w:val="both"/>
        <w:rPr>
          <w:rFonts w:ascii="Montserrat" w:hAnsi="Montserrat"/>
          <w:bCs/>
          <w:iCs/>
          <w:sz w:val="18"/>
          <w:szCs w:val="18"/>
        </w:rPr>
      </w:pPr>
      <w:r w:rsidRPr="004F3992">
        <w:rPr>
          <w:rFonts w:ascii="Montserrat" w:hAnsi="Montserrat"/>
          <w:bCs/>
          <w:iCs/>
          <w:sz w:val="18"/>
          <w:szCs w:val="18"/>
        </w:rPr>
        <w:t xml:space="preserve">Que </w:t>
      </w:r>
      <w:r w:rsidR="00304B3A" w:rsidRPr="004F3992">
        <w:rPr>
          <w:rFonts w:ascii="Montserrat" w:hAnsi="Montserrat"/>
          <w:bCs/>
          <w:iCs/>
          <w:sz w:val="18"/>
          <w:szCs w:val="18"/>
        </w:rPr>
        <w:t xml:space="preserve">de esta forma, </w:t>
      </w:r>
      <w:r w:rsidRPr="004F3992">
        <w:rPr>
          <w:rFonts w:ascii="Montserrat" w:hAnsi="Montserrat"/>
          <w:bCs/>
          <w:iCs/>
          <w:sz w:val="18"/>
          <w:szCs w:val="18"/>
        </w:rPr>
        <w:t>resulta necesario actualizar los criterios de contabilidad aplicables a las instituciones de crédito, para hacerlos consistentes con las normas de información financiera nacionales e internacionales, lo que permitirá contar con información financiera transparente y comparable con otros países</w:t>
      </w:r>
      <w:r w:rsidR="00154D01" w:rsidRPr="004F3992">
        <w:rPr>
          <w:rFonts w:ascii="Montserrat" w:hAnsi="Montserrat"/>
          <w:bCs/>
          <w:iCs/>
          <w:sz w:val="18"/>
          <w:szCs w:val="18"/>
        </w:rPr>
        <w:t>;</w:t>
      </w:r>
    </w:p>
    <w:p w14:paraId="2762C2D6" w14:textId="77777777" w:rsidR="00154D01" w:rsidRPr="004F3992" w:rsidRDefault="00154D01" w:rsidP="001C3EF5">
      <w:pPr>
        <w:spacing w:after="0" w:line="240" w:lineRule="auto"/>
        <w:jc w:val="both"/>
        <w:rPr>
          <w:rFonts w:ascii="Montserrat" w:hAnsi="Montserrat"/>
          <w:bCs/>
          <w:iCs/>
          <w:sz w:val="18"/>
          <w:szCs w:val="18"/>
        </w:rPr>
      </w:pPr>
    </w:p>
    <w:p w14:paraId="12D95ACB" w14:textId="77777777" w:rsidR="00154D01" w:rsidRPr="004F3992" w:rsidRDefault="00154D01" w:rsidP="00EC004A">
      <w:pPr>
        <w:spacing w:after="0" w:line="240" w:lineRule="auto"/>
        <w:jc w:val="both"/>
        <w:rPr>
          <w:rFonts w:ascii="Montserrat" w:hAnsi="Montserrat"/>
          <w:bCs/>
          <w:iCs/>
          <w:sz w:val="18"/>
          <w:szCs w:val="18"/>
        </w:rPr>
      </w:pPr>
      <w:r w:rsidRPr="004F3992">
        <w:rPr>
          <w:rFonts w:ascii="Montserrat" w:hAnsi="Montserrat"/>
          <w:bCs/>
          <w:iCs/>
          <w:sz w:val="18"/>
          <w:szCs w:val="18"/>
        </w:rPr>
        <w:t xml:space="preserve">Que a la par, a fin de contar con una metodología que incorpore las mejores prácticas internacionales, es indispensable </w:t>
      </w:r>
      <w:r w:rsidR="00304B3A" w:rsidRPr="004F3992">
        <w:rPr>
          <w:rFonts w:ascii="Montserrat" w:hAnsi="Montserrat"/>
          <w:bCs/>
          <w:iCs/>
          <w:sz w:val="18"/>
          <w:szCs w:val="18"/>
        </w:rPr>
        <w:t xml:space="preserve">reformar </w:t>
      </w:r>
      <w:r w:rsidRPr="004F3992">
        <w:rPr>
          <w:rFonts w:ascii="Montserrat" w:hAnsi="Montserrat"/>
          <w:bCs/>
          <w:iCs/>
          <w:sz w:val="18"/>
          <w:szCs w:val="18"/>
        </w:rPr>
        <w:t>aquella para calificar la cartera crediticia de las instituciones de crédito, modificando el concepto de cartera vigente y cartera vencida, por cartera en etapas 1, 2 o 3, lo que permitirá que las propias instituciones de crédito controlen de mejor manera el riesgo de crédito al que se encuentran sujetas y establezcan de manera consistente a esos riesgos, las estimaciones preventivas p</w:t>
      </w:r>
      <w:r w:rsidR="006242FE" w:rsidRPr="004F3992">
        <w:rPr>
          <w:rFonts w:ascii="Montserrat" w:hAnsi="Montserrat"/>
          <w:bCs/>
          <w:iCs/>
          <w:sz w:val="18"/>
          <w:szCs w:val="18"/>
        </w:rPr>
        <w:t>ar</w:t>
      </w:r>
      <w:bookmarkStart w:id="0" w:name="_GoBack"/>
      <w:bookmarkEnd w:id="0"/>
      <w:r w:rsidR="006242FE" w:rsidRPr="004F3992">
        <w:rPr>
          <w:rFonts w:ascii="Montserrat" w:hAnsi="Montserrat"/>
          <w:bCs/>
          <w:iCs/>
          <w:sz w:val="18"/>
          <w:szCs w:val="18"/>
        </w:rPr>
        <w:t>a</w:t>
      </w:r>
      <w:r w:rsidRPr="004F3992">
        <w:rPr>
          <w:rFonts w:ascii="Montserrat" w:hAnsi="Montserrat"/>
          <w:bCs/>
          <w:iCs/>
          <w:sz w:val="18"/>
          <w:szCs w:val="18"/>
        </w:rPr>
        <w:t xml:space="preserve"> riesgos crediticios;</w:t>
      </w:r>
    </w:p>
    <w:p w14:paraId="377CE96D" w14:textId="77777777" w:rsidR="00304B3A" w:rsidRPr="004F3992" w:rsidRDefault="00304B3A" w:rsidP="001C3EF5">
      <w:pPr>
        <w:spacing w:after="0" w:line="240" w:lineRule="auto"/>
        <w:jc w:val="both"/>
        <w:rPr>
          <w:rFonts w:ascii="Montserrat" w:hAnsi="Montserrat"/>
          <w:bCs/>
          <w:iCs/>
          <w:sz w:val="18"/>
          <w:szCs w:val="18"/>
        </w:rPr>
      </w:pPr>
    </w:p>
    <w:p w14:paraId="4E13BF9B" w14:textId="77777777" w:rsidR="0098232C" w:rsidRPr="004F3992" w:rsidRDefault="00304B3A" w:rsidP="00304B3A">
      <w:pPr>
        <w:spacing w:after="0" w:line="240" w:lineRule="auto"/>
        <w:jc w:val="both"/>
        <w:rPr>
          <w:rFonts w:ascii="Montserrat" w:hAnsi="Montserrat"/>
          <w:bCs/>
          <w:iCs/>
          <w:sz w:val="18"/>
          <w:szCs w:val="18"/>
        </w:rPr>
      </w:pPr>
      <w:r w:rsidRPr="004F3992">
        <w:rPr>
          <w:rFonts w:ascii="Montserrat" w:hAnsi="Montserrat"/>
          <w:bCs/>
          <w:iCs/>
          <w:sz w:val="18"/>
          <w:szCs w:val="18"/>
        </w:rPr>
        <w:t xml:space="preserve">Que la identificación del nivel de deterioro de la cartera crediticia debe darse antes del incumplimiento, tomando en consideración, entre los principales factores, los incrementos significativos en indicadores de riesgo crediticio, la degradación en la calificación externa del instrumento o acreditado, los incrementos significativos de riesgo en otros instrumentos del mismo acreditado, la información de morosidad, los deterioros significativos en indicadores de mercado, los cambios significativos en el valor de las garantías o en los resultados operativos del acreditado, incluso, aquellos del entorno económico, permitiendo </w:t>
      </w:r>
      <w:r w:rsidR="00154D01" w:rsidRPr="004F3992">
        <w:rPr>
          <w:rFonts w:ascii="Montserrat" w:hAnsi="Montserrat"/>
          <w:bCs/>
          <w:iCs/>
          <w:sz w:val="18"/>
          <w:szCs w:val="18"/>
        </w:rPr>
        <w:t xml:space="preserve">también incorporar modelos para calificar a dicha cartera crediticia con </w:t>
      </w:r>
      <w:r w:rsidRPr="004F3992">
        <w:rPr>
          <w:rFonts w:ascii="Montserrat" w:hAnsi="Montserrat"/>
          <w:bCs/>
          <w:iCs/>
          <w:sz w:val="18"/>
          <w:szCs w:val="18"/>
        </w:rPr>
        <w:t xml:space="preserve">los </w:t>
      </w:r>
      <w:r w:rsidR="00154D01" w:rsidRPr="004F3992">
        <w:rPr>
          <w:rFonts w:ascii="Montserrat" w:hAnsi="Montserrat"/>
          <w:bCs/>
          <w:iCs/>
          <w:sz w:val="18"/>
          <w:szCs w:val="18"/>
        </w:rPr>
        <w:t xml:space="preserve">internos o </w:t>
      </w:r>
      <w:r w:rsidRPr="004F3992">
        <w:rPr>
          <w:rFonts w:ascii="Montserrat" w:hAnsi="Montserrat"/>
          <w:bCs/>
          <w:iCs/>
          <w:sz w:val="18"/>
          <w:szCs w:val="18"/>
        </w:rPr>
        <w:t xml:space="preserve">los </w:t>
      </w:r>
      <w:r w:rsidR="00154D01" w:rsidRPr="004F3992">
        <w:rPr>
          <w:rFonts w:ascii="Montserrat" w:hAnsi="Montserrat"/>
          <w:bCs/>
          <w:iCs/>
          <w:sz w:val="18"/>
          <w:szCs w:val="18"/>
        </w:rPr>
        <w:t>basados en la NIF C-16</w:t>
      </w:r>
      <w:r w:rsidRPr="004F3992">
        <w:rPr>
          <w:rFonts w:ascii="Montserrat" w:hAnsi="Montserrat"/>
          <w:bCs/>
          <w:iCs/>
          <w:sz w:val="18"/>
          <w:szCs w:val="18"/>
        </w:rPr>
        <w:t xml:space="preserve">; </w:t>
      </w:r>
    </w:p>
    <w:p w14:paraId="66AA824F" w14:textId="77777777" w:rsidR="00560CB5" w:rsidRPr="004F3992" w:rsidRDefault="00560CB5" w:rsidP="00304B3A">
      <w:pPr>
        <w:spacing w:after="0" w:line="240" w:lineRule="auto"/>
        <w:jc w:val="both"/>
        <w:rPr>
          <w:rFonts w:ascii="Montserrat" w:hAnsi="Montserrat"/>
          <w:bCs/>
          <w:iCs/>
          <w:sz w:val="18"/>
          <w:szCs w:val="18"/>
        </w:rPr>
      </w:pPr>
    </w:p>
    <w:p w14:paraId="36560B35" w14:textId="77777777" w:rsidR="00C25448" w:rsidRPr="004F3992" w:rsidRDefault="00560CB5" w:rsidP="001C0421">
      <w:pPr>
        <w:spacing w:after="0" w:line="240" w:lineRule="auto"/>
        <w:jc w:val="both"/>
        <w:rPr>
          <w:rFonts w:ascii="Montserrat" w:hAnsi="Montserrat"/>
          <w:bCs/>
          <w:iCs/>
          <w:sz w:val="18"/>
          <w:szCs w:val="18"/>
        </w:rPr>
      </w:pPr>
      <w:r w:rsidRPr="004F3992">
        <w:rPr>
          <w:rFonts w:ascii="Montserrat" w:hAnsi="Montserrat"/>
          <w:bCs/>
          <w:iCs/>
          <w:sz w:val="18"/>
          <w:szCs w:val="18"/>
        </w:rPr>
        <w:t xml:space="preserve">Que la estimación de las pérdidas esperadas se realizaría por las instituciones de crédito considerando 3 etapas dependiendo del nivel de deterioro crediticio de los activos, siendo la etapa 1 aquella que incorporará los instrumentos </w:t>
      </w:r>
      <w:r w:rsidR="00C25448" w:rsidRPr="004F3992">
        <w:rPr>
          <w:rFonts w:ascii="Montserrat" w:hAnsi="Montserrat"/>
          <w:bCs/>
          <w:iCs/>
          <w:sz w:val="18"/>
          <w:szCs w:val="18"/>
        </w:rPr>
        <w:t>financieros cuyo riesgo crediticio no se ha incrementado de manera significativa</w:t>
      </w:r>
      <w:r w:rsidR="00C25448" w:rsidRPr="004F3992">
        <w:rPr>
          <w:rFonts w:ascii="Montserrat" w:hAnsi="Montserrat"/>
          <w:b/>
          <w:bCs/>
          <w:iCs/>
          <w:sz w:val="18"/>
          <w:szCs w:val="18"/>
        </w:rPr>
        <w:t xml:space="preserve"> </w:t>
      </w:r>
      <w:r w:rsidR="00C25448" w:rsidRPr="004F3992">
        <w:rPr>
          <w:rFonts w:ascii="Montserrat" w:hAnsi="Montserrat"/>
          <w:bCs/>
          <w:iCs/>
          <w:sz w:val="18"/>
          <w:szCs w:val="18"/>
        </w:rPr>
        <w:t>desde su reconocimiento inicial</w:t>
      </w:r>
      <w:r w:rsidRPr="004F3992">
        <w:rPr>
          <w:rFonts w:ascii="Montserrat" w:hAnsi="Montserrat"/>
          <w:bCs/>
          <w:iCs/>
          <w:sz w:val="18"/>
          <w:szCs w:val="18"/>
        </w:rPr>
        <w:t xml:space="preserve"> y la estimación deberá constituirse por un periodo de 12 meses; la etapa 2 incorporará los instrumentos en los que se presenta un i</w:t>
      </w:r>
      <w:r w:rsidR="00C25448" w:rsidRPr="004F3992">
        <w:rPr>
          <w:rFonts w:ascii="Montserrat" w:hAnsi="Montserrat"/>
          <w:bCs/>
          <w:iCs/>
          <w:sz w:val="18"/>
          <w:szCs w:val="18"/>
        </w:rPr>
        <w:t>ncremento significativo en el riesgo crediticio desde su reconocimiento inicial</w:t>
      </w:r>
      <w:r w:rsidRPr="004F3992">
        <w:rPr>
          <w:rFonts w:ascii="Montserrat" w:hAnsi="Montserrat"/>
          <w:bCs/>
          <w:iCs/>
          <w:sz w:val="18"/>
          <w:szCs w:val="18"/>
        </w:rPr>
        <w:t xml:space="preserve"> y finalmente, la etapa 3 englobará los instrumentos en los que existe una evidencia objetiva de deterioro y que, en la etapa 2 como la 3, se establece que las instituciones de crédito deberán constituir las estimaciones preventivas por el plazo remanente de vencimiento; </w:t>
      </w:r>
    </w:p>
    <w:p w14:paraId="1DF8C96C" w14:textId="77777777" w:rsidR="00560CB5" w:rsidRPr="004F3992" w:rsidRDefault="00560CB5" w:rsidP="001C0421">
      <w:pPr>
        <w:spacing w:after="0" w:line="240" w:lineRule="auto"/>
        <w:jc w:val="both"/>
        <w:rPr>
          <w:rFonts w:ascii="Montserrat" w:hAnsi="Montserrat"/>
          <w:bCs/>
          <w:iCs/>
          <w:sz w:val="18"/>
          <w:szCs w:val="18"/>
        </w:rPr>
      </w:pPr>
    </w:p>
    <w:p w14:paraId="6C53ED8D" w14:textId="77777777" w:rsidR="00560CB5" w:rsidRPr="004F3992" w:rsidRDefault="00560CB5" w:rsidP="00560CB5">
      <w:pPr>
        <w:spacing w:after="0" w:line="240" w:lineRule="auto"/>
        <w:jc w:val="both"/>
        <w:rPr>
          <w:rFonts w:ascii="Montserrat" w:hAnsi="Montserrat"/>
          <w:bCs/>
          <w:iCs/>
          <w:sz w:val="18"/>
          <w:szCs w:val="18"/>
        </w:rPr>
      </w:pPr>
      <w:r w:rsidRPr="004F3992">
        <w:rPr>
          <w:rFonts w:ascii="Montserrat" w:hAnsi="Montserrat"/>
          <w:bCs/>
          <w:iCs/>
          <w:sz w:val="18"/>
          <w:szCs w:val="18"/>
        </w:rPr>
        <w:t>Que también es necesario incorporar l</w:t>
      </w:r>
      <w:r w:rsidR="00DB4D26" w:rsidRPr="004F3992">
        <w:rPr>
          <w:rFonts w:ascii="Montserrat" w:hAnsi="Montserrat"/>
          <w:bCs/>
          <w:iCs/>
          <w:sz w:val="18"/>
          <w:szCs w:val="18"/>
        </w:rPr>
        <w:t>a</w:t>
      </w:r>
      <w:r w:rsidRPr="004F3992">
        <w:rPr>
          <w:rFonts w:ascii="Montserrat" w:hAnsi="Montserrat"/>
          <w:bCs/>
          <w:iCs/>
          <w:sz w:val="18"/>
          <w:szCs w:val="18"/>
        </w:rPr>
        <w:t>s m</w:t>
      </w:r>
      <w:r w:rsidR="00DB4D26" w:rsidRPr="004F3992">
        <w:rPr>
          <w:rFonts w:ascii="Montserrat" w:hAnsi="Montserrat"/>
          <w:bCs/>
          <w:iCs/>
          <w:sz w:val="18"/>
          <w:szCs w:val="18"/>
        </w:rPr>
        <w:t>etodologías</w:t>
      </w:r>
      <w:r w:rsidRPr="004F3992">
        <w:rPr>
          <w:rFonts w:ascii="Montserrat" w:hAnsi="Montserrat"/>
          <w:bCs/>
          <w:iCs/>
          <w:sz w:val="18"/>
          <w:szCs w:val="18"/>
        </w:rPr>
        <w:t xml:space="preserve"> intern</w:t>
      </w:r>
      <w:r w:rsidR="00DB4D26" w:rsidRPr="004F3992">
        <w:rPr>
          <w:rFonts w:ascii="Montserrat" w:hAnsi="Montserrat"/>
          <w:bCs/>
          <w:iCs/>
          <w:sz w:val="18"/>
          <w:szCs w:val="18"/>
        </w:rPr>
        <w:t>a</w:t>
      </w:r>
      <w:r w:rsidRPr="004F3992">
        <w:rPr>
          <w:rFonts w:ascii="Montserrat" w:hAnsi="Montserrat"/>
          <w:bCs/>
          <w:iCs/>
          <w:sz w:val="18"/>
          <w:szCs w:val="18"/>
        </w:rPr>
        <w:t xml:space="preserve">s para medir de manera más precisa el riesgo de crédito y por tanto, se establecen los lineamientos mínimos para desarrollo de parámetros y sistemas de calificación, </w:t>
      </w:r>
      <w:r w:rsidR="001C0421" w:rsidRPr="004F3992">
        <w:rPr>
          <w:rFonts w:ascii="Montserrat" w:hAnsi="Montserrat"/>
          <w:bCs/>
          <w:iCs/>
          <w:sz w:val="18"/>
          <w:szCs w:val="18"/>
        </w:rPr>
        <w:t xml:space="preserve">incluyendo la necesidad de definir las etapas de deterioro con criterios mínimos y, de manera indispensable, que las instituciones de crédito hayan sido o vayan ser autorizadas por la Comisión Nacional Bancaria y de Valores para utilizar modelos internos para el cálculo de los requerimientos de capitalización; esto habrá de contribuir a la solvencia, estabilidad y correcto funcionamiento de las instituciones de crédito, al contar con las reservas preventivas por riesgos crediticios y de capitalización consistentes entre sí, en protección de los interés del público ahorrador; </w:t>
      </w:r>
    </w:p>
    <w:p w14:paraId="6ACD38B3" w14:textId="77777777" w:rsidR="001C0421" w:rsidRPr="004F3992" w:rsidRDefault="001C0421" w:rsidP="00304B3A">
      <w:pPr>
        <w:spacing w:after="0" w:line="240" w:lineRule="auto"/>
        <w:jc w:val="both"/>
        <w:rPr>
          <w:rFonts w:ascii="Montserrat" w:hAnsi="Montserrat"/>
          <w:bCs/>
          <w:iCs/>
          <w:sz w:val="18"/>
          <w:szCs w:val="18"/>
        </w:rPr>
      </w:pPr>
    </w:p>
    <w:p w14:paraId="5E051C3E" w14:textId="77777777" w:rsidR="00B006B2" w:rsidRPr="004F3992" w:rsidRDefault="00B006B2" w:rsidP="001C0421">
      <w:pPr>
        <w:spacing w:after="0" w:line="240" w:lineRule="auto"/>
        <w:jc w:val="both"/>
        <w:rPr>
          <w:rFonts w:ascii="Montserrat" w:hAnsi="Montserrat"/>
          <w:bCs/>
          <w:iCs/>
          <w:sz w:val="18"/>
          <w:szCs w:val="18"/>
        </w:rPr>
      </w:pPr>
      <w:r w:rsidRPr="004F3992">
        <w:rPr>
          <w:rFonts w:ascii="Montserrat" w:hAnsi="Montserrat"/>
          <w:bCs/>
          <w:iCs/>
          <w:sz w:val="18"/>
          <w:szCs w:val="18"/>
        </w:rPr>
        <w:t xml:space="preserve">Que en los casos anteriores, las instituciones de crédito estarán obligadas a </w:t>
      </w:r>
      <w:r w:rsidR="001C0421" w:rsidRPr="004F3992">
        <w:rPr>
          <w:rFonts w:ascii="Montserrat" w:hAnsi="Montserrat"/>
          <w:bCs/>
          <w:iCs/>
          <w:sz w:val="18"/>
          <w:szCs w:val="18"/>
        </w:rPr>
        <w:t>presentar</w:t>
      </w:r>
      <w:r w:rsidRPr="004F3992">
        <w:rPr>
          <w:rFonts w:ascii="Montserrat" w:hAnsi="Montserrat"/>
          <w:bCs/>
          <w:iCs/>
          <w:sz w:val="18"/>
          <w:szCs w:val="18"/>
        </w:rPr>
        <w:t xml:space="preserve"> un </w:t>
      </w:r>
      <w:r w:rsidR="001C0421" w:rsidRPr="004F3992">
        <w:rPr>
          <w:rFonts w:ascii="Montserrat" w:hAnsi="Montserrat"/>
          <w:bCs/>
          <w:iCs/>
          <w:sz w:val="18"/>
          <w:szCs w:val="18"/>
        </w:rPr>
        <w:t xml:space="preserve">plan </w:t>
      </w:r>
      <w:r w:rsidRPr="004F3992">
        <w:rPr>
          <w:rFonts w:ascii="Montserrat" w:hAnsi="Montserrat"/>
          <w:bCs/>
          <w:iCs/>
          <w:sz w:val="18"/>
          <w:szCs w:val="18"/>
        </w:rPr>
        <w:t xml:space="preserve">de adopción </w:t>
      </w:r>
      <w:r w:rsidR="001C0421" w:rsidRPr="004F3992">
        <w:rPr>
          <w:rFonts w:ascii="Montserrat" w:hAnsi="Montserrat"/>
          <w:bCs/>
          <w:iCs/>
          <w:sz w:val="18"/>
          <w:szCs w:val="18"/>
        </w:rPr>
        <w:t xml:space="preserve">de metodologías </w:t>
      </w:r>
      <w:r w:rsidRPr="004F3992">
        <w:rPr>
          <w:rFonts w:ascii="Montserrat" w:hAnsi="Montserrat"/>
          <w:bCs/>
          <w:iCs/>
          <w:sz w:val="18"/>
          <w:szCs w:val="18"/>
        </w:rPr>
        <w:t xml:space="preserve">de </w:t>
      </w:r>
      <w:r w:rsidR="001C0421" w:rsidRPr="004F3992">
        <w:rPr>
          <w:rFonts w:ascii="Montserrat" w:hAnsi="Montserrat"/>
          <w:bCs/>
          <w:iCs/>
          <w:sz w:val="18"/>
          <w:szCs w:val="18"/>
        </w:rPr>
        <w:t xml:space="preserve">reservas </w:t>
      </w:r>
      <w:r w:rsidRPr="004F3992">
        <w:rPr>
          <w:rFonts w:ascii="Montserrat" w:hAnsi="Montserrat"/>
          <w:bCs/>
          <w:iCs/>
          <w:sz w:val="18"/>
          <w:szCs w:val="18"/>
        </w:rPr>
        <w:t xml:space="preserve">y </w:t>
      </w:r>
      <w:r w:rsidR="001C0421" w:rsidRPr="004F3992">
        <w:rPr>
          <w:rFonts w:ascii="Montserrat" w:hAnsi="Montserrat"/>
          <w:bCs/>
          <w:iCs/>
          <w:sz w:val="18"/>
          <w:szCs w:val="18"/>
        </w:rPr>
        <w:t>modelos de capital</w:t>
      </w:r>
      <w:r w:rsidRPr="004F3992">
        <w:rPr>
          <w:rFonts w:ascii="Montserrat" w:hAnsi="Montserrat"/>
          <w:bCs/>
          <w:iCs/>
          <w:sz w:val="18"/>
          <w:szCs w:val="18"/>
        </w:rPr>
        <w:t xml:space="preserve"> para la totalidad de la cartera crediticia </w:t>
      </w:r>
      <w:r w:rsidR="003030E9" w:rsidRPr="004F3992">
        <w:rPr>
          <w:rFonts w:ascii="Montserrat" w:hAnsi="Montserrat"/>
          <w:bCs/>
          <w:iCs/>
          <w:sz w:val="18"/>
          <w:szCs w:val="18"/>
        </w:rPr>
        <w:t xml:space="preserve">modelable </w:t>
      </w:r>
      <w:r w:rsidRPr="004F3992">
        <w:rPr>
          <w:rFonts w:ascii="Montserrat" w:hAnsi="Montserrat"/>
          <w:bCs/>
          <w:iCs/>
          <w:sz w:val="18"/>
          <w:szCs w:val="18"/>
        </w:rPr>
        <w:t xml:space="preserve">debiendo obtener la aprobación de la Comisión Nacional Bancaria y de Valores; </w:t>
      </w:r>
    </w:p>
    <w:p w14:paraId="0519620D" w14:textId="77777777" w:rsidR="00B006B2" w:rsidRPr="004F3992" w:rsidRDefault="00B006B2" w:rsidP="001C0421">
      <w:pPr>
        <w:spacing w:after="0" w:line="240" w:lineRule="auto"/>
        <w:jc w:val="both"/>
        <w:rPr>
          <w:rFonts w:ascii="Montserrat" w:hAnsi="Montserrat"/>
          <w:bCs/>
          <w:iCs/>
          <w:sz w:val="18"/>
          <w:szCs w:val="18"/>
        </w:rPr>
      </w:pPr>
    </w:p>
    <w:p w14:paraId="39D332F0" w14:textId="77777777" w:rsidR="00560CB5" w:rsidRPr="004F3992" w:rsidRDefault="001C0421" w:rsidP="001C0421">
      <w:pPr>
        <w:spacing w:after="0" w:line="240" w:lineRule="auto"/>
        <w:jc w:val="both"/>
        <w:rPr>
          <w:rFonts w:ascii="Montserrat" w:hAnsi="Montserrat"/>
          <w:bCs/>
          <w:iCs/>
          <w:sz w:val="18"/>
          <w:szCs w:val="18"/>
        </w:rPr>
      </w:pPr>
      <w:r w:rsidRPr="004F3992">
        <w:rPr>
          <w:rFonts w:ascii="Montserrat" w:hAnsi="Montserrat"/>
          <w:bCs/>
          <w:iCs/>
          <w:sz w:val="18"/>
          <w:szCs w:val="18"/>
        </w:rPr>
        <w:lastRenderedPageBreak/>
        <w:t xml:space="preserve">Que a la par de lo anterior, para el caso de utilizar modelos internos, se establece la obligación para las instituciones de crédito de </w:t>
      </w:r>
      <w:r w:rsidR="003030E9" w:rsidRPr="004F3992">
        <w:rPr>
          <w:rFonts w:ascii="Montserrat" w:hAnsi="Montserrat"/>
          <w:bCs/>
          <w:iCs/>
          <w:sz w:val="18"/>
          <w:szCs w:val="18"/>
        </w:rPr>
        <w:t>verificar</w:t>
      </w:r>
      <w:r w:rsidRPr="004F3992">
        <w:rPr>
          <w:rFonts w:ascii="Montserrat" w:hAnsi="Montserrat"/>
          <w:bCs/>
          <w:iCs/>
          <w:sz w:val="18"/>
          <w:szCs w:val="18"/>
        </w:rPr>
        <w:t xml:space="preserve"> el apego del modelo autorizado por la Comisión Nacional Bancaria y de Valores, estableciendo los requisitos al efecto necesarios para desempeñar dicha función con independencia y en beneficio del sistema financiero</w:t>
      </w:r>
      <w:r w:rsidR="00B006B2" w:rsidRPr="004F3992">
        <w:rPr>
          <w:rFonts w:ascii="Montserrat" w:hAnsi="Montserrat"/>
          <w:bCs/>
          <w:iCs/>
          <w:sz w:val="18"/>
          <w:szCs w:val="18"/>
        </w:rPr>
        <w:t>;</w:t>
      </w:r>
    </w:p>
    <w:p w14:paraId="7655ED16" w14:textId="77777777" w:rsidR="0098232C" w:rsidRPr="004F3992" w:rsidRDefault="0098232C" w:rsidP="001C3EF5">
      <w:pPr>
        <w:spacing w:after="0" w:line="240" w:lineRule="auto"/>
        <w:jc w:val="both"/>
        <w:rPr>
          <w:rFonts w:ascii="Montserrat" w:hAnsi="Montserrat"/>
          <w:bCs/>
          <w:iCs/>
          <w:sz w:val="18"/>
          <w:szCs w:val="18"/>
        </w:rPr>
      </w:pPr>
    </w:p>
    <w:p w14:paraId="59756545" w14:textId="77777777" w:rsidR="00B006B2" w:rsidRPr="004F3992" w:rsidRDefault="0098232C" w:rsidP="001C3EF5">
      <w:pPr>
        <w:spacing w:after="0" w:line="240" w:lineRule="auto"/>
        <w:jc w:val="both"/>
        <w:rPr>
          <w:rFonts w:ascii="Montserrat" w:hAnsi="Montserrat"/>
          <w:bCs/>
          <w:iCs/>
          <w:sz w:val="18"/>
          <w:szCs w:val="18"/>
        </w:rPr>
      </w:pPr>
      <w:r w:rsidRPr="004F3992">
        <w:rPr>
          <w:rFonts w:ascii="Montserrat" w:hAnsi="Montserrat"/>
          <w:bCs/>
          <w:iCs/>
          <w:sz w:val="18"/>
          <w:szCs w:val="18"/>
        </w:rPr>
        <w:t xml:space="preserve">Que </w:t>
      </w:r>
      <w:r w:rsidR="001C0421" w:rsidRPr="004F3992">
        <w:rPr>
          <w:rFonts w:ascii="Montserrat" w:hAnsi="Montserrat"/>
          <w:bCs/>
          <w:iCs/>
          <w:sz w:val="18"/>
          <w:szCs w:val="18"/>
        </w:rPr>
        <w:t>todas las anteriores reformas se verán reflejadas necesariamente en la información financiera que de m</w:t>
      </w:r>
      <w:r w:rsidR="006242FE" w:rsidRPr="004F3992">
        <w:rPr>
          <w:rFonts w:ascii="Montserrat" w:hAnsi="Montserrat"/>
          <w:bCs/>
          <w:iCs/>
          <w:sz w:val="18"/>
          <w:szCs w:val="18"/>
        </w:rPr>
        <w:t>a</w:t>
      </w:r>
      <w:r w:rsidR="001C0421" w:rsidRPr="004F3992">
        <w:rPr>
          <w:rFonts w:ascii="Montserrat" w:hAnsi="Montserrat"/>
          <w:bCs/>
          <w:iCs/>
          <w:sz w:val="18"/>
          <w:szCs w:val="18"/>
        </w:rPr>
        <w:t>n</w:t>
      </w:r>
      <w:r w:rsidR="006242FE" w:rsidRPr="004F3992">
        <w:rPr>
          <w:rFonts w:ascii="Montserrat" w:hAnsi="Montserrat"/>
          <w:bCs/>
          <w:iCs/>
          <w:sz w:val="18"/>
          <w:szCs w:val="18"/>
        </w:rPr>
        <w:t>e</w:t>
      </w:r>
      <w:r w:rsidR="001C0421" w:rsidRPr="004F3992">
        <w:rPr>
          <w:rFonts w:ascii="Montserrat" w:hAnsi="Montserrat"/>
          <w:bCs/>
          <w:iCs/>
          <w:sz w:val="18"/>
          <w:szCs w:val="18"/>
        </w:rPr>
        <w:t>ra periódica deben enviar las instituciones de crédito a la Comisión Nacional Bancaria y de Valores, por lo que se modifican los formularios de reporte de tal información</w:t>
      </w:r>
      <w:r w:rsidR="00B006B2" w:rsidRPr="004F3992">
        <w:rPr>
          <w:rFonts w:ascii="Montserrat" w:hAnsi="Montserrat"/>
          <w:bCs/>
          <w:iCs/>
          <w:sz w:val="18"/>
          <w:szCs w:val="18"/>
        </w:rPr>
        <w:t xml:space="preserve">; </w:t>
      </w:r>
    </w:p>
    <w:p w14:paraId="07BAE0B6" w14:textId="77777777" w:rsidR="00B006B2" w:rsidRPr="004F3992" w:rsidRDefault="00B006B2" w:rsidP="001C3EF5">
      <w:pPr>
        <w:spacing w:after="0" w:line="240" w:lineRule="auto"/>
        <w:jc w:val="both"/>
        <w:rPr>
          <w:rFonts w:ascii="Montserrat" w:hAnsi="Montserrat"/>
          <w:bCs/>
          <w:iCs/>
          <w:sz w:val="18"/>
          <w:szCs w:val="18"/>
        </w:rPr>
      </w:pPr>
    </w:p>
    <w:p w14:paraId="274B5506" w14:textId="77777777" w:rsidR="00B006B2" w:rsidRPr="004F3992" w:rsidRDefault="00B006B2" w:rsidP="00B006B2">
      <w:pPr>
        <w:spacing w:after="0" w:line="240" w:lineRule="auto"/>
        <w:jc w:val="both"/>
        <w:rPr>
          <w:rFonts w:ascii="Montserrat" w:hAnsi="Montserrat"/>
          <w:bCs/>
          <w:iCs/>
          <w:sz w:val="18"/>
          <w:szCs w:val="18"/>
        </w:rPr>
      </w:pPr>
      <w:r w:rsidRPr="004F3992">
        <w:rPr>
          <w:rFonts w:ascii="Montserrat" w:hAnsi="Montserrat"/>
          <w:bCs/>
          <w:iCs/>
          <w:sz w:val="18"/>
          <w:szCs w:val="18"/>
        </w:rPr>
        <w:t>Que, por otro lado, como parte del proceso de actualización continuo de la regulación en materia de calificación de cartera, la Comisión Nacional Bancaria y de Valores realizó una nueva calibración de las metodologías para el cálculo de reservas con enfoque de pérdida esperada para la cartera comercial</w:t>
      </w:r>
      <w:r w:rsidR="00C860DE">
        <w:rPr>
          <w:rFonts w:ascii="Montserrat" w:hAnsi="Montserrat"/>
          <w:bCs/>
          <w:iCs/>
          <w:sz w:val="18"/>
          <w:szCs w:val="18"/>
        </w:rPr>
        <w:t>;</w:t>
      </w:r>
      <w:r w:rsidRPr="004F3992">
        <w:rPr>
          <w:rFonts w:ascii="Montserrat" w:hAnsi="Montserrat"/>
          <w:bCs/>
          <w:iCs/>
          <w:sz w:val="18"/>
          <w:szCs w:val="18"/>
        </w:rPr>
        <w:t xml:space="preserve"> </w:t>
      </w:r>
    </w:p>
    <w:p w14:paraId="100995C8" w14:textId="77777777" w:rsidR="00B006B2" w:rsidRPr="004F3992" w:rsidRDefault="00B006B2" w:rsidP="00B006B2">
      <w:pPr>
        <w:spacing w:after="0" w:line="240" w:lineRule="auto"/>
        <w:jc w:val="both"/>
        <w:rPr>
          <w:rFonts w:ascii="Montserrat" w:hAnsi="Montserrat"/>
          <w:bCs/>
          <w:iCs/>
          <w:sz w:val="18"/>
          <w:szCs w:val="18"/>
        </w:rPr>
      </w:pPr>
    </w:p>
    <w:p w14:paraId="5AC3E1E3" w14:textId="77777777" w:rsidR="00C860DE" w:rsidRDefault="00B006B2" w:rsidP="001C3EF5">
      <w:pPr>
        <w:spacing w:after="0" w:line="240" w:lineRule="auto"/>
        <w:jc w:val="both"/>
        <w:rPr>
          <w:rFonts w:ascii="Montserrat" w:hAnsi="Montserrat"/>
          <w:bCs/>
          <w:iCs/>
          <w:sz w:val="18"/>
          <w:szCs w:val="18"/>
        </w:rPr>
      </w:pPr>
      <w:r w:rsidRPr="004F3992">
        <w:rPr>
          <w:rFonts w:ascii="Montserrat" w:hAnsi="Montserrat"/>
          <w:bCs/>
          <w:iCs/>
          <w:sz w:val="18"/>
          <w:szCs w:val="18"/>
        </w:rPr>
        <w:t xml:space="preserve">Que a pesar de que la metodología vigente ha cumplido con su objetivo de cubrir las pérdidas esperadas de las instituciones de crédito, se detectaron oportunidades de mejora que permitirán obtener una mejor estimación de los parámetros de riesgo, que resultaron en una simplificación </w:t>
      </w:r>
      <w:r w:rsidR="00DB4D26" w:rsidRPr="004F3992">
        <w:rPr>
          <w:rFonts w:ascii="Montserrat" w:hAnsi="Montserrat"/>
          <w:bCs/>
          <w:iCs/>
          <w:sz w:val="18"/>
          <w:szCs w:val="18"/>
        </w:rPr>
        <w:t xml:space="preserve">de </w:t>
      </w:r>
      <w:r w:rsidRPr="004F3992">
        <w:rPr>
          <w:rFonts w:ascii="Montserrat" w:hAnsi="Montserrat"/>
          <w:bCs/>
          <w:iCs/>
          <w:sz w:val="18"/>
          <w:szCs w:val="18"/>
        </w:rPr>
        <w:t>los modelos de probabilidad de incumplimiento, eliminando variables redundantes o de acceso limitado y finalmente, incorporando una gradualidad en la estimación de la severidad de la pérdida para los créditos atrasados</w:t>
      </w:r>
      <w:r w:rsidR="008F0D19">
        <w:rPr>
          <w:rFonts w:ascii="Montserrat" w:hAnsi="Montserrat"/>
          <w:bCs/>
          <w:iCs/>
          <w:sz w:val="18"/>
          <w:szCs w:val="18"/>
        </w:rPr>
        <w:t>;</w:t>
      </w:r>
    </w:p>
    <w:p w14:paraId="27BD9F34" w14:textId="77777777" w:rsidR="00C860DE" w:rsidRDefault="00C860DE" w:rsidP="001C3EF5">
      <w:pPr>
        <w:spacing w:after="0" w:line="240" w:lineRule="auto"/>
        <w:jc w:val="both"/>
        <w:rPr>
          <w:rFonts w:ascii="Montserrat" w:hAnsi="Montserrat"/>
          <w:bCs/>
          <w:iCs/>
          <w:sz w:val="18"/>
          <w:szCs w:val="18"/>
        </w:rPr>
      </w:pPr>
    </w:p>
    <w:p w14:paraId="30914A49" w14:textId="77777777" w:rsidR="00C62051" w:rsidRDefault="00C860DE" w:rsidP="001C3EF5">
      <w:pPr>
        <w:spacing w:after="0" w:line="240" w:lineRule="auto"/>
        <w:jc w:val="both"/>
        <w:rPr>
          <w:rFonts w:ascii="Montserrat" w:hAnsi="Montserrat"/>
          <w:bCs/>
          <w:iCs/>
          <w:sz w:val="18"/>
          <w:szCs w:val="18"/>
          <w:lang w:val="es-ES"/>
        </w:rPr>
      </w:pPr>
      <w:r>
        <w:rPr>
          <w:rFonts w:ascii="Montserrat" w:hAnsi="Montserrat"/>
          <w:bCs/>
          <w:iCs/>
          <w:sz w:val="18"/>
          <w:szCs w:val="18"/>
          <w:lang w:val="es-ES"/>
        </w:rPr>
        <w:t xml:space="preserve">Que </w:t>
      </w:r>
      <w:r w:rsidR="005D59DF">
        <w:rPr>
          <w:rFonts w:ascii="Montserrat" w:hAnsi="Montserrat"/>
          <w:bCs/>
          <w:iCs/>
          <w:sz w:val="18"/>
          <w:szCs w:val="18"/>
          <w:lang w:val="es-ES"/>
        </w:rPr>
        <w:t xml:space="preserve">toda vez </w:t>
      </w:r>
      <w:r w:rsidR="00067746">
        <w:rPr>
          <w:rFonts w:ascii="Montserrat" w:hAnsi="Montserrat"/>
          <w:bCs/>
          <w:iCs/>
          <w:sz w:val="18"/>
          <w:szCs w:val="18"/>
          <w:lang w:val="es-ES"/>
        </w:rPr>
        <w:t xml:space="preserve">que </w:t>
      </w:r>
      <w:r w:rsidR="00067746" w:rsidRPr="00067746">
        <w:rPr>
          <w:rFonts w:ascii="Montserrat" w:hAnsi="Montserrat"/>
          <w:bCs/>
          <w:iCs/>
          <w:sz w:val="18"/>
          <w:szCs w:val="18"/>
          <w:lang w:val="es-ES"/>
        </w:rPr>
        <w:t xml:space="preserve">en el cálculo del requerimiento de capital por el ajuste de valuación crediticia, algunas instituciones de crédito han considerado </w:t>
      </w:r>
      <w:r w:rsidR="00856A25" w:rsidRPr="00067746">
        <w:rPr>
          <w:rFonts w:ascii="Montserrat" w:hAnsi="Montserrat"/>
          <w:bCs/>
          <w:iCs/>
          <w:sz w:val="18"/>
          <w:szCs w:val="18"/>
          <w:lang w:val="es-ES"/>
        </w:rPr>
        <w:t xml:space="preserve">en fracciones de año </w:t>
      </w:r>
      <w:r w:rsidR="00856A25">
        <w:rPr>
          <w:rFonts w:ascii="Montserrat" w:hAnsi="Montserrat"/>
          <w:bCs/>
          <w:iCs/>
          <w:sz w:val="18"/>
          <w:szCs w:val="18"/>
          <w:lang w:val="es-ES"/>
        </w:rPr>
        <w:t xml:space="preserve">a </w:t>
      </w:r>
      <w:r w:rsidR="00067746" w:rsidRPr="00067746">
        <w:rPr>
          <w:rFonts w:ascii="Montserrat" w:hAnsi="Montserrat"/>
          <w:bCs/>
          <w:iCs/>
          <w:sz w:val="18"/>
          <w:szCs w:val="18"/>
          <w:lang w:val="es-ES"/>
        </w:rPr>
        <w:t>la variable denominada “Plazo Efectivo o de Vencimiento”</w:t>
      </w:r>
      <w:r w:rsidR="00067746">
        <w:rPr>
          <w:rFonts w:ascii="Montserrat" w:hAnsi="Montserrat"/>
          <w:bCs/>
          <w:iCs/>
          <w:sz w:val="18"/>
          <w:szCs w:val="18"/>
          <w:lang w:val="es-ES"/>
        </w:rPr>
        <w:t xml:space="preserve"> </w:t>
      </w:r>
      <w:r w:rsidR="00067746" w:rsidRPr="00067746">
        <w:rPr>
          <w:rFonts w:ascii="Montserrat" w:hAnsi="Montserrat"/>
          <w:bCs/>
          <w:iCs/>
          <w:sz w:val="18"/>
          <w:szCs w:val="18"/>
          <w:lang w:val="es-ES"/>
        </w:rPr>
        <w:t>en operaciones derivadas con plazos menores a un año, siendo que</w:t>
      </w:r>
      <w:r w:rsidR="00856A25">
        <w:rPr>
          <w:rFonts w:ascii="Montserrat" w:hAnsi="Montserrat"/>
          <w:bCs/>
          <w:iCs/>
          <w:sz w:val="18"/>
          <w:szCs w:val="18"/>
          <w:lang w:val="es-ES"/>
        </w:rPr>
        <w:t xml:space="preserve"> el valor de esta</w:t>
      </w:r>
      <w:r w:rsidR="00067746" w:rsidRPr="00067746">
        <w:rPr>
          <w:rFonts w:ascii="Montserrat" w:hAnsi="Montserrat"/>
          <w:bCs/>
          <w:iCs/>
          <w:sz w:val="18"/>
          <w:szCs w:val="18"/>
          <w:lang w:val="es-ES"/>
        </w:rPr>
        <w:t xml:space="preserve"> debe estar limitad</w:t>
      </w:r>
      <w:r w:rsidR="00856A25">
        <w:rPr>
          <w:rFonts w:ascii="Montserrat" w:hAnsi="Montserrat"/>
          <w:bCs/>
          <w:iCs/>
          <w:sz w:val="18"/>
          <w:szCs w:val="18"/>
          <w:lang w:val="es-ES"/>
        </w:rPr>
        <w:t>a</w:t>
      </w:r>
      <w:r w:rsidR="00067746" w:rsidRPr="00067746">
        <w:rPr>
          <w:rFonts w:ascii="Montserrat" w:hAnsi="Montserrat"/>
          <w:bCs/>
          <w:iCs/>
          <w:sz w:val="18"/>
          <w:szCs w:val="18"/>
          <w:lang w:val="es-ES"/>
        </w:rPr>
        <w:t xml:space="preserve"> a un año</w:t>
      </w:r>
      <w:r w:rsidRPr="00C860DE">
        <w:rPr>
          <w:rFonts w:ascii="Montserrat" w:hAnsi="Montserrat"/>
          <w:bCs/>
          <w:iCs/>
          <w:sz w:val="18"/>
          <w:szCs w:val="18"/>
          <w:lang w:val="es-ES"/>
        </w:rPr>
        <w:t xml:space="preserve">, es necesario contar con una regulación clara y precisa que permita otorgar seguridad jurídica a las instituciones de crédito en </w:t>
      </w:r>
      <w:r w:rsidR="00DC0EC8">
        <w:rPr>
          <w:rFonts w:ascii="Montserrat" w:hAnsi="Montserrat"/>
          <w:bCs/>
          <w:iCs/>
          <w:sz w:val="18"/>
          <w:szCs w:val="18"/>
          <w:lang w:val="es-ES"/>
        </w:rPr>
        <w:t>su</w:t>
      </w:r>
      <w:r w:rsidRPr="00C860DE">
        <w:rPr>
          <w:rFonts w:ascii="Montserrat" w:hAnsi="Montserrat"/>
          <w:bCs/>
          <w:iCs/>
          <w:sz w:val="18"/>
          <w:szCs w:val="18"/>
          <w:lang w:val="es-ES"/>
        </w:rPr>
        <w:t xml:space="preserve"> aplicación, pues la norma vigente ha presentado confusión en cuanto a su correcta aplicación</w:t>
      </w:r>
      <w:r w:rsidR="00025B38">
        <w:rPr>
          <w:rFonts w:ascii="Montserrat" w:hAnsi="Montserrat"/>
          <w:bCs/>
          <w:iCs/>
          <w:sz w:val="18"/>
          <w:szCs w:val="18"/>
          <w:lang w:val="es-ES"/>
        </w:rPr>
        <w:t>;</w:t>
      </w:r>
    </w:p>
    <w:p w14:paraId="50DB956E" w14:textId="77777777" w:rsidR="00C62051" w:rsidRDefault="00C62051" w:rsidP="001C3EF5">
      <w:pPr>
        <w:spacing w:after="0" w:line="240" w:lineRule="auto"/>
        <w:jc w:val="both"/>
        <w:rPr>
          <w:rFonts w:ascii="Montserrat" w:hAnsi="Montserrat"/>
          <w:bCs/>
          <w:iCs/>
          <w:sz w:val="18"/>
          <w:szCs w:val="18"/>
          <w:lang w:val="es-ES"/>
        </w:rPr>
      </w:pPr>
    </w:p>
    <w:p w14:paraId="13007EAC" w14:textId="77777777" w:rsidR="00025B38" w:rsidRDefault="00C62051" w:rsidP="001C3EF5">
      <w:pPr>
        <w:spacing w:after="0" w:line="240" w:lineRule="auto"/>
        <w:jc w:val="both"/>
        <w:rPr>
          <w:rFonts w:ascii="Montserrat" w:hAnsi="Montserrat"/>
          <w:bCs/>
          <w:iCs/>
          <w:sz w:val="18"/>
          <w:szCs w:val="18"/>
          <w:lang w:val="es-ES"/>
        </w:rPr>
      </w:pPr>
      <w:r>
        <w:rPr>
          <w:rFonts w:ascii="Montserrat" w:hAnsi="Montserrat"/>
          <w:bCs/>
          <w:iCs/>
          <w:sz w:val="18"/>
          <w:szCs w:val="18"/>
          <w:lang w:val="es-ES"/>
        </w:rPr>
        <w:t>Que</w:t>
      </w:r>
      <w:r w:rsidR="00590380">
        <w:rPr>
          <w:rFonts w:ascii="Montserrat" w:hAnsi="Montserrat"/>
          <w:bCs/>
          <w:iCs/>
          <w:sz w:val="18"/>
          <w:szCs w:val="18"/>
          <w:lang w:val="es-ES"/>
        </w:rPr>
        <w:t xml:space="preserve"> tomando en cuenta que</w:t>
      </w:r>
      <w:r w:rsidR="00851A2E">
        <w:rPr>
          <w:rFonts w:ascii="Montserrat" w:hAnsi="Montserrat"/>
          <w:bCs/>
          <w:iCs/>
          <w:sz w:val="18"/>
          <w:szCs w:val="18"/>
          <w:lang w:val="es-ES"/>
        </w:rPr>
        <w:t xml:space="preserve"> en términos de la fracción XV del artículo 46 de la Ley de Instituciones de Crédito,</w:t>
      </w:r>
      <w:r w:rsidR="00851A2E" w:rsidRPr="00851A2E">
        <w:rPr>
          <w:rFonts w:ascii="Montserrat" w:hAnsi="Montserrat"/>
          <w:bCs/>
          <w:iCs/>
          <w:sz w:val="18"/>
          <w:szCs w:val="18"/>
          <w:lang w:val="es-ES"/>
        </w:rPr>
        <w:t xml:space="preserve"> la</w:t>
      </w:r>
      <w:r w:rsidR="00851A2E">
        <w:rPr>
          <w:rFonts w:ascii="Montserrat" w:hAnsi="Montserrat"/>
          <w:bCs/>
          <w:iCs/>
          <w:sz w:val="18"/>
          <w:szCs w:val="18"/>
          <w:lang w:val="es-ES"/>
        </w:rPr>
        <w:t xml:space="preserve"> práctica de las</w:t>
      </w:r>
      <w:r w:rsidR="00851A2E" w:rsidRPr="00851A2E">
        <w:rPr>
          <w:rFonts w:ascii="Montserrat" w:hAnsi="Montserrat"/>
          <w:bCs/>
          <w:iCs/>
          <w:sz w:val="18"/>
          <w:szCs w:val="18"/>
          <w:lang w:val="es-ES"/>
        </w:rPr>
        <w:t xml:space="preserve"> operaciones</w:t>
      </w:r>
      <w:r w:rsidR="00851A2E">
        <w:rPr>
          <w:rFonts w:ascii="Montserrat" w:hAnsi="Montserrat"/>
          <w:bCs/>
          <w:iCs/>
          <w:sz w:val="18"/>
          <w:szCs w:val="18"/>
          <w:lang w:val="es-ES"/>
        </w:rPr>
        <w:t xml:space="preserve"> de fideicomiso y las de llevar a cabo mandatos y comisiones por parte de las instituciones de crédito</w:t>
      </w:r>
      <w:r w:rsidR="00851A2E" w:rsidRPr="00851A2E">
        <w:rPr>
          <w:rFonts w:ascii="Montserrat" w:hAnsi="Montserrat"/>
          <w:bCs/>
          <w:iCs/>
          <w:sz w:val="18"/>
          <w:szCs w:val="18"/>
          <w:lang w:val="es-ES"/>
        </w:rPr>
        <w:t xml:space="preserve">, </w:t>
      </w:r>
      <w:r w:rsidR="00851A2E">
        <w:rPr>
          <w:rFonts w:ascii="Montserrat" w:hAnsi="Montserrat"/>
          <w:bCs/>
          <w:iCs/>
          <w:sz w:val="18"/>
          <w:szCs w:val="18"/>
          <w:lang w:val="es-ES"/>
        </w:rPr>
        <w:t>las</w:t>
      </w:r>
      <w:r w:rsidR="00851A2E" w:rsidRPr="00851A2E">
        <w:rPr>
          <w:rFonts w:ascii="Montserrat" w:hAnsi="Montserrat"/>
          <w:bCs/>
          <w:iCs/>
          <w:sz w:val="18"/>
          <w:szCs w:val="18"/>
          <w:lang w:val="es-ES"/>
        </w:rPr>
        <w:t xml:space="preserve"> desempeñan y ejercitan sus facultades por medio de sus delegados fiduciarios</w:t>
      </w:r>
      <w:r w:rsidR="00851A2E">
        <w:rPr>
          <w:rFonts w:ascii="Montserrat" w:hAnsi="Montserrat"/>
          <w:bCs/>
          <w:iCs/>
          <w:sz w:val="18"/>
          <w:szCs w:val="18"/>
          <w:lang w:val="es-ES"/>
        </w:rPr>
        <w:t xml:space="preserve">, y toda vez que estos apoderados ya han sido previamente identificados plenamente por </w:t>
      </w:r>
      <w:r w:rsidR="004E6D8A">
        <w:rPr>
          <w:rFonts w:ascii="Montserrat" w:hAnsi="Montserrat"/>
          <w:bCs/>
          <w:iCs/>
          <w:sz w:val="18"/>
          <w:szCs w:val="18"/>
          <w:lang w:val="es-ES"/>
        </w:rPr>
        <w:t>los fedatarios públicos ante los cuales se les otorgan los poderes necesarios para representar a la institución de crédito</w:t>
      </w:r>
      <w:r w:rsidR="002F3456">
        <w:rPr>
          <w:rFonts w:ascii="Montserrat" w:hAnsi="Montserrat"/>
          <w:bCs/>
          <w:iCs/>
          <w:sz w:val="18"/>
          <w:szCs w:val="18"/>
          <w:lang w:val="es-ES"/>
        </w:rPr>
        <w:t xml:space="preserve"> en tales operaciones</w:t>
      </w:r>
      <w:r w:rsidR="004E6D8A">
        <w:rPr>
          <w:rFonts w:ascii="Montserrat" w:hAnsi="Montserrat"/>
          <w:bCs/>
          <w:iCs/>
          <w:sz w:val="18"/>
          <w:szCs w:val="18"/>
          <w:lang w:val="es-ES"/>
        </w:rPr>
        <w:t>, es que pueden exceptuarse de la obligación de verificar su identidad</w:t>
      </w:r>
      <w:r w:rsidR="00C64ABC">
        <w:rPr>
          <w:rFonts w:ascii="Montserrat" w:hAnsi="Montserrat"/>
          <w:bCs/>
          <w:iCs/>
          <w:sz w:val="18"/>
          <w:szCs w:val="18"/>
          <w:lang w:val="es-ES"/>
        </w:rPr>
        <w:t xml:space="preserve"> cuando las instituciones de crédito realicen operaciones con delegados fiduciarios de otras instituciones de crédito </w:t>
      </w:r>
      <w:r w:rsidR="00C64ABC" w:rsidRPr="00C64ABC">
        <w:rPr>
          <w:rFonts w:ascii="Montserrat" w:hAnsi="Montserrat"/>
          <w:bCs/>
          <w:iCs/>
          <w:sz w:val="18"/>
          <w:szCs w:val="18"/>
          <w:lang w:val="es-ES"/>
        </w:rPr>
        <w:t>en nombre y representación de sus mandantes</w:t>
      </w:r>
      <w:r w:rsidR="003C3C3A">
        <w:rPr>
          <w:rFonts w:ascii="Montserrat" w:hAnsi="Montserrat"/>
          <w:bCs/>
          <w:iCs/>
          <w:sz w:val="18"/>
          <w:szCs w:val="18"/>
          <w:lang w:val="es-ES"/>
        </w:rPr>
        <w:t xml:space="preserve"> o</w:t>
      </w:r>
      <w:r w:rsidR="00C64ABC" w:rsidRPr="00C64ABC">
        <w:rPr>
          <w:rFonts w:ascii="Montserrat" w:hAnsi="Montserrat"/>
          <w:bCs/>
          <w:iCs/>
          <w:sz w:val="18"/>
          <w:szCs w:val="18"/>
          <w:lang w:val="es-ES"/>
        </w:rPr>
        <w:t xml:space="preserve"> comitentes</w:t>
      </w:r>
      <w:r w:rsidR="003C3C3A">
        <w:rPr>
          <w:rFonts w:ascii="Montserrat" w:hAnsi="Montserrat"/>
          <w:bCs/>
          <w:iCs/>
          <w:sz w:val="18"/>
          <w:szCs w:val="18"/>
          <w:lang w:val="es-ES"/>
        </w:rPr>
        <w:t>,</w:t>
      </w:r>
      <w:r w:rsidR="00C64ABC" w:rsidRPr="00C64ABC">
        <w:rPr>
          <w:rFonts w:ascii="Montserrat" w:hAnsi="Montserrat"/>
          <w:bCs/>
          <w:iCs/>
          <w:sz w:val="18"/>
          <w:szCs w:val="18"/>
          <w:lang w:val="es-ES"/>
        </w:rPr>
        <w:t xml:space="preserve"> o</w:t>
      </w:r>
      <w:r w:rsidR="00F472CF">
        <w:rPr>
          <w:rFonts w:ascii="Montserrat" w:hAnsi="Montserrat"/>
          <w:bCs/>
          <w:iCs/>
          <w:sz w:val="18"/>
          <w:szCs w:val="18"/>
          <w:lang w:val="es-ES"/>
        </w:rPr>
        <w:t xml:space="preserve"> </w:t>
      </w:r>
      <w:r w:rsidR="003C3C3A">
        <w:rPr>
          <w:rFonts w:ascii="Montserrat" w:hAnsi="Montserrat"/>
          <w:bCs/>
          <w:iCs/>
          <w:sz w:val="18"/>
          <w:szCs w:val="18"/>
          <w:lang w:val="es-ES"/>
        </w:rPr>
        <w:t xml:space="preserve">en </w:t>
      </w:r>
      <w:r w:rsidR="00F07C36">
        <w:rPr>
          <w:rFonts w:ascii="Montserrat" w:hAnsi="Montserrat"/>
          <w:bCs/>
          <w:iCs/>
          <w:sz w:val="18"/>
          <w:szCs w:val="18"/>
          <w:lang w:val="es-ES"/>
        </w:rPr>
        <w:t xml:space="preserve">el </w:t>
      </w:r>
      <w:r w:rsidR="003C3C3A">
        <w:rPr>
          <w:rFonts w:ascii="Montserrat" w:hAnsi="Montserrat"/>
          <w:bCs/>
          <w:iCs/>
          <w:sz w:val="18"/>
          <w:szCs w:val="18"/>
          <w:lang w:val="es-ES"/>
        </w:rPr>
        <w:t>desempeño de los fines de algún fideicomiso</w:t>
      </w:r>
      <w:r w:rsidR="00025B38">
        <w:rPr>
          <w:rFonts w:ascii="Montserrat" w:hAnsi="Montserrat"/>
          <w:bCs/>
          <w:iCs/>
          <w:sz w:val="18"/>
          <w:szCs w:val="18"/>
          <w:lang w:val="es-ES"/>
        </w:rPr>
        <w:t>, y</w:t>
      </w:r>
    </w:p>
    <w:p w14:paraId="15083A91" w14:textId="77777777" w:rsidR="00025B38" w:rsidRDefault="00025B38" w:rsidP="001C3EF5">
      <w:pPr>
        <w:spacing w:after="0" w:line="240" w:lineRule="auto"/>
        <w:jc w:val="both"/>
        <w:rPr>
          <w:rFonts w:ascii="Montserrat" w:hAnsi="Montserrat"/>
          <w:bCs/>
          <w:iCs/>
          <w:sz w:val="18"/>
          <w:szCs w:val="18"/>
          <w:lang w:val="es-ES"/>
        </w:rPr>
      </w:pPr>
    </w:p>
    <w:p w14:paraId="77BB9B59" w14:textId="77777777" w:rsidR="008169FC" w:rsidRPr="004F3992" w:rsidRDefault="007D3B66" w:rsidP="007D3B66">
      <w:pPr>
        <w:autoSpaceDE w:val="0"/>
        <w:autoSpaceDN w:val="0"/>
        <w:adjustRightInd w:val="0"/>
        <w:spacing w:after="0" w:line="240" w:lineRule="auto"/>
        <w:jc w:val="both"/>
        <w:rPr>
          <w:rStyle w:val="hps"/>
          <w:rFonts w:ascii="Montserrat" w:hAnsi="Montserrat"/>
          <w:sz w:val="18"/>
          <w:szCs w:val="18"/>
        </w:rPr>
      </w:pPr>
      <w:r>
        <w:rPr>
          <w:rFonts w:ascii="Montserrat" w:hAnsi="Montserrat" w:cs="Montserrat"/>
          <w:sz w:val="18"/>
          <w:szCs w:val="18"/>
        </w:rPr>
        <w:t xml:space="preserve">Que </w:t>
      </w:r>
      <w:r w:rsidR="004529E5">
        <w:rPr>
          <w:rFonts w:ascii="Montserrat" w:hAnsi="Montserrat" w:cs="Montserrat"/>
          <w:sz w:val="18"/>
          <w:szCs w:val="18"/>
        </w:rPr>
        <w:t>es</w:t>
      </w:r>
      <w:r>
        <w:rPr>
          <w:rFonts w:ascii="Montserrat" w:hAnsi="Montserrat" w:cs="Montserrat"/>
          <w:sz w:val="18"/>
          <w:szCs w:val="18"/>
        </w:rPr>
        <w:t xml:space="preserve"> necesario llevar a cabo ajustes al Anexo 71 de las Disposiciones de carácter general aplicables a las instituciones de crédito para </w:t>
      </w:r>
      <w:r w:rsidRPr="007D3B66">
        <w:rPr>
          <w:rFonts w:ascii="Montserrat" w:hAnsi="Montserrat" w:cs="Montserrat"/>
          <w:bCs/>
          <w:sz w:val="18"/>
          <w:szCs w:val="18"/>
          <w:lang w:val="es-ES_tradnl"/>
        </w:rPr>
        <w:t>aclarar que se debe considerar segmentos independientes</w:t>
      </w:r>
      <w:r w:rsidR="00C11F46">
        <w:rPr>
          <w:rFonts w:ascii="Montserrat" w:hAnsi="Montserrat" w:cs="Montserrat"/>
          <w:bCs/>
          <w:sz w:val="18"/>
          <w:szCs w:val="18"/>
          <w:lang w:val="es-ES_tradnl"/>
        </w:rPr>
        <w:t xml:space="preserve"> de bases de datos y</w:t>
      </w:r>
      <w:r w:rsidRPr="007D3B66">
        <w:rPr>
          <w:rFonts w:ascii="Montserrat" w:hAnsi="Montserrat" w:cs="Montserrat"/>
          <w:bCs/>
          <w:sz w:val="18"/>
          <w:szCs w:val="18"/>
          <w:lang w:val="es-ES_tradnl"/>
        </w:rPr>
        <w:t xml:space="preserve"> red</w:t>
      </w:r>
      <w:r w:rsidR="00C11F46">
        <w:rPr>
          <w:rFonts w:ascii="Montserrat" w:hAnsi="Montserrat" w:cs="Montserrat"/>
          <w:bCs/>
          <w:sz w:val="18"/>
          <w:szCs w:val="18"/>
          <w:lang w:val="es-ES_tradnl"/>
        </w:rPr>
        <w:t xml:space="preserve"> en la infraestructura tecnológica</w:t>
      </w:r>
      <w:r w:rsidRPr="007D3B66">
        <w:rPr>
          <w:rFonts w:ascii="Montserrat" w:hAnsi="Montserrat" w:cs="Montserrat"/>
          <w:bCs/>
          <w:sz w:val="18"/>
          <w:szCs w:val="18"/>
          <w:lang w:val="es-ES_tradnl"/>
        </w:rPr>
        <w:t xml:space="preserve"> cuando se requieran conformar bases </w:t>
      </w:r>
      <w:r w:rsidR="00C11F46">
        <w:rPr>
          <w:rFonts w:ascii="Montserrat" w:hAnsi="Montserrat" w:cs="Montserrat"/>
          <w:bCs/>
          <w:sz w:val="18"/>
          <w:szCs w:val="18"/>
          <w:lang w:val="es-ES_tradnl"/>
        </w:rPr>
        <w:t>de datos biométricos,</w:t>
      </w:r>
      <w:r w:rsidR="004529E5">
        <w:rPr>
          <w:rFonts w:ascii="Montserrat" w:hAnsi="Montserrat" w:cs="Montserrat"/>
          <w:bCs/>
          <w:sz w:val="18"/>
          <w:szCs w:val="18"/>
          <w:lang w:val="es-ES_tradnl"/>
        </w:rPr>
        <w:t xml:space="preserve"> para hacerlo consistente con las modificaciones al artículo 51 Bis 3 de dichas disposiciones</w:t>
      </w:r>
      <w:r w:rsidR="004E6D8A">
        <w:rPr>
          <w:rFonts w:ascii="Montserrat" w:hAnsi="Montserrat"/>
          <w:bCs/>
          <w:iCs/>
          <w:sz w:val="18"/>
          <w:szCs w:val="18"/>
          <w:lang w:val="es-ES"/>
        </w:rPr>
        <w:t xml:space="preserve">, </w:t>
      </w:r>
      <w:r w:rsidR="0016460C" w:rsidRPr="004F3992">
        <w:rPr>
          <w:rFonts w:ascii="Montserrat" w:hAnsi="Montserrat"/>
          <w:bCs/>
          <w:iCs/>
          <w:sz w:val="18"/>
          <w:szCs w:val="18"/>
        </w:rPr>
        <w:t>ha resuelto expedir la siguiente</w:t>
      </w:r>
      <w:r w:rsidR="005F7363" w:rsidRPr="004F3992">
        <w:rPr>
          <w:rFonts w:ascii="Montserrat" w:hAnsi="Montserrat" w:cs="Arial"/>
          <w:sz w:val="18"/>
          <w:szCs w:val="18"/>
        </w:rPr>
        <w:t>:</w:t>
      </w:r>
    </w:p>
    <w:p w14:paraId="73439AE4" w14:textId="77777777" w:rsidR="004C6CE9" w:rsidRPr="004F3992" w:rsidRDefault="004C6CE9" w:rsidP="007D3B66">
      <w:pPr>
        <w:spacing w:after="0" w:line="240" w:lineRule="auto"/>
        <w:jc w:val="both"/>
        <w:rPr>
          <w:rFonts w:ascii="Montserrat" w:hAnsi="Montserrat" w:cs="Arial"/>
          <w:color w:val="000000" w:themeColor="text1"/>
          <w:sz w:val="18"/>
          <w:szCs w:val="18"/>
        </w:rPr>
      </w:pPr>
    </w:p>
    <w:p w14:paraId="039A1CE2" w14:textId="77777777" w:rsidR="004C6CE9" w:rsidRPr="004F3992" w:rsidRDefault="004C6CE9" w:rsidP="001C3EF5">
      <w:pPr>
        <w:pStyle w:val="Texto"/>
        <w:spacing w:after="0" w:line="240" w:lineRule="auto"/>
        <w:ind w:firstLine="0"/>
        <w:jc w:val="center"/>
        <w:rPr>
          <w:rFonts w:ascii="Montserrat" w:eastAsiaTheme="minorHAnsi" w:hAnsi="Montserrat"/>
          <w:b/>
          <w:color w:val="000000" w:themeColor="text1"/>
          <w:szCs w:val="18"/>
          <w:lang w:val="es-MX" w:eastAsia="en-US"/>
        </w:rPr>
      </w:pPr>
      <w:r w:rsidRPr="004F3992">
        <w:rPr>
          <w:rFonts w:ascii="Montserrat" w:eastAsiaTheme="minorHAnsi" w:hAnsi="Montserrat"/>
          <w:b/>
          <w:color w:val="000000" w:themeColor="text1"/>
          <w:szCs w:val="18"/>
          <w:lang w:val="es-MX" w:eastAsia="en-US"/>
        </w:rPr>
        <w:t>RESOLUCIÓN QUE MODIFICA LAS DISPOSICIONES DE CARÁCTER GENERAL APLICABLES A LAS INSTITUCIONES DE CRÉDITO</w:t>
      </w:r>
    </w:p>
    <w:p w14:paraId="4A52CDE9" w14:textId="77777777" w:rsidR="004C6CE9" w:rsidRPr="004F3992" w:rsidRDefault="004C6CE9" w:rsidP="001C3EF5">
      <w:pPr>
        <w:pStyle w:val="Texto"/>
        <w:spacing w:after="0" w:line="240" w:lineRule="auto"/>
        <w:ind w:firstLine="0"/>
        <w:jc w:val="center"/>
        <w:rPr>
          <w:rFonts w:ascii="Montserrat" w:eastAsia="MS Mincho" w:hAnsi="Montserrat"/>
          <w:b/>
          <w:color w:val="000000" w:themeColor="text1"/>
          <w:szCs w:val="18"/>
          <w:lang w:val="es-ES_tradnl"/>
        </w:rPr>
      </w:pPr>
    </w:p>
    <w:p w14:paraId="65B24C3E" w14:textId="77777777" w:rsidR="004C6CE9" w:rsidRPr="004F3992" w:rsidRDefault="004C6CE9" w:rsidP="00EC004A">
      <w:pPr>
        <w:spacing w:after="0" w:line="240" w:lineRule="auto"/>
        <w:jc w:val="both"/>
        <w:rPr>
          <w:rFonts w:ascii="Montserrat" w:hAnsi="Montserrat" w:cs="Arial"/>
          <w:color w:val="000000" w:themeColor="text1"/>
          <w:sz w:val="18"/>
          <w:szCs w:val="18"/>
        </w:rPr>
      </w:pPr>
      <w:r w:rsidRPr="00B75B07">
        <w:rPr>
          <w:rFonts w:ascii="Montserrat" w:eastAsia="MS Mincho" w:hAnsi="Montserrat"/>
          <w:b/>
          <w:color w:val="000000" w:themeColor="text1"/>
          <w:sz w:val="18"/>
          <w:szCs w:val="18"/>
          <w:lang w:val="es-ES_tradnl"/>
        </w:rPr>
        <w:t xml:space="preserve">ÚNICO.- </w:t>
      </w:r>
      <w:r w:rsidRPr="00B75B07">
        <w:rPr>
          <w:rFonts w:ascii="Montserrat" w:eastAsia="MS Mincho" w:hAnsi="Montserrat"/>
          <w:color w:val="000000" w:themeColor="text1"/>
          <w:sz w:val="18"/>
          <w:szCs w:val="18"/>
          <w:lang w:val="es-ES_tradnl"/>
        </w:rPr>
        <w:t>Se</w:t>
      </w:r>
      <w:r w:rsidRPr="00B75B07">
        <w:rPr>
          <w:rFonts w:ascii="Montserrat" w:eastAsia="MS Mincho" w:hAnsi="Montserrat"/>
          <w:b/>
          <w:color w:val="000000" w:themeColor="text1"/>
          <w:sz w:val="18"/>
          <w:szCs w:val="18"/>
          <w:lang w:val="es-ES_tradnl"/>
        </w:rPr>
        <w:t xml:space="preserve"> REFORMAN </w:t>
      </w:r>
      <w:r w:rsidR="00FF030A" w:rsidRPr="00B75B07">
        <w:rPr>
          <w:rFonts w:ascii="Montserrat" w:eastAsia="MS Mincho" w:hAnsi="Montserrat"/>
          <w:color w:val="000000" w:themeColor="text1"/>
          <w:sz w:val="18"/>
          <w:szCs w:val="18"/>
          <w:lang w:val="es-ES_tradnl"/>
        </w:rPr>
        <w:t>los artículos</w:t>
      </w:r>
      <w:r w:rsidR="0090203C" w:rsidRPr="00B75B07">
        <w:rPr>
          <w:rFonts w:ascii="Montserrat" w:eastAsia="MS Mincho" w:hAnsi="Montserrat"/>
          <w:color w:val="000000" w:themeColor="text1"/>
          <w:sz w:val="18"/>
          <w:szCs w:val="18"/>
          <w:lang w:val="es-ES_tradnl"/>
        </w:rPr>
        <w:t xml:space="preserve"> 1, fracciones</w:t>
      </w:r>
      <w:r w:rsidR="00A718A3" w:rsidRPr="00B75B07">
        <w:rPr>
          <w:rFonts w:ascii="Montserrat" w:eastAsia="MS Mincho" w:hAnsi="Montserrat"/>
          <w:color w:val="000000" w:themeColor="text1"/>
          <w:sz w:val="18"/>
          <w:szCs w:val="18"/>
          <w:lang w:val="es-ES_tradnl"/>
        </w:rPr>
        <w:t xml:space="preserve"> CXXV</w:t>
      </w:r>
      <w:r w:rsidR="007D1E08" w:rsidRPr="00B75B07">
        <w:rPr>
          <w:rFonts w:ascii="Montserrat" w:eastAsia="MS Mincho" w:hAnsi="Montserrat"/>
          <w:color w:val="000000" w:themeColor="text1"/>
          <w:sz w:val="18"/>
          <w:szCs w:val="18"/>
          <w:lang w:val="es-ES_tradnl"/>
        </w:rPr>
        <w:t>, CXXVI</w:t>
      </w:r>
      <w:r w:rsidR="00A718A3" w:rsidRPr="00B75B07">
        <w:rPr>
          <w:rFonts w:ascii="Montserrat" w:eastAsia="MS Mincho" w:hAnsi="Montserrat"/>
          <w:color w:val="000000" w:themeColor="text1"/>
          <w:sz w:val="18"/>
          <w:szCs w:val="18"/>
          <w:lang w:val="es-ES_tradnl"/>
        </w:rPr>
        <w:t>,</w:t>
      </w:r>
      <w:r w:rsidR="0090203C" w:rsidRPr="00B75B07">
        <w:rPr>
          <w:rFonts w:ascii="Montserrat" w:eastAsia="MS Mincho" w:hAnsi="Montserrat"/>
          <w:color w:val="000000" w:themeColor="text1"/>
          <w:sz w:val="18"/>
          <w:szCs w:val="18"/>
          <w:lang w:val="es-ES_tradnl"/>
        </w:rPr>
        <w:t xml:space="preserve"> CXXX, CXXXI, CXLV, CLV, CLVII, CLXX; 2 Bis 6, fracción I, inciso</w:t>
      </w:r>
      <w:r w:rsidR="00F40BEE" w:rsidRPr="00B75B07">
        <w:rPr>
          <w:rFonts w:ascii="Montserrat" w:eastAsia="MS Mincho" w:hAnsi="Montserrat"/>
          <w:color w:val="000000" w:themeColor="text1"/>
          <w:sz w:val="18"/>
          <w:szCs w:val="18"/>
          <w:lang w:val="es-ES_tradnl"/>
        </w:rPr>
        <w:t>s a), numeral 6</w:t>
      </w:r>
      <w:r w:rsidR="00CD7022" w:rsidRPr="00B75B07">
        <w:rPr>
          <w:rFonts w:ascii="Montserrat" w:eastAsia="MS Mincho" w:hAnsi="Montserrat"/>
          <w:color w:val="000000" w:themeColor="text1"/>
          <w:sz w:val="18"/>
          <w:szCs w:val="18"/>
          <w:lang w:val="es-ES_tradnl"/>
        </w:rPr>
        <w:t>.</w:t>
      </w:r>
      <w:r w:rsidR="00F40BEE" w:rsidRPr="00B75B07">
        <w:rPr>
          <w:rFonts w:ascii="Montserrat" w:eastAsia="MS Mincho" w:hAnsi="Montserrat"/>
          <w:color w:val="000000" w:themeColor="text1"/>
          <w:sz w:val="18"/>
          <w:szCs w:val="18"/>
          <w:lang w:val="es-ES_tradnl"/>
        </w:rPr>
        <w:t xml:space="preserve"> y</w:t>
      </w:r>
      <w:r w:rsidR="0090203C" w:rsidRPr="00B75B07">
        <w:rPr>
          <w:rFonts w:ascii="Montserrat" w:eastAsia="MS Mincho" w:hAnsi="Montserrat"/>
          <w:color w:val="000000" w:themeColor="text1"/>
          <w:sz w:val="18"/>
          <w:szCs w:val="18"/>
          <w:lang w:val="es-ES_tradnl"/>
        </w:rPr>
        <w:t xml:space="preserve"> k</w:t>
      </w:r>
      <w:r w:rsidR="00E07F3D" w:rsidRPr="00B75B07">
        <w:rPr>
          <w:rFonts w:ascii="Montserrat" w:eastAsia="MS Mincho" w:hAnsi="Montserrat"/>
          <w:color w:val="000000" w:themeColor="text1"/>
          <w:sz w:val="18"/>
          <w:szCs w:val="18"/>
          <w:lang w:val="es-ES_tradnl"/>
        </w:rPr>
        <w:t>)</w:t>
      </w:r>
      <w:r w:rsidR="0090203C" w:rsidRPr="00B75B07">
        <w:rPr>
          <w:rFonts w:ascii="Montserrat" w:eastAsia="MS Mincho" w:hAnsi="Montserrat"/>
          <w:color w:val="000000" w:themeColor="text1"/>
          <w:sz w:val="18"/>
          <w:szCs w:val="18"/>
          <w:lang w:val="es-ES_tradnl"/>
        </w:rPr>
        <w:t>; 2 Bis 7, fracción III;</w:t>
      </w:r>
      <w:r w:rsidR="0081141C" w:rsidRPr="00B75B07">
        <w:rPr>
          <w:rFonts w:ascii="Montserrat" w:eastAsia="MS Mincho" w:hAnsi="Montserrat"/>
          <w:color w:val="000000" w:themeColor="text1"/>
          <w:sz w:val="18"/>
          <w:szCs w:val="18"/>
          <w:lang w:val="es-ES_tradnl"/>
        </w:rPr>
        <w:t xml:space="preserve"> 2 Bis 20;</w:t>
      </w:r>
      <w:r w:rsidR="0090203C" w:rsidRPr="00B75B07">
        <w:rPr>
          <w:rFonts w:ascii="Montserrat" w:eastAsia="MS Mincho" w:hAnsi="Montserrat"/>
          <w:color w:val="000000" w:themeColor="text1"/>
          <w:sz w:val="18"/>
          <w:szCs w:val="18"/>
          <w:lang w:val="es-ES_tradnl"/>
        </w:rPr>
        <w:t xml:space="preserve"> </w:t>
      </w:r>
      <w:r w:rsidR="00F40BEE" w:rsidRPr="00B75B07">
        <w:rPr>
          <w:rFonts w:ascii="Montserrat" w:eastAsia="MS Mincho" w:hAnsi="Montserrat"/>
          <w:color w:val="000000" w:themeColor="text1"/>
          <w:sz w:val="18"/>
          <w:szCs w:val="18"/>
          <w:lang w:val="es-ES_tradnl"/>
        </w:rPr>
        <w:t>2 Bis 31, fracción I, inciso b), numerales 1</w:t>
      </w:r>
      <w:r w:rsidR="00CD7022" w:rsidRPr="00B75B07">
        <w:rPr>
          <w:rFonts w:ascii="Montserrat" w:eastAsia="MS Mincho" w:hAnsi="Montserrat"/>
          <w:color w:val="000000" w:themeColor="text1"/>
          <w:sz w:val="18"/>
          <w:szCs w:val="18"/>
          <w:lang w:val="es-ES_tradnl"/>
        </w:rPr>
        <w:t>.</w:t>
      </w:r>
      <w:r w:rsidR="00F40BEE" w:rsidRPr="00B75B07">
        <w:rPr>
          <w:rFonts w:ascii="Montserrat" w:eastAsia="MS Mincho" w:hAnsi="Montserrat"/>
          <w:color w:val="000000" w:themeColor="text1"/>
          <w:sz w:val="18"/>
          <w:szCs w:val="18"/>
          <w:lang w:val="es-ES_tradnl"/>
        </w:rPr>
        <w:t xml:space="preserve"> y 2</w:t>
      </w:r>
      <w:r w:rsidR="00CD7022" w:rsidRPr="00B75B07">
        <w:rPr>
          <w:rFonts w:ascii="Montserrat" w:eastAsia="MS Mincho" w:hAnsi="Montserrat"/>
          <w:color w:val="000000" w:themeColor="text1"/>
          <w:sz w:val="18"/>
          <w:szCs w:val="18"/>
          <w:lang w:val="es-ES_tradnl"/>
        </w:rPr>
        <w:t>.</w:t>
      </w:r>
      <w:r w:rsidR="00F40BEE" w:rsidRPr="00B75B07">
        <w:rPr>
          <w:rFonts w:ascii="Montserrat" w:eastAsia="MS Mincho" w:hAnsi="Montserrat"/>
          <w:color w:val="000000" w:themeColor="text1"/>
          <w:sz w:val="18"/>
          <w:szCs w:val="18"/>
          <w:lang w:val="es-ES_tradnl"/>
        </w:rPr>
        <w:t xml:space="preserve">; </w:t>
      </w:r>
      <w:r w:rsidR="002D79AC" w:rsidRPr="00B75B07">
        <w:rPr>
          <w:rFonts w:ascii="Montserrat" w:eastAsia="MS Mincho" w:hAnsi="Montserrat"/>
          <w:color w:val="000000" w:themeColor="text1"/>
          <w:sz w:val="18"/>
          <w:szCs w:val="18"/>
          <w:lang w:val="es-ES_tradnl"/>
        </w:rPr>
        <w:t xml:space="preserve">2 Bis 37, tercer párrafo; 2 Bis 57, </w:t>
      </w:r>
      <w:r w:rsidR="000C6AC0" w:rsidRPr="00B75B07">
        <w:rPr>
          <w:rFonts w:ascii="Montserrat" w:eastAsia="MS Mincho" w:hAnsi="Montserrat"/>
          <w:color w:val="000000" w:themeColor="text1"/>
          <w:sz w:val="18"/>
          <w:szCs w:val="18"/>
          <w:lang w:val="es-ES_tradnl"/>
        </w:rPr>
        <w:t xml:space="preserve">penúltimo </w:t>
      </w:r>
      <w:r w:rsidR="002D79AC" w:rsidRPr="00B75B07">
        <w:rPr>
          <w:rFonts w:ascii="Montserrat" w:eastAsia="MS Mincho" w:hAnsi="Montserrat"/>
          <w:color w:val="000000" w:themeColor="text1"/>
          <w:sz w:val="18"/>
          <w:szCs w:val="18"/>
          <w:lang w:val="es-ES_tradnl"/>
        </w:rPr>
        <w:t xml:space="preserve">párrafo; </w:t>
      </w:r>
      <w:r w:rsidR="008F25D1" w:rsidRPr="00B75B07">
        <w:rPr>
          <w:rFonts w:ascii="Montserrat" w:eastAsia="MS Mincho" w:hAnsi="Montserrat"/>
          <w:color w:val="000000" w:themeColor="text1"/>
          <w:sz w:val="18"/>
          <w:szCs w:val="18"/>
          <w:lang w:val="es-ES_tradnl"/>
        </w:rPr>
        <w:t xml:space="preserve">2 Bis 65, primer, segundo y último párrafos; </w:t>
      </w:r>
      <w:r w:rsidR="00792038" w:rsidRPr="00B75B07">
        <w:rPr>
          <w:rFonts w:ascii="Montserrat" w:eastAsia="MS Mincho" w:hAnsi="Montserrat"/>
          <w:color w:val="000000" w:themeColor="text1"/>
          <w:sz w:val="18"/>
          <w:szCs w:val="18"/>
          <w:lang w:val="es-ES_tradnl"/>
        </w:rPr>
        <w:t xml:space="preserve">2 Bis 66; </w:t>
      </w:r>
      <w:r w:rsidR="004A0069" w:rsidRPr="00B75B07">
        <w:rPr>
          <w:rFonts w:ascii="Montserrat" w:eastAsia="MS Mincho" w:hAnsi="Montserrat"/>
          <w:color w:val="000000" w:themeColor="text1"/>
          <w:sz w:val="18"/>
          <w:szCs w:val="18"/>
          <w:lang w:val="es-ES_tradnl"/>
        </w:rPr>
        <w:t xml:space="preserve">2 Bis 67, </w:t>
      </w:r>
      <w:r w:rsidR="008E3475" w:rsidRPr="00B75B07">
        <w:rPr>
          <w:rFonts w:ascii="Montserrat" w:eastAsia="MS Mincho" w:hAnsi="Montserrat"/>
          <w:color w:val="000000" w:themeColor="text1"/>
          <w:sz w:val="18"/>
          <w:szCs w:val="18"/>
          <w:lang w:val="es-ES_tradnl"/>
        </w:rPr>
        <w:t>primer párrafo, fracciones I, II, III, V, y segundo, tercer</w:t>
      </w:r>
      <w:r w:rsidR="00622853" w:rsidRPr="00B75B07">
        <w:rPr>
          <w:rFonts w:ascii="Montserrat" w:eastAsia="MS Mincho" w:hAnsi="Montserrat"/>
          <w:color w:val="000000" w:themeColor="text1"/>
          <w:sz w:val="18"/>
          <w:szCs w:val="18"/>
          <w:lang w:val="es-ES_tradnl"/>
        </w:rPr>
        <w:t>,</w:t>
      </w:r>
      <w:r w:rsidR="008E3475" w:rsidRPr="00B75B07">
        <w:rPr>
          <w:rFonts w:ascii="Montserrat" w:eastAsia="MS Mincho" w:hAnsi="Montserrat"/>
          <w:color w:val="000000" w:themeColor="text1"/>
          <w:sz w:val="18"/>
          <w:szCs w:val="18"/>
          <w:lang w:val="es-ES_tradnl"/>
        </w:rPr>
        <w:t xml:space="preserve"> cuarto </w:t>
      </w:r>
      <w:r w:rsidR="00622853" w:rsidRPr="00B75B07">
        <w:rPr>
          <w:rFonts w:ascii="Montserrat" w:eastAsia="MS Mincho" w:hAnsi="Montserrat"/>
          <w:color w:val="000000" w:themeColor="text1"/>
          <w:sz w:val="18"/>
          <w:szCs w:val="18"/>
          <w:lang w:val="es-ES_tradnl"/>
        </w:rPr>
        <w:t xml:space="preserve">y quinto </w:t>
      </w:r>
      <w:r w:rsidR="008E3475" w:rsidRPr="00B75B07">
        <w:rPr>
          <w:rFonts w:ascii="Montserrat" w:eastAsia="MS Mincho" w:hAnsi="Montserrat"/>
          <w:color w:val="000000" w:themeColor="text1"/>
          <w:sz w:val="18"/>
          <w:szCs w:val="18"/>
          <w:lang w:val="es-ES_tradnl"/>
        </w:rPr>
        <w:t xml:space="preserve">párrafos; </w:t>
      </w:r>
      <w:r w:rsidR="00F638F7" w:rsidRPr="00B75B07">
        <w:rPr>
          <w:rFonts w:ascii="Montserrat" w:eastAsia="MS Mincho" w:hAnsi="Montserrat"/>
          <w:color w:val="000000" w:themeColor="text1"/>
          <w:sz w:val="18"/>
          <w:szCs w:val="18"/>
          <w:lang w:val="es-ES_tradnl"/>
        </w:rPr>
        <w:t xml:space="preserve">2 Bis 68, primer párrafo, fracción I y II, inciso a); </w:t>
      </w:r>
      <w:r w:rsidR="0098316B" w:rsidRPr="00B75B07">
        <w:rPr>
          <w:rFonts w:ascii="Montserrat" w:eastAsia="MS Mincho" w:hAnsi="Montserrat"/>
          <w:color w:val="000000" w:themeColor="text1"/>
          <w:sz w:val="18"/>
          <w:szCs w:val="18"/>
          <w:lang w:val="es-ES_tradnl"/>
        </w:rPr>
        <w:t xml:space="preserve">2 Bis 69, primer párrafo; </w:t>
      </w:r>
      <w:r w:rsidR="005541AF" w:rsidRPr="00B75B07">
        <w:rPr>
          <w:rFonts w:ascii="Montserrat" w:eastAsia="MS Mincho" w:hAnsi="Montserrat"/>
          <w:color w:val="000000" w:themeColor="text1"/>
          <w:sz w:val="18"/>
          <w:szCs w:val="18"/>
          <w:lang w:val="es-ES_tradnl"/>
        </w:rPr>
        <w:t xml:space="preserve">2 Bis 70, primer párrafo y fracción II, último párrafo; </w:t>
      </w:r>
      <w:r w:rsidR="003B737A" w:rsidRPr="00B75B07">
        <w:rPr>
          <w:rFonts w:ascii="Montserrat" w:eastAsia="MS Mincho" w:hAnsi="Montserrat"/>
          <w:color w:val="000000" w:themeColor="text1"/>
          <w:sz w:val="18"/>
          <w:szCs w:val="18"/>
          <w:lang w:val="es-ES_tradnl"/>
        </w:rPr>
        <w:t xml:space="preserve">2 Bis 71, segunda fórmula, segundo párrafo; </w:t>
      </w:r>
      <w:r w:rsidR="00515B0D" w:rsidRPr="00B75B07">
        <w:rPr>
          <w:rFonts w:ascii="Montserrat" w:eastAsia="MS Mincho" w:hAnsi="Montserrat"/>
          <w:color w:val="000000" w:themeColor="text1"/>
          <w:sz w:val="18"/>
          <w:szCs w:val="18"/>
          <w:lang w:val="es-ES_tradnl"/>
        </w:rPr>
        <w:t xml:space="preserve">2 Bis 73, fracciones I, primer párrafo, II, primer párrafo; </w:t>
      </w:r>
      <w:r w:rsidR="00063058" w:rsidRPr="00B75B07">
        <w:rPr>
          <w:rFonts w:ascii="Montserrat" w:eastAsia="MS Mincho" w:hAnsi="Montserrat"/>
          <w:color w:val="000000" w:themeColor="text1"/>
          <w:sz w:val="18"/>
          <w:szCs w:val="18"/>
          <w:lang w:val="es-ES_tradnl"/>
        </w:rPr>
        <w:t xml:space="preserve">2 Bis 74, primer y </w:t>
      </w:r>
      <w:r w:rsidR="00DF663A" w:rsidRPr="00B75B07">
        <w:rPr>
          <w:rFonts w:ascii="Montserrat" w:eastAsia="MS Mincho" w:hAnsi="Montserrat"/>
          <w:color w:val="000000" w:themeColor="text1"/>
          <w:sz w:val="18"/>
          <w:szCs w:val="18"/>
          <w:lang w:val="es-ES_tradnl"/>
        </w:rPr>
        <w:t>tercer</w:t>
      </w:r>
      <w:r w:rsidR="00063058" w:rsidRPr="00B75B07">
        <w:rPr>
          <w:rFonts w:ascii="Montserrat" w:eastAsia="MS Mincho" w:hAnsi="Montserrat"/>
          <w:color w:val="000000" w:themeColor="text1"/>
          <w:sz w:val="18"/>
          <w:szCs w:val="18"/>
          <w:lang w:val="es-ES_tradnl"/>
        </w:rPr>
        <w:t xml:space="preserve"> párrafos y primera fórmula, párrafo segundo; </w:t>
      </w:r>
      <w:r w:rsidR="00124D2E" w:rsidRPr="00B75B07">
        <w:rPr>
          <w:rFonts w:ascii="Montserrat" w:eastAsia="MS Mincho" w:hAnsi="Montserrat"/>
          <w:color w:val="000000" w:themeColor="text1"/>
          <w:sz w:val="18"/>
          <w:szCs w:val="18"/>
          <w:lang w:val="es-ES_tradnl"/>
        </w:rPr>
        <w:t>2 Bis 76, fracciones I, III, incisos f) y g), numeral 2</w:t>
      </w:r>
      <w:r w:rsidR="00D235F2" w:rsidRPr="00B75B07">
        <w:rPr>
          <w:rFonts w:ascii="Montserrat" w:eastAsia="MS Mincho" w:hAnsi="Montserrat"/>
          <w:color w:val="000000" w:themeColor="text1"/>
          <w:sz w:val="18"/>
          <w:szCs w:val="18"/>
          <w:lang w:val="es-ES_tradnl"/>
        </w:rPr>
        <w:t>.</w:t>
      </w:r>
      <w:r w:rsidR="00124D2E" w:rsidRPr="00B75B07">
        <w:rPr>
          <w:rFonts w:ascii="Montserrat" w:eastAsia="MS Mincho" w:hAnsi="Montserrat"/>
          <w:color w:val="000000" w:themeColor="text1"/>
          <w:sz w:val="18"/>
          <w:szCs w:val="18"/>
          <w:lang w:val="es-ES_tradnl"/>
        </w:rPr>
        <w:t xml:space="preserve">; </w:t>
      </w:r>
      <w:r w:rsidR="00A31D74" w:rsidRPr="00B75B07">
        <w:rPr>
          <w:rFonts w:ascii="Montserrat" w:eastAsia="MS Mincho" w:hAnsi="Montserrat"/>
          <w:color w:val="000000" w:themeColor="text1"/>
          <w:sz w:val="18"/>
          <w:szCs w:val="18"/>
          <w:lang w:val="es-ES_tradnl"/>
        </w:rPr>
        <w:t xml:space="preserve">2 Bis 77, primer párrafo; </w:t>
      </w:r>
      <w:r w:rsidR="00DE778A" w:rsidRPr="00B75B07">
        <w:rPr>
          <w:rFonts w:ascii="Montserrat" w:eastAsia="MS Mincho" w:hAnsi="Montserrat"/>
          <w:color w:val="000000" w:themeColor="text1"/>
          <w:sz w:val="18"/>
          <w:szCs w:val="18"/>
          <w:lang w:val="es-ES_tradnl"/>
        </w:rPr>
        <w:t>2 Bis 78,</w:t>
      </w:r>
      <w:r w:rsidR="00D235F2" w:rsidRPr="00B75B07">
        <w:rPr>
          <w:rFonts w:ascii="Montserrat" w:eastAsia="MS Mincho" w:hAnsi="Montserrat"/>
          <w:color w:val="000000" w:themeColor="text1"/>
          <w:sz w:val="18"/>
          <w:szCs w:val="18"/>
          <w:lang w:val="es-ES_tradnl"/>
        </w:rPr>
        <w:t xml:space="preserve"> primer párrafo,</w:t>
      </w:r>
      <w:r w:rsidR="00DE778A" w:rsidRPr="00B75B07">
        <w:rPr>
          <w:rFonts w:ascii="Montserrat" w:eastAsia="MS Mincho" w:hAnsi="Montserrat"/>
          <w:color w:val="000000" w:themeColor="text1"/>
          <w:sz w:val="18"/>
          <w:szCs w:val="18"/>
          <w:lang w:val="es-ES_tradnl"/>
        </w:rPr>
        <w:t xml:space="preserve"> fracciones I, primer párrafo, II, primer y último párrafos; </w:t>
      </w:r>
      <w:r w:rsidR="004429B2" w:rsidRPr="00B75B07">
        <w:rPr>
          <w:rFonts w:ascii="Montserrat" w:eastAsia="MS Mincho" w:hAnsi="Montserrat"/>
          <w:color w:val="000000" w:themeColor="text1"/>
          <w:sz w:val="18"/>
          <w:szCs w:val="18"/>
          <w:lang w:val="es-ES_tradnl"/>
        </w:rPr>
        <w:t>2 Bis 79, primer párrafo, fracciones I, primer y último párrafos, II, primer párrafo</w:t>
      </w:r>
      <w:r w:rsidR="007B7FB7" w:rsidRPr="00B75B07">
        <w:rPr>
          <w:rFonts w:ascii="Montserrat" w:eastAsia="MS Mincho" w:hAnsi="Montserrat"/>
          <w:color w:val="000000" w:themeColor="text1"/>
          <w:sz w:val="18"/>
          <w:szCs w:val="18"/>
          <w:lang w:val="es-ES_tradnl"/>
        </w:rPr>
        <w:t xml:space="preserve">; 2 Bis 80, primer y segundo párrafos; </w:t>
      </w:r>
      <w:r w:rsidR="004429B2" w:rsidRPr="00B75B07">
        <w:rPr>
          <w:rFonts w:ascii="Montserrat" w:eastAsia="MS Mincho" w:hAnsi="Montserrat"/>
          <w:color w:val="000000" w:themeColor="text1"/>
          <w:sz w:val="18"/>
          <w:szCs w:val="18"/>
          <w:lang w:val="es-ES_tradnl"/>
        </w:rPr>
        <w:t xml:space="preserve"> </w:t>
      </w:r>
      <w:r w:rsidR="00D71D26" w:rsidRPr="00B75B07">
        <w:rPr>
          <w:rFonts w:ascii="Montserrat" w:eastAsia="MS Mincho" w:hAnsi="Montserrat"/>
          <w:color w:val="000000" w:themeColor="text1"/>
          <w:sz w:val="18"/>
          <w:szCs w:val="18"/>
          <w:lang w:val="es-ES_tradnl"/>
        </w:rPr>
        <w:t>2 Bis 92</w:t>
      </w:r>
      <w:r w:rsidR="000214BC" w:rsidRPr="00B75B07">
        <w:rPr>
          <w:rFonts w:ascii="Montserrat" w:eastAsia="MS Mincho" w:hAnsi="Montserrat"/>
          <w:color w:val="000000" w:themeColor="text1"/>
          <w:sz w:val="18"/>
          <w:szCs w:val="18"/>
          <w:lang w:val="es-ES_tradnl"/>
        </w:rPr>
        <w:t xml:space="preserve"> </w:t>
      </w:r>
      <w:r w:rsidR="00D71D26" w:rsidRPr="00B75B07">
        <w:rPr>
          <w:rFonts w:ascii="Montserrat" w:eastAsia="MS Mincho" w:hAnsi="Montserrat"/>
          <w:color w:val="000000" w:themeColor="text1"/>
          <w:sz w:val="18"/>
          <w:szCs w:val="18"/>
          <w:lang w:val="es-ES_tradnl"/>
        </w:rPr>
        <w:t xml:space="preserve">; </w:t>
      </w:r>
      <w:r w:rsidR="00E92008" w:rsidRPr="00B75B07">
        <w:rPr>
          <w:rFonts w:ascii="Montserrat" w:eastAsia="MS Mincho" w:hAnsi="Montserrat"/>
          <w:color w:val="000000" w:themeColor="text1"/>
          <w:sz w:val="18"/>
          <w:szCs w:val="18"/>
          <w:lang w:val="es-ES_tradnl"/>
        </w:rPr>
        <w:t>2 Bis 97, primer párrafo;</w:t>
      </w:r>
      <w:r w:rsidR="00A518A4" w:rsidRPr="00B75B07">
        <w:rPr>
          <w:rFonts w:ascii="Montserrat" w:eastAsia="MS Mincho" w:hAnsi="Montserrat"/>
          <w:color w:val="000000" w:themeColor="text1"/>
          <w:sz w:val="18"/>
          <w:szCs w:val="18"/>
          <w:lang w:val="es-ES_tradnl"/>
        </w:rPr>
        <w:t xml:space="preserve"> 2 Bis 98;</w:t>
      </w:r>
      <w:r w:rsidR="000D7121" w:rsidRPr="00B75B07">
        <w:rPr>
          <w:rFonts w:ascii="Montserrat" w:eastAsia="MS Mincho" w:hAnsi="Montserrat"/>
          <w:color w:val="000000" w:themeColor="text1"/>
          <w:sz w:val="18"/>
          <w:szCs w:val="18"/>
          <w:lang w:val="es-ES_tradnl"/>
        </w:rPr>
        <w:t xml:space="preserve"> 2 Bis 98 c., penúltimo párrafo;</w:t>
      </w:r>
      <w:r w:rsidR="00A518A4" w:rsidRPr="00B75B07">
        <w:rPr>
          <w:rFonts w:ascii="Montserrat" w:eastAsia="MS Mincho" w:hAnsi="Montserrat"/>
          <w:color w:val="000000" w:themeColor="text1"/>
          <w:sz w:val="18"/>
          <w:szCs w:val="18"/>
          <w:lang w:val="es-ES_tradnl"/>
        </w:rPr>
        <w:t xml:space="preserve"> </w:t>
      </w:r>
      <w:r w:rsidR="00FE228C" w:rsidRPr="00B75B07">
        <w:rPr>
          <w:rFonts w:ascii="Montserrat" w:eastAsia="MS Mincho" w:hAnsi="Montserrat"/>
          <w:color w:val="000000" w:themeColor="text1"/>
          <w:sz w:val="18"/>
          <w:szCs w:val="18"/>
          <w:lang w:val="es-ES_tradnl"/>
        </w:rPr>
        <w:t>2 Bis 112, fracción II,</w:t>
      </w:r>
      <w:r w:rsidR="00D15C3F" w:rsidRPr="00B75B07">
        <w:rPr>
          <w:rFonts w:ascii="Montserrat" w:eastAsia="MS Mincho" w:hAnsi="Montserrat"/>
          <w:color w:val="000000" w:themeColor="text1"/>
          <w:sz w:val="18"/>
          <w:szCs w:val="18"/>
          <w:lang w:val="es-ES_tradnl"/>
        </w:rPr>
        <w:t xml:space="preserve"> incisos a) y b), y</w:t>
      </w:r>
      <w:r w:rsidR="00FE228C" w:rsidRPr="00B75B07">
        <w:rPr>
          <w:rFonts w:ascii="Montserrat" w:eastAsia="MS Mincho" w:hAnsi="Montserrat"/>
          <w:color w:val="000000" w:themeColor="text1"/>
          <w:sz w:val="18"/>
          <w:szCs w:val="18"/>
          <w:lang w:val="es-ES_tradnl"/>
        </w:rPr>
        <w:t xml:space="preserve"> tabla; </w:t>
      </w:r>
      <w:r w:rsidR="00D15C3F" w:rsidRPr="00B75B07">
        <w:rPr>
          <w:rFonts w:ascii="Montserrat" w:eastAsia="MS Mincho" w:hAnsi="Montserrat"/>
          <w:color w:val="000000" w:themeColor="text1"/>
          <w:sz w:val="18"/>
          <w:szCs w:val="18"/>
          <w:lang w:val="es-ES_tradnl"/>
        </w:rPr>
        <w:t xml:space="preserve">2 Bis 114, fracción II, último párrafo; </w:t>
      </w:r>
      <w:r w:rsidR="00E92CDD" w:rsidRPr="00B75B07">
        <w:rPr>
          <w:rFonts w:ascii="Montserrat" w:eastAsia="MS Mincho" w:hAnsi="Montserrat"/>
          <w:color w:val="000000" w:themeColor="text1"/>
          <w:sz w:val="18"/>
          <w:szCs w:val="18"/>
          <w:lang w:val="es-ES_tradnl"/>
        </w:rPr>
        <w:t xml:space="preserve">2 Bis 117 d, fracción II, inciso a); </w:t>
      </w:r>
      <w:r w:rsidR="00E92008" w:rsidRPr="00B75B07">
        <w:rPr>
          <w:rFonts w:ascii="Montserrat" w:eastAsia="MS Mincho" w:hAnsi="Montserrat"/>
          <w:color w:val="000000" w:themeColor="text1"/>
          <w:sz w:val="18"/>
          <w:szCs w:val="18"/>
          <w:lang w:val="es-ES_tradnl"/>
        </w:rPr>
        <w:t xml:space="preserve"> </w:t>
      </w:r>
      <w:r w:rsidR="00A43DB9" w:rsidRPr="00B75B07">
        <w:rPr>
          <w:rFonts w:ascii="Montserrat" w:eastAsia="MS Mincho" w:hAnsi="Montserrat"/>
          <w:color w:val="000000" w:themeColor="text1"/>
          <w:sz w:val="18"/>
          <w:szCs w:val="18"/>
          <w:lang w:val="es-ES_tradnl"/>
        </w:rPr>
        <w:t xml:space="preserve">2 Bis 117 g, fracción I, inciso a); 2 Bis 119, primer párrafo; </w:t>
      </w:r>
      <w:r w:rsidR="002B7D85" w:rsidRPr="00B75B07">
        <w:rPr>
          <w:rFonts w:ascii="Montserrat" w:eastAsia="MS Mincho" w:hAnsi="Montserrat"/>
          <w:color w:val="000000" w:themeColor="text1"/>
          <w:sz w:val="18"/>
          <w:szCs w:val="18"/>
          <w:lang w:val="es-ES_tradnl"/>
        </w:rPr>
        <w:t xml:space="preserve">22, segundo párrafo; </w:t>
      </w:r>
      <w:r w:rsidR="00936F54" w:rsidRPr="00B75B07">
        <w:rPr>
          <w:rFonts w:ascii="Montserrat" w:eastAsia="MS Mincho" w:hAnsi="Montserrat"/>
          <w:color w:val="000000" w:themeColor="text1"/>
          <w:sz w:val="18"/>
          <w:szCs w:val="18"/>
          <w:lang w:val="es-ES_tradnl"/>
        </w:rPr>
        <w:t>23, segundo y último párrafos;</w:t>
      </w:r>
      <w:r w:rsidR="001B031F" w:rsidRPr="00B75B07">
        <w:rPr>
          <w:rFonts w:ascii="Montserrat" w:eastAsia="MS Mincho" w:hAnsi="Montserrat"/>
          <w:color w:val="000000" w:themeColor="text1"/>
          <w:sz w:val="18"/>
          <w:szCs w:val="18"/>
          <w:lang w:val="es-ES_tradnl"/>
        </w:rPr>
        <w:t xml:space="preserve"> 24;</w:t>
      </w:r>
      <w:r w:rsidR="00936F54" w:rsidRPr="00B75B07">
        <w:rPr>
          <w:rFonts w:ascii="Montserrat" w:eastAsia="MS Mincho" w:hAnsi="Montserrat"/>
          <w:color w:val="000000" w:themeColor="text1"/>
          <w:sz w:val="18"/>
          <w:szCs w:val="18"/>
          <w:lang w:val="es-ES_tradnl"/>
        </w:rPr>
        <w:t xml:space="preserve"> </w:t>
      </w:r>
      <w:r w:rsidR="001B031F" w:rsidRPr="00B75B07">
        <w:rPr>
          <w:rFonts w:ascii="Montserrat" w:eastAsia="MS Mincho" w:hAnsi="Montserrat"/>
          <w:color w:val="000000" w:themeColor="text1"/>
          <w:sz w:val="18"/>
          <w:szCs w:val="18"/>
          <w:lang w:val="es-ES_tradnl"/>
        </w:rPr>
        <w:t xml:space="preserve"> </w:t>
      </w:r>
      <w:r w:rsidR="005F4A40" w:rsidRPr="00B75B07">
        <w:rPr>
          <w:rFonts w:ascii="Montserrat" w:eastAsia="MS Mincho" w:hAnsi="Montserrat"/>
          <w:color w:val="000000" w:themeColor="text1"/>
          <w:sz w:val="18"/>
          <w:szCs w:val="18"/>
          <w:lang w:val="es-ES_tradnl"/>
        </w:rPr>
        <w:t xml:space="preserve">26, fracciones I y IV; </w:t>
      </w:r>
      <w:r w:rsidR="001877B8" w:rsidRPr="00B75B07">
        <w:rPr>
          <w:rFonts w:ascii="Montserrat" w:eastAsia="MS Mincho" w:hAnsi="Montserrat"/>
          <w:color w:val="000000" w:themeColor="text1"/>
          <w:sz w:val="18"/>
          <w:szCs w:val="18"/>
          <w:lang w:val="es-ES_tradnl"/>
        </w:rPr>
        <w:t>28, primer párrafo; 39 Bis, último párrafo;</w:t>
      </w:r>
      <w:r w:rsidR="00EF1CFF" w:rsidRPr="00B75B07">
        <w:rPr>
          <w:rFonts w:ascii="Montserrat" w:eastAsia="MS Mincho" w:hAnsi="Montserrat"/>
          <w:color w:val="000000" w:themeColor="text1"/>
          <w:sz w:val="18"/>
          <w:szCs w:val="18"/>
          <w:lang w:val="es-ES_tradnl"/>
        </w:rPr>
        <w:t xml:space="preserve"> 51 Bis, último párrafo;</w:t>
      </w:r>
      <w:r w:rsidR="00483895" w:rsidRPr="00B75B07">
        <w:rPr>
          <w:rFonts w:ascii="Montserrat" w:eastAsia="MS Mincho" w:hAnsi="Montserrat"/>
          <w:color w:val="000000" w:themeColor="text1"/>
          <w:sz w:val="18"/>
          <w:szCs w:val="18"/>
          <w:lang w:val="es-ES_tradnl"/>
        </w:rPr>
        <w:t xml:space="preserve"> 51 Bis 3, primer y último párrafo</w:t>
      </w:r>
      <w:r w:rsidR="00AC6544" w:rsidRPr="00B75B07">
        <w:rPr>
          <w:rFonts w:ascii="Montserrat" w:eastAsia="MS Mincho" w:hAnsi="Montserrat"/>
          <w:color w:val="000000" w:themeColor="text1"/>
          <w:sz w:val="18"/>
          <w:szCs w:val="18"/>
          <w:lang w:val="es-ES_tradnl"/>
        </w:rPr>
        <w:t>s</w:t>
      </w:r>
      <w:r w:rsidR="00483895" w:rsidRPr="00B75B07">
        <w:rPr>
          <w:rFonts w:ascii="Montserrat" w:eastAsia="MS Mincho" w:hAnsi="Montserrat"/>
          <w:color w:val="000000" w:themeColor="text1"/>
          <w:sz w:val="18"/>
          <w:szCs w:val="18"/>
          <w:lang w:val="es-ES_tradnl"/>
        </w:rPr>
        <w:t>;</w:t>
      </w:r>
      <w:r w:rsidR="001877B8" w:rsidRPr="00B75B07">
        <w:rPr>
          <w:rFonts w:ascii="Montserrat" w:eastAsia="MS Mincho" w:hAnsi="Montserrat"/>
          <w:color w:val="000000" w:themeColor="text1"/>
          <w:sz w:val="18"/>
          <w:szCs w:val="18"/>
          <w:lang w:val="es-ES_tradnl"/>
        </w:rPr>
        <w:t xml:space="preserve"> </w:t>
      </w:r>
      <w:r w:rsidR="008D7ADA" w:rsidRPr="00B75B07">
        <w:rPr>
          <w:rFonts w:ascii="Montserrat" w:eastAsia="MS Mincho" w:hAnsi="Montserrat"/>
          <w:color w:val="000000" w:themeColor="text1"/>
          <w:sz w:val="18"/>
          <w:szCs w:val="18"/>
          <w:lang w:val="es-ES_tradnl"/>
        </w:rPr>
        <w:t>66, fracción I, inciso a), numeral 2</w:t>
      </w:r>
      <w:r w:rsidR="00CD7022" w:rsidRPr="00B75B07">
        <w:rPr>
          <w:rFonts w:ascii="Montserrat" w:eastAsia="MS Mincho" w:hAnsi="Montserrat"/>
          <w:color w:val="000000" w:themeColor="text1"/>
          <w:sz w:val="18"/>
          <w:szCs w:val="18"/>
          <w:lang w:val="es-ES_tradnl"/>
        </w:rPr>
        <w:t>.</w:t>
      </w:r>
      <w:r w:rsidR="008D7ADA" w:rsidRPr="00B75B07">
        <w:rPr>
          <w:rFonts w:ascii="Montserrat" w:eastAsia="MS Mincho" w:hAnsi="Montserrat"/>
          <w:color w:val="000000" w:themeColor="text1"/>
          <w:sz w:val="18"/>
          <w:szCs w:val="18"/>
          <w:lang w:val="es-ES_tradnl"/>
        </w:rPr>
        <w:t>, subnumeral iii.; 75, fracción II, inciso b), numeral 2</w:t>
      </w:r>
      <w:r w:rsidR="001C52B8" w:rsidRPr="00B75B07">
        <w:rPr>
          <w:rFonts w:ascii="Montserrat" w:eastAsia="MS Mincho" w:hAnsi="Montserrat"/>
          <w:color w:val="000000" w:themeColor="text1"/>
          <w:sz w:val="18"/>
          <w:szCs w:val="18"/>
          <w:lang w:val="es-ES_tradnl"/>
        </w:rPr>
        <w:t>.</w:t>
      </w:r>
      <w:r w:rsidR="008D7ADA" w:rsidRPr="00B75B07">
        <w:rPr>
          <w:rFonts w:ascii="Montserrat" w:eastAsia="MS Mincho" w:hAnsi="Montserrat"/>
          <w:color w:val="000000" w:themeColor="text1"/>
          <w:sz w:val="18"/>
          <w:szCs w:val="18"/>
          <w:lang w:val="es-ES_tradnl"/>
        </w:rPr>
        <w:t xml:space="preserve">; </w:t>
      </w:r>
      <w:r w:rsidR="00FD0BD2" w:rsidRPr="00B75B07">
        <w:rPr>
          <w:rFonts w:ascii="Montserrat" w:eastAsia="MS Mincho" w:hAnsi="Montserrat"/>
          <w:color w:val="000000" w:themeColor="text1"/>
          <w:sz w:val="18"/>
          <w:szCs w:val="18"/>
          <w:lang w:val="es-ES_tradnl"/>
        </w:rPr>
        <w:t xml:space="preserve">80, fracción II, inciso b); </w:t>
      </w:r>
      <w:r w:rsidR="00275A4A" w:rsidRPr="00B75B07">
        <w:rPr>
          <w:rFonts w:ascii="Montserrat" w:eastAsia="MS Mincho" w:hAnsi="Montserrat"/>
          <w:color w:val="000000" w:themeColor="text1"/>
          <w:sz w:val="18"/>
          <w:szCs w:val="18"/>
          <w:lang w:val="es-ES_tradnl"/>
        </w:rPr>
        <w:t xml:space="preserve">82, primer párrafo; 83, primer párrafo; 84, primer párrafo; </w:t>
      </w:r>
      <w:r w:rsidR="00990479" w:rsidRPr="00B75B07">
        <w:rPr>
          <w:rFonts w:ascii="Montserrat" w:eastAsia="MS Mincho" w:hAnsi="Montserrat"/>
          <w:color w:val="000000" w:themeColor="text1"/>
          <w:sz w:val="18"/>
          <w:szCs w:val="18"/>
          <w:lang w:val="es-ES_tradnl"/>
        </w:rPr>
        <w:t>88, primer párrafo, fracci</w:t>
      </w:r>
      <w:r w:rsidR="001A2E22" w:rsidRPr="00B75B07">
        <w:rPr>
          <w:rFonts w:ascii="Montserrat" w:eastAsia="MS Mincho" w:hAnsi="Montserrat"/>
          <w:color w:val="000000" w:themeColor="text1"/>
          <w:sz w:val="18"/>
          <w:szCs w:val="18"/>
          <w:lang w:val="es-ES_tradnl"/>
        </w:rPr>
        <w:t>ones I, inciso a), numeral 3</w:t>
      </w:r>
      <w:r w:rsidR="0063193D" w:rsidRPr="00B75B07">
        <w:rPr>
          <w:rFonts w:ascii="Montserrat" w:eastAsia="MS Mincho" w:hAnsi="Montserrat"/>
          <w:color w:val="000000" w:themeColor="text1"/>
          <w:sz w:val="18"/>
          <w:szCs w:val="18"/>
          <w:lang w:val="es-ES_tradnl"/>
        </w:rPr>
        <w:t>.</w:t>
      </w:r>
      <w:r w:rsidR="001A2E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xml:space="preserve"> II, inciso a), numerales 1</w:t>
      </w:r>
      <w:r w:rsidR="0063193D" w:rsidRPr="00B75B07">
        <w:rPr>
          <w:rFonts w:ascii="Montserrat" w:eastAsia="MS Mincho" w:hAnsi="Montserrat"/>
          <w:color w:val="000000" w:themeColor="text1"/>
          <w:sz w:val="18"/>
          <w:szCs w:val="18"/>
          <w:lang w:val="es-ES_tradnl"/>
        </w:rPr>
        <w:t>., primer párrafo y subnumerales i. a iv.</w:t>
      </w:r>
      <w:r w:rsidR="00990479" w:rsidRPr="00B75B07">
        <w:rPr>
          <w:rFonts w:ascii="Montserrat" w:eastAsia="MS Mincho" w:hAnsi="Montserrat"/>
          <w:color w:val="000000" w:themeColor="text1"/>
          <w:sz w:val="18"/>
          <w:szCs w:val="18"/>
          <w:lang w:val="es-ES_tradnl"/>
        </w:rPr>
        <w:t>, 3</w:t>
      </w:r>
      <w:r w:rsidR="0063193D"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primer párrafo</w:t>
      </w:r>
      <w:r w:rsidR="009007F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xml:space="preserve"> subnumeral</w:t>
      </w:r>
      <w:r w:rsidR="009007F2" w:rsidRPr="00B75B07">
        <w:rPr>
          <w:rFonts w:ascii="Montserrat" w:eastAsia="MS Mincho" w:hAnsi="Montserrat"/>
          <w:color w:val="000000" w:themeColor="text1"/>
          <w:sz w:val="18"/>
          <w:szCs w:val="18"/>
          <w:lang w:val="es-ES_tradnl"/>
        </w:rPr>
        <w:t>es</w:t>
      </w:r>
      <w:r w:rsidR="00990479" w:rsidRPr="00B75B07">
        <w:rPr>
          <w:rFonts w:ascii="Montserrat" w:eastAsia="MS Mincho" w:hAnsi="Montserrat"/>
          <w:color w:val="000000" w:themeColor="text1"/>
          <w:sz w:val="18"/>
          <w:szCs w:val="18"/>
          <w:lang w:val="es-ES_tradnl"/>
        </w:rPr>
        <w:t xml:space="preserve"> i.</w:t>
      </w:r>
      <w:r w:rsidR="009007F2" w:rsidRPr="00B75B07">
        <w:rPr>
          <w:rFonts w:ascii="Montserrat" w:eastAsia="MS Mincho" w:hAnsi="Montserrat"/>
          <w:color w:val="000000" w:themeColor="text1"/>
          <w:sz w:val="18"/>
          <w:szCs w:val="18"/>
          <w:lang w:val="es-ES_tradnl"/>
        </w:rPr>
        <w:t xml:space="preserve"> y iv.</w:t>
      </w:r>
      <w:r w:rsidR="00990479" w:rsidRPr="00B75B07">
        <w:rPr>
          <w:rFonts w:ascii="Montserrat" w:eastAsia="MS Mincho" w:hAnsi="Montserrat"/>
          <w:color w:val="000000" w:themeColor="text1"/>
          <w:sz w:val="18"/>
          <w:szCs w:val="18"/>
          <w:lang w:val="es-ES_tradnl"/>
        </w:rPr>
        <w:t>,</w:t>
      </w:r>
      <w:r w:rsidR="00662CA3" w:rsidRPr="00B75B07">
        <w:rPr>
          <w:rFonts w:ascii="Montserrat" w:eastAsia="MS Mincho" w:hAnsi="Montserrat"/>
          <w:color w:val="000000" w:themeColor="text1"/>
          <w:sz w:val="18"/>
          <w:szCs w:val="18"/>
          <w:lang w:val="es-ES_tradnl"/>
        </w:rPr>
        <w:t xml:space="preserve"> en su parte</w:t>
      </w:r>
      <w:r w:rsidR="00990479" w:rsidRPr="00B75B07">
        <w:rPr>
          <w:rFonts w:ascii="Montserrat" w:eastAsia="MS Mincho" w:hAnsi="Montserrat"/>
          <w:color w:val="000000" w:themeColor="text1"/>
          <w:sz w:val="18"/>
          <w:szCs w:val="18"/>
          <w:lang w:val="es-ES_tradnl"/>
        </w:rPr>
        <w:t xml:space="preserve"> iv.ii., inciso b), numerales 1</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5</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subnumeral i., 6</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7</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primer párrafo, 8</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9</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primer párrafo y subnumerales ii., iv.,</w:t>
      </w:r>
      <w:r w:rsidR="00662CA3" w:rsidRPr="00B75B07">
        <w:rPr>
          <w:rFonts w:ascii="Montserrat" w:eastAsia="MS Mincho" w:hAnsi="Montserrat"/>
          <w:color w:val="000000" w:themeColor="text1"/>
          <w:sz w:val="18"/>
          <w:szCs w:val="18"/>
          <w:lang w:val="es-ES_tradnl"/>
        </w:rPr>
        <w:t xml:space="preserve"> primer párrafo y</w:t>
      </w:r>
      <w:r w:rsidR="00990479" w:rsidRPr="00B75B07">
        <w:rPr>
          <w:rFonts w:ascii="Montserrat" w:eastAsia="MS Mincho" w:hAnsi="Montserrat"/>
          <w:color w:val="000000" w:themeColor="text1"/>
          <w:sz w:val="18"/>
          <w:szCs w:val="18"/>
          <w:lang w:val="es-ES_tradnl"/>
        </w:rPr>
        <w:t xml:space="preserve"> </w:t>
      </w:r>
      <w:r w:rsidR="00B01AF8" w:rsidRPr="00B75B07">
        <w:rPr>
          <w:rFonts w:ascii="Montserrat" w:eastAsia="MS Mincho" w:hAnsi="Montserrat"/>
          <w:color w:val="000000" w:themeColor="text1"/>
          <w:sz w:val="18"/>
          <w:szCs w:val="18"/>
          <w:lang w:val="es-ES_tradnl"/>
        </w:rPr>
        <w:t xml:space="preserve">en su parte </w:t>
      </w:r>
      <w:r w:rsidR="00990479" w:rsidRPr="00B75B07">
        <w:rPr>
          <w:rFonts w:ascii="Montserrat" w:eastAsia="MS Mincho" w:hAnsi="Montserrat"/>
          <w:color w:val="000000" w:themeColor="text1"/>
          <w:sz w:val="18"/>
          <w:szCs w:val="18"/>
          <w:lang w:val="es-ES_tradnl"/>
        </w:rPr>
        <w:t>iv.ii., v.</w:t>
      </w:r>
      <w:r w:rsidR="009007F2" w:rsidRPr="00B75B07">
        <w:rPr>
          <w:rFonts w:ascii="Montserrat" w:eastAsia="MS Mincho" w:hAnsi="Montserrat"/>
          <w:color w:val="000000" w:themeColor="text1"/>
          <w:sz w:val="18"/>
          <w:szCs w:val="18"/>
          <w:lang w:val="es-ES_tradnl"/>
        </w:rPr>
        <w:t xml:space="preserve"> y</w:t>
      </w:r>
      <w:r w:rsidR="00990479" w:rsidRPr="00B75B07">
        <w:rPr>
          <w:rFonts w:ascii="Montserrat" w:eastAsia="MS Mincho" w:hAnsi="Montserrat"/>
          <w:color w:val="000000" w:themeColor="text1"/>
          <w:sz w:val="18"/>
          <w:szCs w:val="18"/>
          <w:lang w:val="es-ES_tradnl"/>
        </w:rPr>
        <w:t xml:space="preserve"> vi., fracción III, inciso b), numerales 1</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primer párrafo, 2, primer párrafo, fracción IX, inciso a), numerales 5</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xml:space="preserve"> y 6</w:t>
      </w:r>
      <w:r w:rsidR="00CD7022" w:rsidRPr="00B75B07">
        <w:rPr>
          <w:rFonts w:ascii="Montserrat" w:eastAsia="MS Mincho" w:hAnsi="Montserrat"/>
          <w:color w:val="000000" w:themeColor="text1"/>
          <w:sz w:val="18"/>
          <w:szCs w:val="18"/>
          <w:lang w:val="es-ES_tradnl"/>
        </w:rPr>
        <w:t>.</w:t>
      </w:r>
      <w:r w:rsidR="00990479" w:rsidRPr="00B75B07">
        <w:rPr>
          <w:rFonts w:ascii="Montserrat" w:eastAsia="MS Mincho" w:hAnsi="Montserrat"/>
          <w:color w:val="000000" w:themeColor="text1"/>
          <w:sz w:val="18"/>
          <w:szCs w:val="18"/>
          <w:lang w:val="es-ES_tradnl"/>
        </w:rPr>
        <w:t xml:space="preserve">; </w:t>
      </w:r>
      <w:r w:rsidR="00F97961" w:rsidRPr="00B75B07">
        <w:rPr>
          <w:rFonts w:ascii="Montserrat" w:eastAsia="MS Mincho" w:hAnsi="Montserrat"/>
          <w:color w:val="000000" w:themeColor="text1"/>
          <w:sz w:val="18"/>
          <w:szCs w:val="18"/>
          <w:lang w:val="es-ES_tradnl"/>
        </w:rPr>
        <w:t>la denominaci</w:t>
      </w:r>
      <w:r w:rsidR="0018695C" w:rsidRPr="00B75B07">
        <w:rPr>
          <w:rFonts w:ascii="Montserrat" w:eastAsia="MS Mincho" w:hAnsi="Montserrat"/>
          <w:color w:val="000000" w:themeColor="text1"/>
          <w:sz w:val="18"/>
          <w:szCs w:val="18"/>
          <w:lang w:val="es-ES_tradnl"/>
        </w:rPr>
        <w:t>ón de los Apartados A, B, E y</w:t>
      </w:r>
      <w:r w:rsidR="00F97961" w:rsidRPr="00B75B07">
        <w:rPr>
          <w:rFonts w:ascii="Montserrat" w:eastAsia="MS Mincho" w:hAnsi="Montserrat"/>
          <w:color w:val="000000" w:themeColor="text1"/>
          <w:sz w:val="18"/>
          <w:szCs w:val="18"/>
          <w:lang w:val="es-ES_tradnl"/>
        </w:rPr>
        <w:t xml:space="preserve"> F</w:t>
      </w:r>
      <w:r w:rsidR="0018695C" w:rsidRPr="00B75B07">
        <w:rPr>
          <w:rFonts w:ascii="Montserrat" w:eastAsia="MS Mincho" w:hAnsi="Montserrat"/>
          <w:color w:val="000000" w:themeColor="text1"/>
          <w:sz w:val="18"/>
          <w:szCs w:val="18"/>
          <w:lang w:val="es-ES_tradnl"/>
        </w:rPr>
        <w:t xml:space="preserve"> de la actual Sección Primera, Capítulo V, Título Segundo para quedar como siguen “De la Metodología </w:t>
      </w:r>
      <w:r w:rsidR="0018695C" w:rsidRPr="00B75B07">
        <w:rPr>
          <w:rFonts w:ascii="Montserrat" w:eastAsia="MS Mincho" w:hAnsi="Montserrat"/>
          <w:color w:val="000000" w:themeColor="text1"/>
          <w:sz w:val="18"/>
          <w:szCs w:val="18"/>
          <w:lang w:val="es-ES_tradnl"/>
        </w:rPr>
        <w:lastRenderedPageBreak/>
        <w:t xml:space="preserve">General Estándar para la calificación de Cartera Crediticia de Consumo no Revolvente”, “De la Metodología General Estándar para la calificación de Cartera Crediticia de Consumo correspondiente a operaciones de tarjeta de crédito y otros créditos revolventes”, “De la cobertura por riesgo de crédito”, “De la Metodología General Estándar </w:t>
      </w:r>
      <w:r w:rsidR="0018695C" w:rsidRPr="00B75B07">
        <w:rPr>
          <w:rFonts w:ascii="Montserrat" w:eastAsia="MS Mincho" w:hAnsi="Montserrat"/>
          <w:sz w:val="18"/>
          <w:szCs w:val="18"/>
          <w:lang w:val="es-ES_tradnl"/>
        </w:rPr>
        <w:t xml:space="preserve">para la Cartera Crediticia de Microcrédito” respectivamente; </w:t>
      </w:r>
      <w:r w:rsidR="00857474" w:rsidRPr="00B75B07">
        <w:rPr>
          <w:rFonts w:ascii="Montserrat" w:eastAsia="MS Mincho" w:hAnsi="Montserrat"/>
          <w:sz w:val="18"/>
          <w:szCs w:val="18"/>
          <w:lang w:val="es-ES_tradnl"/>
        </w:rPr>
        <w:t xml:space="preserve">91; </w:t>
      </w:r>
      <w:r w:rsidR="00723502" w:rsidRPr="00B75B07">
        <w:rPr>
          <w:rFonts w:ascii="Montserrat" w:eastAsia="MS Mincho" w:hAnsi="Montserrat"/>
          <w:sz w:val="18"/>
          <w:szCs w:val="18"/>
          <w:lang w:val="es-ES_tradnl"/>
        </w:rPr>
        <w:t xml:space="preserve">91 Bis; </w:t>
      </w:r>
      <w:r w:rsidR="00493CCC" w:rsidRPr="00B75B07">
        <w:rPr>
          <w:rFonts w:ascii="Montserrat" w:eastAsia="MS Mincho" w:hAnsi="Montserrat"/>
          <w:sz w:val="18"/>
          <w:szCs w:val="18"/>
          <w:lang w:val="es-ES_tradnl"/>
        </w:rPr>
        <w:t xml:space="preserve">91 Bis 1, fracciones I, inciso a), </w:t>
      </w:r>
      <w:r w:rsidR="00BB3AEA" w:rsidRPr="00B75B07">
        <w:rPr>
          <w:rFonts w:ascii="Montserrat" w:eastAsia="MS Mincho" w:hAnsi="Montserrat"/>
          <w:sz w:val="18"/>
          <w:szCs w:val="18"/>
          <w:lang w:val="es-ES_tradnl"/>
        </w:rPr>
        <w:t>inciso</w:t>
      </w:r>
      <w:r w:rsidR="00493CCC" w:rsidRPr="00B75B07">
        <w:rPr>
          <w:rFonts w:ascii="Montserrat" w:eastAsia="MS Mincho" w:hAnsi="Montserrat"/>
          <w:sz w:val="18"/>
          <w:szCs w:val="18"/>
          <w:lang w:val="es-ES_tradnl"/>
        </w:rPr>
        <w:t xml:space="preserve"> b</w:t>
      </w:r>
      <w:r w:rsidR="00BB3AEA" w:rsidRPr="00B75B07">
        <w:rPr>
          <w:rFonts w:ascii="Montserrat" w:eastAsia="MS Mincho" w:hAnsi="Montserrat"/>
          <w:sz w:val="18"/>
          <w:szCs w:val="18"/>
          <w:lang w:val="es-ES_tradnl"/>
        </w:rPr>
        <w:t>), segundo párrafo,</w:t>
      </w:r>
      <w:r w:rsidR="00493CCC" w:rsidRPr="00B75B07">
        <w:rPr>
          <w:rFonts w:ascii="Montserrat" w:eastAsia="MS Mincho" w:hAnsi="Montserrat"/>
          <w:sz w:val="18"/>
          <w:szCs w:val="18"/>
          <w:lang w:val="es-ES_tradnl"/>
        </w:rPr>
        <w:t xml:space="preserve"> II, incisos a) y b) variable </w:t>
      </w:r>
      <m:oMath>
        <m:sSubSup>
          <m:sSubSupPr>
            <m:ctrlPr>
              <w:rPr>
                <w:rFonts w:ascii="Cambria Math" w:hAnsi="Cambria Math"/>
                <w:sz w:val="18"/>
                <w:szCs w:val="18"/>
              </w:rPr>
            </m:ctrlPr>
          </m:sSubSupPr>
          <m:e>
            <m:r>
              <w:rPr>
                <w:rFonts w:ascii="Cambria Math" w:hAnsi="Cambria Math"/>
                <w:sz w:val="18"/>
                <w:szCs w:val="18"/>
              </w:rPr>
              <m:t>Var</m:t>
            </m:r>
          </m:e>
          <m:sub>
            <m:r>
              <w:rPr>
                <w:rFonts w:ascii="Cambria Math" w:hAnsi="Cambria Math"/>
                <w:sz w:val="18"/>
                <w:szCs w:val="18"/>
              </w:rPr>
              <m:t>i2</m:t>
            </m:r>
          </m:sub>
          <m:sup>
            <m:r>
              <w:rPr>
                <w:rFonts w:ascii="Cambria Math" w:hAnsi="Cambria Math"/>
                <w:sz w:val="18"/>
                <w:szCs w:val="18"/>
              </w:rPr>
              <m:t>A</m:t>
            </m:r>
          </m:sup>
        </m:sSubSup>
      </m:oMath>
      <w:r w:rsidR="00493CCC" w:rsidRPr="00B75B07">
        <w:rPr>
          <w:rFonts w:ascii="Montserrat" w:eastAsia="MS Mincho" w:hAnsi="Montserrat"/>
          <w:sz w:val="18"/>
          <w:szCs w:val="18"/>
        </w:rPr>
        <w:t>,</w:t>
      </w:r>
      <w:r w:rsidR="00083AAB" w:rsidRPr="00B75B07">
        <w:rPr>
          <w:rFonts w:ascii="Montserrat" w:eastAsia="MS Mincho" w:hAnsi="Montserrat"/>
          <w:sz w:val="18"/>
          <w:szCs w:val="18"/>
        </w:rPr>
        <w:t xml:space="preserve"> </w:t>
      </w:r>
      <w:r w:rsidR="00EE0384" w:rsidRPr="00B75B07">
        <w:rPr>
          <w:rFonts w:ascii="Montserrat" w:eastAsia="MS Mincho" w:hAnsi="Montserrat"/>
          <w:sz w:val="18"/>
          <w:szCs w:val="18"/>
        </w:rPr>
        <w:t xml:space="preserve">y </w:t>
      </w:r>
      <w:r w:rsidR="00083AAB" w:rsidRPr="00B75B07">
        <w:rPr>
          <w:rFonts w:ascii="Montserrat" w:eastAsia="MS Mincho" w:hAnsi="Montserrat"/>
          <w:sz w:val="18"/>
          <w:szCs w:val="18"/>
        </w:rPr>
        <w:t>segundo párrafo,</w:t>
      </w:r>
      <w:r w:rsidR="00493CCC" w:rsidRPr="00B75B07">
        <w:rPr>
          <w:rFonts w:ascii="Montserrat" w:eastAsia="MS Mincho" w:hAnsi="Montserrat"/>
          <w:sz w:val="18"/>
          <w:szCs w:val="18"/>
        </w:rPr>
        <w:t xml:space="preserve"> </w:t>
      </w:r>
      <w:r w:rsidR="00161B79" w:rsidRPr="00B75B07">
        <w:rPr>
          <w:rFonts w:ascii="Montserrat" w:eastAsia="MS Mincho" w:hAnsi="Montserrat"/>
          <w:sz w:val="18"/>
          <w:szCs w:val="18"/>
        </w:rPr>
        <w:t xml:space="preserve">III, inciso a), </w:t>
      </w:r>
      <w:r w:rsidR="002646BB" w:rsidRPr="00B75B07">
        <w:rPr>
          <w:rFonts w:ascii="Montserrat" w:eastAsia="MS Mincho" w:hAnsi="Montserrat"/>
          <w:sz w:val="18"/>
          <w:szCs w:val="18"/>
        </w:rPr>
        <w:t>inciso b) segundo párrafo,</w:t>
      </w:r>
      <w:r w:rsidR="00161B79" w:rsidRPr="00B75B07">
        <w:rPr>
          <w:rFonts w:ascii="Montserrat" w:eastAsia="MS Mincho" w:hAnsi="Montserrat"/>
          <w:sz w:val="18"/>
          <w:szCs w:val="18"/>
        </w:rPr>
        <w:t xml:space="preserve"> IV, incisos a) y b) variable </w:t>
      </w:r>
      <m:oMath>
        <m:sSubSup>
          <m:sSubSupPr>
            <m:ctrlPr>
              <w:rPr>
                <w:rFonts w:ascii="Cambria Math" w:hAnsi="Cambria Math"/>
                <w:sz w:val="18"/>
                <w:szCs w:val="18"/>
              </w:rPr>
            </m:ctrlPr>
          </m:sSubSupPr>
          <m:e>
            <m:r>
              <w:rPr>
                <w:rFonts w:ascii="Cambria Math" w:hAnsi="Cambria Math"/>
                <w:sz w:val="18"/>
                <w:szCs w:val="18"/>
              </w:rPr>
              <m:t>Var</m:t>
            </m:r>
          </m:e>
          <m:sub>
            <m:r>
              <w:rPr>
                <w:rFonts w:ascii="Cambria Math" w:hAnsi="Cambria Math"/>
                <w:sz w:val="18"/>
                <w:szCs w:val="18"/>
              </w:rPr>
              <m:t>i4</m:t>
            </m:r>
          </m:sub>
          <m:sup>
            <m:r>
              <w:rPr>
                <w:rFonts w:ascii="Cambria Math" w:hAnsi="Cambria Math"/>
                <w:sz w:val="18"/>
                <w:szCs w:val="18"/>
              </w:rPr>
              <m:t>P</m:t>
            </m:r>
          </m:sup>
        </m:sSubSup>
      </m:oMath>
      <w:r w:rsidR="00AE1557" w:rsidRPr="00B75B07">
        <w:rPr>
          <w:rFonts w:ascii="Montserrat" w:eastAsia="MS Mincho" w:hAnsi="Montserrat"/>
          <w:sz w:val="18"/>
          <w:szCs w:val="18"/>
        </w:rPr>
        <w:t xml:space="preserve">, </w:t>
      </w:r>
      <w:r w:rsidR="00EE0384" w:rsidRPr="00B75B07">
        <w:rPr>
          <w:rFonts w:ascii="Montserrat" w:eastAsia="MS Mincho" w:hAnsi="Montserrat"/>
          <w:sz w:val="18"/>
          <w:szCs w:val="18"/>
        </w:rPr>
        <w:t xml:space="preserve">y </w:t>
      </w:r>
      <w:r w:rsidR="002646BB" w:rsidRPr="00B75B07">
        <w:rPr>
          <w:rFonts w:ascii="Montserrat" w:eastAsia="MS Mincho" w:hAnsi="Montserrat"/>
          <w:sz w:val="18"/>
          <w:szCs w:val="18"/>
        </w:rPr>
        <w:t>segundo párrafo,</w:t>
      </w:r>
      <w:r w:rsidR="00AE1557" w:rsidRPr="00B75B07">
        <w:rPr>
          <w:rFonts w:ascii="Montserrat" w:eastAsia="MS Mincho" w:hAnsi="Montserrat"/>
          <w:sz w:val="18"/>
          <w:szCs w:val="18"/>
        </w:rPr>
        <w:t xml:space="preserve"> V, incisos a) y b) variable </w:t>
      </w:r>
      <m:oMath>
        <m:sSubSup>
          <m:sSubSupPr>
            <m:ctrlPr>
              <w:rPr>
                <w:rFonts w:ascii="Cambria Math" w:hAnsi="Cambria Math"/>
                <w:sz w:val="18"/>
                <w:szCs w:val="18"/>
              </w:rPr>
            </m:ctrlPr>
          </m:sSubSupPr>
          <m:e>
            <m:r>
              <w:rPr>
                <w:rFonts w:ascii="Cambria Math" w:hAnsi="Cambria Math"/>
                <w:sz w:val="18"/>
                <w:szCs w:val="18"/>
              </w:rPr>
              <m:t>Var</m:t>
            </m:r>
          </m:e>
          <m:sub>
            <m:r>
              <w:rPr>
                <w:rFonts w:ascii="Cambria Math" w:hAnsi="Cambria Math"/>
                <w:sz w:val="18"/>
                <w:szCs w:val="18"/>
              </w:rPr>
              <m:t>i3</m:t>
            </m:r>
          </m:sub>
          <m:sup>
            <m:r>
              <w:rPr>
                <w:rFonts w:ascii="Cambria Math" w:hAnsi="Cambria Math"/>
                <w:sz w:val="18"/>
                <w:szCs w:val="18"/>
              </w:rPr>
              <m:t>O</m:t>
            </m:r>
          </m:sup>
        </m:sSubSup>
      </m:oMath>
      <w:r w:rsidR="002646BB" w:rsidRPr="00B75B07">
        <w:rPr>
          <w:rFonts w:ascii="Montserrat" w:eastAsia="MS Mincho" w:hAnsi="Montserrat"/>
          <w:sz w:val="18"/>
          <w:szCs w:val="18"/>
        </w:rPr>
        <w:t>, y segundo párrafo;</w:t>
      </w:r>
      <w:r w:rsidR="00AE1557" w:rsidRPr="00B75B07">
        <w:rPr>
          <w:rFonts w:ascii="Montserrat" w:eastAsia="MS Mincho" w:hAnsi="Montserrat"/>
          <w:sz w:val="18"/>
          <w:szCs w:val="18"/>
        </w:rPr>
        <w:t xml:space="preserve"> </w:t>
      </w:r>
      <w:r w:rsidR="002B264A" w:rsidRPr="00B75B07">
        <w:rPr>
          <w:rFonts w:ascii="Montserrat" w:eastAsia="MS Mincho" w:hAnsi="Montserrat"/>
          <w:sz w:val="18"/>
          <w:szCs w:val="18"/>
        </w:rPr>
        <w:t>92,</w:t>
      </w:r>
      <w:r w:rsidR="008C67E7" w:rsidRPr="00B75B07">
        <w:rPr>
          <w:rFonts w:ascii="Montserrat" w:eastAsia="MS Mincho" w:hAnsi="Montserrat"/>
          <w:sz w:val="18"/>
          <w:szCs w:val="18"/>
        </w:rPr>
        <w:t xml:space="preserve"> primer párrafo,</w:t>
      </w:r>
      <w:r w:rsidR="002B264A" w:rsidRPr="00B75B07">
        <w:rPr>
          <w:rFonts w:ascii="Montserrat" w:eastAsia="MS Mincho" w:hAnsi="Montserrat"/>
          <w:sz w:val="18"/>
          <w:szCs w:val="18"/>
        </w:rPr>
        <w:t xml:space="preserve"> fracciones I, primer párrafo, II, III, primer párrafo, incisos a), numerales 1</w:t>
      </w:r>
      <w:r w:rsidR="00CD7022" w:rsidRPr="00B75B07">
        <w:rPr>
          <w:rFonts w:ascii="Montserrat" w:eastAsia="MS Mincho" w:hAnsi="Montserrat"/>
          <w:sz w:val="18"/>
          <w:szCs w:val="18"/>
        </w:rPr>
        <w:t>.</w:t>
      </w:r>
      <w:r w:rsidR="002B264A" w:rsidRPr="00B75B07">
        <w:rPr>
          <w:rFonts w:ascii="Montserrat" w:eastAsia="MS Mincho" w:hAnsi="Montserrat"/>
          <w:sz w:val="18"/>
          <w:szCs w:val="18"/>
        </w:rPr>
        <w:t>, 2</w:t>
      </w:r>
      <w:r w:rsidR="00CD7022" w:rsidRPr="00B75B07">
        <w:rPr>
          <w:rFonts w:ascii="Montserrat" w:eastAsia="MS Mincho" w:hAnsi="Montserrat"/>
          <w:sz w:val="18"/>
          <w:szCs w:val="18"/>
        </w:rPr>
        <w:t>.</w:t>
      </w:r>
      <w:r w:rsidR="002B264A" w:rsidRPr="00B75B07">
        <w:rPr>
          <w:rFonts w:ascii="Montserrat" w:eastAsia="MS Mincho" w:hAnsi="Montserrat"/>
          <w:sz w:val="18"/>
          <w:szCs w:val="18"/>
        </w:rPr>
        <w:t>, primer párrafo, c), numerales 1</w:t>
      </w:r>
      <w:r w:rsidR="00CD7022" w:rsidRPr="00B75B07">
        <w:rPr>
          <w:rFonts w:ascii="Montserrat" w:eastAsia="MS Mincho" w:hAnsi="Montserrat"/>
          <w:sz w:val="18"/>
          <w:szCs w:val="18"/>
        </w:rPr>
        <w:t>.</w:t>
      </w:r>
      <w:r w:rsidR="002B264A" w:rsidRPr="00B75B07">
        <w:rPr>
          <w:rFonts w:ascii="Montserrat" w:eastAsia="MS Mincho" w:hAnsi="Montserrat"/>
          <w:sz w:val="18"/>
          <w:szCs w:val="18"/>
        </w:rPr>
        <w:t xml:space="preserve">, variable </w:t>
      </w:r>
      <w:r w:rsidR="002B264A" w:rsidRPr="00B75B07">
        <w:rPr>
          <w:rFonts w:ascii="Montserrat" w:eastAsia="MS Mincho" w:hAnsi="Montserrat"/>
          <w:i/>
          <w:sz w:val="18"/>
          <w:szCs w:val="18"/>
        </w:rPr>
        <w:t>S</w:t>
      </w:r>
      <w:r w:rsidR="002B264A" w:rsidRPr="00B75B07">
        <w:rPr>
          <w:rFonts w:ascii="Montserrat" w:eastAsia="MS Mincho" w:hAnsi="Montserrat"/>
          <w:i/>
          <w:sz w:val="18"/>
          <w:szCs w:val="18"/>
          <w:vertAlign w:val="subscript"/>
        </w:rPr>
        <w:t>i</w:t>
      </w:r>
      <w:r w:rsidR="002B264A" w:rsidRPr="00B75B07">
        <w:rPr>
          <w:rFonts w:ascii="Montserrat" w:eastAsia="MS Mincho" w:hAnsi="Montserrat"/>
          <w:sz w:val="18"/>
          <w:szCs w:val="18"/>
        </w:rPr>
        <w:t xml:space="preserve"> y 2</w:t>
      </w:r>
      <w:r w:rsidR="00CD7022" w:rsidRPr="00B75B07">
        <w:rPr>
          <w:rFonts w:ascii="Montserrat" w:eastAsia="MS Mincho" w:hAnsi="Montserrat"/>
          <w:sz w:val="18"/>
          <w:szCs w:val="18"/>
        </w:rPr>
        <w:t>.</w:t>
      </w:r>
      <w:r w:rsidR="002B264A" w:rsidRPr="00B75B07">
        <w:rPr>
          <w:rFonts w:ascii="Montserrat" w:eastAsia="MS Mincho" w:hAnsi="Montserrat"/>
          <w:sz w:val="18"/>
          <w:szCs w:val="18"/>
        </w:rPr>
        <w:t xml:space="preserve"> variable </w:t>
      </w:r>
      <w:r w:rsidR="002B264A" w:rsidRPr="00B75B07">
        <w:rPr>
          <w:rFonts w:ascii="Montserrat" w:eastAsia="MS Mincho" w:hAnsi="Montserrat"/>
          <w:i/>
          <w:sz w:val="18"/>
          <w:szCs w:val="18"/>
        </w:rPr>
        <w:t>S</w:t>
      </w:r>
      <w:r w:rsidR="002B264A" w:rsidRPr="00B75B07">
        <w:rPr>
          <w:rFonts w:ascii="Montserrat" w:eastAsia="MS Mincho" w:hAnsi="Montserrat"/>
          <w:i/>
          <w:sz w:val="18"/>
          <w:szCs w:val="18"/>
          <w:vertAlign w:val="subscript"/>
        </w:rPr>
        <w:t>i</w:t>
      </w:r>
      <w:r w:rsidR="00CD74A6" w:rsidRPr="00B75B07">
        <w:rPr>
          <w:rFonts w:ascii="Montserrat" w:eastAsia="MS Mincho" w:hAnsi="Montserrat"/>
          <w:i/>
          <w:sz w:val="18"/>
          <w:szCs w:val="18"/>
        </w:rPr>
        <w:t>,</w:t>
      </w:r>
      <w:r w:rsidR="00CD74A6" w:rsidRPr="00B75B07">
        <w:rPr>
          <w:rFonts w:ascii="Montserrat" w:eastAsia="MS Mincho" w:hAnsi="Montserrat"/>
          <w:sz w:val="18"/>
          <w:szCs w:val="18"/>
        </w:rPr>
        <w:t xml:space="preserve"> y último párrafo</w:t>
      </w:r>
      <w:r w:rsidR="000F7CBB" w:rsidRPr="00B75B07">
        <w:rPr>
          <w:rFonts w:ascii="Montserrat" w:eastAsia="MS Mincho" w:hAnsi="Montserrat"/>
          <w:sz w:val="18"/>
          <w:szCs w:val="18"/>
        </w:rPr>
        <w:t>;</w:t>
      </w:r>
      <w:r w:rsidR="002B264A" w:rsidRPr="00B75B07">
        <w:rPr>
          <w:rFonts w:ascii="Montserrat" w:eastAsia="MS Mincho" w:hAnsi="Montserrat"/>
          <w:sz w:val="18"/>
          <w:szCs w:val="18"/>
        </w:rPr>
        <w:t xml:space="preserve"> </w:t>
      </w:r>
      <w:r w:rsidR="00266D6C" w:rsidRPr="00B75B07">
        <w:rPr>
          <w:rFonts w:ascii="Montserrat" w:eastAsia="MS Mincho" w:hAnsi="Montserrat"/>
          <w:sz w:val="18"/>
          <w:szCs w:val="18"/>
        </w:rPr>
        <w:t>92 Bis, primer párrafo;</w:t>
      </w:r>
      <w:r w:rsidR="002B264A" w:rsidRPr="00B75B07">
        <w:rPr>
          <w:rFonts w:ascii="Montserrat" w:eastAsia="MS Mincho" w:hAnsi="Montserrat"/>
          <w:sz w:val="18"/>
          <w:szCs w:val="18"/>
        </w:rPr>
        <w:t xml:space="preserve"> </w:t>
      </w:r>
      <w:r w:rsidR="00FE773F" w:rsidRPr="00B75B07">
        <w:rPr>
          <w:rFonts w:ascii="Montserrat" w:eastAsia="MS Mincho" w:hAnsi="Montserrat"/>
          <w:sz w:val="18"/>
          <w:szCs w:val="18"/>
        </w:rPr>
        <w:t>97 Bis 6, fracción IV, numeral 2</w:t>
      </w:r>
      <w:r w:rsidR="00CD7022" w:rsidRPr="00B75B07">
        <w:rPr>
          <w:rFonts w:ascii="Montserrat" w:eastAsia="MS Mincho" w:hAnsi="Montserrat"/>
          <w:sz w:val="18"/>
          <w:szCs w:val="18"/>
        </w:rPr>
        <w:t>.</w:t>
      </w:r>
      <w:r w:rsidR="00FE773F" w:rsidRPr="00B75B07">
        <w:rPr>
          <w:rFonts w:ascii="Montserrat" w:eastAsia="MS Mincho" w:hAnsi="Montserrat"/>
          <w:sz w:val="18"/>
          <w:szCs w:val="18"/>
        </w:rPr>
        <w:t xml:space="preserve">, subnumeral ii; </w:t>
      </w:r>
      <w:r w:rsidR="006F0CD0" w:rsidRPr="00B75B07">
        <w:rPr>
          <w:rFonts w:ascii="Montserrat" w:eastAsia="MS Mincho" w:hAnsi="Montserrat"/>
          <w:sz w:val="18"/>
          <w:szCs w:val="18"/>
        </w:rPr>
        <w:t xml:space="preserve">97 Bis 7, fracciones I, II, incisos b) variables y d) fórmula y variables; </w:t>
      </w:r>
      <w:r w:rsidR="00D3162C" w:rsidRPr="00B75B07">
        <w:rPr>
          <w:rFonts w:ascii="Montserrat" w:eastAsia="MS Mincho" w:hAnsi="Montserrat"/>
          <w:sz w:val="18"/>
          <w:szCs w:val="18"/>
        </w:rPr>
        <w:t xml:space="preserve">97 Bis 11; </w:t>
      </w:r>
      <w:r w:rsidR="00694828" w:rsidRPr="00B75B07">
        <w:rPr>
          <w:rFonts w:ascii="Montserrat" w:eastAsia="MS Mincho" w:hAnsi="Montserrat"/>
          <w:sz w:val="18"/>
          <w:szCs w:val="18"/>
        </w:rPr>
        <w:t xml:space="preserve">97 Bis 12, fracciones I, incisos a) y b) variable </w:t>
      </w:r>
      <w:r w:rsidR="00694828" w:rsidRPr="00B75B07">
        <w:rPr>
          <w:rFonts w:ascii="Montserrat" w:hAnsi="Montserrat"/>
          <w:i/>
          <w:sz w:val="18"/>
          <w:szCs w:val="18"/>
          <w:lang w:eastAsia="es-MX"/>
        </w:rPr>
        <w:t>Var</w:t>
      </w:r>
      <w:r w:rsidR="00694828" w:rsidRPr="00B75B07">
        <w:rPr>
          <w:rFonts w:ascii="Montserrat" w:hAnsi="Montserrat"/>
          <w:i/>
          <w:sz w:val="18"/>
          <w:szCs w:val="18"/>
          <w:vertAlign w:val="subscript"/>
          <w:lang w:eastAsia="es-MX"/>
        </w:rPr>
        <w:t xml:space="preserve">i3 </w:t>
      </w:r>
      <w:r w:rsidR="00694828" w:rsidRPr="00B75B07">
        <w:rPr>
          <w:rFonts w:ascii="Montserrat" w:hAnsi="Montserrat"/>
          <w:i/>
          <w:sz w:val="18"/>
          <w:szCs w:val="18"/>
          <w:vertAlign w:val="superscript"/>
          <w:lang w:eastAsia="es-MX"/>
        </w:rPr>
        <w:t>I</w:t>
      </w:r>
      <w:r w:rsidR="00694828" w:rsidRPr="00B75B07">
        <w:rPr>
          <w:rFonts w:ascii="Montserrat" w:eastAsia="MS Mincho" w:hAnsi="Montserrat"/>
          <w:sz w:val="18"/>
          <w:szCs w:val="18"/>
        </w:rPr>
        <w:t xml:space="preserve"> </w:t>
      </w:r>
      <w:r w:rsidR="006E4E4D" w:rsidRPr="00B75B07">
        <w:rPr>
          <w:rFonts w:ascii="Montserrat" w:eastAsia="MS Mincho" w:hAnsi="Montserrat"/>
          <w:sz w:val="18"/>
          <w:szCs w:val="18"/>
        </w:rPr>
        <w:t>y segundo párrafo,</w:t>
      </w:r>
      <w:r w:rsidR="00694828" w:rsidRPr="00B75B07">
        <w:rPr>
          <w:rFonts w:ascii="Montserrat" w:eastAsia="MS Mincho" w:hAnsi="Montserrat"/>
          <w:sz w:val="18"/>
          <w:szCs w:val="18"/>
        </w:rPr>
        <w:t xml:space="preserve"> II, incisos a) y b) variable </w:t>
      </w:r>
      <w:r w:rsidR="00694828" w:rsidRPr="00B75B07">
        <w:rPr>
          <w:rFonts w:ascii="Montserrat" w:hAnsi="Montserrat"/>
          <w:i/>
          <w:sz w:val="18"/>
          <w:szCs w:val="18"/>
          <w:lang w:eastAsia="es-MX"/>
        </w:rPr>
        <w:t>Var</w:t>
      </w:r>
      <w:r w:rsidR="00694828" w:rsidRPr="00B75B07">
        <w:rPr>
          <w:rFonts w:ascii="Montserrat" w:hAnsi="Montserrat"/>
          <w:i/>
          <w:sz w:val="18"/>
          <w:szCs w:val="18"/>
          <w:vertAlign w:val="subscript"/>
          <w:lang w:eastAsia="es-MX"/>
        </w:rPr>
        <w:t>i2</w:t>
      </w:r>
      <w:r w:rsidR="00694828" w:rsidRPr="00B75B07">
        <w:rPr>
          <w:rFonts w:ascii="Montserrat" w:hAnsi="Montserrat"/>
          <w:i/>
          <w:sz w:val="18"/>
          <w:szCs w:val="18"/>
          <w:vertAlign w:val="superscript"/>
          <w:lang w:eastAsia="es-MX"/>
        </w:rPr>
        <w:t>G</w:t>
      </w:r>
      <w:r w:rsidR="00694828" w:rsidRPr="00B75B07">
        <w:rPr>
          <w:rFonts w:ascii="Montserrat" w:hAnsi="Montserrat"/>
          <w:sz w:val="18"/>
          <w:szCs w:val="18"/>
        </w:rPr>
        <w:t>;</w:t>
      </w:r>
      <w:r w:rsidR="005F781E" w:rsidRPr="00B75B07">
        <w:rPr>
          <w:rFonts w:ascii="Montserrat" w:hAnsi="Montserrat"/>
          <w:sz w:val="18"/>
          <w:szCs w:val="18"/>
        </w:rPr>
        <w:t xml:space="preserve"> </w:t>
      </w:r>
      <w:r w:rsidR="001B4F09" w:rsidRPr="00B75B07">
        <w:rPr>
          <w:rFonts w:ascii="Montserrat" w:hAnsi="Montserrat"/>
          <w:sz w:val="18"/>
          <w:szCs w:val="18"/>
        </w:rPr>
        <w:t xml:space="preserve">la denominación del Apartado A de la actual Sección Segunda, Capítulo V, Título Segundo para quedar como siguen “De la Metodología General Estándar”; </w:t>
      </w:r>
      <w:r w:rsidR="005F781E" w:rsidRPr="00B75B07">
        <w:rPr>
          <w:rFonts w:ascii="Montserrat" w:hAnsi="Montserrat"/>
          <w:sz w:val="18"/>
          <w:szCs w:val="18"/>
        </w:rPr>
        <w:t xml:space="preserve">99; </w:t>
      </w:r>
      <w:r w:rsidR="00820960" w:rsidRPr="00B75B07">
        <w:rPr>
          <w:rFonts w:ascii="Montserrat" w:hAnsi="Montserrat"/>
          <w:sz w:val="18"/>
          <w:szCs w:val="18"/>
        </w:rPr>
        <w:t xml:space="preserve">99 Bis; </w:t>
      </w:r>
      <w:r w:rsidR="00E801C0" w:rsidRPr="00B75B07">
        <w:rPr>
          <w:rFonts w:ascii="Montserrat" w:hAnsi="Montserrat"/>
          <w:sz w:val="18"/>
          <w:szCs w:val="18"/>
        </w:rPr>
        <w:t xml:space="preserve">99 Bis 1, fracciones I, II, primer párrafo y variable </w:t>
      </w:r>
      <w:r w:rsidR="00E801C0" w:rsidRPr="00B75B07">
        <w:rPr>
          <w:rFonts w:ascii="Montserrat" w:hAnsi="Montserrat"/>
          <w:i/>
          <w:sz w:val="18"/>
          <w:szCs w:val="18"/>
          <w:lang w:eastAsia="es-MX"/>
        </w:rPr>
        <w:t>Var</w:t>
      </w:r>
      <w:r w:rsidR="00E801C0" w:rsidRPr="00B75B07">
        <w:rPr>
          <w:rFonts w:ascii="Montserrat" w:hAnsi="Montserrat"/>
          <w:i/>
          <w:sz w:val="18"/>
          <w:szCs w:val="18"/>
          <w:vertAlign w:val="subscript"/>
          <w:lang w:eastAsia="es-MX"/>
        </w:rPr>
        <w:t>i3</w:t>
      </w:r>
      <w:r w:rsidR="00E801C0" w:rsidRPr="00B75B07">
        <w:rPr>
          <w:rFonts w:ascii="Montserrat" w:hAnsi="Montserrat"/>
          <w:sz w:val="18"/>
          <w:szCs w:val="18"/>
        </w:rPr>
        <w:t>,</w:t>
      </w:r>
      <w:r w:rsidR="001A65BD" w:rsidRPr="00B75B07">
        <w:rPr>
          <w:rFonts w:ascii="Montserrat" w:hAnsi="Montserrat"/>
          <w:sz w:val="18"/>
          <w:szCs w:val="18"/>
        </w:rPr>
        <w:t xml:space="preserve"> y segundo párrafo</w:t>
      </w:r>
      <w:r w:rsidR="00E801C0" w:rsidRPr="00B75B07">
        <w:rPr>
          <w:rFonts w:ascii="Montserrat" w:hAnsi="Montserrat"/>
          <w:sz w:val="18"/>
          <w:szCs w:val="18"/>
        </w:rPr>
        <w:t xml:space="preserve">, III, IV, incisos a), primer párrafo y variables </w:t>
      </w:r>
      <w:r w:rsidR="00E801C0" w:rsidRPr="00B75B07">
        <w:rPr>
          <w:rFonts w:ascii="Montserrat" w:hAnsi="Montserrat"/>
          <w:i/>
          <w:sz w:val="18"/>
          <w:szCs w:val="18"/>
        </w:rPr>
        <w:t>ATR</w:t>
      </w:r>
      <w:r w:rsidR="00E801C0" w:rsidRPr="00B75B07">
        <w:rPr>
          <w:rFonts w:ascii="Montserrat" w:hAnsi="Montserrat"/>
          <w:i/>
          <w:sz w:val="18"/>
          <w:szCs w:val="18"/>
          <w:vertAlign w:val="subscript"/>
        </w:rPr>
        <w:t>i</w:t>
      </w:r>
      <w:r w:rsidR="00493CCC" w:rsidRPr="00B75B07">
        <w:rPr>
          <w:rFonts w:ascii="Montserrat" w:hAnsi="Montserrat"/>
          <w:i/>
          <w:sz w:val="18"/>
          <w:szCs w:val="18"/>
        </w:rPr>
        <w:t xml:space="preserve"> </w:t>
      </w:r>
      <w:r w:rsidR="00E801C0" w:rsidRPr="00B75B07">
        <w:rPr>
          <w:rFonts w:ascii="Montserrat" w:hAnsi="Montserrat"/>
          <w:sz w:val="18"/>
          <w:szCs w:val="18"/>
        </w:rPr>
        <w:t>y</w:t>
      </w:r>
      <w:r w:rsidR="00E801C0" w:rsidRPr="00B75B07">
        <w:rPr>
          <w:rFonts w:ascii="Montserrat" w:hAnsi="Montserrat"/>
          <w:i/>
          <w:sz w:val="18"/>
          <w:szCs w:val="18"/>
        </w:rPr>
        <w:t xml:space="preserve"> </w:t>
      </w:r>
      <w:r w:rsidR="000C6948" w:rsidRPr="00B75B07">
        <w:rPr>
          <w:rFonts w:ascii="Montserrat" w:hAnsi="Montserrat"/>
          <w:i/>
          <w:sz w:val="18"/>
          <w:szCs w:val="18"/>
        </w:rPr>
        <w:t>%VPAGO</w:t>
      </w:r>
      <w:r w:rsidR="000C6948" w:rsidRPr="00B75B07">
        <w:rPr>
          <w:rFonts w:ascii="Montserrat" w:hAnsi="Montserrat"/>
          <w:i/>
          <w:sz w:val="18"/>
          <w:szCs w:val="18"/>
          <w:vertAlign w:val="subscript"/>
        </w:rPr>
        <w:t>i</w:t>
      </w:r>
      <w:r w:rsidR="00990479" w:rsidRPr="00B75B07">
        <w:rPr>
          <w:rFonts w:ascii="Montserrat" w:eastAsia="MS Mincho" w:hAnsi="Montserrat"/>
          <w:sz w:val="18"/>
          <w:szCs w:val="18"/>
          <w:lang w:val="es-ES_tradnl"/>
        </w:rPr>
        <w:t xml:space="preserve"> </w:t>
      </w:r>
      <w:r w:rsidR="000C6948" w:rsidRPr="00B75B07">
        <w:rPr>
          <w:rFonts w:ascii="Montserrat" w:eastAsia="MS Mincho" w:hAnsi="Montserrat"/>
          <w:sz w:val="18"/>
          <w:szCs w:val="18"/>
          <w:lang w:val="es-ES_tradnl"/>
        </w:rPr>
        <w:t xml:space="preserve">b) </w:t>
      </w:r>
      <w:r w:rsidR="000C6948" w:rsidRPr="00B75B07">
        <w:rPr>
          <w:rFonts w:ascii="Montserrat" w:hAnsi="Montserrat"/>
          <w:sz w:val="18"/>
          <w:szCs w:val="18"/>
        </w:rPr>
        <w:t xml:space="preserve">primer párrafo y variables </w:t>
      </w:r>
      <w:r w:rsidR="000C6948" w:rsidRPr="00B75B07">
        <w:rPr>
          <w:rFonts w:ascii="Montserrat" w:hAnsi="Montserrat"/>
          <w:i/>
          <w:sz w:val="18"/>
          <w:szCs w:val="18"/>
        </w:rPr>
        <w:t>ATR</w:t>
      </w:r>
      <w:r w:rsidR="000C6948" w:rsidRPr="00B75B07">
        <w:rPr>
          <w:rFonts w:ascii="Montserrat" w:hAnsi="Montserrat"/>
          <w:i/>
          <w:sz w:val="18"/>
          <w:szCs w:val="18"/>
          <w:vertAlign w:val="subscript"/>
        </w:rPr>
        <w:t>i</w:t>
      </w:r>
      <w:r w:rsidR="000C6948" w:rsidRPr="00B75B07">
        <w:rPr>
          <w:rFonts w:ascii="Montserrat" w:hAnsi="Montserrat"/>
          <w:i/>
          <w:sz w:val="18"/>
          <w:szCs w:val="18"/>
        </w:rPr>
        <w:t xml:space="preserve"> </w:t>
      </w:r>
      <w:r w:rsidR="000C6948" w:rsidRPr="00B75B07">
        <w:rPr>
          <w:rFonts w:ascii="Montserrat" w:hAnsi="Montserrat"/>
          <w:sz w:val="18"/>
          <w:szCs w:val="18"/>
        </w:rPr>
        <w:t>y</w:t>
      </w:r>
      <w:r w:rsidR="000C6948" w:rsidRPr="00B75B07">
        <w:rPr>
          <w:rFonts w:ascii="Montserrat" w:hAnsi="Montserrat"/>
          <w:i/>
          <w:sz w:val="18"/>
          <w:szCs w:val="18"/>
        </w:rPr>
        <w:t xml:space="preserve"> %VPAGO</w:t>
      </w:r>
      <w:r w:rsidR="000C6948" w:rsidRPr="00B75B07">
        <w:rPr>
          <w:rFonts w:ascii="Montserrat" w:hAnsi="Montserrat"/>
          <w:i/>
          <w:sz w:val="18"/>
          <w:szCs w:val="18"/>
          <w:vertAlign w:val="subscript"/>
        </w:rPr>
        <w:t>i</w:t>
      </w:r>
      <w:r w:rsidR="00DF52C8" w:rsidRPr="00B75B07">
        <w:rPr>
          <w:rFonts w:ascii="Montserrat" w:eastAsia="MS Mincho" w:hAnsi="Montserrat"/>
          <w:sz w:val="18"/>
          <w:szCs w:val="18"/>
          <w:lang w:val="es-ES_tradnl"/>
        </w:rPr>
        <w:t>;</w:t>
      </w:r>
      <w:r w:rsidR="00990479" w:rsidRPr="00B75B07">
        <w:rPr>
          <w:rFonts w:ascii="Montserrat" w:eastAsia="MS Mincho" w:hAnsi="Montserrat"/>
          <w:sz w:val="18"/>
          <w:szCs w:val="18"/>
          <w:lang w:val="es-ES_tradnl"/>
        </w:rPr>
        <w:t xml:space="preserve"> </w:t>
      </w:r>
      <w:r w:rsidR="00DE1775" w:rsidRPr="00B75B07">
        <w:rPr>
          <w:rFonts w:ascii="Montserrat" w:eastAsia="MS Mincho" w:hAnsi="Montserrat"/>
          <w:sz w:val="18"/>
          <w:szCs w:val="18"/>
          <w:lang w:val="es-ES_tradnl"/>
        </w:rPr>
        <w:t>99 Bis 2, fracci</w:t>
      </w:r>
      <w:r w:rsidR="0025036E" w:rsidRPr="00B75B07">
        <w:rPr>
          <w:rFonts w:ascii="Montserrat" w:eastAsia="MS Mincho" w:hAnsi="Montserrat"/>
          <w:sz w:val="18"/>
          <w:szCs w:val="18"/>
          <w:lang w:val="es-ES_tradnl"/>
        </w:rPr>
        <w:t>ones III, primer párrafo y</w:t>
      </w:r>
      <w:r w:rsidR="00DE1775" w:rsidRPr="00B75B07">
        <w:rPr>
          <w:rFonts w:ascii="Montserrat" w:eastAsia="MS Mincho" w:hAnsi="Montserrat"/>
          <w:sz w:val="18"/>
          <w:szCs w:val="18"/>
          <w:lang w:val="es-ES_tradnl"/>
        </w:rPr>
        <w:t xml:space="preserve"> IV; </w:t>
      </w:r>
      <w:r w:rsidR="0093790E" w:rsidRPr="00B75B07">
        <w:rPr>
          <w:rFonts w:ascii="Montserrat" w:eastAsia="MS Mincho" w:hAnsi="Montserrat"/>
          <w:sz w:val="18"/>
          <w:szCs w:val="18"/>
          <w:lang w:val="es-ES_tradnl"/>
        </w:rPr>
        <w:t xml:space="preserve">102, fracciones I y II; </w:t>
      </w:r>
      <w:r w:rsidR="00D42EE9" w:rsidRPr="00B75B07">
        <w:rPr>
          <w:rFonts w:ascii="Montserrat" w:eastAsia="MS Mincho" w:hAnsi="Montserrat"/>
          <w:sz w:val="18"/>
          <w:szCs w:val="18"/>
          <w:lang w:val="es-ES_tradnl"/>
        </w:rPr>
        <w:t xml:space="preserve">103, fracciones </w:t>
      </w:r>
      <w:r w:rsidR="00D42EE9" w:rsidRPr="00B75B07">
        <w:rPr>
          <w:rFonts w:ascii="Montserrat" w:eastAsia="MS Mincho" w:hAnsi="Montserrat"/>
          <w:color w:val="000000" w:themeColor="text1"/>
          <w:sz w:val="18"/>
          <w:szCs w:val="18"/>
          <w:lang w:val="es-ES_tradnl"/>
        </w:rPr>
        <w:t>I</w:t>
      </w:r>
      <w:r w:rsidR="0025036E" w:rsidRPr="00B75B07">
        <w:rPr>
          <w:rFonts w:ascii="Montserrat" w:eastAsia="MS Mincho" w:hAnsi="Montserrat"/>
          <w:color w:val="000000" w:themeColor="text1"/>
          <w:sz w:val="18"/>
          <w:szCs w:val="18"/>
          <w:lang w:val="es-ES_tradnl"/>
        </w:rPr>
        <w:t xml:space="preserve"> y</w:t>
      </w:r>
      <w:r w:rsidR="00D42EE9" w:rsidRPr="00B75B07">
        <w:rPr>
          <w:rFonts w:ascii="Montserrat" w:eastAsia="MS Mincho" w:hAnsi="Montserrat"/>
          <w:color w:val="000000" w:themeColor="text1"/>
          <w:sz w:val="18"/>
          <w:szCs w:val="18"/>
          <w:lang w:val="es-ES_tradnl"/>
        </w:rPr>
        <w:t xml:space="preserve"> II; </w:t>
      </w:r>
      <w:r w:rsidR="00DD5299" w:rsidRPr="00B75B07">
        <w:rPr>
          <w:rFonts w:ascii="Montserrat" w:eastAsia="MS Mincho" w:hAnsi="Montserrat"/>
          <w:color w:val="000000" w:themeColor="text1"/>
          <w:sz w:val="18"/>
          <w:szCs w:val="18"/>
          <w:lang w:val="es-ES_tradnl"/>
        </w:rPr>
        <w:t>la denominación del Apartado A y Subapartado A de la actual Sección Tercera, Capítulo V, Título Segundo para quedar como siguen “De la Metodología General estándar para la Cartera Crediticia Comercial” y “Del cálculo de las reservas preventivas por riesgo de crédito”</w:t>
      </w:r>
      <w:r w:rsidR="00A86E13" w:rsidRPr="00B75B07">
        <w:rPr>
          <w:rFonts w:ascii="Montserrat" w:eastAsia="MS Mincho" w:hAnsi="Montserrat"/>
          <w:color w:val="000000" w:themeColor="text1"/>
          <w:sz w:val="18"/>
          <w:szCs w:val="18"/>
          <w:lang w:val="es-ES_tradnl"/>
        </w:rPr>
        <w:t xml:space="preserve">, respectivamente; </w:t>
      </w:r>
      <w:r w:rsidR="00DD5299" w:rsidRPr="00B75B07">
        <w:rPr>
          <w:rFonts w:ascii="Montserrat" w:eastAsia="MS Mincho" w:hAnsi="Montserrat"/>
          <w:color w:val="000000" w:themeColor="text1"/>
          <w:sz w:val="18"/>
          <w:szCs w:val="18"/>
          <w:lang w:val="es-ES_tradnl"/>
        </w:rPr>
        <w:t xml:space="preserve"> </w:t>
      </w:r>
      <w:r w:rsidR="00A56FE2" w:rsidRPr="00B75B07">
        <w:rPr>
          <w:rFonts w:ascii="Montserrat" w:eastAsia="MS Mincho" w:hAnsi="Montserrat"/>
          <w:color w:val="000000" w:themeColor="text1"/>
          <w:sz w:val="18"/>
          <w:szCs w:val="18"/>
          <w:lang w:val="es-ES_tradnl"/>
        </w:rPr>
        <w:t xml:space="preserve">110; </w:t>
      </w:r>
      <w:r w:rsidR="004903C0" w:rsidRPr="00B75B07">
        <w:rPr>
          <w:rFonts w:ascii="Montserrat" w:eastAsia="MS Mincho" w:hAnsi="Montserrat"/>
          <w:color w:val="000000" w:themeColor="text1"/>
          <w:sz w:val="18"/>
          <w:szCs w:val="18"/>
          <w:lang w:val="es-ES_tradnl"/>
        </w:rPr>
        <w:t>111; 1</w:t>
      </w:r>
      <w:r w:rsidR="00EC4F0D" w:rsidRPr="00B75B07">
        <w:rPr>
          <w:rFonts w:ascii="Montserrat" w:eastAsia="MS Mincho" w:hAnsi="Montserrat"/>
          <w:color w:val="000000" w:themeColor="text1"/>
          <w:sz w:val="18"/>
          <w:szCs w:val="18"/>
          <w:lang w:val="es-ES_tradnl"/>
        </w:rPr>
        <w:t>12</w:t>
      </w:r>
      <w:r w:rsidR="004903C0" w:rsidRPr="00B75B07">
        <w:rPr>
          <w:rFonts w:ascii="Montserrat" w:eastAsia="MS Mincho" w:hAnsi="Montserrat"/>
          <w:color w:val="000000" w:themeColor="text1"/>
          <w:sz w:val="18"/>
          <w:szCs w:val="18"/>
          <w:lang w:val="es-ES_tradnl"/>
        </w:rPr>
        <w:t xml:space="preserve">, primer y segundo párrafos, fórmula y fracciones I y III; </w:t>
      </w:r>
      <w:r w:rsidR="00164FE5" w:rsidRPr="00B75B07">
        <w:rPr>
          <w:rFonts w:ascii="Montserrat" w:eastAsia="MS Mincho" w:hAnsi="Montserrat"/>
          <w:color w:val="000000" w:themeColor="text1"/>
          <w:sz w:val="18"/>
          <w:szCs w:val="18"/>
          <w:lang w:val="es-ES_tradnl"/>
        </w:rPr>
        <w:t>113, fracciones I, primer párrafo, II, inciso a);</w:t>
      </w:r>
      <w:r w:rsidR="00BA1E71" w:rsidRPr="00B75B07">
        <w:rPr>
          <w:rFonts w:ascii="Montserrat" w:eastAsia="MS Mincho" w:hAnsi="Montserrat"/>
          <w:color w:val="000000" w:themeColor="text1"/>
          <w:sz w:val="18"/>
          <w:szCs w:val="18"/>
          <w:lang w:val="es-ES_tradnl"/>
        </w:rPr>
        <w:t xml:space="preserve"> 114, primer </w:t>
      </w:r>
      <w:r w:rsidR="00E332CB" w:rsidRPr="00B75B07">
        <w:rPr>
          <w:rFonts w:ascii="Montserrat" w:eastAsia="MS Mincho" w:hAnsi="Montserrat"/>
          <w:color w:val="000000" w:themeColor="text1"/>
          <w:sz w:val="18"/>
          <w:szCs w:val="18"/>
          <w:lang w:val="es-ES_tradnl"/>
        </w:rPr>
        <w:t>párrafo</w:t>
      </w:r>
      <w:r w:rsidR="00BA1E71" w:rsidRPr="00B75B07">
        <w:rPr>
          <w:rFonts w:ascii="Montserrat" w:eastAsia="MS Mincho" w:hAnsi="Montserrat"/>
          <w:color w:val="000000" w:themeColor="text1"/>
          <w:sz w:val="18"/>
          <w:szCs w:val="18"/>
          <w:lang w:val="es-ES_tradnl"/>
        </w:rPr>
        <w:t xml:space="preserve"> y fracción I;</w:t>
      </w:r>
      <w:r w:rsidR="00164FE5" w:rsidRPr="00B75B07">
        <w:rPr>
          <w:rFonts w:ascii="Montserrat" w:eastAsia="MS Mincho" w:hAnsi="Montserrat"/>
          <w:color w:val="000000" w:themeColor="text1"/>
          <w:sz w:val="18"/>
          <w:szCs w:val="18"/>
          <w:lang w:val="es-ES_tradnl"/>
        </w:rPr>
        <w:t xml:space="preserve"> </w:t>
      </w:r>
      <w:r w:rsidR="006370DC" w:rsidRPr="00B75B07">
        <w:rPr>
          <w:rFonts w:ascii="Montserrat" w:eastAsia="MS Mincho" w:hAnsi="Montserrat"/>
          <w:color w:val="000000" w:themeColor="text1"/>
          <w:sz w:val="18"/>
          <w:szCs w:val="18"/>
          <w:lang w:val="es-ES_tradnl"/>
        </w:rPr>
        <w:t>115, fracción II</w:t>
      </w:r>
      <w:r w:rsidR="00D14991" w:rsidRPr="00B75B07">
        <w:rPr>
          <w:rFonts w:ascii="Montserrat" w:eastAsia="MS Mincho" w:hAnsi="Montserrat"/>
          <w:color w:val="000000" w:themeColor="text1"/>
          <w:sz w:val="18"/>
          <w:szCs w:val="18"/>
          <w:lang w:val="es-ES_tradnl"/>
        </w:rPr>
        <w:t>,</w:t>
      </w:r>
      <w:r w:rsidR="006370DC" w:rsidRPr="00B75B07">
        <w:rPr>
          <w:rFonts w:ascii="Montserrat" w:eastAsia="MS Mincho" w:hAnsi="Montserrat"/>
          <w:color w:val="000000" w:themeColor="text1"/>
          <w:sz w:val="18"/>
          <w:szCs w:val="18"/>
          <w:lang w:val="es-ES_tradnl"/>
        </w:rPr>
        <w:t xml:space="preserve"> y párrafos segundo a quinto; </w:t>
      </w:r>
      <w:r w:rsidR="0025082A" w:rsidRPr="00B75B07">
        <w:rPr>
          <w:rFonts w:ascii="Montserrat" w:eastAsia="MS Mincho" w:hAnsi="Montserrat"/>
          <w:color w:val="000000" w:themeColor="text1"/>
          <w:sz w:val="18"/>
          <w:szCs w:val="18"/>
          <w:lang w:val="es-ES_tradnl"/>
        </w:rPr>
        <w:t xml:space="preserve">la denominación del Subapartado B del actual Apartado A, Sección Tercera, Capítulo V, Título Segundo para quedar como sigue “De la cobertura por riesgo de crédito”;  </w:t>
      </w:r>
      <w:r w:rsidR="00CB4726" w:rsidRPr="00B75B07">
        <w:rPr>
          <w:rFonts w:ascii="Montserrat" w:eastAsia="MS Mincho" w:hAnsi="Montserrat"/>
          <w:color w:val="000000" w:themeColor="text1"/>
          <w:sz w:val="18"/>
          <w:szCs w:val="18"/>
          <w:lang w:val="es-ES_tradnl"/>
        </w:rPr>
        <w:t xml:space="preserve">118, </w:t>
      </w:r>
      <w:r w:rsidR="00362649" w:rsidRPr="00B75B07">
        <w:rPr>
          <w:rFonts w:ascii="Montserrat" w:eastAsia="MS Mincho" w:hAnsi="Montserrat"/>
          <w:color w:val="000000" w:themeColor="text1"/>
          <w:sz w:val="18"/>
          <w:szCs w:val="18"/>
          <w:lang w:val="es-ES_tradnl"/>
        </w:rPr>
        <w:t xml:space="preserve">primer párrafo, </w:t>
      </w:r>
      <w:r w:rsidR="00CB4726" w:rsidRPr="00B75B07">
        <w:rPr>
          <w:rFonts w:ascii="Montserrat" w:eastAsia="MS Mincho" w:hAnsi="Montserrat"/>
          <w:color w:val="000000" w:themeColor="text1"/>
          <w:sz w:val="18"/>
          <w:szCs w:val="18"/>
          <w:lang w:val="es-ES_tradnl"/>
        </w:rPr>
        <w:t>fracción I, inciso</w:t>
      </w:r>
      <w:r w:rsidR="00D772AE" w:rsidRPr="00B75B07">
        <w:rPr>
          <w:rFonts w:ascii="Montserrat" w:eastAsia="MS Mincho" w:hAnsi="Montserrat"/>
          <w:color w:val="000000" w:themeColor="text1"/>
          <w:sz w:val="18"/>
          <w:szCs w:val="18"/>
          <w:lang w:val="es-ES_tradnl"/>
        </w:rPr>
        <w:t>s</w:t>
      </w:r>
      <w:r w:rsidR="00CB4726" w:rsidRPr="00B75B07">
        <w:rPr>
          <w:rFonts w:ascii="Montserrat" w:eastAsia="MS Mincho" w:hAnsi="Montserrat"/>
          <w:color w:val="000000" w:themeColor="text1"/>
          <w:sz w:val="18"/>
          <w:szCs w:val="18"/>
          <w:lang w:val="es-ES_tradnl"/>
        </w:rPr>
        <w:t xml:space="preserve"> a), segundo párrafo</w:t>
      </w:r>
      <w:r w:rsidR="00D772AE" w:rsidRPr="00B75B07">
        <w:rPr>
          <w:rFonts w:ascii="Montserrat" w:eastAsia="MS Mincho" w:hAnsi="Montserrat"/>
          <w:color w:val="000000" w:themeColor="text1"/>
          <w:sz w:val="18"/>
          <w:szCs w:val="18"/>
          <w:lang w:val="es-ES_tradnl"/>
        </w:rPr>
        <w:t xml:space="preserve"> y b)</w:t>
      </w:r>
      <w:r w:rsidR="00CB4726" w:rsidRPr="00B75B07">
        <w:rPr>
          <w:rFonts w:ascii="Montserrat" w:eastAsia="MS Mincho" w:hAnsi="Montserrat"/>
          <w:color w:val="000000" w:themeColor="text1"/>
          <w:sz w:val="18"/>
          <w:szCs w:val="18"/>
          <w:lang w:val="es-ES_tradnl"/>
        </w:rPr>
        <w:t>;</w:t>
      </w:r>
      <w:r w:rsidR="00CB4726" w:rsidRPr="004F3992">
        <w:rPr>
          <w:rFonts w:ascii="Montserrat" w:eastAsia="MS Mincho" w:hAnsi="Montserrat"/>
          <w:color w:val="000000" w:themeColor="text1"/>
          <w:sz w:val="18"/>
          <w:szCs w:val="18"/>
          <w:lang w:val="es-ES_tradnl"/>
        </w:rPr>
        <w:t xml:space="preserve"> </w:t>
      </w:r>
      <w:r w:rsidR="00F1495D" w:rsidRPr="004F3992">
        <w:rPr>
          <w:rFonts w:ascii="Montserrat" w:eastAsia="MS Mincho" w:hAnsi="Montserrat"/>
          <w:color w:val="000000" w:themeColor="text1"/>
          <w:sz w:val="18"/>
          <w:szCs w:val="18"/>
          <w:lang w:val="es-ES_tradnl"/>
        </w:rPr>
        <w:t>119, fracciones I, II, inciso a), numeral 2</w:t>
      </w:r>
      <w:r w:rsidR="001A1254" w:rsidRPr="004F3992">
        <w:rPr>
          <w:rFonts w:ascii="Montserrat" w:eastAsia="MS Mincho" w:hAnsi="Montserrat"/>
          <w:color w:val="000000" w:themeColor="text1"/>
          <w:sz w:val="18"/>
          <w:szCs w:val="18"/>
          <w:lang w:val="es-ES_tradnl"/>
        </w:rPr>
        <w:t>.</w:t>
      </w:r>
      <w:r w:rsidR="00F1495D" w:rsidRPr="004F3992">
        <w:rPr>
          <w:rFonts w:ascii="Montserrat" w:eastAsia="MS Mincho" w:hAnsi="Montserrat"/>
          <w:color w:val="000000" w:themeColor="text1"/>
          <w:sz w:val="18"/>
          <w:szCs w:val="18"/>
          <w:lang w:val="es-ES_tradnl"/>
        </w:rPr>
        <w:t xml:space="preserve">; </w:t>
      </w:r>
      <w:r w:rsidR="00C928C3" w:rsidRPr="004F3992">
        <w:rPr>
          <w:rFonts w:ascii="Montserrat" w:eastAsia="MS Mincho" w:hAnsi="Montserrat"/>
          <w:color w:val="000000" w:themeColor="text1"/>
          <w:sz w:val="18"/>
          <w:szCs w:val="18"/>
          <w:lang w:val="es-ES_tradnl"/>
        </w:rPr>
        <w:t>121, fracción III, incisos a), b), numeral 1</w:t>
      </w:r>
      <w:r w:rsidR="00CD7022" w:rsidRPr="004F3992">
        <w:rPr>
          <w:rFonts w:ascii="Montserrat" w:eastAsia="MS Mincho" w:hAnsi="Montserrat"/>
          <w:color w:val="000000" w:themeColor="text1"/>
          <w:sz w:val="18"/>
          <w:szCs w:val="18"/>
          <w:lang w:val="es-ES_tradnl"/>
        </w:rPr>
        <w:t>.</w:t>
      </w:r>
      <w:r w:rsidR="00C928C3" w:rsidRPr="004F3992">
        <w:rPr>
          <w:rFonts w:ascii="Montserrat" w:eastAsia="MS Mincho" w:hAnsi="Montserrat"/>
          <w:color w:val="000000" w:themeColor="text1"/>
          <w:sz w:val="18"/>
          <w:szCs w:val="18"/>
          <w:lang w:val="es-ES_tradnl"/>
        </w:rPr>
        <w:t xml:space="preserve">, subnumeral i.; </w:t>
      </w:r>
      <w:r w:rsidR="00F67588" w:rsidRPr="004F3992">
        <w:rPr>
          <w:rFonts w:ascii="Montserrat" w:eastAsia="MS Mincho" w:hAnsi="Montserrat"/>
          <w:color w:val="000000" w:themeColor="text1"/>
          <w:sz w:val="18"/>
          <w:szCs w:val="18"/>
          <w:lang w:val="es-ES_tradnl"/>
        </w:rPr>
        <w:t xml:space="preserve">122, fracción II; </w:t>
      </w:r>
      <w:r w:rsidR="0093645B" w:rsidRPr="004F3992">
        <w:rPr>
          <w:rFonts w:ascii="Montserrat" w:eastAsia="MS Mincho" w:hAnsi="Montserrat"/>
          <w:color w:val="000000" w:themeColor="text1"/>
          <w:sz w:val="18"/>
          <w:szCs w:val="18"/>
          <w:lang w:val="es-ES_tradnl"/>
        </w:rPr>
        <w:t xml:space="preserve">128 Bis, fracción II y último párrafo; </w:t>
      </w:r>
      <w:r w:rsidR="0024209B" w:rsidRPr="004F3992">
        <w:rPr>
          <w:rFonts w:ascii="Montserrat" w:eastAsia="MS Mincho" w:hAnsi="Montserrat"/>
          <w:color w:val="000000" w:themeColor="text1"/>
          <w:sz w:val="18"/>
          <w:szCs w:val="18"/>
          <w:lang w:val="es-ES_tradnl"/>
        </w:rPr>
        <w:t xml:space="preserve">128 Bis 1, primer y último párrafos; </w:t>
      </w:r>
      <w:r w:rsidR="00BC1DAF" w:rsidRPr="004F3992">
        <w:rPr>
          <w:rFonts w:ascii="Montserrat" w:eastAsia="MS Mincho" w:hAnsi="Montserrat"/>
          <w:color w:val="000000" w:themeColor="text1"/>
          <w:sz w:val="18"/>
          <w:szCs w:val="18"/>
          <w:lang w:val="es-ES_tradnl"/>
        </w:rPr>
        <w:t xml:space="preserve">129; </w:t>
      </w:r>
      <w:r w:rsidR="00D01000" w:rsidRPr="004F3992">
        <w:rPr>
          <w:rFonts w:ascii="Montserrat" w:eastAsia="MS Mincho" w:hAnsi="Montserrat"/>
          <w:color w:val="000000" w:themeColor="text1"/>
          <w:sz w:val="18"/>
          <w:szCs w:val="18"/>
          <w:lang w:val="es-ES_tradnl"/>
        </w:rPr>
        <w:t xml:space="preserve">132, fracción II; </w:t>
      </w:r>
      <w:r w:rsidR="000E1074" w:rsidRPr="004F3992">
        <w:rPr>
          <w:rFonts w:ascii="Montserrat" w:eastAsia="MS Mincho" w:hAnsi="Montserrat"/>
          <w:color w:val="000000" w:themeColor="text1"/>
          <w:sz w:val="18"/>
          <w:szCs w:val="18"/>
          <w:lang w:val="es-ES_tradnl"/>
        </w:rPr>
        <w:t>la denominación del Título Tercero para quedar como sigue “De la contabilidad, de la valuación de Valores</w:t>
      </w:r>
      <w:r w:rsidR="00902274" w:rsidRPr="004F3992">
        <w:rPr>
          <w:rFonts w:ascii="Montserrat" w:eastAsia="MS Mincho" w:hAnsi="Montserrat"/>
          <w:color w:val="000000" w:themeColor="text1"/>
          <w:sz w:val="18"/>
          <w:szCs w:val="18"/>
          <w:lang w:val="es-ES_tradnl"/>
        </w:rPr>
        <w:t xml:space="preserve"> y demás instrumentos financieros</w:t>
      </w:r>
      <w:r w:rsidR="000E1074" w:rsidRPr="004F3992">
        <w:rPr>
          <w:rFonts w:ascii="Montserrat" w:eastAsia="MS Mincho" w:hAnsi="Montserrat"/>
          <w:color w:val="000000" w:themeColor="text1"/>
          <w:sz w:val="18"/>
          <w:szCs w:val="18"/>
          <w:lang w:val="es-ES_tradnl"/>
        </w:rPr>
        <w:t>, así como de Activos Virtuales, información financiera y su revelación”; la denominación de</w:t>
      </w:r>
      <w:r w:rsidR="005A68A2" w:rsidRPr="004F3992">
        <w:rPr>
          <w:rFonts w:ascii="Montserrat" w:eastAsia="MS Mincho" w:hAnsi="Montserrat"/>
          <w:color w:val="000000" w:themeColor="text1"/>
          <w:sz w:val="18"/>
          <w:szCs w:val="18"/>
          <w:lang w:val="es-ES_tradnl"/>
        </w:rPr>
        <w:t>l Capítulo I y</w:t>
      </w:r>
      <w:r w:rsidR="000E1074" w:rsidRPr="004F3992">
        <w:rPr>
          <w:rFonts w:ascii="Montserrat" w:eastAsia="MS Mincho" w:hAnsi="Montserrat"/>
          <w:color w:val="000000" w:themeColor="text1"/>
          <w:sz w:val="18"/>
          <w:szCs w:val="18"/>
          <w:lang w:val="es-ES_tradnl"/>
        </w:rPr>
        <w:t xml:space="preserve"> la</w:t>
      </w:r>
      <w:r w:rsidR="005E05EB" w:rsidRPr="004F3992">
        <w:rPr>
          <w:rFonts w:ascii="Montserrat" w:eastAsia="MS Mincho" w:hAnsi="Montserrat"/>
          <w:color w:val="000000" w:themeColor="text1"/>
          <w:sz w:val="18"/>
          <w:szCs w:val="18"/>
          <w:lang w:val="es-ES_tradnl"/>
        </w:rPr>
        <w:t>s</w:t>
      </w:r>
      <w:r w:rsidR="000E1074" w:rsidRPr="004F3992">
        <w:rPr>
          <w:rFonts w:ascii="Montserrat" w:eastAsia="MS Mincho" w:hAnsi="Montserrat"/>
          <w:color w:val="000000" w:themeColor="text1"/>
          <w:sz w:val="18"/>
          <w:szCs w:val="18"/>
          <w:lang w:val="es-ES_tradnl"/>
        </w:rPr>
        <w:t xml:space="preserve"> Secci</w:t>
      </w:r>
      <w:r w:rsidR="005E05EB" w:rsidRPr="004F3992">
        <w:rPr>
          <w:rFonts w:ascii="Montserrat" w:eastAsia="MS Mincho" w:hAnsi="Montserrat"/>
          <w:color w:val="000000" w:themeColor="text1"/>
          <w:sz w:val="18"/>
          <w:szCs w:val="18"/>
          <w:lang w:val="es-ES_tradnl"/>
        </w:rPr>
        <w:t>ones</w:t>
      </w:r>
      <w:r w:rsidR="000E1074" w:rsidRPr="004F3992">
        <w:rPr>
          <w:rFonts w:ascii="Montserrat" w:eastAsia="MS Mincho" w:hAnsi="Montserrat"/>
          <w:color w:val="000000" w:themeColor="text1"/>
          <w:sz w:val="18"/>
          <w:szCs w:val="18"/>
          <w:lang w:val="es-ES_tradnl"/>
        </w:rPr>
        <w:t xml:space="preserve"> Primera </w:t>
      </w:r>
      <w:r w:rsidR="005E05EB" w:rsidRPr="004F3992">
        <w:rPr>
          <w:rFonts w:ascii="Montserrat" w:eastAsia="MS Mincho" w:hAnsi="Montserrat"/>
          <w:color w:val="000000" w:themeColor="text1"/>
          <w:sz w:val="18"/>
          <w:szCs w:val="18"/>
          <w:lang w:val="es-ES_tradnl"/>
        </w:rPr>
        <w:t xml:space="preserve">y Segunda </w:t>
      </w:r>
      <w:r w:rsidR="000E1074" w:rsidRPr="004F3992">
        <w:rPr>
          <w:rFonts w:ascii="Montserrat" w:eastAsia="MS Mincho" w:hAnsi="Montserrat"/>
          <w:color w:val="000000" w:themeColor="text1"/>
          <w:sz w:val="18"/>
          <w:szCs w:val="18"/>
          <w:lang w:val="es-ES_tradnl"/>
        </w:rPr>
        <w:t>de</w:t>
      </w:r>
      <w:r w:rsidR="005A68A2" w:rsidRPr="004F3992">
        <w:rPr>
          <w:rFonts w:ascii="Montserrat" w:eastAsia="MS Mincho" w:hAnsi="Montserrat"/>
          <w:color w:val="000000" w:themeColor="text1"/>
          <w:sz w:val="18"/>
          <w:szCs w:val="18"/>
          <w:lang w:val="es-ES_tradnl"/>
        </w:rPr>
        <w:t xml:space="preserve"> dicho</w:t>
      </w:r>
      <w:r w:rsidR="000E1074" w:rsidRPr="004F3992">
        <w:rPr>
          <w:rFonts w:ascii="Montserrat" w:eastAsia="MS Mincho" w:hAnsi="Montserrat"/>
          <w:color w:val="000000" w:themeColor="text1"/>
          <w:sz w:val="18"/>
          <w:szCs w:val="18"/>
          <w:lang w:val="es-ES_tradnl"/>
        </w:rPr>
        <w:t xml:space="preserve"> Capítulo I del Título Tercero para quedar como sigue</w:t>
      </w:r>
      <w:r w:rsidR="005D0619" w:rsidRPr="004F3992">
        <w:rPr>
          <w:rFonts w:ascii="Montserrat" w:eastAsia="MS Mincho" w:hAnsi="Montserrat"/>
          <w:color w:val="000000" w:themeColor="text1"/>
          <w:sz w:val="18"/>
          <w:szCs w:val="18"/>
          <w:lang w:val="es-ES_tradnl"/>
        </w:rPr>
        <w:t xml:space="preserve"> “De los Criterios Contables y de la Valuación de Activos Virtuales, Valores y demás Instrumentos Financieros”,</w:t>
      </w:r>
      <w:r w:rsidR="000E1074" w:rsidRPr="004F3992">
        <w:rPr>
          <w:rFonts w:ascii="Montserrat" w:eastAsia="MS Mincho" w:hAnsi="Montserrat"/>
          <w:color w:val="000000" w:themeColor="text1"/>
          <w:sz w:val="18"/>
          <w:szCs w:val="18"/>
          <w:lang w:val="es-ES_tradnl"/>
        </w:rPr>
        <w:t xml:space="preserve"> “De los Criterios Contables”</w:t>
      </w:r>
      <w:r w:rsidR="005E05EB" w:rsidRPr="004F3992">
        <w:rPr>
          <w:rFonts w:ascii="Montserrat" w:eastAsia="MS Mincho" w:hAnsi="Montserrat"/>
          <w:color w:val="000000" w:themeColor="text1"/>
          <w:sz w:val="18"/>
          <w:szCs w:val="18"/>
          <w:lang w:val="es-ES_tradnl"/>
        </w:rPr>
        <w:t xml:space="preserve"> y “De la valuación de Valores y demás </w:t>
      </w:r>
      <w:r w:rsidR="005E05EB" w:rsidRPr="00B75B07">
        <w:rPr>
          <w:rFonts w:ascii="Montserrat" w:eastAsia="MS Mincho" w:hAnsi="Montserrat"/>
          <w:color w:val="000000" w:themeColor="text1"/>
          <w:sz w:val="18"/>
          <w:szCs w:val="18"/>
          <w:lang w:val="es-ES_tradnl"/>
        </w:rPr>
        <w:t>instrumentos financieros, así como de Activos Virtuales”, respectivamente</w:t>
      </w:r>
      <w:r w:rsidR="000E1074" w:rsidRPr="00B75B07">
        <w:rPr>
          <w:rFonts w:ascii="Montserrat" w:eastAsia="MS Mincho" w:hAnsi="Montserrat"/>
          <w:color w:val="000000" w:themeColor="text1"/>
          <w:sz w:val="18"/>
          <w:szCs w:val="18"/>
          <w:lang w:val="es-ES_tradnl"/>
        </w:rPr>
        <w:t xml:space="preserve">; </w:t>
      </w:r>
      <w:r w:rsidR="005E05EB" w:rsidRPr="00B75B07">
        <w:rPr>
          <w:rFonts w:ascii="Montserrat" w:eastAsia="MS Mincho" w:hAnsi="Montserrat"/>
          <w:color w:val="000000" w:themeColor="text1"/>
          <w:sz w:val="18"/>
          <w:szCs w:val="18"/>
          <w:lang w:val="es-ES_tradnl"/>
        </w:rPr>
        <w:t xml:space="preserve"> </w:t>
      </w:r>
      <w:r w:rsidR="00C236C3" w:rsidRPr="00B75B07">
        <w:rPr>
          <w:rFonts w:ascii="Montserrat" w:eastAsia="MS Mincho" w:hAnsi="Montserrat"/>
          <w:color w:val="000000" w:themeColor="text1"/>
          <w:sz w:val="18"/>
          <w:szCs w:val="18"/>
          <w:lang w:val="es-ES_tradnl"/>
        </w:rPr>
        <w:t xml:space="preserve">173; </w:t>
      </w:r>
      <w:r w:rsidR="009A5C1E" w:rsidRPr="00B75B07">
        <w:rPr>
          <w:rFonts w:ascii="Montserrat" w:eastAsia="MS Mincho" w:hAnsi="Montserrat"/>
          <w:color w:val="000000" w:themeColor="text1"/>
          <w:sz w:val="18"/>
          <w:szCs w:val="18"/>
          <w:lang w:val="es-ES_tradnl"/>
        </w:rPr>
        <w:t xml:space="preserve">174; </w:t>
      </w:r>
      <w:r w:rsidR="00D56B15" w:rsidRPr="00B75B07">
        <w:rPr>
          <w:rFonts w:ascii="Montserrat" w:eastAsia="MS Mincho" w:hAnsi="Montserrat"/>
          <w:color w:val="000000" w:themeColor="text1"/>
          <w:sz w:val="18"/>
          <w:szCs w:val="18"/>
          <w:lang w:val="es-ES_tradnl"/>
        </w:rPr>
        <w:t xml:space="preserve">175; </w:t>
      </w:r>
      <w:r w:rsidR="00D71EC1" w:rsidRPr="00B75B07">
        <w:rPr>
          <w:rFonts w:ascii="Montserrat" w:eastAsia="MS Mincho" w:hAnsi="Montserrat"/>
          <w:color w:val="000000" w:themeColor="text1"/>
          <w:sz w:val="18"/>
          <w:szCs w:val="18"/>
          <w:lang w:val="es-ES_tradnl"/>
        </w:rPr>
        <w:t xml:space="preserve">175 Bis; 175 Bis 1; 175 Bis 2; 175 Bis 3; </w:t>
      </w:r>
      <w:r w:rsidR="00413ABB" w:rsidRPr="00B75B07">
        <w:rPr>
          <w:rFonts w:ascii="Montserrat" w:eastAsia="MS Mincho" w:hAnsi="Montserrat"/>
          <w:color w:val="000000" w:themeColor="text1"/>
          <w:sz w:val="18"/>
          <w:szCs w:val="18"/>
          <w:lang w:val="es-ES_tradnl"/>
        </w:rPr>
        <w:t xml:space="preserve">175 Bis 4; 175 Bis 5; 175 Bis 6; 175 Bis 7; </w:t>
      </w:r>
      <w:r w:rsidR="00D71EC1" w:rsidRPr="00B75B07">
        <w:rPr>
          <w:rFonts w:ascii="Montserrat" w:eastAsia="MS Mincho" w:hAnsi="Montserrat"/>
          <w:color w:val="000000" w:themeColor="text1"/>
          <w:sz w:val="18"/>
          <w:szCs w:val="18"/>
          <w:lang w:val="es-ES_tradnl"/>
        </w:rPr>
        <w:t xml:space="preserve">175 Bis 8; </w:t>
      </w:r>
      <w:r w:rsidR="005A5D18" w:rsidRPr="00B75B07">
        <w:rPr>
          <w:rFonts w:ascii="Montserrat" w:eastAsia="MS Mincho" w:hAnsi="Montserrat"/>
          <w:color w:val="000000" w:themeColor="text1"/>
          <w:sz w:val="18"/>
          <w:szCs w:val="18"/>
          <w:lang w:val="es-ES_tradnl"/>
        </w:rPr>
        <w:t xml:space="preserve">177; </w:t>
      </w:r>
      <w:r w:rsidR="00971FFC" w:rsidRPr="00B75B07">
        <w:rPr>
          <w:rFonts w:ascii="Montserrat" w:eastAsia="MS Mincho" w:hAnsi="Montserrat"/>
          <w:color w:val="000000" w:themeColor="text1"/>
          <w:sz w:val="18"/>
          <w:szCs w:val="18"/>
          <w:lang w:val="es-ES_tradnl"/>
        </w:rPr>
        <w:t xml:space="preserve">178; </w:t>
      </w:r>
      <w:r w:rsidR="006500BE" w:rsidRPr="00B75B07">
        <w:rPr>
          <w:rFonts w:ascii="Montserrat" w:eastAsia="MS Mincho" w:hAnsi="Montserrat"/>
          <w:color w:val="000000" w:themeColor="text1"/>
          <w:sz w:val="18"/>
          <w:szCs w:val="18"/>
          <w:lang w:val="es-ES_tradnl"/>
        </w:rPr>
        <w:t xml:space="preserve">180; </w:t>
      </w:r>
      <w:r w:rsidR="009D3344" w:rsidRPr="00B75B07">
        <w:rPr>
          <w:rFonts w:ascii="Montserrat" w:eastAsia="MS Mincho" w:hAnsi="Montserrat"/>
          <w:color w:val="000000" w:themeColor="text1"/>
          <w:sz w:val="18"/>
          <w:szCs w:val="18"/>
          <w:lang w:val="es-ES_tradnl"/>
        </w:rPr>
        <w:t xml:space="preserve">181; </w:t>
      </w:r>
      <w:r w:rsidR="00272A08" w:rsidRPr="00B75B07">
        <w:rPr>
          <w:rFonts w:ascii="Montserrat" w:eastAsia="MS Mincho" w:hAnsi="Montserrat"/>
          <w:color w:val="000000" w:themeColor="text1"/>
          <w:sz w:val="18"/>
          <w:szCs w:val="18"/>
          <w:lang w:val="es-ES_tradnl"/>
        </w:rPr>
        <w:t>185; 207</w:t>
      </w:r>
      <w:r w:rsidR="008E7C40" w:rsidRPr="00B75B07">
        <w:rPr>
          <w:rFonts w:ascii="Montserrat" w:eastAsia="MS Mincho" w:hAnsi="Montserrat"/>
          <w:color w:val="000000" w:themeColor="text1"/>
          <w:sz w:val="18"/>
          <w:szCs w:val="18"/>
          <w:lang w:val="es-ES_tradnl"/>
        </w:rPr>
        <w:t>;</w:t>
      </w:r>
      <w:r w:rsidR="0098232C" w:rsidRPr="00B75B07">
        <w:rPr>
          <w:rFonts w:ascii="Montserrat" w:eastAsia="MS Mincho" w:hAnsi="Montserrat"/>
          <w:color w:val="000000" w:themeColor="text1"/>
          <w:sz w:val="18"/>
          <w:szCs w:val="18"/>
          <w:lang w:val="es-ES_tradnl"/>
        </w:rPr>
        <w:t xml:space="preserve"> 208</w:t>
      </w:r>
      <w:r w:rsidR="008E7C40" w:rsidRPr="00B75B07">
        <w:rPr>
          <w:rFonts w:ascii="Montserrat" w:eastAsia="MS Mincho" w:hAnsi="Montserrat"/>
          <w:color w:val="000000" w:themeColor="text1"/>
          <w:sz w:val="18"/>
          <w:szCs w:val="18"/>
          <w:lang w:val="es-ES_tradnl"/>
        </w:rPr>
        <w:t>;</w:t>
      </w:r>
      <w:r w:rsidR="00D758B7" w:rsidRPr="00B75B07">
        <w:rPr>
          <w:rFonts w:ascii="Montserrat" w:eastAsia="MS Mincho" w:hAnsi="Montserrat"/>
          <w:color w:val="000000" w:themeColor="text1"/>
          <w:sz w:val="18"/>
          <w:szCs w:val="18"/>
          <w:lang w:val="es-ES_tradnl"/>
        </w:rPr>
        <w:t xml:space="preserve"> 210</w:t>
      </w:r>
      <w:r w:rsidR="008E7C40" w:rsidRPr="00B75B07">
        <w:rPr>
          <w:rFonts w:ascii="Montserrat" w:eastAsia="MS Mincho" w:hAnsi="Montserrat"/>
          <w:color w:val="000000" w:themeColor="text1"/>
          <w:sz w:val="18"/>
          <w:szCs w:val="18"/>
          <w:lang w:val="es-ES_tradnl"/>
        </w:rPr>
        <w:t>;</w:t>
      </w:r>
      <w:r w:rsidR="00751B42" w:rsidRPr="00B75B07">
        <w:rPr>
          <w:rFonts w:ascii="Montserrat" w:eastAsia="MS Mincho" w:hAnsi="Montserrat"/>
          <w:color w:val="000000" w:themeColor="text1"/>
          <w:sz w:val="18"/>
          <w:szCs w:val="18"/>
          <w:lang w:val="es-ES_tradnl"/>
        </w:rPr>
        <w:t xml:space="preserve"> 216;</w:t>
      </w:r>
      <w:r w:rsidR="00272A08" w:rsidRPr="00B75B07">
        <w:rPr>
          <w:rFonts w:ascii="Montserrat" w:eastAsia="MS Mincho" w:hAnsi="Montserrat"/>
          <w:color w:val="000000" w:themeColor="text1"/>
          <w:sz w:val="18"/>
          <w:szCs w:val="18"/>
          <w:lang w:val="es-ES_tradnl"/>
        </w:rPr>
        <w:t xml:space="preserve"> </w:t>
      </w:r>
      <w:r w:rsidR="00EF59AE" w:rsidRPr="00B75B07">
        <w:rPr>
          <w:rFonts w:ascii="Montserrat" w:eastAsia="MS Mincho" w:hAnsi="Montserrat"/>
          <w:color w:val="000000" w:themeColor="text1"/>
          <w:sz w:val="18"/>
          <w:szCs w:val="18"/>
          <w:lang w:val="es-ES_tradnl"/>
        </w:rPr>
        <w:t>354 Bis 5, fracción I;</w:t>
      </w:r>
      <w:r w:rsidR="00DD7E61" w:rsidRPr="00B75B07">
        <w:rPr>
          <w:rFonts w:ascii="Montserrat" w:eastAsia="MS Mincho" w:hAnsi="Montserrat"/>
          <w:color w:val="000000" w:themeColor="text1"/>
          <w:sz w:val="18"/>
          <w:szCs w:val="18"/>
          <w:lang w:val="es-ES_tradnl"/>
        </w:rPr>
        <w:t xml:space="preserve"> </w:t>
      </w:r>
      <w:r w:rsidR="00DC6AB9" w:rsidRPr="00B75B07">
        <w:rPr>
          <w:rFonts w:ascii="Montserrat" w:eastAsia="MS Mincho" w:hAnsi="Montserrat"/>
          <w:color w:val="000000" w:themeColor="text1"/>
          <w:sz w:val="18"/>
          <w:szCs w:val="18"/>
          <w:lang w:val="es-ES_tradnl"/>
        </w:rPr>
        <w:t xml:space="preserve">se </w:t>
      </w:r>
      <w:r w:rsidR="00FF030A" w:rsidRPr="00B75B07">
        <w:rPr>
          <w:rFonts w:ascii="Montserrat" w:eastAsia="MS Mincho" w:hAnsi="Montserrat"/>
          <w:b/>
          <w:color w:val="000000" w:themeColor="text1"/>
          <w:sz w:val="18"/>
          <w:szCs w:val="18"/>
          <w:lang w:val="es-ES_tradnl"/>
        </w:rPr>
        <w:t>ADICIONA</w:t>
      </w:r>
      <w:r w:rsidR="001831A7" w:rsidRPr="00B75B07">
        <w:rPr>
          <w:rFonts w:ascii="Montserrat" w:eastAsia="MS Mincho" w:hAnsi="Montserrat"/>
          <w:b/>
          <w:color w:val="000000" w:themeColor="text1"/>
          <w:sz w:val="18"/>
          <w:szCs w:val="18"/>
          <w:lang w:val="es-ES_tradnl"/>
        </w:rPr>
        <w:t>N</w:t>
      </w:r>
      <w:r w:rsidR="00FF030A" w:rsidRPr="00B75B07">
        <w:rPr>
          <w:rFonts w:ascii="Montserrat" w:eastAsia="MS Mincho" w:hAnsi="Montserrat"/>
          <w:b/>
          <w:color w:val="000000" w:themeColor="text1"/>
          <w:sz w:val="18"/>
          <w:szCs w:val="18"/>
          <w:lang w:val="es-ES_tradnl"/>
        </w:rPr>
        <w:t xml:space="preserve"> </w:t>
      </w:r>
      <w:r w:rsidR="001831A7" w:rsidRPr="00B75B07">
        <w:rPr>
          <w:rFonts w:ascii="Montserrat" w:eastAsia="MS Mincho" w:hAnsi="Montserrat"/>
          <w:color w:val="000000" w:themeColor="text1"/>
          <w:sz w:val="18"/>
          <w:szCs w:val="18"/>
          <w:lang w:val="es-ES_tradnl"/>
        </w:rPr>
        <w:t>los</w:t>
      </w:r>
      <w:r w:rsidR="00691D17" w:rsidRPr="00B75B07">
        <w:rPr>
          <w:rFonts w:ascii="Montserrat" w:eastAsia="MS Mincho" w:hAnsi="Montserrat"/>
          <w:color w:val="000000" w:themeColor="text1"/>
          <w:sz w:val="18"/>
          <w:szCs w:val="18"/>
          <w:lang w:val="es-ES_tradnl"/>
        </w:rPr>
        <w:t xml:space="preserve"> artículo</w:t>
      </w:r>
      <w:r w:rsidR="001831A7" w:rsidRPr="00B75B07">
        <w:rPr>
          <w:rFonts w:ascii="Montserrat" w:eastAsia="MS Mincho" w:hAnsi="Montserrat"/>
          <w:color w:val="000000" w:themeColor="text1"/>
          <w:sz w:val="18"/>
          <w:szCs w:val="18"/>
          <w:lang w:val="es-ES_tradnl"/>
        </w:rPr>
        <w:t>s</w:t>
      </w:r>
      <w:r w:rsidR="00691D17" w:rsidRPr="00B75B07">
        <w:rPr>
          <w:rFonts w:ascii="Montserrat" w:eastAsia="MS Mincho" w:hAnsi="Montserrat"/>
          <w:color w:val="000000" w:themeColor="text1"/>
          <w:sz w:val="18"/>
          <w:szCs w:val="18"/>
          <w:lang w:val="es-ES_tradnl"/>
        </w:rPr>
        <w:t xml:space="preserve"> </w:t>
      </w:r>
      <w:r w:rsidR="005979C4" w:rsidRPr="00B75B07">
        <w:rPr>
          <w:rFonts w:ascii="Montserrat" w:eastAsia="MS Mincho" w:hAnsi="Montserrat"/>
          <w:color w:val="000000" w:themeColor="text1"/>
          <w:sz w:val="18"/>
          <w:szCs w:val="18"/>
          <w:lang w:val="es-ES_tradnl"/>
        </w:rPr>
        <w:t>1</w:t>
      </w:r>
      <w:r w:rsidR="0090203C" w:rsidRPr="00B75B07">
        <w:rPr>
          <w:rFonts w:ascii="Montserrat" w:eastAsia="MS Mincho" w:hAnsi="Montserrat"/>
          <w:color w:val="000000" w:themeColor="text1"/>
          <w:sz w:val="18"/>
          <w:szCs w:val="18"/>
          <w:lang w:val="es-ES_tradnl"/>
        </w:rPr>
        <w:t>,</w:t>
      </w:r>
      <w:r w:rsidR="00242E62" w:rsidRPr="00B75B07">
        <w:rPr>
          <w:rFonts w:ascii="Montserrat" w:eastAsia="MS Mincho" w:hAnsi="Montserrat"/>
          <w:color w:val="000000" w:themeColor="text1"/>
          <w:sz w:val="18"/>
          <w:szCs w:val="18"/>
          <w:lang w:val="es-ES_tradnl"/>
        </w:rPr>
        <w:t xml:space="preserve"> fracci</w:t>
      </w:r>
      <w:r w:rsidR="005979C4" w:rsidRPr="00B75B07">
        <w:rPr>
          <w:rFonts w:ascii="Montserrat" w:eastAsia="MS Mincho" w:hAnsi="Montserrat"/>
          <w:color w:val="000000" w:themeColor="text1"/>
          <w:sz w:val="18"/>
          <w:szCs w:val="18"/>
          <w:lang w:val="es-ES_tradnl"/>
        </w:rPr>
        <w:t>o</w:t>
      </w:r>
      <w:r w:rsidR="00242E62" w:rsidRPr="00B75B07">
        <w:rPr>
          <w:rFonts w:ascii="Montserrat" w:eastAsia="MS Mincho" w:hAnsi="Montserrat"/>
          <w:color w:val="000000" w:themeColor="text1"/>
          <w:sz w:val="18"/>
          <w:szCs w:val="18"/>
          <w:lang w:val="es-ES_tradnl"/>
        </w:rPr>
        <w:t>n</w:t>
      </w:r>
      <w:r w:rsidR="005979C4" w:rsidRPr="00B75B07">
        <w:rPr>
          <w:rFonts w:ascii="Montserrat" w:eastAsia="MS Mincho" w:hAnsi="Montserrat"/>
          <w:color w:val="000000" w:themeColor="text1"/>
          <w:sz w:val="18"/>
          <w:szCs w:val="18"/>
          <w:lang w:val="es-ES_tradnl"/>
        </w:rPr>
        <w:t>es</w:t>
      </w:r>
      <w:r w:rsidR="00242E62" w:rsidRPr="00B75B07">
        <w:rPr>
          <w:rFonts w:ascii="Montserrat" w:eastAsia="MS Mincho" w:hAnsi="Montserrat"/>
          <w:color w:val="000000" w:themeColor="text1"/>
          <w:sz w:val="18"/>
          <w:szCs w:val="18"/>
          <w:lang w:val="es-ES_tradnl"/>
        </w:rPr>
        <w:t xml:space="preserve"> </w:t>
      </w:r>
      <w:r w:rsidR="0090203C" w:rsidRPr="00B75B07">
        <w:rPr>
          <w:rFonts w:ascii="Montserrat" w:eastAsia="MS Mincho" w:hAnsi="Montserrat"/>
          <w:color w:val="000000" w:themeColor="text1"/>
          <w:sz w:val="18"/>
          <w:szCs w:val="18"/>
          <w:lang w:val="es-ES_tradnl"/>
        </w:rPr>
        <w:t>XXIX Bis,</w:t>
      </w:r>
      <w:r w:rsidR="0090203C" w:rsidRPr="00B75B07">
        <w:rPr>
          <w:rFonts w:ascii="Montserrat" w:hAnsi="Montserrat" w:cs="Arial"/>
          <w:sz w:val="18"/>
          <w:szCs w:val="18"/>
        </w:rPr>
        <w:t xml:space="preserve"> CXIII Bis, CXV Bis, CXV Bis 1;</w:t>
      </w:r>
      <w:r w:rsidR="00723BFC" w:rsidRPr="00B75B07">
        <w:rPr>
          <w:rFonts w:ascii="Montserrat" w:hAnsi="Montserrat" w:cs="Arial"/>
          <w:sz w:val="18"/>
          <w:szCs w:val="18"/>
        </w:rPr>
        <w:t xml:space="preserve"> </w:t>
      </w:r>
      <w:r w:rsidR="00FE097D" w:rsidRPr="00B75B07">
        <w:rPr>
          <w:rFonts w:ascii="Montserrat" w:hAnsi="Montserrat" w:cs="Arial"/>
          <w:sz w:val="18"/>
          <w:szCs w:val="18"/>
        </w:rPr>
        <w:t xml:space="preserve">2 Bis 68 último párrafo; </w:t>
      </w:r>
      <w:r w:rsidR="00723BFC" w:rsidRPr="00B75B07">
        <w:rPr>
          <w:rFonts w:ascii="Montserrat" w:hAnsi="Montserrat" w:cs="Arial"/>
          <w:sz w:val="18"/>
          <w:szCs w:val="18"/>
        </w:rPr>
        <w:t>2 Bis 69, fracción IV, inciso a), segundo párrafo;</w:t>
      </w:r>
      <w:r w:rsidR="001F2057" w:rsidRPr="00B75B07">
        <w:rPr>
          <w:rFonts w:ascii="Montserrat" w:hAnsi="Montserrat" w:cs="Arial"/>
          <w:sz w:val="18"/>
          <w:szCs w:val="18"/>
        </w:rPr>
        <w:t xml:space="preserve"> 8, fracción IV, inciso e);</w:t>
      </w:r>
      <w:r w:rsidR="005F4A40" w:rsidRPr="00B75B07">
        <w:rPr>
          <w:rFonts w:ascii="Montserrat" w:hAnsi="Montserrat" w:cs="Arial"/>
          <w:sz w:val="18"/>
          <w:szCs w:val="18"/>
        </w:rPr>
        <w:t xml:space="preserve"> </w:t>
      </w:r>
      <w:r w:rsidR="005D1BB0" w:rsidRPr="00B75B07">
        <w:rPr>
          <w:rFonts w:ascii="Montserrat" w:hAnsi="Montserrat" w:cs="Arial"/>
          <w:sz w:val="18"/>
          <w:szCs w:val="18"/>
        </w:rPr>
        <w:t>88, fracción II, inciso a) numeral 4</w:t>
      </w:r>
      <w:r w:rsidR="00CD7022" w:rsidRPr="00B75B07">
        <w:rPr>
          <w:rFonts w:ascii="Montserrat" w:hAnsi="Montserrat" w:cs="Arial"/>
          <w:sz w:val="18"/>
          <w:szCs w:val="18"/>
        </w:rPr>
        <w:t>.</w:t>
      </w:r>
      <w:r w:rsidR="005D1BB0" w:rsidRPr="00B75B07">
        <w:rPr>
          <w:rFonts w:ascii="Montserrat" w:hAnsi="Montserrat" w:cs="Arial"/>
          <w:sz w:val="18"/>
          <w:szCs w:val="18"/>
        </w:rPr>
        <w:t>, inciso b), numeral 9</w:t>
      </w:r>
      <w:r w:rsidR="00CD7022" w:rsidRPr="00B75B07">
        <w:rPr>
          <w:rFonts w:ascii="Montserrat" w:hAnsi="Montserrat" w:cs="Arial"/>
          <w:sz w:val="18"/>
          <w:szCs w:val="18"/>
        </w:rPr>
        <w:t>.</w:t>
      </w:r>
      <w:r w:rsidR="005D1BB0" w:rsidRPr="00B75B07">
        <w:rPr>
          <w:rFonts w:ascii="Montserrat" w:hAnsi="Montserrat" w:cs="Arial"/>
          <w:sz w:val="18"/>
          <w:szCs w:val="18"/>
        </w:rPr>
        <w:t xml:space="preserve">, subnumeral vii; </w:t>
      </w:r>
      <w:r w:rsidR="00F94EC3" w:rsidRPr="00B75B07">
        <w:rPr>
          <w:rFonts w:ascii="Montserrat" w:hAnsi="Montserrat" w:cs="Arial"/>
          <w:sz w:val="18"/>
          <w:szCs w:val="18"/>
        </w:rPr>
        <w:t xml:space="preserve">89 Bis al Capítulo V denominado “Calificación de Cartera Crediticia” del Título Segundo; </w:t>
      </w:r>
      <w:r w:rsidR="00A32DA7" w:rsidRPr="00B75B07">
        <w:rPr>
          <w:rFonts w:ascii="Montserrat" w:hAnsi="Montserrat" w:cs="Arial"/>
          <w:sz w:val="18"/>
          <w:szCs w:val="18"/>
        </w:rPr>
        <w:t>Capítulo V Bis</w:t>
      </w:r>
      <w:r w:rsidR="00254C4F" w:rsidRPr="00B75B07">
        <w:rPr>
          <w:rFonts w:ascii="Montserrat" w:hAnsi="Montserrat" w:cs="Arial"/>
          <w:sz w:val="18"/>
          <w:szCs w:val="18"/>
        </w:rPr>
        <w:t xml:space="preserve"> al Título Segundo</w:t>
      </w:r>
      <w:r w:rsidR="00A32DA7" w:rsidRPr="00B75B07">
        <w:rPr>
          <w:rFonts w:ascii="Montserrat" w:hAnsi="Montserrat" w:cs="Arial"/>
          <w:sz w:val="18"/>
          <w:szCs w:val="18"/>
        </w:rPr>
        <w:t xml:space="preserve"> a denominarse “Metodologías Generales Estándar por tipo de cartera de crédito” con las </w:t>
      </w:r>
      <w:r w:rsidR="00842F3C" w:rsidRPr="00B75B07">
        <w:rPr>
          <w:rFonts w:ascii="Montserrat" w:hAnsi="Montserrat" w:cs="Arial"/>
          <w:sz w:val="18"/>
          <w:szCs w:val="18"/>
        </w:rPr>
        <w:t xml:space="preserve">actuales </w:t>
      </w:r>
      <w:r w:rsidR="00A32DA7" w:rsidRPr="00B75B07">
        <w:rPr>
          <w:rFonts w:ascii="Montserrat" w:hAnsi="Montserrat" w:cs="Arial"/>
          <w:sz w:val="18"/>
          <w:szCs w:val="18"/>
        </w:rPr>
        <w:t xml:space="preserve">Secciones Primera </w:t>
      </w:r>
      <w:r w:rsidR="00842F3C" w:rsidRPr="00B75B07">
        <w:rPr>
          <w:rFonts w:ascii="Montserrat" w:hAnsi="Montserrat" w:cs="Arial"/>
          <w:sz w:val="18"/>
          <w:szCs w:val="18"/>
        </w:rPr>
        <w:t>a Octava</w:t>
      </w:r>
      <w:r w:rsidR="005979C4" w:rsidRPr="00B75B07">
        <w:rPr>
          <w:rFonts w:ascii="Montserrat" w:eastAsia="MS Mincho" w:hAnsi="Montserrat"/>
          <w:color w:val="000000" w:themeColor="text1"/>
          <w:sz w:val="18"/>
          <w:szCs w:val="18"/>
          <w:lang w:val="es-ES_tradnl"/>
        </w:rPr>
        <w:t>;</w:t>
      </w:r>
      <w:r w:rsidR="00195875" w:rsidRPr="00B75B07">
        <w:rPr>
          <w:rFonts w:ascii="Montserrat" w:eastAsia="MS Mincho" w:hAnsi="Montserrat"/>
          <w:color w:val="000000" w:themeColor="text1"/>
          <w:sz w:val="18"/>
          <w:szCs w:val="18"/>
          <w:lang w:val="es-ES_tradnl"/>
        </w:rPr>
        <w:t xml:space="preserve"> 91 Bis 1, fracción III, último párrafo;</w:t>
      </w:r>
      <w:r w:rsidR="005979C4" w:rsidRPr="00B75B07">
        <w:rPr>
          <w:rFonts w:ascii="Montserrat" w:eastAsia="MS Mincho" w:hAnsi="Montserrat"/>
          <w:color w:val="000000" w:themeColor="text1"/>
          <w:sz w:val="18"/>
          <w:szCs w:val="18"/>
          <w:lang w:val="es-ES_tradnl"/>
        </w:rPr>
        <w:t xml:space="preserve"> </w:t>
      </w:r>
      <w:r w:rsidR="002B264A" w:rsidRPr="00B75B07">
        <w:rPr>
          <w:rFonts w:ascii="Montserrat" w:eastAsia="MS Mincho" w:hAnsi="Montserrat"/>
          <w:color w:val="000000" w:themeColor="text1"/>
          <w:sz w:val="18"/>
          <w:szCs w:val="18"/>
          <w:lang w:val="es-ES_tradnl"/>
        </w:rPr>
        <w:t xml:space="preserve">92, fracción II Bis; </w:t>
      </w:r>
      <w:r w:rsidR="00DE1775" w:rsidRPr="00B75B07">
        <w:rPr>
          <w:rFonts w:ascii="Montserrat" w:eastAsia="MS Mincho" w:hAnsi="Montserrat"/>
          <w:color w:val="000000" w:themeColor="text1"/>
          <w:sz w:val="18"/>
          <w:szCs w:val="18"/>
          <w:lang w:val="es-ES_tradnl"/>
        </w:rPr>
        <w:t>99 Bis 2, fracción III, inciso c)</w:t>
      </w:r>
      <w:r w:rsidR="002F6676" w:rsidRPr="00B75B07">
        <w:rPr>
          <w:rFonts w:ascii="Montserrat" w:eastAsia="MS Mincho" w:hAnsi="Montserrat"/>
          <w:color w:val="000000" w:themeColor="text1"/>
          <w:sz w:val="18"/>
          <w:szCs w:val="18"/>
          <w:lang w:val="es-ES_tradnl"/>
        </w:rPr>
        <w:t xml:space="preserve">; 110 Bis; </w:t>
      </w:r>
      <w:r w:rsidR="00BA1E71" w:rsidRPr="00B75B07">
        <w:rPr>
          <w:rFonts w:ascii="Montserrat" w:eastAsia="MS Mincho" w:hAnsi="Montserrat"/>
          <w:color w:val="000000" w:themeColor="text1"/>
          <w:sz w:val="18"/>
          <w:szCs w:val="18"/>
          <w:lang w:val="es-ES_tradnl"/>
        </w:rPr>
        <w:t>114</w:t>
      </w:r>
      <w:r w:rsidR="005473CF" w:rsidRPr="00B75B07">
        <w:rPr>
          <w:rFonts w:ascii="Montserrat" w:eastAsia="MS Mincho" w:hAnsi="Montserrat"/>
          <w:color w:val="000000" w:themeColor="text1"/>
          <w:sz w:val="18"/>
          <w:szCs w:val="18"/>
          <w:lang w:val="es-ES_tradnl"/>
        </w:rPr>
        <w:t>, con una tabla</w:t>
      </w:r>
      <w:r w:rsidR="00540AE6" w:rsidRPr="00B75B07">
        <w:rPr>
          <w:rFonts w:ascii="Montserrat" w:eastAsia="MS Mincho" w:hAnsi="Montserrat"/>
          <w:color w:val="000000" w:themeColor="text1"/>
          <w:sz w:val="18"/>
          <w:szCs w:val="18"/>
          <w:lang w:val="es-ES_tradnl"/>
        </w:rPr>
        <w:t xml:space="preserve"> y fracción IV</w:t>
      </w:r>
      <w:r w:rsidR="00BA1E71" w:rsidRPr="00B75B07">
        <w:rPr>
          <w:rFonts w:ascii="Montserrat" w:eastAsia="MS Mincho" w:hAnsi="Montserrat"/>
          <w:color w:val="000000" w:themeColor="text1"/>
          <w:sz w:val="18"/>
          <w:szCs w:val="18"/>
          <w:lang w:val="es-ES_tradnl"/>
        </w:rPr>
        <w:t xml:space="preserve">; </w:t>
      </w:r>
      <w:r w:rsidR="00D01000" w:rsidRPr="00B75B07">
        <w:rPr>
          <w:rFonts w:ascii="Montserrat" w:eastAsia="MS Mincho" w:hAnsi="Montserrat"/>
          <w:color w:val="000000" w:themeColor="text1"/>
          <w:sz w:val="18"/>
          <w:szCs w:val="18"/>
          <w:lang w:val="es-ES_tradnl"/>
        </w:rPr>
        <w:t>Capítulo V Bis 1</w:t>
      </w:r>
      <w:r w:rsidR="00254C4F" w:rsidRPr="00B75B07">
        <w:rPr>
          <w:rFonts w:ascii="Montserrat" w:eastAsia="MS Mincho" w:hAnsi="Montserrat"/>
          <w:color w:val="000000" w:themeColor="text1"/>
          <w:sz w:val="18"/>
          <w:szCs w:val="18"/>
          <w:lang w:val="es-ES_tradnl"/>
        </w:rPr>
        <w:t xml:space="preserve"> al Título Segundo</w:t>
      </w:r>
      <w:r w:rsidR="00D01000" w:rsidRPr="00B75B07">
        <w:rPr>
          <w:rFonts w:ascii="Montserrat" w:eastAsia="MS Mincho" w:hAnsi="Montserrat"/>
          <w:color w:val="000000" w:themeColor="text1"/>
          <w:sz w:val="18"/>
          <w:szCs w:val="18"/>
          <w:lang w:val="es-ES_tradnl"/>
        </w:rPr>
        <w:t xml:space="preserve"> a denominarse “De los requisitos para el uso de las Metodologías </w:t>
      </w:r>
      <w:r w:rsidR="00944BA6" w:rsidRPr="00B75B07">
        <w:rPr>
          <w:rFonts w:ascii="Montserrat" w:eastAsia="MS Mincho" w:hAnsi="Montserrat"/>
          <w:color w:val="000000" w:themeColor="text1"/>
          <w:sz w:val="18"/>
          <w:szCs w:val="18"/>
          <w:lang w:val="es-ES_tradnl"/>
        </w:rPr>
        <w:t>i</w:t>
      </w:r>
      <w:r w:rsidR="00D01000" w:rsidRPr="00B75B07">
        <w:rPr>
          <w:rFonts w:ascii="Montserrat" w:eastAsia="MS Mincho" w:hAnsi="Montserrat"/>
          <w:color w:val="000000" w:themeColor="text1"/>
          <w:sz w:val="18"/>
          <w:szCs w:val="18"/>
          <w:lang w:val="es-ES_tradnl"/>
        </w:rPr>
        <w:t xml:space="preserve">nternas </w:t>
      </w:r>
      <w:r w:rsidR="00944BA6" w:rsidRPr="00B75B07">
        <w:rPr>
          <w:rFonts w:ascii="Montserrat" w:eastAsia="MS Mincho" w:hAnsi="Montserrat"/>
          <w:color w:val="000000" w:themeColor="text1"/>
          <w:sz w:val="18"/>
          <w:szCs w:val="18"/>
          <w:lang w:val="es-ES_tradnl"/>
        </w:rPr>
        <w:t xml:space="preserve">de reservas </w:t>
      </w:r>
      <w:r w:rsidR="005044F6" w:rsidRPr="00B75B07">
        <w:rPr>
          <w:rFonts w:ascii="Montserrat" w:eastAsia="MS Mincho" w:hAnsi="Montserrat"/>
          <w:color w:val="000000" w:themeColor="text1"/>
          <w:sz w:val="18"/>
          <w:szCs w:val="18"/>
          <w:lang w:val="es-ES_tradnl"/>
        </w:rPr>
        <w:t>b</w:t>
      </w:r>
      <w:r w:rsidR="00D01000" w:rsidRPr="00B75B07">
        <w:rPr>
          <w:rFonts w:ascii="Montserrat" w:eastAsia="MS Mincho" w:hAnsi="Montserrat"/>
          <w:color w:val="000000" w:themeColor="text1"/>
          <w:sz w:val="18"/>
          <w:szCs w:val="18"/>
          <w:lang w:val="es-ES_tradnl"/>
        </w:rPr>
        <w:t xml:space="preserve">asadas en la NIF C-16”, con los artículos 139 Bis a 139 Bis </w:t>
      </w:r>
      <w:r w:rsidR="00724643" w:rsidRPr="00B75B07">
        <w:rPr>
          <w:rFonts w:ascii="Montserrat" w:eastAsia="MS Mincho" w:hAnsi="Montserrat"/>
          <w:color w:val="000000" w:themeColor="text1"/>
          <w:sz w:val="18"/>
          <w:szCs w:val="18"/>
          <w:lang w:val="es-ES_tradnl"/>
        </w:rPr>
        <w:t>7</w:t>
      </w:r>
      <w:r w:rsidR="00D01000" w:rsidRPr="00B75B07">
        <w:rPr>
          <w:rFonts w:ascii="Montserrat" w:eastAsia="MS Mincho" w:hAnsi="Montserrat"/>
          <w:color w:val="000000" w:themeColor="text1"/>
          <w:sz w:val="18"/>
          <w:szCs w:val="18"/>
          <w:lang w:val="es-ES_tradnl"/>
        </w:rPr>
        <w:t xml:space="preserve">; </w:t>
      </w:r>
      <w:r w:rsidR="005E05EB" w:rsidRPr="00B75B07">
        <w:rPr>
          <w:rFonts w:ascii="Montserrat" w:eastAsia="MS Mincho" w:hAnsi="Montserrat"/>
          <w:color w:val="000000" w:themeColor="text1"/>
          <w:sz w:val="18"/>
          <w:szCs w:val="18"/>
          <w:lang w:val="es-ES_tradnl"/>
        </w:rPr>
        <w:t xml:space="preserve">Título Tercero, Capítulo I, Sección Segunda, con los Apartados A a </w:t>
      </w:r>
      <w:r w:rsidR="001C5298" w:rsidRPr="00B75B07">
        <w:rPr>
          <w:rFonts w:ascii="Montserrat" w:eastAsia="MS Mincho" w:hAnsi="Montserrat"/>
          <w:color w:val="000000" w:themeColor="text1"/>
          <w:sz w:val="18"/>
          <w:szCs w:val="18"/>
          <w:lang w:val="es-ES_tradnl"/>
        </w:rPr>
        <w:t xml:space="preserve">C </w:t>
      </w:r>
      <w:r w:rsidR="005E05EB" w:rsidRPr="00B75B07">
        <w:rPr>
          <w:rFonts w:ascii="Montserrat" w:eastAsia="MS Mincho" w:hAnsi="Montserrat"/>
          <w:color w:val="000000" w:themeColor="text1"/>
          <w:sz w:val="18"/>
          <w:szCs w:val="18"/>
          <w:lang w:val="es-ES_tradnl"/>
        </w:rPr>
        <w:t xml:space="preserve">a denominarse “Disposiciones generales”, que comprende los actuales artículos 175 Bis a 175 Bis 3, “De la contratación de Proveedores de Precios” que comprende los actuales artículos 175 Bis 4 a 175 Bis 6, “De los Modelos de Valuación Internos” que comprende los actuales artículos 175 Bis 7 y 175 Bis 8 y con </w:t>
      </w:r>
      <w:r w:rsidR="0088422E" w:rsidRPr="00B75B07">
        <w:rPr>
          <w:rFonts w:ascii="Montserrat" w:eastAsia="MS Mincho" w:hAnsi="Montserrat"/>
          <w:color w:val="000000" w:themeColor="text1"/>
          <w:sz w:val="18"/>
          <w:szCs w:val="18"/>
          <w:lang w:val="es-ES_tradnl"/>
        </w:rPr>
        <w:t xml:space="preserve">el </w:t>
      </w:r>
      <w:r w:rsidR="005E05EB" w:rsidRPr="00B75B07">
        <w:rPr>
          <w:rFonts w:ascii="Montserrat" w:eastAsia="MS Mincho" w:hAnsi="Montserrat"/>
          <w:color w:val="000000" w:themeColor="text1"/>
          <w:sz w:val="18"/>
          <w:szCs w:val="18"/>
          <w:lang w:val="es-ES_tradnl"/>
        </w:rPr>
        <w:t xml:space="preserve">artículo nuevo </w:t>
      </w:r>
      <w:r w:rsidR="005A5D18" w:rsidRPr="00B75B07">
        <w:rPr>
          <w:rFonts w:ascii="Montserrat" w:eastAsia="MS Mincho" w:hAnsi="Montserrat"/>
          <w:color w:val="000000" w:themeColor="text1"/>
          <w:sz w:val="18"/>
          <w:szCs w:val="18"/>
          <w:lang w:val="es-ES_tradnl"/>
        </w:rPr>
        <w:t>175 Bis 9</w:t>
      </w:r>
      <w:r w:rsidR="001D299D" w:rsidRPr="00B75B07">
        <w:rPr>
          <w:rFonts w:ascii="Montserrat" w:eastAsia="MS Mincho" w:hAnsi="Montserrat"/>
          <w:color w:val="000000" w:themeColor="text1"/>
          <w:sz w:val="18"/>
          <w:szCs w:val="18"/>
          <w:lang w:val="es-ES_tradnl"/>
        </w:rPr>
        <w:t>;</w:t>
      </w:r>
      <w:r w:rsidR="005E1A63" w:rsidRPr="00B75B07">
        <w:rPr>
          <w:rFonts w:ascii="Montserrat" w:eastAsia="MS Mincho" w:hAnsi="Montserrat"/>
          <w:color w:val="000000" w:themeColor="text1"/>
          <w:sz w:val="18"/>
          <w:szCs w:val="18"/>
          <w:lang w:val="es-ES_tradnl"/>
        </w:rPr>
        <w:t xml:space="preserve"> y el Anexo 15 Bis</w:t>
      </w:r>
      <w:r w:rsidR="005A5D18" w:rsidRPr="00B75B07">
        <w:rPr>
          <w:rFonts w:ascii="Montserrat" w:eastAsia="MS Mincho" w:hAnsi="Montserrat"/>
          <w:color w:val="000000" w:themeColor="text1"/>
          <w:sz w:val="18"/>
          <w:szCs w:val="18"/>
          <w:lang w:val="es-ES_tradnl"/>
        </w:rPr>
        <w:t>;</w:t>
      </w:r>
      <w:r w:rsidR="00FF1EB3" w:rsidRPr="00B75B07">
        <w:rPr>
          <w:rFonts w:ascii="Montserrat" w:eastAsia="MS Mincho" w:hAnsi="Montserrat"/>
          <w:color w:val="000000" w:themeColor="text1"/>
          <w:sz w:val="18"/>
          <w:szCs w:val="18"/>
          <w:lang w:val="es-ES_tradnl"/>
        </w:rPr>
        <w:t xml:space="preserve"> se </w:t>
      </w:r>
      <w:r w:rsidR="00FF1EB3" w:rsidRPr="00B75B07">
        <w:rPr>
          <w:rFonts w:ascii="Montserrat" w:eastAsia="MS Mincho" w:hAnsi="Montserrat"/>
          <w:b/>
          <w:color w:val="000000" w:themeColor="text1"/>
          <w:sz w:val="18"/>
          <w:szCs w:val="18"/>
          <w:lang w:val="es-ES_tradnl"/>
        </w:rPr>
        <w:t>DEROGA</w:t>
      </w:r>
      <w:r w:rsidR="004429B2" w:rsidRPr="00B75B07">
        <w:rPr>
          <w:rFonts w:ascii="Montserrat" w:eastAsia="MS Mincho" w:hAnsi="Montserrat"/>
          <w:b/>
          <w:color w:val="000000" w:themeColor="text1"/>
          <w:sz w:val="18"/>
          <w:szCs w:val="18"/>
          <w:lang w:val="es-ES_tradnl"/>
        </w:rPr>
        <w:t>N</w:t>
      </w:r>
      <w:r w:rsidR="00FF1EB3" w:rsidRPr="00B75B07">
        <w:rPr>
          <w:rFonts w:ascii="Montserrat" w:eastAsia="MS Mincho" w:hAnsi="Montserrat"/>
          <w:color w:val="000000" w:themeColor="text1"/>
          <w:sz w:val="18"/>
          <w:szCs w:val="18"/>
          <w:lang w:val="es-ES_tradnl"/>
        </w:rPr>
        <w:t xml:space="preserve"> el </w:t>
      </w:r>
      <w:r w:rsidR="004429B2" w:rsidRPr="00B75B07">
        <w:rPr>
          <w:rFonts w:ascii="Montserrat" w:eastAsia="MS Mincho" w:hAnsi="Montserrat"/>
          <w:color w:val="000000" w:themeColor="text1"/>
          <w:sz w:val="18"/>
          <w:szCs w:val="18"/>
          <w:lang w:val="es-ES_tradnl"/>
        </w:rPr>
        <w:t xml:space="preserve">artículo  </w:t>
      </w:r>
      <w:r w:rsidR="005473CF" w:rsidRPr="00B75B07">
        <w:rPr>
          <w:rFonts w:ascii="Montserrat" w:eastAsia="MS Mincho" w:hAnsi="Montserrat"/>
          <w:color w:val="000000" w:themeColor="text1"/>
          <w:sz w:val="18"/>
          <w:szCs w:val="18"/>
          <w:lang w:val="es-ES_tradnl"/>
        </w:rPr>
        <w:t xml:space="preserve">114, segundo párrafo; </w:t>
      </w:r>
      <w:r w:rsidR="00AA42CA" w:rsidRPr="00B75B07">
        <w:rPr>
          <w:rFonts w:ascii="Montserrat" w:eastAsia="MS Mincho" w:hAnsi="Montserrat"/>
          <w:color w:val="000000" w:themeColor="text1"/>
          <w:sz w:val="18"/>
          <w:szCs w:val="18"/>
          <w:lang w:val="es-ES_tradnl"/>
        </w:rPr>
        <w:t>la Sección Cuarta del actual Capítulo V, Título Seg</w:t>
      </w:r>
      <w:r w:rsidR="002D6142" w:rsidRPr="00B75B07">
        <w:rPr>
          <w:rFonts w:ascii="Montserrat" w:eastAsia="MS Mincho" w:hAnsi="Montserrat"/>
          <w:color w:val="000000" w:themeColor="text1"/>
          <w:sz w:val="18"/>
          <w:szCs w:val="18"/>
          <w:lang w:val="es-ES_tradnl"/>
        </w:rPr>
        <w:t>undo y sus artículos 124 al 128</w:t>
      </w:r>
      <w:r w:rsidR="005E1A63" w:rsidRPr="00B75B07">
        <w:rPr>
          <w:rFonts w:ascii="Montserrat" w:eastAsia="MS Mincho" w:hAnsi="Montserrat"/>
          <w:color w:val="000000" w:themeColor="text1"/>
          <w:sz w:val="18"/>
          <w:szCs w:val="18"/>
          <w:lang w:val="es-ES_tradnl"/>
        </w:rPr>
        <w:t xml:space="preserve">; y se </w:t>
      </w:r>
      <w:r w:rsidR="005E1A63" w:rsidRPr="00B75B07">
        <w:rPr>
          <w:rFonts w:ascii="Montserrat" w:eastAsia="MS Mincho" w:hAnsi="Montserrat"/>
          <w:b/>
          <w:color w:val="000000" w:themeColor="text1"/>
          <w:sz w:val="18"/>
          <w:szCs w:val="18"/>
          <w:lang w:val="es-ES_tradnl"/>
        </w:rPr>
        <w:t>SUSTITUYEN</w:t>
      </w:r>
      <w:r w:rsidR="005E1A63" w:rsidRPr="00B75B07">
        <w:rPr>
          <w:rFonts w:ascii="Montserrat" w:eastAsia="MS Mincho" w:hAnsi="Montserrat"/>
          <w:color w:val="000000" w:themeColor="text1"/>
          <w:sz w:val="18"/>
          <w:szCs w:val="18"/>
          <w:lang w:val="es-ES_tradnl"/>
        </w:rPr>
        <w:t xml:space="preserve"> los anexos 1-A, 15, 18, 19, 20, 21, 22</w:t>
      </w:r>
      <w:r w:rsidR="00BD19A6" w:rsidRPr="00B75B07">
        <w:rPr>
          <w:rFonts w:ascii="Montserrat" w:eastAsia="MS Mincho" w:hAnsi="Montserrat"/>
          <w:color w:val="000000" w:themeColor="text1"/>
          <w:sz w:val="18"/>
          <w:szCs w:val="18"/>
          <w:lang w:val="es-ES_tradnl"/>
        </w:rPr>
        <w:t>,</w:t>
      </w:r>
      <w:r w:rsidR="00AC5112" w:rsidRPr="00B75B07">
        <w:rPr>
          <w:rFonts w:ascii="Montserrat" w:eastAsia="MS Mincho" w:hAnsi="Montserrat"/>
          <w:color w:val="000000" w:themeColor="text1"/>
          <w:sz w:val="18"/>
          <w:szCs w:val="18"/>
          <w:lang w:val="es-ES_tradnl"/>
        </w:rPr>
        <w:t xml:space="preserve"> 33, 34,</w:t>
      </w:r>
      <w:r w:rsidR="005E1A63" w:rsidRPr="00B75B07">
        <w:rPr>
          <w:rFonts w:ascii="Montserrat" w:eastAsia="MS Mincho" w:hAnsi="Montserrat"/>
          <w:color w:val="000000" w:themeColor="text1"/>
          <w:sz w:val="18"/>
          <w:szCs w:val="18"/>
          <w:lang w:val="es-ES_tradnl"/>
        </w:rPr>
        <w:t xml:space="preserve"> 36</w:t>
      </w:r>
      <w:r w:rsidR="00BD19A6" w:rsidRPr="00B75B07">
        <w:rPr>
          <w:rFonts w:ascii="Montserrat" w:eastAsia="MS Mincho" w:hAnsi="Montserrat"/>
          <w:color w:val="000000" w:themeColor="text1"/>
          <w:sz w:val="18"/>
          <w:szCs w:val="18"/>
          <w:lang w:val="es-ES_tradnl"/>
        </w:rPr>
        <w:t xml:space="preserve"> y </w:t>
      </w:r>
      <w:r w:rsidR="00DA7C14" w:rsidRPr="00B75B07">
        <w:rPr>
          <w:rFonts w:ascii="Montserrat" w:eastAsia="MS Mincho" w:hAnsi="Montserrat"/>
          <w:color w:val="000000" w:themeColor="text1"/>
          <w:sz w:val="18"/>
          <w:szCs w:val="18"/>
          <w:lang w:val="es-ES_tradnl"/>
        </w:rPr>
        <w:t>71</w:t>
      </w:r>
      <w:r w:rsidR="00AA42CA" w:rsidRPr="00B75B07">
        <w:rPr>
          <w:rFonts w:ascii="Montserrat" w:eastAsia="MS Mincho" w:hAnsi="Montserrat"/>
          <w:color w:val="000000" w:themeColor="text1"/>
          <w:sz w:val="18"/>
          <w:szCs w:val="18"/>
          <w:lang w:val="es-ES_tradnl"/>
        </w:rPr>
        <w:t xml:space="preserve"> </w:t>
      </w:r>
      <w:r w:rsidR="001831A7" w:rsidRPr="00B75B07">
        <w:rPr>
          <w:rFonts w:ascii="Montserrat" w:eastAsia="MS Mincho" w:hAnsi="Montserrat"/>
          <w:color w:val="000000" w:themeColor="text1"/>
          <w:sz w:val="18"/>
          <w:szCs w:val="18"/>
          <w:lang w:val="es-ES_tradnl"/>
        </w:rPr>
        <w:t>de las</w:t>
      </w:r>
      <w:r w:rsidR="00657A91" w:rsidRPr="00B75B07">
        <w:rPr>
          <w:rFonts w:ascii="Montserrat" w:eastAsia="MS Mincho" w:hAnsi="Montserrat"/>
          <w:color w:val="000000" w:themeColor="text1"/>
          <w:sz w:val="18"/>
          <w:szCs w:val="18"/>
          <w:lang w:val="es-ES_tradnl"/>
        </w:rPr>
        <w:t xml:space="preserve"> </w:t>
      </w:r>
      <w:r w:rsidRPr="00B75B07">
        <w:rPr>
          <w:rFonts w:ascii="Montserrat" w:eastAsia="MS Mincho" w:hAnsi="Montserrat"/>
          <w:color w:val="000000" w:themeColor="text1"/>
          <w:sz w:val="18"/>
          <w:szCs w:val="18"/>
          <w:lang w:val="es-ES_tradnl"/>
        </w:rPr>
        <w:t>“Disposiciones de carácter general aplicables a las instituciones de crédito”, publicadas en el Diario Oficial de la Federación el 2 de diciembre de 2005</w:t>
      </w:r>
      <w:r w:rsidRPr="004F3992">
        <w:rPr>
          <w:rFonts w:ascii="Montserrat" w:eastAsia="MS Mincho" w:hAnsi="Montserrat"/>
          <w:color w:val="000000" w:themeColor="text1"/>
          <w:sz w:val="18"/>
          <w:szCs w:val="18"/>
          <w:lang w:val="es-ES_tradnl"/>
        </w:rPr>
        <w:t xml:space="preserve"> y reformadas</w:t>
      </w:r>
      <w:r w:rsidR="001C5298">
        <w:rPr>
          <w:rFonts w:ascii="Montserrat" w:eastAsia="MS Mincho" w:hAnsi="Montserrat"/>
          <w:color w:val="000000" w:themeColor="text1"/>
          <w:sz w:val="18"/>
          <w:szCs w:val="18"/>
          <w:lang w:val="es-ES_tradnl"/>
        </w:rPr>
        <w:t xml:space="preserve"> por última vez</w:t>
      </w:r>
      <w:r w:rsidRPr="004F3992">
        <w:rPr>
          <w:rFonts w:ascii="Montserrat" w:eastAsia="MS Mincho" w:hAnsi="Montserrat"/>
          <w:color w:val="000000" w:themeColor="text1"/>
          <w:sz w:val="18"/>
          <w:szCs w:val="18"/>
          <w:lang w:val="es-ES_tradnl"/>
        </w:rPr>
        <w:t xml:space="preserve"> mediante </w:t>
      </w:r>
      <w:r w:rsidR="001C5298" w:rsidRPr="004F3992">
        <w:rPr>
          <w:rFonts w:ascii="Montserrat" w:eastAsia="MS Mincho" w:hAnsi="Montserrat"/>
          <w:color w:val="000000" w:themeColor="text1"/>
          <w:sz w:val="18"/>
          <w:szCs w:val="18"/>
          <w:lang w:val="es-ES_tradnl"/>
        </w:rPr>
        <w:t>resoluci</w:t>
      </w:r>
      <w:r w:rsidR="001C5298">
        <w:rPr>
          <w:rFonts w:ascii="Montserrat" w:eastAsia="MS Mincho" w:hAnsi="Montserrat"/>
          <w:color w:val="000000" w:themeColor="text1"/>
          <w:sz w:val="18"/>
          <w:szCs w:val="18"/>
          <w:lang w:val="es-ES_tradnl"/>
        </w:rPr>
        <w:t>ón</w:t>
      </w:r>
      <w:r w:rsidR="001C5298" w:rsidRPr="004F3992">
        <w:rPr>
          <w:rFonts w:ascii="Montserrat" w:eastAsia="MS Mincho" w:hAnsi="Montserrat"/>
          <w:color w:val="000000" w:themeColor="text1"/>
          <w:sz w:val="18"/>
          <w:szCs w:val="18"/>
          <w:lang w:val="es-ES_tradnl"/>
        </w:rPr>
        <w:t xml:space="preserve"> </w:t>
      </w:r>
      <w:r w:rsidRPr="004F3992">
        <w:rPr>
          <w:rFonts w:ascii="Montserrat" w:eastAsia="MS Mincho" w:hAnsi="Montserrat"/>
          <w:color w:val="000000" w:themeColor="text1"/>
          <w:sz w:val="18"/>
          <w:szCs w:val="18"/>
          <w:lang w:val="es-ES_tradnl"/>
        </w:rPr>
        <w:t xml:space="preserve">publicada en el citado </w:t>
      </w:r>
      <w:r w:rsidR="00E154C3" w:rsidRPr="004F3992">
        <w:rPr>
          <w:rFonts w:ascii="Montserrat" w:eastAsia="MS Mincho" w:hAnsi="Montserrat"/>
          <w:color w:val="000000" w:themeColor="text1"/>
          <w:sz w:val="18"/>
          <w:szCs w:val="18"/>
          <w:lang w:val="es-ES_tradnl"/>
        </w:rPr>
        <w:t>d</w:t>
      </w:r>
      <w:r w:rsidRPr="004F3992">
        <w:rPr>
          <w:rFonts w:ascii="Montserrat" w:eastAsia="MS Mincho" w:hAnsi="Montserrat"/>
          <w:color w:val="000000" w:themeColor="text1"/>
          <w:sz w:val="18"/>
          <w:szCs w:val="18"/>
          <w:lang w:val="es-ES_tradnl"/>
        </w:rPr>
        <w:t xml:space="preserve">iario el </w:t>
      </w:r>
      <w:r w:rsidR="001C5298">
        <w:rPr>
          <w:rFonts w:ascii="Montserrat" w:eastAsia="MS Mincho" w:hAnsi="Montserrat"/>
          <w:color w:val="000000" w:themeColor="text1"/>
          <w:sz w:val="18"/>
          <w:szCs w:val="18"/>
        </w:rPr>
        <w:t xml:space="preserve">4 de noviembre </w:t>
      </w:r>
      <w:r w:rsidR="00EF101B" w:rsidRPr="004F3992">
        <w:rPr>
          <w:rFonts w:ascii="Montserrat" w:eastAsia="MS Mincho" w:hAnsi="Montserrat"/>
          <w:color w:val="000000" w:themeColor="text1"/>
          <w:sz w:val="18"/>
          <w:szCs w:val="18"/>
        </w:rPr>
        <w:t>de 2019</w:t>
      </w:r>
      <w:r w:rsidR="00FF5D41" w:rsidRPr="004F3992">
        <w:rPr>
          <w:rFonts w:ascii="Montserrat" w:eastAsia="MS Mincho" w:hAnsi="Montserrat"/>
          <w:color w:val="000000" w:themeColor="text1"/>
          <w:sz w:val="18"/>
          <w:szCs w:val="18"/>
        </w:rPr>
        <w:t>,</w:t>
      </w:r>
      <w:r w:rsidR="007E2660" w:rsidRPr="004F3992">
        <w:rPr>
          <w:rFonts w:ascii="Montserrat" w:eastAsia="MS Mincho" w:hAnsi="Montserrat"/>
          <w:color w:val="000000" w:themeColor="text1"/>
          <w:sz w:val="18"/>
          <w:szCs w:val="18"/>
          <w:lang w:val="es-ES_tradnl"/>
        </w:rPr>
        <w:t xml:space="preserve"> </w:t>
      </w:r>
      <w:r w:rsidRPr="004F3992">
        <w:rPr>
          <w:rFonts w:ascii="Montserrat" w:eastAsia="MS Mincho" w:hAnsi="Montserrat"/>
          <w:color w:val="000000" w:themeColor="text1"/>
          <w:sz w:val="18"/>
          <w:szCs w:val="18"/>
          <w:lang w:val="es-ES_tradnl"/>
        </w:rPr>
        <w:t>para quedar como sigue:</w:t>
      </w:r>
    </w:p>
    <w:p w14:paraId="0423D63F" w14:textId="77777777" w:rsidR="00A00D48" w:rsidRPr="004F3992" w:rsidRDefault="00A00D48" w:rsidP="001C3EF5">
      <w:pPr>
        <w:pStyle w:val="Texto"/>
        <w:spacing w:after="0" w:line="240" w:lineRule="auto"/>
        <w:rPr>
          <w:rFonts w:ascii="Montserrat" w:eastAsia="MS Mincho" w:hAnsi="Montserrat"/>
          <w:color w:val="000000" w:themeColor="text1"/>
          <w:szCs w:val="18"/>
          <w:lang w:val="es-ES_tradnl"/>
        </w:rPr>
      </w:pPr>
    </w:p>
    <w:p w14:paraId="6DDEDBB1" w14:textId="77777777" w:rsidR="004C3320" w:rsidRPr="004F3992" w:rsidRDefault="0089733C" w:rsidP="00B261CF">
      <w:pPr>
        <w:spacing w:after="0" w:line="240" w:lineRule="auto"/>
        <w:rPr>
          <w:rFonts w:ascii="Montserrat" w:hAnsi="Montserrat"/>
          <w:sz w:val="18"/>
          <w:szCs w:val="18"/>
        </w:rPr>
      </w:pPr>
      <w:r w:rsidRPr="004F3992">
        <w:rPr>
          <w:rFonts w:ascii="Montserrat" w:hAnsi="Montserrat"/>
          <w:sz w:val="18"/>
          <w:szCs w:val="18"/>
        </w:rPr>
        <w:t>“</w:t>
      </w:r>
      <w:r w:rsidR="00D76DE5" w:rsidRPr="004F3992">
        <w:rPr>
          <w:rFonts w:ascii="Montserrat" w:hAnsi="Montserrat"/>
          <w:b/>
          <w:sz w:val="18"/>
          <w:szCs w:val="18"/>
        </w:rPr>
        <w:t>TÍTULO PRIMERO</w:t>
      </w:r>
      <w:r w:rsidR="006B19F9">
        <w:rPr>
          <w:rFonts w:ascii="Montserrat" w:hAnsi="Montserrat"/>
          <w:b/>
          <w:sz w:val="18"/>
          <w:szCs w:val="18"/>
        </w:rPr>
        <w:t xml:space="preserve"> </w:t>
      </w:r>
      <w:r w:rsidR="006B19F9" w:rsidRPr="00B75B07">
        <w:rPr>
          <w:rFonts w:ascii="Montserrat" w:hAnsi="Montserrat"/>
          <w:sz w:val="18"/>
          <w:szCs w:val="18"/>
        </w:rPr>
        <w:t>y</w:t>
      </w:r>
      <w:r w:rsidR="006B19F9">
        <w:rPr>
          <w:rFonts w:ascii="Montserrat" w:hAnsi="Montserrat"/>
          <w:b/>
          <w:sz w:val="18"/>
          <w:szCs w:val="18"/>
        </w:rPr>
        <w:t xml:space="preserve"> TÍTULO PRIMERO BIS</w:t>
      </w:r>
      <w:r w:rsidR="00D76DE5" w:rsidRPr="004F3992">
        <w:rPr>
          <w:rFonts w:ascii="Montserrat" w:hAnsi="Montserrat"/>
          <w:sz w:val="18"/>
          <w:szCs w:val="18"/>
        </w:rPr>
        <w:tab/>
        <w:t>. . .</w:t>
      </w:r>
    </w:p>
    <w:p w14:paraId="199F06F8" w14:textId="77777777" w:rsidR="004C3320" w:rsidRPr="004F3992" w:rsidRDefault="004C3320" w:rsidP="00B261CF">
      <w:pPr>
        <w:spacing w:after="0" w:line="240" w:lineRule="auto"/>
        <w:rPr>
          <w:rFonts w:ascii="Montserrat" w:hAnsi="Montserrat"/>
          <w:sz w:val="18"/>
          <w:szCs w:val="18"/>
        </w:rPr>
      </w:pPr>
    </w:p>
    <w:p w14:paraId="04DB20B4" w14:textId="77777777" w:rsidR="004C3320" w:rsidRPr="004F3992" w:rsidRDefault="004C3320" w:rsidP="00B261CF">
      <w:pPr>
        <w:spacing w:after="0" w:line="240" w:lineRule="auto"/>
        <w:rPr>
          <w:rFonts w:ascii="Montserrat" w:hAnsi="Montserrat"/>
          <w:sz w:val="18"/>
          <w:szCs w:val="18"/>
        </w:rPr>
      </w:pPr>
      <w:r w:rsidRPr="004F3992">
        <w:rPr>
          <w:rFonts w:ascii="Montserrat" w:hAnsi="Montserrat"/>
          <w:b/>
          <w:sz w:val="18"/>
          <w:szCs w:val="18"/>
        </w:rPr>
        <w:t>TÍTULO SEGUNDO</w:t>
      </w:r>
      <w:r w:rsidRPr="004F3992">
        <w:rPr>
          <w:rFonts w:ascii="Montserrat" w:hAnsi="Montserrat"/>
          <w:sz w:val="18"/>
          <w:szCs w:val="18"/>
        </w:rPr>
        <w:t xml:space="preserve"> </w:t>
      </w:r>
      <w:r w:rsidR="00EE1649" w:rsidRPr="004F3992">
        <w:rPr>
          <w:rFonts w:ascii="Montserrat" w:hAnsi="Montserrat"/>
          <w:sz w:val="18"/>
          <w:szCs w:val="18"/>
        </w:rPr>
        <w:tab/>
        <w:t>. . .</w:t>
      </w:r>
    </w:p>
    <w:p w14:paraId="65824D3D" w14:textId="77777777" w:rsidR="004C3320" w:rsidRPr="004F3992" w:rsidRDefault="004C3320" w:rsidP="00B261CF">
      <w:pPr>
        <w:spacing w:after="0" w:line="240" w:lineRule="auto"/>
        <w:rPr>
          <w:rFonts w:ascii="Montserrat" w:hAnsi="Montserrat"/>
          <w:sz w:val="18"/>
          <w:szCs w:val="18"/>
        </w:rPr>
      </w:pPr>
    </w:p>
    <w:p w14:paraId="52DA11AC" w14:textId="77777777" w:rsidR="004C3320" w:rsidRPr="004F3992" w:rsidRDefault="004C3320" w:rsidP="009A1C28">
      <w:pPr>
        <w:tabs>
          <w:tab w:val="left" w:pos="2552"/>
        </w:tabs>
        <w:spacing w:after="0" w:line="240" w:lineRule="auto"/>
        <w:rPr>
          <w:rFonts w:ascii="Montserrat" w:hAnsi="Montserrat"/>
          <w:sz w:val="18"/>
          <w:szCs w:val="18"/>
        </w:rPr>
      </w:pPr>
      <w:r w:rsidRPr="004F3992">
        <w:rPr>
          <w:rFonts w:ascii="Montserrat" w:hAnsi="Montserrat"/>
          <w:b/>
          <w:sz w:val="18"/>
          <w:szCs w:val="18"/>
        </w:rPr>
        <w:t>Capítulo I</w:t>
      </w:r>
      <w:r w:rsidRPr="004F3992">
        <w:rPr>
          <w:rFonts w:ascii="Montserrat" w:hAnsi="Montserrat"/>
          <w:sz w:val="18"/>
          <w:szCs w:val="18"/>
        </w:rPr>
        <w:t xml:space="preserve"> </w:t>
      </w:r>
      <w:r w:rsidR="00EF101B" w:rsidRPr="004F3992">
        <w:rPr>
          <w:rFonts w:ascii="Montserrat" w:hAnsi="Montserrat"/>
          <w:sz w:val="18"/>
          <w:szCs w:val="18"/>
        </w:rPr>
        <w:t xml:space="preserve">al </w:t>
      </w:r>
      <w:r w:rsidR="00EF101B" w:rsidRPr="004F3992">
        <w:rPr>
          <w:rFonts w:ascii="Montserrat" w:hAnsi="Montserrat"/>
          <w:b/>
          <w:sz w:val="18"/>
          <w:szCs w:val="18"/>
        </w:rPr>
        <w:t>Capítulo V</w:t>
      </w:r>
      <w:r w:rsidR="00EF101B" w:rsidRPr="004F3992">
        <w:rPr>
          <w:rFonts w:ascii="Montserrat" w:hAnsi="Montserrat"/>
          <w:sz w:val="18"/>
          <w:szCs w:val="18"/>
        </w:rPr>
        <w:tab/>
        <w:t>. . .</w:t>
      </w:r>
    </w:p>
    <w:p w14:paraId="12E4DEA3" w14:textId="77777777" w:rsidR="004C3320" w:rsidRPr="004F3992" w:rsidRDefault="004C3320" w:rsidP="00B261CF">
      <w:pPr>
        <w:spacing w:after="0" w:line="240" w:lineRule="auto"/>
        <w:rPr>
          <w:rFonts w:ascii="Montserrat" w:hAnsi="Montserrat"/>
          <w:sz w:val="18"/>
          <w:szCs w:val="18"/>
        </w:rPr>
      </w:pPr>
    </w:p>
    <w:p w14:paraId="713DBCF2"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Capítulo V Bis</w:t>
      </w:r>
    </w:p>
    <w:p w14:paraId="688696C8" w14:textId="77777777" w:rsidR="004C3320" w:rsidRPr="004F3992" w:rsidRDefault="004C3320" w:rsidP="00B261CF">
      <w:pPr>
        <w:spacing w:after="0" w:line="240" w:lineRule="auto"/>
        <w:rPr>
          <w:rFonts w:ascii="Montserrat" w:hAnsi="Montserrat" w:cs="Arial"/>
          <w:bCs/>
          <w:color w:val="000000" w:themeColor="text1"/>
          <w:sz w:val="18"/>
          <w:szCs w:val="18"/>
        </w:rPr>
      </w:pPr>
      <w:r w:rsidRPr="004F3992">
        <w:rPr>
          <w:rFonts w:ascii="Montserrat" w:hAnsi="Montserrat" w:cs="Arial"/>
          <w:bCs/>
          <w:color w:val="000000" w:themeColor="text1"/>
          <w:sz w:val="18"/>
          <w:szCs w:val="18"/>
        </w:rPr>
        <w:t>Metodologías Generales Estándar por tipo de cartera de crédito</w:t>
      </w:r>
    </w:p>
    <w:p w14:paraId="0E537510" w14:textId="77777777" w:rsidR="004C3320" w:rsidRPr="004F3992" w:rsidRDefault="004C3320" w:rsidP="00B261CF">
      <w:pPr>
        <w:spacing w:after="0" w:line="240" w:lineRule="auto"/>
        <w:rPr>
          <w:rFonts w:ascii="Montserrat" w:hAnsi="Montserrat"/>
          <w:sz w:val="18"/>
          <w:szCs w:val="18"/>
        </w:rPr>
      </w:pPr>
    </w:p>
    <w:p w14:paraId="32BEAAB3"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Sección Primera</w:t>
      </w:r>
    </w:p>
    <w:p w14:paraId="57A75E3B" w14:textId="77777777" w:rsidR="004C3320" w:rsidRPr="004F3992" w:rsidRDefault="004C3320" w:rsidP="00B261CF">
      <w:pPr>
        <w:spacing w:after="0" w:line="240" w:lineRule="auto"/>
        <w:rPr>
          <w:rFonts w:ascii="Montserrat" w:hAnsi="Montserrat" w:cs="Arial"/>
          <w:bCs/>
          <w:color w:val="000000" w:themeColor="text1"/>
          <w:sz w:val="18"/>
          <w:szCs w:val="18"/>
        </w:rPr>
      </w:pPr>
      <w:r w:rsidRPr="004F3992">
        <w:rPr>
          <w:rFonts w:ascii="Montserrat" w:hAnsi="Montserrat" w:cs="Arial"/>
          <w:bCs/>
          <w:color w:val="000000" w:themeColor="text1"/>
          <w:sz w:val="18"/>
          <w:szCs w:val="18"/>
        </w:rPr>
        <w:t>De la Cartera Crediticia de Consumo</w:t>
      </w:r>
    </w:p>
    <w:p w14:paraId="4AD6E908" w14:textId="77777777" w:rsidR="004C3320" w:rsidRPr="004F3992" w:rsidRDefault="004C3320" w:rsidP="00B261CF">
      <w:pPr>
        <w:spacing w:after="0" w:line="240" w:lineRule="auto"/>
        <w:rPr>
          <w:rFonts w:ascii="Montserrat" w:hAnsi="Montserrat" w:cs="Arial"/>
          <w:bCs/>
          <w:color w:val="000000" w:themeColor="text1"/>
          <w:sz w:val="18"/>
          <w:szCs w:val="18"/>
        </w:rPr>
      </w:pPr>
    </w:p>
    <w:p w14:paraId="31B6AB74"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Apartado A</w:t>
      </w:r>
    </w:p>
    <w:p w14:paraId="47DC48EC" w14:textId="77777777" w:rsidR="004C3320" w:rsidRPr="004F3992" w:rsidRDefault="004C3320" w:rsidP="00B261CF">
      <w:pPr>
        <w:spacing w:after="0" w:line="240" w:lineRule="auto"/>
        <w:rPr>
          <w:rFonts w:ascii="Montserrat" w:hAnsi="Montserrat" w:cs="Arial"/>
          <w:color w:val="000000" w:themeColor="text1"/>
          <w:sz w:val="18"/>
          <w:szCs w:val="18"/>
        </w:rPr>
      </w:pPr>
      <w:r w:rsidRPr="004F3992">
        <w:rPr>
          <w:rFonts w:ascii="Montserrat" w:hAnsi="Montserrat" w:cs="Arial"/>
          <w:color w:val="000000" w:themeColor="text1"/>
          <w:sz w:val="18"/>
          <w:szCs w:val="18"/>
        </w:rPr>
        <w:t>De la Metodología General Estándar para la calificación de Cartera Crediticia de Consumo no Revolvente</w:t>
      </w:r>
    </w:p>
    <w:p w14:paraId="68E66005" w14:textId="77777777" w:rsidR="004C3320" w:rsidRPr="004F3992" w:rsidRDefault="004C3320" w:rsidP="00B261CF">
      <w:pPr>
        <w:spacing w:after="0" w:line="240" w:lineRule="auto"/>
        <w:rPr>
          <w:rFonts w:ascii="Montserrat" w:hAnsi="Montserrat"/>
          <w:sz w:val="18"/>
          <w:szCs w:val="18"/>
        </w:rPr>
      </w:pPr>
    </w:p>
    <w:p w14:paraId="68FE9B4C"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Apartado B</w:t>
      </w:r>
    </w:p>
    <w:p w14:paraId="0A9899A4" w14:textId="77777777" w:rsidR="004C3320" w:rsidRPr="004F3992" w:rsidRDefault="004C3320" w:rsidP="00B261CF">
      <w:pPr>
        <w:spacing w:after="0" w:line="240" w:lineRule="auto"/>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De la Metodología General Estándar para la calificación de Cartera Crediticia de Consumo correspondiente a operaciones de tarjeta de crédito y otros créditos revolventes</w:t>
      </w:r>
    </w:p>
    <w:p w14:paraId="1B4AD2B1" w14:textId="77777777" w:rsidR="004C3320" w:rsidRPr="004F3992" w:rsidRDefault="004C3320" w:rsidP="00B261CF">
      <w:pPr>
        <w:spacing w:after="0" w:line="240" w:lineRule="auto"/>
        <w:rPr>
          <w:rFonts w:ascii="Montserrat" w:hAnsi="Montserrat"/>
          <w:sz w:val="18"/>
          <w:szCs w:val="18"/>
        </w:rPr>
      </w:pPr>
    </w:p>
    <w:p w14:paraId="208186ED" w14:textId="77777777" w:rsidR="004C3320" w:rsidRPr="004F3992" w:rsidRDefault="004C3320" w:rsidP="00687D84">
      <w:pPr>
        <w:tabs>
          <w:tab w:val="left" w:pos="2694"/>
          <w:tab w:val="left" w:pos="2835"/>
        </w:tabs>
        <w:spacing w:after="0" w:line="240" w:lineRule="auto"/>
        <w:rPr>
          <w:rFonts w:ascii="Montserrat" w:hAnsi="Montserrat"/>
          <w:sz w:val="18"/>
          <w:szCs w:val="18"/>
        </w:rPr>
      </w:pPr>
      <w:r w:rsidRPr="004F3992">
        <w:rPr>
          <w:rFonts w:ascii="Montserrat" w:hAnsi="Montserrat"/>
          <w:b/>
          <w:sz w:val="18"/>
          <w:szCs w:val="18"/>
        </w:rPr>
        <w:t>Apartado C</w:t>
      </w:r>
      <w:r w:rsidRPr="004F3992">
        <w:rPr>
          <w:rFonts w:ascii="Montserrat" w:hAnsi="Montserrat"/>
          <w:sz w:val="18"/>
          <w:szCs w:val="18"/>
        </w:rPr>
        <w:t xml:space="preserve"> </w:t>
      </w:r>
      <w:r w:rsidR="009572EE" w:rsidRPr="004F3992">
        <w:rPr>
          <w:rFonts w:ascii="Montserrat" w:hAnsi="Montserrat"/>
          <w:sz w:val="18"/>
          <w:szCs w:val="18"/>
        </w:rPr>
        <w:t>y</w:t>
      </w:r>
      <w:r w:rsidRPr="004F3992">
        <w:rPr>
          <w:rFonts w:ascii="Montserrat" w:hAnsi="Montserrat"/>
          <w:sz w:val="18"/>
          <w:szCs w:val="18"/>
        </w:rPr>
        <w:t xml:space="preserve"> </w:t>
      </w:r>
      <w:r w:rsidR="004B459F" w:rsidRPr="004F3992">
        <w:rPr>
          <w:rFonts w:ascii="Montserrat" w:hAnsi="Montserrat"/>
          <w:b/>
          <w:sz w:val="18"/>
          <w:szCs w:val="18"/>
        </w:rPr>
        <w:t xml:space="preserve">Apartado </w:t>
      </w:r>
      <w:r w:rsidR="006176BC" w:rsidRPr="004F3992">
        <w:rPr>
          <w:rFonts w:ascii="Montserrat" w:hAnsi="Montserrat"/>
          <w:b/>
          <w:sz w:val="18"/>
          <w:szCs w:val="18"/>
        </w:rPr>
        <w:t>D</w:t>
      </w:r>
      <w:r w:rsidRPr="004F3992">
        <w:rPr>
          <w:rFonts w:ascii="Montserrat" w:hAnsi="Montserrat"/>
          <w:sz w:val="18"/>
          <w:szCs w:val="18"/>
        </w:rPr>
        <w:tab/>
        <w:t>. . .</w:t>
      </w:r>
    </w:p>
    <w:p w14:paraId="2421F589" w14:textId="77777777" w:rsidR="004C3320" w:rsidRPr="004F3992" w:rsidRDefault="004C3320" w:rsidP="00B261CF">
      <w:pPr>
        <w:spacing w:after="0" w:line="240" w:lineRule="auto"/>
        <w:rPr>
          <w:rFonts w:ascii="Montserrat" w:hAnsi="Montserrat"/>
          <w:sz w:val="18"/>
          <w:szCs w:val="18"/>
        </w:rPr>
      </w:pPr>
    </w:p>
    <w:p w14:paraId="45D54E87" w14:textId="77777777" w:rsidR="006176BC" w:rsidRPr="004F3992" w:rsidRDefault="006176BC" w:rsidP="00B261CF">
      <w:pPr>
        <w:spacing w:after="0" w:line="240" w:lineRule="auto"/>
        <w:rPr>
          <w:rFonts w:ascii="Montserrat" w:hAnsi="Montserrat"/>
          <w:b/>
          <w:sz w:val="18"/>
          <w:szCs w:val="18"/>
        </w:rPr>
      </w:pPr>
      <w:r w:rsidRPr="004F3992">
        <w:rPr>
          <w:rFonts w:ascii="Montserrat" w:hAnsi="Montserrat"/>
          <w:b/>
          <w:sz w:val="18"/>
          <w:szCs w:val="18"/>
        </w:rPr>
        <w:t>Apartado E</w:t>
      </w:r>
    </w:p>
    <w:p w14:paraId="23326F01" w14:textId="77777777" w:rsidR="006176BC" w:rsidRPr="004F3992" w:rsidRDefault="009572EE" w:rsidP="00B261CF">
      <w:pPr>
        <w:spacing w:after="0" w:line="240" w:lineRule="auto"/>
        <w:rPr>
          <w:rFonts w:ascii="Montserrat" w:hAnsi="Montserrat"/>
          <w:sz w:val="18"/>
          <w:szCs w:val="18"/>
        </w:rPr>
      </w:pPr>
      <w:r w:rsidRPr="004F3992">
        <w:rPr>
          <w:rFonts w:ascii="Montserrat" w:hAnsi="Montserrat"/>
          <w:sz w:val="18"/>
          <w:szCs w:val="18"/>
        </w:rPr>
        <w:t>De la cobertura por riesgo de crédito</w:t>
      </w:r>
    </w:p>
    <w:p w14:paraId="60D94AA9" w14:textId="77777777" w:rsidR="006176BC" w:rsidRPr="004F3992" w:rsidRDefault="006176BC" w:rsidP="00B261CF">
      <w:pPr>
        <w:spacing w:after="0" w:line="240" w:lineRule="auto"/>
        <w:rPr>
          <w:rFonts w:ascii="Montserrat" w:hAnsi="Montserrat"/>
          <w:sz w:val="18"/>
          <w:szCs w:val="18"/>
        </w:rPr>
      </w:pPr>
    </w:p>
    <w:p w14:paraId="0B12124F"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Aparatado F</w:t>
      </w:r>
    </w:p>
    <w:p w14:paraId="4F551D2A" w14:textId="77777777" w:rsidR="004C3320" w:rsidRPr="004F3992" w:rsidRDefault="004C3320" w:rsidP="00B261CF">
      <w:pPr>
        <w:spacing w:after="0" w:line="240" w:lineRule="auto"/>
        <w:rPr>
          <w:rFonts w:ascii="Montserrat" w:hAnsi="Montserrat"/>
          <w:color w:val="000000" w:themeColor="text1"/>
          <w:sz w:val="18"/>
          <w:szCs w:val="18"/>
        </w:rPr>
      </w:pPr>
      <w:r w:rsidRPr="004F3992">
        <w:rPr>
          <w:rFonts w:ascii="Montserrat" w:hAnsi="Montserrat"/>
          <w:color w:val="000000" w:themeColor="text1"/>
          <w:sz w:val="18"/>
          <w:szCs w:val="18"/>
        </w:rPr>
        <w:t>De la Metodología General Estándar para la Cartera Crediticia de Microcrédito</w:t>
      </w:r>
    </w:p>
    <w:p w14:paraId="0F4CC481" w14:textId="77777777" w:rsidR="004C3320" w:rsidRPr="004F3992" w:rsidRDefault="004C3320" w:rsidP="00B261CF">
      <w:pPr>
        <w:spacing w:after="0" w:line="240" w:lineRule="auto"/>
        <w:rPr>
          <w:rFonts w:ascii="Montserrat" w:hAnsi="Montserrat"/>
          <w:sz w:val="18"/>
          <w:szCs w:val="18"/>
        </w:rPr>
      </w:pPr>
    </w:p>
    <w:p w14:paraId="0F1B4017"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Sección Segunda</w:t>
      </w:r>
    </w:p>
    <w:p w14:paraId="237660D0" w14:textId="77777777" w:rsidR="004C3320" w:rsidRPr="004F3992" w:rsidRDefault="004C3320" w:rsidP="00B261CF">
      <w:pPr>
        <w:spacing w:after="0" w:line="240" w:lineRule="auto"/>
        <w:rPr>
          <w:rFonts w:ascii="Montserrat" w:hAnsi="Montserrat"/>
          <w:sz w:val="18"/>
          <w:szCs w:val="18"/>
        </w:rPr>
      </w:pPr>
      <w:r w:rsidRPr="004F3992">
        <w:rPr>
          <w:rFonts w:ascii="Montserrat" w:hAnsi="Montserrat"/>
          <w:sz w:val="18"/>
          <w:szCs w:val="18"/>
        </w:rPr>
        <w:t>De la Cartera Crediticia Hipotecaria de Vivienda</w:t>
      </w:r>
    </w:p>
    <w:p w14:paraId="0F6CD6B8" w14:textId="77777777" w:rsidR="004C3320" w:rsidRPr="004F3992" w:rsidRDefault="004C3320" w:rsidP="00B261CF">
      <w:pPr>
        <w:spacing w:after="0" w:line="240" w:lineRule="auto"/>
        <w:rPr>
          <w:rFonts w:ascii="Montserrat" w:hAnsi="Montserrat"/>
          <w:sz w:val="18"/>
          <w:szCs w:val="18"/>
        </w:rPr>
      </w:pPr>
    </w:p>
    <w:p w14:paraId="5D760B70"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Apartado A</w:t>
      </w:r>
    </w:p>
    <w:p w14:paraId="14A1A32E" w14:textId="77777777" w:rsidR="004C3320" w:rsidRPr="004F3992" w:rsidRDefault="004C3320" w:rsidP="00B261CF">
      <w:pPr>
        <w:spacing w:after="0" w:line="240" w:lineRule="auto"/>
        <w:rPr>
          <w:rFonts w:ascii="Montserrat" w:hAnsi="Montserrat"/>
          <w:bCs/>
          <w:sz w:val="18"/>
          <w:szCs w:val="18"/>
        </w:rPr>
      </w:pPr>
      <w:r w:rsidRPr="004F3992">
        <w:rPr>
          <w:rFonts w:ascii="Montserrat" w:hAnsi="Montserrat"/>
          <w:bCs/>
          <w:sz w:val="18"/>
          <w:szCs w:val="18"/>
        </w:rPr>
        <w:t>De la Metodología General Estándar</w:t>
      </w:r>
    </w:p>
    <w:p w14:paraId="17FDC6DF" w14:textId="77777777" w:rsidR="004C3320" w:rsidRPr="004F3992" w:rsidRDefault="004C3320" w:rsidP="00B261CF">
      <w:pPr>
        <w:spacing w:after="0" w:line="240" w:lineRule="auto"/>
        <w:rPr>
          <w:rFonts w:ascii="Montserrat" w:hAnsi="Montserrat"/>
          <w:sz w:val="18"/>
          <w:szCs w:val="18"/>
        </w:rPr>
      </w:pPr>
    </w:p>
    <w:p w14:paraId="7DC32476"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Sección Tercera</w:t>
      </w:r>
    </w:p>
    <w:p w14:paraId="425ABFB3" w14:textId="77777777" w:rsidR="004C3320" w:rsidRPr="004F3992" w:rsidRDefault="00155CEE" w:rsidP="00B261CF">
      <w:pPr>
        <w:spacing w:after="0" w:line="240" w:lineRule="auto"/>
        <w:rPr>
          <w:rFonts w:ascii="Montserrat" w:hAnsi="Montserrat"/>
          <w:sz w:val="18"/>
          <w:szCs w:val="18"/>
        </w:rPr>
      </w:pPr>
      <w:r w:rsidRPr="004F3992">
        <w:rPr>
          <w:rFonts w:ascii="Montserrat" w:hAnsi="Montserrat"/>
          <w:sz w:val="18"/>
          <w:szCs w:val="18"/>
        </w:rPr>
        <w:t>De la Cartera Crediticia Comercial</w:t>
      </w:r>
    </w:p>
    <w:p w14:paraId="2E79012F" w14:textId="77777777" w:rsidR="00155CEE" w:rsidRPr="004F3992" w:rsidRDefault="00155CEE" w:rsidP="00B261CF">
      <w:pPr>
        <w:spacing w:after="0" w:line="240" w:lineRule="auto"/>
        <w:rPr>
          <w:rFonts w:ascii="Montserrat" w:hAnsi="Montserrat"/>
          <w:sz w:val="18"/>
          <w:szCs w:val="18"/>
        </w:rPr>
      </w:pPr>
    </w:p>
    <w:p w14:paraId="732F22AA" w14:textId="77777777" w:rsidR="00155CEE" w:rsidRPr="004F3992" w:rsidRDefault="00155CEE" w:rsidP="00B261CF">
      <w:pPr>
        <w:spacing w:after="0" w:line="240" w:lineRule="auto"/>
        <w:rPr>
          <w:rFonts w:ascii="Montserrat" w:hAnsi="Montserrat"/>
          <w:b/>
          <w:sz w:val="18"/>
          <w:szCs w:val="18"/>
        </w:rPr>
      </w:pPr>
      <w:r w:rsidRPr="004F3992">
        <w:rPr>
          <w:rFonts w:ascii="Montserrat" w:hAnsi="Montserrat"/>
          <w:b/>
          <w:sz w:val="18"/>
          <w:szCs w:val="18"/>
        </w:rPr>
        <w:t>Apartado A</w:t>
      </w:r>
    </w:p>
    <w:p w14:paraId="7251D59B" w14:textId="77777777" w:rsidR="00155CEE" w:rsidRPr="004F3992" w:rsidRDefault="00155CEE" w:rsidP="00B261CF">
      <w:pPr>
        <w:spacing w:after="0" w:line="240" w:lineRule="auto"/>
        <w:rPr>
          <w:rFonts w:ascii="Montserrat" w:hAnsi="Montserrat"/>
          <w:sz w:val="18"/>
          <w:szCs w:val="18"/>
        </w:rPr>
      </w:pPr>
      <w:r w:rsidRPr="004F3992">
        <w:rPr>
          <w:rFonts w:ascii="Montserrat" w:hAnsi="Montserrat"/>
          <w:sz w:val="18"/>
          <w:szCs w:val="18"/>
        </w:rPr>
        <w:t>De la Metodología General Estándar para la Cartera Crediticia Comercial</w:t>
      </w:r>
    </w:p>
    <w:p w14:paraId="487C9345" w14:textId="77777777" w:rsidR="00155CEE" w:rsidRPr="004F3992" w:rsidRDefault="00155CEE" w:rsidP="00B261CF">
      <w:pPr>
        <w:spacing w:after="0" w:line="240" w:lineRule="auto"/>
        <w:rPr>
          <w:rFonts w:ascii="Montserrat" w:hAnsi="Montserrat"/>
          <w:sz w:val="18"/>
          <w:szCs w:val="18"/>
        </w:rPr>
      </w:pPr>
    </w:p>
    <w:p w14:paraId="6E2A908F" w14:textId="77777777" w:rsidR="00155CEE" w:rsidRPr="004F3992" w:rsidRDefault="00155CEE" w:rsidP="00B261CF">
      <w:pPr>
        <w:spacing w:after="0" w:line="240" w:lineRule="auto"/>
        <w:rPr>
          <w:rFonts w:ascii="Montserrat" w:hAnsi="Montserrat"/>
          <w:b/>
          <w:sz w:val="18"/>
          <w:szCs w:val="18"/>
        </w:rPr>
      </w:pPr>
      <w:r w:rsidRPr="004F3992">
        <w:rPr>
          <w:rFonts w:ascii="Montserrat" w:hAnsi="Montserrat"/>
          <w:b/>
          <w:sz w:val="18"/>
          <w:szCs w:val="18"/>
        </w:rPr>
        <w:t>Sub Apartado A</w:t>
      </w:r>
    </w:p>
    <w:p w14:paraId="71F8BDA0" w14:textId="77777777" w:rsidR="00155CEE" w:rsidRPr="004F3992" w:rsidRDefault="00155CEE" w:rsidP="00B261CF">
      <w:pPr>
        <w:spacing w:after="0" w:line="240" w:lineRule="auto"/>
        <w:rPr>
          <w:rFonts w:ascii="Montserrat" w:hAnsi="Montserrat"/>
          <w:sz w:val="18"/>
          <w:szCs w:val="18"/>
        </w:rPr>
      </w:pPr>
      <w:r w:rsidRPr="004F3992">
        <w:rPr>
          <w:rFonts w:ascii="Montserrat" w:hAnsi="Montserrat"/>
          <w:sz w:val="18"/>
          <w:szCs w:val="18"/>
        </w:rPr>
        <w:t>Del cálculo de las reservas preventivas por riesgo de crédito</w:t>
      </w:r>
    </w:p>
    <w:p w14:paraId="6E8F90BE" w14:textId="77777777" w:rsidR="007474C2" w:rsidRPr="004F3992" w:rsidRDefault="007474C2" w:rsidP="00B261CF">
      <w:pPr>
        <w:spacing w:after="0" w:line="240" w:lineRule="auto"/>
        <w:rPr>
          <w:rFonts w:ascii="Montserrat" w:hAnsi="Montserrat"/>
          <w:sz w:val="18"/>
          <w:szCs w:val="18"/>
        </w:rPr>
      </w:pPr>
    </w:p>
    <w:p w14:paraId="14B0BF57" w14:textId="77777777" w:rsidR="007474C2" w:rsidRPr="004F3992" w:rsidRDefault="007474C2" w:rsidP="00B261CF">
      <w:pPr>
        <w:spacing w:after="0" w:line="240" w:lineRule="auto"/>
        <w:rPr>
          <w:rFonts w:ascii="Montserrat" w:hAnsi="Montserrat"/>
          <w:b/>
          <w:sz w:val="18"/>
          <w:szCs w:val="18"/>
        </w:rPr>
      </w:pPr>
      <w:r w:rsidRPr="004F3992">
        <w:rPr>
          <w:rFonts w:ascii="Montserrat" w:hAnsi="Montserrat"/>
          <w:b/>
          <w:sz w:val="18"/>
          <w:szCs w:val="18"/>
        </w:rPr>
        <w:t>Sub Apartado B</w:t>
      </w:r>
    </w:p>
    <w:p w14:paraId="5BA918E3" w14:textId="77777777" w:rsidR="007474C2" w:rsidRPr="004F3992" w:rsidRDefault="007474C2" w:rsidP="00B261CF">
      <w:pPr>
        <w:spacing w:after="0" w:line="240" w:lineRule="auto"/>
        <w:rPr>
          <w:rFonts w:ascii="Montserrat" w:hAnsi="Montserrat"/>
          <w:sz w:val="18"/>
          <w:szCs w:val="18"/>
        </w:rPr>
      </w:pPr>
      <w:r w:rsidRPr="004F3992">
        <w:rPr>
          <w:rFonts w:ascii="Montserrat" w:hAnsi="Montserrat"/>
          <w:sz w:val="18"/>
          <w:szCs w:val="18"/>
        </w:rPr>
        <w:t>De la cobertura por riesgo de crédito</w:t>
      </w:r>
    </w:p>
    <w:p w14:paraId="012CA3B8" w14:textId="77777777" w:rsidR="00155CEE" w:rsidRPr="004F3992" w:rsidRDefault="00155CEE" w:rsidP="00B261CF">
      <w:pPr>
        <w:spacing w:after="0" w:line="240" w:lineRule="auto"/>
        <w:rPr>
          <w:rFonts w:ascii="Montserrat" w:hAnsi="Montserrat"/>
          <w:sz w:val="18"/>
          <w:szCs w:val="18"/>
        </w:rPr>
      </w:pPr>
    </w:p>
    <w:p w14:paraId="289188DC" w14:textId="77777777" w:rsidR="007474C2"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Sección Cuarta</w:t>
      </w:r>
    </w:p>
    <w:p w14:paraId="723C308B" w14:textId="77777777" w:rsidR="004C3320" w:rsidRPr="004F3992" w:rsidRDefault="007474C2" w:rsidP="00B261CF">
      <w:pPr>
        <w:spacing w:after="0" w:line="240" w:lineRule="auto"/>
        <w:rPr>
          <w:rFonts w:ascii="Montserrat" w:hAnsi="Montserrat"/>
          <w:sz w:val="18"/>
          <w:szCs w:val="18"/>
        </w:rPr>
      </w:pPr>
      <w:r w:rsidRPr="004F3992">
        <w:rPr>
          <w:rFonts w:ascii="Montserrat" w:hAnsi="Montserrat"/>
          <w:sz w:val="18"/>
          <w:szCs w:val="18"/>
        </w:rPr>
        <w:t>De las metodologías internas</w:t>
      </w:r>
      <w:r w:rsidR="004C3320" w:rsidRPr="004F3992">
        <w:rPr>
          <w:rFonts w:ascii="Montserrat" w:hAnsi="Montserrat"/>
          <w:sz w:val="18"/>
          <w:szCs w:val="18"/>
        </w:rPr>
        <w:tab/>
      </w:r>
      <w:r w:rsidRPr="004F3992">
        <w:rPr>
          <w:rFonts w:ascii="Montserrat" w:hAnsi="Montserrat"/>
          <w:sz w:val="18"/>
          <w:szCs w:val="18"/>
        </w:rPr>
        <w:t>(</w:t>
      </w:r>
      <w:r w:rsidR="004C3320" w:rsidRPr="004F3992">
        <w:rPr>
          <w:rFonts w:ascii="Montserrat" w:hAnsi="Montserrat"/>
          <w:sz w:val="18"/>
          <w:szCs w:val="18"/>
        </w:rPr>
        <w:t>Se deroga</w:t>
      </w:r>
      <w:r w:rsidRPr="004F3992">
        <w:rPr>
          <w:rFonts w:ascii="Montserrat" w:hAnsi="Montserrat"/>
          <w:sz w:val="18"/>
          <w:szCs w:val="18"/>
        </w:rPr>
        <w:t>)</w:t>
      </w:r>
    </w:p>
    <w:p w14:paraId="0A1F3AED" w14:textId="77777777" w:rsidR="004C3320" w:rsidRPr="004F3992" w:rsidRDefault="004C3320" w:rsidP="00B261CF">
      <w:pPr>
        <w:spacing w:after="0" w:line="240" w:lineRule="auto"/>
        <w:rPr>
          <w:rFonts w:ascii="Montserrat" w:hAnsi="Montserrat"/>
          <w:sz w:val="18"/>
          <w:szCs w:val="18"/>
        </w:rPr>
      </w:pPr>
    </w:p>
    <w:p w14:paraId="6B2439B0" w14:textId="77777777" w:rsidR="004C3320" w:rsidRPr="004F3992" w:rsidRDefault="004C3320" w:rsidP="009A1C28">
      <w:pPr>
        <w:tabs>
          <w:tab w:val="left" w:pos="3686"/>
        </w:tabs>
        <w:spacing w:after="0" w:line="240" w:lineRule="auto"/>
        <w:rPr>
          <w:rFonts w:ascii="Montserrat" w:hAnsi="Montserrat"/>
          <w:sz w:val="18"/>
          <w:szCs w:val="18"/>
        </w:rPr>
      </w:pPr>
      <w:r w:rsidRPr="004F3992">
        <w:rPr>
          <w:rFonts w:ascii="Montserrat" w:hAnsi="Montserrat"/>
          <w:b/>
          <w:sz w:val="18"/>
          <w:szCs w:val="18"/>
        </w:rPr>
        <w:t>Sección Cuarta Bis</w:t>
      </w:r>
      <w:r w:rsidR="004B459F" w:rsidRPr="004F3992">
        <w:rPr>
          <w:rFonts w:ascii="Montserrat" w:hAnsi="Montserrat"/>
          <w:sz w:val="18"/>
          <w:szCs w:val="18"/>
        </w:rPr>
        <w:t xml:space="preserve"> a </w:t>
      </w:r>
      <w:r w:rsidR="004B459F" w:rsidRPr="004F3992">
        <w:rPr>
          <w:rFonts w:ascii="Montserrat" w:hAnsi="Montserrat"/>
          <w:b/>
          <w:sz w:val="18"/>
          <w:szCs w:val="18"/>
        </w:rPr>
        <w:t>Sección Octava</w:t>
      </w:r>
      <w:r w:rsidR="007474C2" w:rsidRPr="004F3992">
        <w:rPr>
          <w:rFonts w:ascii="Montserrat" w:hAnsi="Montserrat"/>
          <w:sz w:val="18"/>
          <w:szCs w:val="18"/>
        </w:rPr>
        <w:tab/>
        <w:t>. . .</w:t>
      </w:r>
    </w:p>
    <w:p w14:paraId="67C5F97D" w14:textId="77777777" w:rsidR="004C3320" w:rsidRPr="004F3992" w:rsidRDefault="004C3320" w:rsidP="00B261CF">
      <w:pPr>
        <w:spacing w:after="0" w:line="240" w:lineRule="auto"/>
        <w:rPr>
          <w:rFonts w:ascii="Montserrat" w:hAnsi="Montserrat"/>
          <w:sz w:val="18"/>
          <w:szCs w:val="18"/>
        </w:rPr>
      </w:pPr>
    </w:p>
    <w:p w14:paraId="3101279F" w14:textId="77777777" w:rsidR="004C3320" w:rsidRPr="004F3992" w:rsidRDefault="004C3320" w:rsidP="00B261CF">
      <w:pPr>
        <w:spacing w:after="0" w:line="240" w:lineRule="auto"/>
        <w:rPr>
          <w:rFonts w:ascii="Montserrat" w:hAnsi="Montserrat"/>
          <w:b/>
          <w:sz w:val="18"/>
          <w:szCs w:val="18"/>
        </w:rPr>
      </w:pPr>
      <w:r w:rsidRPr="004F3992">
        <w:rPr>
          <w:rFonts w:ascii="Montserrat" w:hAnsi="Montserrat"/>
          <w:b/>
          <w:sz w:val="18"/>
          <w:szCs w:val="18"/>
        </w:rPr>
        <w:t>Capítulo V Bis 1</w:t>
      </w:r>
    </w:p>
    <w:p w14:paraId="1459D83B" w14:textId="77777777" w:rsidR="004C3320" w:rsidRPr="004F3992" w:rsidRDefault="008F04BC" w:rsidP="00B261CF">
      <w:pPr>
        <w:spacing w:after="0" w:line="240" w:lineRule="auto"/>
        <w:rPr>
          <w:rFonts w:ascii="Montserrat" w:hAnsi="Montserrat"/>
          <w:sz w:val="18"/>
          <w:szCs w:val="18"/>
        </w:rPr>
      </w:pPr>
      <w:r w:rsidRPr="004F3992">
        <w:rPr>
          <w:rFonts w:ascii="Montserrat" w:hAnsi="Montserrat"/>
          <w:sz w:val="18"/>
          <w:szCs w:val="18"/>
        </w:rPr>
        <w:t>De los requisitos para el uso de las Metodologías Internas de reservas basadas en la NIF C-16</w:t>
      </w:r>
    </w:p>
    <w:p w14:paraId="55C8FE43" w14:textId="77777777" w:rsidR="008F04BC" w:rsidRPr="004F3992" w:rsidRDefault="008F04BC" w:rsidP="00B261CF">
      <w:pPr>
        <w:spacing w:after="0" w:line="240" w:lineRule="auto"/>
        <w:rPr>
          <w:rFonts w:ascii="Montserrat" w:hAnsi="Montserrat"/>
          <w:sz w:val="18"/>
          <w:szCs w:val="18"/>
        </w:rPr>
      </w:pPr>
    </w:p>
    <w:p w14:paraId="1ACF3E56" w14:textId="77777777" w:rsidR="004C3320" w:rsidRPr="004F3992" w:rsidRDefault="004C3320" w:rsidP="009A1C28">
      <w:pPr>
        <w:tabs>
          <w:tab w:val="left" w:pos="2694"/>
        </w:tabs>
        <w:spacing w:after="0" w:line="240" w:lineRule="auto"/>
        <w:rPr>
          <w:rFonts w:ascii="Montserrat" w:hAnsi="Montserrat"/>
          <w:sz w:val="18"/>
          <w:szCs w:val="18"/>
        </w:rPr>
      </w:pPr>
      <w:r w:rsidRPr="004F3992">
        <w:rPr>
          <w:rFonts w:ascii="Montserrat" w:hAnsi="Montserrat"/>
          <w:b/>
          <w:sz w:val="18"/>
          <w:szCs w:val="18"/>
        </w:rPr>
        <w:t>Capítulo VI</w:t>
      </w:r>
      <w:r w:rsidRPr="004F3992">
        <w:rPr>
          <w:rFonts w:ascii="Montserrat" w:hAnsi="Montserrat"/>
          <w:sz w:val="18"/>
          <w:szCs w:val="18"/>
        </w:rPr>
        <w:t xml:space="preserve"> al</w:t>
      </w:r>
      <w:r w:rsidR="008F04BC" w:rsidRPr="004F3992">
        <w:rPr>
          <w:rFonts w:ascii="Montserrat" w:hAnsi="Montserrat"/>
          <w:sz w:val="18"/>
          <w:szCs w:val="18"/>
        </w:rPr>
        <w:t xml:space="preserve"> </w:t>
      </w:r>
      <w:r w:rsidR="008F04BC" w:rsidRPr="004F3992">
        <w:rPr>
          <w:rFonts w:ascii="Montserrat" w:hAnsi="Montserrat"/>
          <w:b/>
          <w:sz w:val="18"/>
          <w:szCs w:val="18"/>
        </w:rPr>
        <w:t>C</w:t>
      </w:r>
      <w:r w:rsidR="00734403" w:rsidRPr="004F3992">
        <w:rPr>
          <w:rFonts w:ascii="Montserrat" w:hAnsi="Montserrat"/>
          <w:b/>
          <w:sz w:val="18"/>
          <w:szCs w:val="18"/>
        </w:rPr>
        <w:t>a</w:t>
      </w:r>
      <w:r w:rsidR="008F04BC" w:rsidRPr="004F3992">
        <w:rPr>
          <w:rFonts w:ascii="Montserrat" w:hAnsi="Montserrat"/>
          <w:b/>
          <w:sz w:val="18"/>
          <w:szCs w:val="18"/>
        </w:rPr>
        <w:t>pítulo</w:t>
      </w:r>
      <w:r w:rsidRPr="004F3992">
        <w:rPr>
          <w:rFonts w:ascii="Montserrat" w:hAnsi="Montserrat"/>
          <w:b/>
          <w:sz w:val="18"/>
          <w:szCs w:val="18"/>
        </w:rPr>
        <w:t xml:space="preserve"> IX</w:t>
      </w:r>
      <w:r w:rsidRPr="004F3992">
        <w:rPr>
          <w:rFonts w:ascii="Montserrat" w:hAnsi="Montserrat"/>
          <w:sz w:val="18"/>
          <w:szCs w:val="18"/>
        </w:rPr>
        <w:t xml:space="preserve"> </w:t>
      </w:r>
      <w:r w:rsidRPr="004F3992">
        <w:rPr>
          <w:rFonts w:ascii="Montserrat" w:hAnsi="Montserrat"/>
          <w:sz w:val="18"/>
          <w:szCs w:val="18"/>
        </w:rPr>
        <w:tab/>
        <w:t>. . .</w:t>
      </w:r>
    </w:p>
    <w:p w14:paraId="1B973599" w14:textId="77777777" w:rsidR="004C3320" w:rsidRPr="004F3992" w:rsidRDefault="004C3320" w:rsidP="00B261CF">
      <w:pPr>
        <w:spacing w:after="0" w:line="240" w:lineRule="auto"/>
        <w:rPr>
          <w:rFonts w:ascii="Montserrat" w:hAnsi="Montserrat"/>
          <w:sz w:val="18"/>
          <w:szCs w:val="18"/>
        </w:rPr>
      </w:pPr>
    </w:p>
    <w:p w14:paraId="12EFE595" w14:textId="77777777" w:rsidR="004C3320" w:rsidRPr="004F3992" w:rsidRDefault="004C3320" w:rsidP="00B261CF">
      <w:pPr>
        <w:spacing w:after="0" w:line="240" w:lineRule="auto"/>
        <w:rPr>
          <w:rFonts w:ascii="Montserrat" w:hAnsi="Montserrat" w:cs="Arial"/>
          <w:b/>
          <w:bCs/>
          <w:sz w:val="18"/>
          <w:szCs w:val="18"/>
        </w:rPr>
      </w:pPr>
      <w:r w:rsidRPr="004F3992">
        <w:rPr>
          <w:rFonts w:ascii="Montserrat" w:hAnsi="Montserrat" w:cs="Arial"/>
          <w:b/>
          <w:bCs/>
          <w:sz w:val="18"/>
          <w:szCs w:val="18"/>
        </w:rPr>
        <w:t>TÍTULO TERCERO</w:t>
      </w:r>
    </w:p>
    <w:p w14:paraId="1847450C" w14:textId="77777777" w:rsidR="004C3320" w:rsidRPr="004F3992" w:rsidRDefault="005A68A2" w:rsidP="00B261CF">
      <w:pPr>
        <w:spacing w:after="0" w:line="240" w:lineRule="auto"/>
        <w:rPr>
          <w:rFonts w:ascii="Montserrat" w:hAnsi="Montserrat" w:cs="Arial"/>
          <w:sz w:val="18"/>
          <w:szCs w:val="18"/>
        </w:rPr>
      </w:pPr>
      <w:r w:rsidRPr="004F3992">
        <w:rPr>
          <w:rFonts w:ascii="Montserrat" w:hAnsi="Montserrat" w:cs="Arial"/>
          <w:sz w:val="18"/>
          <w:szCs w:val="18"/>
        </w:rPr>
        <w:t>DE LA CONTABILIDAD, DE LA VALUACIÓN DE VALORES</w:t>
      </w:r>
      <w:r w:rsidR="00902274" w:rsidRPr="004F3992">
        <w:rPr>
          <w:rFonts w:ascii="Montserrat" w:hAnsi="Montserrat" w:cs="Arial"/>
          <w:sz w:val="18"/>
          <w:szCs w:val="18"/>
        </w:rPr>
        <w:t xml:space="preserve"> Y DEMÁS INSTRUMENTOS FINANCIEROS</w:t>
      </w:r>
      <w:r w:rsidRPr="004F3992">
        <w:rPr>
          <w:rFonts w:ascii="Montserrat" w:hAnsi="Montserrat" w:cs="Arial"/>
          <w:sz w:val="18"/>
          <w:szCs w:val="18"/>
        </w:rPr>
        <w:t>, ASÍ COMO DE ACTIVOS VIRTUALES, INFORMACIÓN FINANCIERA Y SU REVELACIÓN</w:t>
      </w:r>
      <w:r w:rsidR="004C3320" w:rsidRPr="004F3992">
        <w:rPr>
          <w:rFonts w:ascii="Montserrat" w:hAnsi="Montserrat" w:cs="Arial"/>
          <w:sz w:val="18"/>
          <w:szCs w:val="18"/>
        </w:rPr>
        <w:t xml:space="preserve"> </w:t>
      </w:r>
    </w:p>
    <w:p w14:paraId="01308E84" w14:textId="77777777" w:rsidR="004C3320" w:rsidRPr="004F3992" w:rsidRDefault="004C3320" w:rsidP="00B261CF">
      <w:pPr>
        <w:spacing w:after="0" w:line="240" w:lineRule="auto"/>
        <w:rPr>
          <w:rFonts w:ascii="Montserrat" w:hAnsi="Montserrat" w:cs="Arial"/>
          <w:sz w:val="18"/>
          <w:szCs w:val="18"/>
        </w:rPr>
      </w:pPr>
    </w:p>
    <w:p w14:paraId="3ED8176C" w14:textId="77777777" w:rsidR="004C3320" w:rsidRPr="004F3992" w:rsidRDefault="004C3320" w:rsidP="00B261CF">
      <w:pPr>
        <w:spacing w:after="0" w:line="240" w:lineRule="auto"/>
        <w:rPr>
          <w:rFonts w:ascii="Montserrat" w:hAnsi="Montserrat" w:cs="Arial"/>
          <w:b/>
          <w:sz w:val="18"/>
          <w:szCs w:val="18"/>
        </w:rPr>
      </w:pPr>
      <w:r w:rsidRPr="004F3992">
        <w:rPr>
          <w:rFonts w:ascii="Montserrat" w:hAnsi="Montserrat" w:cs="Arial"/>
          <w:b/>
          <w:sz w:val="18"/>
          <w:szCs w:val="18"/>
        </w:rPr>
        <w:t>Capítulo I</w:t>
      </w:r>
    </w:p>
    <w:p w14:paraId="0307704B" w14:textId="77777777" w:rsidR="004C3320" w:rsidRPr="004F3992" w:rsidRDefault="004C3320" w:rsidP="00B261CF">
      <w:pPr>
        <w:spacing w:after="0" w:line="240" w:lineRule="auto"/>
        <w:rPr>
          <w:rFonts w:ascii="Montserrat" w:hAnsi="Montserrat" w:cs="Arial"/>
          <w:bCs/>
          <w:sz w:val="18"/>
          <w:szCs w:val="18"/>
        </w:rPr>
      </w:pPr>
      <w:r w:rsidRPr="004F3992">
        <w:rPr>
          <w:rFonts w:ascii="Montserrat" w:hAnsi="Montserrat" w:cs="Arial"/>
          <w:bCs/>
          <w:sz w:val="18"/>
          <w:szCs w:val="18"/>
        </w:rPr>
        <w:t>De los Criterios Contables y de la Valuación de Activos Virtuales, Valores y demás Instrumentos Financieros</w:t>
      </w:r>
    </w:p>
    <w:p w14:paraId="4F6B94F5" w14:textId="77777777" w:rsidR="004C3320" w:rsidRPr="004F3992" w:rsidRDefault="004C3320" w:rsidP="00B261CF">
      <w:pPr>
        <w:spacing w:after="0" w:line="240" w:lineRule="auto"/>
        <w:rPr>
          <w:rFonts w:ascii="Montserrat" w:hAnsi="Montserrat" w:cs="Arial"/>
          <w:sz w:val="18"/>
          <w:szCs w:val="18"/>
        </w:rPr>
      </w:pPr>
    </w:p>
    <w:p w14:paraId="6D3E5F2F" w14:textId="77777777" w:rsidR="004C3320" w:rsidRPr="004F3992" w:rsidRDefault="004C3320" w:rsidP="00B261CF">
      <w:pPr>
        <w:spacing w:after="0" w:line="240" w:lineRule="auto"/>
        <w:rPr>
          <w:rFonts w:ascii="Montserrat" w:hAnsi="Montserrat" w:cs="Arial"/>
          <w:b/>
          <w:sz w:val="18"/>
          <w:szCs w:val="18"/>
        </w:rPr>
      </w:pPr>
      <w:r w:rsidRPr="004F3992">
        <w:rPr>
          <w:rFonts w:ascii="Montserrat" w:hAnsi="Montserrat" w:cs="Arial"/>
          <w:b/>
          <w:sz w:val="18"/>
          <w:szCs w:val="18"/>
        </w:rPr>
        <w:t>Sección Primera</w:t>
      </w:r>
    </w:p>
    <w:p w14:paraId="0CD6794D" w14:textId="77777777" w:rsidR="004C3320" w:rsidRPr="004F3992" w:rsidRDefault="004C3320" w:rsidP="00B261CF">
      <w:pPr>
        <w:spacing w:after="0" w:line="240" w:lineRule="auto"/>
        <w:rPr>
          <w:rFonts w:ascii="Montserrat" w:hAnsi="Montserrat" w:cs="Arial"/>
          <w:bCs/>
          <w:sz w:val="18"/>
          <w:szCs w:val="18"/>
        </w:rPr>
      </w:pPr>
      <w:r w:rsidRPr="004F3992">
        <w:rPr>
          <w:rFonts w:ascii="Montserrat" w:hAnsi="Montserrat" w:cs="Arial"/>
          <w:bCs/>
          <w:sz w:val="18"/>
          <w:szCs w:val="18"/>
        </w:rPr>
        <w:t>De los Criterios Contables</w:t>
      </w:r>
    </w:p>
    <w:p w14:paraId="1AF82FC1" w14:textId="77777777" w:rsidR="004C3320" w:rsidRPr="004F3992" w:rsidRDefault="004C3320" w:rsidP="00B261CF">
      <w:pPr>
        <w:spacing w:after="0" w:line="240" w:lineRule="auto"/>
        <w:rPr>
          <w:rFonts w:ascii="Montserrat" w:hAnsi="Montserrat" w:cs="Arial"/>
          <w:bCs/>
          <w:sz w:val="18"/>
          <w:szCs w:val="18"/>
        </w:rPr>
      </w:pPr>
    </w:p>
    <w:p w14:paraId="3E4CBC1B" w14:textId="77777777" w:rsidR="004C3320" w:rsidRPr="004F3992" w:rsidRDefault="004C3320" w:rsidP="00B261CF">
      <w:pPr>
        <w:spacing w:after="0" w:line="240" w:lineRule="auto"/>
        <w:rPr>
          <w:rFonts w:ascii="Montserrat" w:hAnsi="Montserrat" w:cs="Arial"/>
          <w:b/>
          <w:sz w:val="18"/>
          <w:szCs w:val="18"/>
        </w:rPr>
      </w:pPr>
      <w:r w:rsidRPr="004F3992">
        <w:rPr>
          <w:rFonts w:ascii="Montserrat" w:hAnsi="Montserrat" w:cs="Arial"/>
          <w:b/>
          <w:sz w:val="18"/>
          <w:szCs w:val="18"/>
        </w:rPr>
        <w:t>Sección Segunda</w:t>
      </w:r>
    </w:p>
    <w:p w14:paraId="20D92C1B" w14:textId="77777777" w:rsidR="004C3320" w:rsidRPr="004F3992" w:rsidRDefault="004C3320" w:rsidP="00B261CF">
      <w:pPr>
        <w:spacing w:after="0" w:line="240" w:lineRule="auto"/>
        <w:rPr>
          <w:rFonts w:ascii="Montserrat" w:hAnsi="Montserrat" w:cs="Arial"/>
          <w:sz w:val="18"/>
          <w:szCs w:val="18"/>
        </w:rPr>
      </w:pPr>
      <w:r w:rsidRPr="004F3992">
        <w:rPr>
          <w:rFonts w:ascii="Montserrat" w:hAnsi="Montserrat" w:cs="Arial"/>
          <w:bCs/>
          <w:sz w:val="18"/>
          <w:szCs w:val="18"/>
        </w:rPr>
        <w:t>De la valuación de Valores y demás instrumentos financieros, así como de Activos Virtuales</w:t>
      </w:r>
    </w:p>
    <w:p w14:paraId="467DC88C" w14:textId="77777777" w:rsidR="004C3320" w:rsidRPr="004F3992" w:rsidRDefault="004C3320" w:rsidP="00B261CF">
      <w:pPr>
        <w:spacing w:after="0" w:line="240" w:lineRule="auto"/>
        <w:rPr>
          <w:rFonts w:ascii="Montserrat" w:hAnsi="Montserrat" w:cs="Arial"/>
          <w:bCs/>
          <w:sz w:val="18"/>
          <w:szCs w:val="18"/>
        </w:rPr>
      </w:pPr>
    </w:p>
    <w:p w14:paraId="62837A4D" w14:textId="77777777" w:rsidR="004C3320" w:rsidRPr="004F3992" w:rsidRDefault="004C3320" w:rsidP="00B261CF">
      <w:pPr>
        <w:spacing w:after="0" w:line="240" w:lineRule="auto"/>
        <w:rPr>
          <w:rFonts w:ascii="Montserrat" w:hAnsi="Montserrat" w:cs="Arial"/>
          <w:b/>
          <w:bCs/>
          <w:sz w:val="18"/>
          <w:szCs w:val="18"/>
        </w:rPr>
      </w:pPr>
      <w:r w:rsidRPr="004F3992">
        <w:rPr>
          <w:rFonts w:ascii="Montserrat" w:hAnsi="Montserrat" w:cs="Arial"/>
          <w:b/>
          <w:bCs/>
          <w:sz w:val="18"/>
          <w:szCs w:val="18"/>
        </w:rPr>
        <w:t>Apartado A</w:t>
      </w:r>
    </w:p>
    <w:p w14:paraId="68F7B4D6" w14:textId="77777777" w:rsidR="004C3320" w:rsidRPr="004F3992" w:rsidRDefault="004C3320" w:rsidP="00B261CF">
      <w:pPr>
        <w:spacing w:after="0" w:line="240" w:lineRule="auto"/>
        <w:rPr>
          <w:rFonts w:ascii="Montserrat" w:hAnsi="Montserrat" w:cs="Arial"/>
          <w:sz w:val="18"/>
          <w:szCs w:val="18"/>
        </w:rPr>
      </w:pPr>
      <w:r w:rsidRPr="004F3992">
        <w:rPr>
          <w:rFonts w:ascii="Montserrat" w:hAnsi="Montserrat" w:cs="Arial"/>
          <w:sz w:val="18"/>
          <w:szCs w:val="18"/>
        </w:rPr>
        <w:t>Disposiciones generales</w:t>
      </w:r>
    </w:p>
    <w:p w14:paraId="01E15FEB" w14:textId="77777777" w:rsidR="004C3320" w:rsidRPr="004F3992" w:rsidRDefault="004C3320" w:rsidP="00B261CF">
      <w:pPr>
        <w:spacing w:after="0" w:line="240" w:lineRule="auto"/>
        <w:rPr>
          <w:rFonts w:ascii="Montserrat" w:hAnsi="Montserrat" w:cs="Arial"/>
          <w:sz w:val="18"/>
          <w:szCs w:val="18"/>
        </w:rPr>
      </w:pPr>
    </w:p>
    <w:p w14:paraId="3E297C9C" w14:textId="77777777" w:rsidR="004C3320" w:rsidRPr="004F3992" w:rsidRDefault="004C3320" w:rsidP="00B261CF">
      <w:pPr>
        <w:spacing w:after="0" w:line="240" w:lineRule="auto"/>
        <w:rPr>
          <w:rFonts w:ascii="Montserrat" w:hAnsi="Montserrat"/>
          <w:b/>
          <w:bCs/>
          <w:sz w:val="18"/>
          <w:szCs w:val="18"/>
        </w:rPr>
      </w:pPr>
      <w:r w:rsidRPr="004F3992">
        <w:rPr>
          <w:rFonts w:ascii="Montserrat" w:hAnsi="Montserrat" w:cs="Arial"/>
          <w:b/>
          <w:bCs/>
          <w:sz w:val="18"/>
          <w:szCs w:val="18"/>
        </w:rPr>
        <w:t>Apartado B</w:t>
      </w:r>
    </w:p>
    <w:p w14:paraId="589E3607" w14:textId="77777777" w:rsidR="004C3320" w:rsidRPr="004F3992" w:rsidRDefault="004C3320" w:rsidP="00B261CF">
      <w:pPr>
        <w:spacing w:after="0" w:line="240" w:lineRule="auto"/>
        <w:rPr>
          <w:rFonts w:ascii="Montserrat" w:hAnsi="Montserrat" w:cs="Arial"/>
          <w:bCs/>
          <w:sz w:val="18"/>
          <w:szCs w:val="18"/>
        </w:rPr>
      </w:pPr>
      <w:r w:rsidRPr="004F3992">
        <w:rPr>
          <w:rFonts w:ascii="Montserrat" w:hAnsi="Montserrat" w:cs="Arial"/>
          <w:bCs/>
          <w:sz w:val="18"/>
          <w:szCs w:val="18"/>
        </w:rPr>
        <w:t>De la contratación de Proveedores de Precios</w:t>
      </w:r>
    </w:p>
    <w:p w14:paraId="488B94B7" w14:textId="77777777" w:rsidR="004C3320" w:rsidRPr="004F3992" w:rsidRDefault="004C3320" w:rsidP="00B261CF">
      <w:pPr>
        <w:spacing w:after="0" w:line="240" w:lineRule="auto"/>
        <w:rPr>
          <w:rFonts w:ascii="Montserrat" w:hAnsi="Montserrat" w:cs="Arial"/>
          <w:bCs/>
          <w:sz w:val="18"/>
          <w:szCs w:val="18"/>
        </w:rPr>
      </w:pPr>
    </w:p>
    <w:p w14:paraId="2DD51915" w14:textId="77777777" w:rsidR="004C3320" w:rsidRPr="004F3992" w:rsidRDefault="004C3320" w:rsidP="00B261CF">
      <w:pPr>
        <w:spacing w:after="0" w:line="240" w:lineRule="auto"/>
        <w:rPr>
          <w:rFonts w:ascii="Montserrat" w:hAnsi="Montserrat" w:cs="Arial"/>
          <w:b/>
          <w:bCs/>
          <w:sz w:val="18"/>
          <w:szCs w:val="18"/>
        </w:rPr>
      </w:pPr>
      <w:r w:rsidRPr="004F3992">
        <w:rPr>
          <w:rFonts w:ascii="Montserrat" w:hAnsi="Montserrat" w:cs="Arial"/>
          <w:b/>
          <w:bCs/>
          <w:sz w:val="18"/>
          <w:szCs w:val="18"/>
        </w:rPr>
        <w:t>Apartado C</w:t>
      </w:r>
    </w:p>
    <w:p w14:paraId="633003FB" w14:textId="77777777" w:rsidR="004C3320" w:rsidRPr="004F3992" w:rsidRDefault="004C3320" w:rsidP="00B261CF">
      <w:pPr>
        <w:spacing w:after="0" w:line="240" w:lineRule="auto"/>
        <w:rPr>
          <w:rFonts w:ascii="Montserrat" w:hAnsi="Montserrat" w:cs="Arial"/>
          <w:bCs/>
          <w:sz w:val="18"/>
          <w:szCs w:val="18"/>
        </w:rPr>
      </w:pPr>
      <w:r w:rsidRPr="004F3992">
        <w:rPr>
          <w:rFonts w:ascii="Montserrat" w:hAnsi="Montserrat" w:cs="Arial"/>
          <w:bCs/>
          <w:sz w:val="18"/>
          <w:szCs w:val="18"/>
        </w:rPr>
        <w:lastRenderedPageBreak/>
        <w:t>De los Modelos de Valuación Internos</w:t>
      </w:r>
    </w:p>
    <w:p w14:paraId="4415ADB8" w14:textId="77777777" w:rsidR="004C3320" w:rsidRPr="004F3992" w:rsidRDefault="004C3320" w:rsidP="00B261CF">
      <w:pPr>
        <w:spacing w:after="0" w:line="240" w:lineRule="auto"/>
        <w:rPr>
          <w:rFonts w:ascii="Montserrat" w:hAnsi="Montserrat"/>
          <w:bCs/>
          <w:sz w:val="18"/>
          <w:szCs w:val="18"/>
        </w:rPr>
      </w:pPr>
    </w:p>
    <w:p w14:paraId="0EB63726" w14:textId="77777777" w:rsidR="004C3320" w:rsidRPr="004F3992" w:rsidRDefault="004C3320" w:rsidP="009A1C28">
      <w:pPr>
        <w:tabs>
          <w:tab w:val="left" w:pos="2552"/>
        </w:tabs>
        <w:spacing w:after="0" w:line="240" w:lineRule="auto"/>
        <w:rPr>
          <w:rFonts w:ascii="Montserrat" w:hAnsi="Montserrat"/>
          <w:sz w:val="18"/>
          <w:szCs w:val="18"/>
        </w:rPr>
      </w:pPr>
      <w:r w:rsidRPr="004F3992">
        <w:rPr>
          <w:rFonts w:ascii="Montserrat" w:hAnsi="Montserrat"/>
          <w:b/>
          <w:sz w:val="18"/>
          <w:szCs w:val="18"/>
        </w:rPr>
        <w:t>Capítulo II</w:t>
      </w:r>
      <w:r w:rsidR="005E032D" w:rsidRPr="004F3992">
        <w:rPr>
          <w:rFonts w:ascii="Montserrat" w:hAnsi="Montserrat"/>
          <w:sz w:val="18"/>
          <w:szCs w:val="18"/>
        </w:rPr>
        <w:t xml:space="preserve"> y </w:t>
      </w:r>
      <w:r w:rsidR="005E032D" w:rsidRPr="004F3992">
        <w:rPr>
          <w:rFonts w:ascii="Montserrat" w:hAnsi="Montserrat"/>
          <w:b/>
          <w:sz w:val="18"/>
          <w:szCs w:val="18"/>
        </w:rPr>
        <w:t>Capítulo III</w:t>
      </w:r>
      <w:r w:rsidRPr="004F3992">
        <w:rPr>
          <w:rFonts w:ascii="Montserrat" w:hAnsi="Montserrat"/>
          <w:sz w:val="18"/>
          <w:szCs w:val="18"/>
        </w:rPr>
        <w:t xml:space="preserve"> </w:t>
      </w:r>
      <w:r w:rsidR="005D0619" w:rsidRPr="004F3992">
        <w:rPr>
          <w:rFonts w:ascii="Montserrat" w:hAnsi="Montserrat"/>
          <w:sz w:val="18"/>
          <w:szCs w:val="18"/>
        </w:rPr>
        <w:tab/>
        <w:t xml:space="preserve">. . . </w:t>
      </w:r>
    </w:p>
    <w:p w14:paraId="7F6E7555" w14:textId="77777777" w:rsidR="004C3320" w:rsidRPr="004F3992" w:rsidRDefault="004C3320" w:rsidP="00B261CF">
      <w:pPr>
        <w:spacing w:after="0" w:line="240" w:lineRule="auto"/>
        <w:rPr>
          <w:rFonts w:ascii="Montserrat" w:hAnsi="Montserrat"/>
          <w:sz w:val="18"/>
          <w:szCs w:val="18"/>
        </w:rPr>
      </w:pPr>
    </w:p>
    <w:p w14:paraId="4B98377D" w14:textId="77777777" w:rsidR="00BD19A6" w:rsidRPr="004F3992" w:rsidRDefault="004C3320" w:rsidP="00B261CF">
      <w:pPr>
        <w:spacing w:after="0" w:line="240" w:lineRule="auto"/>
        <w:rPr>
          <w:rFonts w:ascii="Montserrat" w:hAnsi="Montserrat"/>
          <w:sz w:val="18"/>
          <w:szCs w:val="18"/>
        </w:rPr>
      </w:pPr>
      <w:r w:rsidRPr="004F3992">
        <w:rPr>
          <w:rFonts w:ascii="Montserrat" w:hAnsi="Montserrat"/>
          <w:b/>
          <w:sz w:val="18"/>
          <w:szCs w:val="18"/>
        </w:rPr>
        <w:t>TITULO CUARTO</w:t>
      </w:r>
      <w:r w:rsidR="005E032D" w:rsidRPr="004F3992">
        <w:rPr>
          <w:rFonts w:ascii="Montserrat" w:hAnsi="Montserrat"/>
          <w:sz w:val="18"/>
          <w:szCs w:val="18"/>
        </w:rPr>
        <w:t xml:space="preserve">  </w:t>
      </w:r>
    </w:p>
    <w:p w14:paraId="299588C2" w14:textId="77777777" w:rsidR="00BD19A6" w:rsidRPr="004F3992" w:rsidRDefault="00BD19A6" w:rsidP="00BD19A6">
      <w:pPr>
        <w:spacing w:after="0" w:line="240" w:lineRule="auto"/>
        <w:rPr>
          <w:rFonts w:ascii="Montserrat" w:hAnsi="Montserrat"/>
          <w:sz w:val="18"/>
          <w:szCs w:val="18"/>
        </w:rPr>
      </w:pPr>
      <w:r w:rsidRPr="004F3992">
        <w:rPr>
          <w:rFonts w:ascii="Montserrat" w:hAnsi="Montserrat"/>
          <w:sz w:val="18"/>
          <w:szCs w:val="18"/>
        </w:rPr>
        <w:t>DE LOS REPORTES REGULATORIOS</w:t>
      </w:r>
    </w:p>
    <w:p w14:paraId="68AC45DA" w14:textId="77777777" w:rsidR="00BD19A6" w:rsidRPr="004F3992" w:rsidRDefault="00BD19A6" w:rsidP="00BD19A6">
      <w:pPr>
        <w:spacing w:after="0" w:line="240" w:lineRule="auto"/>
        <w:rPr>
          <w:rFonts w:ascii="Montserrat" w:hAnsi="Montserrat" w:cs="Arial"/>
          <w:sz w:val="18"/>
          <w:szCs w:val="18"/>
        </w:rPr>
      </w:pPr>
    </w:p>
    <w:p w14:paraId="3400B20F" w14:textId="77777777" w:rsidR="00BD19A6" w:rsidRPr="004F3992" w:rsidRDefault="00BD19A6" w:rsidP="00BD19A6">
      <w:pPr>
        <w:spacing w:after="0" w:line="240" w:lineRule="auto"/>
        <w:rPr>
          <w:rFonts w:ascii="Montserrat" w:hAnsi="Montserrat" w:cs="Arial"/>
          <w:b/>
          <w:sz w:val="18"/>
          <w:szCs w:val="18"/>
        </w:rPr>
      </w:pPr>
      <w:r w:rsidRPr="004F3992">
        <w:rPr>
          <w:rFonts w:ascii="Montserrat" w:hAnsi="Montserrat" w:cs="Arial"/>
          <w:b/>
          <w:sz w:val="18"/>
          <w:szCs w:val="18"/>
        </w:rPr>
        <w:t>Capítulo I</w:t>
      </w:r>
    </w:p>
    <w:p w14:paraId="19BBB893" w14:textId="77777777" w:rsidR="00BD19A6" w:rsidRPr="004F3992" w:rsidRDefault="00BD19A6" w:rsidP="00BD19A6">
      <w:pPr>
        <w:spacing w:after="0" w:line="240" w:lineRule="auto"/>
        <w:rPr>
          <w:rFonts w:ascii="Montserrat" w:hAnsi="Montserrat"/>
          <w:sz w:val="18"/>
          <w:szCs w:val="18"/>
        </w:rPr>
      </w:pPr>
      <w:r w:rsidRPr="004F3992">
        <w:rPr>
          <w:rFonts w:ascii="Montserrat" w:hAnsi="Montserrat"/>
          <w:sz w:val="18"/>
          <w:szCs w:val="18"/>
        </w:rPr>
        <w:t>Reportes en general.</w:t>
      </w:r>
    </w:p>
    <w:p w14:paraId="51A4B20C" w14:textId="77777777" w:rsidR="00BD19A6" w:rsidRPr="004F3992" w:rsidRDefault="00BD19A6" w:rsidP="00BD19A6">
      <w:pPr>
        <w:spacing w:after="0" w:line="240" w:lineRule="auto"/>
        <w:rPr>
          <w:rFonts w:ascii="Montserrat" w:hAnsi="Montserrat"/>
          <w:sz w:val="18"/>
          <w:szCs w:val="18"/>
        </w:rPr>
      </w:pPr>
    </w:p>
    <w:p w14:paraId="364F5D9D" w14:textId="77777777" w:rsidR="00BD19A6" w:rsidRPr="004F3992" w:rsidRDefault="00BD19A6" w:rsidP="00BD19A6">
      <w:pPr>
        <w:spacing w:after="0" w:line="240" w:lineRule="auto"/>
        <w:rPr>
          <w:rFonts w:ascii="Montserrat" w:hAnsi="Montserrat"/>
          <w:b/>
          <w:sz w:val="18"/>
          <w:szCs w:val="18"/>
        </w:rPr>
      </w:pPr>
      <w:r w:rsidRPr="004F3992">
        <w:rPr>
          <w:rFonts w:ascii="Montserrat" w:hAnsi="Montserrat"/>
          <w:b/>
          <w:sz w:val="18"/>
          <w:szCs w:val="18"/>
        </w:rPr>
        <w:t>Sección Primera</w:t>
      </w:r>
    </w:p>
    <w:p w14:paraId="1DC70F0D" w14:textId="77777777" w:rsidR="00BD19A6" w:rsidRPr="004F3992" w:rsidRDefault="00BD19A6" w:rsidP="00BD19A6">
      <w:pPr>
        <w:spacing w:after="0" w:line="240" w:lineRule="auto"/>
        <w:rPr>
          <w:rFonts w:ascii="Montserrat" w:hAnsi="Montserrat"/>
          <w:sz w:val="18"/>
          <w:szCs w:val="18"/>
        </w:rPr>
      </w:pPr>
      <w:r w:rsidRPr="004F3992">
        <w:rPr>
          <w:rFonts w:ascii="Montserrat" w:hAnsi="Montserrat"/>
          <w:sz w:val="18"/>
          <w:szCs w:val="18"/>
        </w:rPr>
        <w:t>De la información financiera en general</w:t>
      </w:r>
    </w:p>
    <w:p w14:paraId="78993658" w14:textId="77777777" w:rsidR="00BD19A6" w:rsidRPr="004F3992" w:rsidRDefault="00BD19A6" w:rsidP="00BD19A6">
      <w:pPr>
        <w:spacing w:after="0" w:line="240" w:lineRule="auto"/>
        <w:rPr>
          <w:rFonts w:ascii="Montserrat" w:hAnsi="Montserrat" w:cs="Arial"/>
          <w:bCs/>
          <w:sz w:val="18"/>
          <w:szCs w:val="18"/>
        </w:rPr>
      </w:pPr>
    </w:p>
    <w:p w14:paraId="28C6B8E5" w14:textId="77777777" w:rsidR="00BD19A6" w:rsidRPr="004F3992" w:rsidRDefault="00BD19A6" w:rsidP="00BD19A6">
      <w:pPr>
        <w:spacing w:after="0" w:line="240" w:lineRule="auto"/>
        <w:rPr>
          <w:rFonts w:ascii="Montserrat" w:hAnsi="Montserrat" w:cs="Arial"/>
          <w:b/>
          <w:sz w:val="18"/>
          <w:szCs w:val="18"/>
        </w:rPr>
      </w:pPr>
      <w:r w:rsidRPr="004F3992">
        <w:rPr>
          <w:rFonts w:ascii="Montserrat" w:hAnsi="Montserrat" w:cs="Arial"/>
          <w:b/>
          <w:sz w:val="18"/>
          <w:szCs w:val="18"/>
        </w:rPr>
        <w:t xml:space="preserve">Sección Segunda </w:t>
      </w:r>
      <w:r w:rsidR="006B19F9" w:rsidRPr="00482A39">
        <w:rPr>
          <w:rFonts w:ascii="Montserrat" w:hAnsi="Montserrat" w:cs="Arial"/>
          <w:sz w:val="18"/>
          <w:szCs w:val="18"/>
        </w:rPr>
        <w:t>y</w:t>
      </w:r>
      <w:r w:rsidR="006B19F9" w:rsidRPr="004F3992">
        <w:rPr>
          <w:rFonts w:ascii="Montserrat" w:hAnsi="Montserrat" w:cs="Arial"/>
          <w:b/>
          <w:sz w:val="18"/>
          <w:szCs w:val="18"/>
        </w:rPr>
        <w:t xml:space="preserve"> </w:t>
      </w:r>
      <w:r w:rsidRPr="004F3992">
        <w:rPr>
          <w:rFonts w:ascii="Montserrat" w:hAnsi="Montserrat" w:cs="Arial"/>
          <w:b/>
          <w:sz w:val="18"/>
          <w:szCs w:val="18"/>
        </w:rPr>
        <w:t xml:space="preserve">Sección Tercera </w:t>
      </w:r>
      <w:r w:rsidR="00B75B07" w:rsidRPr="00482A39">
        <w:rPr>
          <w:rFonts w:ascii="Montserrat" w:hAnsi="Montserrat" w:cs="Arial"/>
          <w:sz w:val="18"/>
          <w:szCs w:val="18"/>
        </w:rPr>
        <w:t>. . .</w:t>
      </w:r>
    </w:p>
    <w:p w14:paraId="6AAFE475" w14:textId="77777777" w:rsidR="00BD19A6" w:rsidRPr="004F3992" w:rsidRDefault="00BD19A6" w:rsidP="00BD19A6">
      <w:pPr>
        <w:spacing w:after="0" w:line="240" w:lineRule="auto"/>
        <w:rPr>
          <w:rFonts w:ascii="Montserrat" w:hAnsi="Montserrat" w:cs="Arial"/>
          <w:b/>
          <w:sz w:val="18"/>
          <w:szCs w:val="18"/>
        </w:rPr>
      </w:pPr>
    </w:p>
    <w:p w14:paraId="78DC5057" w14:textId="77777777" w:rsidR="00BD19A6" w:rsidRPr="004F3992" w:rsidRDefault="00BD19A6" w:rsidP="00BD19A6">
      <w:pPr>
        <w:spacing w:after="0" w:line="240" w:lineRule="auto"/>
        <w:rPr>
          <w:rFonts w:ascii="Montserrat" w:hAnsi="Montserrat"/>
          <w:sz w:val="18"/>
          <w:szCs w:val="18"/>
        </w:rPr>
      </w:pPr>
      <w:r w:rsidRPr="004F3992">
        <w:rPr>
          <w:rFonts w:ascii="Montserrat" w:hAnsi="Montserrat" w:cs="Arial"/>
          <w:b/>
          <w:sz w:val="18"/>
          <w:szCs w:val="18"/>
        </w:rPr>
        <w:t xml:space="preserve">Capítulo II a Capítulo IV </w:t>
      </w:r>
      <w:r w:rsidR="006B19F9" w:rsidRPr="00482A39">
        <w:rPr>
          <w:rFonts w:ascii="Montserrat" w:hAnsi="Montserrat" w:cs="Arial"/>
          <w:sz w:val="18"/>
          <w:szCs w:val="18"/>
        </w:rPr>
        <w:t>. . .</w:t>
      </w:r>
    </w:p>
    <w:p w14:paraId="370312C4" w14:textId="77777777" w:rsidR="00BD19A6" w:rsidRPr="004F3992" w:rsidRDefault="00BD19A6" w:rsidP="00B261CF">
      <w:pPr>
        <w:spacing w:after="0" w:line="240" w:lineRule="auto"/>
        <w:rPr>
          <w:rFonts w:ascii="Montserrat" w:hAnsi="Montserrat"/>
          <w:sz w:val="18"/>
          <w:szCs w:val="18"/>
        </w:rPr>
      </w:pPr>
    </w:p>
    <w:p w14:paraId="0BF3B81B" w14:textId="77777777" w:rsidR="004C3320" w:rsidRPr="004F3992" w:rsidRDefault="005E032D" w:rsidP="00B261CF">
      <w:pPr>
        <w:spacing w:after="0" w:line="240" w:lineRule="auto"/>
        <w:rPr>
          <w:rFonts w:ascii="Montserrat" w:hAnsi="Montserrat"/>
          <w:sz w:val="18"/>
          <w:szCs w:val="18"/>
        </w:rPr>
      </w:pPr>
      <w:r w:rsidRPr="004F3992">
        <w:rPr>
          <w:rFonts w:ascii="Montserrat" w:hAnsi="Montserrat"/>
          <w:b/>
          <w:sz w:val="18"/>
          <w:szCs w:val="18"/>
        </w:rPr>
        <w:t>TÍTULO QUINTO</w:t>
      </w:r>
      <w:r w:rsidRPr="004F3992">
        <w:rPr>
          <w:rFonts w:ascii="Montserrat" w:hAnsi="Montserrat"/>
          <w:sz w:val="18"/>
          <w:szCs w:val="18"/>
        </w:rPr>
        <w:tab/>
        <w:t>. . .</w:t>
      </w:r>
    </w:p>
    <w:p w14:paraId="1FEAA18D" w14:textId="77777777" w:rsidR="004C3320" w:rsidRPr="004F3992" w:rsidRDefault="004C3320" w:rsidP="00B261CF">
      <w:pPr>
        <w:spacing w:after="0" w:line="240" w:lineRule="auto"/>
        <w:rPr>
          <w:rFonts w:ascii="Montserrat" w:hAnsi="Montserrat"/>
          <w:sz w:val="18"/>
          <w:szCs w:val="18"/>
          <w:lang w:val="es-ES_tradnl"/>
        </w:rPr>
      </w:pPr>
    </w:p>
    <w:p w14:paraId="07446B7A" w14:textId="77777777" w:rsidR="006B19F9" w:rsidRDefault="00006398" w:rsidP="00482A39">
      <w:pPr>
        <w:tabs>
          <w:tab w:val="left" w:pos="1701"/>
        </w:tabs>
        <w:spacing w:after="0"/>
        <w:ind w:left="1418" w:hanging="1418"/>
        <w:jc w:val="both"/>
        <w:rPr>
          <w:rFonts w:ascii="Montserrat" w:hAnsi="Montserrat"/>
          <w:b/>
          <w:sz w:val="18"/>
          <w:szCs w:val="18"/>
        </w:rPr>
      </w:pPr>
      <w:r w:rsidRPr="004F3992">
        <w:rPr>
          <w:rFonts w:ascii="Montserrat" w:hAnsi="Montserrat"/>
          <w:b/>
          <w:sz w:val="18"/>
          <w:szCs w:val="18"/>
        </w:rPr>
        <w:t>Anexo 1</w:t>
      </w:r>
      <w:r w:rsidR="006B19F9">
        <w:rPr>
          <w:rFonts w:ascii="Montserrat" w:hAnsi="Montserrat"/>
          <w:b/>
          <w:sz w:val="18"/>
          <w:szCs w:val="18"/>
        </w:rPr>
        <w:tab/>
      </w:r>
      <w:r w:rsidR="006B19F9" w:rsidRPr="00482A39">
        <w:rPr>
          <w:rFonts w:ascii="Montserrat" w:hAnsi="Montserrat"/>
          <w:sz w:val="18"/>
          <w:szCs w:val="18"/>
        </w:rPr>
        <w:t>. . .</w:t>
      </w:r>
    </w:p>
    <w:p w14:paraId="66DBE536" w14:textId="77777777" w:rsidR="006B19F9" w:rsidRDefault="006B19F9" w:rsidP="00482A39">
      <w:pPr>
        <w:tabs>
          <w:tab w:val="left" w:pos="1701"/>
        </w:tabs>
        <w:spacing w:after="0"/>
        <w:ind w:left="1418" w:hanging="1418"/>
        <w:jc w:val="both"/>
        <w:rPr>
          <w:rFonts w:ascii="Montserrat" w:hAnsi="Montserrat"/>
          <w:b/>
          <w:sz w:val="18"/>
          <w:szCs w:val="18"/>
        </w:rPr>
      </w:pPr>
    </w:p>
    <w:p w14:paraId="1CF523CF" w14:textId="77777777" w:rsidR="006B19F9" w:rsidRDefault="006B19F9" w:rsidP="00482A39">
      <w:pPr>
        <w:tabs>
          <w:tab w:val="left" w:pos="1701"/>
        </w:tabs>
        <w:spacing w:after="0"/>
        <w:ind w:left="1418" w:hanging="1418"/>
        <w:jc w:val="both"/>
        <w:rPr>
          <w:rFonts w:ascii="Montserrat" w:hAnsi="Montserrat"/>
          <w:b/>
          <w:sz w:val="18"/>
          <w:szCs w:val="18"/>
        </w:rPr>
      </w:pPr>
      <w:r>
        <w:rPr>
          <w:rFonts w:ascii="Montserrat" w:hAnsi="Montserrat"/>
          <w:b/>
          <w:sz w:val="18"/>
          <w:szCs w:val="18"/>
        </w:rPr>
        <w:t>Anexo 1-A</w:t>
      </w:r>
      <w:r>
        <w:rPr>
          <w:rFonts w:ascii="Montserrat" w:hAnsi="Montserrat"/>
          <w:b/>
          <w:sz w:val="18"/>
          <w:szCs w:val="18"/>
        </w:rPr>
        <w:tab/>
      </w:r>
      <w:r w:rsidRPr="00482A39">
        <w:rPr>
          <w:rFonts w:ascii="Montserrat" w:hAnsi="Montserrat"/>
          <w:sz w:val="18"/>
          <w:szCs w:val="18"/>
        </w:rPr>
        <w:t>Integración de los grupos de riesgo</w:t>
      </w:r>
    </w:p>
    <w:p w14:paraId="036B71DA" w14:textId="77777777" w:rsidR="006B19F9" w:rsidRDefault="006B19F9" w:rsidP="00482A39">
      <w:pPr>
        <w:tabs>
          <w:tab w:val="left" w:pos="1701"/>
        </w:tabs>
        <w:spacing w:after="0"/>
        <w:ind w:left="1418" w:hanging="1418"/>
        <w:jc w:val="both"/>
        <w:rPr>
          <w:rFonts w:ascii="Montserrat" w:hAnsi="Montserrat"/>
          <w:b/>
          <w:sz w:val="18"/>
          <w:szCs w:val="18"/>
        </w:rPr>
      </w:pPr>
    </w:p>
    <w:p w14:paraId="4BFB6DC5" w14:textId="77777777" w:rsidR="004C3320" w:rsidRPr="004F3992" w:rsidRDefault="006B19F9" w:rsidP="00482A39">
      <w:pPr>
        <w:tabs>
          <w:tab w:val="left" w:pos="1701"/>
        </w:tabs>
        <w:spacing w:after="0"/>
        <w:ind w:left="1418" w:hanging="1418"/>
        <w:jc w:val="both"/>
        <w:rPr>
          <w:rFonts w:ascii="Montserrat" w:hAnsi="Montserrat"/>
          <w:sz w:val="18"/>
          <w:szCs w:val="18"/>
        </w:rPr>
      </w:pPr>
      <w:r w:rsidRPr="00482A39">
        <w:rPr>
          <w:rFonts w:ascii="Montserrat" w:hAnsi="Montserrat"/>
          <w:b/>
          <w:sz w:val="18"/>
          <w:szCs w:val="18"/>
        </w:rPr>
        <w:t>Anexo</w:t>
      </w:r>
      <w:r w:rsidR="002220C5">
        <w:rPr>
          <w:rFonts w:ascii="Montserrat" w:hAnsi="Montserrat"/>
          <w:b/>
          <w:sz w:val="18"/>
          <w:szCs w:val="18"/>
        </w:rPr>
        <w:t>s</w:t>
      </w:r>
      <w:r w:rsidRPr="00482A39">
        <w:rPr>
          <w:rFonts w:ascii="Montserrat" w:hAnsi="Montserrat"/>
          <w:b/>
          <w:sz w:val="18"/>
          <w:szCs w:val="18"/>
        </w:rPr>
        <w:t xml:space="preserve"> 1-B</w:t>
      </w:r>
      <w:r w:rsidR="00006398" w:rsidRPr="004F3992">
        <w:rPr>
          <w:rFonts w:ascii="Montserrat" w:hAnsi="Montserrat"/>
          <w:sz w:val="18"/>
          <w:szCs w:val="18"/>
        </w:rPr>
        <w:t xml:space="preserve"> </w:t>
      </w:r>
      <w:r w:rsidR="00C04C5A" w:rsidRPr="004F3992">
        <w:rPr>
          <w:rFonts w:ascii="Montserrat" w:hAnsi="Montserrat"/>
          <w:color w:val="000000" w:themeColor="text1"/>
          <w:sz w:val="18"/>
          <w:szCs w:val="18"/>
        </w:rPr>
        <w:t>al</w:t>
      </w:r>
      <w:r w:rsidR="00006398" w:rsidRPr="004F3992">
        <w:rPr>
          <w:rFonts w:ascii="Montserrat" w:hAnsi="Montserrat"/>
          <w:sz w:val="18"/>
          <w:szCs w:val="18"/>
        </w:rPr>
        <w:t xml:space="preserve"> </w:t>
      </w:r>
      <w:r w:rsidR="00006398" w:rsidRPr="004F3992">
        <w:rPr>
          <w:rFonts w:ascii="Montserrat" w:hAnsi="Montserrat"/>
          <w:b/>
          <w:sz w:val="18"/>
          <w:szCs w:val="18"/>
        </w:rPr>
        <w:t>14</w:t>
      </w:r>
      <w:r w:rsidR="00006398" w:rsidRPr="004F3992">
        <w:rPr>
          <w:rFonts w:ascii="Montserrat" w:hAnsi="Montserrat"/>
          <w:sz w:val="18"/>
          <w:szCs w:val="18"/>
        </w:rPr>
        <w:tab/>
        <w:t>. . .</w:t>
      </w:r>
    </w:p>
    <w:p w14:paraId="07AEF38A" w14:textId="77777777" w:rsidR="00B261CF" w:rsidRPr="004F3992" w:rsidRDefault="00B261CF" w:rsidP="006765BC">
      <w:pPr>
        <w:spacing w:after="0"/>
        <w:jc w:val="both"/>
        <w:rPr>
          <w:rFonts w:ascii="Montserrat" w:hAnsi="Montserrat"/>
          <w:sz w:val="18"/>
          <w:szCs w:val="18"/>
        </w:rPr>
      </w:pPr>
    </w:p>
    <w:p w14:paraId="5DC1A7DC"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15</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Requisitos mínimos para la Autorización de los modelos basados en calificaciones internas</w:t>
      </w:r>
      <w:r w:rsidR="00AC5112">
        <w:rPr>
          <w:rFonts w:ascii="Montserrat" w:hAnsi="Montserrat"/>
          <w:sz w:val="18"/>
          <w:szCs w:val="18"/>
        </w:rPr>
        <w:t>.</w:t>
      </w:r>
      <w:r w:rsidRPr="004F3992">
        <w:rPr>
          <w:rFonts w:ascii="Montserrat" w:hAnsi="Montserrat"/>
          <w:sz w:val="18"/>
          <w:szCs w:val="18"/>
        </w:rPr>
        <w:t xml:space="preserve"> </w:t>
      </w:r>
    </w:p>
    <w:p w14:paraId="69517BA3" w14:textId="77777777" w:rsidR="006765BC" w:rsidRPr="004F3992" w:rsidRDefault="006765BC" w:rsidP="006765BC">
      <w:pPr>
        <w:spacing w:after="0"/>
        <w:jc w:val="both"/>
        <w:rPr>
          <w:rFonts w:ascii="Montserrat" w:hAnsi="Montserrat"/>
          <w:b/>
          <w:sz w:val="18"/>
          <w:szCs w:val="18"/>
        </w:rPr>
      </w:pPr>
    </w:p>
    <w:p w14:paraId="7600F873"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15 Bis</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Requisitos mínimos para el uso de Metodologías internas de reservas basadas en la NIF C-16, para determinar la estimación preventiva para riesgo crediticio por nivel de riesgo de crédito</w:t>
      </w:r>
      <w:r w:rsidR="00AC5112">
        <w:rPr>
          <w:rFonts w:ascii="Montserrat" w:hAnsi="Montserrat"/>
          <w:sz w:val="18"/>
          <w:szCs w:val="18"/>
        </w:rPr>
        <w:t>.</w:t>
      </w:r>
    </w:p>
    <w:p w14:paraId="1E48449F" w14:textId="77777777" w:rsidR="006765BC" w:rsidRPr="004F3992" w:rsidRDefault="006765BC" w:rsidP="006765BC">
      <w:pPr>
        <w:spacing w:after="0"/>
        <w:jc w:val="both"/>
        <w:rPr>
          <w:rFonts w:ascii="Montserrat" w:hAnsi="Montserrat"/>
          <w:b/>
          <w:sz w:val="18"/>
          <w:szCs w:val="18"/>
        </w:rPr>
      </w:pPr>
    </w:p>
    <w:p w14:paraId="557D5084" w14:textId="77777777" w:rsidR="00006398" w:rsidRPr="004F3992" w:rsidRDefault="00006398" w:rsidP="006765BC">
      <w:pPr>
        <w:spacing w:after="0"/>
        <w:jc w:val="both"/>
        <w:rPr>
          <w:rFonts w:ascii="Montserrat" w:hAnsi="Montserrat"/>
          <w:b/>
          <w:sz w:val="18"/>
          <w:szCs w:val="18"/>
        </w:rPr>
      </w:pPr>
      <w:r w:rsidRPr="004F3992">
        <w:rPr>
          <w:rFonts w:ascii="Montserrat" w:hAnsi="Montserrat"/>
          <w:b/>
          <w:sz w:val="18"/>
          <w:szCs w:val="18"/>
        </w:rPr>
        <w:t xml:space="preserve">Anexos 16 </w:t>
      </w:r>
      <w:r w:rsidR="006B19F9">
        <w:rPr>
          <w:rFonts w:ascii="Montserrat" w:hAnsi="Montserrat"/>
          <w:sz w:val="18"/>
          <w:szCs w:val="18"/>
        </w:rPr>
        <w:t>y</w:t>
      </w:r>
      <w:r w:rsidR="006B19F9" w:rsidRPr="004F3992">
        <w:rPr>
          <w:rFonts w:ascii="Montserrat" w:hAnsi="Montserrat"/>
          <w:b/>
          <w:sz w:val="18"/>
          <w:szCs w:val="18"/>
        </w:rPr>
        <w:t xml:space="preserve"> </w:t>
      </w:r>
      <w:r w:rsidRPr="004F3992">
        <w:rPr>
          <w:rFonts w:ascii="Montserrat" w:hAnsi="Montserrat"/>
          <w:b/>
          <w:sz w:val="18"/>
          <w:szCs w:val="18"/>
        </w:rPr>
        <w:t>17</w:t>
      </w:r>
      <w:r w:rsidR="006765BC" w:rsidRPr="004F3992">
        <w:rPr>
          <w:rFonts w:ascii="Montserrat" w:hAnsi="Montserrat"/>
          <w:b/>
          <w:sz w:val="18"/>
          <w:szCs w:val="18"/>
        </w:rPr>
        <w:tab/>
      </w:r>
      <w:r w:rsidRPr="004F3992">
        <w:rPr>
          <w:rFonts w:ascii="Montserrat" w:hAnsi="Montserrat"/>
          <w:sz w:val="18"/>
          <w:szCs w:val="18"/>
        </w:rPr>
        <w:t>. . .</w:t>
      </w:r>
    </w:p>
    <w:p w14:paraId="4386C01B" w14:textId="77777777" w:rsidR="006765BC" w:rsidRPr="004F3992" w:rsidRDefault="006765BC" w:rsidP="006765BC">
      <w:pPr>
        <w:spacing w:after="0"/>
        <w:jc w:val="both"/>
        <w:rPr>
          <w:rFonts w:ascii="Montserrat" w:hAnsi="Montserrat"/>
          <w:b/>
          <w:sz w:val="18"/>
          <w:szCs w:val="18"/>
        </w:rPr>
      </w:pPr>
    </w:p>
    <w:p w14:paraId="238491B8"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18</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Lineamientos para el cálculo de reservas crediticias para créditos a cargo de entidades federativas y municipios</w:t>
      </w:r>
      <w:r w:rsidR="00AC5112">
        <w:rPr>
          <w:rFonts w:ascii="Montserrat" w:hAnsi="Montserrat"/>
          <w:sz w:val="18"/>
          <w:szCs w:val="18"/>
        </w:rPr>
        <w:t>.</w:t>
      </w:r>
    </w:p>
    <w:p w14:paraId="2FD70561" w14:textId="77777777" w:rsidR="006765BC" w:rsidRPr="004F3992" w:rsidRDefault="006765BC" w:rsidP="006765BC">
      <w:pPr>
        <w:spacing w:after="0"/>
        <w:jc w:val="both"/>
        <w:rPr>
          <w:rFonts w:ascii="Montserrat" w:hAnsi="Montserrat"/>
          <w:b/>
          <w:sz w:val="18"/>
          <w:szCs w:val="18"/>
        </w:rPr>
      </w:pPr>
    </w:p>
    <w:p w14:paraId="66F6234B" w14:textId="77777777" w:rsidR="00006398" w:rsidRPr="004F3992" w:rsidRDefault="00006398" w:rsidP="006765BC">
      <w:pPr>
        <w:spacing w:after="0"/>
        <w:jc w:val="both"/>
        <w:rPr>
          <w:rFonts w:ascii="Montserrat" w:hAnsi="Montserrat"/>
          <w:sz w:val="18"/>
          <w:szCs w:val="18"/>
        </w:rPr>
      </w:pPr>
      <w:r w:rsidRPr="004F3992">
        <w:rPr>
          <w:rFonts w:ascii="Montserrat" w:hAnsi="Montserrat"/>
          <w:b/>
          <w:sz w:val="18"/>
          <w:szCs w:val="18"/>
        </w:rPr>
        <w:t>Anexo 18-A</w:t>
      </w:r>
      <w:r w:rsidR="00582B76" w:rsidRPr="004F3992">
        <w:rPr>
          <w:rFonts w:ascii="Montserrat" w:hAnsi="Montserrat"/>
          <w:sz w:val="18"/>
          <w:szCs w:val="18"/>
        </w:rPr>
        <w:tab/>
      </w:r>
      <w:r w:rsidR="006B19F9">
        <w:rPr>
          <w:rFonts w:ascii="Montserrat" w:hAnsi="Montserrat"/>
          <w:sz w:val="18"/>
          <w:szCs w:val="18"/>
        </w:rPr>
        <w:t>Derogado.</w:t>
      </w:r>
    </w:p>
    <w:p w14:paraId="0BB4D1E9" w14:textId="77777777" w:rsidR="006765BC" w:rsidRPr="004F3992" w:rsidRDefault="006765BC" w:rsidP="006765BC">
      <w:pPr>
        <w:spacing w:after="0"/>
        <w:jc w:val="both"/>
        <w:rPr>
          <w:rFonts w:ascii="Montserrat" w:hAnsi="Montserrat"/>
          <w:b/>
          <w:sz w:val="18"/>
          <w:szCs w:val="18"/>
        </w:rPr>
      </w:pPr>
    </w:p>
    <w:p w14:paraId="32E58D12"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19</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Método de calificación y provisionamiento aplicable a los créditos para proyectos de inversión o activos con fuente de pago propia</w:t>
      </w:r>
      <w:r w:rsidR="00AC5112">
        <w:rPr>
          <w:rFonts w:ascii="Montserrat" w:hAnsi="Montserrat"/>
          <w:sz w:val="18"/>
          <w:szCs w:val="18"/>
        </w:rPr>
        <w:t>.</w:t>
      </w:r>
    </w:p>
    <w:p w14:paraId="2B61B293" w14:textId="77777777" w:rsidR="006765BC" w:rsidRPr="004F3992" w:rsidRDefault="006765BC" w:rsidP="006765BC">
      <w:pPr>
        <w:spacing w:after="0"/>
        <w:jc w:val="both"/>
        <w:rPr>
          <w:rFonts w:ascii="Montserrat" w:hAnsi="Montserrat"/>
          <w:b/>
          <w:sz w:val="18"/>
          <w:szCs w:val="18"/>
        </w:rPr>
      </w:pPr>
    </w:p>
    <w:p w14:paraId="5E0C6C5F"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20</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Determinación del puntaje crediticio total para créditos a cargo de entidades financieras</w:t>
      </w:r>
      <w:r w:rsidR="00AC5112">
        <w:rPr>
          <w:rFonts w:ascii="Montserrat" w:hAnsi="Montserrat"/>
          <w:sz w:val="18"/>
          <w:szCs w:val="18"/>
        </w:rPr>
        <w:t>.</w:t>
      </w:r>
    </w:p>
    <w:p w14:paraId="1DA6507B" w14:textId="77777777" w:rsidR="006765BC" w:rsidRPr="004F3992" w:rsidRDefault="006765BC" w:rsidP="006765BC">
      <w:pPr>
        <w:spacing w:after="0"/>
        <w:jc w:val="both"/>
        <w:rPr>
          <w:rFonts w:ascii="Montserrat" w:hAnsi="Montserrat"/>
          <w:b/>
          <w:sz w:val="18"/>
          <w:szCs w:val="18"/>
        </w:rPr>
      </w:pPr>
    </w:p>
    <w:p w14:paraId="106A3B9B"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21</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Determinación del puntaje crediticio total para créditos a cargo de: personas morales (distintas a las entidades federativas, municipios y entidades financieras) y personas físicas con actividad empresarial, con ingresos netos o ventas netas anuales menores al equivalente en moneda nacional a 14 millones de UDIS; así como a los fideicomisos a los que se refiere el inciso b), fracción III del Artículo 112 de las disposiciones</w:t>
      </w:r>
      <w:r w:rsidR="00AC5112">
        <w:rPr>
          <w:rFonts w:ascii="Montserrat" w:hAnsi="Montserrat"/>
          <w:sz w:val="18"/>
          <w:szCs w:val="18"/>
        </w:rPr>
        <w:t>.</w:t>
      </w:r>
    </w:p>
    <w:p w14:paraId="567D5045" w14:textId="77777777" w:rsidR="006765BC" w:rsidRPr="004F3992" w:rsidRDefault="006765BC" w:rsidP="006765BC">
      <w:pPr>
        <w:spacing w:after="0"/>
        <w:jc w:val="both"/>
        <w:rPr>
          <w:rFonts w:ascii="Montserrat" w:hAnsi="Montserrat"/>
          <w:b/>
          <w:sz w:val="18"/>
          <w:szCs w:val="18"/>
        </w:rPr>
      </w:pPr>
    </w:p>
    <w:p w14:paraId="207D524B" w14:textId="77777777" w:rsidR="004C3320" w:rsidRPr="004F3992" w:rsidRDefault="004C3320" w:rsidP="006765BC">
      <w:pPr>
        <w:spacing w:after="0"/>
        <w:ind w:left="1418" w:hanging="1418"/>
        <w:jc w:val="both"/>
        <w:rPr>
          <w:rFonts w:ascii="Montserrat" w:hAnsi="Montserrat"/>
          <w:sz w:val="18"/>
          <w:szCs w:val="18"/>
        </w:rPr>
      </w:pPr>
      <w:r w:rsidRPr="004F3992">
        <w:rPr>
          <w:rFonts w:ascii="Montserrat" w:hAnsi="Montserrat"/>
          <w:b/>
          <w:sz w:val="18"/>
          <w:szCs w:val="18"/>
        </w:rPr>
        <w:t>Anexo 22</w:t>
      </w:r>
      <w:r w:rsidRPr="004F3992">
        <w:rPr>
          <w:rFonts w:ascii="Montserrat" w:hAnsi="Montserrat"/>
          <w:sz w:val="18"/>
          <w:szCs w:val="18"/>
        </w:rPr>
        <w:t xml:space="preserve"> </w:t>
      </w:r>
      <w:r w:rsidR="00582B76" w:rsidRPr="004F3992">
        <w:rPr>
          <w:rFonts w:ascii="Montserrat" w:hAnsi="Montserrat"/>
          <w:sz w:val="18"/>
          <w:szCs w:val="18"/>
        </w:rPr>
        <w:tab/>
      </w:r>
      <w:r w:rsidRPr="004F3992">
        <w:rPr>
          <w:rFonts w:ascii="Montserrat" w:hAnsi="Montserrat"/>
          <w:sz w:val="18"/>
          <w:szCs w:val="18"/>
        </w:rPr>
        <w:t>Determinación del puntaje total para créditos a cargo de personas morales (distintas a entidades federativas, municipios y entidades financieras), personas físicas con actividad empresarial, con ingresos netos o ventas netas anuales mayores o iguales al equivalente en moneda nacional a 14 millones de UDIS</w:t>
      </w:r>
      <w:r w:rsidR="00AC5112">
        <w:rPr>
          <w:rFonts w:ascii="Montserrat" w:hAnsi="Montserrat"/>
          <w:sz w:val="18"/>
          <w:szCs w:val="18"/>
        </w:rPr>
        <w:t>.</w:t>
      </w:r>
    </w:p>
    <w:p w14:paraId="02CAB7F4" w14:textId="77777777" w:rsidR="006765BC" w:rsidRPr="004F3992" w:rsidRDefault="006765BC" w:rsidP="006765BC">
      <w:pPr>
        <w:spacing w:after="0"/>
        <w:jc w:val="both"/>
        <w:rPr>
          <w:rFonts w:ascii="Montserrat" w:eastAsia="MS Mincho" w:hAnsi="Montserrat"/>
          <w:b/>
          <w:color w:val="000000" w:themeColor="text1"/>
          <w:sz w:val="18"/>
          <w:szCs w:val="18"/>
        </w:rPr>
      </w:pPr>
    </w:p>
    <w:p w14:paraId="35FFC1AA" w14:textId="77777777" w:rsidR="00BD19A6" w:rsidRDefault="00006398" w:rsidP="009A1C28">
      <w:pPr>
        <w:tabs>
          <w:tab w:val="left" w:pos="1701"/>
        </w:tabs>
        <w:spacing w:after="0"/>
        <w:jc w:val="both"/>
        <w:rPr>
          <w:rFonts w:ascii="Montserrat" w:eastAsia="MS Mincho" w:hAnsi="Montserrat"/>
          <w:b/>
          <w:color w:val="000000" w:themeColor="text1"/>
          <w:sz w:val="18"/>
          <w:szCs w:val="18"/>
        </w:rPr>
      </w:pPr>
      <w:r w:rsidRPr="004F3992">
        <w:rPr>
          <w:rFonts w:ascii="Montserrat" w:eastAsia="MS Mincho" w:hAnsi="Montserrat"/>
          <w:b/>
          <w:color w:val="000000" w:themeColor="text1"/>
          <w:sz w:val="18"/>
          <w:szCs w:val="18"/>
        </w:rPr>
        <w:t xml:space="preserve">Anexos 23 </w:t>
      </w:r>
      <w:r w:rsidRPr="004F3992">
        <w:rPr>
          <w:rFonts w:ascii="Montserrat" w:eastAsia="MS Mincho" w:hAnsi="Montserrat"/>
          <w:color w:val="000000" w:themeColor="text1"/>
          <w:sz w:val="18"/>
          <w:szCs w:val="18"/>
        </w:rPr>
        <w:t>al</w:t>
      </w:r>
      <w:r w:rsidRPr="004F3992">
        <w:rPr>
          <w:rFonts w:ascii="Montserrat" w:eastAsia="MS Mincho" w:hAnsi="Montserrat"/>
          <w:b/>
          <w:color w:val="000000" w:themeColor="text1"/>
          <w:sz w:val="18"/>
          <w:szCs w:val="18"/>
        </w:rPr>
        <w:t xml:space="preserve"> </w:t>
      </w:r>
      <w:r w:rsidR="00BD19A6" w:rsidRPr="004F3992">
        <w:rPr>
          <w:rFonts w:ascii="Montserrat" w:eastAsia="MS Mincho" w:hAnsi="Montserrat"/>
          <w:b/>
          <w:color w:val="000000" w:themeColor="text1"/>
          <w:sz w:val="18"/>
          <w:szCs w:val="18"/>
        </w:rPr>
        <w:t>3</w:t>
      </w:r>
      <w:r w:rsidR="00AC5112">
        <w:rPr>
          <w:rFonts w:ascii="Montserrat" w:eastAsia="MS Mincho" w:hAnsi="Montserrat"/>
          <w:b/>
          <w:color w:val="000000" w:themeColor="text1"/>
          <w:sz w:val="18"/>
          <w:szCs w:val="18"/>
        </w:rPr>
        <w:t>2</w:t>
      </w:r>
      <w:r w:rsidR="004D700D">
        <w:rPr>
          <w:rFonts w:ascii="Montserrat" w:eastAsia="MS Mincho" w:hAnsi="Montserrat"/>
          <w:b/>
          <w:color w:val="000000" w:themeColor="text1"/>
          <w:sz w:val="18"/>
          <w:szCs w:val="18"/>
        </w:rPr>
        <w:tab/>
      </w:r>
      <w:r w:rsidR="004D700D" w:rsidRPr="00482A39">
        <w:rPr>
          <w:rFonts w:ascii="Montserrat" w:eastAsia="MS Mincho" w:hAnsi="Montserrat"/>
          <w:color w:val="000000" w:themeColor="text1"/>
          <w:sz w:val="18"/>
          <w:szCs w:val="18"/>
        </w:rPr>
        <w:t>. . .</w:t>
      </w:r>
    </w:p>
    <w:p w14:paraId="2FB56F2D" w14:textId="77777777" w:rsidR="00D95519" w:rsidRDefault="00D95519" w:rsidP="009A1C28">
      <w:pPr>
        <w:tabs>
          <w:tab w:val="left" w:pos="1701"/>
        </w:tabs>
        <w:spacing w:after="0"/>
        <w:jc w:val="both"/>
        <w:rPr>
          <w:rFonts w:ascii="Montserrat" w:eastAsia="MS Mincho" w:hAnsi="Montserrat"/>
          <w:b/>
          <w:color w:val="000000" w:themeColor="text1"/>
          <w:sz w:val="18"/>
          <w:szCs w:val="18"/>
        </w:rPr>
      </w:pPr>
    </w:p>
    <w:p w14:paraId="5E76E8B6" w14:textId="77777777" w:rsidR="00AC5112" w:rsidRDefault="00AC5112" w:rsidP="00AC5112">
      <w:pPr>
        <w:tabs>
          <w:tab w:val="left" w:pos="1418"/>
        </w:tabs>
        <w:spacing w:after="0"/>
        <w:jc w:val="both"/>
        <w:rPr>
          <w:rFonts w:ascii="Montserrat" w:eastAsia="MS Mincho" w:hAnsi="Montserrat"/>
          <w:b/>
          <w:color w:val="000000" w:themeColor="text1"/>
          <w:sz w:val="18"/>
          <w:szCs w:val="18"/>
        </w:rPr>
      </w:pPr>
      <w:r>
        <w:rPr>
          <w:rFonts w:ascii="Montserrat" w:eastAsia="MS Mincho" w:hAnsi="Montserrat"/>
          <w:b/>
          <w:color w:val="000000" w:themeColor="text1"/>
          <w:sz w:val="18"/>
          <w:szCs w:val="18"/>
        </w:rPr>
        <w:t>Anexo 33</w:t>
      </w:r>
      <w:r>
        <w:rPr>
          <w:rFonts w:ascii="Montserrat" w:eastAsia="MS Mincho" w:hAnsi="Montserrat"/>
          <w:b/>
          <w:color w:val="000000" w:themeColor="text1"/>
          <w:sz w:val="18"/>
          <w:szCs w:val="18"/>
        </w:rPr>
        <w:tab/>
      </w:r>
      <w:r>
        <w:rPr>
          <w:rFonts w:ascii="Montserrat" w:hAnsi="Montserrat" w:cs="Montserrat"/>
          <w:sz w:val="18"/>
          <w:szCs w:val="18"/>
        </w:rPr>
        <w:t>Criterios de contabilidad para las instituciones de crédito.</w:t>
      </w:r>
    </w:p>
    <w:p w14:paraId="12CA8661" w14:textId="77777777" w:rsidR="00AC5112" w:rsidRDefault="00AC5112" w:rsidP="009A1C28">
      <w:pPr>
        <w:tabs>
          <w:tab w:val="left" w:pos="1701"/>
        </w:tabs>
        <w:spacing w:after="0"/>
        <w:jc w:val="both"/>
        <w:rPr>
          <w:rFonts w:ascii="Montserrat" w:eastAsia="MS Mincho" w:hAnsi="Montserrat"/>
          <w:b/>
          <w:color w:val="000000" w:themeColor="text1"/>
          <w:sz w:val="18"/>
          <w:szCs w:val="18"/>
        </w:rPr>
      </w:pPr>
    </w:p>
    <w:p w14:paraId="7E91FF2A" w14:textId="77777777" w:rsidR="00EA33BD" w:rsidRDefault="00EA33BD" w:rsidP="009A1C28">
      <w:pPr>
        <w:tabs>
          <w:tab w:val="left" w:pos="1701"/>
        </w:tabs>
        <w:spacing w:after="0"/>
        <w:jc w:val="both"/>
        <w:rPr>
          <w:rFonts w:ascii="Montserrat" w:eastAsia="MS Mincho" w:hAnsi="Montserrat"/>
          <w:color w:val="000000" w:themeColor="text1"/>
          <w:sz w:val="18"/>
          <w:szCs w:val="18"/>
        </w:rPr>
      </w:pPr>
      <w:r>
        <w:rPr>
          <w:rFonts w:ascii="Montserrat" w:eastAsia="MS Mincho" w:hAnsi="Montserrat"/>
          <w:b/>
          <w:color w:val="000000" w:themeColor="text1"/>
          <w:sz w:val="18"/>
          <w:szCs w:val="18"/>
        </w:rPr>
        <w:t>Anexo 34</w:t>
      </w:r>
      <w:r w:rsidRPr="00EA33BD">
        <w:rPr>
          <w:rFonts w:ascii="Montserrat" w:eastAsia="MS Mincho" w:hAnsi="Montserrat"/>
          <w:color w:val="000000" w:themeColor="text1"/>
          <w:sz w:val="18"/>
          <w:szCs w:val="18"/>
        </w:rPr>
        <w:t xml:space="preserve"> </w:t>
      </w:r>
      <w:r>
        <w:rPr>
          <w:rFonts w:ascii="Montserrat" w:eastAsia="MS Mincho" w:hAnsi="Montserrat"/>
          <w:color w:val="000000" w:themeColor="text1"/>
          <w:sz w:val="18"/>
          <w:szCs w:val="18"/>
        </w:rPr>
        <w:t xml:space="preserve">          Indicadores Financieros.</w:t>
      </w:r>
    </w:p>
    <w:p w14:paraId="41F6FCD9" w14:textId="77777777" w:rsidR="00D95519" w:rsidRDefault="00D95519" w:rsidP="009A1C28">
      <w:pPr>
        <w:tabs>
          <w:tab w:val="left" w:pos="1701"/>
        </w:tabs>
        <w:spacing w:after="0"/>
        <w:jc w:val="both"/>
        <w:rPr>
          <w:rFonts w:ascii="Montserrat" w:eastAsia="MS Mincho" w:hAnsi="Montserrat"/>
          <w:b/>
          <w:color w:val="000000" w:themeColor="text1"/>
          <w:sz w:val="18"/>
          <w:szCs w:val="18"/>
        </w:rPr>
      </w:pPr>
    </w:p>
    <w:p w14:paraId="3B4EDDC9" w14:textId="77777777" w:rsidR="00EA33BD" w:rsidRPr="004F3992" w:rsidRDefault="00EA33BD" w:rsidP="009A1C28">
      <w:pPr>
        <w:tabs>
          <w:tab w:val="left" w:pos="1701"/>
        </w:tabs>
        <w:spacing w:after="0"/>
        <w:jc w:val="both"/>
        <w:rPr>
          <w:rFonts w:ascii="Montserrat" w:eastAsia="MS Mincho" w:hAnsi="Montserrat"/>
          <w:b/>
          <w:color w:val="000000" w:themeColor="text1"/>
          <w:sz w:val="18"/>
          <w:szCs w:val="18"/>
        </w:rPr>
      </w:pPr>
      <w:r w:rsidRPr="00AC5112">
        <w:rPr>
          <w:rFonts w:ascii="Montserrat" w:eastAsia="MS Mincho" w:hAnsi="Montserrat"/>
          <w:b/>
          <w:color w:val="000000" w:themeColor="text1"/>
          <w:sz w:val="18"/>
          <w:szCs w:val="18"/>
        </w:rPr>
        <w:t>Anexo 35</w:t>
      </w:r>
      <w:r>
        <w:rPr>
          <w:rFonts w:ascii="Montserrat" w:eastAsia="MS Mincho" w:hAnsi="Montserrat"/>
          <w:color w:val="000000" w:themeColor="text1"/>
          <w:sz w:val="18"/>
          <w:szCs w:val="18"/>
        </w:rPr>
        <w:t xml:space="preserve">             . . . </w:t>
      </w:r>
    </w:p>
    <w:p w14:paraId="5B9F3066" w14:textId="77777777" w:rsidR="00D95519" w:rsidRDefault="00D95519" w:rsidP="00BD19A6">
      <w:pPr>
        <w:spacing w:after="0"/>
        <w:jc w:val="both"/>
        <w:rPr>
          <w:rFonts w:ascii="Montserrat" w:eastAsia="MS Mincho" w:hAnsi="Montserrat"/>
          <w:b/>
          <w:color w:val="000000" w:themeColor="text1"/>
          <w:sz w:val="18"/>
          <w:szCs w:val="18"/>
        </w:rPr>
      </w:pPr>
    </w:p>
    <w:p w14:paraId="0510A4BB" w14:textId="77777777" w:rsidR="00BD19A6" w:rsidRPr="004F3992" w:rsidRDefault="00BD19A6" w:rsidP="00BD19A6">
      <w:pPr>
        <w:spacing w:after="0"/>
        <w:jc w:val="both"/>
        <w:rPr>
          <w:rFonts w:ascii="Montserrat" w:eastAsia="MS Mincho" w:hAnsi="Montserrat"/>
          <w:b/>
          <w:color w:val="000000" w:themeColor="text1"/>
          <w:sz w:val="18"/>
          <w:szCs w:val="18"/>
        </w:rPr>
      </w:pPr>
      <w:r w:rsidRPr="004F3992">
        <w:rPr>
          <w:rFonts w:ascii="Montserrat" w:eastAsia="MS Mincho" w:hAnsi="Montserrat"/>
          <w:b/>
          <w:color w:val="000000" w:themeColor="text1"/>
          <w:sz w:val="18"/>
          <w:szCs w:val="18"/>
        </w:rPr>
        <w:t>Anexo 36</w:t>
      </w:r>
      <w:r w:rsidRPr="004F3992">
        <w:rPr>
          <w:rFonts w:ascii="Montserrat" w:eastAsia="MS Mincho" w:hAnsi="Montserrat"/>
          <w:b/>
          <w:color w:val="000000" w:themeColor="text1"/>
          <w:sz w:val="18"/>
          <w:szCs w:val="18"/>
        </w:rPr>
        <w:tab/>
      </w:r>
      <w:r w:rsidRPr="004F3992">
        <w:rPr>
          <w:rFonts w:ascii="Montserrat" w:eastAsia="MS Mincho" w:hAnsi="Montserrat"/>
          <w:color w:val="000000" w:themeColor="text1"/>
          <w:sz w:val="18"/>
          <w:szCs w:val="18"/>
        </w:rPr>
        <w:t>Reportes Regulatorios.</w:t>
      </w:r>
    </w:p>
    <w:p w14:paraId="6A8C4E15" w14:textId="77777777" w:rsidR="00BD19A6" w:rsidRPr="004F3992" w:rsidRDefault="00BD19A6" w:rsidP="00B64B00">
      <w:pPr>
        <w:spacing w:after="0"/>
        <w:jc w:val="both"/>
        <w:rPr>
          <w:rFonts w:ascii="Montserrat" w:eastAsia="MS Mincho" w:hAnsi="Montserrat"/>
          <w:b/>
          <w:color w:val="000000" w:themeColor="text1"/>
          <w:sz w:val="18"/>
          <w:szCs w:val="18"/>
        </w:rPr>
      </w:pPr>
    </w:p>
    <w:p w14:paraId="239C65A8" w14:textId="77777777" w:rsidR="00B30AE3" w:rsidRDefault="00BD19A6" w:rsidP="009A1C28">
      <w:pPr>
        <w:tabs>
          <w:tab w:val="left" w:pos="1701"/>
        </w:tabs>
        <w:spacing w:after="0"/>
        <w:jc w:val="both"/>
        <w:rPr>
          <w:rFonts w:ascii="Montserrat" w:eastAsia="MS Mincho" w:hAnsi="Montserrat"/>
          <w:b/>
          <w:color w:val="000000" w:themeColor="text1"/>
          <w:sz w:val="18"/>
          <w:szCs w:val="18"/>
        </w:rPr>
      </w:pPr>
      <w:r w:rsidRPr="004F3992">
        <w:rPr>
          <w:rFonts w:ascii="Montserrat" w:eastAsia="MS Mincho" w:hAnsi="Montserrat"/>
          <w:b/>
          <w:color w:val="000000" w:themeColor="text1"/>
          <w:sz w:val="18"/>
          <w:szCs w:val="18"/>
        </w:rPr>
        <w:t xml:space="preserve">Anexos </w:t>
      </w:r>
      <w:r w:rsidR="00590380" w:rsidRPr="004F3992">
        <w:rPr>
          <w:rFonts w:ascii="Montserrat" w:eastAsia="MS Mincho" w:hAnsi="Montserrat"/>
          <w:b/>
          <w:color w:val="000000" w:themeColor="text1"/>
          <w:sz w:val="18"/>
          <w:szCs w:val="18"/>
        </w:rPr>
        <w:t>3</w:t>
      </w:r>
      <w:r w:rsidR="00590380">
        <w:rPr>
          <w:rFonts w:ascii="Montserrat" w:eastAsia="MS Mincho" w:hAnsi="Montserrat"/>
          <w:b/>
          <w:color w:val="000000" w:themeColor="text1"/>
          <w:sz w:val="18"/>
          <w:szCs w:val="18"/>
        </w:rPr>
        <w:t>7</w:t>
      </w:r>
      <w:r w:rsidR="00590380" w:rsidRPr="004F3992">
        <w:rPr>
          <w:rFonts w:ascii="Montserrat" w:eastAsia="MS Mincho" w:hAnsi="Montserrat"/>
          <w:b/>
          <w:color w:val="000000" w:themeColor="text1"/>
          <w:sz w:val="18"/>
          <w:szCs w:val="18"/>
        </w:rPr>
        <w:t xml:space="preserve"> </w:t>
      </w:r>
      <w:r w:rsidRPr="00C16726">
        <w:rPr>
          <w:rFonts w:ascii="Montserrat" w:eastAsia="MS Mincho" w:hAnsi="Montserrat"/>
          <w:color w:val="000000" w:themeColor="text1"/>
          <w:sz w:val="18"/>
          <w:szCs w:val="18"/>
        </w:rPr>
        <w:t>al</w:t>
      </w:r>
      <w:r w:rsidRPr="004F3992">
        <w:rPr>
          <w:rFonts w:ascii="Montserrat" w:eastAsia="MS Mincho" w:hAnsi="Montserrat"/>
          <w:b/>
          <w:color w:val="000000" w:themeColor="text1"/>
          <w:sz w:val="18"/>
          <w:szCs w:val="18"/>
        </w:rPr>
        <w:t xml:space="preserve"> </w:t>
      </w:r>
      <w:r w:rsidR="00B30AE3">
        <w:rPr>
          <w:rFonts w:ascii="Montserrat" w:eastAsia="MS Mincho" w:hAnsi="Montserrat"/>
          <w:b/>
          <w:color w:val="000000" w:themeColor="text1"/>
          <w:sz w:val="18"/>
          <w:szCs w:val="18"/>
        </w:rPr>
        <w:t>70</w:t>
      </w:r>
      <w:r w:rsidR="002220C5">
        <w:rPr>
          <w:rFonts w:ascii="Montserrat" w:eastAsia="MS Mincho" w:hAnsi="Montserrat"/>
          <w:b/>
          <w:color w:val="000000" w:themeColor="text1"/>
          <w:sz w:val="18"/>
          <w:szCs w:val="18"/>
        </w:rPr>
        <w:tab/>
      </w:r>
      <w:r w:rsidR="002220C5" w:rsidRPr="00482A39">
        <w:rPr>
          <w:rFonts w:ascii="Montserrat" w:eastAsia="MS Mincho" w:hAnsi="Montserrat"/>
          <w:color w:val="000000" w:themeColor="text1"/>
          <w:sz w:val="18"/>
          <w:szCs w:val="18"/>
        </w:rPr>
        <w:t>. . .</w:t>
      </w:r>
    </w:p>
    <w:p w14:paraId="41F49255" w14:textId="77777777" w:rsidR="00B30AE3" w:rsidRDefault="00B30AE3" w:rsidP="009A1C28">
      <w:pPr>
        <w:tabs>
          <w:tab w:val="left" w:pos="1701"/>
        </w:tabs>
        <w:spacing w:after="0"/>
        <w:jc w:val="both"/>
        <w:rPr>
          <w:rFonts w:ascii="Montserrat" w:eastAsia="MS Mincho" w:hAnsi="Montserrat"/>
          <w:b/>
          <w:color w:val="000000" w:themeColor="text1"/>
          <w:sz w:val="18"/>
          <w:szCs w:val="18"/>
        </w:rPr>
      </w:pPr>
    </w:p>
    <w:p w14:paraId="5E9E9879" w14:textId="77777777" w:rsidR="00B30AE3" w:rsidRDefault="00B30AE3" w:rsidP="00482A39">
      <w:pPr>
        <w:tabs>
          <w:tab w:val="left" w:pos="1418"/>
        </w:tabs>
        <w:spacing w:after="0"/>
        <w:ind w:left="1418" w:hanging="1418"/>
        <w:jc w:val="both"/>
        <w:rPr>
          <w:rFonts w:ascii="Montserrat" w:eastAsia="MS Mincho" w:hAnsi="Montserrat"/>
          <w:b/>
          <w:color w:val="000000" w:themeColor="text1"/>
          <w:sz w:val="18"/>
          <w:szCs w:val="18"/>
        </w:rPr>
      </w:pPr>
      <w:r>
        <w:rPr>
          <w:rFonts w:ascii="Montserrat" w:eastAsia="MS Mincho" w:hAnsi="Montserrat"/>
          <w:b/>
          <w:color w:val="000000" w:themeColor="text1"/>
          <w:sz w:val="18"/>
          <w:szCs w:val="18"/>
        </w:rPr>
        <w:t>Anexo 71</w:t>
      </w:r>
      <w:r>
        <w:rPr>
          <w:rFonts w:ascii="Montserrat" w:eastAsia="MS Mincho" w:hAnsi="Montserrat"/>
          <w:b/>
          <w:color w:val="000000" w:themeColor="text1"/>
          <w:sz w:val="18"/>
          <w:szCs w:val="18"/>
        </w:rPr>
        <w:tab/>
      </w:r>
      <w:r w:rsidRPr="00B30AE3">
        <w:rPr>
          <w:rFonts w:ascii="Montserrat" w:eastAsia="MS Mincho" w:hAnsi="Montserrat"/>
          <w:color w:val="000000" w:themeColor="text1"/>
          <w:sz w:val="18"/>
          <w:szCs w:val="18"/>
        </w:rPr>
        <w:t>Requerimientos técnicos para la captura de huellas dactilares e identificación facial como datos biométricos</w:t>
      </w:r>
    </w:p>
    <w:p w14:paraId="054C52BF" w14:textId="77777777" w:rsidR="00B30AE3" w:rsidRDefault="00B30AE3" w:rsidP="00482A39">
      <w:pPr>
        <w:tabs>
          <w:tab w:val="left" w:pos="1701"/>
        </w:tabs>
        <w:spacing w:after="0"/>
        <w:ind w:left="1560" w:hanging="1560"/>
        <w:jc w:val="both"/>
        <w:rPr>
          <w:rFonts w:ascii="Montserrat" w:eastAsia="MS Mincho" w:hAnsi="Montserrat"/>
          <w:b/>
          <w:color w:val="000000" w:themeColor="text1"/>
          <w:sz w:val="18"/>
          <w:szCs w:val="18"/>
        </w:rPr>
      </w:pPr>
    </w:p>
    <w:p w14:paraId="5C0F155E" w14:textId="77777777" w:rsidR="004C3320" w:rsidRPr="004F3992" w:rsidRDefault="00B30AE3" w:rsidP="00482A39">
      <w:pPr>
        <w:tabs>
          <w:tab w:val="left" w:pos="1418"/>
        </w:tabs>
        <w:spacing w:after="0"/>
        <w:ind w:left="1418" w:hanging="1418"/>
        <w:jc w:val="both"/>
        <w:rPr>
          <w:rFonts w:ascii="Montserrat" w:eastAsia="MS Mincho" w:hAnsi="Montserrat"/>
          <w:color w:val="000000" w:themeColor="text1"/>
          <w:sz w:val="18"/>
          <w:szCs w:val="18"/>
        </w:rPr>
      </w:pPr>
      <w:r>
        <w:rPr>
          <w:rFonts w:ascii="Montserrat" w:eastAsia="MS Mincho" w:hAnsi="Montserrat"/>
          <w:b/>
          <w:color w:val="000000" w:themeColor="text1"/>
          <w:sz w:val="18"/>
          <w:szCs w:val="18"/>
        </w:rPr>
        <w:t>Anexo</w:t>
      </w:r>
      <w:r w:rsidR="002220C5">
        <w:rPr>
          <w:rFonts w:ascii="Montserrat" w:eastAsia="MS Mincho" w:hAnsi="Montserrat"/>
          <w:b/>
          <w:color w:val="000000" w:themeColor="text1"/>
          <w:sz w:val="18"/>
          <w:szCs w:val="18"/>
        </w:rPr>
        <w:t>s</w:t>
      </w:r>
      <w:r>
        <w:rPr>
          <w:rFonts w:ascii="Montserrat" w:eastAsia="MS Mincho" w:hAnsi="Montserrat"/>
          <w:b/>
          <w:color w:val="000000" w:themeColor="text1"/>
          <w:sz w:val="18"/>
          <w:szCs w:val="18"/>
        </w:rPr>
        <w:t xml:space="preserve"> 72 </w:t>
      </w:r>
      <w:r w:rsidRPr="00482A39">
        <w:rPr>
          <w:rFonts w:ascii="Montserrat" w:eastAsia="MS Mincho" w:hAnsi="Montserrat"/>
          <w:color w:val="000000" w:themeColor="text1"/>
          <w:sz w:val="18"/>
          <w:szCs w:val="18"/>
        </w:rPr>
        <w:t>y</w:t>
      </w:r>
      <w:r>
        <w:rPr>
          <w:rFonts w:ascii="Montserrat" w:eastAsia="MS Mincho" w:hAnsi="Montserrat"/>
          <w:b/>
          <w:color w:val="000000" w:themeColor="text1"/>
          <w:sz w:val="18"/>
          <w:szCs w:val="18"/>
        </w:rPr>
        <w:t xml:space="preserve"> </w:t>
      </w:r>
      <w:r w:rsidR="00006398" w:rsidRPr="004F3992">
        <w:rPr>
          <w:rFonts w:ascii="Montserrat" w:eastAsia="MS Mincho" w:hAnsi="Montserrat"/>
          <w:b/>
          <w:color w:val="000000" w:themeColor="text1"/>
          <w:sz w:val="18"/>
          <w:szCs w:val="18"/>
        </w:rPr>
        <w:t>73</w:t>
      </w:r>
      <w:r w:rsidR="00006398" w:rsidRPr="004F3992">
        <w:rPr>
          <w:rFonts w:ascii="Montserrat" w:eastAsia="MS Mincho" w:hAnsi="Montserrat"/>
          <w:color w:val="000000" w:themeColor="text1"/>
          <w:sz w:val="18"/>
          <w:szCs w:val="18"/>
        </w:rPr>
        <w:tab/>
        <w:t>. . .</w:t>
      </w:r>
      <w:r w:rsidR="00CB64F0" w:rsidRPr="004F3992">
        <w:rPr>
          <w:rFonts w:ascii="Montserrat" w:eastAsia="MS Mincho" w:hAnsi="Montserrat"/>
          <w:color w:val="000000" w:themeColor="text1"/>
          <w:sz w:val="18"/>
          <w:szCs w:val="18"/>
        </w:rPr>
        <w:t>”</w:t>
      </w:r>
      <w:r w:rsidR="00006398" w:rsidRPr="004F3992">
        <w:rPr>
          <w:rFonts w:ascii="Montserrat" w:eastAsia="MS Mincho" w:hAnsi="Montserrat"/>
          <w:color w:val="000000" w:themeColor="text1"/>
          <w:sz w:val="18"/>
          <w:szCs w:val="18"/>
        </w:rPr>
        <w:t xml:space="preserve"> </w:t>
      </w:r>
    </w:p>
    <w:p w14:paraId="49B3A8E4" w14:textId="77777777" w:rsidR="004C3320" w:rsidRPr="004F3992" w:rsidRDefault="004C3320" w:rsidP="006765BC">
      <w:pPr>
        <w:spacing w:after="0"/>
        <w:jc w:val="both"/>
        <w:rPr>
          <w:rFonts w:ascii="Montserrat" w:eastAsia="MS Mincho" w:hAnsi="Montserrat"/>
          <w:color w:val="000000" w:themeColor="text1"/>
          <w:sz w:val="18"/>
          <w:szCs w:val="18"/>
          <w:lang w:val="es-ES_tradnl"/>
        </w:rPr>
      </w:pPr>
    </w:p>
    <w:p w14:paraId="0C630255" w14:textId="77777777" w:rsidR="004C6CE9" w:rsidRPr="004F3992" w:rsidRDefault="004C6CE9" w:rsidP="001C3EF5">
      <w:pPr>
        <w:pStyle w:val="Texto"/>
        <w:spacing w:after="0" w:line="240" w:lineRule="auto"/>
        <w:ind w:firstLine="0"/>
        <w:rPr>
          <w:rFonts w:ascii="Montserrat" w:eastAsia="MS Mincho" w:hAnsi="Montserrat"/>
          <w:b/>
          <w:color w:val="000000" w:themeColor="text1"/>
          <w:szCs w:val="18"/>
          <w:lang w:val="es-ES_tradnl"/>
        </w:rPr>
      </w:pPr>
      <w:r w:rsidRPr="004F3992">
        <w:rPr>
          <w:rFonts w:ascii="Montserrat" w:eastAsia="MS Mincho" w:hAnsi="Montserrat"/>
          <w:color w:val="000000" w:themeColor="text1"/>
          <w:szCs w:val="18"/>
          <w:lang w:val="es-ES_tradnl"/>
        </w:rPr>
        <w:t>“</w:t>
      </w:r>
      <w:r w:rsidRPr="004F3992">
        <w:rPr>
          <w:rFonts w:ascii="Montserrat" w:eastAsia="MS Mincho" w:hAnsi="Montserrat"/>
          <w:b/>
          <w:color w:val="000000" w:themeColor="text1"/>
          <w:szCs w:val="18"/>
          <w:lang w:val="es-ES_tradnl"/>
        </w:rPr>
        <w:t>Artículo 1.-</w:t>
      </w:r>
      <w:r w:rsidR="009A1C28" w:rsidRPr="004F3992">
        <w:rPr>
          <w:rFonts w:ascii="Montserrat" w:eastAsia="MS Mincho" w:hAnsi="Montserrat"/>
          <w:b/>
          <w:color w:val="000000" w:themeColor="text1"/>
          <w:szCs w:val="18"/>
          <w:lang w:val="es-ES_tradnl"/>
        </w:rPr>
        <w:tab/>
      </w:r>
      <w:r w:rsidRPr="004F3992">
        <w:rPr>
          <w:rFonts w:ascii="Montserrat" w:eastAsia="MS Mincho" w:hAnsi="Montserrat"/>
          <w:color w:val="000000" w:themeColor="text1"/>
          <w:szCs w:val="18"/>
          <w:lang w:val="es-ES_tradnl"/>
        </w:rPr>
        <w:t>. . .</w:t>
      </w:r>
    </w:p>
    <w:p w14:paraId="4D5D1FA4" w14:textId="77777777" w:rsidR="004C6CE9" w:rsidRPr="004F3992" w:rsidRDefault="004C6CE9" w:rsidP="001C3EF5">
      <w:pPr>
        <w:pStyle w:val="Texto"/>
        <w:spacing w:after="0" w:line="240" w:lineRule="auto"/>
        <w:rPr>
          <w:rFonts w:ascii="Montserrat" w:eastAsia="MS Mincho" w:hAnsi="Montserrat"/>
          <w:b/>
          <w:color w:val="000000" w:themeColor="text1"/>
          <w:szCs w:val="18"/>
          <w:lang w:val="es-ES_tradnl"/>
        </w:rPr>
      </w:pPr>
    </w:p>
    <w:p w14:paraId="0893A93A" w14:textId="77777777" w:rsidR="004C6CE9" w:rsidRPr="001A559B" w:rsidRDefault="004C6CE9" w:rsidP="001C3EF5">
      <w:pPr>
        <w:pStyle w:val="Texto"/>
        <w:spacing w:after="0" w:line="240" w:lineRule="auto"/>
        <w:ind w:left="567" w:hanging="567"/>
        <w:rPr>
          <w:rFonts w:ascii="Montserrat" w:eastAsia="MS Mincho" w:hAnsi="Montserrat"/>
          <w:color w:val="000000" w:themeColor="text1"/>
          <w:lang w:val="en-US"/>
        </w:rPr>
      </w:pPr>
      <w:r w:rsidRPr="001A559B">
        <w:rPr>
          <w:rFonts w:ascii="Montserrat" w:eastAsia="MS Mincho" w:hAnsi="Montserrat"/>
          <w:color w:val="000000" w:themeColor="text1"/>
          <w:lang w:val="en-US"/>
        </w:rPr>
        <w:t>I. a X</w:t>
      </w:r>
      <w:r w:rsidR="00BA5E69" w:rsidRPr="001A559B">
        <w:rPr>
          <w:rFonts w:ascii="Montserrat" w:eastAsia="MS Mincho" w:hAnsi="Montserrat"/>
          <w:color w:val="000000" w:themeColor="text1"/>
          <w:lang w:val="en-US"/>
        </w:rPr>
        <w:t>XIX</w:t>
      </w:r>
      <w:r w:rsidRPr="001A559B">
        <w:rPr>
          <w:rFonts w:ascii="Montserrat" w:eastAsia="MS Mincho" w:hAnsi="Montserrat"/>
          <w:color w:val="000000" w:themeColor="text1"/>
          <w:lang w:val="en-US"/>
        </w:rPr>
        <w:t>.</w:t>
      </w:r>
      <w:r w:rsidR="00A33285" w:rsidRPr="001A559B">
        <w:rPr>
          <w:rFonts w:ascii="Montserrat" w:eastAsia="MS Mincho" w:hAnsi="Montserrat"/>
          <w:color w:val="000000" w:themeColor="text1"/>
          <w:lang w:val="en-US"/>
        </w:rPr>
        <w:tab/>
      </w:r>
      <w:r w:rsidRPr="001A559B">
        <w:rPr>
          <w:rFonts w:ascii="Montserrat" w:eastAsia="MS Mincho" w:hAnsi="Montserrat"/>
          <w:color w:val="000000" w:themeColor="text1"/>
          <w:lang w:val="en-US"/>
        </w:rPr>
        <w:t>. . .</w:t>
      </w:r>
    </w:p>
    <w:p w14:paraId="23CFD6F6" w14:textId="77777777" w:rsidR="004C6CE9" w:rsidRPr="001A559B" w:rsidRDefault="004C6CE9" w:rsidP="001C3EF5">
      <w:pPr>
        <w:pStyle w:val="Texto"/>
        <w:spacing w:after="0" w:line="240" w:lineRule="auto"/>
        <w:rPr>
          <w:rFonts w:ascii="Montserrat" w:eastAsia="MS Mincho" w:hAnsi="Montserrat"/>
          <w:color w:val="000000" w:themeColor="text1"/>
          <w:lang w:val="en-US"/>
        </w:rPr>
      </w:pPr>
    </w:p>
    <w:p w14:paraId="77765A61" w14:textId="77777777" w:rsidR="00407123" w:rsidRPr="004F3992" w:rsidRDefault="00A33285" w:rsidP="0023051A">
      <w:pPr>
        <w:pStyle w:val="NormalWeb"/>
        <w:tabs>
          <w:tab w:val="left" w:pos="1544"/>
        </w:tabs>
        <w:spacing w:before="0" w:beforeAutospacing="0" w:after="0" w:afterAutospacing="0"/>
        <w:ind w:left="1418" w:hanging="1418"/>
        <w:jc w:val="both"/>
        <w:rPr>
          <w:rFonts w:ascii="Montserrat" w:hAnsi="Montserrat" w:cs="Arial"/>
          <w:color w:val="000000" w:themeColor="text1"/>
          <w:sz w:val="18"/>
          <w:szCs w:val="18"/>
          <w:lang w:val="es-MX"/>
        </w:rPr>
      </w:pPr>
      <w:r w:rsidRPr="001A559B">
        <w:rPr>
          <w:rFonts w:ascii="Montserrat" w:hAnsi="Montserrat"/>
          <w:color w:val="000000" w:themeColor="text1"/>
          <w:sz w:val="18"/>
          <w:lang w:val="en-US"/>
        </w:rPr>
        <w:t>XX</w:t>
      </w:r>
      <w:r w:rsidR="00572B00" w:rsidRPr="001A559B">
        <w:rPr>
          <w:rFonts w:ascii="Montserrat" w:hAnsi="Montserrat"/>
          <w:color w:val="000000" w:themeColor="text1"/>
          <w:sz w:val="18"/>
          <w:lang w:val="en-US"/>
        </w:rPr>
        <w:t>I</w:t>
      </w:r>
      <w:r w:rsidRPr="001A559B">
        <w:rPr>
          <w:rFonts w:ascii="Montserrat" w:hAnsi="Montserrat"/>
          <w:color w:val="000000" w:themeColor="text1"/>
          <w:sz w:val="18"/>
          <w:lang w:val="en-US"/>
        </w:rPr>
        <w:t>X</w:t>
      </w:r>
      <w:r w:rsidR="00572B00" w:rsidRPr="001A559B">
        <w:rPr>
          <w:rFonts w:ascii="Montserrat" w:hAnsi="Montserrat"/>
          <w:color w:val="000000" w:themeColor="text1"/>
          <w:sz w:val="18"/>
          <w:lang w:val="en-US"/>
        </w:rPr>
        <w:t xml:space="preserve"> Bis</w:t>
      </w:r>
      <w:r w:rsidRPr="001A559B">
        <w:rPr>
          <w:rFonts w:ascii="Montserrat" w:hAnsi="Montserrat"/>
          <w:color w:val="000000" w:themeColor="text1"/>
          <w:sz w:val="18"/>
          <w:lang w:val="en-US"/>
        </w:rPr>
        <w:t>.</w:t>
      </w:r>
      <w:r w:rsidR="00B53DCA" w:rsidRPr="001A559B">
        <w:rPr>
          <w:rFonts w:ascii="Montserrat" w:hAnsi="Montserrat"/>
          <w:color w:val="000000" w:themeColor="text1"/>
          <w:sz w:val="18"/>
          <w:lang w:val="en-US"/>
        </w:rPr>
        <w:t xml:space="preserve">  </w:t>
      </w:r>
      <w:r w:rsidR="0023051A" w:rsidRPr="001A559B">
        <w:rPr>
          <w:rFonts w:ascii="Montserrat" w:hAnsi="Montserrat"/>
          <w:color w:val="000000" w:themeColor="text1"/>
          <w:sz w:val="18"/>
          <w:lang w:val="en-US"/>
        </w:rPr>
        <w:tab/>
      </w:r>
      <w:r w:rsidR="00407123" w:rsidRPr="004F3992">
        <w:rPr>
          <w:rFonts w:ascii="Montserrat" w:hAnsi="Montserrat" w:cs="Arial"/>
          <w:color w:val="000000" w:themeColor="text1"/>
          <w:sz w:val="18"/>
          <w:szCs w:val="18"/>
          <w:lang w:val="es-MX"/>
        </w:rPr>
        <w:t xml:space="preserve">Carteras Modelables: </w:t>
      </w:r>
      <w:r w:rsidRPr="004F3992">
        <w:rPr>
          <w:rFonts w:ascii="Montserrat" w:hAnsi="Montserrat" w:cs="Arial"/>
          <w:color w:val="000000" w:themeColor="text1"/>
          <w:sz w:val="18"/>
          <w:szCs w:val="18"/>
          <w:lang w:val="es-MX"/>
        </w:rPr>
        <w:t>a</w:t>
      </w:r>
      <w:r w:rsidR="00407123" w:rsidRPr="004F3992">
        <w:rPr>
          <w:rFonts w:ascii="Montserrat" w:hAnsi="Montserrat" w:cs="Arial"/>
          <w:color w:val="000000" w:themeColor="text1"/>
          <w:sz w:val="18"/>
          <w:szCs w:val="18"/>
          <w:lang w:val="es-MX"/>
        </w:rPr>
        <w:t xml:space="preserve">l conjunto de carteras de créditos que no sean otorgados a Entidades federativas y municipios, Entidades de la Administración Pública Federal bajo control presupuestario directo, empresas productivas del Estado o </w:t>
      </w:r>
      <w:r w:rsidR="00420180" w:rsidRPr="004F3992">
        <w:rPr>
          <w:rFonts w:ascii="Montserrat" w:hAnsi="Montserrat" w:cs="Arial"/>
          <w:color w:val="000000" w:themeColor="text1"/>
          <w:sz w:val="18"/>
          <w:szCs w:val="18"/>
          <w:lang w:val="es-MX"/>
        </w:rPr>
        <w:t>p</w:t>
      </w:r>
      <w:r w:rsidR="00407123" w:rsidRPr="004F3992">
        <w:rPr>
          <w:rFonts w:ascii="Montserrat" w:hAnsi="Montserrat" w:cs="Arial"/>
          <w:color w:val="000000" w:themeColor="text1"/>
          <w:sz w:val="18"/>
          <w:szCs w:val="18"/>
          <w:lang w:val="es-MX"/>
        </w:rPr>
        <w:t xml:space="preserve">rogramas derivados de una ley federal que formen parte del Presupuesto de Egresos de la Federación, o se trate de créditos para </w:t>
      </w:r>
      <w:r w:rsidR="00420180" w:rsidRPr="004F3992">
        <w:rPr>
          <w:rFonts w:ascii="Montserrat" w:hAnsi="Montserrat" w:cs="Arial"/>
          <w:color w:val="000000" w:themeColor="text1"/>
          <w:sz w:val="18"/>
          <w:szCs w:val="18"/>
          <w:lang w:val="es-MX"/>
        </w:rPr>
        <w:t>p</w:t>
      </w:r>
      <w:r w:rsidR="00407123" w:rsidRPr="004F3992">
        <w:rPr>
          <w:rFonts w:ascii="Montserrat" w:hAnsi="Montserrat" w:cs="Arial"/>
          <w:color w:val="000000" w:themeColor="text1"/>
          <w:sz w:val="18"/>
          <w:szCs w:val="18"/>
          <w:lang w:val="es-MX"/>
        </w:rPr>
        <w:t>royectos con fuente de pago propia.</w:t>
      </w:r>
    </w:p>
    <w:p w14:paraId="1276323A" w14:textId="77777777" w:rsidR="00404A86" w:rsidRPr="004F3992" w:rsidRDefault="00404A86" w:rsidP="0023051A">
      <w:pPr>
        <w:pStyle w:val="NormalWeb"/>
        <w:tabs>
          <w:tab w:val="left" w:pos="1544"/>
        </w:tabs>
        <w:spacing w:before="0" w:beforeAutospacing="0" w:after="0" w:afterAutospacing="0"/>
        <w:ind w:left="1418" w:hanging="1418"/>
        <w:jc w:val="both"/>
        <w:rPr>
          <w:rFonts w:ascii="Montserrat" w:hAnsi="Montserrat" w:cs="Arial"/>
          <w:color w:val="000000" w:themeColor="text1"/>
          <w:sz w:val="18"/>
          <w:szCs w:val="18"/>
          <w:lang w:val="es-MX"/>
        </w:rPr>
      </w:pPr>
    </w:p>
    <w:p w14:paraId="5B719FA1" w14:textId="77777777" w:rsidR="00404A86" w:rsidRPr="004F3992" w:rsidRDefault="00404A86" w:rsidP="0023051A">
      <w:pPr>
        <w:pStyle w:val="NormalWeb"/>
        <w:tabs>
          <w:tab w:val="left" w:pos="1544"/>
        </w:tabs>
        <w:spacing w:before="0" w:beforeAutospacing="0" w:after="0" w:afterAutospacing="0"/>
        <w:ind w:left="1418" w:hanging="1418"/>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ab/>
        <w:t xml:space="preserve">Asimismo, se considerarán como </w:t>
      </w:r>
      <w:r w:rsidR="00A33285" w:rsidRPr="004F3992">
        <w:rPr>
          <w:rFonts w:ascii="Montserrat" w:hAnsi="Montserrat" w:cs="Arial"/>
          <w:color w:val="000000" w:themeColor="text1"/>
          <w:sz w:val="18"/>
          <w:szCs w:val="18"/>
          <w:lang w:val="es-MX"/>
        </w:rPr>
        <w:t>C</w:t>
      </w:r>
      <w:r w:rsidRPr="004F3992">
        <w:rPr>
          <w:rFonts w:ascii="Montserrat" w:hAnsi="Montserrat" w:cs="Arial"/>
          <w:color w:val="000000" w:themeColor="text1"/>
          <w:sz w:val="18"/>
          <w:szCs w:val="18"/>
          <w:lang w:val="es-MX"/>
        </w:rPr>
        <w:t xml:space="preserve">artera </w:t>
      </w:r>
      <w:r w:rsidR="00A33285" w:rsidRPr="004F3992">
        <w:rPr>
          <w:rFonts w:ascii="Montserrat" w:hAnsi="Montserrat" w:cs="Arial"/>
          <w:color w:val="000000" w:themeColor="text1"/>
          <w:sz w:val="18"/>
          <w:szCs w:val="18"/>
          <w:lang w:val="es-MX"/>
        </w:rPr>
        <w:t>M</w:t>
      </w:r>
      <w:r w:rsidRPr="004F3992">
        <w:rPr>
          <w:rFonts w:ascii="Montserrat" w:hAnsi="Montserrat" w:cs="Arial"/>
          <w:color w:val="000000" w:themeColor="text1"/>
          <w:sz w:val="18"/>
          <w:szCs w:val="18"/>
          <w:lang w:val="es-MX"/>
        </w:rPr>
        <w:t xml:space="preserve">odelable a aquella para la cual se cuente con autorización de </w:t>
      </w:r>
      <w:r w:rsidR="00A33285" w:rsidRPr="004F3992">
        <w:rPr>
          <w:rFonts w:ascii="Montserrat" w:hAnsi="Montserrat" w:cs="Arial"/>
          <w:color w:val="000000" w:themeColor="text1"/>
          <w:sz w:val="18"/>
          <w:szCs w:val="18"/>
          <w:lang w:val="es-MX"/>
        </w:rPr>
        <w:t xml:space="preserve">la </w:t>
      </w:r>
      <w:r w:rsidRPr="004F3992">
        <w:rPr>
          <w:rFonts w:ascii="Montserrat" w:hAnsi="Montserrat" w:cs="Arial"/>
          <w:color w:val="000000" w:themeColor="text1"/>
          <w:sz w:val="18"/>
          <w:szCs w:val="18"/>
          <w:lang w:val="es-MX"/>
        </w:rPr>
        <w:t>Comisión para utilizar alguno de los m</w:t>
      </w:r>
      <w:r w:rsidR="00AF0093" w:rsidRPr="004F3992">
        <w:rPr>
          <w:rFonts w:ascii="Montserrat" w:hAnsi="Montserrat" w:cs="Arial"/>
          <w:color w:val="000000" w:themeColor="text1"/>
          <w:sz w:val="18"/>
          <w:szCs w:val="18"/>
          <w:lang w:val="es-MX"/>
        </w:rPr>
        <w:t>odelos</w:t>
      </w:r>
      <w:r w:rsidRPr="004F3992">
        <w:rPr>
          <w:rFonts w:ascii="Montserrat" w:hAnsi="Montserrat" w:cs="Arial"/>
          <w:color w:val="000000" w:themeColor="text1"/>
          <w:sz w:val="18"/>
          <w:szCs w:val="18"/>
          <w:lang w:val="es-MX"/>
        </w:rPr>
        <w:t xml:space="preserve"> señalados en la Sección Tercera del Capítulo III del Título Primero Bis, o bien, en el Capítulo V Bis 1, del Título Segundo, de las presentes disposiciones</w:t>
      </w:r>
      <w:r w:rsidR="0006480B" w:rsidRPr="004F3992">
        <w:rPr>
          <w:rFonts w:ascii="Montserrat" w:hAnsi="Montserrat" w:cs="Arial"/>
          <w:color w:val="000000" w:themeColor="text1"/>
          <w:sz w:val="18"/>
          <w:szCs w:val="18"/>
          <w:lang w:val="es-MX"/>
        </w:rPr>
        <w:t>.</w:t>
      </w:r>
    </w:p>
    <w:p w14:paraId="3105C50C" w14:textId="77777777" w:rsidR="00BA5E69" w:rsidRPr="004F3992" w:rsidRDefault="00BA5E69" w:rsidP="001C3EF5">
      <w:pPr>
        <w:pStyle w:val="Texto"/>
        <w:spacing w:after="0" w:line="240" w:lineRule="auto"/>
        <w:ind w:firstLine="0"/>
        <w:rPr>
          <w:rFonts w:ascii="Montserrat" w:eastAsia="MS Mincho" w:hAnsi="Montserrat"/>
          <w:color w:val="000000" w:themeColor="text1"/>
          <w:szCs w:val="18"/>
          <w:lang w:val="es-ES_tradnl"/>
        </w:rPr>
      </w:pPr>
    </w:p>
    <w:p w14:paraId="456523DE" w14:textId="77777777" w:rsidR="003E0583" w:rsidRPr="004F3992" w:rsidRDefault="006A532C" w:rsidP="001C3EF5">
      <w:pPr>
        <w:pStyle w:val="Texto"/>
        <w:spacing w:after="0" w:line="240" w:lineRule="auto"/>
        <w:ind w:firstLine="0"/>
        <w:rPr>
          <w:rFonts w:ascii="Montserrat" w:eastAsia="MS Mincho" w:hAnsi="Montserrat"/>
          <w:color w:val="000000" w:themeColor="text1"/>
          <w:szCs w:val="18"/>
          <w:lang w:val="es-ES_tradnl"/>
        </w:rPr>
      </w:pPr>
      <w:r w:rsidRPr="004F3992">
        <w:rPr>
          <w:rFonts w:ascii="Montserrat" w:eastAsia="MS Mincho" w:hAnsi="Montserrat"/>
          <w:color w:val="000000" w:themeColor="text1"/>
          <w:lang w:val="es-ES_tradnl"/>
        </w:rPr>
        <w:t xml:space="preserve">XXX. a </w:t>
      </w:r>
      <w:r w:rsidRPr="004F3992">
        <w:rPr>
          <w:rFonts w:ascii="Montserrat" w:eastAsia="MS Mincho" w:hAnsi="Montserrat"/>
          <w:color w:val="000000" w:themeColor="text1"/>
          <w:szCs w:val="18"/>
          <w:lang w:val="es-ES_tradnl"/>
        </w:rPr>
        <w:t>CX</w:t>
      </w:r>
      <w:r w:rsidR="00984177" w:rsidRPr="004F3992">
        <w:rPr>
          <w:rFonts w:ascii="Montserrat" w:eastAsia="MS Mincho" w:hAnsi="Montserrat"/>
          <w:color w:val="000000" w:themeColor="text1"/>
          <w:szCs w:val="18"/>
          <w:lang w:val="es-ES_tradnl"/>
        </w:rPr>
        <w:t>II</w:t>
      </w:r>
      <w:r w:rsidR="003E0583" w:rsidRPr="004F3992">
        <w:rPr>
          <w:rFonts w:ascii="Montserrat" w:eastAsia="MS Mincho" w:hAnsi="Montserrat"/>
          <w:color w:val="000000" w:themeColor="text1"/>
          <w:szCs w:val="18"/>
          <w:lang w:val="es-ES_tradnl"/>
        </w:rPr>
        <w:t>.</w:t>
      </w:r>
      <w:r w:rsidR="0023051A" w:rsidRPr="004F3992">
        <w:rPr>
          <w:rFonts w:ascii="Montserrat" w:eastAsia="MS Mincho" w:hAnsi="Montserrat"/>
          <w:color w:val="000000" w:themeColor="text1"/>
          <w:szCs w:val="18"/>
          <w:lang w:val="es-ES_tradnl"/>
        </w:rPr>
        <w:tab/>
        <w:t>. . .</w:t>
      </w:r>
    </w:p>
    <w:p w14:paraId="541DD290" w14:textId="77777777" w:rsidR="003E0583" w:rsidRPr="004F3992" w:rsidRDefault="003E0583" w:rsidP="001C3EF5">
      <w:pPr>
        <w:pStyle w:val="Texto"/>
        <w:spacing w:after="0" w:line="240" w:lineRule="auto"/>
        <w:ind w:firstLine="0"/>
        <w:rPr>
          <w:rFonts w:ascii="Montserrat" w:eastAsia="MS Mincho" w:hAnsi="Montserrat"/>
          <w:color w:val="000000" w:themeColor="text1"/>
          <w:szCs w:val="18"/>
          <w:lang w:val="es-ES_tradnl"/>
        </w:rPr>
      </w:pPr>
    </w:p>
    <w:p w14:paraId="1723D321" w14:textId="77777777" w:rsidR="006A532C" w:rsidRPr="004F3992" w:rsidRDefault="006A532C" w:rsidP="001C3EF5">
      <w:pPr>
        <w:pStyle w:val="Texto"/>
        <w:spacing w:after="0" w:line="240" w:lineRule="auto"/>
        <w:ind w:firstLine="0"/>
        <w:rPr>
          <w:rFonts w:ascii="Montserrat" w:eastAsia="MS Mincho" w:hAnsi="Montserrat"/>
          <w:color w:val="000000" w:themeColor="text1"/>
          <w:szCs w:val="18"/>
          <w:lang w:val="es-ES_tradnl"/>
        </w:rPr>
      </w:pPr>
      <w:r w:rsidRPr="004F3992">
        <w:rPr>
          <w:rFonts w:ascii="Montserrat" w:eastAsia="MS Mincho" w:hAnsi="Montserrat"/>
          <w:color w:val="000000" w:themeColor="text1"/>
          <w:szCs w:val="18"/>
          <w:lang w:val="es-ES_tradnl"/>
        </w:rPr>
        <w:t>CX</w:t>
      </w:r>
      <w:r w:rsidR="003E0583" w:rsidRPr="004F3992">
        <w:rPr>
          <w:rFonts w:ascii="Montserrat" w:eastAsia="MS Mincho" w:hAnsi="Montserrat"/>
          <w:color w:val="000000" w:themeColor="text1"/>
          <w:szCs w:val="18"/>
          <w:lang w:val="es-ES_tradnl"/>
        </w:rPr>
        <w:t>III</w:t>
      </w:r>
      <w:r w:rsidRPr="004F3992">
        <w:rPr>
          <w:rFonts w:ascii="Montserrat" w:eastAsia="MS Mincho" w:hAnsi="Montserrat"/>
          <w:color w:val="000000" w:themeColor="text1"/>
          <w:szCs w:val="18"/>
          <w:lang w:val="es-ES_tradnl"/>
        </w:rPr>
        <w:t>.</w:t>
      </w:r>
      <w:r w:rsidR="00A33285" w:rsidRPr="004F3992">
        <w:rPr>
          <w:rFonts w:ascii="Montserrat" w:eastAsia="MS Mincho" w:hAnsi="Montserrat"/>
          <w:color w:val="000000" w:themeColor="text1"/>
          <w:szCs w:val="18"/>
          <w:lang w:val="es-ES_tradnl"/>
        </w:rPr>
        <w:tab/>
      </w:r>
      <w:r w:rsidR="0023051A" w:rsidRPr="004F3992">
        <w:rPr>
          <w:rFonts w:ascii="Montserrat" w:eastAsia="MS Mincho" w:hAnsi="Montserrat"/>
          <w:color w:val="000000" w:themeColor="text1"/>
          <w:szCs w:val="18"/>
          <w:lang w:val="es-ES_tradnl"/>
        </w:rPr>
        <w:tab/>
      </w:r>
      <w:r w:rsidR="002220C5">
        <w:rPr>
          <w:rFonts w:ascii="Montserrat" w:eastAsia="MS Mincho" w:hAnsi="Montserrat"/>
          <w:color w:val="000000" w:themeColor="text1"/>
          <w:szCs w:val="18"/>
          <w:lang w:val="es-ES_tradnl"/>
        </w:rPr>
        <w:t>Se deroga</w:t>
      </w:r>
      <w:r w:rsidR="00DB2E10" w:rsidRPr="004F3992">
        <w:rPr>
          <w:rFonts w:ascii="Montserrat" w:eastAsia="MS Mincho" w:hAnsi="Montserrat"/>
          <w:color w:val="000000" w:themeColor="text1"/>
          <w:szCs w:val="18"/>
          <w:lang w:val="es-ES_tradnl"/>
        </w:rPr>
        <w:t>.</w:t>
      </w:r>
    </w:p>
    <w:p w14:paraId="54675348" w14:textId="77777777" w:rsidR="00E34239" w:rsidRPr="004F3992" w:rsidRDefault="00E34239" w:rsidP="001C3EF5">
      <w:pPr>
        <w:pStyle w:val="Texto"/>
        <w:spacing w:after="0" w:line="240" w:lineRule="auto"/>
        <w:ind w:firstLine="0"/>
        <w:rPr>
          <w:rFonts w:ascii="Montserrat" w:eastAsia="MS Mincho" w:hAnsi="Montserrat"/>
          <w:color w:val="000000" w:themeColor="text1"/>
          <w:szCs w:val="18"/>
          <w:lang w:val="es-ES_tradnl"/>
        </w:rPr>
      </w:pPr>
    </w:p>
    <w:p w14:paraId="1AF2D723" w14:textId="77777777" w:rsidR="00FA0329" w:rsidRPr="004F3992" w:rsidRDefault="00FA0329" w:rsidP="0023051A">
      <w:pPr>
        <w:pStyle w:val="NormalWeb"/>
        <w:tabs>
          <w:tab w:val="left" w:pos="1544"/>
        </w:tabs>
        <w:spacing w:before="0" w:beforeAutospacing="0" w:after="0" w:afterAutospacing="0"/>
        <w:ind w:left="1418" w:hanging="1418"/>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CX</w:t>
      </w:r>
      <w:r w:rsidR="00F15E5F" w:rsidRPr="004F3992">
        <w:rPr>
          <w:rFonts w:ascii="Montserrat" w:hAnsi="Montserrat"/>
          <w:color w:val="000000" w:themeColor="text1"/>
          <w:sz w:val="18"/>
          <w:szCs w:val="18"/>
          <w:lang w:val="es-MX"/>
        </w:rPr>
        <w:t>II</w:t>
      </w:r>
      <w:r w:rsidRPr="004F3992">
        <w:rPr>
          <w:rFonts w:ascii="Montserrat" w:hAnsi="Montserrat"/>
          <w:color w:val="000000" w:themeColor="text1"/>
          <w:sz w:val="18"/>
          <w:szCs w:val="18"/>
          <w:lang w:val="es-MX"/>
        </w:rPr>
        <w:t>I</w:t>
      </w:r>
      <w:r w:rsidR="00F15E5F" w:rsidRPr="004F3992">
        <w:rPr>
          <w:rFonts w:ascii="Montserrat" w:hAnsi="Montserrat"/>
          <w:color w:val="000000" w:themeColor="text1"/>
          <w:sz w:val="18"/>
          <w:szCs w:val="18"/>
          <w:lang w:val="es-MX"/>
        </w:rPr>
        <w:t xml:space="preserve"> Bis</w:t>
      </w:r>
      <w:r w:rsidRPr="004F3992">
        <w:rPr>
          <w:rFonts w:ascii="Montserrat" w:hAnsi="Montserrat"/>
          <w:color w:val="000000" w:themeColor="text1"/>
          <w:sz w:val="18"/>
          <w:szCs w:val="18"/>
          <w:lang w:val="es-MX"/>
        </w:rPr>
        <w:t xml:space="preserve">. </w:t>
      </w:r>
      <w:r w:rsidR="00B53DCA" w:rsidRPr="004F3992">
        <w:rPr>
          <w:rFonts w:ascii="Montserrat" w:hAnsi="Montserrat"/>
          <w:color w:val="000000" w:themeColor="text1"/>
          <w:sz w:val="18"/>
          <w:szCs w:val="18"/>
          <w:lang w:val="es-MX"/>
        </w:rPr>
        <w:t xml:space="preserve"> </w:t>
      </w:r>
      <w:r w:rsidR="0023051A" w:rsidRPr="004F3992">
        <w:rPr>
          <w:rFonts w:ascii="Montserrat" w:hAnsi="Montserrat"/>
          <w:color w:val="000000" w:themeColor="text1"/>
          <w:sz w:val="18"/>
          <w:szCs w:val="18"/>
          <w:lang w:val="es-MX"/>
        </w:rPr>
        <w:tab/>
      </w:r>
      <w:r w:rsidR="000D4124" w:rsidRPr="004F3992">
        <w:rPr>
          <w:rFonts w:ascii="Montserrat" w:hAnsi="Montserrat"/>
          <w:color w:val="000000" w:themeColor="text1"/>
          <w:sz w:val="18"/>
          <w:szCs w:val="18"/>
        </w:rPr>
        <w:t>Metodología Interna de reservas basada en la NIF C-16: a las metodologías desarrolladas por las Instituciones para la determinación de las reservas preventivas para riesgos crediticios por nivel de riesgo de crédito, que adopta los principios establecidos por la norma de información financiera con enfoque NIF C-16, que cumplan con lo establecido en el Capítulo V Bis 1 del Título Segundo de estas disposiciones.</w:t>
      </w:r>
    </w:p>
    <w:p w14:paraId="7134155B" w14:textId="77777777" w:rsidR="00FA0329" w:rsidRPr="004F3992" w:rsidRDefault="00FA0329" w:rsidP="001C3EF5">
      <w:pPr>
        <w:pStyle w:val="NormalWeb"/>
        <w:tabs>
          <w:tab w:val="left" w:pos="1544"/>
        </w:tabs>
        <w:spacing w:before="0" w:beforeAutospacing="0" w:after="0" w:afterAutospacing="0"/>
        <w:jc w:val="both"/>
        <w:rPr>
          <w:rFonts w:ascii="Montserrat" w:hAnsi="Montserrat"/>
          <w:color w:val="000000" w:themeColor="text1"/>
          <w:sz w:val="18"/>
          <w:szCs w:val="18"/>
          <w:lang w:val="es-MX"/>
        </w:rPr>
      </w:pPr>
    </w:p>
    <w:p w14:paraId="76243460" w14:textId="77777777" w:rsidR="00F15E5F" w:rsidRPr="004F3992" w:rsidRDefault="00F15E5F" w:rsidP="00F15E5F">
      <w:pPr>
        <w:pStyle w:val="NormalWeb"/>
        <w:spacing w:before="0" w:beforeAutospacing="0" w:after="0" w:afterAutospacing="0"/>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CXIV. y CXV.</w:t>
      </w:r>
      <w:r w:rsidRPr="004F3992">
        <w:rPr>
          <w:rFonts w:ascii="Montserrat" w:hAnsi="Montserrat"/>
          <w:color w:val="000000" w:themeColor="text1"/>
          <w:sz w:val="18"/>
          <w:szCs w:val="18"/>
          <w:lang w:val="es-MX"/>
        </w:rPr>
        <w:tab/>
        <w:t xml:space="preserve">. . . </w:t>
      </w:r>
    </w:p>
    <w:p w14:paraId="65FA2B80" w14:textId="77777777" w:rsidR="00F15E5F" w:rsidRPr="004F3992" w:rsidRDefault="00F15E5F" w:rsidP="001C3EF5">
      <w:pPr>
        <w:pStyle w:val="NormalWeb"/>
        <w:tabs>
          <w:tab w:val="left" w:pos="1544"/>
        </w:tabs>
        <w:spacing w:before="0" w:beforeAutospacing="0" w:after="0" w:afterAutospacing="0"/>
        <w:jc w:val="both"/>
        <w:rPr>
          <w:rFonts w:ascii="Montserrat" w:hAnsi="Montserrat"/>
          <w:color w:val="000000" w:themeColor="text1"/>
          <w:sz w:val="18"/>
          <w:szCs w:val="18"/>
          <w:lang w:val="es-MX"/>
        </w:rPr>
      </w:pPr>
    </w:p>
    <w:p w14:paraId="4963CB9B" w14:textId="77777777" w:rsidR="00FA0329" w:rsidRPr="004F3992" w:rsidRDefault="00FA0329" w:rsidP="0023051A">
      <w:pPr>
        <w:spacing w:after="0" w:line="240" w:lineRule="auto"/>
        <w:ind w:left="1418" w:hanging="1418"/>
        <w:jc w:val="both"/>
        <w:rPr>
          <w:rFonts w:ascii="Montserrat" w:hAnsi="Montserrat"/>
          <w:color w:val="000000" w:themeColor="text1"/>
          <w:sz w:val="18"/>
          <w:szCs w:val="18"/>
        </w:rPr>
      </w:pPr>
      <w:r w:rsidRPr="004F3992">
        <w:rPr>
          <w:rFonts w:ascii="Montserrat" w:hAnsi="Montserrat"/>
          <w:color w:val="000000" w:themeColor="text1"/>
          <w:sz w:val="18"/>
          <w:szCs w:val="18"/>
        </w:rPr>
        <w:t>CX</w:t>
      </w:r>
      <w:r w:rsidR="00F15E5F" w:rsidRPr="004F3992">
        <w:rPr>
          <w:rFonts w:ascii="Montserrat" w:hAnsi="Montserrat"/>
          <w:color w:val="000000" w:themeColor="text1"/>
          <w:sz w:val="18"/>
          <w:szCs w:val="18"/>
        </w:rPr>
        <w:t>V Bis</w:t>
      </w:r>
      <w:r w:rsidRPr="004F3992">
        <w:rPr>
          <w:rFonts w:ascii="Montserrat" w:hAnsi="Montserrat"/>
          <w:color w:val="000000" w:themeColor="text1"/>
          <w:sz w:val="18"/>
          <w:szCs w:val="18"/>
        </w:rPr>
        <w:t>.</w:t>
      </w:r>
      <w:r w:rsidR="00B53DCA" w:rsidRPr="004F3992">
        <w:rPr>
          <w:rFonts w:ascii="Montserrat" w:hAnsi="Montserrat"/>
          <w:color w:val="000000" w:themeColor="text1"/>
          <w:sz w:val="18"/>
          <w:szCs w:val="18"/>
        </w:rPr>
        <w:t xml:space="preserve">  </w:t>
      </w:r>
      <w:r w:rsidR="0023051A" w:rsidRPr="004F3992">
        <w:rPr>
          <w:rFonts w:ascii="Montserrat" w:hAnsi="Montserrat"/>
          <w:color w:val="000000" w:themeColor="text1"/>
          <w:sz w:val="18"/>
          <w:szCs w:val="18"/>
        </w:rPr>
        <w:tab/>
      </w:r>
      <w:r w:rsidR="00F15E5F" w:rsidRPr="004F3992">
        <w:rPr>
          <w:rFonts w:ascii="Montserrat" w:hAnsi="Montserrat"/>
          <w:color w:val="000000" w:themeColor="text1"/>
          <w:sz w:val="18"/>
          <w:szCs w:val="18"/>
        </w:rPr>
        <w:t xml:space="preserve">Modelo basado en calificaciones internas: a </w:t>
      </w:r>
      <w:r w:rsidR="00BB2B26" w:rsidRPr="004F3992">
        <w:rPr>
          <w:rFonts w:ascii="Montserrat" w:hAnsi="Montserrat"/>
          <w:color w:val="000000" w:themeColor="text1"/>
          <w:sz w:val="18"/>
          <w:szCs w:val="18"/>
        </w:rPr>
        <w:t>los métodos</w:t>
      </w:r>
      <w:r w:rsidR="00F15E5F" w:rsidRPr="004F3992">
        <w:rPr>
          <w:rFonts w:ascii="Montserrat" w:hAnsi="Montserrat"/>
          <w:color w:val="000000" w:themeColor="text1"/>
          <w:sz w:val="18"/>
          <w:szCs w:val="18"/>
        </w:rPr>
        <w:t xml:space="preserve"> </w:t>
      </w:r>
      <w:r w:rsidR="007C4AC6" w:rsidRPr="004F3992">
        <w:rPr>
          <w:rFonts w:ascii="Montserrat" w:hAnsi="Montserrat"/>
          <w:color w:val="000000" w:themeColor="text1"/>
          <w:sz w:val="18"/>
          <w:szCs w:val="18"/>
        </w:rPr>
        <w:t xml:space="preserve">que autorice </w:t>
      </w:r>
      <w:r w:rsidR="00F15E5F" w:rsidRPr="004F3992">
        <w:rPr>
          <w:rFonts w:ascii="Montserrat" w:hAnsi="Montserrat"/>
          <w:color w:val="000000" w:themeColor="text1"/>
          <w:sz w:val="18"/>
          <w:szCs w:val="18"/>
        </w:rPr>
        <w:t>la Comisión para el cómputo de los requerimientos de capital por riesgo de crédito</w:t>
      </w:r>
      <w:r w:rsidR="003E144C" w:rsidRPr="004F3992">
        <w:rPr>
          <w:rFonts w:ascii="Montserrat" w:hAnsi="Montserrat"/>
          <w:color w:val="000000" w:themeColor="text1"/>
          <w:sz w:val="18"/>
          <w:szCs w:val="18"/>
        </w:rPr>
        <w:t xml:space="preserve"> conforme al </w:t>
      </w:r>
      <w:r w:rsidR="009E4E96" w:rsidRPr="004F3992">
        <w:rPr>
          <w:rFonts w:ascii="Montserrat" w:hAnsi="Montserrat"/>
          <w:color w:val="000000" w:themeColor="text1"/>
          <w:sz w:val="18"/>
          <w:szCs w:val="18"/>
        </w:rPr>
        <w:t xml:space="preserve">Sección Tercera </w:t>
      </w:r>
      <w:r w:rsidR="003E144C" w:rsidRPr="004F3992">
        <w:rPr>
          <w:rFonts w:ascii="Montserrat" w:hAnsi="Montserrat"/>
          <w:color w:val="000000" w:themeColor="text1"/>
          <w:sz w:val="18"/>
          <w:szCs w:val="18"/>
        </w:rPr>
        <w:t>del Capítulo III, del Título Primero Bis de las presentes disposiciones.</w:t>
      </w:r>
    </w:p>
    <w:p w14:paraId="1486C7B0" w14:textId="77777777" w:rsidR="000870F3" w:rsidRPr="004F3992" w:rsidRDefault="000870F3" w:rsidP="001C3EF5">
      <w:pPr>
        <w:spacing w:after="0" w:line="240" w:lineRule="auto"/>
        <w:ind w:left="567" w:hanging="567"/>
        <w:jc w:val="both"/>
        <w:rPr>
          <w:rFonts w:ascii="Montserrat" w:hAnsi="Montserrat"/>
          <w:color w:val="000000" w:themeColor="text1"/>
          <w:sz w:val="18"/>
          <w:szCs w:val="18"/>
        </w:rPr>
      </w:pPr>
    </w:p>
    <w:p w14:paraId="11A75E44" w14:textId="77777777" w:rsidR="00FA0329" w:rsidRPr="004F3992" w:rsidRDefault="00FA0329" w:rsidP="0023051A">
      <w:pPr>
        <w:pStyle w:val="NormalWeb"/>
        <w:tabs>
          <w:tab w:val="left" w:pos="1544"/>
        </w:tabs>
        <w:spacing w:before="0" w:beforeAutospacing="0" w:after="0" w:afterAutospacing="0"/>
        <w:ind w:left="1418" w:hanging="1418"/>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CX</w:t>
      </w:r>
      <w:r w:rsidR="00F15E5F" w:rsidRPr="004F3992">
        <w:rPr>
          <w:rFonts w:ascii="Montserrat" w:hAnsi="Montserrat" w:cs="Arial"/>
          <w:color w:val="000000" w:themeColor="text1"/>
          <w:sz w:val="18"/>
          <w:szCs w:val="18"/>
          <w:lang w:val="es-MX"/>
        </w:rPr>
        <w:t>V Bis 1</w:t>
      </w:r>
      <w:r w:rsidRPr="004F3992">
        <w:rPr>
          <w:rFonts w:ascii="Montserrat" w:hAnsi="Montserrat" w:cs="Arial"/>
          <w:color w:val="000000" w:themeColor="text1"/>
          <w:sz w:val="18"/>
          <w:szCs w:val="18"/>
          <w:lang w:val="es-MX"/>
        </w:rPr>
        <w:t>.</w:t>
      </w:r>
      <w:r w:rsidR="00B53DCA" w:rsidRPr="004F3992">
        <w:rPr>
          <w:rFonts w:ascii="Montserrat" w:hAnsi="Montserrat" w:cs="Arial"/>
          <w:color w:val="000000" w:themeColor="text1"/>
          <w:sz w:val="18"/>
          <w:szCs w:val="18"/>
          <w:lang w:val="es-MX"/>
        </w:rPr>
        <w:t xml:space="preserve">  </w:t>
      </w:r>
      <w:r w:rsidR="0023051A" w:rsidRPr="004F3992">
        <w:rPr>
          <w:rFonts w:ascii="Montserrat" w:hAnsi="Montserrat" w:cs="Arial"/>
          <w:color w:val="000000" w:themeColor="text1"/>
          <w:sz w:val="18"/>
          <w:szCs w:val="18"/>
          <w:lang w:val="es-MX"/>
        </w:rPr>
        <w:tab/>
      </w:r>
      <w:r w:rsidRPr="004F3992">
        <w:rPr>
          <w:rFonts w:ascii="Montserrat" w:hAnsi="Montserrat" w:cs="Arial"/>
          <w:color w:val="000000" w:themeColor="text1"/>
          <w:sz w:val="18"/>
          <w:szCs w:val="18"/>
          <w:lang w:val="es-MX"/>
        </w:rPr>
        <w:t>NIF C-16</w:t>
      </w:r>
      <w:r w:rsidR="00BA6322" w:rsidRPr="004F3992">
        <w:rPr>
          <w:rFonts w:ascii="Montserrat" w:hAnsi="Montserrat" w:cs="Arial"/>
          <w:color w:val="000000" w:themeColor="text1"/>
          <w:sz w:val="18"/>
          <w:szCs w:val="18"/>
          <w:lang w:val="es-MX"/>
        </w:rPr>
        <w:t>:</w:t>
      </w:r>
      <w:r w:rsidR="00572B00" w:rsidRPr="004F3992">
        <w:rPr>
          <w:rFonts w:ascii="Montserrat" w:hAnsi="Montserrat" w:cs="Arial"/>
          <w:color w:val="000000" w:themeColor="text1"/>
          <w:sz w:val="18"/>
          <w:szCs w:val="18"/>
          <w:lang w:val="es-MX"/>
        </w:rPr>
        <w:t xml:space="preserve"> a la</w:t>
      </w:r>
      <w:r w:rsidRPr="004F3992">
        <w:rPr>
          <w:rFonts w:ascii="Montserrat" w:hAnsi="Montserrat" w:cs="Arial"/>
          <w:color w:val="000000" w:themeColor="text1"/>
          <w:sz w:val="18"/>
          <w:szCs w:val="18"/>
          <w:lang w:val="es-MX"/>
        </w:rPr>
        <w:t xml:space="preserve"> Norma de Información Financiera “Deterioro de Instrumentos financieros por cobrar” publicada por el Consejo Mexicano de Normas de Información Financiera</w:t>
      </w:r>
      <w:r w:rsidR="0099232F" w:rsidRPr="004F3992">
        <w:rPr>
          <w:rFonts w:ascii="Montserrat" w:hAnsi="Montserrat" w:cs="Arial"/>
          <w:color w:val="000000" w:themeColor="text1"/>
          <w:sz w:val="18"/>
          <w:szCs w:val="18"/>
          <w:lang w:val="es-MX"/>
        </w:rPr>
        <w:t>, A.C.,</w:t>
      </w:r>
      <w:r w:rsidRPr="004F3992">
        <w:rPr>
          <w:rFonts w:ascii="Montserrat" w:hAnsi="Montserrat" w:cs="Arial"/>
          <w:color w:val="000000" w:themeColor="text1"/>
          <w:sz w:val="18"/>
          <w:szCs w:val="18"/>
          <w:lang w:val="es-MX"/>
        </w:rPr>
        <w:t xml:space="preserve"> la cual converge con la Norma Internacional de Información Financiera 9 “Instrumentos financieros” emitida por el Consejo de Normas Internacionales de Contabilidad.</w:t>
      </w:r>
    </w:p>
    <w:p w14:paraId="5CD81A70" w14:textId="77777777" w:rsidR="00FA0329" w:rsidRPr="004F3992" w:rsidRDefault="00FA0329" w:rsidP="001C3EF5">
      <w:pPr>
        <w:pStyle w:val="NormalWeb"/>
        <w:tabs>
          <w:tab w:val="left" w:pos="1544"/>
        </w:tabs>
        <w:spacing w:before="0" w:beforeAutospacing="0" w:after="0" w:afterAutospacing="0"/>
        <w:jc w:val="both"/>
        <w:rPr>
          <w:rFonts w:ascii="Montserrat" w:hAnsi="Montserrat" w:cs="Arial"/>
          <w:color w:val="000000" w:themeColor="text1"/>
          <w:sz w:val="18"/>
          <w:szCs w:val="18"/>
          <w:lang w:val="es-MX"/>
        </w:rPr>
      </w:pPr>
    </w:p>
    <w:p w14:paraId="697B1C51" w14:textId="77777777" w:rsidR="008C0345" w:rsidRPr="004F3992" w:rsidRDefault="008C0345" w:rsidP="0023051A">
      <w:pPr>
        <w:pStyle w:val="NormalWeb"/>
        <w:tabs>
          <w:tab w:val="left" w:pos="1418"/>
        </w:tabs>
        <w:spacing w:before="0" w:beforeAutospacing="0" w:after="0" w:afterAutospacing="0"/>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CXV</w:t>
      </w:r>
      <w:r w:rsidR="00F15E5F" w:rsidRPr="004F3992">
        <w:rPr>
          <w:rFonts w:ascii="Montserrat" w:hAnsi="Montserrat" w:cs="Arial"/>
          <w:color w:val="000000" w:themeColor="text1"/>
          <w:sz w:val="18"/>
          <w:szCs w:val="18"/>
          <w:lang w:val="es-MX"/>
        </w:rPr>
        <w:t>I</w:t>
      </w:r>
      <w:r w:rsidR="00572B00" w:rsidRPr="004F3992">
        <w:rPr>
          <w:rFonts w:ascii="Montserrat" w:hAnsi="Montserrat" w:cs="Arial"/>
          <w:color w:val="000000" w:themeColor="text1"/>
          <w:sz w:val="18"/>
          <w:szCs w:val="18"/>
          <w:lang w:val="es-MX"/>
        </w:rPr>
        <w:t>.</w:t>
      </w:r>
      <w:r w:rsidRPr="004F3992">
        <w:rPr>
          <w:rFonts w:ascii="Montserrat" w:hAnsi="Montserrat" w:cs="Arial"/>
          <w:color w:val="000000" w:themeColor="text1"/>
          <w:sz w:val="18"/>
          <w:szCs w:val="18"/>
          <w:lang w:val="es-MX"/>
        </w:rPr>
        <w:t xml:space="preserve"> a CX</w:t>
      </w:r>
      <w:r w:rsidR="00A718A3" w:rsidRPr="004F3992">
        <w:rPr>
          <w:rFonts w:ascii="Montserrat" w:hAnsi="Montserrat" w:cs="Arial"/>
          <w:color w:val="000000" w:themeColor="text1"/>
          <w:sz w:val="18"/>
          <w:szCs w:val="18"/>
          <w:lang w:val="es-MX"/>
        </w:rPr>
        <w:t>XIV</w:t>
      </w:r>
      <w:r w:rsidRPr="004F3992">
        <w:rPr>
          <w:rFonts w:ascii="Montserrat" w:hAnsi="Montserrat" w:cs="Arial"/>
          <w:color w:val="000000" w:themeColor="text1"/>
          <w:sz w:val="18"/>
          <w:szCs w:val="18"/>
          <w:lang w:val="es-MX"/>
        </w:rPr>
        <w:t>.</w:t>
      </w:r>
      <w:r w:rsidR="0023051A" w:rsidRPr="004F3992">
        <w:rPr>
          <w:rFonts w:ascii="Montserrat" w:hAnsi="Montserrat" w:cs="Arial"/>
          <w:color w:val="000000" w:themeColor="text1"/>
          <w:sz w:val="18"/>
          <w:szCs w:val="18"/>
          <w:lang w:val="es-MX"/>
        </w:rPr>
        <w:tab/>
      </w:r>
      <w:r w:rsidRPr="004F3992">
        <w:rPr>
          <w:rFonts w:ascii="Montserrat" w:hAnsi="Montserrat" w:cs="Arial"/>
          <w:color w:val="000000" w:themeColor="text1"/>
          <w:sz w:val="18"/>
          <w:szCs w:val="18"/>
          <w:lang w:val="es-MX"/>
        </w:rPr>
        <w:t>. . .</w:t>
      </w:r>
    </w:p>
    <w:p w14:paraId="32FA4344" w14:textId="77777777" w:rsidR="008C0345" w:rsidRPr="004F3992" w:rsidRDefault="008C0345" w:rsidP="001C3EF5">
      <w:pPr>
        <w:pStyle w:val="NormalWeb"/>
        <w:tabs>
          <w:tab w:val="left" w:pos="1544"/>
        </w:tabs>
        <w:spacing w:before="0" w:beforeAutospacing="0" w:after="0" w:afterAutospacing="0"/>
        <w:jc w:val="both"/>
        <w:rPr>
          <w:rFonts w:ascii="Montserrat" w:hAnsi="Montserrat" w:cs="Arial"/>
          <w:color w:val="000000" w:themeColor="text1"/>
          <w:sz w:val="18"/>
          <w:szCs w:val="18"/>
          <w:lang w:val="es-MX"/>
        </w:rPr>
      </w:pPr>
    </w:p>
    <w:p w14:paraId="45F35A80" w14:textId="77777777" w:rsidR="00A718A3" w:rsidRPr="004F3992" w:rsidRDefault="00A718A3" w:rsidP="0023051A">
      <w:pPr>
        <w:pStyle w:val="NormalWeb"/>
        <w:spacing w:before="0" w:beforeAutospacing="0" w:after="0" w:afterAutospacing="0"/>
        <w:ind w:left="1418" w:hanging="1418"/>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 xml:space="preserve">CXXV. </w:t>
      </w:r>
      <w:r w:rsidR="0023051A"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Orden: a las instrucciones que reciban las Instituciones de sus clientes, para realizar operaciones de compra o venta de valores, y que hayan sido registradas en el Sistema de Recepción y Asignación.</w:t>
      </w:r>
    </w:p>
    <w:p w14:paraId="23E3AF54" w14:textId="77777777" w:rsidR="00A718A3" w:rsidRPr="004F3992" w:rsidRDefault="00A718A3" w:rsidP="00F15E5F">
      <w:pPr>
        <w:pStyle w:val="NormalWeb"/>
        <w:spacing w:before="0" w:beforeAutospacing="0" w:after="0" w:afterAutospacing="0"/>
        <w:ind w:left="567" w:hanging="567"/>
        <w:jc w:val="both"/>
        <w:rPr>
          <w:rFonts w:ascii="Montserrat" w:hAnsi="Montserrat" w:cs="Arial"/>
          <w:bCs/>
          <w:color w:val="000000" w:themeColor="text1"/>
          <w:sz w:val="18"/>
          <w:szCs w:val="18"/>
          <w:lang w:val="es-MX" w:eastAsia="en-US"/>
        </w:rPr>
      </w:pPr>
    </w:p>
    <w:p w14:paraId="70C9E049" w14:textId="77777777" w:rsidR="007D1E08" w:rsidRPr="004F3992" w:rsidRDefault="007D1E08" w:rsidP="0023051A">
      <w:pPr>
        <w:pStyle w:val="NormalWeb"/>
        <w:spacing w:before="0" w:beforeAutospacing="0" w:after="0" w:afterAutospacing="0"/>
        <w:ind w:left="1418" w:hanging="1418"/>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lastRenderedPageBreak/>
        <w:t xml:space="preserve">CXXVI. </w:t>
      </w:r>
      <w:r w:rsidR="0023051A"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Organismo de Fomento para la Vivienda: al Instituto del Fondo Nacional de la Vivienda para los Trabajadores y al Fondo de la Vivienda del Instituto de Seguridad y Servicios Sociales de los Trabajadores del Estado.</w:t>
      </w:r>
    </w:p>
    <w:p w14:paraId="0BAE4842" w14:textId="77777777" w:rsidR="007D1E08" w:rsidRPr="004F3992" w:rsidRDefault="007D1E08" w:rsidP="00F15E5F">
      <w:pPr>
        <w:pStyle w:val="NormalWeb"/>
        <w:spacing w:before="0" w:beforeAutospacing="0" w:after="0" w:afterAutospacing="0"/>
        <w:ind w:left="567" w:hanging="567"/>
        <w:jc w:val="both"/>
        <w:rPr>
          <w:rFonts w:ascii="Montserrat" w:hAnsi="Montserrat" w:cs="Arial"/>
          <w:bCs/>
          <w:color w:val="000000" w:themeColor="text1"/>
          <w:sz w:val="18"/>
          <w:szCs w:val="18"/>
          <w:lang w:val="es-MX" w:eastAsia="en-US"/>
        </w:rPr>
      </w:pPr>
    </w:p>
    <w:p w14:paraId="3816C9A5" w14:textId="77777777" w:rsidR="00A718A3" w:rsidRPr="004F3992" w:rsidRDefault="00A718A3" w:rsidP="00FD0E29">
      <w:pPr>
        <w:pStyle w:val="NormalWeb"/>
        <w:tabs>
          <w:tab w:val="left" w:pos="1560"/>
        </w:tabs>
        <w:spacing w:before="0" w:beforeAutospacing="0" w:after="0" w:afterAutospacing="0"/>
        <w:ind w:left="567" w:hanging="567"/>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CXXV</w:t>
      </w:r>
      <w:r w:rsidR="007D1E08" w:rsidRPr="004F3992">
        <w:rPr>
          <w:rFonts w:ascii="Montserrat" w:hAnsi="Montserrat" w:cs="Arial"/>
          <w:bCs/>
          <w:color w:val="000000" w:themeColor="text1"/>
          <w:sz w:val="18"/>
          <w:szCs w:val="18"/>
          <w:lang w:val="es-MX" w:eastAsia="en-US"/>
        </w:rPr>
        <w:t>I</w:t>
      </w:r>
      <w:r w:rsidRPr="004F3992">
        <w:rPr>
          <w:rFonts w:ascii="Montserrat" w:hAnsi="Montserrat" w:cs="Arial"/>
          <w:bCs/>
          <w:color w:val="000000" w:themeColor="text1"/>
          <w:sz w:val="18"/>
          <w:szCs w:val="18"/>
          <w:lang w:val="es-MX" w:eastAsia="en-US"/>
        </w:rPr>
        <w:t>I. a CXX</w:t>
      </w:r>
      <w:r w:rsidR="008070EF" w:rsidRPr="004F3992">
        <w:rPr>
          <w:rFonts w:ascii="Montserrat" w:hAnsi="Montserrat" w:cs="Arial"/>
          <w:bCs/>
          <w:color w:val="000000" w:themeColor="text1"/>
          <w:sz w:val="18"/>
          <w:szCs w:val="18"/>
          <w:lang w:val="es-MX" w:eastAsia="en-US"/>
        </w:rPr>
        <w:t>I</w:t>
      </w:r>
      <w:r w:rsidRPr="004F3992">
        <w:rPr>
          <w:rFonts w:ascii="Montserrat" w:hAnsi="Montserrat" w:cs="Arial"/>
          <w:bCs/>
          <w:color w:val="000000" w:themeColor="text1"/>
          <w:sz w:val="18"/>
          <w:szCs w:val="18"/>
          <w:lang w:val="es-MX" w:eastAsia="en-US"/>
        </w:rPr>
        <w:t>X.</w:t>
      </w:r>
      <w:r w:rsidR="00FD0E29"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 . .</w:t>
      </w:r>
    </w:p>
    <w:p w14:paraId="5D428539" w14:textId="77777777" w:rsidR="0023051A" w:rsidRPr="004F3992" w:rsidRDefault="0023051A" w:rsidP="00F15E5F">
      <w:pPr>
        <w:pStyle w:val="NormalWeb"/>
        <w:spacing w:before="0" w:beforeAutospacing="0" w:after="0" w:afterAutospacing="0"/>
        <w:ind w:left="567" w:hanging="567"/>
        <w:jc w:val="both"/>
        <w:rPr>
          <w:rFonts w:ascii="Montserrat" w:hAnsi="Montserrat" w:cs="Arial"/>
          <w:bCs/>
          <w:color w:val="000000" w:themeColor="text1"/>
          <w:sz w:val="18"/>
          <w:szCs w:val="18"/>
          <w:lang w:val="es-MX" w:eastAsia="en-US"/>
        </w:rPr>
      </w:pPr>
    </w:p>
    <w:p w14:paraId="5BFDC415" w14:textId="77777777" w:rsidR="00FA0329" w:rsidRPr="004F3992" w:rsidRDefault="00FA0329" w:rsidP="0023051A">
      <w:pPr>
        <w:pStyle w:val="NormalWeb"/>
        <w:spacing w:before="0" w:beforeAutospacing="0" w:after="0" w:afterAutospacing="0"/>
        <w:ind w:left="1418" w:hanging="1418"/>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CXX</w:t>
      </w:r>
      <w:r w:rsidR="006F01E6" w:rsidRPr="004F3992">
        <w:rPr>
          <w:rFonts w:ascii="Montserrat" w:hAnsi="Montserrat" w:cs="Arial"/>
          <w:bCs/>
          <w:color w:val="000000" w:themeColor="text1"/>
          <w:sz w:val="18"/>
          <w:szCs w:val="18"/>
          <w:lang w:val="es-MX" w:eastAsia="en-US"/>
        </w:rPr>
        <w:t>X</w:t>
      </w:r>
      <w:r w:rsidRPr="004F3992">
        <w:rPr>
          <w:rFonts w:ascii="Montserrat" w:hAnsi="Montserrat" w:cs="Arial"/>
          <w:bCs/>
          <w:color w:val="000000" w:themeColor="text1"/>
          <w:sz w:val="18"/>
          <w:szCs w:val="18"/>
          <w:lang w:val="es-MX" w:eastAsia="en-US"/>
        </w:rPr>
        <w:t>.</w:t>
      </w:r>
      <w:r w:rsidR="00572B00"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Pérdida Esperada: a la media de la distribución de probabilidad del importe de las pérdidas de un activo</w:t>
      </w:r>
      <w:r w:rsidR="00330B7D" w:rsidRPr="004F3992">
        <w:rPr>
          <w:rFonts w:ascii="Montserrat" w:hAnsi="Montserrat" w:cs="Arial"/>
          <w:bCs/>
          <w:color w:val="000000" w:themeColor="text1"/>
          <w:sz w:val="18"/>
          <w:szCs w:val="18"/>
          <w:lang w:val="es-MX" w:eastAsia="en-US"/>
        </w:rPr>
        <w:t>, que se determinará multiplicando la Probabilidad de Incumplimiento por el producto de la Severidad de la Pérdida en caso de Incumplimiento y la Exposición al Incumplimiento, en los términos del Artículo 2 Bis 92 de las presentes disposiciones</w:t>
      </w:r>
      <w:r w:rsidRPr="004F3992">
        <w:rPr>
          <w:rFonts w:ascii="Montserrat" w:hAnsi="Montserrat" w:cs="Arial"/>
          <w:bCs/>
          <w:color w:val="000000" w:themeColor="text1"/>
          <w:sz w:val="18"/>
          <w:szCs w:val="18"/>
          <w:lang w:val="es-MX" w:eastAsia="en-US"/>
        </w:rPr>
        <w:t>.</w:t>
      </w:r>
    </w:p>
    <w:p w14:paraId="31583471" w14:textId="77777777" w:rsidR="00FA0F14" w:rsidRPr="004F3992" w:rsidRDefault="00FA0F14" w:rsidP="001C3EF5">
      <w:pPr>
        <w:pStyle w:val="NormalWeb"/>
        <w:tabs>
          <w:tab w:val="left" w:pos="1544"/>
        </w:tabs>
        <w:spacing w:before="0" w:beforeAutospacing="0" w:after="0" w:afterAutospacing="0"/>
        <w:ind w:left="567" w:hanging="567"/>
        <w:jc w:val="both"/>
        <w:rPr>
          <w:rFonts w:ascii="Montserrat" w:hAnsi="Montserrat" w:cs="Arial"/>
          <w:bCs/>
          <w:color w:val="000000" w:themeColor="text1"/>
          <w:sz w:val="18"/>
          <w:szCs w:val="18"/>
          <w:lang w:val="es-MX" w:eastAsia="en-US"/>
        </w:rPr>
      </w:pPr>
    </w:p>
    <w:p w14:paraId="1FE0B296" w14:textId="77777777" w:rsidR="00F15E5F" w:rsidRPr="004F3992" w:rsidRDefault="00FA0F14" w:rsidP="0023051A">
      <w:pPr>
        <w:pStyle w:val="NormalWeb"/>
        <w:tabs>
          <w:tab w:val="left" w:pos="1544"/>
        </w:tabs>
        <w:spacing w:before="0" w:beforeAutospacing="0" w:after="0" w:afterAutospacing="0"/>
        <w:ind w:left="1418" w:hanging="1418"/>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 xml:space="preserve">CXXXI. </w:t>
      </w:r>
      <w:r w:rsidR="0023051A"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Pérdidas Esperadas Totales: a la suma de los montos de las Pérdidas Esperadas para cada una de las posiciones individuales sujetas a riesgo de crédito, conforme a lo establecido en el Artículo 2 Bis 92 de las presentes disposiciones</w:t>
      </w:r>
      <w:r w:rsidR="00F15E5F" w:rsidRPr="004F3992">
        <w:rPr>
          <w:rFonts w:ascii="Montserrat" w:hAnsi="Montserrat" w:cs="Arial"/>
          <w:bCs/>
          <w:color w:val="000000" w:themeColor="text1"/>
          <w:sz w:val="18"/>
          <w:szCs w:val="18"/>
          <w:lang w:val="es-MX" w:eastAsia="en-US"/>
        </w:rPr>
        <w:t xml:space="preserve"> para aquellas </w:t>
      </w:r>
      <w:r w:rsidR="00891519" w:rsidRPr="004F3992">
        <w:rPr>
          <w:rFonts w:ascii="Montserrat" w:hAnsi="Montserrat" w:cs="Arial"/>
          <w:bCs/>
          <w:color w:val="000000" w:themeColor="text1"/>
          <w:sz w:val="18"/>
          <w:szCs w:val="18"/>
          <w:lang w:val="es-MX" w:eastAsia="en-US"/>
        </w:rPr>
        <w:t xml:space="preserve">Instituciones que </w:t>
      </w:r>
      <w:r w:rsidR="00F15E5F" w:rsidRPr="004F3992">
        <w:rPr>
          <w:rFonts w:ascii="Montserrat" w:hAnsi="Montserrat" w:cs="Arial"/>
          <w:bCs/>
          <w:color w:val="000000" w:themeColor="text1"/>
          <w:sz w:val="18"/>
          <w:szCs w:val="18"/>
          <w:lang w:val="es-MX" w:eastAsia="en-US"/>
        </w:rPr>
        <w:t xml:space="preserve">cuenten con autorización de la Comisión </w:t>
      </w:r>
      <w:r w:rsidR="00891519" w:rsidRPr="004F3992">
        <w:rPr>
          <w:rFonts w:ascii="Montserrat" w:hAnsi="Montserrat" w:cs="Arial"/>
          <w:bCs/>
          <w:color w:val="000000" w:themeColor="text1"/>
          <w:sz w:val="18"/>
          <w:szCs w:val="18"/>
          <w:lang w:val="es-MX" w:eastAsia="en-US"/>
        </w:rPr>
        <w:t>para el uso de Modelos basados en calificaciones internas para el cálculo de sus requerimientos de capital por riesgo de crédito</w:t>
      </w:r>
      <w:r w:rsidR="00C12342" w:rsidRPr="004F3992">
        <w:rPr>
          <w:rFonts w:ascii="Montserrat" w:hAnsi="Montserrat" w:cs="Arial"/>
          <w:bCs/>
          <w:color w:val="000000" w:themeColor="text1"/>
          <w:sz w:val="18"/>
          <w:szCs w:val="18"/>
          <w:lang w:val="es-MX" w:eastAsia="en-US"/>
        </w:rPr>
        <w:t xml:space="preserve">. </w:t>
      </w:r>
    </w:p>
    <w:p w14:paraId="0A2FEEAD" w14:textId="77777777" w:rsidR="00F15E5F" w:rsidRPr="004F3992" w:rsidRDefault="00F15E5F" w:rsidP="001C3EF5">
      <w:pPr>
        <w:pStyle w:val="NormalWeb"/>
        <w:tabs>
          <w:tab w:val="left" w:pos="1544"/>
        </w:tabs>
        <w:spacing w:before="0" w:beforeAutospacing="0" w:after="0" w:afterAutospacing="0"/>
        <w:ind w:left="567" w:hanging="567"/>
        <w:jc w:val="both"/>
        <w:rPr>
          <w:rFonts w:ascii="Montserrat" w:hAnsi="Montserrat" w:cs="Arial"/>
          <w:bCs/>
          <w:color w:val="000000" w:themeColor="text1"/>
          <w:sz w:val="18"/>
          <w:szCs w:val="18"/>
          <w:lang w:val="es-MX" w:eastAsia="en-US"/>
        </w:rPr>
      </w:pPr>
    </w:p>
    <w:p w14:paraId="6BE40F94" w14:textId="77777777" w:rsidR="008C0345" w:rsidRPr="004F3992" w:rsidRDefault="008C0345" w:rsidP="001C3EF5">
      <w:pPr>
        <w:pStyle w:val="NormalWeb"/>
        <w:tabs>
          <w:tab w:val="left" w:pos="1544"/>
        </w:tabs>
        <w:spacing w:before="0" w:beforeAutospacing="0" w:after="0" w:afterAutospacing="0"/>
        <w:ind w:left="567" w:hanging="567"/>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CXXXI</w:t>
      </w:r>
      <w:r w:rsidR="00E2762B" w:rsidRPr="004F3992">
        <w:rPr>
          <w:rFonts w:ascii="Montserrat" w:hAnsi="Montserrat" w:cs="Arial"/>
          <w:bCs/>
          <w:color w:val="000000" w:themeColor="text1"/>
          <w:sz w:val="18"/>
          <w:szCs w:val="18"/>
          <w:lang w:val="es-MX" w:eastAsia="en-US"/>
        </w:rPr>
        <w:t>I</w:t>
      </w:r>
      <w:r w:rsidRPr="004F3992">
        <w:rPr>
          <w:rFonts w:ascii="Montserrat" w:hAnsi="Montserrat" w:cs="Arial"/>
          <w:bCs/>
          <w:color w:val="000000" w:themeColor="text1"/>
          <w:sz w:val="18"/>
          <w:szCs w:val="18"/>
          <w:lang w:val="es-MX" w:eastAsia="en-US"/>
        </w:rPr>
        <w:t>. a CXLI</w:t>
      </w:r>
      <w:r w:rsidR="00651398" w:rsidRPr="004F3992">
        <w:rPr>
          <w:rFonts w:ascii="Montserrat" w:hAnsi="Montserrat" w:cs="Arial"/>
          <w:bCs/>
          <w:color w:val="000000" w:themeColor="text1"/>
          <w:sz w:val="18"/>
          <w:szCs w:val="18"/>
          <w:lang w:val="es-MX" w:eastAsia="en-US"/>
        </w:rPr>
        <w:t>V</w:t>
      </w:r>
      <w:r w:rsidRPr="004F3992">
        <w:rPr>
          <w:rFonts w:ascii="Montserrat" w:hAnsi="Montserrat" w:cs="Arial"/>
          <w:bCs/>
          <w:color w:val="000000" w:themeColor="text1"/>
          <w:sz w:val="18"/>
          <w:szCs w:val="18"/>
          <w:lang w:val="es-MX" w:eastAsia="en-US"/>
        </w:rPr>
        <w:t>.</w:t>
      </w:r>
      <w:r w:rsidR="00AD3490" w:rsidRPr="004F3992">
        <w:rPr>
          <w:rFonts w:ascii="Montserrat" w:hAnsi="Montserrat" w:cs="Arial"/>
          <w:bCs/>
          <w:color w:val="000000" w:themeColor="text1"/>
          <w:sz w:val="18"/>
          <w:szCs w:val="18"/>
          <w:lang w:val="es-MX" w:eastAsia="en-US"/>
        </w:rPr>
        <w:tab/>
      </w:r>
      <w:r w:rsidRPr="004F3992">
        <w:rPr>
          <w:rFonts w:ascii="Montserrat" w:hAnsi="Montserrat" w:cs="Arial"/>
          <w:bCs/>
          <w:color w:val="000000" w:themeColor="text1"/>
          <w:sz w:val="18"/>
          <w:szCs w:val="18"/>
          <w:lang w:val="es-MX" w:eastAsia="en-US"/>
        </w:rPr>
        <w:t xml:space="preserve"> . . .</w:t>
      </w:r>
    </w:p>
    <w:p w14:paraId="27368B77" w14:textId="77777777" w:rsidR="008C0345" w:rsidRPr="004F3992" w:rsidRDefault="008C0345" w:rsidP="001C3EF5">
      <w:pPr>
        <w:pStyle w:val="NormalWeb"/>
        <w:tabs>
          <w:tab w:val="left" w:pos="1544"/>
        </w:tabs>
        <w:spacing w:before="0" w:beforeAutospacing="0" w:after="0" w:afterAutospacing="0"/>
        <w:ind w:left="567" w:hanging="567"/>
        <w:jc w:val="both"/>
        <w:rPr>
          <w:rFonts w:ascii="Montserrat" w:hAnsi="Montserrat" w:cs="Arial"/>
          <w:bCs/>
          <w:color w:val="000000" w:themeColor="text1"/>
          <w:sz w:val="18"/>
          <w:szCs w:val="18"/>
          <w:lang w:val="es-MX" w:eastAsia="en-US"/>
        </w:rPr>
      </w:pPr>
    </w:p>
    <w:p w14:paraId="729120E1" w14:textId="77777777" w:rsidR="006F01E6" w:rsidRPr="004F3992" w:rsidRDefault="006F01E6" w:rsidP="0023051A">
      <w:pPr>
        <w:pStyle w:val="NormalWeb"/>
        <w:tabs>
          <w:tab w:val="left" w:pos="1544"/>
        </w:tabs>
        <w:spacing w:before="0" w:beforeAutospacing="0" w:after="0" w:afterAutospacing="0"/>
        <w:ind w:left="1418" w:hanging="1418"/>
        <w:jc w:val="both"/>
        <w:rPr>
          <w:rFonts w:ascii="Montserrat" w:hAnsi="Montserrat" w:cs="Arial"/>
          <w:bCs/>
          <w:color w:val="000000" w:themeColor="text1"/>
          <w:sz w:val="18"/>
          <w:szCs w:val="18"/>
          <w:lang w:val="es-MX" w:eastAsia="en-US"/>
        </w:rPr>
      </w:pPr>
      <w:r w:rsidRPr="004F3992">
        <w:rPr>
          <w:rFonts w:ascii="Montserrat" w:hAnsi="Montserrat" w:cs="Arial"/>
          <w:bCs/>
          <w:color w:val="000000" w:themeColor="text1"/>
          <w:sz w:val="18"/>
          <w:szCs w:val="18"/>
          <w:lang w:val="es-MX" w:eastAsia="en-US"/>
        </w:rPr>
        <w:t>CXLV.</w:t>
      </w:r>
      <w:r w:rsidR="00AD3490" w:rsidRPr="004F3992">
        <w:rPr>
          <w:rFonts w:ascii="Montserrat" w:hAnsi="Montserrat" w:cs="Arial"/>
          <w:bCs/>
          <w:color w:val="000000" w:themeColor="text1"/>
          <w:sz w:val="18"/>
          <w:szCs w:val="18"/>
          <w:lang w:val="es-MX" w:eastAsia="en-US"/>
        </w:rPr>
        <w:tab/>
      </w:r>
      <w:r w:rsidRPr="004F3992">
        <w:rPr>
          <w:rFonts w:ascii="Montserrat" w:hAnsi="Montserrat" w:cs="Arial"/>
          <w:bCs/>
          <w:color w:val="auto"/>
          <w:sz w:val="18"/>
          <w:szCs w:val="18"/>
          <w:lang w:val="es-MX" w:eastAsia="en-US"/>
        </w:rPr>
        <w:t>Probabilidad de Incumplimiento (PI): a la Probabilidad expresada como porcentaje de que ocurra cualquiera o ambas de las siguientes circunstancias en relación a un deudor específico:</w:t>
      </w:r>
    </w:p>
    <w:p w14:paraId="44A750F9" w14:textId="77777777" w:rsidR="000870F3" w:rsidRPr="004F3992" w:rsidRDefault="000870F3" w:rsidP="001C3EF5">
      <w:pPr>
        <w:spacing w:after="0" w:line="240" w:lineRule="auto"/>
        <w:ind w:left="567" w:hanging="567"/>
        <w:jc w:val="both"/>
        <w:rPr>
          <w:rFonts w:ascii="Montserrat" w:hAnsi="Montserrat"/>
          <w:color w:val="000000" w:themeColor="text1"/>
          <w:sz w:val="18"/>
          <w:szCs w:val="18"/>
        </w:rPr>
      </w:pPr>
    </w:p>
    <w:p w14:paraId="61DA3666" w14:textId="77777777" w:rsidR="00FA0329" w:rsidRPr="004F3992" w:rsidRDefault="00FA0329" w:rsidP="0023051A">
      <w:pPr>
        <w:spacing w:after="0" w:line="240" w:lineRule="auto"/>
        <w:ind w:left="1701" w:hanging="283"/>
        <w:jc w:val="both"/>
        <w:rPr>
          <w:rFonts w:ascii="Montserrat" w:hAnsi="Montserrat"/>
          <w:color w:val="000000" w:themeColor="text1"/>
          <w:sz w:val="18"/>
          <w:szCs w:val="18"/>
        </w:rPr>
      </w:pPr>
      <w:r w:rsidRPr="004F3992">
        <w:rPr>
          <w:rFonts w:ascii="Montserrat" w:hAnsi="Montserrat"/>
          <w:color w:val="000000" w:themeColor="text1"/>
          <w:sz w:val="18"/>
          <w:szCs w:val="18"/>
        </w:rPr>
        <w:t>a)</w:t>
      </w:r>
      <w:r w:rsidR="00A91431"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El deudor se encuentra en situación de mora </w:t>
      </w:r>
      <w:r w:rsidR="00733D38" w:rsidRPr="004F3992">
        <w:rPr>
          <w:rFonts w:ascii="Montserrat" w:hAnsi="Montserrat"/>
          <w:color w:val="000000" w:themeColor="text1"/>
          <w:sz w:val="18"/>
          <w:szCs w:val="18"/>
        </w:rPr>
        <w:t>durante</w:t>
      </w:r>
      <w:r w:rsidR="00AD3490" w:rsidRPr="004F3992">
        <w:rPr>
          <w:rFonts w:ascii="Montserrat" w:hAnsi="Montserrat"/>
          <w:color w:val="000000" w:themeColor="text1"/>
          <w:sz w:val="18"/>
          <w:szCs w:val="18"/>
        </w:rPr>
        <w:t xml:space="preserve"> 90 días naturales</w:t>
      </w:r>
      <w:r w:rsidRPr="004F3992">
        <w:rPr>
          <w:rFonts w:ascii="Montserrat" w:hAnsi="Montserrat"/>
          <w:color w:val="000000" w:themeColor="text1"/>
          <w:sz w:val="18"/>
          <w:szCs w:val="18"/>
        </w:rPr>
        <w:t xml:space="preserve"> </w:t>
      </w:r>
      <w:r w:rsidR="00733D38" w:rsidRPr="004F3992">
        <w:rPr>
          <w:rFonts w:ascii="Montserrat" w:hAnsi="Montserrat"/>
          <w:color w:val="000000" w:themeColor="text1"/>
          <w:sz w:val="18"/>
          <w:szCs w:val="18"/>
        </w:rPr>
        <w:t>o más</w:t>
      </w:r>
      <w:r w:rsidRPr="004F3992">
        <w:rPr>
          <w:rFonts w:ascii="Montserrat" w:hAnsi="Montserrat"/>
          <w:color w:val="000000" w:themeColor="text1"/>
          <w:sz w:val="18"/>
          <w:szCs w:val="18"/>
        </w:rPr>
        <w:t xml:space="preserve"> respecto a cualquier obligación crediticia frente a la Institución, o bien dicha obligación crediticia cumple con los supuestos para ser clasificada con riesgo de crédito etapa 3 contenido en el Criterio B-6 “Cartera de Crédito” de los Criterios Contables y el Capítulo V Bis del Título Segundo de las presentes disposiciones</w:t>
      </w:r>
      <w:r w:rsidR="00D76957" w:rsidRPr="004F3992">
        <w:rPr>
          <w:rFonts w:ascii="Montserrat" w:hAnsi="Montserrat"/>
          <w:color w:val="000000" w:themeColor="text1"/>
          <w:sz w:val="18"/>
          <w:szCs w:val="18"/>
        </w:rPr>
        <w:t>.</w:t>
      </w:r>
    </w:p>
    <w:p w14:paraId="0B65CE02" w14:textId="77777777" w:rsidR="00AD3490" w:rsidRPr="004F3992" w:rsidRDefault="00AD3490" w:rsidP="0023051A">
      <w:pPr>
        <w:spacing w:after="0" w:line="240" w:lineRule="auto"/>
        <w:ind w:left="1701" w:hanging="283"/>
        <w:jc w:val="both"/>
        <w:rPr>
          <w:rFonts w:ascii="Montserrat" w:hAnsi="Montserrat"/>
          <w:color w:val="000000" w:themeColor="text1"/>
          <w:sz w:val="18"/>
          <w:szCs w:val="18"/>
        </w:rPr>
      </w:pPr>
    </w:p>
    <w:p w14:paraId="5B9CEC3B" w14:textId="77777777" w:rsidR="002E6BD0" w:rsidRPr="004F3992" w:rsidRDefault="00FA0329" w:rsidP="0023051A">
      <w:pPr>
        <w:spacing w:after="0" w:line="240" w:lineRule="auto"/>
        <w:ind w:left="1701"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b) </w:t>
      </w:r>
      <w:r w:rsidR="00A91431" w:rsidRPr="004F3992">
        <w:rPr>
          <w:rFonts w:ascii="Montserrat" w:hAnsi="Montserrat"/>
          <w:color w:val="000000" w:themeColor="text1"/>
          <w:sz w:val="18"/>
          <w:szCs w:val="18"/>
        </w:rPr>
        <w:tab/>
      </w:r>
      <w:r w:rsidR="00F15E5F" w:rsidRPr="004F3992">
        <w:rPr>
          <w:rFonts w:ascii="Montserrat" w:hAnsi="Montserrat"/>
          <w:color w:val="000000" w:themeColor="text1"/>
          <w:sz w:val="18"/>
          <w:szCs w:val="18"/>
        </w:rPr>
        <w:t>Se considere probable que el deudor no abone la totalidad de sus obligaciones crediticias frente a la Institución.</w:t>
      </w:r>
    </w:p>
    <w:p w14:paraId="2E1F748B" w14:textId="77777777" w:rsidR="0090203C" w:rsidRPr="004F3992" w:rsidRDefault="0090203C" w:rsidP="001C3EF5">
      <w:pPr>
        <w:spacing w:after="0" w:line="240" w:lineRule="auto"/>
        <w:ind w:left="1134" w:hanging="567"/>
        <w:jc w:val="both"/>
        <w:rPr>
          <w:rFonts w:ascii="Montserrat" w:hAnsi="Montserrat"/>
          <w:color w:val="000000" w:themeColor="text1"/>
          <w:sz w:val="18"/>
          <w:szCs w:val="18"/>
        </w:rPr>
      </w:pPr>
    </w:p>
    <w:p w14:paraId="07C6BB90" w14:textId="77777777" w:rsidR="00602E86" w:rsidRPr="004F3992" w:rsidRDefault="00395C32" w:rsidP="00F15E5F">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CXLVI. a CLIV.</w:t>
      </w:r>
      <w:r w:rsidRPr="004F3992">
        <w:rPr>
          <w:rFonts w:ascii="Montserrat" w:hAnsi="Montserrat"/>
          <w:color w:val="000000" w:themeColor="text1"/>
          <w:sz w:val="18"/>
          <w:szCs w:val="18"/>
        </w:rPr>
        <w:tab/>
        <w:t xml:space="preserve">. . . </w:t>
      </w:r>
    </w:p>
    <w:p w14:paraId="6E16263A" w14:textId="77777777" w:rsidR="00395C32" w:rsidRPr="004F3992" w:rsidRDefault="00395C32" w:rsidP="00F15E5F">
      <w:pPr>
        <w:spacing w:after="0" w:line="240" w:lineRule="auto"/>
        <w:ind w:left="567" w:hanging="567"/>
        <w:jc w:val="both"/>
        <w:rPr>
          <w:rFonts w:ascii="Montserrat" w:hAnsi="Montserrat"/>
          <w:color w:val="000000" w:themeColor="text1"/>
          <w:sz w:val="18"/>
          <w:szCs w:val="18"/>
        </w:rPr>
      </w:pPr>
    </w:p>
    <w:p w14:paraId="62C571A2" w14:textId="77777777" w:rsidR="00395C32" w:rsidRPr="004F3992" w:rsidRDefault="00395C32" w:rsidP="0023051A">
      <w:pPr>
        <w:spacing w:after="0" w:line="240" w:lineRule="auto"/>
        <w:ind w:left="1418" w:hanging="1418"/>
        <w:jc w:val="both"/>
        <w:rPr>
          <w:rFonts w:ascii="Montserrat" w:hAnsi="Montserrat" w:cs="Arial"/>
          <w:sz w:val="18"/>
          <w:szCs w:val="18"/>
        </w:rPr>
      </w:pPr>
      <w:r w:rsidRPr="004F3992">
        <w:rPr>
          <w:rFonts w:ascii="Montserrat" w:hAnsi="Montserrat" w:cs="Arial"/>
          <w:sz w:val="18"/>
          <w:szCs w:val="18"/>
        </w:rPr>
        <w:t>CLV.</w:t>
      </w:r>
      <w:r w:rsidRPr="004F3992">
        <w:rPr>
          <w:rFonts w:ascii="Montserrat" w:hAnsi="Montserrat" w:cs="Arial"/>
          <w:sz w:val="18"/>
          <w:szCs w:val="18"/>
        </w:rPr>
        <w:tab/>
        <w:t xml:space="preserve">Reservas Admisibles Totales: a la suma de las reservas que se encuentren constituidas al mes correspondiente al cómputo de capitalización para las Operaciones Sujetas a Riesgo de Crédito, determinadas de conformidad con lo establecido en los Capítulos V Bis </w:t>
      </w:r>
      <w:r w:rsidR="00BB2B26" w:rsidRPr="004F3992">
        <w:rPr>
          <w:rFonts w:ascii="Montserrat" w:hAnsi="Montserrat" w:cs="Arial"/>
          <w:sz w:val="18"/>
          <w:szCs w:val="18"/>
        </w:rPr>
        <w:t>o</w:t>
      </w:r>
      <w:r w:rsidRPr="004F3992">
        <w:rPr>
          <w:rFonts w:ascii="Montserrat" w:hAnsi="Montserrat" w:cs="Arial"/>
          <w:sz w:val="18"/>
          <w:szCs w:val="18"/>
        </w:rPr>
        <w:t xml:space="preserve"> V Bis 1 del Título Segundo de las presentes disposiciones, según corresponda</w:t>
      </w:r>
      <w:r w:rsidR="00524C00" w:rsidRPr="004F3992">
        <w:rPr>
          <w:rFonts w:ascii="Montserrat" w:hAnsi="Montserrat" w:cs="Arial"/>
          <w:sz w:val="18"/>
          <w:szCs w:val="18"/>
        </w:rPr>
        <w:t xml:space="preserve"> a la cartera de crédito de que se trate</w:t>
      </w:r>
      <w:r w:rsidRPr="004F3992">
        <w:rPr>
          <w:rFonts w:ascii="Montserrat" w:hAnsi="Montserrat" w:cs="Arial"/>
          <w:sz w:val="18"/>
          <w:szCs w:val="18"/>
        </w:rPr>
        <w:t>.</w:t>
      </w:r>
    </w:p>
    <w:p w14:paraId="4BA549B7" w14:textId="77777777" w:rsidR="00395C32" w:rsidRPr="004F3992" w:rsidRDefault="00395C32" w:rsidP="00F15E5F">
      <w:pPr>
        <w:spacing w:after="0" w:line="240" w:lineRule="auto"/>
        <w:ind w:left="567" w:hanging="567"/>
        <w:jc w:val="both"/>
        <w:rPr>
          <w:rFonts w:ascii="Montserrat" w:hAnsi="Montserrat"/>
          <w:color w:val="000000" w:themeColor="text1"/>
          <w:sz w:val="18"/>
          <w:szCs w:val="18"/>
        </w:rPr>
      </w:pPr>
    </w:p>
    <w:p w14:paraId="1F09C09B" w14:textId="77777777" w:rsidR="00395C32" w:rsidRPr="004F3992" w:rsidRDefault="00395C32" w:rsidP="00F15E5F">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CLVI.</w:t>
      </w:r>
      <w:r w:rsidRPr="004F3992">
        <w:rPr>
          <w:rFonts w:ascii="Montserrat" w:hAnsi="Montserrat"/>
          <w:color w:val="000000" w:themeColor="text1"/>
          <w:sz w:val="18"/>
          <w:szCs w:val="18"/>
        </w:rPr>
        <w:tab/>
      </w:r>
      <w:r w:rsidR="0023051A" w:rsidRPr="004F3992">
        <w:rPr>
          <w:rFonts w:ascii="Montserrat" w:hAnsi="Montserrat"/>
          <w:color w:val="000000" w:themeColor="text1"/>
          <w:sz w:val="18"/>
          <w:szCs w:val="18"/>
        </w:rPr>
        <w:tab/>
      </w:r>
      <w:r w:rsidR="0023051A"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 . . </w:t>
      </w:r>
    </w:p>
    <w:p w14:paraId="542ECCF4" w14:textId="77777777" w:rsidR="00395C32" w:rsidRPr="004F3992" w:rsidRDefault="00395C32" w:rsidP="00F15E5F">
      <w:pPr>
        <w:spacing w:after="0" w:line="240" w:lineRule="auto"/>
        <w:ind w:left="567" w:hanging="567"/>
        <w:jc w:val="both"/>
        <w:rPr>
          <w:rFonts w:ascii="Montserrat" w:hAnsi="Montserrat"/>
          <w:color w:val="000000" w:themeColor="text1"/>
          <w:sz w:val="18"/>
          <w:szCs w:val="18"/>
        </w:rPr>
      </w:pPr>
    </w:p>
    <w:p w14:paraId="227993E5" w14:textId="77777777" w:rsidR="00602E86" w:rsidRPr="004F3992" w:rsidRDefault="00B72580" w:rsidP="0023051A">
      <w:pPr>
        <w:spacing w:after="0" w:line="240" w:lineRule="auto"/>
        <w:ind w:left="1418" w:hanging="1418"/>
        <w:jc w:val="both"/>
        <w:rPr>
          <w:rFonts w:ascii="Montserrat" w:hAnsi="Montserrat" w:cs="Arial"/>
          <w:sz w:val="18"/>
          <w:szCs w:val="18"/>
        </w:rPr>
      </w:pPr>
      <w:r w:rsidRPr="004F3992">
        <w:rPr>
          <w:rFonts w:ascii="Montserrat" w:hAnsi="Montserrat" w:cs="Arial"/>
          <w:sz w:val="18"/>
          <w:szCs w:val="18"/>
        </w:rPr>
        <w:t>CLV</w:t>
      </w:r>
      <w:r w:rsidR="00F15E5F" w:rsidRPr="004F3992">
        <w:rPr>
          <w:rFonts w:ascii="Montserrat" w:hAnsi="Montserrat" w:cs="Arial"/>
          <w:sz w:val="18"/>
          <w:szCs w:val="18"/>
        </w:rPr>
        <w:t>II</w:t>
      </w:r>
      <w:r w:rsidRPr="004F3992">
        <w:rPr>
          <w:rFonts w:ascii="Montserrat" w:hAnsi="Montserrat" w:cs="Arial"/>
          <w:sz w:val="18"/>
          <w:szCs w:val="18"/>
        </w:rPr>
        <w:t>.</w:t>
      </w:r>
      <w:r w:rsidR="00AD3490" w:rsidRPr="004F3992">
        <w:rPr>
          <w:rFonts w:ascii="Montserrat" w:hAnsi="Montserrat" w:cs="Arial"/>
          <w:sz w:val="18"/>
          <w:szCs w:val="18"/>
        </w:rPr>
        <w:tab/>
      </w:r>
      <w:r w:rsidRPr="004F3992">
        <w:rPr>
          <w:rFonts w:ascii="Montserrat" w:hAnsi="Montserrat" w:cs="Arial"/>
          <w:sz w:val="18"/>
          <w:szCs w:val="18"/>
        </w:rPr>
        <w:t>Revolvente</w:t>
      </w:r>
      <w:r w:rsidR="00602E86" w:rsidRPr="004F3992">
        <w:rPr>
          <w:rFonts w:ascii="Montserrat" w:hAnsi="Montserrat" w:cs="Arial"/>
          <w:sz w:val="18"/>
          <w:szCs w:val="18"/>
        </w:rPr>
        <w:t>: característica contractual de la apertura de crédito, que da derecho al acreditado a realizar pagos, parciales o totales, de las disposiciones que previamente hubiere hecho, quedando facultado, mientras el contrato no concluya, para disponer en la forma pactada del saldo que resulte a su favor.</w:t>
      </w:r>
    </w:p>
    <w:p w14:paraId="2D2B7735" w14:textId="77777777" w:rsidR="00F15E5F" w:rsidRPr="004F3992" w:rsidRDefault="00F15E5F" w:rsidP="0023051A">
      <w:pPr>
        <w:spacing w:after="0" w:line="240" w:lineRule="auto"/>
        <w:ind w:left="1418" w:hanging="1418"/>
        <w:jc w:val="both"/>
        <w:rPr>
          <w:rFonts w:ascii="Montserrat" w:hAnsi="Montserrat" w:cs="Arial"/>
          <w:sz w:val="18"/>
          <w:szCs w:val="18"/>
        </w:rPr>
      </w:pPr>
    </w:p>
    <w:p w14:paraId="7788FCE0" w14:textId="77777777" w:rsidR="00602E86" w:rsidRPr="004F3992" w:rsidRDefault="00602E86" w:rsidP="00FD0E29">
      <w:pPr>
        <w:tabs>
          <w:tab w:val="left" w:pos="2552"/>
        </w:tabs>
        <w:spacing w:after="0" w:line="240" w:lineRule="auto"/>
        <w:ind w:left="1418" w:hanging="2"/>
        <w:jc w:val="both"/>
        <w:rPr>
          <w:rFonts w:ascii="Montserrat" w:hAnsi="Montserrat" w:cs="Arial"/>
          <w:sz w:val="18"/>
          <w:szCs w:val="18"/>
        </w:rPr>
      </w:pPr>
      <w:r w:rsidRPr="004F3992">
        <w:rPr>
          <w:rFonts w:ascii="Montserrat" w:hAnsi="Montserrat" w:cs="Arial"/>
          <w:sz w:val="18"/>
          <w:szCs w:val="18"/>
        </w:rPr>
        <w:t xml:space="preserve">Para efectos de la calificación de la Cartera Crediticia establecida en el Artículo 92 de las presentes disposiciones, </w:t>
      </w:r>
      <w:r w:rsidR="00C26069" w:rsidRPr="004F3992">
        <w:rPr>
          <w:rFonts w:ascii="Montserrat" w:hAnsi="Montserrat" w:cs="Arial"/>
          <w:sz w:val="18"/>
          <w:szCs w:val="18"/>
        </w:rPr>
        <w:t xml:space="preserve">no </w:t>
      </w:r>
      <w:r w:rsidRPr="004F3992">
        <w:rPr>
          <w:rFonts w:ascii="Montserrat" w:hAnsi="Montserrat" w:cs="Arial"/>
          <w:sz w:val="18"/>
          <w:szCs w:val="18"/>
        </w:rPr>
        <w:t xml:space="preserve">se considerarán como </w:t>
      </w:r>
      <w:r w:rsidR="00C26069" w:rsidRPr="004F3992">
        <w:rPr>
          <w:rFonts w:ascii="Montserrat" w:hAnsi="Montserrat" w:cs="Arial"/>
          <w:sz w:val="18"/>
          <w:szCs w:val="18"/>
        </w:rPr>
        <w:t xml:space="preserve">créditos </w:t>
      </w:r>
      <w:r w:rsidRPr="004F3992">
        <w:rPr>
          <w:rFonts w:ascii="Montserrat" w:hAnsi="Montserrat" w:cs="Arial"/>
          <w:sz w:val="18"/>
          <w:szCs w:val="18"/>
        </w:rPr>
        <w:t>Revolventes a aquellos en los que la disposición del saldo a favor del acreditado esté condicionado al pago de cierto monto de los saldos dispuestos y que genere cambios en las condiciones originales del crédito, como una nueva tabla de amortización con pagos fijos y un plazo distinto al original preestablecido.</w:t>
      </w:r>
      <w:r w:rsidR="00C26069" w:rsidRPr="004F3992">
        <w:rPr>
          <w:rFonts w:ascii="Montserrat" w:hAnsi="Montserrat" w:cs="Arial"/>
          <w:sz w:val="18"/>
          <w:szCs w:val="18"/>
        </w:rPr>
        <w:t xml:space="preserve"> Tales créditos deberán ser clasificados como parte de la Cartera Crediticia de Consumo no Revolvente. </w:t>
      </w:r>
    </w:p>
    <w:p w14:paraId="5D5A084C" w14:textId="77777777" w:rsidR="00F15E5F" w:rsidRPr="004F3992" w:rsidRDefault="00F15E5F" w:rsidP="001C3EF5">
      <w:pPr>
        <w:spacing w:after="0" w:line="240" w:lineRule="auto"/>
        <w:jc w:val="both"/>
        <w:rPr>
          <w:rFonts w:ascii="Montserrat" w:hAnsi="Montserrat" w:cs="Arial"/>
          <w:sz w:val="18"/>
          <w:szCs w:val="18"/>
        </w:rPr>
      </w:pPr>
    </w:p>
    <w:p w14:paraId="61FD2D3D" w14:textId="77777777" w:rsidR="00395C32" w:rsidRPr="004F3992" w:rsidRDefault="00395C32" w:rsidP="001C3EF5">
      <w:pPr>
        <w:spacing w:after="0" w:line="240" w:lineRule="auto"/>
        <w:jc w:val="both"/>
        <w:rPr>
          <w:rFonts w:ascii="Montserrat" w:hAnsi="Montserrat" w:cs="Arial"/>
          <w:sz w:val="18"/>
          <w:szCs w:val="18"/>
        </w:rPr>
      </w:pPr>
      <w:r w:rsidRPr="004F3992">
        <w:rPr>
          <w:rFonts w:ascii="Montserrat" w:hAnsi="Montserrat" w:cs="Arial"/>
          <w:sz w:val="18"/>
          <w:szCs w:val="18"/>
        </w:rPr>
        <w:t>CLVIII. a CLXIX.</w:t>
      </w:r>
      <w:r w:rsidRPr="004F3992">
        <w:rPr>
          <w:rFonts w:ascii="Montserrat" w:hAnsi="Montserrat" w:cs="Arial"/>
          <w:sz w:val="18"/>
          <w:szCs w:val="18"/>
        </w:rPr>
        <w:tab/>
        <w:t xml:space="preserve">. . . </w:t>
      </w:r>
    </w:p>
    <w:p w14:paraId="48BD7100" w14:textId="77777777" w:rsidR="00395C32" w:rsidRPr="004F3992" w:rsidRDefault="00395C32" w:rsidP="001C3EF5">
      <w:pPr>
        <w:spacing w:after="0" w:line="240" w:lineRule="auto"/>
        <w:jc w:val="both"/>
        <w:rPr>
          <w:rFonts w:ascii="Montserrat" w:hAnsi="Montserrat" w:cs="Arial"/>
          <w:sz w:val="18"/>
          <w:szCs w:val="18"/>
        </w:rPr>
      </w:pPr>
    </w:p>
    <w:p w14:paraId="26A4DFCC" w14:textId="77777777" w:rsidR="00602E86" w:rsidRPr="004F3992" w:rsidRDefault="00064E66" w:rsidP="0023051A">
      <w:pPr>
        <w:spacing w:after="0" w:line="240" w:lineRule="auto"/>
        <w:ind w:left="1418" w:hanging="1418"/>
        <w:jc w:val="both"/>
        <w:rPr>
          <w:rFonts w:ascii="Montserrat" w:hAnsi="Montserrat"/>
          <w:color w:val="000000" w:themeColor="text1"/>
          <w:sz w:val="18"/>
          <w:szCs w:val="18"/>
        </w:rPr>
      </w:pPr>
      <w:r w:rsidRPr="004F3992">
        <w:rPr>
          <w:rFonts w:ascii="Montserrat" w:hAnsi="Montserrat"/>
          <w:color w:val="000000" w:themeColor="text1"/>
          <w:sz w:val="18"/>
          <w:szCs w:val="18"/>
        </w:rPr>
        <w:t>CLXX.</w:t>
      </w:r>
      <w:r w:rsidR="00AD3490" w:rsidRPr="004F3992">
        <w:rPr>
          <w:rFonts w:ascii="Montserrat" w:hAnsi="Montserrat"/>
          <w:color w:val="000000" w:themeColor="text1"/>
          <w:sz w:val="18"/>
          <w:szCs w:val="18"/>
        </w:rPr>
        <w:tab/>
      </w:r>
      <w:r w:rsidRPr="004F3992">
        <w:rPr>
          <w:rFonts w:ascii="Montserrat" w:hAnsi="Montserrat"/>
          <w:color w:val="000000" w:themeColor="text1"/>
          <w:sz w:val="18"/>
          <w:szCs w:val="18"/>
        </w:rPr>
        <w:t>Severidad de la Pérdida en caso de Incumplimiento (SP): a la intensidad de la pérdida en caso de incumplimiento expresada como porcentaje de la Exposición al Incumplimiento, una vez tomados en cuenta el valor de las garantías y los costos asociados a los procesos de realización (judiciales, administrativos de cobranza y</w:t>
      </w:r>
      <w:r w:rsidR="00FD0E29" w:rsidRPr="004F3992">
        <w:rPr>
          <w:rFonts w:ascii="Montserrat" w:hAnsi="Montserrat"/>
          <w:color w:val="000000" w:themeColor="text1"/>
          <w:sz w:val="18"/>
          <w:szCs w:val="18"/>
        </w:rPr>
        <w:t xml:space="preserve"> de escrituración, entre otros).</w:t>
      </w:r>
    </w:p>
    <w:p w14:paraId="1E2A63F0" w14:textId="77777777" w:rsidR="00064E66" w:rsidRPr="004F3992" w:rsidRDefault="00064E66" w:rsidP="001C3EF5">
      <w:pPr>
        <w:spacing w:after="0" w:line="240" w:lineRule="auto"/>
        <w:jc w:val="both"/>
        <w:rPr>
          <w:rFonts w:ascii="Montserrat" w:hAnsi="Montserrat"/>
          <w:color w:val="000000" w:themeColor="text1"/>
          <w:sz w:val="18"/>
          <w:szCs w:val="18"/>
        </w:rPr>
      </w:pPr>
    </w:p>
    <w:p w14:paraId="5B48A4F5" w14:textId="77777777" w:rsidR="00407123" w:rsidRPr="004F3992" w:rsidRDefault="00F970C1" w:rsidP="00FD0E29">
      <w:pPr>
        <w:tabs>
          <w:tab w:val="left" w:pos="1560"/>
        </w:tabs>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CL</w:t>
      </w:r>
      <w:r w:rsidR="00064E66" w:rsidRPr="004F3992">
        <w:rPr>
          <w:rFonts w:ascii="Montserrat" w:hAnsi="Montserrat"/>
          <w:color w:val="000000" w:themeColor="text1"/>
          <w:sz w:val="18"/>
          <w:szCs w:val="18"/>
        </w:rPr>
        <w:t>XX</w:t>
      </w:r>
      <w:r w:rsidRPr="004F3992">
        <w:rPr>
          <w:rFonts w:ascii="Montserrat" w:hAnsi="Montserrat"/>
          <w:color w:val="000000" w:themeColor="text1"/>
          <w:sz w:val="18"/>
          <w:szCs w:val="18"/>
        </w:rPr>
        <w:t>I</w:t>
      </w:r>
      <w:r w:rsidR="00395C32" w:rsidRPr="004F3992">
        <w:rPr>
          <w:rFonts w:ascii="Montserrat" w:hAnsi="Montserrat"/>
          <w:color w:val="000000" w:themeColor="text1"/>
          <w:sz w:val="18"/>
          <w:szCs w:val="18"/>
        </w:rPr>
        <w:t>.</w:t>
      </w:r>
      <w:r w:rsidRPr="004F3992">
        <w:rPr>
          <w:rFonts w:ascii="Montserrat" w:hAnsi="Montserrat"/>
          <w:color w:val="000000" w:themeColor="text1"/>
          <w:sz w:val="18"/>
          <w:szCs w:val="18"/>
        </w:rPr>
        <w:t xml:space="preserve"> a </w:t>
      </w:r>
      <w:r w:rsidR="007B7480" w:rsidRPr="004F3992">
        <w:rPr>
          <w:rFonts w:ascii="Montserrat" w:hAnsi="Montserrat"/>
          <w:color w:val="000000" w:themeColor="text1"/>
          <w:sz w:val="18"/>
          <w:szCs w:val="18"/>
        </w:rPr>
        <w:t>CXC</w:t>
      </w:r>
      <w:r w:rsidR="00395C32" w:rsidRPr="004F3992">
        <w:rPr>
          <w:rFonts w:ascii="Montserrat" w:hAnsi="Montserrat"/>
          <w:color w:val="000000" w:themeColor="text1"/>
          <w:sz w:val="18"/>
          <w:szCs w:val="18"/>
        </w:rPr>
        <w:t>VII</w:t>
      </w:r>
      <w:r w:rsidR="007B7480" w:rsidRPr="004F3992">
        <w:rPr>
          <w:rFonts w:ascii="Montserrat" w:hAnsi="Montserrat"/>
          <w:color w:val="000000" w:themeColor="text1"/>
          <w:sz w:val="18"/>
          <w:szCs w:val="18"/>
        </w:rPr>
        <w:t>.</w:t>
      </w:r>
      <w:r w:rsidR="00FD0E29" w:rsidRPr="004F3992">
        <w:rPr>
          <w:rFonts w:ascii="Montserrat" w:hAnsi="Montserrat"/>
          <w:color w:val="000000" w:themeColor="text1"/>
          <w:sz w:val="18"/>
          <w:szCs w:val="18"/>
        </w:rPr>
        <w:tab/>
      </w:r>
      <w:r w:rsidR="007B7480" w:rsidRPr="004F3992">
        <w:rPr>
          <w:rFonts w:ascii="Montserrat" w:hAnsi="Montserrat"/>
          <w:color w:val="000000" w:themeColor="text1"/>
          <w:sz w:val="18"/>
          <w:szCs w:val="18"/>
        </w:rPr>
        <w:t>. . .”</w:t>
      </w:r>
    </w:p>
    <w:p w14:paraId="0CED42BE" w14:textId="77777777" w:rsidR="00F75785" w:rsidRPr="004F3992" w:rsidRDefault="00F75785" w:rsidP="001C3EF5">
      <w:pPr>
        <w:spacing w:after="0" w:line="240" w:lineRule="auto"/>
        <w:jc w:val="both"/>
        <w:rPr>
          <w:rFonts w:ascii="Montserrat" w:hAnsi="Montserrat"/>
          <w:color w:val="000000" w:themeColor="text1"/>
          <w:sz w:val="18"/>
          <w:szCs w:val="18"/>
        </w:rPr>
      </w:pPr>
    </w:p>
    <w:p w14:paraId="0526308B" w14:textId="77777777" w:rsidR="0055574A" w:rsidRPr="004F3992" w:rsidRDefault="007305FC"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55574A" w:rsidRPr="004F3992">
        <w:rPr>
          <w:rFonts w:ascii="Montserrat" w:hAnsi="Montserrat" w:cs="Arial"/>
          <w:b/>
          <w:sz w:val="18"/>
          <w:szCs w:val="18"/>
        </w:rPr>
        <w:t xml:space="preserve">Artículo 2 Bis 6.- </w:t>
      </w:r>
      <w:r w:rsidR="00420DBB" w:rsidRPr="004F3992">
        <w:rPr>
          <w:rFonts w:ascii="Montserrat" w:hAnsi="Montserrat" w:cs="Arial"/>
          <w:sz w:val="18"/>
          <w:szCs w:val="18"/>
        </w:rPr>
        <w:t>. . .</w:t>
      </w:r>
      <w:r w:rsidR="00420DBB" w:rsidRPr="004F3992">
        <w:rPr>
          <w:rFonts w:ascii="Montserrat" w:hAnsi="Montserrat" w:cs="Arial"/>
          <w:b/>
          <w:sz w:val="18"/>
          <w:szCs w:val="18"/>
        </w:rPr>
        <w:t xml:space="preserve"> </w:t>
      </w:r>
    </w:p>
    <w:p w14:paraId="2520FCD8" w14:textId="77777777" w:rsidR="0055574A" w:rsidRPr="004F3992" w:rsidRDefault="0055574A" w:rsidP="00F40BEE">
      <w:pPr>
        <w:spacing w:after="0" w:line="240" w:lineRule="auto"/>
        <w:jc w:val="both"/>
        <w:rPr>
          <w:rFonts w:ascii="Montserrat" w:hAnsi="Montserrat" w:cs="Arial"/>
          <w:b/>
          <w:sz w:val="18"/>
          <w:szCs w:val="18"/>
        </w:rPr>
      </w:pPr>
    </w:p>
    <w:p w14:paraId="7D90B4B8" w14:textId="77777777" w:rsidR="007305FC" w:rsidRPr="004F3992" w:rsidRDefault="007305FC" w:rsidP="00CB64F0">
      <w:pPr>
        <w:tabs>
          <w:tab w:val="left" w:pos="567"/>
        </w:tabs>
        <w:spacing w:after="0" w:line="240" w:lineRule="auto"/>
        <w:jc w:val="both"/>
        <w:rPr>
          <w:rFonts w:ascii="Montserrat" w:hAnsi="Montserrat" w:cs="Arial"/>
          <w:sz w:val="18"/>
          <w:szCs w:val="18"/>
        </w:rPr>
      </w:pPr>
      <w:r w:rsidRPr="004F3992">
        <w:rPr>
          <w:rFonts w:ascii="Montserrat" w:hAnsi="Montserrat"/>
          <w:color w:val="000000" w:themeColor="text1"/>
          <w:sz w:val="18"/>
          <w:szCs w:val="18"/>
        </w:rPr>
        <w:t xml:space="preserve">I. </w:t>
      </w:r>
      <w:r w:rsidRPr="004F3992">
        <w:rPr>
          <w:rFonts w:ascii="Montserrat" w:hAnsi="Montserrat"/>
          <w:color w:val="000000" w:themeColor="text1"/>
          <w:sz w:val="18"/>
          <w:szCs w:val="18"/>
        </w:rPr>
        <w:tab/>
        <w:t xml:space="preserve">. . . </w:t>
      </w:r>
    </w:p>
    <w:p w14:paraId="3371F746" w14:textId="77777777" w:rsidR="007305FC" w:rsidRPr="004F3992" w:rsidRDefault="007305FC" w:rsidP="00CB64F0">
      <w:pPr>
        <w:pStyle w:val="Default"/>
        <w:rPr>
          <w:rFonts w:ascii="Montserrat" w:hAnsi="Montserrat" w:cs="Arial"/>
          <w:color w:val="auto"/>
          <w:sz w:val="18"/>
          <w:szCs w:val="18"/>
        </w:rPr>
      </w:pPr>
    </w:p>
    <w:p w14:paraId="3627F8CB" w14:textId="77777777" w:rsidR="007305FC" w:rsidRPr="004F3992" w:rsidRDefault="007305FC" w:rsidP="00D15C3F">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 xml:space="preserve">a) </w:t>
      </w:r>
      <w:r w:rsidRPr="004F3992">
        <w:rPr>
          <w:rFonts w:ascii="Montserrat" w:hAnsi="Montserrat" w:cs="Arial"/>
          <w:sz w:val="18"/>
          <w:szCs w:val="18"/>
        </w:rPr>
        <w:tab/>
        <w:t>. . .</w:t>
      </w:r>
    </w:p>
    <w:p w14:paraId="36805EB6" w14:textId="77777777" w:rsidR="007305FC" w:rsidRPr="004F3992" w:rsidRDefault="007305FC" w:rsidP="001A2E22">
      <w:pPr>
        <w:spacing w:after="0" w:line="240" w:lineRule="auto"/>
        <w:ind w:left="1134" w:hanging="567"/>
        <w:jc w:val="both"/>
        <w:rPr>
          <w:rFonts w:ascii="Montserrat" w:hAnsi="Montserrat" w:cs="Arial"/>
          <w:sz w:val="18"/>
          <w:szCs w:val="18"/>
        </w:rPr>
      </w:pPr>
    </w:p>
    <w:p w14:paraId="75BE3339" w14:textId="77777777" w:rsidR="007305FC" w:rsidRPr="004F3992" w:rsidRDefault="007305FC" w:rsidP="00CB64F0">
      <w:pPr>
        <w:tabs>
          <w:tab w:val="left" w:pos="1843"/>
        </w:tabs>
        <w:spacing w:after="0" w:line="240" w:lineRule="auto"/>
        <w:ind w:left="1134" w:hanging="567"/>
        <w:jc w:val="both"/>
        <w:rPr>
          <w:rFonts w:ascii="Montserrat" w:hAnsi="Montserrat" w:cs="Arial"/>
          <w:sz w:val="18"/>
          <w:szCs w:val="18"/>
        </w:rPr>
      </w:pPr>
      <w:r w:rsidRPr="004F3992">
        <w:rPr>
          <w:rFonts w:ascii="Montserrat" w:hAnsi="Montserrat" w:cs="Arial"/>
          <w:sz w:val="18"/>
          <w:szCs w:val="18"/>
        </w:rPr>
        <w:tab/>
        <w:t>1</w:t>
      </w:r>
      <w:r w:rsidR="00F40BEE" w:rsidRPr="004F3992">
        <w:rPr>
          <w:rFonts w:ascii="Montserrat" w:hAnsi="Montserrat" w:cs="Arial"/>
          <w:sz w:val="18"/>
          <w:szCs w:val="18"/>
        </w:rPr>
        <w:t>.</w:t>
      </w:r>
      <w:r w:rsidRPr="004F3992">
        <w:rPr>
          <w:rFonts w:ascii="Montserrat" w:hAnsi="Montserrat" w:cs="Arial"/>
          <w:sz w:val="18"/>
          <w:szCs w:val="18"/>
        </w:rPr>
        <w:t xml:space="preserve"> a 5</w:t>
      </w:r>
      <w:r w:rsidR="00F40BEE" w:rsidRPr="004F3992">
        <w:rPr>
          <w:rFonts w:ascii="Montserrat" w:hAnsi="Montserrat" w:cs="Arial"/>
          <w:sz w:val="18"/>
          <w:szCs w:val="18"/>
        </w:rPr>
        <w:t>.</w:t>
      </w:r>
      <w:r w:rsidR="00F40BEE" w:rsidRPr="004F3992">
        <w:rPr>
          <w:rFonts w:ascii="Montserrat" w:hAnsi="Montserrat" w:cs="Arial"/>
          <w:sz w:val="18"/>
          <w:szCs w:val="18"/>
        </w:rPr>
        <w:tab/>
      </w:r>
      <w:r w:rsidRPr="004F3992">
        <w:rPr>
          <w:rFonts w:ascii="Montserrat" w:hAnsi="Montserrat" w:cs="Arial"/>
          <w:sz w:val="18"/>
          <w:szCs w:val="18"/>
        </w:rPr>
        <w:t>. . .</w:t>
      </w:r>
    </w:p>
    <w:p w14:paraId="1CBFFA02" w14:textId="77777777" w:rsidR="007305FC" w:rsidRPr="004F3992" w:rsidRDefault="007305FC">
      <w:pPr>
        <w:spacing w:after="0" w:line="240" w:lineRule="auto"/>
        <w:ind w:left="1134" w:hanging="567"/>
        <w:jc w:val="both"/>
        <w:rPr>
          <w:rFonts w:ascii="Montserrat" w:hAnsi="Montserrat" w:cs="Arial"/>
          <w:sz w:val="18"/>
          <w:szCs w:val="18"/>
        </w:rPr>
      </w:pPr>
    </w:p>
    <w:p w14:paraId="0BE6F293" w14:textId="77777777" w:rsidR="007305FC" w:rsidRPr="004F3992" w:rsidRDefault="007305FC">
      <w:pPr>
        <w:spacing w:after="0" w:line="240" w:lineRule="auto"/>
        <w:ind w:left="1134"/>
        <w:jc w:val="both"/>
        <w:rPr>
          <w:rFonts w:ascii="Montserrat" w:hAnsi="Montserrat" w:cs="Arial"/>
          <w:sz w:val="18"/>
          <w:szCs w:val="18"/>
        </w:rPr>
      </w:pPr>
      <w:r w:rsidRPr="004F3992">
        <w:rPr>
          <w:rFonts w:ascii="Montserrat" w:hAnsi="Montserrat" w:cs="Arial"/>
          <w:sz w:val="18"/>
          <w:szCs w:val="18"/>
        </w:rPr>
        <w:t>6.</w:t>
      </w:r>
      <w:r w:rsidR="00F40BEE" w:rsidRPr="004F3992">
        <w:rPr>
          <w:rFonts w:ascii="Montserrat" w:hAnsi="Montserrat" w:cs="Arial"/>
          <w:sz w:val="18"/>
          <w:szCs w:val="18"/>
        </w:rPr>
        <w:tab/>
      </w:r>
      <w:r w:rsidRPr="004F3992">
        <w:rPr>
          <w:rFonts w:ascii="Montserrat" w:hAnsi="Montserrat" w:cs="Arial"/>
          <w:sz w:val="18"/>
          <w:szCs w:val="18"/>
        </w:rPr>
        <w:t>Resultado por valuación de instrumentos financieros para cobrar o vender.</w:t>
      </w:r>
    </w:p>
    <w:p w14:paraId="35F4AEB2" w14:textId="77777777" w:rsidR="007305FC" w:rsidRPr="004F3992" w:rsidRDefault="007305FC">
      <w:pPr>
        <w:spacing w:after="0" w:line="240" w:lineRule="auto"/>
        <w:ind w:left="1134"/>
        <w:jc w:val="both"/>
        <w:rPr>
          <w:rFonts w:ascii="Montserrat" w:hAnsi="Montserrat" w:cs="Arial"/>
          <w:sz w:val="18"/>
          <w:szCs w:val="18"/>
        </w:rPr>
      </w:pPr>
    </w:p>
    <w:p w14:paraId="06DEAC79" w14:textId="77777777" w:rsidR="007305FC" w:rsidRPr="004F3992" w:rsidRDefault="007305FC" w:rsidP="00AE1C84">
      <w:pPr>
        <w:tabs>
          <w:tab w:val="left" w:pos="1843"/>
        </w:tabs>
        <w:spacing w:after="0" w:line="240" w:lineRule="auto"/>
        <w:ind w:left="1134"/>
        <w:jc w:val="both"/>
        <w:rPr>
          <w:rFonts w:ascii="Montserrat" w:hAnsi="Montserrat" w:cs="Arial"/>
          <w:sz w:val="18"/>
          <w:szCs w:val="18"/>
        </w:rPr>
      </w:pPr>
      <w:r w:rsidRPr="004F3992">
        <w:rPr>
          <w:rFonts w:ascii="Montserrat" w:hAnsi="Montserrat" w:cs="Arial"/>
          <w:sz w:val="18"/>
          <w:szCs w:val="18"/>
        </w:rPr>
        <w:t>7</w:t>
      </w:r>
      <w:r w:rsidR="00F40BEE" w:rsidRPr="004F3992">
        <w:rPr>
          <w:rFonts w:ascii="Montserrat" w:hAnsi="Montserrat" w:cs="Arial"/>
          <w:sz w:val="18"/>
          <w:szCs w:val="18"/>
        </w:rPr>
        <w:t>.</w:t>
      </w:r>
      <w:r w:rsidRPr="004F3992">
        <w:rPr>
          <w:rFonts w:ascii="Montserrat" w:hAnsi="Montserrat" w:cs="Arial"/>
          <w:sz w:val="18"/>
          <w:szCs w:val="18"/>
        </w:rPr>
        <w:t xml:space="preserve"> a 8</w:t>
      </w:r>
      <w:r w:rsidR="00F40BEE" w:rsidRPr="004F3992">
        <w:rPr>
          <w:rFonts w:ascii="Montserrat" w:hAnsi="Montserrat" w:cs="Arial"/>
          <w:sz w:val="18"/>
          <w:szCs w:val="18"/>
        </w:rPr>
        <w:t>.</w:t>
      </w:r>
      <w:r w:rsidR="00F40BEE" w:rsidRPr="004F3992">
        <w:rPr>
          <w:rFonts w:ascii="Montserrat" w:hAnsi="Montserrat" w:cs="Arial"/>
          <w:sz w:val="18"/>
          <w:szCs w:val="18"/>
        </w:rPr>
        <w:tab/>
      </w:r>
      <w:r w:rsidRPr="004F3992">
        <w:rPr>
          <w:rFonts w:ascii="Montserrat" w:hAnsi="Montserrat" w:cs="Arial"/>
          <w:sz w:val="18"/>
          <w:szCs w:val="18"/>
        </w:rPr>
        <w:t>. . .</w:t>
      </w:r>
    </w:p>
    <w:p w14:paraId="278B4E36" w14:textId="77777777" w:rsidR="00AE1C84" w:rsidRPr="004F3992" w:rsidRDefault="00AE1C84" w:rsidP="00F40BEE">
      <w:pPr>
        <w:spacing w:after="0" w:line="240" w:lineRule="auto"/>
        <w:jc w:val="both"/>
        <w:rPr>
          <w:rFonts w:ascii="Montserrat" w:hAnsi="Montserrat" w:cs="Arial"/>
          <w:b/>
          <w:sz w:val="18"/>
          <w:szCs w:val="18"/>
        </w:rPr>
      </w:pPr>
    </w:p>
    <w:p w14:paraId="2644468F" w14:textId="77777777" w:rsidR="0055574A" w:rsidRPr="004F3992" w:rsidRDefault="002E6324" w:rsidP="00F40BEE">
      <w:pPr>
        <w:spacing w:after="0" w:line="240" w:lineRule="auto"/>
        <w:jc w:val="both"/>
        <w:rPr>
          <w:rFonts w:ascii="Montserrat" w:hAnsi="Montserrat" w:cs="Arial"/>
          <w:b/>
          <w:sz w:val="18"/>
          <w:szCs w:val="18"/>
        </w:rPr>
      </w:pPr>
      <w:r w:rsidRPr="004F3992">
        <w:rPr>
          <w:rFonts w:ascii="Montserrat" w:hAnsi="Montserrat" w:cs="Arial"/>
          <w:b/>
          <w:sz w:val="18"/>
          <w:szCs w:val="18"/>
        </w:rPr>
        <w:t>MENOS:</w:t>
      </w:r>
    </w:p>
    <w:p w14:paraId="2453A6BB" w14:textId="77777777" w:rsidR="002E6324" w:rsidRPr="004F3992" w:rsidRDefault="002E6324" w:rsidP="00F40BEE">
      <w:pPr>
        <w:spacing w:after="0" w:line="240" w:lineRule="auto"/>
        <w:jc w:val="both"/>
        <w:rPr>
          <w:rFonts w:ascii="Montserrat" w:hAnsi="Montserrat" w:cs="Arial"/>
          <w:sz w:val="18"/>
          <w:szCs w:val="18"/>
        </w:rPr>
      </w:pPr>
    </w:p>
    <w:p w14:paraId="3830120D" w14:textId="77777777" w:rsidR="0055574A" w:rsidRPr="004F3992" w:rsidRDefault="0055574A" w:rsidP="00D15C3F">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b) a j)</w:t>
      </w:r>
      <w:r w:rsidR="00B427D1" w:rsidRPr="004F3992">
        <w:rPr>
          <w:rFonts w:ascii="Montserrat" w:hAnsi="Montserrat" w:cs="Arial"/>
          <w:sz w:val="18"/>
          <w:szCs w:val="18"/>
        </w:rPr>
        <w:tab/>
        <w:t xml:space="preserve">. . . </w:t>
      </w:r>
    </w:p>
    <w:p w14:paraId="27314674" w14:textId="77777777" w:rsidR="0055574A" w:rsidRPr="004F3992" w:rsidRDefault="0055574A" w:rsidP="001C3EF5">
      <w:pPr>
        <w:spacing w:after="0" w:line="240" w:lineRule="auto"/>
        <w:jc w:val="both"/>
        <w:rPr>
          <w:rFonts w:ascii="Montserrat" w:hAnsi="Montserrat" w:cs="Arial"/>
          <w:sz w:val="18"/>
          <w:szCs w:val="18"/>
        </w:rPr>
      </w:pPr>
    </w:p>
    <w:p w14:paraId="28689FCB" w14:textId="77777777" w:rsidR="0055574A" w:rsidRPr="004F3992" w:rsidRDefault="0055574A" w:rsidP="00420DBB">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k)</w:t>
      </w:r>
      <w:r w:rsidR="00420DBB" w:rsidRPr="004F3992">
        <w:rPr>
          <w:rFonts w:ascii="Montserrat" w:hAnsi="Montserrat" w:cs="Arial"/>
          <w:sz w:val="18"/>
          <w:szCs w:val="18"/>
        </w:rPr>
        <w:tab/>
      </w:r>
      <w:r w:rsidR="00C66ACB" w:rsidRPr="004F3992">
        <w:rPr>
          <w:rFonts w:ascii="Montserrat" w:hAnsi="Montserrat" w:cs="Arial"/>
          <w:sz w:val="18"/>
          <w:szCs w:val="18"/>
        </w:rPr>
        <w:t xml:space="preserve">Las reservas preventivas pendientes de constituirse de acuerdo con lo dispuesto en </w:t>
      </w:r>
      <w:r w:rsidR="00BB2B26" w:rsidRPr="004F3992">
        <w:rPr>
          <w:rFonts w:ascii="Montserrat" w:hAnsi="Montserrat" w:cs="Arial"/>
          <w:sz w:val="18"/>
          <w:szCs w:val="18"/>
        </w:rPr>
        <w:t>los</w:t>
      </w:r>
      <w:r w:rsidR="00C66ACB" w:rsidRPr="004F3992">
        <w:rPr>
          <w:rFonts w:ascii="Montserrat" w:hAnsi="Montserrat" w:cs="Arial"/>
          <w:sz w:val="18"/>
          <w:szCs w:val="18"/>
        </w:rPr>
        <w:t xml:space="preserve"> Capítulo</w:t>
      </w:r>
      <w:r w:rsidR="00BB2B26" w:rsidRPr="004F3992">
        <w:rPr>
          <w:rFonts w:ascii="Montserrat" w:hAnsi="Montserrat" w:cs="Arial"/>
          <w:sz w:val="18"/>
          <w:szCs w:val="18"/>
        </w:rPr>
        <w:t>s</w:t>
      </w:r>
      <w:r w:rsidR="00C66ACB" w:rsidRPr="004F3992">
        <w:rPr>
          <w:rFonts w:ascii="Montserrat" w:hAnsi="Montserrat" w:cs="Arial"/>
          <w:sz w:val="18"/>
          <w:szCs w:val="18"/>
        </w:rPr>
        <w:t xml:space="preserve"> V Bis </w:t>
      </w:r>
      <w:r w:rsidR="00BB2B26" w:rsidRPr="004F3992">
        <w:rPr>
          <w:rFonts w:ascii="Montserrat" w:hAnsi="Montserrat" w:cs="Arial"/>
          <w:sz w:val="18"/>
          <w:szCs w:val="18"/>
        </w:rPr>
        <w:t xml:space="preserve">o V Bis 1 </w:t>
      </w:r>
      <w:r w:rsidR="00C66ACB" w:rsidRPr="004F3992">
        <w:rPr>
          <w:rFonts w:ascii="Montserrat" w:hAnsi="Montserrat" w:cs="Arial"/>
          <w:sz w:val="18"/>
          <w:szCs w:val="18"/>
        </w:rPr>
        <w:t xml:space="preserve">del Título Segundo de las presentes disposiciones, </w:t>
      </w:r>
      <w:r w:rsidR="00BB2B26" w:rsidRPr="004F3992">
        <w:rPr>
          <w:rFonts w:ascii="Montserrat" w:hAnsi="Montserrat" w:cs="Arial"/>
          <w:sz w:val="18"/>
          <w:szCs w:val="18"/>
        </w:rPr>
        <w:t xml:space="preserve">según corresponda, </w:t>
      </w:r>
      <w:r w:rsidR="00C66ACB" w:rsidRPr="004F3992">
        <w:rPr>
          <w:rFonts w:ascii="Montserrat" w:hAnsi="Montserrat" w:cs="Arial"/>
          <w:sz w:val="18"/>
          <w:szCs w:val="18"/>
        </w:rPr>
        <w:t>así como aqu</w:t>
      </w:r>
      <w:r w:rsidR="00F40BEE" w:rsidRPr="004F3992">
        <w:rPr>
          <w:rFonts w:ascii="Montserrat" w:hAnsi="Montserrat" w:cs="Arial"/>
          <w:sz w:val="18"/>
          <w:szCs w:val="18"/>
        </w:rPr>
        <w:t>e</w:t>
      </w:r>
      <w:r w:rsidR="00C66ACB" w:rsidRPr="004F3992">
        <w:rPr>
          <w:rFonts w:ascii="Montserrat" w:hAnsi="Montserrat" w:cs="Arial"/>
          <w:sz w:val="18"/>
          <w:szCs w:val="18"/>
        </w:rPr>
        <w:t>llas constituidas con cargo a cuentas contables que no formen parte de las partidas de resultados o del capital contable.</w:t>
      </w:r>
    </w:p>
    <w:p w14:paraId="50C6E571" w14:textId="77777777" w:rsidR="0055574A" w:rsidRPr="004F3992" w:rsidRDefault="0055574A" w:rsidP="001C3EF5">
      <w:pPr>
        <w:spacing w:after="0" w:line="240" w:lineRule="auto"/>
        <w:jc w:val="both"/>
        <w:rPr>
          <w:rFonts w:ascii="Montserrat" w:hAnsi="Montserrat" w:cs="Arial"/>
          <w:sz w:val="18"/>
          <w:szCs w:val="18"/>
        </w:rPr>
      </w:pPr>
    </w:p>
    <w:p w14:paraId="795D10D1" w14:textId="77777777" w:rsidR="0055574A" w:rsidRPr="004F3992" w:rsidRDefault="0055574A" w:rsidP="00420DBB">
      <w:pPr>
        <w:spacing w:after="0" w:line="240" w:lineRule="auto"/>
        <w:ind w:left="1134"/>
        <w:jc w:val="both"/>
        <w:rPr>
          <w:rFonts w:ascii="Montserrat" w:hAnsi="Montserrat" w:cs="Arial"/>
          <w:sz w:val="18"/>
          <w:szCs w:val="18"/>
        </w:rPr>
      </w:pPr>
      <w:r w:rsidRPr="004F3992">
        <w:rPr>
          <w:rFonts w:ascii="Montserrat" w:hAnsi="Montserrat" w:cs="Arial"/>
          <w:sz w:val="18"/>
          <w:szCs w:val="18"/>
        </w:rPr>
        <w:t xml:space="preserve">Asimismo, la diferencia positiva entre las Pérdidas Esperadas Totales menos las Reservas Admisibles Totales, en el caso de que las Instituciones utilicen </w:t>
      </w:r>
      <w:r w:rsidR="00B427D1" w:rsidRPr="004F3992">
        <w:rPr>
          <w:rFonts w:ascii="Montserrat" w:hAnsi="Montserrat" w:cs="Arial"/>
          <w:sz w:val="18"/>
          <w:szCs w:val="18"/>
        </w:rPr>
        <w:t>M</w:t>
      </w:r>
      <w:r w:rsidRPr="004F3992">
        <w:rPr>
          <w:rFonts w:ascii="Montserrat" w:hAnsi="Montserrat" w:cs="Arial"/>
          <w:sz w:val="18"/>
          <w:szCs w:val="18"/>
        </w:rPr>
        <w:t>odelos basados en calificaciones internas en la determinación de sus requerimientos de capital.</w:t>
      </w:r>
    </w:p>
    <w:p w14:paraId="025B09EE" w14:textId="77777777" w:rsidR="0055574A" w:rsidRPr="004F3992" w:rsidRDefault="0055574A" w:rsidP="001C3EF5">
      <w:pPr>
        <w:spacing w:after="0" w:line="240" w:lineRule="auto"/>
        <w:jc w:val="both"/>
        <w:rPr>
          <w:rFonts w:ascii="Montserrat" w:hAnsi="Montserrat" w:cs="Arial"/>
          <w:sz w:val="18"/>
          <w:szCs w:val="18"/>
        </w:rPr>
      </w:pPr>
    </w:p>
    <w:p w14:paraId="7998A76E" w14:textId="77777777" w:rsidR="0055574A" w:rsidRPr="004F3992" w:rsidRDefault="0055574A" w:rsidP="00AE1C84">
      <w:pPr>
        <w:tabs>
          <w:tab w:val="left" w:pos="1134"/>
        </w:tabs>
        <w:spacing w:after="0" w:line="240" w:lineRule="auto"/>
        <w:ind w:left="567"/>
        <w:jc w:val="both"/>
        <w:rPr>
          <w:rFonts w:ascii="Montserrat" w:hAnsi="Montserrat"/>
          <w:color w:val="000000" w:themeColor="text1"/>
          <w:sz w:val="18"/>
          <w:szCs w:val="18"/>
        </w:rPr>
      </w:pPr>
      <w:r w:rsidRPr="004F3992">
        <w:rPr>
          <w:rFonts w:ascii="Montserrat" w:hAnsi="Montserrat" w:cs="Arial"/>
          <w:sz w:val="18"/>
          <w:szCs w:val="18"/>
        </w:rPr>
        <w:t>l)</w:t>
      </w:r>
      <w:r w:rsidR="00B427D1" w:rsidRPr="004F3992">
        <w:rPr>
          <w:rFonts w:ascii="Montserrat" w:hAnsi="Montserrat" w:cs="Arial"/>
          <w:sz w:val="18"/>
          <w:szCs w:val="18"/>
        </w:rPr>
        <w:t xml:space="preserve"> a s)</w:t>
      </w:r>
      <w:r w:rsidR="00B427D1" w:rsidRPr="004F3992">
        <w:rPr>
          <w:rFonts w:ascii="Montserrat" w:hAnsi="Montserrat"/>
          <w:color w:val="000000" w:themeColor="text1"/>
          <w:sz w:val="18"/>
          <w:szCs w:val="18"/>
        </w:rPr>
        <w:tab/>
        <w:t xml:space="preserve">. . . </w:t>
      </w:r>
    </w:p>
    <w:p w14:paraId="705C1B19" w14:textId="77777777" w:rsidR="00B427D1" w:rsidRPr="004F3992" w:rsidRDefault="00B427D1" w:rsidP="008F25D1">
      <w:pPr>
        <w:spacing w:after="0" w:line="240" w:lineRule="auto"/>
        <w:jc w:val="both"/>
        <w:rPr>
          <w:rFonts w:ascii="Montserrat" w:hAnsi="Montserrat"/>
          <w:color w:val="000000" w:themeColor="text1"/>
          <w:sz w:val="18"/>
          <w:szCs w:val="18"/>
        </w:rPr>
      </w:pPr>
    </w:p>
    <w:p w14:paraId="188893D5" w14:textId="77777777" w:rsidR="00B427D1" w:rsidRPr="004F3992" w:rsidRDefault="00B427D1" w:rsidP="00AE1C84">
      <w:pPr>
        <w:tabs>
          <w:tab w:val="left" w:pos="567"/>
        </w:tabs>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r>
      <w:r w:rsidR="00C26069" w:rsidRPr="004F3992">
        <w:rPr>
          <w:rFonts w:ascii="Montserrat" w:hAnsi="Montserrat"/>
          <w:color w:val="000000" w:themeColor="text1"/>
          <w:sz w:val="18"/>
          <w:szCs w:val="18"/>
        </w:rPr>
        <w:t xml:space="preserve">. . . </w:t>
      </w:r>
    </w:p>
    <w:p w14:paraId="4A9C0EB2" w14:textId="77777777" w:rsidR="00B427D1" w:rsidRPr="004F3992" w:rsidRDefault="00B427D1" w:rsidP="00B8315F">
      <w:pPr>
        <w:spacing w:after="0" w:line="240" w:lineRule="auto"/>
        <w:ind w:left="567" w:hanging="567"/>
        <w:jc w:val="both"/>
        <w:rPr>
          <w:rFonts w:ascii="Montserrat" w:hAnsi="Montserrat"/>
          <w:color w:val="000000" w:themeColor="text1"/>
          <w:sz w:val="18"/>
          <w:szCs w:val="18"/>
        </w:rPr>
      </w:pPr>
    </w:p>
    <w:p w14:paraId="5FECA4F8" w14:textId="77777777" w:rsidR="00B427D1" w:rsidRPr="004F3992" w:rsidRDefault="00B427D1" w:rsidP="00B8315F">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Último párrafo</w:t>
      </w:r>
      <w:r w:rsidR="00B53DCA" w:rsidRPr="004F3992">
        <w:rPr>
          <w:rFonts w:ascii="Montserrat" w:hAnsi="Montserrat"/>
          <w:color w:val="000000" w:themeColor="text1"/>
          <w:sz w:val="18"/>
          <w:szCs w:val="18"/>
        </w:rPr>
        <w:t>.-</w:t>
      </w:r>
      <w:r w:rsidRPr="004F3992">
        <w:rPr>
          <w:rFonts w:ascii="Montserrat" w:hAnsi="Montserrat"/>
          <w:color w:val="000000" w:themeColor="text1"/>
          <w:sz w:val="18"/>
          <w:szCs w:val="18"/>
        </w:rPr>
        <w:t xml:space="preserve"> Derogado. </w:t>
      </w:r>
    </w:p>
    <w:p w14:paraId="1481A3ED" w14:textId="77777777" w:rsidR="00B427D1" w:rsidRPr="004F3992" w:rsidRDefault="00B427D1" w:rsidP="00B8315F">
      <w:pPr>
        <w:spacing w:after="0" w:line="240" w:lineRule="auto"/>
        <w:ind w:left="567" w:hanging="567"/>
        <w:jc w:val="both"/>
        <w:rPr>
          <w:rFonts w:ascii="Montserrat" w:hAnsi="Montserrat"/>
          <w:color w:val="000000" w:themeColor="text1"/>
          <w:sz w:val="18"/>
          <w:szCs w:val="18"/>
        </w:rPr>
      </w:pPr>
    </w:p>
    <w:p w14:paraId="4C7A68CE" w14:textId="77777777" w:rsidR="00C934E7" w:rsidRPr="004F3992" w:rsidRDefault="006A4EFC" w:rsidP="001C3EF5">
      <w:pPr>
        <w:spacing w:after="0" w:line="240" w:lineRule="auto"/>
        <w:jc w:val="both"/>
        <w:rPr>
          <w:rFonts w:ascii="Montserrat" w:hAnsi="Montserrat" w:cs="Arial"/>
          <w:sz w:val="18"/>
          <w:szCs w:val="18"/>
        </w:rPr>
      </w:pPr>
      <w:r w:rsidRPr="004F3992">
        <w:rPr>
          <w:rFonts w:ascii="Montserrat" w:hAnsi="Montserrat" w:cs="Arial"/>
          <w:b/>
          <w:sz w:val="18"/>
          <w:szCs w:val="18"/>
        </w:rPr>
        <w:t>Artículo 2 Bis 7.-</w:t>
      </w:r>
      <w:r w:rsidRPr="004F3992">
        <w:rPr>
          <w:rFonts w:ascii="Montserrat" w:hAnsi="Montserrat" w:cs="Arial"/>
          <w:sz w:val="18"/>
          <w:szCs w:val="18"/>
        </w:rPr>
        <w:t xml:space="preserve"> </w:t>
      </w:r>
      <w:r w:rsidR="00B427D1" w:rsidRPr="004F3992">
        <w:rPr>
          <w:rFonts w:ascii="Montserrat" w:hAnsi="Montserrat" w:cs="Arial"/>
          <w:sz w:val="18"/>
          <w:szCs w:val="18"/>
        </w:rPr>
        <w:t xml:space="preserve">. . . </w:t>
      </w:r>
    </w:p>
    <w:p w14:paraId="0F137909" w14:textId="77777777" w:rsidR="006A4EFC" w:rsidRPr="004F3992" w:rsidRDefault="006A4EFC" w:rsidP="001C3EF5">
      <w:pPr>
        <w:spacing w:after="0" w:line="240" w:lineRule="auto"/>
        <w:jc w:val="both"/>
        <w:rPr>
          <w:rFonts w:ascii="Montserrat" w:hAnsi="Montserrat" w:cs="Arial"/>
          <w:sz w:val="18"/>
          <w:szCs w:val="18"/>
        </w:rPr>
      </w:pPr>
    </w:p>
    <w:p w14:paraId="79170BB5" w14:textId="77777777" w:rsidR="006A4EFC" w:rsidRPr="004F3992" w:rsidRDefault="006A4EFC" w:rsidP="00855DF6">
      <w:pPr>
        <w:tabs>
          <w:tab w:val="left" w:pos="567"/>
        </w:tabs>
        <w:spacing w:after="0" w:line="240" w:lineRule="auto"/>
        <w:jc w:val="both"/>
        <w:rPr>
          <w:rFonts w:ascii="Montserrat" w:hAnsi="Montserrat" w:cs="Arial"/>
          <w:sz w:val="18"/>
          <w:szCs w:val="18"/>
        </w:rPr>
      </w:pPr>
      <w:r w:rsidRPr="004F3992">
        <w:rPr>
          <w:rFonts w:ascii="Montserrat" w:hAnsi="Montserrat" w:cs="Arial"/>
          <w:sz w:val="18"/>
          <w:szCs w:val="18"/>
        </w:rPr>
        <w:t>I. y II.</w:t>
      </w:r>
      <w:r w:rsidRPr="004F3992">
        <w:rPr>
          <w:rFonts w:ascii="Montserrat" w:hAnsi="Montserrat" w:cs="Arial"/>
          <w:sz w:val="18"/>
          <w:szCs w:val="18"/>
        </w:rPr>
        <w:tab/>
      </w:r>
      <w:r w:rsidR="0081141C" w:rsidRPr="004F3992">
        <w:rPr>
          <w:rFonts w:ascii="Montserrat" w:hAnsi="Montserrat" w:cs="Arial"/>
          <w:sz w:val="18"/>
          <w:szCs w:val="18"/>
        </w:rPr>
        <w:t>.</w:t>
      </w:r>
      <w:r w:rsidRPr="004F3992">
        <w:rPr>
          <w:rFonts w:ascii="Montserrat" w:hAnsi="Montserrat" w:cs="Arial"/>
          <w:sz w:val="18"/>
          <w:szCs w:val="18"/>
        </w:rPr>
        <w:t xml:space="preserve"> . . </w:t>
      </w:r>
    </w:p>
    <w:p w14:paraId="04291CDD" w14:textId="77777777" w:rsidR="006A4EFC" w:rsidRPr="004F3992" w:rsidRDefault="006A4EFC" w:rsidP="001C3EF5">
      <w:pPr>
        <w:spacing w:after="0" w:line="240" w:lineRule="auto"/>
        <w:jc w:val="both"/>
        <w:rPr>
          <w:rFonts w:ascii="Montserrat" w:hAnsi="Montserrat" w:cs="Arial"/>
          <w:sz w:val="18"/>
          <w:szCs w:val="18"/>
        </w:rPr>
      </w:pPr>
    </w:p>
    <w:p w14:paraId="3844F25F" w14:textId="77777777" w:rsidR="00891519" w:rsidRPr="004F3992" w:rsidRDefault="006A4EFC" w:rsidP="001C3EF5">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III.</w:t>
      </w:r>
      <w:r w:rsidRPr="004F3992">
        <w:rPr>
          <w:rFonts w:ascii="Montserrat" w:hAnsi="Montserrat" w:cs="Arial"/>
          <w:sz w:val="18"/>
          <w:szCs w:val="18"/>
        </w:rPr>
        <w:tab/>
        <w:t>La diferencia positiva que resulte de restar a las Reservas Admisibles Totales</w:t>
      </w:r>
      <w:r w:rsidR="00855DF6" w:rsidRPr="004F3992">
        <w:rPr>
          <w:rFonts w:ascii="Montserrat" w:hAnsi="Montserrat" w:cs="Arial"/>
          <w:sz w:val="18"/>
          <w:szCs w:val="18"/>
        </w:rPr>
        <w:t>,</w:t>
      </w:r>
      <w:r w:rsidRPr="004F3992">
        <w:rPr>
          <w:rFonts w:ascii="Montserrat" w:hAnsi="Montserrat" w:cs="Arial"/>
          <w:sz w:val="18"/>
          <w:szCs w:val="18"/>
        </w:rPr>
        <w:t xml:space="preserve"> las Pérdidas Esperadas Totales</w:t>
      </w:r>
      <w:r w:rsidR="005F31E9" w:rsidRPr="004F3992">
        <w:rPr>
          <w:rFonts w:ascii="Montserrat" w:hAnsi="Montserrat"/>
          <w:sz w:val="18"/>
        </w:rPr>
        <w:t xml:space="preserve"> de la cartera para la cual se tenga autorización </w:t>
      </w:r>
      <w:r w:rsidR="00DA2327" w:rsidRPr="004F3992">
        <w:rPr>
          <w:rFonts w:ascii="Montserrat" w:hAnsi="Montserrat"/>
          <w:sz w:val="18"/>
        </w:rPr>
        <w:t xml:space="preserve">para utilizar </w:t>
      </w:r>
      <w:r w:rsidR="00DA2327" w:rsidRPr="004F3992">
        <w:rPr>
          <w:rFonts w:ascii="Montserrat" w:hAnsi="Montserrat" w:cs="Arial"/>
          <w:sz w:val="18"/>
          <w:szCs w:val="18"/>
        </w:rPr>
        <w:t>Modelos basados en calificaciones internas en la determinación de sus requerimientos de capital</w:t>
      </w:r>
      <w:r w:rsidRPr="004F3992">
        <w:rPr>
          <w:rFonts w:ascii="Montserrat" w:hAnsi="Montserrat" w:cs="Arial"/>
          <w:sz w:val="18"/>
          <w:szCs w:val="18"/>
        </w:rPr>
        <w:t>, hasta por un monto que no exceda del 0.6 por ciento de los activos ponderados por riesgo de crédito.</w:t>
      </w:r>
    </w:p>
    <w:p w14:paraId="4813072B" w14:textId="77777777" w:rsidR="00D94093" w:rsidRPr="004F3992" w:rsidRDefault="00D94093" w:rsidP="001C3EF5">
      <w:pPr>
        <w:spacing w:after="0" w:line="240" w:lineRule="auto"/>
        <w:ind w:left="567" w:hanging="567"/>
        <w:jc w:val="both"/>
        <w:rPr>
          <w:rFonts w:ascii="Montserrat" w:hAnsi="Montserrat" w:cs="Arial"/>
          <w:sz w:val="18"/>
          <w:szCs w:val="18"/>
        </w:rPr>
      </w:pPr>
    </w:p>
    <w:p w14:paraId="1D06E29A" w14:textId="77777777" w:rsidR="006A4EFC" w:rsidRPr="004F3992" w:rsidRDefault="006A4EFC" w:rsidP="001C3EF5">
      <w:pPr>
        <w:spacing w:after="0" w:line="240" w:lineRule="auto"/>
        <w:ind w:left="567"/>
        <w:jc w:val="both"/>
        <w:rPr>
          <w:rFonts w:ascii="Montserrat" w:hAnsi="Montserrat" w:cs="Arial"/>
          <w:sz w:val="18"/>
          <w:szCs w:val="18"/>
        </w:rPr>
      </w:pPr>
      <w:r w:rsidRPr="004F3992">
        <w:rPr>
          <w:rFonts w:ascii="Montserrat" w:hAnsi="Montserrat" w:cs="Arial"/>
          <w:sz w:val="18"/>
          <w:szCs w:val="18"/>
        </w:rPr>
        <w:t>Para efectos de lo anterior, se utilizará el monto de los activos ponderados por riesgo de crédito del mes para el que se esté realizando el cómputo.</w:t>
      </w:r>
    </w:p>
    <w:p w14:paraId="2C2FE997" w14:textId="77777777" w:rsidR="00891519" w:rsidRPr="004F3992" w:rsidRDefault="00891519" w:rsidP="001C3EF5">
      <w:pPr>
        <w:spacing w:after="0" w:line="240" w:lineRule="auto"/>
        <w:ind w:left="567"/>
        <w:jc w:val="both"/>
        <w:rPr>
          <w:rFonts w:ascii="Montserrat" w:hAnsi="Montserrat" w:cs="Arial"/>
          <w:sz w:val="18"/>
          <w:szCs w:val="18"/>
        </w:rPr>
      </w:pPr>
    </w:p>
    <w:p w14:paraId="45210FCF" w14:textId="77777777" w:rsidR="00891519" w:rsidRDefault="0055574A" w:rsidP="001C3EF5">
      <w:pPr>
        <w:spacing w:after="0" w:line="240" w:lineRule="auto"/>
        <w:ind w:left="567"/>
        <w:jc w:val="both"/>
        <w:rPr>
          <w:rFonts w:ascii="Montserrat" w:hAnsi="Montserrat" w:cs="Arial"/>
          <w:sz w:val="18"/>
          <w:szCs w:val="18"/>
        </w:rPr>
      </w:pPr>
      <w:r w:rsidRPr="004F3992">
        <w:rPr>
          <w:rFonts w:ascii="Montserrat" w:hAnsi="Montserrat" w:cs="Arial"/>
          <w:sz w:val="18"/>
          <w:szCs w:val="18"/>
        </w:rPr>
        <w:t xml:space="preserve">Únicamente para efectos de la presente fracción, aquellas Instituciones que utilicen el Método Estándar para el cálculo de sus requerimientos de capital por riesgo de crédito </w:t>
      </w:r>
      <w:r w:rsidR="000D4124" w:rsidRPr="004F3992">
        <w:rPr>
          <w:rFonts w:ascii="Montserrat" w:hAnsi="Montserrat" w:cs="Arial"/>
          <w:sz w:val="18"/>
          <w:szCs w:val="18"/>
        </w:rPr>
        <w:t>deberán</w:t>
      </w:r>
      <w:r w:rsidRPr="004F3992">
        <w:rPr>
          <w:rFonts w:ascii="Montserrat" w:hAnsi="Montserrat" w:cs="Arial"/>
          <w:sz w:val="18"/>
          <w:szCs w:val="18"/>
        </w:rPr>
        <w:t xml:space="preserve"> considerar como Pérdidas Esperadas Totales a aquellas que se obtengan aplicando </w:t>
      </w:r>
      <w:r w:rsidR="00A10E87" w:rsidRPr="004F3992">
        <w:rPr>
          <w:rFonts w:ascii="Montserrat" w:hAnsi="Montserrat" w:cs="Arial"/>
          <w:sz w:val="18"/>
          <w:szCs w:val="18"/>
        </w:rPr>
        <w:t>las metodologías por tipo de cartera de crédito establecidas en los Capítulos V Bis o V Bis 1 del Título Segundo de las presentes disposiciones, según corresponda.</w:t>
      </w:r>
    </w:p>
    <w:p w14:paraId="20685CC1" w14:textId="77777777" w:rsidR="000D64C0" w:rsidRPr="004F3992" w:rsidRDefault="000D64C0" w:rsidP="001C3EF5">
      <w:pPr>
        <w:spacing w:after="0" w:line="240" w:lineRule="auto"/>
        <w:ind w:left="567"/>
        <w:jc w:val="both"/>
        <w:rPr>
          <w:rFonts w:ascii="Montserrat" w:hAnsi="Montserrat" w:cs="Arial"/>
          <w:sz w:val="18"/>
          <w:szCs w:val="18"/>
        </w:rPr>
      </w:pPr>
    </w:p>
    <w:p w14:paraId="5EBB28CF" w14:textId="77777777" w:rsidR="0013285B" w:rsidRDefault="000D64C0" w:rsidP="00482A39">
      <w:pPr>
        <w:spacing w:after="0" w:line="240" w:lineRule="auto"/>
        <w:jc w:val="both"/>
        <w:rPr>
          <w:rFonts w:ascii="Montserrat" w:hAnsi="Montserrat" w:cs="Arial"/>
          <w:sz w:val="18"/>
          <w:szCs w:val="18"/>
        </w:rPr>
      </w:pPr>
      <w:r w:rsidRPr="000D64C0">
        <w:rPr>
          <w:rFonts w:ascii="Montserrat" w:hAnsi="Montserrat" w:cs="Arial"/>
          <w:sz w:val="18"/>
          <w:szCs w:val="18"/>
        </w:rPr>
        <w:t xml:space="preserve">Último párrafo.- Derogado. </w:t>
      </w:r>
      <w:r w:rsidRPr="004F3992">
        <w:rPr>
          <w:rFonts w:ascii="Montserrat" w:hAnsi="Montserrat" w:cs="Arial"/>
          <w:sz w:val="18"/>
          <w:szCs w:val="18"/>
        </w:rPr>
        <w:t>”</w:t>
      </w:r>
    </w:p>
    <w:p w14:paraId="4D197F17" w14:textId="77777777" w:rsidR="000D64C0" w:rsidRPr="004F3992" w:rsidRDefault="000D64C0" w:rsidP="00482A39">
      <w:pPr>
        <w:spacing w:after="0" w:line="240" w:lineRule="auto"/>
        <w:jc w:val="both"/>
        <w:rPr>
          <w:rFonts w:ascii="Montserrat" w:hAnsi="Montserrat" w:cs="Arial"/>
          <w:sz w:val="18"/>
          <w:szCs w:val="18"/>
        </w:rPr>
      </w:pPr>
    </w:p>
    <w:p w14:paraId="662D72CA" w14:textId="77777777" w:rsidR="0013285B" w:rsidRPr="004F3992" w:rsidRDefault="005709A0" w:rsidP="0013285B">
      <w:pPr>
        <w:spacing w:after="0" w:line="240" w:lineRule="auto"/>
        <w:jc w:val="both"/>
        <w:rPr>
          <w:rFonts w:ascii="Montserrat" w:hAnsi="Montserrat" w:cstheme="minorHAnsi"/>
          <w:bCs/>
          <w:sz w:val="18"/>
          <w:szCs w:val="18"/>
        </w:rPr>
      </w:pPr>
      <w:r w:rsidRPr="004F3992">
        <w:rPr>
          <w:rFonts w:ascii="Montserrat" w:hAnsi="Montserrat" w:cstheme="minorHAnsi"/>
          <w:bCs/>
          <w:sz w:val="18"/>
          <w:szCs w:val="18"/>
        </w:rPr>
        <w:t>“</w:t>
      </w:r>
      <w:r w:rsidR="0013285B" w:rsidRPr="004F3992">
        <w:rPr>
          <w:rFonts w:ascii="Montserrat" w:hAnsi="Montserrat" w:cstheme="minorHAnsi"/>
          <w:b/>
          <w:bCs/>
          <w:sz w:val="18"/>
          <w:szCs w:val="18"/>
        </w:rPr>
        <w:t xml:space="preserve">Artículo 2 Bis 20.- </w:t>
      </w:r>
      <w:r w:rsidR="0013285B" w:rsidRPr="004F3992">
        <w:rPr>
          <w:rFonts w:ascii="Montserrat" w:hAnsi="Montserrat" w:cstheme="minorHAnsi"/>
          <w:bCs/>
          <w:sz w:val="18"/>
          <w:szCs w:val="18"/>
        </w:rPr>
        <w:t xml:space="preserve">El grupo VIII se integrará con la parte no garantizada de cualquier crédito, </w:t>
      </w:r>
      <w:r w:rsidR="0070568A" w:rsidRPr="004F3992">
        <w:rPr>
          <w:rFonts w:ascii="Montserrat" w:hAnsi="Montserrat" w:cstheme="minorHAnsi"/>
          <w:bCs/>
          <w:sz w:val="18"/>
          <w:szCs w:val="18"/>
        </w:rPr>
        <w:t xml:space="preserve">neto de provisiones, que se encuentre en </w:t>
      </w:r>
      <w:r w:rsidR="000566EC" w:rsidRPr="004F3992">
        <w:rPr>
          <w:rFonts w:ascii="Montserrat" w:hAnsi="Montserrat" w:cstheme="minorHAnsi"/>
          <w:bCs/>
          <w:sz w:val="18"/>
          <w:szCs w:val="18"/>
        </w:rPr>
        <w:t>etapa 3</w:t>
      </w:r>
      <w:r w:rsidR="0070568A" w:rsidRPr="004F3992">
        <w:rPr>
          <w:rFonts w:ascii="Montserrat" w:hAnsi="Montserrat" w:cstheme="minorHAnsi"/>
          <w:bCs/>
          <w:sz w:val="18"/>
          <w:szCs w:val="18"/>
        </w:rPr>
        <w:t xml:space="preserve"> conforme lo señalado por el criterio “B-6 Cartera de Crédito” de los Criterios Contables contenidos en el Anexo </w:t>
      </w:r>
      <w:r w:rsidR="0013285B" w:rsidRPr="004F3992">
        <w:rPr>
          <w:rFonts w:ascii="Montserrat" w:hAnsi="Montserrat" w:cstheme="minorHAnsi"/>
          <w:bCs/>
          <w:sz w:val="18"/>
          <w:szCs w:val="18"/>
        </w:rPr>
        <w:t>33 de las presentes disposiciones, y tendrá una ponderación por riesgo de crédito de 115 por ciento. En caso de que el porcentaje de las reservas preventivas para riesgos crediticios, conforme a lo establecido en el Capítulo V del Título Segundo de las presentes disposiciones, sea menor al 20% la ponderación por riesgo de crédito será de 150 por ciento</w:t>
      </w:r>
      <w:r w:rsidR="00A67BA6" w:rsidRPr="004F3992">
        <w:rPr>
          <w:rFonts w:ascii="Montserrat" w:hAnsi="Montserrat" w:cstheme="minorHAnsi"/>
          <w:bCs/>
          <w:sz w:val="18"/>
          <w:szCs w:val="18"/>
        </w:rPr>
        <w:t>.</w:t>
      </w:r>
    </w:p>
    <w:p w14:paraId="78999CA0" w14:textId="77777777" w:rsidR="0013285B" w:rsidRPr="004F3992" w:rsidRDefault="0013285B" w:rsidP="0013285B">
      <w:pPr>
        <w:spacing w:after="0" w:line="240" w:lineRule="auto"/>
        <w:jc w:val="both"/>
        <w:rPr>
          <w:rFonts w:ascii="Montserrat" w:hAnsi="Montserrat" w:cstheme="minorHAnsi"/>
          <w:bCs/>
          <w:sz w:val="18"/>
          <w:szCs w:val="18"/>
        </w:rPr>
      </w:pPr>
    </w:p>
    <w:p w14:paraId="381A9FE2" w14:textId="77777777" w:rsidR="0013285B" w:rsidRPr="004F3992" w:rsidRDefault="0013285B" w:rsidP="0013285B">
      <w:pPr>
        <w:spacing w:after="0" w:line="240" w:lineRule="auto"/>
        <w:jc w:val="both"/>
        <w:rPr>
          <w:rFonts w:ascii="Montserrat" w:hAnsi="Montserrat" w:cs="Arial"/>
          <w:sz w:val="18"/>
          <w:szCs w:val="18"/>
        </w:rPr>
      </w:pPr>
      <w:r w:rsidRPr="004F3992">
        <w:rPr>
          <w:rFonts w:ascii="Montserrat" w:hAnsi="Montserrat" w:cs="Arial"/>
          <w:sz w:val="18"/>
          <w:szCs w:val="18"/>
        </w:rPr>
        <w:lastRenderedPageBreak/>
        <w:t xml:space="preserve">Para determinar la parte garantizada de un préstamo que se encuentre en </w:t>
      </w:r>
      <w:r w:rsidR="000566EC" w:rsidRPr="004F3992">
        <w:rPr>
          <w:rFonts w:ascii="Montserrat" w:hAnsi="Montserrat" w:cs="Arial"/>
          <w:sz w:val="18"/>
          <w:szCs w:val="18"/>
        </w:rPr>
        <w:t>etapa 3</w:t>
      </w:r>
      <w:r w:rsidRPr="004F3992">
        <w:rPr>
          <w:rFonts w:ascii="Montserrat" w:hAnsi="Montserrat" w:cs="Arial"/>
          <w:sz w:val="18"/>
          <w:szCs w:val="18"/>
        </w:rPr>
        <w:t>, solamente se considerarán las garantías reales y personales que cumplan con lo establecido en el Apartado E de la presente sección, referente a la cobertura de riesgo.</w:t>
      </w:r>
      <w:r w:rsidR="005709A0" w:rsidRPr="004F3992">
        <w:rPr>
          <w:rFonts w:ascii="Montserrat" w:hAnsi="Montserrat" w:cs="Arial"/>
          <w:sz w:val="18"/>
          <w:szCs w:val="18"/>
        </w:rPr>
        <w:t>”</w:t>
      </w:r>
    </w:p>
    <w:p w14:paraId="70748162" w14:textId="77777777" w:rsidR="006A4EFC" w:rsidRPr="004F3992" w:rsidRDefault="006A4EFC" w:rsidP="001C3EF5">
      <w:pPr>
        <w:spacing w:after="0" w:line="240" w:lineRule="auto"/>
        <w:jc w:val="both"/>
        <w:rPr>
          <w:rFonts w:ascii="Montserrat" w:hAnsi="Montserrat" w:cs="Arial"/>
          <w:sz w:val="18"/>
          <w:szCs w:val="18"/>
        </w:rPr>
      </w:pPr>
    </w:p>
    <w:p w14:paraId="4094761A" w14:textId="77777777" w:rsidR="007305FC" w:rsidRPr="004F3992" w:rsidRDefault="007305FC" w:rsidP="007305FC">
      <w:pPr>
        <w:autoSpaceDE w:val="0"/>
        <w:autoSpaceDN w:val="0"/>
        <w:adjustRightInd w:val="0"/>
        <w:spacing w:after="0" w:line="240" w:lineRule="auto"/>
        <w:jc w:val="both"/>
        <w:rPr>
          <w:rFonts w:ascii="Montserrat" w:hAnsi="Montserrat" w:cstheme="minorHAnsi"/>
          <w:b/>
          <w:bCs/>
          <w:sz w:val="18"/>
          <w:szCs w:val="18"/>
        </w:rPr>
      </w:pPr>
      <w:r w:rsidRPr="004F3992">
        <w:rPr>
          <w:rFonts w:ascii="Montserrat" w:hAnsi="Montserrat" w:cs="Arial"/>
          <w:sz w:val="18"/>
          <w:szCs w:val="18"/>
        </w:rPr>
        <w:t>“</w:t>
      </w:r>
      <w:r w:rsidRPr="004F3992">
        <w:rPr>
          <w:rFonts w:ascii="Montserrat" w:hAnsi="Montserrat" w:cstheme="minorHAnsi"/>
          <w:b/>
          <w:bCs/>
          <w:sz w:val="18"/>
          <w:szCs w:val="18"/>
        </w:rPr>
        <w:t xml:space="preserve">Artículo 2 Bis 31.- </w:t>
      </w:r>
      <w:r w:rsidRPr="004F3992">
        <w:rPr>
          <w:rFonts w:ascii="Montserrat" w:hAnsi="Montserrat" w:cstheme="minorHAnsi"/>
          <w:bCs/>
          <w:sz w:val="18"/>
          <w:szCs w:val="18"/>
        </w:rPr>
        <w:t>. . .</w:t>
      </w:r>
    </w:p>
    <w:p w14:paraId="1A8393B2" w14:textId="77777777" w:rsidR="007305FC" w:rsidRPr="004F3992" w:rsidRDefault="007305FC" w:rsidP="007305FC">
      <w:pPr>
        <w:autoSpaceDE w:val="0"/>
        <w:autoSpaceDN w:val="0"/>
        <w:adjustRightInd w:val="0"/>
        <w:spacing w:after="0" w:line="240" w:lineRule="auto"/>
        <w:jc w:val="both"/>
        <w:rPr>
          <w:rFonts w:ascii="Montserrat" w:hAnsi="Montserrat" w:cstheme="minorHAnsi"/>
          <w:b/>
          <w:bCs/>
          <w:sz w:val="18"/>
          <w:szCs w:val="18"/>
        </w:rPr>
      </w:pPr>
    </w:p>
    <w:p w14:paraId="44C5DBBF" w14:textId="77777777" w:rsidR="007305FC" w:rsidRPr="004F3992" w:rsidRDefault="007305FC" w:rsidP="00E40E7D">
      <w:pPr>
        <w:tabs>
          <w:tab w:val="left" w:pos="567"/>
        </w:tabs>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I.</w:t>
      </w:r>
      <w:r w:rsidRPr="004F3992">
        <w:rPr>
          <w:rFonts w:ascii="Montserrat" w:hAnsi="Montserrat" w:cstheme="minorHAnsi"/>
          <w:sz w:val="18"/>
          <w:szCs w:val="18"/>
        </w:rPr>
        <w:tab/>
        <w:t>. . .</w:t>
      </w:r>
    </w:p>
    <w:p w14:paraId="758BFE2F" w14:textId="77777777" w:rsidR="007305FC" w:rsidRPr="004F3992" w:rsidRDefault="007305FC" w:rsidP="007305FC">
      <w:pPr>
        <w:autoSpaceDE w:val="0"/>
        <w:autoSpaceDN w:val="0"/>
        <w:adjustRightInd w:val="0"/>
        <w:spacing w:after="0" w:line="240" w:lineRule="auto"/>
        <w:jc w:val="both"/>
        <w:rPr>
          <w:rFonts w:ascii="Montserrat" w:hAnsi="Montserrat" w:cstheme="minorHAnsi"/>
          <w:sz w:val="18"/>
          <w:szCs w:val="18"/>
        </w:rPr>
      </w:pPr>
    </w:p>
    <w:p w14:paraId="16A33C13" w14:textId="77777777" w:rsidR="007305FC" w:rsidRPr="004F3992" w:rsidRDefault="007305FC" w:rsidP="00E40E7D">
      <w:pPr>
        <w:tabs>
          <w:tab w:val="left" w:pos="1134"/>
        </w:tabs>
        <w:spacing w:after="0" w:line="240" w:lineRule="auto"/>
        <w:ind w:left="567"/>
        <w:jc w:val="both"/>
        <w:rPr>
          <w:rFonts w:ascii="Montserrat" w:hAnsi="Montserrat" w:cs="Arial"/>
          <w:sz w:val="18"/>
          <w:szCs w:val="18"/>
        </w:rPr>
      </w:pPr>
      <w:r w:rsidRPr="004F3992">
        <w:rPr>
          <w:rFonts w:ascii="Montserrat" w:hAnsi="Montserrat" w:cs="Arial"/>
          <w:sz w:val="18"/>
          <w:szCs w:val="18"/>
        </w:rPr>
        <w:t>a)</w:t>
      </w:r>
      <w:r w:rsidR="00F40BEE" w:rsidRPr="004F3992">
        <w:rPr>
          <w:rFonts w:ascii="Montserrat" w:hAnsi="Montserrat" w:cs="Arial"/>
          <w:sz w:val="18"/>
          <w:szCs w:val="18"/>
        </w:rPr>
        <w:tab/>
      </w:r>
      <w:r w:rsidRPr="004F3992">
        <w:rPr>
          <w:rFonts w:ascii="Montserrat" w:hAnsi="Montserrat" w:cs="Arial"/>
          <w:sz w:val="18"/>
          <w:szCs w:val="18"/>
        </w:rPr>
        <w:t>. . .</w:t>
      </w:r>
    </w:p>
    <w:p w14:paraId="0F446711" w14:textId="77777777" w:rsidR="007305FC" w:rsidRPr="004F3992" w:rsidRDefault="007305FC" w:rsidP="007305FC">
      <w:pPr>
        <w:pStyle w:val="ListParagraph"/>
        <w:autoSpaceDE w:val="0"/>
        <w:autoSpaceDN w:val="0"/>
        <w:adjustRightInd w:val="0"/>
        <w:ind w:hanging="720"/>
        <w:jc w:val="both"/>
        <w:rPr>
          <w:rFonts w:ascii="Montserrat" w:hAnsi="Montserrat" w:cstheme="minorHAnsi"/>
          <w:bCs/>
          <w:sz w:val="18"/>
          <w:szCs w:val="18"/>
        </w:rPr>
      </w:pPr>
    </w:p>
    <w:p w14:paraId="4E32B990" w14:textId="77777777" w:rsidR="00F40BEE" w:rsidRPr="004F3992" w:rsidRDefault="00F40BEE" w:rsidP="00E40E7D">
      <w:pPr>
        <w:pStyle w:val="ListParagraph"/>
        <w:tabs>
          <w:tab w:val="left" w:pos="1134"/>
        </w:tabs>
        <w:autoSpaceDE w:val="0"/>
        <w:autoSpaceDN w:val="0"/>
        <w:adjustRightInd w:val="0"/>
        <w:ind w:left="567"/>
        <w:jc w:val="both"/>
        <w:rPr>
          <w:rFonts w:ascii="Montserrat" w:hAnsi="Montserrat" w:cstheme="minorHAnsi"/>
          <w:bCs/>
          <w:sz w:val="18"/>
          <w:szCs w:val="18"/>
        </w:rPr>
      </w:pPr>
      <w:r w:rsidRPr="004F3992">
        <w:rPr>
          <w:rFonts w:ascii="Montserrat" w:hAnsi="Montserrat" w:cstheme="minorHAnsi"/>
          <w:bCs/>
          <w:sz w:val="18"/>
          <w:szCs w:val="18"/>
        </w:rPr>
        <w:t>b)</w:t>
      </w:r>
      <w:r w:rsidRPr="004F3992">
        <w:rPr>
          <w:rFonts w:ascii="Montserrat" w:hAnsi="Montserrat" w:cstheme="minorHAnsi"/>
          <w:bCs/>
          <w:sz w:val="18"/>
          <w:szCs w:val="18"/>
        </w:rPr>
        <w:tab/>
        <w:t xml:space="preserve">. . . </w:t>
      </w:r>
    </w:p>
    <w:p w14:paraId="0B05A09C" w14:textId="77777777" w:rsidR="00F40BEE" w:rsidRPr="004F3992" w:rsidRDefault="00F40BEE" w:rsidP="007305FC">
      <w:pPr>
        <w:pStyle w:val="ListParagraph"/>
        <w:autoSpaceDE w:val="0"/>
        <w:autoSpaceDN w:val="0"/>
        <w:adjustRightInd w:val="0"/>
        <w:ind w:hanging="720"/>
        <w:jc w:val="both"/>
        <w:rPr>
          <w:rFonts w:ascii="Montserrat" w:hAnsi="Montserrat" w:cstheme="minorHAnsi"/>
          <w:bCs/>
          <w:sz w:val="18"/>
          <w:szCs w:val="18"/>
        </w:rPr>
      </w:pPr>
    </w:p>
    <w:p w14:paraId="71EF253C" w14:textId="77777777" w:rsidR="007305FC" w:rsidRPr="004F3992" w:rsidRDefault="007305FC" w:rsidP="00E40E7D">
      <w:pPr>
        <w:autoSpaceDE w:val="0"/>
        <w:autoSpaceDN w:val="0"/>
        <w:adjustRightInd w:val="0"/>
        <w:spacing w:after="0" w:line="240" w:lineRule="auto"/>
        <w:ind w:left="1418" w:hanging="284"/>
        <w:jc w:val="both"/>
        <w:rPr>
          <w:rFonts w:ascii="Montserrat" w:hAnsi="Montserrat" w:cstheme="minorHAnsi"/>
          <w:sz w:val="18"/>
          <w:szCs w:val="18"/>
        </w:rPr>
      </w:pPr>
      <w:r w:rsidRPr="004F3992">
        <w:rPr>
          <w:rFonts w:ascii="Montserrat" w:hAnsi="Montserrat" w:cstheme="minorHAnsi"/>
          <w:sz w:val="18"/>
          <w:szCs w:val="18"/>
        </w:rPr>
        <w:t>1.</w:t>
      </w:r>
      <w:r w:rsidRPr="004F3992">
        <w:rPr>
          <w:rFonts w:ascii="Montserrat" w:hAnsi="Montserrat" w:cstheme="minorHAnsi"/>
          <w:sz w:val="18"/>
          <w:szCs w:val="18"/>
        </w:rPr>
        <w:tab/>
        <w:t>Apegarse al método integral cuando se trate de Operaciones por riesgo de crédito en instrumentos financieros negociables, instrumentos financieros para cobrar o vender, operaciones de reporto, otras operaciones con valores y los instrumentos derivados clasificados como de negociación, así como los de cobertura para las operaciones mencionadas.</w:t>
      </w:r>
    </w:p>
    <w:p w14:paraId="7E746135" w14:textId="77777777" w:rsidR="007305FC" w:rsidRPr="004F3992" w:rsidRDefault="007305FC" w:rsidP="00F40BEE">
      <w:pPr>
        <w:autoSpaceDE w:val="0"/>
        <w:autoSpaceDN w:val="0"/>
        <w:adjustRightInd w:val="0"/>
        <w:spacing w:after="0" w:line="240" w:lineRule="auto"/>
        <w:ind w:left="1418" w:hanging="425"/>
        <w:jc w:val="both"/>
        <w:rPr>
          <w:rFonts w:ascii="Montserrat" w:hAnsi="Montserrat" w:cstheme="minorHAnsi"/>
          <w:b/>
          <w:bCs/>
          <w:sz w:val="18"/>
          <w:szCs w:val="18"/>
        </w:rPr>
      </w:pPr>
    </w:p>
    <w:p w14:paraId="51C23C8B" w14:textId="77777777" w:rsidR="007305FC" w:rsidRPr="004F3992" w:rsidRDefault="007305FC" w:rsidP="00E40E7D">
      <w:pPr>
        <w:autoSpaceDE w:val="0"/>
        <w:autoSpaceDN w:val="0"/>
        <w:adjustRightInd w:val="0"/>
        <w:spacing w:after="0" w:line="240" w:lineRule="auto"/>
        <w:ind w:left="1418" w:hanging="284"/>
        <w:jc w:val="both"/>
        <w:rPr>
          <w:rFonts w:ascii="Montserrat" w:hAnsi="Montserrat" w:cstheme="minorHAnsi"/>
          <w:sz w:val="18"/>
          <w:szCs w:val="18"/>
        </w:rPr>
      </w:pPr>
      <w:r w:rsidRPr="004F3992">
        <w:rPr>
          <w:rFonts w:ascii="Montserrat" w:hAnsi="Montserrat" w:cstheme="minorHAnsi"/>
          <w:sz w:val="18"/>
          <w:szCs w:val="18"/>
        </w:rPr>
        <w:t>2.</w:t>
      </w:r>
      <w:r w:rsidRPr="004F3992">
        <w:rPr>
          <w:rFonts w:ascii="Montserrat" w:hAnsi="Montserrat" w:cstheme="minorHAnsi"/>
          <w:sz w:val="18"/>
          <w:szCs w:val="18"/>
        </w:rPr>
        <w:tab/>
        <w:t>Tratándose de instrumentos financieros para cobrar principal e interés y de instrumentos financieros derivados de cobertura de posiciones primarias distintas a las incluidas en el párrafo anterior, así como de las demás Operaciones sujetas a riesgo de crédito no incluidas en el citado párrafo, deberán elegir alguno de los dos métodos de cobertura del riesgo de crédito mediante garantías reales señalados, pero nunca ambos a la vez. La selección de alguno de los dos métodos, deberá ser consistente a través del tiempo y solamente se podrá cambiar de método previa autorización de la Comisión.</w:t>
      </w:r>
    </w:p>
    <w:p w14:paraId="239977F1" w14:textId="77777777" w:rsidR="007305FC" w:rsidRPr="004F3992" w:rsidRDefault="007305FC" w:rsidP="007305FC">
      <w:pPr>
        <w:autoSpaceDE w:val="0"/>
        <w:autoSpaceDN w:val="0"/>
        <w:adjustRightInd w:val="0"/>
        <w:spacing w:after="0" w:line="240" w:lineRule="auto"/>
        <w:ind w:left="567"/>
        <w:jc w:val="both"/>
        <w:rPr>
          <w:rFonts w:ascii="Montserrat" w:hAnsi="Montserrat" w:cstheme="minorHAnsi"/>
          <w:sz w:val="18"/>
          <w:szCs w:val="18"/>
        </w:rPr>
      </w:pPr>
    </w:p>
    <w:p w14:paraId="519B0B0D" w14:textId="77777777" w:rsidR="007305FC" w:rsidRPr="004F3992" w:rsidRDefault="007305FC" w:rsidP="00E40E7D">
      <w:pPr>
        <w:tabs>
          <w:tab w:val="left" w:pos="1843"/>
        </w:tabs>
        <w:autoSpaceDE w:val="0"/>
        <w:autoSpaceDN w:val="0"/>
        <w:adjustRightInd w:val="0"/>
        <w:spacing w:after="0" w:line="240" w:lineRule="auto"/>
        <w:ind w:left="1134"/>
        <w:jc w:val="both"/>
        <w:rPr>
          <w:rFonts w:ascii="Montserrat" w:hAnsi="Montserrat" w:cstheme="minorHAnsi"/>
          <w:sz w:val="18"/>
          <w:szCs w:val="18"/>
        </w:rPr>
      </w:pPr>
      <w:r w:rsidRPr="004F3992">
        <w:rPr>
          <w:rFonts w:ascii="Montserrat" w:hAnsi="Montserrat" w:cstheme="minorHAnsi"/>
          <w:sz w:val="18"/>
          <w:szCs w:val="18"/>
        </w:rPr>
        <w:t>3</w:t>
      </w:r>
      <w:r w:rsidR="00F40BEE" w:rsidRPr="004F3992">
        <w:rPr>
          <w:rFonts w:ascii="Montserrat" w:hAnsi="Montserrat" w:cstheme="minorHAnsi"/>
          <w:sz w:val="18"/>
          <w:szCs w:val="18"/>
        </w:rPr>
        <w:t>.</w:t>
      </w:r>
      <w:r w:rsidRPr="004F3992">
        <w:rPr>
          <w:rFonts w:ascii="Montserrat" w:hAnsi="Montserrat" w:cstheme="minorHAnsi"/>
          <w:sz w:val="18"/>
          <w:szCs w:val="18"/>
        </w:rPr>
        <w:t xml:space="preserve"> y 4</w:t>
      </w:r>
      <w:r w:rsidR="00F40BEE" w:rsidRPr="004F3992">
        <w:rPr>
          <w:rFonts w:ascii="Montserrat" w:hAnsi="Montserrat" w:cstheme="minorHAnsi"/>
          <w:sz w:val="18"/>
          <w:szCs w:val="18"/>
        </w:rPr>
        <w:t>.</w:t>
      </w:r>
      <w:r w:rsidR="00F40BEE" w:rsidRPr="004F3992">
        <w:rPr>
          <w:rFonts w:ascii="Montserrat" w:hAnsi="Montserrat" w:cstheme="minorHAnsi"/>
          <w:sz w:val="18"/>
          <w:szCs w:val="18"/>
        </w:rPr>
        <w:tab/>
      </w:r>
      <w:r w:rsidRPr="004F3992">
        <w:rPr>
          <w:rFonts w:ascii="Montserrat" w:hAnsi="Montserrat" w:cstheme="minorHAnsi"/>
          <w:sz w:val="18"/>
          <w:szCs w:val="18"/>
        </w:rPr>
        <w:t xml:space="preserve"> . . .</w:t>
      </w:r>
    </w:p>
    <w:p w14:paraId="4403DBE5" w14:textId="77777777" w:rsidR="007305FC" w:rsidRPr="004F3992" w:rsidRDefault="007305FC" w:rsidP="007305FC">
      <w:pPr>
        <w:autoSpaceDE w:val="0"/>
        <w:autoSpaceDN w:val="0"/>
        <w:adjustRightInd w:val="0"/>
        <w:spacing w:after="0" w:line="240" w:lineRule="auto"/>
        <w:jc w:val="both"/>
        <w:rPr>
          <w:rFonts w:ascii="Montserrat" w:hAnsi="Montserrat" w:cstheme="minorHAnsi"/>
          <w:sz w:val="18"/>
          <w:szCs w:val="18"/>
        </w:rPr>
      </w:pPr>
    </w:p>
    <w:p w14:paraId="6317C8CA" w14:textId="77777777" w:rsidR="007305FC" w:rsidRPr="004F3992" w:rsidRDefault="007305FC" w:rsidP="00E40E7D">
      <w:pPr>
        <w:tabs>
          <w:tab w:val="left" w:pos="567"/>
        </w:tabs>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II.</w:t>
      </w:r>
      <w:r w:rsidR="00B77EA9" w:rsidRPr="004F3992">
        <w:rPr>
          <w:rFonts w:ascii="Montserrat" w:hAnsi="Montserrat" w:cstheme="minorHAnsi"/>
          <w:sz w:val="18"/>
          <w:szCs w:val="18"/>
        </w:rPr>
        <w:tab/>
      </w:r>
      <w:r w:rsidRPr="004F3992">
        <w:rPr>
          <w:rFonts w:ascii="Montserrat" w:hAnsi="Montserrat" w:cstheme="minorHAnsi"/>
          <w:sz w:val="18"/>
          <w:szCs w:val="18"/>
        </w:rPr>
        <w:t xml:space="preserve"> . . .”</w:t>
      </w:r>
    </w:p>
    <w:p w14:paraId="227EDD1A" w14:textId="77777777" w:rsidR="007305FC" w:rsidRPr="004F3992" w:rsidRDefault="007305FC" w:rsidP="001C3EF5">
      <w:pPr>
        <w:spacing w:after="0" w:line="240" w:lineRule="auto"/>
        <w:jc w:val="both"/>
        <w:rPr>
          <w:rFonts w:ascii="Montserrat" w:hAnsi="Montserrat" w:cs="Arial"/>
          <w:sz w:val="18"/>
          <w:szCs w:val="18"/>
        </w:rPr>
      </w:pPr>
    </w:p>
    <w:p w14:paraId="77F5019D" w14:textId="77777777" w:rsidR="001F6BB4" w:rsidRPr="004F3992" w:rsidRDefault="00857B78"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1F6BB4" w:rsidRPr="004F3992">
        <w:rPr>
          <w:rFonts w:ascii="Montserrat" w:hAnsi="Montserrat" w:cs="Arial"/>
          <w:b/>
          <w:sz w:val="18"/>
          <w:szCs w:val="18"/>
        </w:rPr>
        <w:t>Artículo 2 Bis 37.-</w:t>
      </w:r>
      <w:r w:rsidR="001F6BB4" w:rsidRPr="004F3992">
        <w:rPr>
          <w:rFonts w:ascii="Montserrat" w:hAnsi="Montserrat" w:cs="Arial"/>
          <w:sz w:val="18"/>
          <w:szCs w:val="18"/>
        </w:rPr>
        <w:t xml:space="preserve"> </w:t>
      </w:r>
      <w:r w:rsidR="002D79AC" w:rsidRPr="004F3992">
        <w:rPr>
          <w:rFonts w:ascii="Montserrat" w:hAnsi="Montserrat" w:cs="Arial"/>
          <w:sz w:val="18"/>
          <w:szCs w:val="18"/>
        </w:rPr>
        <w:t>. . .</w:t>
      </w:r>
    </w:p>
    <w:p w14:paraId="0D4BD5B4" w14:textId="77777777" w:rsidR="001F6BB4" w:rsidRPr="004F3992" w:rsidRDefault="001F6BB4" w:rsidP="001C3EF5">
      <w:pPr>
        <w:spacing w:after="0" w:line="240" w:lineRule="auto"/>
        <w:jc w:val="both"/>
        <w:rPr>
          <w:rFonts w:ascii="Montserrat" w:hAnsi="Montserrat" w:cs="Arial"/>
          <w:sz w:val="18"/>
          <w:szCs w:val="18"/>
        </w:rPr>
      </w:pPr>
    </w:p>
    <w:p w14:paraId="315222FF" w14:textId="77777777" w:rsidR="002D79AC"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 . . </w:t>
      </w:r>
    </w:p>
    <w:p w14:paraId="37156ADA" w14:textId="77777777" w:rsidR="002D79AC" w:rsidRPr="004F3992" w:rsidRDefault="002D79AC" w:rsidP="001C3EF5">
      <w:pPr>
        <w:spacing w:after="0" w:line="240" w:lineRule="auto"/>
        <w:jc w:val="both"/>
        <w:rPr>
          <w:rFonts w:ascii="Montserrat" w:hAnsi="Montserrat" w:cs="Arial"/>
          <w:sz w:val="18"/>
          <w:szCs w:val="18"/>
        </w:rPr>
      </w:pPr>
    </w:p>
    <w:p w14:paraId="4BB0FB58" w14:textId="77777777" w:rsidR="002D79AC" w:rsidRPr="004F3992" w:rsidRDefault="002D79AC" w:rsidP="00E40E7D">
      <w:pPr>
        <w:tabs>
          <w:tab w:val="left" w:pos="567"/>
        </w:tabs>
        <w:spacing w:after="0" w:line="240" w:lineRule="auto"/>
        <w:jc w:val="both"/>
        <w:rPr>
          <w:rFonts w:ascii="Montserrat" w:hAnsi="Montserrat" w:cs="Arial"/>
          <w:sz w:val="18"/>
          <w:szCs w:val="18"/>
        </w:rPr>
      </w:pPr>
      <w:r w:rsidRPr="004F3992">
        <w:rPr>
          <w:rFonts w:ascii="Montserrat" w:hAnsi="Montserrat" w:cs="Arial"/>
          <w:sz w:val="18"/>
          <w:szCs w:val="18"/>
        </w:rPr>
        <w:t>I.</w:t>
      </w:r>
      <w:r w:rsidRPr="004F3992">
        <w:rPr>
          <w:rFonts w:ascii="Montserrat" w:hAnsi="Montserrat" w:cs="Arial"/>
          <w:sz w:val="18"/>
          <w:szCs w:val="18"/>
        </w:rPr>
        <w:tab/>
        <w:t xml:space="preserve">. . . </w:t>
      </w:r>
    </w:p>
    <w:p w14:paraId="5FA74A1D" w14:textId="77777777" w:rsidR="002D79AC" w:rsidRPr="004F3992" w:rsidRDefault="002D79AC" w:rsidP="002D79AC">
      <w:pPr>
        <w:spacing w:after="0" w:line="240" w:lineRule="auto"/>
        <w:ind w:left="567" w:hanging="567"/>
        <w:jc w:val="both"/>
        <w:rPr>
          <w:rFonts w:ascii="Montserrat" w:hAnsi="Montserrat" w:cs="Arial"/>
          <w:sz w:val="18"/>
          <w:szCs w:val="18"/>
        </w:rPr>
      </w:pPr>
    </w:p>
    <w:p w14:paraId="2FD33100" w14:textId="77777777" w:rsidR="002D79AC" w:rsidRPr="004F3992" w:rsidRDefault="002D79AC" w:rsidP="00E40E7D">
      <w:pPr>
        <w:tabs>
          <w:tab w:val="left" w:pos="567"/>
        </w:tabs>
        <w:spacing w:after="0" w:line="240" w:lineRule="auto"/>
        <w:jc w:val="both"/>
        <w:rPr>
          <w:rFonts w:ascii="Montserrat" w:hAnsi="Montserrat" w:cs="Arial"/>
          <w:sz w:val="18"/>
          <w:szCs w:val="18"/>
        </w:rPr>
      </w:pPr>
      <w:r w:rsidRPr="004F3992">
        <w:rPr>
          <w:rFonts w:ascii="Montserrat" w:hAnsi="Montserrat" w:cs="Arial"/>
          <w:sz w:val="18"/>
          <w:szCs w:val="18"/>
        </w:rPr>
        <w:t>II.</w:t>
      </w:r>
      <w:r w:rsidRPr="004F3992">
        <w:rPr>
          <w:rFonts w:ascii="Montserrat" w:hAnsi="Montserrat" w:cs="Arial"/>
          <w:sz w:val="18"/>
          <w:szCs w:val="18"/>
        </w:rPr>
        <w:tab/>
        <w:t xml:space="preserve">. . . </w:t>
      </w:r>
    </w:p>
    <w:p w14:paraId="540B8725" w14:textId="77777777" w:rsidR="002D79AC" w:rsidRPr="004F3992" w:rsidRDefault="002D79AC" w:rsidP="002D79AC">
      <w:pPr>
        <w:spacing w:after="0" w:line="240" w:lineRule="auto"/>
        <w:ind w:left="567" w:hanging="567"/>
        <w:jc w:val="both"/>
        <w:rPr>
          <w:rFonts w:ascii="Montserrat" w:hAnsi="Montserrat" w:cs="Arial"/>
          <w:sz w:val="18"/>
          <w:szCs w:val="18"/>
        </w:rPr>
      </w:pPr>
    </w:p>
    <w:p w14:paraId="594C6E7B" w14:textId="77777777" w:rsidR="001F6BB4" w:rsidRPr="004F3992" w:rsidRDefault="001F6BB4" w:rsidP="001C3EF5">
      <w:pPr>
        <w:spacing w:after="0" w:line="240" w:lineRule="auto"/>
        <w:jc w:val="both"/>
        <w:rPr>
          <w:rFonts w:ascii="Montserrat" w:hAnsi="Montserrat" w:cs="Arial"/>
          <w:sz w:val="18"/>
          <w:szCs w:val="18"/>
        </w:rPr>
      </w:pPr>
      <w:r w:rsidRPr="004F3992">
        <w:rPr>
          <w:rFonts w:ascii="Montserrat" w:hAnsi="Montserrat" w:cs="Arial"/>
          <w:sz w:val="18"/>
          <w:szCs w:val="18"/>
        </w:rPr>
        <w:t>En caso que el importe ajustado de la operación de que se trate (EI* en las fracciones anteriores) sea mayor que cero, el requerimiento de capital correspondiente se calculará respecto de dicho importe, conforme al deudor (o contraparte) y al método aplicable</w:t>
      </w:r>
      <w:r w:rsidR="00283FCA" w:rsidRPr="004F3992">
        <w:rPr>
          <w:rFonts w:ascii="Montserrat" w:hAnsi="Montserrat" w:cs="Arial"/>
          <w:sz w:val="18"/>
          <w:szCs w:val="18"/>
        </w:rPr>
        <w:t xml:space="preserve"> a dicha operación</w:t>
      </w:r>
      <w:r w:rsidR="002D79AC" w:rsidRPr="004F3992">
        <w:rPr>
          <w:rFonts w:ascii="Montserrat" w:hAnsi="Montserrat" w:cs="Arial"/>
          <w:sz w:val="18"/>
          <w:szCs w:val="18"/>
        </w:rPr>
        <w:t xml:space="preserve">, ya sea el Método Estándar o el Modelo </w:t>
      </w:r>
      <w:r w:rsidRPr="004F3992">
        <w:rPr>
          <w:rFonts w:ascii="Montserrat" w:hAnsi="Montserrat" w:cs="Arial"/>
          <w:sz w:val="18"/>
          <w:szCs w:val="18"/>
        </w:rPr>
        <w:t>basado en calificaciones internas.</w:t>
      </w:r>
    </w:p>
    <w:p w14:paraId="64374EEE" w14:textId="77777777" w:rsidR="002D79AC" w:rsidRPr="004F3992" w:rsidRDefault="002D79AC" w:rsidP="001C3EF5">
      <w:pPr>
        <w:spacing w:after="0" w:line="240" w:lineRule="auto"/>
        <w:jc w:val="both"/>
        <w:rPr>
          <w:rFonts w:ascii="Montserrat" w:hAnsi="Montserrat" w:cs="Arial"/>
          <w:sz w:val="18"/>
          <w:szCs w:val="18"/>
        </w:rPr>
      </w:pPr>
    </w:p>
    <w:p w14:paraId="38DBF008" w14:textId="77777777" w:rsidR="002D79AC"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 . . </w:t>
      </w:r>
    </w:p>
    <w:p w14:paraId="68942823" w14:textId="77777777" w:rsidR="002D79AC" w:rsidRPr="004F3992" w:rsidRDefault="002D79AC" w:rsidP="001C3EF5">
      <w:pPr>
        <w:spacing w:after="0" w:line="240" w:lineRule="auto"/>
        <w:jc w:val="both"/>
        <w:rPr>
          <w:rFonts w:ascii="Montserrat" w:hAnsi="Montserrat" w:cs="Arial"/>
          <w:sz w:val="18"/>
          <w:szCs w:val="18"/>
        </w:rPr>
      </w:pPr>
    </w:p>
    <w:p w14:paraId="16D4C0A0" w14:textId="77777777" w:rsidR="002D79AC"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 . . </w:t>
      </w:r>
    </w:p>
    <w:p w14:paraId="7AEE81E7" w14:textId="77777777" w:rsidR="00C934E7" w:rsidRPr="004F3992" w:rsidRDefault="00C934E7" w:rsidP="001C3EF5">
      <w:pPr>
        <w:spacing w:after="0" w:line="240" w:lineRule="auto"/>
        <w:jc w:val="both"/>
        <w:rPr>
          <w:rFonts w:ascii="Montserrat" w:hAnsi="Montserrat" w:cs="Arial"/>
          <w:sz w:val="18"/>
          <w:szCs w:val="18"/>
        </w:rPr>
      </w:pPr>
    </w:p>
    <w:p w14:paraId="2AFA7B92" w14:textId="77777777" w:rsidR="002D79AC" w:rsidRPr="004F3992" w:rsidRDefault="002D79AC" w:rsidP="00B8315F">
      <w:pPr>
        <w:spacing w:after="0" w:line="240" w:lineRule="auto"/>
        <w:jc w:val="center"/>
        <w:rPr>
          <w:rFonts w:ascii="Montserrat" w:hAnsi="Montserrat" w:cs="Arial"/>
          <w:sz w:val="18"/>
          <w:szCs w:val="18"/>
        </w:rPr>
      </w:pPr>
      <w:r w:rsidRPr="004F3992">
        <w:rPr>
          <w:rFonts w:ascii="Montserrat" w:hAnsi="Montserrat" w:cs="Arial"/>
          <w:sz w:val="18"/>
          <w:szCs w:val="18"/>
        </w:rPr>
        <w:t>Fórmula</w:t>
      </w:r>
      <w:r w:rsidR="00857B78" w:rsidRPr="004F3992">
        <w:rPr>
          <w:rFonts w:ascii="Montserrat" w:hAnsi="Montserrat" w:cs="Arial"/>
          <w:sz w:val="18"/>
          <w:szCs w:val="18"/>
        </w:rPr>
        <w:t>”</w:t>
      </w:r>
    </w:p>
    <w:p w14:paraId="6663653B" w14:textId="77777777" w:rsidR="002D79AC" w:rsidRPr="004F3992" w:rsidRDefault="002D79AC" w:rsidP="001C3EF5">
      <w:pPr>
        <w:spacing w:after="0" w:line="240" w:lineRule="auto"/>
        <w:jc w:val="both"/>
        <w:rPr>
          <w:rFonts w:ascii="Montserrat" w:hAnsi="Montserrat" w:cs="Arial"/>
          <w:sz w:val="18"/>
          <w:szCs w:val="18"/>
        </w:rPr>
      </w:pPr>
    </w:p>
    <w:p w14:paraId="0E2F766F" w14:textId="77777777" w:rsidR="002D79AC" w:rsidRPr="004F3992" w:rsidRDefault="00857B78"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67644F" w:rsidRPr="004F3992">
        <w:rPr>
          <w:rFonts w:ascii="Montserrat" w:hAnsi="Montserrat" w:cs="Arial"/>
          <w:b/>
          <w:sz w:val="18"/>
          <w:szCs w:val="18"/>
        </w:rPr>
        <w:t xml:space="preserve">Artículo 2 Bis 57.- </w:t>
      </w:r>
      <w:r w:rsidR="002D79AC" w:rsidRPr="004F3992">
        <w:rPr>
          <w:rFonts w:ascii="Montserrat" w:hAnsi="Montserrat" w:cs="Arial"/>
          <w:sz w:val="18"/>
          <w:szCs w:val="18"/>
        </w:rPr>
        <w:t xml:space="preserve">. . . </w:t>
      </w:r>
    </w:p>
    <w:p w14:paraId="4DDF2650" w14:textId="77777777" w:rsidR="002D79AC" w:rsidRPr="004F3992" w:rsidRDefault="002D79AC" w:rsidP="001C3EF5">
      <w:pPr>
        <w:spacing w:after="0" w:line="240" w:lineRule="auto"/>
        <w:jc w:val="both"/>
        <w:rPr>
          <w:rFonts w:ascii="Montserrat" w:hAnsi="Montserrat" w:cs="Arial"/>
          <w:sz w:val="18"/>
          <w:szCs w:val="18"/>
        </w:rPr>
      </w:pPr>
    </w:p>
    <w:p w14:paraId="04CDA86D" w14:textId="77777777" w:rsidR="001F6BB4"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I. a IV.</w:t>
      </w:r>
      <w:r w:rsidRPr="004F3992">
        <w:rPr>
          <w:rFonts w:ascii="Montserrat" w:hAnsi="Montserrat" w:cs="Arial"/>
          <w:sz w:val="18"/>
          <w:szCs w:val="18"/>
        </w:rPr>
        <w:tab/>
        <w:t xml:space="preserve">. . . </w:t>
      </w:r>
    </w:p>
    <w:p w14:paraId="60C31D83" w14:textId="77777777" w:rsidR="002D79AC" w:rsidRPr="004F3992" w:rsidRDefault="002D79AC" w:rsidP="001C3EF5">
      <w:pPr>
        <w:spacing w:after="0" w:line="240" w:lineRule="auto"/>
        <w:jc w:val="both"/>
        <w:rPr>
          <w:rFonts w:ascii="Montserrat" w:hAnsi="Montserrat" w:cs="Arial"/>
          <w:sz w:val="18"/>
          <w:szCs w:val="18"/>
        </w:rPr>
      </w:pPr>
    </w:p>
    <w:p w14:paraId="3850021B" w14:textId="77777777" w:rsidR="002D79AC"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 . . </w:t>
      </w:r>
    </w:p>
    <w:p w14:paraId="706DA5A4" w14:textId="77777777" w:rsidR="002D79AC" w:rsidRPr="004F3992" w:rsidRDefault="002D79AC" w:rsidP="001C3EF5">
      <w:pPr>
        <w:spacing w:after="0" w:line="240" w:lineRule="auto"/>
        <w:jc w:val="both"/>
        <w:rPr>
          <w:rFonts w:ascii="Montserrat" w:hAnsi="Montserrat" w:cs="Arial"/>
          <w:sz w:val="18"/>
          <w:szCs w:val="18"/>
        </w:rPr>
      </w:pPr>
    </w:p>
    <w:p w14:paraId="39786AA2" w14:textId="77777777" w:rsidR="002D79AC" w:rsidRPr="004F3992" w:rsidRDefault="002D79AC" w:rsidP="00B8315F">
      <w:pPr>
        <w:spacing w:after="0" w:line="240" w:lineRule="auto"/>
        <w:jc w:val="center"/>
        <w:rPr>
          <w:rFonts w:ascii="Montserrat" w:hAnsi="Montserrat" w:cs="Arial"/>
          <w:sz w:val="18"/>
          <w:szCs w:val="18"/>
        </w:rPr>
      </w:pPr>
      <w:r w:rsidRPr="004F3992">
        <w:rPr>
          <w:rFonts w:ascii="Montserrat" w:hAnsi="Montserrat" w:cs="Arial"/>
          <w:sz w:val="18"/>
          <w:szCs w:val="18"/>
        </w:rPr>
        <w:t>Tabla</w:t>
      </w:r>
    </w:p>
    <w:p w14:paraId="5B9F8B9C" w14:textId="77777777" w:rsidR="0067644F" w:rsidRPr="004F3992" w:rsidRDefault="0067644F" w:rsidP="001C3EF5">
      <w:pPr>
        <w:spacing w:after="0" w:line="240" w:lineRule="auto"/>
        <w:jc w:val="both"/>
        <w:rPr>
          <w:rFonts w:ascii="Montserrat" w:hAnsi="Montserrat" w:cs="Arial"/>
          <w:sz w:val="18"/>
          <w:szCs w:val="18"/>
        </w:rPr>
      </w:pPr>
    </w:p>
    <w:p w14:paraId="12BBD9CF" w14:textId="77777777" w:rsidR="0067644F" w:rsidRPr="004F3992" w:rsidRDefault="0067644F"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La Institución Originadora de Esquemas de Bursatilización estará obligada a constituir capital tanto para los saldos no ejercidos que le correspondan, en cuyo caso se aplicará lo establecido para la Exposición al Incumplimiento para </w:t>
      </w:r>
      <w:r w:rsidR="0071693C" w:rsidRPr="004F3992">
        <w:rPr>
          <w:rFonts w:ascii="Montserrat" w:hAnsi="Montserrat" w:cs="Arial"/>
          <w:sz w:val="18"/>
          <w:szCs w:val="18"/>
        </w:rPr>
        <w:t>M</w:t>
      </w:r>
      <w:r w:rsidR="00AF0093" w:rsidRPr="004F3992">
        <w:rPr>
          <w:rFonts w:ascii="Montserrat" w:hAnsi="Montserrat" w:cs="Arial"/>
          <w:sz w:val="18"/>
          <w:szCs w:val="18"/>
        </w:rPr>
        <w:t>odelos</w:t>
      </w:r>
      <w:r w:rsidRPr="004F3992">
        <w:rPr>
          <w:rFonts w:ascii="Montserrat" w:hAnsi="Montserrat" w:cs="Arial"/>
          <w:sz w:val="18"/>
          <w:szCs w:val="18"/>
        </w:rPr>
        <w:t xml:space="preserve"> basados en calificaciones </w:t>
      </w:r>
      <w:r w:rsidR="002D79AC" w:rsidRPr="004F3992">
        <w:rPr>
          <w:rFonts w:ascii="Montserrat" w:hAnsi="Montserrat" w:cs="Arial"/>
          <w:sz w:val="18"/>
          <w:szCs w:val="18"/>
        </w:rPr>
        <w:t>i</w:t>
      </w:r>
      <w:r w:rsidRPr="004F3992">
        <w:rPr>
          <w:rFonts w:ascii="Montserrat" w:hAnsi="Montserrat" w:cs="Arial"/>
          <w:sz w:val="18"/>
          <w:szCs w:val="18"/>
        </w:rPr>
        <w:t xml:space="preserve">nternas a que se refiere la Sección Tercera del presente capítulo, que rige a las posiciones al menudeo, como para los saldos no ejercidos que correspondan a los inversionistas, siempre que estos estén sujetos a </w:t>
      </w:r>
      <w:r w:rsidRPr="004F3992">
        <w:rPr>
          <w:rFonts w:ascii="Montserrat" w:hAnsi="Montserrat" w:cs="Arial"/>
          <w:sz w:val="18"/>
          <w:szCs w:val="18"/>
        </w:rPr>
        <w:lastRenderedPageBreak/>
        <w:t>cláusulas de Amortización Anticipada en Esquemas de Bursatilización, para los cuales se apegará a lo establecido en el presente artículo.</w:t>
      </w:r>
    </w:p>
    <w:p w14:paraId="4B9F9086" w14:textId="77777777" w:rsidR="002D79AC" w:rsidRPr="004F3992" w:rsidRDefault="002D79AC" w:rsidP="001C3EF5">
      <w:pPr>
        <w:spacing w:after="0" w:line="240" w:lineRule="auto"/>
        <w:jc w:val="both"/>
        <w:rPr>
          <w:rFonts w:ascii="Montserrat" w:hAnsi="Montserrat" w:cs="Arial"/>
          <w:sz w:val="18"/>
          <w:szCs w:val="18"/>
        </w:rPr>
      </w:pPr>
    </w:p>
    <w:p w14:paraId="4378329B" w14:textId="77777777" w:rsidR="002D79AC" w:rsidRPr="004F3992" w:rsidRDefault="002D79AC"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r w:rsidR="00857B78" w:rsidRPr="004F3992">
        <w:rPr>
          <w:rFonts w:ascii="Montserrat" w:hAnsi="Montserrat" w:cs="Arial"/>
          <w:sz w:val="18"/>
          <w:szCs w:val="18"/>
        </w:rPr>
        <w:t>”</w:t>
      </w:r>
    </w:p>
    <w:p w14:paraId="753A3A8C" w14:textId="77777777" w:rsidR="00AD3490" w:rsidRPr="004F3992" w:rsidRDefault="00AD3490" w:rsidP="001C3EF5">
      <w:pPr>
        <w:spacing w:after="0" w:line="240" w:lineRule="auto"/>
        <w:jc w:val="both"/>
        <w:rPr>
          <w:rFonts w:ascii="Montserrat" w:hAnsi="Montserrat" w:cs="Arial"/>
          <w:sz w:val="18"/>
          <w:szCs w:val="18"/>
        </w:rPr>
      </w:pPr>
    </w:p>
    <w:p w14:paraId="55E50FAF" w14:textId="77777777" w:rsidR="00D905DC" w:rsidRPr="004F3992" w:rsidRDefault="00B40F03"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D905DC" w:rsidRPr="004F3992">
        <w:rPr>
          <w:rFonts w:ascii="Montserrat" w:hAnsi="Montserrat" w:cs="Arial"/>
          <w:b/>
          <w:sz w:val="18"/>
          <w:szCs w:val="18"/>
        </w:rPr>
        <w:t xml:space="preserve">Artículo 2 Bis 65.- </w:t>
      </w:r>
      <w:r w:rsidR="00D905DC" w:rsidRPr="004F3992">
        <w:rPr>
          <w:rFonts w:ascii="Montserrat" w:hAnsi="Montserrat" w:cs="Arial"/>
          <w:sz w:val="18"/>
          <w:szCs w:val="18"/>
        </w:rPr>
        <w:t>Las Instituciones para efectos de calcular el requerimiento de capital por riesgo de crédito, podrán utilizar un M</w:t>
      </w:r>
      <w:r w:rsidR="00AF0093" w:rsidRPr="004F3992">
        <w:rPr>
          <w:rFonts w:ascii="Montserrat" w:hAnsi="Montserrat" w:cs="Arial"/>
          <w:sz w:val="18"/>
          <w:szCs w:val="18"/>
        </w:rPr>
        <w:t>odelo</w:t>
      </w:r>
      <w:r w:rsidR="002356B3" w:rsidRPr="004F3992">
        <w:rPr>
          <w:rFonts w:ascii="Montserrat" w:hAnsi="Montserrat" w:cs="Arial"/>
          <w:sz w:val="18"/>
          <w:szCs w:val="18"/>
        </w:rPr>
        <w:t xml:space="preserve"> basado en calificaciones</w:t>
      </w:r>
      <w:r w:rsidR="00D905DC" w:rsidRPr="004F3992">
        <w:rPr>
          <w:rFonts w:ascii="Montserrat" w:hAnsi="Montserrat" w:cs="Arial"/>
          <w:sz w:val="18"/>
          <w:szCs w:val="18"/>
        </w:rPr>
        <w:t xml:space="preserve"> </w:t>
      </w:r>
      <w:r w:rsidR="00254474" w:rsidRPr="004F3992">
        <w:rPr>
          <w:rFonts w:ascii="Montserrat" w:hAnsi="Montserrat" w:cs="Arial"/>
          <w:sz w:val="18"/>
          <w:szCs w:val="18"/>
        </w:rPr>
        <w:t>i</w:t>
      </w:r>
      <w:r w:rsidR="00D905DC" w:rsidRPr="004F3992">
        <w:rPr>
          <w:rFonts w:ascii="Montserrat" w:hAnsi="Montserrat" w:cs="Arial"/>
          <w:sz w:val="18"/>
          <w:szCs w:val="18"/>
        </w:rPr>
        <w:t>nterna</w:t>
      </w:r>
      <w:r w:rsidR="002356B3" w:rsidRPr="004F3992">
        <w:rPr>
          <w:rFonts w:ascii="Montserrat" w:hAnsi="Montserrat" w:cs="Arial"/>
          <w:sz w:val="18"/>
          <w:szCs w:val="18"/>
        </w:rPr>
        <w:t>s</w:t>
      </w:r>
      <w:r w:rsidR="00D905DC" w:rsidRPr="004F3992">
        <w:rPr>
          <w:rFonts w:ascii="Montserrat" w:hAnsi="Montserrat" w:cs="Arial"/>
          <w:sz w:val="18"/>
          <w:szCs w:val="18"/>
        </w:rPr>
        <w:t>, eligiendo de entre los enfoques siguientes:</w:t>
      </w:r>
    </w:p>
    <w:p w14:paraId="4F978C1B" w14:textId="77777777" w:rsidR="008F25D1" w:rsidRPr="004F3992" w:rsidRDefault="008F25D1" w:rsidP="001C3EF5">
      <w:pPr>
        <w:spacing w:after="0" w:line="240" w:lineRule="auto"/>
        <w:jc w:val="both"/>
        <w:rPr>
          <w:rFonts w:ascii="Montserrat" w:hAnsi="Montserrat" w:cs="Arial"/>
          <w:sz w:val="18"/>
          <w:szCs w:val="18"/>
        </w:rPr>
      </w:pPr>
    </w:p>
    <w:p w14:paraId="03E6D85B" w14:textId="77777777" w:rsidR="008F25D1" w:rsidRPr="004F3992" w:rsidRDefault="008F25D1" w:rsidP="001C3EF5">
      <w:pPr>
        <w:spacing w:after="0" w:line="240" w:lineRule="auto"/>
        <w:jc w:val="both"/>
        <w:rPr>
          <w:rFonts w:ascii="Montserrat" w:hAnsi="Montserrat" w:cs="Arial"/>
          <w:sz w:val="18"/>
          <w:szCs w:val="18"/>
        </w:rPr>
      </w:pPr>
      <w:r w:rsidRPr="004F3992">
        <w:rPr>
          <w:rFonts w:ascii="Montserrat" w:hAnsi="Montserrat" w:cs="Arial"/>
          <w:sz w:val="18"/>
          <w:szCs w:val="18"/>
        </w:rPr>
        <w:t>I. y II.</w:t>
      </w:r>
      <w:r w:rsidRPr="004F3992">
        <w:rPr>
          <w:rFonts w:ascii="Montserrat" w:hAnsi="Montserrat" w:cs="Arial"/>
          <w:sz w:val="18"/>
          <w:szCs w:val="18"/>
        </w:rPr>
        <w:tab/>
        <w:t xml:space="preserve">. . . </w:t>
      </w:r>
    </w:p>
    <w:p w14:paraId="4A06C7CA" w14:textId="77777777" w:rsidR="008F25D1" w:rsidRPr="004F3992" w:rsidRDefault="008F25D1" w:rsidP="001C3EF5">
      <w:pPr>
        <w:spacing w:after="0" w:line="240" w:lineRule="auto"/>
        <w:jc w:val="both"/>
        <w:rPr>
          <w:rFonts w:ascii="Montserrat" w:hAnsi="Montserrat" w:cs="Arial"/>
          <w:sz w:val="18"/>
          <w:szCs w:val="18"/>
        </w:rPr>
      </w:pPr>
    </w:p>
    <w:p w14:paraId="012B7B16" w14:textId="77777777" w:rsidR="00D905DC" w:rsidRPr="004F3992" w:rsidRDefault="00D905DC" w:rsidP="001C3EF5">
      <w:pPr>
        <w:spacing w:after="0" w:line="240" w:lineRule="auto"/>
        <w:jc w:val="both"/>
        <w:rPr>
          <w:rFonts w:ascii="Montserrat" w:hAnsi="Montserrat" w:cs="Arial"/>
          <w:sz w:val="18"/>
          <w:szCs w:val="18"/>
        </w:rPr>
      </w:pPr>
      <w:r w:rsidRPr="004F3992">
        <w:rPr>
          <w:rFonts w:ascii="Montserrat" w:hAnsi="Montserrat" w:cs="Arial"/>
          <w:sz w:val="18"/>
          <w:szCs w:val="18"/>
        </w:rPr>
        <w:t>Las Instituciones deberán solicitar autorización de la Comisión para emplear un</w:t>
      </w:r>
      <w:r w:rsidR="002B54E5" w:rsidRPr="004F3992">
        <w:rPr>
          <w:rFonts w:ascii="Montserrat" w:hAnsi="Montserrat" w:cs="Arial"/>
          <w:sz w:val="18"/>
          <w:szCs w:val="18"/>
        </w:rPr>
        <w:t>o</w:t>
      </w:r>
      <w:r w:rsidR="00BB2B26" w:rsidRPr="004F3992">
        <w:rPr>
          <w:rFonts w:ascii="Montserrat" w:hAnsi="Montserrat" w:cs="Arial"/>
          <w:sz w:val="18"/>
          <w:szCs w:val="18"/>
        </w:rPr>
        <w:t xml:space="preserve"> de los enfoques</w:t>
      </w:r>
      <w:r w:rsidRPr="004F3992">
        <w:rPr>
          <w:rFonts w:ascii="Montserrat" w:hAnsi="Montserrat" w:cs="Arial"/>
          <w:sz w:val="18"/>
          <w:szCs w:val="18"/>
        </w:rPr>
        <w:t xml:space="preserve"> </w:t>
      </w:r>
      <w:r w:rsidR="00BB2B26" w:rsidRPr="004F3992">
        <w:rPr>
          <w:rFonts w:ascii="Montserrat" w:hAnsi="Montserrat" w:cs="Arial"/>
          <w:sz w:val="18"/>
          <w:szCs w:val="18"/>
        </w:rPr>
        <w:t>señalados</w:t>
      </w:r>
      <w:r w:rsidR="00C26069" w:rsidRPr="004F3992">
        <w:rPr>
          <w:rFonts w:ascii="Montserrat" w:hAnsi="Montserrat" w:cs="Arial"/>
          <w:sz w:val="18"/>
          <w:szCs w:val="18"/>
        </w:rPr>
        <w:t xml:space="preserve"> en las fracciones anteriores</w:t>
      </w:r>
      <w:r w:rsidRPr="004F3992">
        <w:rPr>
          <w:rFonts w:ascii="Montserrat" w:hAnsi="Montserrat" w:cs="Arial"/>
          <w:sz w:val="18"/>
          <w:szCs w:val="18"/>
        </w:rPr>
        <w:t>.</w:t>
      </w:r>
    </w:p>
    <w:p w14:paraId="7C1DA147" w14:textId="77777777" w:rsidR="008F25D1" w:rsidRPr="004F3992" w:rsidRDefault="008F25D1" w:rsidP="001C3EF5">
      <w:pPr>
        <w:spacing w:after="0" w:line="240" w:lineRule="auto"/>
        <w:jc w:val="both"/>
        <w:rPr>
          <w:rFonts w:ascii="Montserrat" w:hAnsi="Montserrat" w:cs="Arial"/>
          <w:sz w:val="18"/>
          <w:szCs w:val="18"/>
        </w:rPr>
      </w:pPr>
    </w:p>
    <w:p w14:paraId="17C11A08" w14:textId="77777777" w:rsidR="00D905DC" w:rsidRPr="004F3992" w:rsidRDefault="00D905DC" w:rsidP="001C3EF5">
      <w:pPr>
        <w:spacing w:after="0" w:line="240" w:lineRule="auto"/>
        <w:jc w:val="both"/>
        <w:rPr>
          <w:rFonts w:ascii="Montserrat" w:hAnsi="Montserrat" w:cs="Arial"/>
          <w:sz w:val="18"/>
          <w:szCs w:val="18"/>
        </w:rPr>
      </w:pPr>
      <w:r w:rsidRPr="004F3992">
        <w:rPr>
          <w:rFonts w:ascii="Montserrat" w:hAnsi="Montserrat" w:cs="Arial"/>
          <w:sz w:val="18"/>
          <w:szCs w:val="18"/>
        </w:rPr>
        <w:t>Tratándose de Operaciones Sujetas a Riesgo de Crédito con las personas a que se refiere la fracción IV del Artículo 2 Bis 69 de las presentes disposiciones, las Instituciones solamente podrán utilizar un M</w:t>
      </w:r>
      <w:r w:rsidR="00AF0093" w:rsidRPr="004F3992">
        <w:rPr>
          <w:rFonts w:ascii="Montserrat" w:hAnsi="Montserrat" w:cs="Arial"/>
          <w:sz w:val="18"/>
          <w:szCs w:val="18"/>
        </w:rPr>
        <w:t>odelo</w:t>
      </w:r>
      <w:r w:rsidRPr="004F3992">
        <w:rPr>
          <w:rFonts w:ascii="Montserrat" w:hAnsi="Montserrat" w:cs="Arial"/>
          <w:sz w:val="18"/>
          <w:szCs w:val="18"/>
        </w:rPr>
        <w:t xml:space="preserve"> </w:t>
      </w:r>
      <w:r w:rsidR="002356B3" w:rsidRPr="004F3992">
        <w:rPr>
          <w:rFonts w:ascii="Montserrat" w:hAnsi="Montserrat" w:cs="Arial"/>
          <w:sz w:val="18"/>
          <w:szCs w:val="18"/>
        </w:rPr>
        <w:t xml:space="preserve">basado en calificaciones </w:t>
      </w:r>
      <w:r w:rsidR="00254474" w:rsidRPr="004F3992">
        <w:rPr>
          <w:rFonts w:ascii="Montserrat" w:hAnsi="Montserrat" w:cs="Arial"/>
          <w:sz w:val="18"/>
          <w:szCs w:val="18"/>
        </w:rPr>
        <w:t>i</w:t>
      </w:r>
      <w:r w:rsidRPr="004F3992">
        <w:rPr>
          <w:rFonts w:ascii="Montserrat" w:hAnsi="Montserrat" w:cs="Arial"/>
          <w:sz w:val="18"/>
          <w:szCs w:val="18"/>
        </w:rPr>
        <w:t>nterna</w:t>
      </w:r>
      <w:r w:rsidR="002356B3" w:rsidRPr="004F3992">
        <w:rPr>
          <w:rFonts w:ascii="Montserrat" w:hAnsi="Montserrat" w:cs="Arial"/>
          <w:sz w:val="18"/>
          <w:szCs w:val="18"/>
        </w:rPr>
        <w:t>s</w:t>
      </w:r>
      <w:r w:rsidRPr="004F3992">
        <w:rPr>
          <w:rFonts w:ascii="Montserrat" w:hAnsi="Montserrat" w:cs="Arial"/>
          <w:sz w:val="18"/>
          <w:szCs w:val="18"/>
        </w:rPr>
        <w:t xml:space="preserve"> con enfoque avanzado.</w:t>
      </w:r>
    </w:p>
    <w:p w14:paraId="66105FDF" w14:textId="77777777" w:rsidR="008F25D1" w:rsidRPr="004F3992" w:rsidRDefault="008F25D1" w:rsidP="001C3EF5">
      <w:pPr>
        <w:spacing w:after="0" w:line="240" w:lineRule="auto"/>
        <w:jc w:val="both"/>
        <w:rPr>
          <w:rFonts w:ascii="Montserrat" w:hAnsi="Montserrat" w:cs="Arial"/>
          <w:sz w:val="18"/>
          <w:szCs w:val="18"/>
        </w:rPr>
      </w:pPr>
    </w:p>
    <w:p w14:paraId="1D3AEC58" w14:textId="77777777" w:rsidR="00FA3505" w:rsidRPr="004F3992" w:rsidRDefault="00FA3505" w:rsidP="001C3EF5">
      <w:pPr>
        <w:spacing w:after="0" w:line="240" w:lineRule="auto"/>
        <w:jc w:val="both"/>
        <w:rPr>
          <w:rFonts w:ascii="Montserrat" w:hAnsi="Montserrat" w:cs="Arial"/>
          <w:sz w:val="18"/>
          <w:szCs w:val="18"/>
        </w:rPr>
      </w:pPr>
      <w:r w:rsidRPr="004F3992">
        <w:rPr>
          <w:rFonts w:ascii="Montserrat" w:hAnsi="Montserrat" w:cs="Arial"/>
          <w:b/>
          <w:sz w:val="18"/>
          <w:szCs w:val="18"/>
        </w:rPr>
        <w:t>Artículo 2 Bis 66.-</w:t>
      </w:r>
      <w:r w:rsidRPr="004F3992">
        <w:rPr>
          <w:rFonts w:ascii="Montserrat" w:hAnsi="Montserrat" w:cs="Arial"/>
          <w:sz w:val="18"/>
          <w:szCs w:val="18"/>
        </w:rPr>
        <w:t xml:space="preserve"> Las Instituciones a fin de calcular el requerimiento de capital por su exposición al riesgo de crédito, utilizando l</w:t>
      </w:r>
      <w:r w:rsidR="00AF0093" w:rsidRPr="004F3992">
        <w:rPr>
          <w:rFonts w:ascii="Montserrat" w:hAnsi="Montserrat" w:cs="Arial"/>
          <w:sz w:val="18"/>
          <w:szCs w:val="18"/>
        </w:rPr>
        <w:t>o</w:t>
      </w:r>
      <w:r w:rsidRPr="004F3992">
        <w:rPr>
          <w:rFonts w:ascii="Montserrat" w:hAnsi="Montserrat" w:cs="Arial"/>
          <w:sz w:val="18"/>
          <w:szCs w:val="18"/>
        </w:rPr>
        <w:t>s M</w:t>
      </w:r>
      <w:r w:rsidR="00AF0093" w:rsidRPr="004F3992">
        <w:rPr>
          <w:rFonts w:ascii="Montserrat" w:hAnsi="Montserrat" w:cs="Arial"/>
          <w:sz w:val="18"/>
          <w:szCs w:val="18"/>
        </w:rPr>
        <w:t>odelos</w:t>
      </w:r>
      <w:r w:rsidRPr="004F3992">
        <w:rPr>
          <w:rFonts w:ascii="Montserrat" w:hAnsi="Montserrat" w:cs="Arial"/>
          <w:sz w:val="18"/>
          <w:szCs w:val="18"/>
        </w:rPr>
        <w:t xml:space="preserve"> </w:t>
      </w:r>
      <w:r w:rsidR="00C934E7" w:rsidRPr="004F3992">
        <w:rPr>
          <w:rFonts w:ascii="Montserrat" w:hAnsi="Montserrat" w:cs="Arial"/>
          <w:sz w:val="18"/>
          <w:szCs w:val="18"/>
        </w:rPr>
        <w:t>basad</w:t>
      </w:r>
      <w:r w:rsidR="00AF0093" w:rsidRPr="004F3992">
        <w:rPr>
          <w:rFonts w:ascii="Montserrat" w:hAnsi="Montserrat" w:cs="Arial"/>
          <w:sz w:val="18"/>
          <w:szCs w:val="18"/>
        </w:rPr>
        <w:t>o</w:t>
      </w:r>
      <w:r w:rsidR="00C934E7" w:rsidRPr="004F3992">
        <w:rPr>
          <w:rFonts w:ascii="Montserrat" w:hAnsi="Montserrat" w:cs="Arial"/>
          <w:sz w:val="18"/>
          <w:szCs w:val="18"/>
        </w:rPr>
        <w:t xml:space="preserve">s en calificaciones </w:t>
      </w:r>
      <w:r w:rsidR="002967B1" w:rsidRPr="004F3992">
        <w:rPr>
          <w:rFonts w:ascii="Montserrat" w:hAnsi="Montserrat" w:cs="Arial"/>
          <w:sz w:val="18"/>
          <w:szCs w:val="18"/>
        </w:rPr>
        <w:t>i</w:t>
      </w:r>
      <w:r w:rsidRPr="004F3992">
        <w:rPr>
          <w:rFonts w:ascii="Montserrat" w:hAnsi="Montserrat" w:cs="Arial"/>
          <w:sz w:val="18"/>
          <w:szCs w:val="18"/>
        </w:rPr>
        <w:t>nternas a que se refieren las fracciones I y II del Artículo 2 Bis 65 anterior, requerirán de la autorización previa de la Comisión, por lo que deberán acreditar el cumplimiento de lo establecido en la presente sección, así como de los requisitos mínimos previstos en el Anexo 15 de las presentes disposiciones, sujetándose a lo siguiente:</w:t>
      </w:r>
    </w:p>
    <w:p w14:paraId="7889A8E2" w14:textId="77777777" w:rsidR="002967B1" w:rsidRPr="004F3992" w:rsidRDefault="002967B1" w:rsidP="001C3EF5">
      <w:pPr>
        <w:spacing w:after="0" w:line="240" w:lineRule="auto"/>
        <w:jc w:val="both"/>
        <w:rPr>
          <w:rFonts w:ascii="Montserrat" w:hAnsi="Montserrat" w:cs="Arial"/>
          <w:sz w:val="18"/>
          <w:szCs w:val="18"/>
        </w:rPr>
      </w:pPr>
    </w:p>
    <w:p w14:paraId="5420D9CA" w14:textId="77777777" w:rsidR="00C934E7" w:rsidRPr="004F3992" w:rsidRDefault="00D905DC" w:rsidP="0030510B">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007D42F7" w:rsidRPr="004F3992">
        <w:rPr>
          <w:rFonts w:ascii="Montserrat" w:hAnsi="Montserrat" w:cs="Arial"/>
          <w:sz w:val="18"/>
          <w:szCs w:val="18"/>
        </w:rPr>
        <w:tab/>
      </w:r>
      <w:r w:rsidRPr="004F3992">
        <w:rPr>
          <w:rFonts w:ascii="Montserrat" w:hAnsi="Montserrat" w:cs="Arial"/>
          <w:sz w:val="18"/>
          <w:szCs w:val="18"/>
        </w:rPr>
        <w:t>Presentar a la Comisión un plan de implementación del M</w:t>
      </w:r>
      <w:r w:rsidR="00B03BB5" w:rsidRPr="004F3992">
        <w:rPr>
          <w:rFonts w:ascii="Montserrat" w:hAnsi="Montserrat" w:cs="Arial"/>
          <w:sz w:val="18"/>
          <w:szCs w:val="18"/>
        </w:rPr>
        <w:t>odelo</w:t>
      </w:r>
      <w:r w:rsidR="00C934E7" w:rsidRPr="004F3992">
        <w:rPr>
          <w:rFonts w:ascii="Montserrat" w:hAnsi="Montserrat" w:cs="Arial"/>
          <w:sz w:val="18"/>
          <w:szCs w:val="18"/>
        </w:rPr>
        <w:t xml:space="preserve"> basado en calificaciones</w:t>
      </w:r>
      <w:r w:rsidRPr="004F3992">
        <w:rPr>
          <w:rFonts w:ascii="Montserrat" w:hAnsi="Montserrat" w:cs="Arial"/>
          <w:sz w:val="18"/>
          <w:szCs w:val="18"/>
        </w:rPr>
        <w:t xml:space="preserve"> </w:t>
      </w:r>
      <w:r w:rsidR="002967B1" w:rsidRPr="004F3992">
        <w:rPr>
          <w:rFonts w:ascii="Montserrat" w:hAnsi="Montserrat" w:cs="Arial"/>
          <w:sz w:val="18"/>
          <w:szCs w:val="18"/>
        </w:rPr>
        <w:t>i</w:t>
      </w:r>
      <w:r w:rsidRPr="004F3992">
        <w:rPr>
          <w:rFonts w:ascii="Montserrat" w:hAnsi="Montserrat" w:cs="Arial"/>
          <w:sz w:val="18"/>
          <w:szCs w:val="18"/>
        </w:rPr>
        <w:t>nterna</w:t>
      </w:r>
      <w:r w:rsidR="00C934E7" w:rsidRPr="004F3992">
        <w:rPr>
          <w:rFonts w:ascii="Montserrat" w:hAnsi="Montserrat" w:cs="Arial"/>
          <w:sz w:val="18"/>
          <w:szCs w:val="18"/>
        </w:rPr>
        <w:t>s</w:t>
      </w:r>
      <w:r w:rsidR="00BB2B26" w:rsidRPr="004F3992">
        <w:rPr>
          <w:rFonts w:ascii="Montserrat" w:hAnsi="Montserrat" w:cs="Arial"/>
          <w:sz w:val="18"/>
          <w:szCs w:val="18"/>
        </w:rPr>
        <w:t>, el cual</w:t>
      </w:r>
      <w:r w:rsidR="00C934E7" w:rsidRPr="004F3992">
        <w:rPr>
          <w:rFonts w:ascii="Montserrat" w:hAnsi="Montserrat" w:cs="Arial"/>
          <w:sz w:val="18"/>
          <w:szCs w:val="18"/>
        </w:rPr>
        <w:t xml:space="preserve"> deberá incluir cuando menos los aspectos siguientes:</w:t>
      </w:r>
    </w:p>
    <w:p w14:paraId="0B50059C" w14:textId="77777777" w:rsidR="0030510B" w:rsidRPr="004F3992" w:rsidRDefault="0030510B" w:rsidP="0030510B">
      <w:pPr>
        <w:spacing w:after="0" w:line="240" w:lineRule="auto"/>
        <w:ind w:left="567"/>
        <w:jc w:val="both"/>
        <w:rPr>
          <w:rFonts w:ascii="Montserrat" w:hAnsi="Montserrat" w:cs="Arial"/>
          <w:sz w:val="18"/>
          <w:szCs w:val="18"/>
        </w:rPr>
      </w:pPr>
    </w:p>
    <w:p w14:paraId="17F3E261" w14:textId="77777777" w:rsidR="00A23000" w:rsidRPr="004F3992" w:rsidRDefault="0030510B" w:rsidP="0030510B">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Pr="004F3992">
        <w:rPr>
          <w:rFonts w:ascii="Montserrat" w:hAnsi="Montserrat" w:cs="Arial"/>
          <w:sz w:val="18"/>
          <w:szCs w:val="18"/>
        </w:rPr>
        <w:tab/>
      </w:r>
      <w:r w:rsidR="00A23000" w:rsidRPr="004F3992">
        <w:rPr>
          <w:rFonts w:ascii="Montserrat" w:hAnsi="Montserrat" w:cs="Arial"/>
          <w:sz w:val="18"/>
          <w:szCs w:val="18"/>
        </w:rPr>
        <w:t>Declaración expresa</w:t>
      </w:r>
      <w:r w:rsidRPr="004F3992">
        <w:rPr>
          <w:rFonts w:ascii="Montserrat" w:hAnsi="Montserrat" w:cs="Arial"/>
          <w:sz w:val="18"/>
          <w:szCs w:val="18"/>
        </w:rPr>
        <w:t xml:space="preserve"> de </w:t>
      </w:r>
      <w:r w:rsidR="00A23000" w:rsidRPr="004F3992">
        <w:rPr>
          <w:rFonts w:ascii="Montserrat" w:hAnsi="Montserrat" w:cs="Arial"/>
          <w:sz w:val="18"/>
          <w:szCs w:val="18"/>
        </w:rPr>
        <w:t>la Institución</w:t>
      </w:r>
      <w:r w:rsidRPr="004F3992">
        <w:rPr>
          <w:rFonts w:ascii="Montserrat" w:hAnsi="Montserrat" w:cs="Arial"/>
          <w:sz w:val="18"/>
          <w:szCs w:val="18"/>
        </w:rPr>
        <w:t xml:space="preserve"> de </w:t>
      </w:r>
      <w:r w:rsidR="00A23000" w:rsidRPr="004F3992">
        <w:rPr>
          <w:rFonts w:ascii="Montserrat" w:hAnsi="Montserrat" w:cs="Arial"/>
          <w:sz w:val="18"/>
          <w:szCs w:val="18"/>
        </w:rPr>
        <w:t>su intención</w:t>
      </w:r>
      <w:r w:rsidRPr="004F3992">
        <w:rPr>
          <w:rFonts w:ascii="Montserrat" w:hAnsi="Montserrat" w:cs="Arial"/>
          <w:sz w:val="18"/>
          <w:szCs w:val="18"/>
        </w:rPr>
        <w:t xml:space="preserve"> de </w:t>
      </w:r>
      <w:r w:rsidR="00A23000" w:rsidRPr="004F3992">
        <w:rPr>
          <w:rFonts w:ascii="Montserrat" w:hAnsi="Montserrat" w:cs="Arial"/>
          <w:sz w:val="18"/>
          <w:szCs w:val="18"/>
        </w:rPr>
        <w:t>implementar el uso</w:t>
      </w:r>
      <w:r w:rsidRPr="004F3992">
        <w:rPr>
          <w:rFonts w:ascii="Montserrat" w:hAnsi="Montserrat" w:cs="Arial"/>
          <w:sz w:val="18"/>
          <w:szCs w:val="18"/>
        </w:rPr>
        <w:t xml:space="preserve"> de </w:t>
      </w:r>
      <w:r w:rsidR="00A23000" w:rsidRPr="004F3992">
        <w:rPr>
          <w:rFonts w:ascii="Montserrat" w:hAnsi="Montserrat" w:cs="Arial"/>
          <w:sz w:val="18"/>
          <w:szCs w:val="18"/>
        </w:rPr>
        <w:t xml:space="preserve">un Modelo basado en </w:t>
      </w:r>
      <w:r w:rsidRPr="004F3992">
        <w:rPr>
          <w:rFonts w:ascii="Montserrat" w:hAnsi="Montserrat" w:cs="Arial"/>
          <w:sz w:val="18"/>
          <w:szCs w:val="18"/>
        </w:rPr>
        <w:t>calificaciones internas</w:t>
      </w:r>
      <w:r w:rsidR="00A23000" w:rsidRPr="004F3992">
        <w:rPr>
          <w:rFonts w:ascii="Montserrat" w:hAnsi="Montserrat" w:cs="Arial"/>
          <w:sz w:val="18"/>
          <w:szCs w:val="18"/>
        </w:rPr>
        <w:t>.</w:t>
      </w:r>
    </w:p>
    <w:p w14:paraId="02405944" w14:textId="77777777" w:rsidR="0030510B" w:rsidRPr="004F3992" w:rsidRDefault="0030510B" w:rsidP="00E9120E">
      <w:pPr>
        <w:spacing w:after="0" w:line="240" w:lineRule="auto"/>
        <w:jc w:val="both"/>
        <w:rPr>
          <w:rFonts w:ascii="Montserrat" w:hAnsi="Montserrat" w:cs="Arial"/>
          <w:sz w:val="18"/>
          <w:szCs w:val="18"/>
        </w:rPr>
      </w:pPr>
    </w:p>
    <w:p w14:paraId="79AD37C1" w14:textId="77777777" w:rsidR="0030510B" w:rsidRPr="004F3992" w:rsidRDefault="0030510B" w:rsidP="0030510B">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Pr="004F3992">
        <w:rPr>
          <w:rFonts w:ascii="Montserrat" w:hAnsi="Montserrat" w:cs="Arial"/>
          <w:sz w:val="18"/>
          <w:szCs w:val="18"/>
        </w:rPr>
        <w:tab/>
      </w:r>
      <w:r w:rsidR="00A23000" w:rsidRPr="004F3992">
        <w:rPr>
          <w:rFonts w:ascii="Montserrat" w:hAnsi="Montserrat" w:cs="Arial"/>
          <w:sz w:val="18"/>
          <w:szCs w:val="18"/>
        </w:rPr>
        <w:t>Señalar las fechas en que la Institución entregará las solicitudes</w:t>
      </w:r>
      <w:r w:rsidRPr="004F3992">
        <w:rPr>
          <w:rFonts w:ascii="Montserrat" w:hAnsi="Montserrat" w:cs="Arial"/>
          <w:sz w:val="18"/>
          <w:szCs w:val="18"/>
        </w:rPr>
        <w:t xml:space="preserve"> de </w:t>
      </w:r>
      <w:r w:rsidR="00A23000" w:rsidRPr="004F3992">
        <w:rPr>
          <w:rFonts w:ascii="Montserrat" w:hAnsi="Montserrat" w:cs="Arial"/>
          <w:sz w:val="18"/>
          <w:szCs w:val="18"/>
        </w:rPr>
        <w:t>autorización</w:t>
      </w:r>
      <w:r w:rsidRPr="004F3992">
        <w:rPr>
          <w:rFonts w:ascii="Montserrat" w:hAnsi="Montserrat" w:cs="Arial"/>
          <w:sz w:val="18"/>
          <w:szCs w:val="18"/>
        </w:rPr>
        <w:t xml:space="preserve"> de </w:t>
      </w:r>
      <w:r w:rsidR="00A23000" w:rsidRPr="004F3992">
        <w:rPr>
          <w:rFonts w:ascii="Montserrat" w:hAnsi="Montserrat" w:cs="Arial"/>
          <w:sz w:val="18"/>
          <w:szCs w:val="18"/>
        </w:rPr>
        <w:t xml:space="preserve">los Modelos basados en calificaciones internas para las diferentes clases de activos y unidades de negocio, debiendo ser exhaustivo y viable. </w:t>
      </w:r>
    </w:p>
    <w:p w14:paraId="0540CDD9" w14:textId="77777777" w:rsidR="0030510B" w:rsidRPr="004F3992" w:rsidRDefault="0030510B" w:rsidP="0030510B">
      <w:pPr>
        <w:spacing w:after="0" w:line="240" w:lineRule="auto"/>
        <w:ind w:left="1134" w:hanging="567"/>
        <w:jc w:val="both"/>
        <w:rPr>
          <w:rFonts w:ascii="Montserrat" w:hAnsi="Montserrat" w:cs="Arial"/>
          <w:sz w:val="18"/>
          <w:szCs w:val="18"/>
        </w:rPr>
      </w:pPr>
    </w:p>
    <w:p w14:paraId="2225A313" w14:textId="77777777" w:rsidR="0030510B" w:rsidRPr="004F3992" w:rsidRDefault="0030510B" w:rsidP="00924749">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c)</w:t>
      </w:r>
      <w:r w:rsidRPr="004F3992">
        <w:rPr>
          <w:rFonts w:ascii="Montserrat" w:hAnsi="Montserrat" w:cs="Arial"/>
          <w:sz w:val="18"/>
          <w:szCs w:val="18"/>
        </w:rPr>
        <w:tab/>
      </w:r>
      <w:r w:rsidR="00A23000" w:rsidRPr="004F3992">
        <w:rPr>
          <w:rFonts w:ascii="Montserrat" w:hAnsi="Montserrat" w:cs="Arial"/>
          <w:sz w:val="18"/>
          <w:szCs w:val="18"/>
        </w:rPr>
        <w:t>Señalar que el Consejo conoce y ha aprobado el plan de implementación de Modelos basados en calificaciones internas</w:t>
      </w:r>
      <w:r w:rsidR="007502CD" w:rsidRPr="004F3992">
        <w:rPr>
          <w:rFonts w:ascii="Montserrat" w:hAnsi="Montserrat" w:cs="Arial"/>
          <w:sz w:val="18"/>
          <w:szCs w:val="18"/>
        </w:rPr>
        <w:t>, para lo cual deberá de adjuntar la evidencia de dicha aprobación</w:t>
      </w:r>
      <w:r w:rsidR="00A23000" w:rsidRPr="004F3992">
        <w:rPr>
          <w:rFonts w:ascii="Montserrat" w:hAnsi="Montserrat" w:cs="Arial"/>
          <w:sz w:val="18"/>
          <w:szCs w:val="18"/>
        </w:rPr>
        <w:t>.</w:t>
      </w:r>
    </w:p>
    <w:p w14:paraId="18EDCDF2" w14:textId="77777777" w:rsidR="00FA3505" w:rsidRPr="004F3992" w:rsidRDefault="00FA3505" w:rsidP="002E5113">
      <w:pPr>
        <w:spacing w:after="0" w:line="240" w:lineRule="auto"/>
        <w:ind w:left="567"/>
        <w:jc w:val="both"/>
        <w:rPr>
          <w:rFonts w:ascii="Montserrat" w:hAnsi="Montserrat" w:cs="Arial"/>
          <w:sz w:val="18"/>
          <w:szCs w:val="18"/>
        </w:rPr>
      </w:pPr>
    </w:p>
    <w:p w14:paraId="76027FAC" w14:textId="77777777" w:rsidR="00B03BB5" w:rsidRPr="004F3992" w:rsidRDefault="00B03BB5" w:rsidP="002967B1">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w:t>
      </w:r>
      <w:r w:rsidR="007D42F7" w:rsidRPr="004F3992">
        <w:rPr>
          <w:rFonts w:ascii="Montserrat" w:hAnsi="Montserrat" w:cs="Arial"/>
          <w:sz w:val="18"/>
          <w:szCs w:val="18"/>
        </w:rPr>
        <w:tab/>
      </w:r>
      <w:r w:rsidRPr="004F3992">
        <w:rPr>
          <w:rFonts w:ascii="Montserrat" w:hAnsi="Montserrat" w:cs="Arial"/>
          <w:sz w:val="18"/>
          <w:szCs w:val="18"/>
        </w:rPr>
        <w:t xml:space="preserve">Llevar a cabo una autoevaluación sobre el estado de cumplimiento a lo dispuesto en la presente sección. La autoevaluación será responsabilidad del Director General quien, para su elaboración, deberá apoyarse en el área de Auditoría Interna, la cual será responsable de vigilar que los procesos de validación hayan sido aplicados correctamente y que cumplen los propósitos para los cuales fueron diseñados. Tanto el Director General como el área de Auditoría Interna, podrán apoyarse a su vez en un área de evaluación de riesgos que sea funcionalmente independiente de las áreas involucradas en el desarrollo de los Modelos basados en calificaciones </w:t>
      </w:r>
      <w:r w:rsidR="003475C3" w:rsidRPr="004F3992">
        <w:rPr>
          <w:rFonts w:ascii="Montserrat" w:hAnsi="Montserrat" w:cs="Arial"/>
          <w:sz w:val="18"/>
          <w:szCs w:val="18"/>
        </w:rPr>
        <w:t>i</w:t>
      </w:r>
      <w:r w:rsidRPr="004F3992">
        <w:rPr>
          <w:rFonts w:ascii="Montserrat" w:hAnsi="Montserrat" w:cs="Arial"/>
          <w:sz w:val="18"/>
          <w:szCs w:val="18"/>
        </w:rPr>
        <w:t>nternas. El Director General, a su vez, podrá apoyarse en auditores externos o en consultores, en el entendido de que la responsabilidad del Director General ante la Comisión es indelegable.</w:t>
      </w:r>
    </w:p>
    <w:p w14:paraId="58E8E39E" w14:textId="77777777" w:rsidR="00792038" w:rsidRPr="004F3992" w:rsidRDefault="00792038" w:rsidP="001C3EF5">
      <w:pPr>
        <w:spacing w:after="0" w:line="240" w:lineRule="auto"/>
        <w:jc w:val="both"/>
        <w:rPr>
          <w:rFonts w:ascii="Montserrat" w:hAnsi="Montserrat" w:cs="Arial"/>
          <w:sz w:val="18"/>
          <w:szCs w:val="18"/>
        </w:rPr>
      </w:pPr>
    </w:p>
    <w:p w14:paraId="7971013B" w14:textId="77777777" w:rsidR="00166009" w:rsidRPr="004F3992" w:rsidRDefault="00166009" w:rsidP="001C3EF5">
      <w:pPr>
        <w:spacing w:after="0" w:line="240" w:lineRule="auto"/>
        <w:jc w:val="both"/>
        <w:rPr>
          <w:rFonts w:ascii="Montserrat" w:hAnsi="Montserrat" w:cs="Arial"/>
          <w:sz w:val="18"/>
          <w:szCs w:val="18"/>
        </w:rPr>
      </w:pPr>
      <w:r w:rsidRPr="004F3992">
        <w:rPr>
          <w:rFonts w:ascii="Montserrat" w:hAnsi="Montserrat" w:cs="Arial"/>
          <w:b/>
          <w:sz w:val="18"/>
          <w:szCs w:val="18"/>
        </w:rPr>
        <w:t>Artículo 2 Bis 67.-</w:t>
      </w:r>
      <w:r w:rsidRPr="004F3992">
        <w:rPr>
          <w:rFonts w:ascii="Montserrat" w:hAnsi="Montserrat" w:cs="Arial"/>
          <w:sz w:val="18"/>
          <w:szCs w:val="18"/>
        </w:rPr>
        <w:t xml:space="preserve"> Las Instituciones a fin de utilizar </w:t>
      </w:r>
      <w:r w:rsidR="00F36512" w:rsidRPr="004F3992">
        <w:rPr>
          <w:rFonts w:ascii="Montserrat" w:hAnsi="Montserrat" w:cs="Arial"/>
          <w:sz w:val="18"/>
          <w:szCs w:val="18"/>
        </w:rPr>
        <w:t>M</w:t>
      </w:r>
      <w:r w:rsidR="00774CF2" w:rsidRPr="004F3992">
        <w:rPr>
          <w:rFonts w:ascii="Montserrat" w:hAnsi="Montserrat" w:cs="Arial"/>
          <w:sz w:val="18"/>
          <w:szCs w:val="18"/>
        </w:rPr>
        <w:t>odelos</w:t>
      </w:r>
      <w:r w:rsidR="00F36512" w:rsidRPr="004F3992">
        <w:rPr>
          <w:rFonts w:ascii="Montserrat" w:hAnsi="Montserrat" w:cs="Arial"/>
          <w:sz w:val="18"/>
          <w:szCs w:val="18"/>
        </w:rPr>
        <w:t xml:space="preserve"> basados en calificaciones </w:t>
      </w:r>
      <w:r w:rsidR="001D47F2" w:rsidRPr="004F3992">
        <w:rPr>
          <w:rFonts w:ascii="Montserrat" w:hAnsi="Montserrat" w:cs="Arial"/>
          <w:sz w:val="18"/>
          <w:szCs w:val="18"/>
        </w:rPr>
        <w:t>i</w:t>
      </w:r>
      <w:r w:rsidR="00F36512" w:rsidRPr="004F3992">
        <w:rPr>
          <w:rFonts w:ascii="Montserrat" w:hAnsi="Montserrat" w:cs="Arial"/>
          <w:sz w:val="18"/>
          <w:szCs w:val="18"/>
        </w:rPr>
        <w:t>nternas</w:t>
      </w:r>
      <w:r w:rsidRPr="004F3992">
        <w:rPr>
          <w:rFonts w:ascii="Montserrat" w:hAnsi="Montserrat" w:cs="Arial"/>
          <w:sz w:val="18"/>
          <w:szCs w:val="18"/>
        </w:rPr>
        <w:t xml:space="preserve"> para calcular sus requerimientos de capital por riesgo de crédito, deberán observar las condiciones generales siguientes:</w:t>
      </w:r>
    </w:p>
    <w:p w14:paraId="7F4936A8" w14:textId="77777777" w:rsidR="00166009" w:rsidRPr="004F3992" w:rsidRDefault="00166009" w:rsidP="001C3EF5">
      <w:pPr>
        <w:spacing w:after="0" w:line="240" w:lineRule="auto"/>
        <w:jc w:val="both"/>
        <w:rPr>
          <w:rFonts w:ascii="Montserrat" w:hAnsi="Montserrat" w:cs="Arial"/>
          <w:sz w:val="18"/>
          <w:szCs w:val="18"/>
        </w:rPr>
      </w:pPr>
    </w:p>
    <w:p w14:paraId="36C2BF8C" w14:textId="77777777" w:rsidR="00166009" w:rsidRPr="004F3992" w:rsidRDefault="004A0069" w:rsidP="004A0069">
      <w:pPr>
        <w:pStyle w:val="ListParagraph"/>
        <w:ind w:left="567" w:hanging="567"/>
        <w:jc w:val="both"/>
        <w:rPr>
          <w:rFonts w:ascii="Montserrat" w:hAnsi="Montserrat" w:cs="Arial"/>
          <w:sz w:val="18"/>
          <w:szCs w:val="18"/>
        </w:rPr>
      </w:pPr>
      <w:r w:rsidRPr="004F3992">
        <w:rPr>
          <w:rFonts w:ascii="Montserrat" w:hAnsi="Montserrat" w:cs="Arial"/>
          <w:sz w:val="18"/>
          <w:szCs w:val="18"/>
        </w:rPr>
        <w:t>I.</w:t>
      </w:r>
      <w:r w:rsidRPr="004F3992">
        <w:rPr>
          <w:rFonts w:ascii="Montserrat" w:hAnsi="Montserrat" w:cs="Arial"/>
          <w:sz w:val="18"/>
          <w:szCs w:val="18"/>
        </w:rPr>
        <w:tab/>
      </w:r>
      <w:r w:rsidR="00166009" w:rsidRPr="004F3992">
        <w:rPr>
          <w:rFonts w:ascii="Montserrat" w:hAnsi="Montserrat" w:cs="Arial"/>
          <w:sz w:val="18"/>
          <w:szCs w:val="18"/>
        </w:rPr>
        <w:t>Deberán emplear sus propias estimaciones de los componentes del riesgo a fin de determinar el requerimiento de capital correspondiente a sus posiciones sujetas a riesgo de crédito, conforme al Apartado C de la presente sección. Para tales efectos, el componente de riesgo a estimar se determinará de conformidad con lo siguiente:</w:t>
      </w:r>
    </w:p>
    <w:p w14:paraId="683B22B7" w14:textId="77777777" w:rsidR="00F36512" w:rsidRPr="004F3992" w:rsidRDefault="00F36512" w:rsidP="001C3EF5">
      <w:pPr>
        <w:spacing w:after="0" w:line="240" w:lineRule="auto"/>
        <w:ind w:left="284"/>
        <w:jc w:val="both"/>
        <w:rPr>
          <w:rFonts w:ascii="Montserrat" w:hAnsi="Montserrat" w:cs="Arial"/>
          <w:sz w:val="18"/>
          <w:szCs w:val="18"/>
        </w:rPr>
      </w:pPr>
    </w:p>
    <w:p w14:paraId="3FAFC3E9" w14:textId="77777777" w:rsidR="00F36512" w:rsidRPr="004F3992" w:rsidRDefault="00F36512" w:rsidP="002E5113">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7D42F7" w:rsidRPr="004F3992">
        <w:rPr>
          <w:rFonts w:ascii="Montserrat" w:hAnsi="Montserrat" w:cs="Arial"/>
          <w:sz w:val="18"/>
          <w:szCs w:val="18"/>
        </w:rPr>
        <w:tab/>
      </w:r>
      <w:r w:rsidRPr="004F3992">
        <w:rPr>
          <w:rFonts w:ascii="Montserrat" w:hAnsi="Montserrat" w:cs="Arial"/>
          <w:sz w:val="18"/>
          <w:szCs w:val="18"/>
        </w:rPr>
        <w:t>Tratándose de un M</w:t>
      </w:r>
      <w:r w:rsidR="00774CF2"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254474" w:rsidRPr="004F3992">
        <w:rPr>
          <w:rFonts w:ascii="Montserrat" w:hAnsi="Montserrat" w:cs="Arial"/>
          <w:sz w:val="18"/>
          <w:szCs w:val="18"/>
        </w:rPr>
        <w:t>i</w:t>
      </w:r>
      <w:r w:rsidRPr="004F3992">
        <w:rPr>
          <w:rFonts w:ascii="Montserrat" w:hAnsi="Montserrat" w:cs="Arial"/>
          <w:sz w:val="18"/>
          <w:szCs w:val="18"/>
        </w:rPr>
        <w:t xml:space="preserve">nternas con enfoque </w:t>
      </w:r>
      <w:r w:rsidR="00305E61" w:rsidRPr="004F3992">
        <w:rPr>
          <w:rFonts w:ascii="Montserrat" w:hAnsi="Montserrat" w:cs="Arial"/>
          <w:sz w:val="18"/>
          <w:szCs w:val="18"/>
        </w:rPr>
        <w:t>b</w:t>
      </w:r>
      <w:r w:rsidRPr="004F3992">
        <w:rPr>
          <w:rFonts w:ascii="Montserrat" w:hAnsi="Montserrat" w:cs="Arial"/>
          <w:sz w:val="18"/>
          <w:szCs w:val="18"/>
        </w:rPr>
        <w:t>ásico, obteniendo la Probabilidad de Incumplimiento de sus posiciones sujetas a riesgo de crédito. Para el resto de los componentes del riesgo, las Instituciones deberán ajustarse a lo establecido en el referido Apartado C de esta sección.</w:t>
      </w:r>
    </w:p>
    <w:p w14:paraId="54FB9E08" w14:textId="77777777" w:rsidR="00CE1483" w:rsidRPr="004F3992" w:rsidRDefault="00CE1483" w:rsidP="001C3EF5">
      <w:pPr>
        <w:spacing w:after="0" w:line="240" w:lineRule="auto"/>
        <w:ind w:left="993" w:hanging="284"/>
        <w:jc w:val="both"/>
        <w:rPr>
          <w:rFonts w:ascii="Montserrat" w:hAnsi="Montserrat" w:cs="Arial"/>
          <w:sz w:val="18"/>
          <w:szCs w:val="18"/>
        </w:rPr>
      </w:pPr>
    </w:p>
    <w:p w14:paraId="53EA7152" w14:textId="77777777" w:rsidR="00166009" w:rsidRPr="004F3992" w:rsidRDefault="00F36512" w:rsidP="002E5113">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lastRenderedPageBreak/>
        <w:t>b)</w:t>
      </w:r>
      <w:r w:rsidR="007D42F7" w:rsidRPr="004F3992">
        <w:rPr>
          <w:rFonts w:ascii="Montserrat" w:hAnsi="Montserrat" w:cs="Arial"/>
          <w:sz w:val="18"/>
          <w:szCs w:val="18"/>
        </w:rPr>
        <w:tab/>
      </w:r>
      <w:r w:rsidRPr="004F3992">
        <w:rPr>
          <w:rFonts w:ascii="Montserrat" w:hAnsi="Montserrat" w:cs="Arial"/>
          <w:sz w:val="18"/>
          <w:szCs w:val="18"/>
        </w:rPr>
        <w:t>Para el caso de un M</w:t>
      </w:r>
      <w:r w:rsidR="00774CF2"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254474" w:rsidRPr="004F3992">
        <w:rPr>
          <w:rFonts w:ascii="Montserrat" w:hAnsi="Montserrat" w:cs="Arial"/>
          <w:sz w:val="18"/>
          <w:szCs w:val="18"/>
        </w:rPr>
        <w:t>i</w:t>
      </w:r>
      <w:r w:rsidRPr="004F3992">
        <w:rPr>
          <w:rFonts w:ascii="Montserrat" w:hAnsi="Montserrat" w:cs="Arial"/>
          <w:sz w:val="18"/>
          <w:szCs w:val="18"/>
        </w:rPr>
        <w:t xml:space="preserve">nternas con enfoque </w:t>
      </w:r>
      <w:r w:rsidR="00774CF2" w:rsidRPr="004F3992">
        <w:rPr>
          <w:rFonts w:ascii="Montserrat" w:hAnsi="Montserrat" w:cs="Arial"/>
          <w:sz w:val="18"/>
          <w:szCs w:val="18"/>
        </w:rPr>
        <w:t>a</w:t>
      </w:r>
      <w:r w:rsidRPr="004F3992">
        <w:rPr>
          <w:rFonts w:ascii="Montserrat" w:hAnsi="Montserrat" w:cs="Arial"/>
          <w:sz w:val="18"/>
          <w:szCs w:val="18"/>
        </w:rPr>
        <w:t>vanzado, estimando la Probabilidad de Incumplimiento, la Severidad de la Pérdida en caso de Incumplimiento, la Exposición al Incumplimiento y el Plazo Efectivo o de Vencimiento de sus posiciones sujetas a riesgo de crédito.</w:t>
      </w:r>
    </w:p>
    <w:p w14:paraId="640A3D84" w14:textId="77777777" w:rsidR="00CE1483" w:rsidRPr="004F3992" w:rsidRDefault="00CE1483" w:rsidP="001C3EF5">
      <w:pPr>
        <w:spacing w:after="0" w:line="240" w:lineRule="auto"/>
        <w:ind w:left="426"/>
        <w:jc w:val="both"/>
        <w:rPr>
          <w:rFonts w:ascii="Montserrat" w:hAnsi="Montserrat" w:cs="Arial"/>
          <w:sz w:val="18"/>
          <w:szCs w:val="18"/>
        </w:rPr>
      </w:pPr>
    </w:p>
    <w:p w14:paraId="77E6CBEA" w14:textId="77777777" w:rsidR="00F36512" w:rsidRPr="004F3992" w:rsidRDefault="00F36512" w:rsidP="002E5113">
      <w:pPr>
        <w:spacing w:after="0" w:line="240" w:lineRule="auto"/>
        <w:ind w:left="567"/>
        <w:jc w:val="both"/>
        <w:rPr>
          <w:rFonts w:ascii="Montserrat" w:hAnsi="Montserrat" w:cs="Arial"/>
          <w:sz w:val="18"/>
          <w:szCs w:val="18"/>
        </w:rPr>
      </w:pPr>
      <w:r w:rsidRPr="004F3992">
        <w:rPr>
          <w:rFonts w:ascii="Montserrat" w:hAnsi="Montserrat" w:cs="Arial"/>
          <w:sz w:val="18"/>
          <w:szCs w:val="18"/>
        </w:rPr>
        <w:t>Tanto en el M</w:t>
      </w:r>
      <w:r w:rsidR="00774CF2" w:rsidRPr="004F3992">
        <w:rPr>
          <w:rFonts w:ascii="Montserrat" w:hAnsi="Montserrat" w:cs="Arial"/>
          <w:sz w:val="18"/>
          <w:szCs w:val="18"/>
        </w:rPr>
        <w:t>odel</w:t>
      </w:r>
      <w:r w:rsidRPr="004F3992">
        <w:rPr>
          <w:rFonts w:ascii="Montserrat" w:hAnsi="Montserrat" w:cs="Arial"/>
          <w:sz w:val="18"/>
          <w:szCs w:val="18"/>
        </w:rPr>
        <w:t xml:space="preserve">o basado en calificaciones </w:t>
      </w:r>
      <w:r w:rsidR="00254474" w:rsidRPr="004F3992">
        <w:rPr>
          <w:rFonts w:ascii="Montserrat" w:hAnsi="Montserrat" w:cs="Arial"/>
          <w:sz w:val="18"/>
          <w:szCs w:val="18"/>
        </w:rPr>
        <w:t>i</w:t>
      </w:r>
      <w:r w:rsidRPr="004F3992">
        <w:rPr>
          <w:rFonts w:ascii="Montserrat" w:hAnsi="Montserrat" w:cs="Arial"/>
          <w:sz w:val="18"/>
          <w:szCs w:val="18"/>
        </w:rPr>
        <w:t xml:space="preserve">nternas con un enfoque </w:t>
      </w:r>
      <w:r w:rsidR="00305E61" w:rsidRPr="004F3992">
        <w:rPr>
          <w:rFonts w:ascii="Montserrat" w:hAnsi="Montserrat" w:cs="Arial"/>
          <w:sz w:val="18"/>
          <w:szCs w:val="18"/>
        </w:rPr>
        <w:t>b</w:t>
      </w:r>
      <w:r w:rsidRPr="004F3992">
        <w:rPr>
          <w:rFonts w:ascii="Montserrat" w:hAnsi="Montserrat" w:cs="Arial"/>
          <w:sz w:val="18"/>
          <w:szCs w:val="18"/>
        </w:rPr>
        <w:t xml:space="preserve">ásico como en el enfoque </w:t>
      </w:r>
      <w:r w:rsidR="00305E61" w:rsidRPr="004F3992">
        <w:rPr>
          <w:rFonts w:ascii="Montserrat" w:hAnsi="Montserrat" w:cs="Arial"/>
          <w:sz w:val="18"/>
          <w:szCs w:val="18"/>
        </w:rPr>
        <w:t>a</w:t>
      </w:r>
      <w:r w:rsidRPr="004F3992">
        <w:rPr>
          <w:rFonts w:ascii="Montserrat" w:hAnsi="Montserrat" w:cs="Arial"/>
          <w:sz w:val="18"/>
          <w:szCs w:val="18"/>
        </w:rPr>
        <w:t>vanzado, las Instituciones deberán emplear para efectos de la determinación de sus requerimientos de capital por riesgo de crédito, las fórmulas de ponderación del riesgo que correspondan a cada tipo de cartera, conforme a lo establecido en el Apartado C de la presente sección.</w:t>
      </w:r>
    </w:p>
    <w:p w14:paraId="6C29BD7A" w14:textId="77777777" w:rsidR="00CE1483" w:rsidRPr="004F3992" w:rsidRDefault="00CE1483" w:rsidP="001C3EF5">
      <w:pPr>
        <w:spacing w:after="0" w:line="240" w:lineRule="auto"/>
        <w:ind w:left="426"/>
        <w:jc w:val="both"/>
        <w:rPr>
          <w:rFonts w:ascii="Montserrat" w:hAnsi="Montserrat" w:cs="Arial"/>
          <w:sz w:val="18"/>
          <w:szCs w:val="18"/>
        </w:rPr>
      </w:pPr>
    </w:p>
    <w:p w14:paraId="1856D9B3" w14:textId="77777777" w:rsidR="00166009" w:rsidRPr="004F3992" w:rsidRDefault="00CE1483" w:rsidP="007E6E86">
      <w:pPr>
        <w:pStyle w:val="ListParagraph"/>
        <w:ind w:left="567" w:hanging="567"/>
        <w:jc w:val="both"/>
        <w:rPr>
          <w:rFonts w:ascii="Montserrat" w:hAnsi="Montserrat" w:cs="Arial"/>
          <w:sz w:val="18"/>
          <w:szCs w:val="18"/>
        </w:rPr>
      </w:pPr>
      <w:r w:rsidRPr="004F3992">
        <w:rPr>
          <w:rFonts w:ascii="Montserrat" w:hAnsi="Montserrat" w:cs="Arial"/>
          <w:sz w:val="18"/>
          <w:szCs w:val="18"/>
          <w:lang w:val="es-MX"/>
        </w:rPr>
        <w:t>II.</w:t>
      </w:r>
      <w:r w:rsidRPr="004F3992">
        <w:rPr>
          <w:rFonts w:ascii="Montserrat" w:hAnsi="Montserrat" w:cs="Arial"/>
          <w:sz w:val="18"/>
          <w:szCs w:val="18"/>
          <w:lang w:val="es-MX"/>
        </w:rPr>
        <w:tab/>
      </w:r>
      <w:r w:rsidR="00166009" w:rsidRPr="004F3992">
        <w:rPr>
          <w:rFonts w:ascii="Montserrat" w:hAnsi="Montserrat" w:cs="Arial"/>
          <w:sz w:val="18"/>
          <w:szCs w:val="18"/>
        </w:rPr>
        <w:t>Los sistemas de calificación internos deberán considerarse para el proceso de crédito, la administración de riesgos, las asignaciones internas de capital y el proceso de control interno.</w:t>
      </w:r>
    </w:p>
    <w:p w14:paraId="56EA5C8D" w14:textId="77777777" w:rsidR="00540807" w:rsidRPr="004F3992" w:rsidRDefault="00540807" w:rsidP="001C3EF5">
      <w:pPr>
        <w:spacing w:after="0" w:line="240" w:lineRule="auto"/>
        <w:ind w:left="360"/>
        <w:jc w:val="both"/>
        <w:rPr>
          <w:rFonts w:ascii="Montserrat" w:hAnsi="Montserrat" w:cs="Arial"/>
          <w:sz w:val="18"/>
          <w:szCs w:val="18"/>
        </w:rPr>
      </w:pPr>
    </w:p>
    <w:p w14:paraId="77ED73B9" w14:textId="77777777" w:rsidR="00540807" w:rsidRPr="004F3992" w:rsidRDefault="004A0069" w:rsidP="00F622E9">
      <w:pPr>
        <w:pStyle w:val="ListParagraph"/>
        <w:ind w:left="567" w:hanging="567"/>
        <w:jc w:val="both"/>
        <w:rPr>
          <w:rFonts w:ascii="Montserrat" w:hAnsi="Montserrat" w:cs="Arial"/>
          <w:sz w:val="18"/>
          <w:szCs w:val="18"/>
        </w:rPr>
      </w:pPr>
      <w:r w:rsidRPr="004F3992">
        <w:rPr>
          <w:rFonts w:ascii="Montserrat" w:hAnsi="Montserrat" w:cs="Arial"/>
          <w:sz w:val="18"/>
          <w:szCs w:val="18"/>
        </w:rPr>
        <w:t>III.</w:t>
      </w:r>
      <w:r w:rsidRPr="004F3992">
        <w:rPr>
          <w:rFonts w:ascii="Montserrat" w:hAnsi="Montserrat" w:cs="Arial"/>
          <w:sz w:val="18"/>
          <w:szCs w:val="18"/>
        </w:rPr>
        <w:tab/>
      </w:r>
      <w:r w:rsidR="00540807" w:rsidRPr="004F3992">
        <w:rPr>
          <w:rFonts w:ascii="Montserrat" w:hAnsi="Montserrat" w:cs="Arial"/>
          <w:sz w:val="18"/>
          <w:szCs w:val="18"/>
        </w:rPr>
        <w:t xml:space="preserve">Las Instituciones deberán </w:t>
      </w:r>
      <w:r w:rsidR="00B8754B" w:rsidRPr="004F3992">
        <w:rPr>
          <w:rFonts w:ascii="Montserrat" w:hAnsi="Montserrat" w:cs="Arial"/>
          <w:sz w:val="18"/>
          <w:szCs w:val="18"/>
        </w:rPr>
        <w:t xml:space="preserve">notificar a la Comisión </w:t>
      </w:r>
      <w:r w:rsidR="00540807" w:rsidRPr="004F3992">
        <w:rPr>
          <w:rFonts w:ascii="Montserrat" w:hAnsi="Montserrat" w:cs="Arial"/>
          <w:sz w:val="18"/>
          <w:szCs w:val="18"/>
        </w:rPr>
        <w:t xml:space="preserve">o </w:t>
      </w:r>
      <w:r w:rsidR="00B8754B" w:rsidRPr="004F3992">
        <w:rPr>
          <w:rFonts w:ascii="Montserrat" w:hAnsi="Montserrat" w:cs="Arial"/>
          <w:sz w:val="18"/>
          <w:szCs w:val="18"/>
        </w:rPr>
        <w:t xml:space="preserve">tener autorizado por parte de la Comisión el plan de implementación </w:t>
      </w:r>
      <w:r w:rsidR="00540807" w:rsidRPr="004F3992">
        <w:rPr>
          <w:rFonts w:ascii="Montserrat" w:hAnsi="Montserrat" w:cs="Arial"/>
          <w:sz w:val="18"/>
          <w:szCs w:val="18"/>
        </w:rPr>
        <w:t>para calificar su Cartera Crediticia</w:t>
      </w:r>
      <w:r w:rsidR="0055574A" w:rsidRPr="004F3992">
        <w:rPr>
          <w:rFonts w:ascii="Montserrat" w:hAnsi="Montserrat" w:cs="Arial"/>
          <w:sz w:val="18"/>
          <w:szCs w:val="18"/>
        </w:rPr>
        <w:t xml:space="preserve"> </w:t>
      </w:r>
      <w:r w:rsidR="004A1F0A" w:rsidRPr="004F3992">
        <w:rPr>
          <w:rFonts w:ascii="Montserrat" w:hAnsi="Montserrat" w:cs="Arial"/>
          <w:sz w:val="18"/>
          <w:szCs w:val="18"/>
        </w:rPr>
        <w:t>mediante</w:t>
      </w:r>
      <w:r w:rsidR="00540807" w:rsidRPr="004F3992">
        <w:rPr>
          <w:rFonts w:ascii="Montserrat" w:hAnsi="Montserrat" w:cs="Arial"/>
          <w:sz w:val="18"/>
          <w:szCs w:val="18"/>
        </w:rPr>
        <w:t xml:space="preserve"> una Metodología Interna </w:t>
      </w:r>
      <w:r w:rsidR="00944BA6" w:rsidRPr="004F3992">
        <w:rPr>
          <w:rFonts w:ascii="Montserrat" w:hAnsi="Montserrat" w:cs="Arial"/>
          <w:sz w:val="18"/>
          <w:szCs w:val="18"/>
        </w:rPr>
        <w:t>de reservas basada</w:t>
      </w:r>
      <w:r w:rsidR="00A31EBF" w:rsidRPr="004F3992">
        <w:rPr>
          <w:rFonts w:ascii="Montserrat" w:hAnsi="Montserrat" w:cs="Arial"/>
          <w:sz w:val="18"/>
          <w:szCs w:val="18"/>
        </w:rPr>
        <w:t xml:space="preserve"> en NIF C-16 </w:t>
      </w:r>
      <w:r w:rsidR="00540807" w:rsidRPr="004F3992">
        <w:rPr>
          <w:rFonts w:ascii="Montserrat" w:hAnsi="Montserrat" w:cs="Arial"/>
          <w:sz w:val="18"/>
          <w:szCs w:val="18"/>
        </w:rPr>
        <w:t>acorde con el enfoque de que se trate en términos del Capítulo V</w:t>
      </w:r>
      <w:r w:rsidR="00A31EBF" w:rsidRPr="004F3992">
        <w:rPr>
          <w:rFonts w:ascii="Montserrat" w:hAnsi="Montserrat" w:cs="Arial"/>
          <w:sz w:val="18"/>
          <w:szCs w:val="18"/>
        </w:rPr>
        <w:t xml:space="preserve"> Bis 1</w:t>
      </w:r>
      <w:r w:rsidR="002E5113" w:rsidRPr="004F3992">
        <w:rPr>
          <w:rFonts w:ascii="Montserrat" w:hAnsi="Montserrat" w:cs="Arial"/>
          <w:sz w:val="18"/>
          <w:szCs w:val="18"/>
        </w:rPr>
        <w:t xml:space="preserve"> del</w:t>
      </w:r>
      <w:r w:rsidR="00540807" w:rsidRPr="004F3992">
        <w:rPr>
          <w:rFonts w:ascii="Montserrat" w:hAnsi="Montserrat" w:cs="Arial"/>
          <w:sz w:val="18"/>
          <w:szCs w:val="18"/>
        </w:rPr>
        <w:t xml:space="preserve"> Título Segundo de las presentes disposiciones.</w:t>
      </w:r>
      <w:r w:rsidR="00F622E9" w:rsidRPr="004F3992">
        <w:rPr>
          <w:rFonts w:ascii="Montserrat" w:hAnsi="Montserrat" w:cs="Arial"/>
          <w:sz w:val="18"/>
          <w:szCs w:val="18"/>
        </w:rPr>
        <w:t xml:space="preserve"> </w:t>
      </w:r>
    </w:p>
    <w:p w14:paraId="6B7D6CA0" w14:textId="77777777" w:rsidR="007E6E86" w:rsidRPr="004F3992" w:rsidRDefault="007E6E86" w:rsidP="001C3EF5">
      <w:pPr>
        <w:spacing w:after="0" w:line="240" w:lineRule="auto"/>
        <w:jc w:val="both"/>
        <w:rPr>
          <w:rFonts w:ascii="Montserrat" w:hAnsi="Montserrat" w:cs="Arial"/>
          <w:sz w:val="18"/>
          <w:szCs w:val="18"/>
          <w:lang w:val="es-ES_tradnl"/>
        </w:rPr>
      </w:pPr>
    </w:p>
    <w:p w14:paraId="45BD3009" w14:textId="77777777" w:rsidR="007E6E86" w:rsidRPr="004F3992" w:rsidRDefault="007E6E86" w:rsidP="002E5113">
      <w:pPr>
        <w:tabs>
          <w:tab w:val="left" w:pos="567"/>
        </w:tabs>
        <w:spacing w:after="0" w:line="240" w:lineRule="auto"/>
        <w:jc w:val="both"/>
        <w:rPr>
          <w:rFonts w:ascii="Montserrat" w:hAnsi="Montserrat" w:cs="Arial"/>
          <w:sz w:val="18"/>
          <w:szCs w:val="18"/>
          <w:lang w:val="es-ES_tradnl"/>
        </w:rPr>
      </w:pPr>
      <w:r w:rsidRPr="004F3992">
        <w:rPr>
          <w:rFonts w:ascii="Montserrat" w:hAnsi="Montserrat" w:cs="Arial"/>
          <w:sz w:val="18"/>
          <w:szCs w:val="18"/>
          <w:lang w:val="es-ES_tradnl"/>
        </w:rPr>
        <w:t>IV.</w:t>
      </w:r>
      <w:r w:rsidRPr="004F3992">
        <w:rPr>
          <w:rFonts w:ascii="Montserrat" w:hAnsi="Montserrat" w:cs="Arial"/>
          <w:sz w:val="18"/>
          <w:szCs w:val="18"/>
          <w:lang w:val="es-ES_tradnl"/>
        </w:rPr>
        <w:tab/>
        <w:t xml:space="preserve">. . . </w:t>
      </w:r>
    </w:p>
    <w:p w14:paraId="05E89121" w14:textId="77777777" w:rsidR="0040558B" w:rsidRPr="004F3992" w:rsidRDefault="0040558B" w:rsidP="001C3EF5">
      <w:pPr>
        <w:spacing w:after="0" w:line="240" w:lineRule="auto"/>
        <w:jc w:val="both"/>
        <w:rPr>
          <w:rFonts w:ascii="Montserrat" w:hAnsi="Montserrat" w:cs="Arial"/>
          <w:sz w:val="18"/>
          <w:szCs w:val="18"/>
          <w:lang w:val="es-ES_tradnl"/>
        </w:rPr>
      </w:pPr>
    </w:p>
    <w:p w14:paraId="461459E2" w14:textId="77777777" w:rsidR="0040558B" w:rsidRPr="004F3992" w:rsidRDefault="0040558B" w:rsidP="002E5113">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V.</w:t>
      </w:r>
      <w:r w:rsidR="007D42F7" w:rsidRPr="004F3992">
        <w:rPr>
          <w:rFonts w:ascii="Montserrat" w:hAnsi="Montserrat" w:cs="Arial"/>
          <w:sz w:val="18"/>
          <w:szCs w:val="18"/>
          <w:lang w:val="es-ES_tradnl"/>
        </w:rPr>
        <w:tab/>
      </w:r>
      <w:r w:rsidRPr="004F3992">
        <w:rPr>
          <w:rFonts w:ascii="Montserrat" w:hAnsi="Montserrat" w:cs="Arial"/>
          <w:sz w:val="18"/>
          <w:szCs w:val="18"/>
          <w:lang w:val="es-ES_tradnl"/>
        </w:rPr>
        <w:t xml:space="preserve">Deberán de calcular su requerimiento de capital por riesgo de crédito mediante el uso del Método Estándar y, de manera paralela, mediante el uso del </w:t>
      </w:r>
      <w:r w:rsidRPr="004F3992">
        <w:rPr>
          <w:rFonts w:ascii="Montserrat" w:hAnsi="Montserrat" w:cs="Arial"/>
          <w:sz w:val="18"/>
          <w:szCs w:val="18"/>
        </w:rPr>
        <w:t>M</w:t>
      </w:r>
      <w:r w:rsidR="00774CF2"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5044F6" w:rsidRPr="004F3992">
        <w:rPr>
          <w:rFonts w:ascii="Montserrat" w:hAnsi="Montserrat" w:cs="Arial"/>
          <w:sz w:val="18"/>
          <w:szCs w:val="18"/>
        </w:rPr>
        <w:t>i</w:t>
      </w:r>
      <w:r w:rsidRPr="004F3992">
        <w:rPr>
          <w:rFonts w:ascii="Montserrat" w:hAnsi="Montserrat" w:cs="Arial"/>
          <w:sz w:val="18"/>
          <w:szCs w:val="18"/>
        </w:rPr>
        <w:t xml:space="preserve">nternas </w:t>
      </w:r>
      <w:r w:rsidRPr="004F3992">
        <w:rPr>
          <w:rFonts w:ascii="Montserrat" w:hAnsi="Montserrat" w:cs="Arial"/>
          <w:sz w:val="18"/>
          <w:szCs w:val="18"/>
          <w:lang w:val="es-ES_tradnl"/>
        </w:rPr>
        <w:t xml:space="preserve">para el que soliciten autorización, presentando a la Comisión ambos resultados respecto de un periodo de por lo menos el año previo a la fecha en que se solicite la autorización del uso de dicho </w:t>
      </w:r>
      <w:r w:rsidR="007E6E86" w:rsidRPr="004F3992">
        <w:rPr>
          <w:rFonts w:ascii="Montserrat" w:hAnsi="Montserrat" w:cs="Arial"/>
          <w:sz w:val="18"/>
          <w:szCs w:val="18"/>
          <w:lang w:val="es-ES_tradnl"/>
        </w:rPr>
        <w:t>m</w:t>
      </w:r>
      <w:r w:rsidR="00774CF2" w:rsidRPr="004F3992">
        <w:rPr>
          <w:rFonts w:ascii="Montserrat" w:hAnsi="Montserrat" w:cs="Arial"/>
          <w:sz w:val="18"/>
          <w:szCs w:val="18"/>
          <w:lang w:val="es-ES_tradnl"/>
        </w:rPr>
        <w:t>odelo</w:t>
      </w:r>
      <w:r w:rsidRPr="004F3992">
        <w:rPr>
          <w:rFonts w:ascii="Montserrat" w:hAnsi="Montserrat" w:cs="Arial"/>
          <w:sz w:val="18"/>
          <w:szCs w:val="18"/>
          <w:lang w:val="es-ES_tradnl"/>
        </w:rPr>
        <w:t>.</w:t>
      </w:r>
    </w:p>
    <w:p w14:paraId="15C9041A" w14:textId="77777777" w:rsidR="0040558B" w:rsidRPr="004F3992" w:rsidRDefault="0040558B" w:rsidP="001C3EF5">
      <w:pPr>
        <w:spacing w:after="0" w:line="240" w:lineRule="auto"/>
        <w:ind w:left="284"/>
        <w:jc w:val="both"/>
        <w:rPr>
          <w:rFonts w:ascii="Montserrat" w:hAnsi="Montserrat" w:cs="Arial"/>
          <w:sz w:val="18"/>
          <w:szCs w:val="18"/>
          <w:lang w:val="es-ES_tradnl"/>
        </w:rPr>
      </w:pPr>
    </w:p>
    <w:p w14:paraId="5BAF1A7B" w14:textId="77777777" w:rsidR="0040558B" w:rsidRPr="004F3992" w:rsidRDefault="0040558B" w:rsidP="004A0069">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El plazo en que las Instituciones efectúen los cálculos paralelos de los requerimientos de capital podrá ser considerado para cumplir con lo dispuesto en la fracción IV anterior, siempre y cuando el m</w:t>
      </w:r>
      <w:r w:rsidR="00774CF2"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 empleado cumpla al inicio de dichas corridas paralelas, con los requisitos establecidos en el Anexo 15 de las presentes disposiciones.</w:t>
      </w:r>
    </w:p>
    <w:p w14:paraId="6797D3FF" w14:textId="77777777" w:rsidR="0040558B" w:rsidRPr="004F3992" w:rsidRDefault="0040558B" w:rsidP="001C3EF5">
      <w:pPr>
        <w:spacing w:after="0" w:line="240" w:lineRule="auto"/>
        <w:ind w:left="284"/>
        <w:jc w:val="both"/>
        <w:rPr>
          <w:rFonts w:ascii="Montserrat" w:hAnsi="Montserrat" w:cs="Arial"/>
          <w:sz w:val="18"/>
          <w:szCs w:val="18"/>
          <w:lang w:val="es-ES_tradnl"/>
        </w:rPr>
      </w:pPr>
    </w:p>
    <w:p w14:paraId="46ACCC61" w14:textId="77777777" w:rsidR="0040558B" w:rsidRPr="004F3992" w:rsidRDefault="0040558B" w:rsidP="001C3EF5">
      <w:pPr>
        <w:spacing w:after="0" w:line="240" w:lineRule="auto"/>
        <w:jc w:val="both"/>
        <w:rPr>
          <w:rFonts w:ascii="Montserrat" w:hAnsi="Montserrat" w:cs="Arial"/>
          <w:sz w:val="18"/>
          <w:szCs w:val="18"/>
          <w:lang w:val="es-ES_tradnl"/>
        </w:rPr>
      </w:pPr>
      <w:r w:rsidRPr="004F3992">
        <w:rPr>
          <w:rFonts w:ascii="Montserrat" w:hAnsi="Montserrat" w:cs="Arial"/>
          <w:sz w:val="18"/>
          <w:szCs w:val="18"/>
          <w:lang w:val="es-ES_tradnl"/>
        </w:rPr>
        <w:t xml:space="preserve">Una vez que la Comisión haya autorizado el uso de algún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7E6E86"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cs="Arial"/>
          <w:sz w:val="18"/>
          <w:szCs w:val="18"/>
          <w:lang w:val="es-ES_tradnl"/>
        </w:rPr>
        <w:t xml:space="preserve">, las Instituciones deberán calcular el requerimiento de capital por riesgo de crédito por un periodo de seis semestres contados a partir de la citada autorización. Durante este periodo las Instituciones simultáneamente deberán calcular el requerimiento de capital por riesgo de crédito mediante el uso tanto del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5044F6"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cs="Arial"/>
          <w:sz w:val="18"/>
          <w:szCs w:val="18"/>
          <w:lang w:val="es-ES_tradnl"/>
        </w:rPr>
        <w:t xml:space="preserve"> autorizado como del Método Estándar.</w:t>
      </w:r>
    </w:p>
    <w:p w14:paraId="6E2990E8" w14:textId="77777777" w:rsidR="0040558B" w:rsidRPr="004F3992" w:rsidRDefault="0040558B" w:rsidP="001C3EF5">
      <w:pPr>
        <w:spacing w:after="0" w:line="240" w:lineRule="auto"/>
        <w:jc w:val="both"/>
        <w:rPr>
          <w:rFonts w:ascii="Montserrat" w:hAnsi="Montserrat" w:cs="Arial"/>
          <w:sz w:val="18"/>
          <w:szCs w:val="18"/>
          <w:lang w:val="es-ES_tradnl"/>
        </w:rPr>
      </w:pPr>
    </w:p>
    <w:p w14:paraId="4BA91528" w14:textId="77777777" w:rsidR="0040558B" w:rsidRPr="004F3992" w:rsidRDefault="0040558B" w:rsidP="001C3EF5">
      <w:pPr>
        <w:spacing w:after="0" w:line="240" w:lineRule="auto"/>
        <w:jc w:val="both"/>
        <w:rPr>
          <w:rFonts w:ascii="Montserrat" w:hAnsi="Montserrat" w:cs="Arial"/>
          <w:sz w:val="18"/>
          <w:szCs w:val="18"/>
          <w:lang w:val="es-ES_tradnl"/>
        </w:rPr>
      </w:pPr>
      <w:r w:rsidRPr="004F3992">
        <w:rPr>
          <w:rFonts w:ascii="Montserrat" w:hAnsi="Montserrat" w:cs="Arial"/>
          <w:sz w:val="18"/>
          <w:szCs w:val="18"/>
          <w:lang w:val="es-ES_tradnl"/>
        </w:rPr>
        <w:t xml:space="preserve">Si durante dicho periodo, el requerimiento de capital por riesgo de crédito obtenido al utilizar 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7E6E86"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cs="Arial"/>
          <w:sz w:val="18"/>
          <w:szCs w:val="18"/>
          <w:lang w:val="es-ES_tradnl"/>
        </w:rPr>
        <w:t xml:space="preserve">, resulta inferior al que resulta de la aplicación del Método Estándar, las Instituciones deberán mantener en cada uno de los semestres posteriores a la autorización del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2401B5" w:rsidRPr="004F3992">
        <w:rPr>
          <w:rFonts w:ascii="Montserrat" w:hAnsi="Montserrat" w:cs="Arial"/>
          <w:sz w:val="18"/>
          <w:szCs w:val="18"/>
        </w:rPr>
        <w:t>internas</w:t>
      </w:r>
      <w:r w:rsidRPr="004F3992">
        <w:rPr>
          <w:rFonts w:ascii="Montserrat" w:hAnsi="Montserrat" w:cs="Arial"/>
          <w:sz w:val="18"/>
          <w:szCs w:val="18"/>
          <w:lang w:val="es-ES_tradnl"/>
        </w:rPr>
        <w:t>, un capital por riesgo de crédito no menor al equivalente al porcentaje que se indica en la siguiente tabla, respecto del requerimiento de capital por riesgo de crédito obtenido mediante la aplicación del Método Estándar.</w:t>
      </w:r>
    </w:p>
    <w:p w14:paraId="309D898E" w14:textId="77777777" w:rsidR="007E6E86" w:rsidRPr="004F3992" w:rsidRDefault="007E6E86" w:rsidP="001C3EF5">
      <w:pPr>
        <w:spacing w:after="0" w:line="240" w:lineRule="auto"/>
        <w:jc w:val="both"/>
        <w:rPr>
          <w:rFonts w:ascii="Montserrat" w:hAnsi="Montserrat" w:cs="Arial"/>
          <w:sz w:val="18"/>
          <w:szCs w:val="18"/>
          <w:lang w:val="es-ES_tradnl"/>
        </w:rPr>
      </w:pPr>
    </w:p>
    <w:p w14:paraId="26B2E740" w14:textId="77777777" w:rsidR="007E6E86" w:rsidRPr="004F3992" w:rsidRDefault="007E6E86" w:rsidP="007E6E86">
      <w:pPr>
        <w:spacing w:after="0" w:line="240" w:lineRule="auto"/>
        <w:jc w:val="center"/>
        <w:rPr>
          <w:rFonts w:ascii="Montserrat" w:hAnsi="Montserrat" w:cs="Arial"/>
          <w:sz w:val="18"/>
          <w:szCs w:val="18"/>
          <w:lang w:val="es-ES_tradnl"/>
        </w:rPr>
      </w:pPr>
      <w:r w:rsidRPr="004F3992">
        <w:rPr>
          <w:rFonts w:ascii="Montserrat" w:hAnsi="Montserrat" w:cs="Arial"/>
          <w:sz w:val="18"/>
          <w:szCs w:val="18"/>
          <w:lang w:val="es-ES_tradnl"/>
        </w:rPr>
        <w:t>Tabla</w:t>
      </w:r>
    </w:p>
    <w:p w14:paraId="385E53D9" w14:textId="77777777" w:rsidR="0040558B" w:rsidRPr="004F3992" w:rsidRDefault="0040558B" w:rsidP="001C3EF5">
      <w:pPr>
        <w:spacing w:after="0" w:line="240" w:lineRule="auto"/>
        <w:jc w:val="both"/>
        <w:rPr>
          <w:rFonts w:ascii="Montserrat" w:hAnsi="Montserrat" w:cs="Arial"/>
          <w:sz w:val="18"/>
          <w:szCs w:val="18"/>
          <w:lang w:val="es-ES_tradnl"/>
        </w:rPr>
      </w:pPr>
    </w:p>
    <w:p w14:paraId="15C37E42" w14:textId="77777777" w:rsidR="0040558B" w:rsidRPr="004F3992" w:rsidRDefault="0040558B" w:rsidP="001C3EF5">
      <w:pPr>
        <w:spacing w:after="0" w:line="240" w:lineRule="auto"/>
        <w:jc w:val="both"/>
        <w:rPr>
          <w:rFonts w:ascii="Montserrat" w:hAnsi="Montserrat" w:cs="Arial"/>
          <w:sz w:val="18"/>
          <w:szCs w:val="18"/>
        </w:rPr>
      </w:pPr>
      <w:r w:rsidRPr="004F3992">
        <w:rPr>
          <w:rFonts w:ascii="Montserrat" w:hAnsi="Montserrat" w:cs="Arial"/>
          <w:sz w:val="18"/>
          <w:szCs w:val="18"/>
        </w:rPr>
        <w:t>Si</w:t>
      </w:r>
      <w:r w:rsidR="00DB6724">
        <w:rPr>
          <w:rFonts w:ascii="Montserrat" w:hAnsi="Montserrat" w:cs="Arial"/>
          <w:sz w:val="18"/>
          <w:szCs w:val="18"/>
        </w:rPr>
        <w:t>,</w:t>
      </w:r>
      <w:r w:rsidRPr="004F3992">
        <w:rPr>
          <w:rFonts w:ascii="Montserrat" w:hAnsi="Montserrat" w:cs="Arial"/>
          <w:sz w:val="18"/>
          <w:szCs w:val="18"/>
        </w:rPr>
        <w:t xml:space="preserve"> por el contrario, el requerimiento de capital por riesgo de crédito obtenido mediante el uso de </w:t>
      </w:r>
      <w:r w:rsidR="00390629" w:rsidRPr="004F3992">
        <w:rPr>
          <w:rFonts w:ascii="Montserrat" w:hAnsi="Montserrat" w:cs="Arial"/>
          <w:sz w:val="18"/>
          <w:szCs w:val="18"/>
        </w:rPr>
        <w:t>M</w:t>
      </w:r>
      <w:r w:rsidR="00C33046" w:rsidRPr="004F3992">
        <w:rPr>
          <w:rFonts w:ascii="Montserrat" w:hAnsi="Montserrat" w:cs="Arial"/>
          <w:sz w:val="18"/>
          <w:szCs w:val="18"/>
        </w:rPr>
        <w:t>odelos</w:t>
      </w:r>
      <w:r w:rsidRPr="004F3992">
        <w:rPr>
          <w:rFonts w:ascii="Montserrat" w:hAnsi="Montserrat" w:cs="Arial"/>
          <w:sz w:val="18"/>
          <w:szCs w:val="18"/>
        </w:rPr>
        <w:t xml:space="preserve"> basados en calificaciones </w:t>
      </w:r>
      <w:r w:rsidR="002401B5" w:rsidRPr="004F3992">
        <w:rPr>
          <w:rFonts w:ascii="Montserrat" w:hAnsi="Montserrat" w:cs="Arial"/>
          <w:sz w:val="18"/>
          <w:szCs w:val="18"/>
        </w:rPr>
        <w:t xml:space="preserve">internas </w:t>
      </w:r>
      <w:r w:rsidRPr="004F3992">
        <w:rPr>
          <w:rFonts w:ascii="Montserrat" w:hAnsi="Montserrat" w:cs="Arial"/>
          <w:sz w:val="18"/>
          <w:szCs w:val="18"/>
        </w:rPr>
        <w:t>es superior al que se obtenga al utilizar el Método Estándar, se deberá mantener aqu</w:t>
      </w:r>
      <w:r w:rsidR="008E3475" w:rsidRPr="004F3992">
        <w:rPr>
          <w:rFonts w:ascii="Montserrat" w:hAnsi="Montserrat" w:cs="Arial"/>
          <w:sz w:val="18"/>
          <w:szCs w:val="18"/>
        </w:rPr>
        <w:t>e</w:t>
      </w:r>
      <w:r w:rsidRPr="004F3992">
        <w:rPr>
          <w:rFonts w:ascii="Montserrat" w:hAnsi="Montserrat" w:cs="Arial"/>
          <w:sz w:val="18"/>
          <w:szCs w:val="18"/>
        </w:rPr>
        <w:t>l.</w:t>
      </w:r>
    </w:p>
    <w:p w14:paraId="07CF55F7" w14:textId="77777777" w:rsidR="00390629" w:rsidRPr="004F3992" w:rsidRDefault="00390629" w:rsidP="001C3EF5">
      <w:pPr>
        <w:spacing w:after="0" w:line="240" w:lineRule="auto"/>
        <w:jc w:val="both"/>
        <w:rPr>
          <w:rFonts w:ascii="Montserrat" w:hAnsi="Montserrat" w:cs="Arial"/>
          <w:sz w:val="18"/>
          <w:szCs w:val="18"/>
        </w:rPr>
      </w:pPr>
    </w:p>
    <w:p w14:paraId="382189BF" w14:textId="77777777" w:rsidR="00B117A8" w:rsidRPr="004F3992" w:rsidRDefault="00B117A8"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Una vez concluido este periodo de cálculos paralelos, las Instituciones deberán mantener el capital resultante </w:t>
      </w:r>
      <w:r w:rsidR="00D53081" w:rsidRPr="004F3992">
        <w:rPr>
          <w:rFonts w:ascii="Montserrat" w:hAnsi="Montserrat" w:cs="Arial"/>
          <w:sz w:val="18"/>
          <w:szCs w:val="18"/>
        </w:rPr>
        <w:t>del Modelo basado</w:t>
      </w:r>
      <w:r w:rsidRPr="004F3992">
        <w:rPr>
          <w:rFonts w:ascii="Montserrat" w:hAnsi="Montserrat" w:cs="Arial"/>
          <w:sz w:val="18"/>
          <w:szCs w:val="18"/>
        </w:rPr>
        <w:t xml:space="preserve"> en calificaciones internas, sin estar obligadas a estimar el requerimiento de capital por riesgo de crédito con el Método Estándar</w:t>
      </w:r>
      <w:r w:rsidR="00D53081" w:rsidRPr="004F3992">
        <w:rPr>
          <w:rFonts w:ascii="Montserrat" w:hAnsi="Montserrat" w:cs="Arial"/>
          <w:sz w:val="18"/>
          <w:szCs w:val="18"/>
        </w:rPr>
        <w:t>.</w:t>
      </w:r>
    </w:p>
    <w:p w14:paraId="79AE33E2" w14:textId="77777777" w:rsidR="002E5113" w:rsidRPr="004F3992" w:rsidRDefault="002E5113" w:rsidP="001C3EF5">
      <w:pPr>
        <w:spacing w:after="0" w:line="240" w:lineRule="auto"/>
        <w:jc w:val="both"/>
        <w:rPr>
          <w:rFonts w:ascii="Montserrat" w:hAnsi="Montserrat" w:cs="Arial"/>
          <w:sz w:val="18"/>
          <w:szCs w:val="18"/>
        </w:rPr>
      </w:pPr>
    </w:p>
    <w:p w14:paraId="2B095A97" w14:textId="77777777" w:rsidR="007E6E86" w:rsidRPr="004F3992" w:rsidRDefault="007E6E86"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20E52581" w14:textId="77777777" w:rsidR="0040558B" w:rsidRPr="004F3992" w:rsidRDefault="0040558B" w:rsidP="001C3EF5">
      <w:pPr>
        <w:spacing w:after="0" w:line="240" w:lineRule="auto"/>
        <w:jc w:val="both"/>
        <w:rPr>
          <w:rFonts w:ascii="Montserrat" w:hAnsi="Montserrat" w:cs="Arial"/>
          <w:sz w:val="18"/>
          <w:szCs w:val="18"/>
          <w:lang w:val="es-ES_tradnl"/>
        </w:rPr>
      </w:pPr>
    </w:p>
    <w:p w14:paraId="11DC86C1" w14:textId="77777777" w:rsidR="00FA3505" w:rsidRPr="004F3992" w:rsidRDefault="00530C27" w:rsidP="001C3EF5">
      <w:pPr>
        <w:spacing w:after="0" w:line="240" w:lineRule="auto"/>
        <w:jc w:val="both"/>
        <w:rPr>
          <w:rFonts w:ascii="Montserrat" w:hAnsi="Montserrat" w:cs="Arial"/>
          <w:sz w:val="18"/>
          <w:szCs w:val="18"/>
        </w:rPr>
      </w:pPr>
      <w:r w:rsidRPr="004F3992">
        <w:rPr>
          <w:rFonts w:ascii="Montserrat" w:hAnsi="Montserrat" w:cs="Arial"/>
          <w:b/>
          <w:sz w:val="18"/>
          <w:szCs w:val="18"/>
        </w:rPr>
        <w:t>Artículo 2 Bis 68.-</w:t>
      </w:r>
      <w:r w:rsidRPr="004F3992">
        <w:rPr>
          <w:rFonts w:ascii="Montserrat" w:hAnsi="Montserrat" w:cs="Arial"/>
          <w:sz w:val="18"/>
          <w:szCs w:val="18"/>
        </w:rPr>
        <w:t xml:space="preserve"> Las Instituciones que utilicen </w:t>
      </w:r>
      <w:r w:rsidR="009A6ADE" w:rsidRPr="004F3992">
        <w:rPr>
          <w:rFonts w:ascii="Montserrat" w:hAnsi="Montserrat" w:cs="Arial"/>
          <w:sz w:val="18"/>
          <w:szCs w:val="18"/>
        </w:rPr>
        <w:t>M</w:t>
      </w:r>
      <w:r w:rsidR="00C33046" w:rsidRPr="004F3992">
        <w:rPr>
          <w:rFonts w:ascii="Montserrat" w:hAnsi="Montserrat" w:cs="Arial"/>
          <w:sz w:val="18"/>
          <w:szCs w:val="18"/>
        </w:rPr>
        <w:t>odelos</w:t>
      </w:r>
      <w:r w:rsidR="009A6ADE" w:rsidRPr="004F3992">
        <w:rPr>
          <w:rFonts w:ascii="Montserrat" w:hAnsi="Montserrat" w:cs="Arial"/>
          <w:sz w:val="18"/>
          <w:szCs w:val="18"/>
        </w:rPr>
        <w:t xml:space="preserve"> basado</w:t>
      </w:r>
      <w:r w:rsidR="00C33046" w:rsidRPr="004F3992">
        <w:rPr>
          <w:rFonts w:ascii="Montserrat" w:hAnsi="Montserrat" w:cs="Arial"/>
          <w:sz w:val="18"/>
          <w:szCs w:val="18"/>
        </w:rPr>
        <w:t>s</w:t>
      </w:r>
      <w:r w:rsidR="009A6ADE" w:rsidRPr="004F3992">
        <w:rPr>
          <w:rFonts w:ascii="Montserrat" w:hAnsi="Montserrat" w:cs="Arial"/>
          <w:sz w:val="18"/>
          <w:szCs w:val="18"/>
        </w:rPr>
        <w:t xml:space="preserve"> en calificaciones </w:t>
      </w:r>
      <w:r w:rsidR="00710A48" w:rsidRPr="004F3992">
        <w:rPr>
          <w:rFonts w:ascii="Montserrat" w:hAnsi="Montserrat" w:cs="Arial"/>
          <w:sz w:val="18"/>
          <w:szCs w:val="18"/>
        </w:rPr>
        <w:t>i</w:t>
      </w:r>
      <w:r w:rsidR="009A6ADE" w:rsidRPr="004F3992">
        <w:rPr>
          <w:rFonts w:ascii="Montserrat" w:hAnsi="Montserrat" w:cs="Arial"/>
          <w:sz w:val="18"/>
          <w:szCs w:val="18"/>
        </w:rPr>
        <w:t>nternas</w:t>
      </w:r>
      <w:r w:rsidRPr="004F3992">
        <w:rPr>
          <w:rFonts w:ascii="Montserrat" w:hAnsi="Montserrat" w:cs="Arial"/>
          <w:sz w:val="18"/>
          <w:szCs w:val="18"/>
        </w:rPr>
        <w:t>, para calcular sus requerimientos de capital por riesgo de crédito, ya sea con enfoque básico o avanzado, deberán considerar que el incumplimiento de un deudor se actualiza cuando se cumple al menos una de las condiciones siguientes:</w:t>
      </w:r>
    </w:p>
    <w:p w14:paraId="542A5921" w14:textId="77777777" w:rsidR="00530C27" w:rsidRPr="004F3992" w:rsidRDefault="00530C27" w:rsidP="001C3EF5">
      <w:pPr>
        <w:spacing w:after="0" w:line="240" w:lineRule="auto"/>
        <w:jc w:val="both"/>
        <w:rPr>
          <w:rFonts w:ascii="Montserrat" w:hAnsi="Montserrat" w:cs="Arial"/>
          <w:sz w:val="18"/>
          <w:szCs w:val="18"/>
        </w:rPr>
      </w:pPr>
    </w:p>
    <w:p w14:paraId="77AA179C" w14:textId="77777777" w:rsidR="00530C27" w:rsidRPr="004F3992" w:rsidRDefault="00530C27" w:rsidP="00710A48">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00A972E8" w:rsidRPr="004F3992">
        <w:rPr>
          <w:rFonts w:ascii="Montserrat" w:hAnsi="Montserrat" w:cs="Arial"/>
          <w:sz w:val="18"/>
          <w:szCs w:val="18"/>
          <w:lang w:val="es-ES_tradnl"/>
        </w:rPr>
        <w:tab/>
      </w:r>
      <w:r w:rsidRPr="004F3992">
        <w:rPr>
          <w:rFonts w:ascii="Montserrat" w:hAnsi="Montserrat" w:cs="Arial"/>
          <w:sz w:val="18"/>
          <w:szCs w:val="18"/>
          <w:lang w:val="es-ES_tradnl"/>
        </w:rPr>
        <w:t xml:space="preserve">Cuando el deudor se encuentra en situación de mora durante 90 días naturales </w:t>
      </w:r>
      <w:r w:rsidR="002405DE" w:rsidRPr="004F3992">
        <w:rPr>
          <w:rFonts w:ascii="Montserrat" w:hAnsi="Montserrat" w:cs="Arial"/>
          <w:sz w:val="18"/>
          <w:szCs w:val="18"/>
          <w:lang w:val="es-ES_tradnl"/>
        </w:rPr>
        <w:t>o más</w:t>
      </w:r>
      <w:r w:rsidRPr="004F3992">
        <w:rPr>
          <w:rFonts w:ascii="Montserrat" w:hAnsi="Montserrat" w:cs="Arial"/>
          <w:sz w:val="18"/>
          <w:szCs w:val="18"/>
          <w:lang w:val="es-ES_tradnl"/>
        </w:rPr>
        <w:t xml:space="preserve"> respecto a cualquier obligación crediticia importante frente a la Institución. Para tales efectos se entenderá como obligación crediticia importante aqu</w:t>
      </w:r>
      <w:r w:rsidR="00710A48" w:rsidRPr="004F3992">
        <w:rPr>
          <w:rFonts w:ascii="Montserrat" w:hAnsi="Montserrat" w:cs="Arial"/>
          <w:sz w:val="18"/>
          <w:szCs w:val="18"/>
          <w:lang w:val="es-ES_tradnl"/>
        </w:rPr>
        <w:t>e</w:t>
      </w:r>
      <w:r w:rsidRPr="004F3992">
        <w:rPr>
          <w:rFonts w:ascii="Montserrat" w:hAnsi="Montserrat" w:cs="Arial"/>
          <w:sz w:val="18"/>
          <w:szCs w:val="18"/>
          <w:lang w:val="es-ES_tradnl"/>
        </w:rPr>
        <w:t xml:space="preserve">lla que defina la propia Institución. Excepcionalmente, la Comisión podrá autorizar el uso de un </w:t>
      </w:r>
      <w:r w:rsidRPr="004F3992">
        <w:rPr>
          <w:rFonts w:ascii="Montserrat" w:hAnsi="Montserrat" w:cs="Arial"/>
          <w:sz w:val="18"/>
          <w:szCs w:val="18"/>
          <w:lang w:val="es-ES_tradnl"/>
        </w:rPr>
        <w:lastRenderedPageBreak/>
        <w:t>plazo diferente al de 90 días naturales o más para las Operaciones Sujetas a Riesgo de Crédito con las personas a que se refiere la fracción IV del Artículo 2 Bis 69 de las presentes disposiciones</w:t>
      </w:r>
      <w:r w:rsidR="00F8010A" w:rsidRPr="004F3992">
        <w:rPr>
          <w:rFonts w:ascii="Montserrat" w:hAnsi="Montserrat" w:cs="Arial"/>
          <w:sz w:val="18"/>
          <w:szCs w:val="18"/>
          <w:lang w:val="es-ES_tradnl"/>
        </w:rPr>
        <w:t>,</w:t>
      </w:r>
      <w:r w:rsidRPr="004F3992">
        <w:rPr>
          <w:rFonts w:ascii="Montserrat" w:hAnsi="Montserrat" w:cs="Arial"/>
          <w:sz w:val="18"/>
          <w:szCs w:val="18"/>
          <w:lang w:val="es-ES_tradnl"/>
        </w:rPr>
        <w:t xml:space="preserve"> cuando a su juicio, dicha definición de incumplimiento se ajuste mejor al </w:t>
      </w:r>
      <w:r w:rsidR="009A6ADE" w:rsidRPr="004F3992">
        <w:rPr>
          <w:rFonts w:ascii="Montserrat" w:hAnsi="Montserrat" w:cs="Arial"/>
          <w:sz w:val="18"/>
          <w:szCs w:val="18"/>
          <w:lang w:val="es-ES_tradnl"/>
        </w:rPr>
        <w:t>M</w:t>
      </w:r>
      <w:r w:rsidR="00C33046" w:rsidRPr="004F3992">
        <w:rPr>
          <w:rFonts w:ascii="Montserrat" w:hAnsi="Montserrat" w:cs="Arial"/>
          <w:sz w:val="18"/>
          <w:szCs w:val="18"/>
          <w:lang w:val="es-ES_tradnl"/>
        </w:rPr>
        <w:t>odelo</w:t>
      </w:r>
      <w:r w:rsidR="009A6ADE" w:rsidRPr="004F3992">
        <w:rPr>
          <w:rFonts w:ascii="Montserrat" w:hAnsi="Montserrat" w:cs="Arial"/>
          <w:sz w:val="18"/>
          <w:szCs w:val="18"/>
          <w:lang w:val="es-ES_tradnl"/>
        </w:rPr>
        <w:t xml:space="preserve"> basado en calificaciones </w:t>
      </w:r>
      <w:r w:rsidR="00710A48" w:rsidRPr="004F3992">
        <w:rPr>
          <w:rFonts w:ascii="Montserrat" w:hAnsi="Montserrat" w:cs="Arial"/>
          <w:sz w:val="18"/>
          <w:szCs w:val="18"/>
          <w:lang w:val="es-ES_tradnl"/>
        </w:rPr>
        <w:t>i</w:t>
      </w:r>
      <w:r w:rsidR="009A6ADE" w:rsidRPr="004F3992">
        <w:rPr>
          <w:rFonts w:ascii="Montserrat" w:hAnsi="Montserrat" w:cs="Arial"/>
          <w:sz w:val="18"/>
          <w:szCs w:val="18"/>
          <w:lang w:val="es-ES_tradnl"/>
        </w:rPr>
        <w:t>nternas</w:t>
      </w:r>
      <w:r w:rsidRPr="004F3992">
        <w:rPr>
          <w:rFonts w:ascii="Montserrat" w:hAnsi="Montserrat" w:cs="Arial"/>
          <w:sz w:val="18"/>
          <w:szCs w:val="18"/>
          <w:lang w:val="es-ES_tradnl"/>
        </w:rPr>
        <w:t xml:space="preserve"> de que se trate.</w:t>
      </w:r>
    </w:p>
    <w:p w14:paraId="5358A698" w14:textId="77777777" w:rsidR="009A6ADE" w:rsidRPr="004F3992" w:rsidRDefault="009A6ADE" w:rsidP="001C3EF5">
      <w:pPr>
        <w:spacing w:after="0" w:line="240" w:lineRule="auto"/>
        <w:ind w:left="567"/>
        <w:jc w:val="both"/>
        <w:rPr>
          <w:rFonts w:ascii="Montserrat" w:hAnsi="Montserrat" w:cs="Arial"/>
          <w:sz w:val="18"/>
          <w:szCs w:val="18"/>
        </w:rPr>
      </w:pPr>
    </w:p>
    <w:p w14:paraId="0AFBF6DB" w14:textId="77777777" w:rsidR="00FC40E6" w:rsidRPr="004F3992" w:rsidRDefault="00A972E8" w:rsidP="00710A48">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Pr="004F3992">
        <w:rPr>
          <w:rFonts w:ascii="Montserrat" w:hAnsi="Montserrat" w:cs="Arial"/>
          <w:sz w:val="18"/>
          <w:szCs w:val="18"/>
          <w:lang w:val="es-ES_tradnl"/>
        </w:rPr>
        <w:tab/>
      </w:r>
      <w:r w:rsidR="00710A48" w:rsidRPr="004F3992">
        <w:rPr>
          <w:rFonts w:ascii="Montserrat" w:hAnsi="Montserrat" w:cs="Arial"/>
          <w:sz w:val="18"/>
          <w:szCs w:val="18"/>
          <w:lang w:val="es-ES_tradnl"/>
        </w:rPr>
        <w:t xml:space="preserve">. . . </w:t>
      </w:r>
    </w:p>
    <w:p w14:paraId="7F39D6AB" w14:textId="77777777" w:rsidR="00FC40E6" w:rsidRPr="004F3992" w:rsidRDefault="00FC40E6" w:rsidP="001C3EF5">
      <w:pPr>
        <w:spacing w:after="0" w:line="240" w:lineRule="auto"/>
        <w:jc w:val="both"/>
        <w:rPr>
          <w:rFonts w:ascii="Montserrat" w:hAnsi="Montserrat"/>
          <w:sz w:val="18"/>
          <w:szCs w:val="18"/>
        </w:rPr>
      </w:pPr>
    </w:p>
    <w:p w14:paraId="68ED5747" w14:textId="77777777" w:rsidR="00530C27" w:rsidRPr="004F3992" w:rsidRDefault="00FC40E6" w:rsidP="00710A48">
      <w:pPr>
        <w:spacing w:after="0" w:line="240" w:lineRule="auto"/>
        <w:ind w:left="1134" w:hanging="567"/>
        <w:jc w:val="both"/>
        <w:rPr>
          <w:rFonts w:ascii="Montserrat" w:hAnsi="Montserrat"/>
          <w:sz w:val="18"/>
          <w:szCs w:val="18"/>
        </w:rPr>
      </w:pPr>
      <w:r w:rsidRPr="004F3992">
        <w:rPr>
          <w:rFonts w:ascii="Montserrat" w:hAnsi="Montserrat"/>
          <w:sz w:val="18"/>
          <w:szCs w:val="18"/>
        </w:rPr>
        <w:t>a)</w:t>
      </w:r>
      <w:r w:rsidR="00A972E8" w:rsidRPr="004F3992">
        <w:rPr>
          <w:rFonts w:ascii="Montserrat" w:hAnsi="Montserrat"/>
          <w:sz w:val="18"/>
          <w:szCs w:val="18"/>
        </w:rPr>
        <w:tab/>
      </w:r>
      <w:r w:rsidRPr="004F3992">
        <w:rPr>
          <w:rFonts w:ascii="Montserrat" w:hAnsi="Montserrat"/>
          <w:sz w:val="18"/>
          <w:szCs w:val="18"/>
        </w:rPr>
        <w:t xml:space="preserve">La Institución determine que alguno de los créditos a cargo del deudor constituye una cartera </w:t>
      </w:r>
      <w:r w:rsidR="001454A7" w:rsidRPr="004F3992">
        <w:rPr>
          <w:rFonts w:ascii="Montserrat" w:hAnsi="Montserrat"/>
          <w:sz w:val="18"/>
          <w:szCs w:val="18"/>
        </w:rPr>
        <w:t>en etapa 3</w:t>
      </w:r>
      <w:r w:rsidRPr="004F3992">
        <w:rPr>
          <w:rFonts w:ascii="Montserrat" w:hAnsi="Montserrat"/>
          <w:sz w:val="18"/>
          <w:szCs w:val="18"/>
        </w:rPr>
        <w:t xml:space="preserve"> en los términos del </w:t>
      </w:r>
      <w:r w:rsidR="006F6E16" w:rsidRPr="004F3992">
        <w:rPr>
          <w:rFonts w:ascii="Montserrat" w:hAnsi="Montserrat"/>
          <w:sz w:val="18"/>
          <w:szCs w:val="18"/>
        </w:rPr>
        <w:t xml:space="preserve">segundo párrafo del </w:t>
      </w:r>
      <w:r w:rsidR="00DD157A" w:rsidRPr="004F3992">
        <w:rPr>
          <w:rFonts w:ascii="Montserrat" w:hAnsi="Montserrat"/>
          <w:sz w:val="18"/>
          <w:szCs w:val="18"/>
        </w:rPr>
        <w:t>numeral 6</w:t>
      </w:r>
      <w:r w:rsidR="00370995" w:rsidRPr="004F3992">
        <w:rPr>
          <w:rFonts w:ascii="Montserrat" w:hAnsi="Montserrat"/>
          <w:sz w:val="18"/>
          <w:szCs w:val="18"/>
        </w:rPr>
        <w:t>.</w:t>
      </w:r>
      <w:r w:rsidR="00DD157A" w:rsidRPr="004F3992">
        <w:rPr>
          <w:rFonts w:ascii="Montserrat" w:hAnsi="Montserrat"/>
          <w:sz w:val="18"/>
          <w:szCs w:val="18"/>
        </w:rPr>
        <w:t>, inciso b), fracción II del Artículo 88 de las presentes disposiciones</w:t>
      </w:r>
      <w:r w:rsidRPr="004F3992">
        <w:rPr>
          <w:rFonts w:ascii="Montserrat" w:hAnsi="Montserrat"/>
          <w:sz w:val="18"/>
          <w:szCs w:val="18"/>
        </w:rPr>
        <w:t>, o bien</w:t>
      </w:r>
    </w:p>
    <w:p w14:paraId="743A340E" w14:textId="77777777" w:rsidR="00710A48" w:rsidRPr="004F3992" w:rsidRDefault="00710A48" w:rsidP="00710A48">
      <w:pPr>
        <w:spacing w:after="0" w:line="240" w:lineRule="auto"/>
        <w:ind w:left="1134" w:hanging="567"/>
        <w:jc w:val="both"/>
        <w:rPr>
          <w:rFonts w:ascii="Montserrat" w:hAnsi="Montserrat"/>
          <w:sz w:val="18"/>
          <w:szCs w:val="18"/>
        </w:rPr>
      </w:pPr>
    </w:p>
    <w:p w14:paraId="77EBE130" w14:textId="77777777" w:rsidR="00710A48" w:rsidRPr="004F3992" w:rsidRDefault="00710A48" w:rsidP="00710A48">
      <w:pPr>
        <w:spacing w:after="0" w:line="240" w:lineRule="auto"/>
        <w:ind w:left="1134" w:hanging="567"/>
        <w:jc w:val="both"/>
        <w:rPr>
          <w:rFonts w:ascii="Montserrat" w:hAnsi="Montserrat"/>
          <w:sz w:val="18"/>
          <w:szCs w:val="18"/>
        </w:rPr>
      </w:pPr>
      <w:r w:rsidRPr="004F3992">
        <w:rPr>
          <w:rFonts w:ascii="Montserrat" w:hAnsi="Montserrat"/>
          <w:sz w:val="18"/>
          <w:szCs w:val="18"/>
        </w:rPr>
        <w:t>b)</w:t>
      </w:r>
      <w:r w:rsidRPr="004F3992">
        <w:rPr>
          <w:rFonts w:ascii="Montserrat" w:hAnsi="Montserrat"/>
          <w:sz w:val="18"/>
          <w:szCs w:val="18"/>
        </w:rPr>
        <w:tab/>
        <w:t xml:space="preserve">. . . </w:t>
      </w:r>
    </w:p>
    <w:p w14:paraId="2F2AE20E" w14:textId="77777777" w:rsidR="00710A48" w:rsidRPr="004F3992" w:rsidRDefault="00710A48" w:rsidP="00710A48">
      <w:pPr>
        <w:spacing w:after="0" w:line="240" w:lineRule="auto"/>
        <w:ind w:left="1134" w:hanging="567"/>
        <w:jc w:val="both"/>
        <w:rPr>
          <w:rFonts w:ascii="Montserrat" w:hAnsi="Montserrat"/>
          <w:sz w:val="18"/>
          <w:szCs w:val="18"/>
        </w:rPr>
      </w:pPr>
    </w:p>
    <w:p w14:paraId="1B2EF10E" w14:textId="77777777" w:rsidR="00710A48" w:rsidRPr="004F3992" w:rsidRDefault="00710A48" w:rsidP="00710A48">
      <w:pPr>
        <w:spacing w:after="0" w:line="240" w:lineRule="auto"/>
        <w:ind w:left="1134" w:hanging="567"/>
        <w:jc w:val="both"/>
        <w:rPr>
          <w:rFonts w:ascii="Montserrat" w:hAnsi="Montserrat"/>
          <w:sz w:val="18"/>
          <w:szCs w:val="18"/>
        </w:rPr>
      </w:pPr>
      <w:r w:rsidRPr="004F3992">
        <w:rPr>
          <w:rFonts w:ascii="Montserrat" w:hAnsi="Montserrat"/>
          <w:sz w:val="18"/>
          <w:szCs w:val="18"/>
        </w:rPr>
        <w:t>c) y d)</w:t>
      </w:r>
      <w:r w:rsidRPr="004F3992">
        <w:rPr>
          <w:rFonts w:ascii="Montserrat" w:hAnsi="Montserrat"/>
          <w:sz w:val="18"/>
          <w:szCs w:val="18"/>
        </w:rPr>
        <w:tab/>
        <w:t>Derogados.</w:t>
      </w:r>
    </w:p>
    <w:p w14:paraId="72E261E0" w14:textId="77777777" w:rsidR="00FC40E6" w:rsidRPr="004F3992" w:rsidRDefault="00FC40E6" w:rsidP="001C3EF5">
      <w:pPr>
        <w:spacing w:after="0" w:line="240" w:lineRule="auto"/>
        <w:ind w:hanging="284"/>
        <w:jc w:val="both"/>
        <w:rPr>
          <w:rFonts w:ascii="Montserrat" w:hAnsi="Montserrat"/>
          <w:sz w:val="18"/>
          <w:szCs w:val="18"/>
        </w:rPr>
      </w:pPr>
    </w:p>
    <w:p w14:paraId="71D1CCA0" w14:textId="77777777" w:rsidR="009A6ADE" w:rsidRDefault="00710A48"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18A418E1" w14:textId="77777777" w:rsidR="0083684C" w:rsidRDefault="0083684C" w:rsidP="001C3EF5">
      <w:pPr>
        <w:spacing w:after="0" w:line="240" w:lineRule="auto"/>
        <w:jc w:val="both"/>
        <w:rPr>
          <w:rFonts w:ascii="Montserrat" w:hAnsi="Montserrat"/>
          <w:sz w:val="18"/>
          <w:szCs w:val="18"/>
        </w:rPr>
      </w:pPr>
    </w:p>
    <w:p w14:paraId="6A5B21DD" w14:textId="77777777" w:rsidR="00DC7532" w:rsidRPr="004F3992" w:rsidRDefault="00DC7532" w:rsidP="001C3EF5">
      <w:pPr>
        <w:spacing w:after="0" w:line="240" w:lineRule="auto"/>
        <w:jc w:val="both"/>
        <w:rPr>
          <w:rFonts w:ascii="Montserrat" w:hAnsi="Montserrat"/>
          <w:sz w:val="18"/>
          <w:szCs w:val="18"/>
        </w:rPr>
      </w:pPr>
      <w:r w:rsidRPr="00DC7532">
        <w:rPr>
          <w:rFonts w:ascii="Montserrat" w:hAnsi="Montserrat"/>
          <w:sz w:val="18"/>
          <w:szCs w:val="18"/>
        </w:rPr>
        <w:t>Para las Carteras Crediticias de Consumo e Hipotecaria de Vivienda, así como para las operaciones sujetas a riesgo de crédito a las que se refiere la fracción IV del Artículo 2 Bis 69 de las presentes disposiciones, la definición de incumplimiento</w:t>
      </w:r>
      <w:r w:rsidR="00811EDD">
        <w:rPr>
          <w:rFonts w:ascii="Montserrat" w:hAnsi="Montserrat"/>
          <w:sz w:val="18"/>
          <w:szCs w:val="18"/>
        </w:rPr>
        <w:t xml:space="preserve"> a que se refiere el primer párrafo de este artículo,</w:t>
      </w:r>
      <w:r w:rsidRPr="00DC7532">
        <w:rPr>
          <w:rFonts w:ascii="Montserrat" w:hAnsi="Montserrat"/>
          <w:sz w:val="18"/>
          <w:szCs w:val="18"/>
        </w:rPr>
        <w:t xml:space="preserve"> podrá aplicarse a una determinada operación, en lugar de al deudor. En consecuencia, el incumplimiento de una obligación por parte de un acreditado, no </w:t>
      </w:r>
      <w:r w:rsidR="00FE097D">
        <w:rPr>
          <w:rFonts w:ascii="Montserrat" w:hAnsi="Montserrat"/>
          <w:sz w:val="18"/>
          <w:szCs w:val="18"/>
        </w:rPr>
        <w:t>obligará a</w:t>
      </w:r>
      <w:r w:rsidR="00FE097D" w:rsidRPr="00DC7532">
        <w:rPr>
          <w:rFonts w:ascii="Montserrat" w:hAnsi="Montserrat"/>
          <w:sz w:val="18"/>
          <w:szCs w:val="18"/>
        </w:rPr>
        <w:t xml:space="preserve"> </w:t>
      </w:r>
      <w:r w:rsidRPr="00DC7532">
        <w:rPr>
          <w:rFonts w:ascii="Montserrat" w:hAnsi="Montserrat"/>
          <w:sz w:val="18"/>
          <w:szCs w:val="18"/>
        </w:rPr>
        <w:t xml:space="preserve">la Institución </w:t>
      </w:r>
      <w:r w:rsidR="00FE097D">
        <w:rPr>
          <w:rFonts w:ascii="Montserrat" w:hAnsi="Montserrat"/>
          <w:sz w:val="18"/>
          <w:szCs w:val="18"/>
        </w:rPr>
        <w:t>a</w:t>
      </w:r>
      <w:r w:rsidR="00FE097D" w:rsidRPr="00DC7532">
        <w:rPr>
          <w:rFonts w:ascii="Montserrat" w:hAnsi="Montserrat"/>
          <w:sz w:val="18"/>
          <w:szCs w:val="18"/>
        </w:rPr>
        <w:t xml:space="preserve"> </w:t>
      </w:r>
      <w:r w:rsidRPr="00DC7532">
        <w:rPr>
          <w:rFonts w:ascii="Montserrat" w:hAnsi="Montserrat"/>
          <w:sz w:val="18"/>
          <w:szCs w:val="18"/>
        </w:rPr>
        <w:t>otorgar el mismo tratamiento de incumplimiento al resto de sus obligaciones.</w:t>
      </w:r>
    </w:p>
    <w:p w14:paraId="452F08FB" w14:textId="77777777" w:rsidR="009A6ADE" w:rsidRPr="004F3992" w:rsidRDefault="009A6ADE" w:rsidP="001C3EF5">
      <w:pPr>
        <w:spacing w:after="0" w:line="240" w:lineRule="auto"/>
        <w:jc w:val="both"/>
        <w:rPr>
          <w:rFonts w:ascii="Montserrat" w:hAnsi="Montserrat"/>
          <w:sz w:val="18"/>
          <w:szCs w:val="18"/>
        </w:rPr>
      </w:pPr>
    </w:p>
    <w:p w14:paraId="38785C07" w14:textId="77777777" w:rsidR="009A6ADE" w:rsidRPr="004F3992" w:rsidRDefault="009A6ADE" w:rsidP="001C3EF5">
      <w:pPr>
        <w:spacing w:after="0" w:line="240" w:lineRule="auto"/>
        <w:jc w:val="both"/>
        <w:rPr>
          <w:rFonts w:ascii="Montserrat" w:hAnsi="Montserrat"/>
          <w:sz w:val="18"/>
          <w:szCs w:val="18"/>
        </w:rPr>
      </w:pPr>
      <w:r w:rsidRPr="004F3992">
        <w:rPr>
          <w:rFonts w:ascii="Montserrat" w:hAnsi="Montserrat"/>
          <w:b/>
          <w:sz w:val="18"/>
          <w:szCs w:val="18"/>
        </w:rPr>
        <w:t>Artículo 2 Bis 69.-</w:t>
      </w:r>
      <w:r w:rsidRPr="004F3992">
        <w:rPr>
          <w:rFonts w:ascii="Montserrat" w:hAnsi="Montserrat"/>
          <w:sz w:val="18"/>
          <w:szCs w:val="18"/>
        </w:rPr>
        <w:t xml:space="preserve"> Las Instituciones para calcular su requerimiento de capital por riesgo de crédito conforme a un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2F3C87"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básico o avanzado, deberán clasificar sus activos y operaciones causantes de pasivo contingente en atención a dicho riesgo, en alguno de los grupos establecidos en las fracciones I a IV de este artículo. Asimismo, aquellas operaciones para las que no se establece un tratamiento específico mediante el uso de </w:t>
      </w:r>
      <w:r w:rsidRPr="004F3992">
        <w:rPr>
          <w:rFonts w:ascii="Montserrat" w:hAnsi="Montserrat" w:cs="Arial"/>
          <w:sz w:val="18"/>
          <w:szCs w:val="18"/>
        </w:rPr>
        <w:t>M</w:t>
      </w:r>
      <w:r w:rsidR="00C33046" w:rsidRPr="004F3992">
        <w:rPr>
          <w:rFonts w:ascii="Montserrat" w:hAnsi="Montserrat" w:cs="Arial"/>
          <w:sz w:val="18"/>
          <w:szCs w:val="18"/>
        </w:rPr>
        <w:t>odelos</w:t>
      </w:r>
      <w:r w:rsidRPr="004F3992">
        <w:rPr>
          <w:rFonts w:ascii="Montserrat" w:hAnsi="Montserrat" w:cs="Arial"/>
          <w:sz w:val="18"/>
          <w:szCs w:val="18"/>
        </w:rPr>
        <w:t xml:space="preserve"> basados en calificaciones </w:t>
      </w:r>
      <w:r w:rsidR="002F3C87"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deberán referirse al numeral que les corresponda conforme a la Sección Segunda del presente capítulo, a fin de determinar el requerimiento de capital correspondiente, acorde con lo siguiente:</w:t>
      </w:r>
    </w:p>
    <w:p w14:paraId="7C6F4005" w14:textId="77777777" w:rsidR="009A6ADE" w:rsidRPr="004F3992" w:rsidRDefault="009A6ADE" w:rsidP="001C3EF5">
      <w:pPr>
        <w:spacing w:after="0" w:line="240" w:lineRule="auto"/>
        <w:jc w:val="both"/>
        <w:rPr>
          <w:rFonts w:ascii="Montserrat" w:hAnsi="Montserrat"/>
          <w:sz w:val="18"/>
          <w:szCs w:val="18"/>
        </w:rPr>
      </w:pPr>
    </w:p>
    <w:p w14:paraId="52F80AF5" w14:textId="77777777" w:rsidR="009A6ADE" w:rsidRPr="004F3992" w:rsidRDefault="002F3C87" w:rsidP="00B62034">
      <w:pPr>
        <w:tabs>
          <w:tab w:val="left" w:pos="567"/>
        </w:tabs>
        <w:spacing w:after="0" w:line="240" w:lineRule="auto"/>
        <w:jc w:val="both"/>
        <w:rPr>
          <w:rFonts w:ascii="Montserrat" w:hAnsi="Montserrat"/>
          <w:sz w:val="18"/>
          <w:szCs w:val="18"/>
        </w:rPr>
      </w:pPr>
      <w:r w:rsidRPr="004F3992">
        <w:rPr>
          <w:rFonts w:ascii="Montserrat" w:hAnsi="Montserrat"/>
          <w:sz w:val="18"/>
          <w:szCs w:val="18"/>
        </w:rPr>
        <w:t>I. a I</w:t>
      </w:r>
      <w:r w:rsidR="005E1DFC" w:rsidRPr="004F3992">
        <w:rPr>
          <w:rFonts w:ascii="Montserrat" w:hAnsi="Montserrat"/>
          <w:sz w:val="18"/>
          <w:szCs w:val="18"/>
        </w:rPr>
        <w:t>II</w:t>
      </w:r>
      <w:r w:rsidRPr="004F3992">
        <w:rPr>
          <w:rFonts w:ascii="Montserrat" w:hAnsi="Montserrat"/>
          <w:sz w:val="18"/>
          <w:szCs w:val="18"/>
        </w:rPr>
        <w:t>.</w:t>
      </w:r>
      <w:r w:rsidRPr="004F3992">
        <w:rPr>
          <w:rFonts w:ascii="Montserrat" w:hAnsi="Montserrat"/>
          <w:sz w:val="18"/>
          <w:szCs w:val="18"/>
        </w:rPr>
        <w:tab/>
        <w:t xml:space="preserve">. . . </w:t>
      </w:r>
    </w:p>
    <w:p w14:paraId="10C93EAF" w14:textId="77777777" w:rsidR="00723BFC" w:rsidRPr="004F3992" w:rsidRDefault="00723BFC" w:rsidP="001C3EF5">
      <w:pPr>
        <w:spacing w:after="0" w:line="240" w:lineRule="auto"/>
        <w:jc w:val="both"/>
        <w:rPr>
          <w:rFonts w:ascii="Montserrat" w:hAnsi="Montserrat"/>
          <w:sz w:val="18"/>
          <w:szCs w:val="18"/>
        </w:rPr>
      </w:pPr>
    </w:p>
    <w:p w14:paraId="137685B6" w14:textId="77777777" w:rsidR="00723BFC" w:rsidRPr="004F3992" w:rsidRDefault="005E1DFC" w:rsidP="00B62034">
      <w:pPr>
        <w:tabs>
          <w:tab w:val="left" w:pos="567"/>
        </w:tabs>
        <w:spacing w:after="0" w:line="240" w:lineRule="auto"/>
        <w:jc w:val="both"/>
        <w:rPr>
          <w:rFonts w:ascii="Montserrat" w:hAnsi="Montserrat"/>
          <w:sz w:val="18"/>
          <w:szCs w:val="18"/>
        </w:rPr>
      </w:pPr>
      <w:r w:rsidRPr="004F3992">
        <w:rPr>
          <w:rFonts w:ascii="Montserrat" w:hAnsi="Montserrat"/>
          <w:sz w:val="18"/>
          <w:szCs w:val="18"/>
        </w:rPr>
        <w:t>IV.</w:t>
      </w:r>
      <w:r w:rsidR="00723BFC" w:rsidRPr="004F3992">
        <w:rPr>
          <w:rFonts w:ascii="Montserrat" w:hAnsi="Montserrat"/>
          <w:sz w:val="18"/>
          <w:szCs w:val="18"/>
        </w:rPr>
        <w:tab/>
        <w:t>. . .</w:t>
      </w:r>
    </w:p>
    <w:p w14:paraId="44F44B31" w14:textId="77777777" w:rsidR="00723BFC" w:rsidRPr="004F3992" w:rsidRDefault="00723BFC" w:rsidP="001C3EF5">
      <w:pPr>
        <w:spacing w:after="0" w:line="240" w:lineRule="auto"/>
        <w:jc w:val="both"/>
        <w:rPr>
          <w:rFonts w:ascii="Montserrat" w:hAnsi="Montserrat"/>
          <w:sz w:val="18"/>
          <w:szCs w:val="18"/>
        </w:rPr>
      </w:pPr>
    </w:p>
    <w:p w14:paraId="6AF579DB" w14:textId="77777777" w:rsidR="005E1DFC" w:rsidRPr="004F3992" w:rsidRDefault="00B62034" w:rsidP="00B62034">
      <w:pPr>
        <w:tabs>
          <w:tab w:val="left" w:pos="567"/>
        </w:tabs>
        <w:spacing w:after="0" w:line="240" w:lineRule="auto"/>
        <w:jc w:val="both"/>
        <w:rPr>
          <w:rFonts w:ascii="Montserrat" w:hAnsi="Montserrat"/>
          <w:sz w:val="18"/>
          <w:szCs w:val="18"/>
        </w:rPr>
      </w:pPr>
      <w:r w:rsidRPr="004F3992">
        <w:rPr>
          <w:rFonts w:ascii="Montserrat" w:hAnsi="Montserrat"/>
          <w:sz w:val="18"/>
          <w:szCs w:val="18"/>
        </w:rPr>
        <w:tab/>
      </w:r>
      <w:r w:rsidR="00723BFC" w:rsidRPr="004F3992">
        <w:rPr>
          <w:rFonts w:ascii="Montserrat" w:hAnsi="Montserrat"/>
          <w:sz w:val="18"/>
          <w:szCs w:val="18"/>
        </w:rPr>
        <w:t>. . .</w:t>
      </w:r>
    </w:p>
    <w:p w14:paraId="6650A557" w14:textId="77777777" w:rsidR="00723BFC" w:rsidRPr="004F3992" w:rsidRDefault="00723BFC" w:rsidP="00B62034">
      <w:pPr>
        <w:spacing w:after="0" w:line="240" w:lineRule="auto"/>
        <w:ind w:firstLine="567"/>
        <w:jc w:val="both"/>
        <w:rPr>
          <w:rFonts w:ascii="Montserrat" w:hAnsi="Montserrat"/>
          <w:sz w:val="18"/>
          <w:szCs w:val="18"/>
        </w:rPr>
      </w:pPr>
    </w:p>
    <w:p w14:paraId="3EE3F244" w14:textId="77777777" w:rsidR="00A3375A" w:rsidRPr="004F3992" w:rsidRDefault="001C7487" w:rsidP="00B62034">
      <w:pPr>
        <w:tabs>
          <w:tab w:val="left" w:pos="1134"/>
        </w:tabs>
        <w:spacing w:after="0"/>
        <w:ind w:left="567"/>
        <w:jc w:val="both"/>
        <w:rPr>
          <w:rFonts w:ascii="Montserrat" w:hAnsi="Montserrat"/>
          <w:sz w:val="18"/>
          <w:szCs w:val="18"/>
        </w:rPr>
      </w:pPr>
      <w:r w:rsidRPr="004F3992">
        <w:rPr>
          <w:rFonts w:ascii="Montserrat" w:hAnsi="Montserrat"/>
          <w:sz w:val="18"/>
          <w:szCs w:val="18"/>
        </w:rPr>
        <w:t>a)</w:t>
      </w:r>
      <w:r w:rsidRPr="004F3992">
        <w:rPr>
          <w:rFonts w:ascii="Montserrat" w:hAnsi="Montserrat"/>
          <w:sz w:val="18"/>
          <w:szCs w:val="18"/>
        </w:rPr>
        <w:tab/>
      </w:r>
      <w:r w:rsidR="00A3375A" w:rsidRPr="004F3992">
        <w:rPr>
          <w:rFonts w:ascii="Montserrat" w:hAnsi="Montserrat"/>
          <w:sz w:val="18"/>
          <w:szCs w:val="18"/>
        </w:rPr>
        <w:t>. . .</w:t>
      </w:r>
    </w:p>
    <w:p w14:paraId="49D1F79D" w14:textId="77777777" w:rsidR="005E1DFC" w:rsidRPr="004F3992" w:rsidRDefault="005E1DFC" w:rsidP="00B62034">
      <w:pPr>
        <w:spacing w:after="0" w:line="240" w:lineRule="auto"/>
        <w:jc w:val="both"/>
        <w:rPr>
          <w:rFonts w:ascii="Montserrat" w:hAnsi="Montserrat"/>
          <w:sz w:val="18"/>
          <w:szCs w:val="18"/>
        </w:rPr>
      </w:pPr>
    </w:p>
    <w:p w14:paraId="171524DE" w14:textId="77777777" w:rsidR="008D1B17" w:rsidRPr="004F3992" w:rsidRDefault="008D1B17" w:rsidP="00B62034">
      <w:pPr>
        <w:spacing w:after="0" w:line="240" w:lineRule="auto"/>
        <w:ind w:left="1134"/>
        <w:jc w:val="both"/>
        <w:rPr>
          <w:rFonts w:ascii="Montserrat" w:hAnsi="Montserrat"/>
          <w:sz w:val="18"/>
          <w:szCs w:val="18"/>
        </w:rPr>
      </w:pPr>
      <w:r w:rsidRPr="004F3992">
        <w:rPr>
          <w:rFonts w:ascii="Montserrat" w:hAnsi="Montserrat" w:cs="Arial"/>
          <w:bCs/>
          <w:color w:val="000000" w:themeColor="text1"/>
          <w:sz w:val="18"/>
          <w:szCs w:val="18"/>
        </w:rPr>
        <w:t>Para el caso de personas morales y físicas con actividad empresarial, las Instituciones</w:t>
      </w:r>
      <w:r w:rsidR="00802A0E" w:rsidRPr="004F3992">
        <w:rPr>
          <w:rFonts w:ascii="Montserrat" w:hAnsi="Montserrat" w:cs="Arial"/>
          <w:bCs/>
          <w:color w:val="000000" w:themeColor="text1"/>
          <w:sz w:val="18"/>
          <w:szCs w:val="18"/>
        </w:rPr>
        <w:t>,</w:t>
      </w:r>
      <w:r w:rsidRPr="004F3992">
        <w:rPr>
          <w:rFonts w:ascii="Montserrat" w:hAnsi="Montserrat" w:cs="Arial"/>
          <w:bCs/>
          <w:color w:val="000000" w:themeColor="text1"/>
          <w:sz w:val="18"/>
          <w:szCs w:val="18"/>
        </w:rPr>
        <w:t xml:space="preserve"> al menos</w:t>
      </w:r>
      <w:r w:rsidR="00802A0E" w:rsidRPr="004F3992">
        <w:rPr>
          <w:rFonts w:ascii="Montserrat" w:hAnsi="Montserrat" w:cs="Arial"/>
          <w:bCs/>
          <w:color w:val="000000" w:themeColor="text1"/>
          <w:sz w:val="18"/>
          <w:szCs w:val="18"/>
        </w:rPr>
        <w:t>,</w:t>
      </w:r>
      <w:r w:rsidRPr="004F3992">
        <w:rPr>
          <w:rFonts w:ascii="Montserrat" w:hAnsi="Montserrat" w:cs="Arial"/>
          <w:bCs/>
          <w:color w:val="000000" w:themeColor="text1"/>
          <w:sz w:val="18"/>
          <w:szCs w:val="18"/>
        </w:rPr>
        <w:t xml:space="preserve"> deberán realizar una clasificación diferenciando las pequeñas y medianas empresas de otras, considerando para ello el monto de Ingresos Netos o Ventas Netas del acreditado. El umbral para </w:t>
      </w:r>
      <w:r w:rsidR="00FC79FF" w:rsidRPr="004F3992">
        <w:rPr>
          <w:rFonts w:ascii="Montserrat" w:hAnsi="Montserrat" w:cs="Arial"/>
          <w:bCs/>
          <w:color w:val="000000" w:themeColor="text1"/>
          <w:sz w:val="18"/>
          <w:szCs w:val="18"/>
        </w:rPr>
        <w:t>identificar a las pequeñas y medianas empresas</w:t>
      </w:r>
      <w:r w:rsidRPr="004F3992">
        <w:rPr>
          <w:rFonts w:ascii="Montserrat" w:hAnsi="Montserrat" w:cs="Arial"/>
          <w:bCs/>
          <w:color w:val="000000" w:themeColor="text1"/>
          <w:sz w:val="18"/>
          <w:szCs w:val="18"/>
        </w:rPr>
        <w:t xml:space="preserve"> podrá ser estimado por las Instituciones utilizando la información de su</w:t>
      </w:r>
      <w:r w:rsidR="007D0594" w:rsidRPr="004F3992">
        <w:rPr>
          <w:rFonts w:ascii="Montserrat" w:hAnsi="Montserrat" w:cs="Arial"/>
          <w:bCs/>
          <w:color w:val="000000" w:themeColor="text1"/>
          <w:sz w:val="18"/>
          <w:szCs w:val="18"/>
        </w:rPr>
        <w:t xml:space="preserve">s </w:t>
      </w:r>
      <w:r w:rsidR="005F49C5" w:rsidRPr="004F3992">
        <w:rPr>
          <w:rFonts w:ascii="Montserrat" w:hAnsi="Montserrat" w:cs="Arial"/>
          <w:bCs/>
          <w:color w:val="000000" w:themeColor="text1"/>
          <w:sz w:val="18"/>
          <w:szCs w:val="18"/>
        </w:rPr>
        <w:t>acreditados,</w:t>
      </w:r>
      <w:r w:rsidRPr="004F3992">
        <w:rPr>
          <w:rFonts w:ascii="Montserrat" w:hAnsi="Montserrat" w:cs="Arial"/>
          <w:bCs/>
          <w:color w:val="000000" w:themeColor="text1"/>
          <w:sz w:val="18"/>
          <w:szCs w:val="18"/>
        </w:rPr>
        <w:t xml:space="preserve"> pero en ningún caso un acreditado con Ingresos Netos o Ventas Netas anuales iguales o mayores al equivalente en moneda nacional a 14 millones de UDIs podrá ser clasificado en el grupo de pequeñas y medianas empresas.</w:t>
      </w:r>
    </w:p>
    <w:p w14:paraId="21342288" w14:textId="77777777" w:rsidR="001C7487" w:rsidRPr="004F3992" w:rsidRDefault="001C7487" w:rsidP="00B62034">
      <w:pPr>
        <w:spacing w:after="0" w:line="240" w:lineRule="auto"/>
        <w:jc w:val="both"/>
        <w:rPr>
          <w:rFonts w:ascii="Montserrat" w:hAnsi="Montserrat"/>
          <w:sz w:val="18"/>
          <w:szCs w:val="18"/>
        </w:rPr>
      </w:pPr>
    </w:p>
    <w:p w14:paraId="681D72A0" w14:textId="77777777" w:rsidR="005E1DFC" w:rsidRPr="004F3992" w:rsidRDefault="001C7487" w:rsidP="00B62034">
      <w:pPr>
        <w:tabs>
          <w:tab w:val="left" w:pos="1134"/>
        </w:tabs>
        <w:spacing w:after="0"/>
        <w:ind w:left="567"/>
        <w:jc w:val="both"/>
        <w:rPr>
          <w:rFonts w:ascii="Montserrat" w:hAnsi="Montserrat"/>
          <w:sz w:val="18"/>
          <w:szCs w:val="18"/>
        </w:rPr>
      </w:pPr>
      <w:r w:rsidRPr="004F3992">
        <w:rPr>
          <w:rFonts w:ascii="Montserrat" w:hAnsi="Montserrat"/>
          <w:sz w:val="18"/>
          <w:szCs w:val="18"/>
        </w:rPr>
        <w:t>b)</w:t>
      </w:r>
      <w:r w:rsidRPr="004F3992">
        <w:rPr>
          <w:rFonts w:ascii="Montserrat" w:hAnsi="Montserrat"/>
          <w:sz w:val="18"/>
          <w:szCs w:val="18"/>
        </w:rPr>
        <w:tab/>
      </w:r>
      <w:r w:rsidR="00A3375A" w:rsidRPr="004F3992">
        <w:rPr>
          <w:rFonts w:ascii="Montserrat" w:hAnsi="Montserrat"/>
          <w:sz w:val="18"/>
          <w:szCs w:val="18"/>
        </w:rPr>
        <w:t>. . .</w:t>
      </w:r>
    </w:p>
    <w:p w14:paraId="4CC35F4F" w14:textId="77777777" w:rsidR="009A6ADE" w:rsidRPr="004F3992" w:rsidRDefault="009A6ADE" w:rsidP="001C7487">
      <w:pPr>
        <w:spacing w:after="0"/>
        <w:jc w:val="both"/>
        <w:rPr>
          <w:rFonts w:ascii="Montserrat" w:hAnsi="Montserrat"/>
          <w:sz w:val="18"/>
          <w:szCs w:val="18"/>
        </w:rPr>
      </w:pPr>
    </w:p>
    <w:p w14:paraId="7E2C24D9" w14:textId="77777777" w:rsidR="009A6ADE" w:rsidRPr="004F3992" w:rsidRDefault="009A6ADE" w:rsidP="001C3EF5">
      <w:pPr>
        <w:spacing w:after="0" w:line="240" w:lineRule="auto"/>
        <w:jc w:val="both"/>
        <w:rPr>
          <w:rFonts w:ascii="Montserrat" w:hAnsi="Montserrat"/>
          <w:sz w:val="18"/>
          <w:szCs w:val="18"/>
        </w:rPr>
      </w:pPr>
      <w:r w:rsidRPr="004F3992">
        <w:rPr>
          <w:rFonts w:ascii="Montserrat" w:hAnsi="Montserrat"/>
          <w:b/>
          <w:sz w:val="18"/>
          <w:szCs w:val="18"/>
        </w:rPr>
        <w:t>Artículo 2 Bis 70.-</w:t>
      </w:r>
      <w:r w:rsidRPr="004F3992">
        <w:rPr>
          <w:rFonts w:ascii="Montserrat" w:hAnsi="Montserrat"/>
          <w:sz w:val="18"/>
          <w:szCs w:val="18"/>
        </w:rPr>
        <w:t xml:space="preserve"> Las Instituciones que utilicen </w:t>
      </w:r>
      <w:r w:rsidRPr="004F3992">
        <w:rPr>
          <w:rFonts w:ascii="Montserrat" w:hAnsi="Montserrat" w:cs="Arial"/>
          <w:sz w:val="18"/>
          <w:szCs w:val="18"/>
        </w:rPr>
        <w:t>M</w:t>
      </w:r>
      <w:r w:rsidR="00C33046" w:rsidRPr="004F3992">
        <w:rPr>
          <w:rFonts w:ascii="Montserrat" w:hAnsi="Montserrat" w:cs="Arial"/>
          <w:sz w:val="18"/>
          <w:szCs w:val="18"/>
        </w:rPr>
        <w:t>odelos</w:t>
      </w:r>
      <w:r w:rsidRPr="004F3992">
        <w:rPr>
          <w:rFonts w:ascii="Montserrat" w:hAnsi="Montserrat" w:cs="Arial"/>
          <w:sz w:val="18"/>
          <w:szCs w:val="18"/>
        </w:rPr>
        <w:t xml:space="preserve"> basados en calificaciones </w:t>
      </w:r>
      <w:r w:rsidR="00D30C40"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para cada grupo de riesgo, habrán de observar las condiciones siguientes:</w:t>
      </w:r>
    </w:p>
    <w:p w14:paraId="7E8EA026" w14:textId="77777777" w:rsidR="009A6ADE" w:rsidRPr="004F3992" w:rsidRDefault="009A6ADE" w:rsidP="001C3EF5">
      <w:pPr>
        <w:spacing w:after="0" w:line="240" w:lineRule="auto"/>
        <w:jc w:val="both"/>
        <w:rPr>
          <w:rFonts w:ascii="Montserrat" w:hAnsi="Montserrat"/>
          <w:sz w:val="18"/>
          <w:szCs w:val="18"/>
        </w:rPr>
      </w:pPr>
    </w:p>
    <w:p w14:paraId="40A2D3CE" w14:textId="77777777" w:rsidR="009A6ADE" w:rsidRPr="004F3992" w:rsidRDefault="005541AF" w:rsidP="005541AF">
      <w:pPr>
        <w:spacing w:after="0" w:line="240" w:lineRule="auto"/>
        <w:ind w:left="567" w:hanging="567"/>
        <w:jc w:val="both"/>
        <w:rPr>
          <w:rFonts w:ascii="Montserrat" w:hAnsi="Montserrat"/>
          <w:sz w:val="18"/>
          <w:szCs w:val="18"/>
        </w:rPr>
      </w:pPr>
      <w:r w:rsidRPr="004F3992">
        <w:rPr>
          <w:rFonts w:ascii="Montserrat" w:hAnsi="Montserrat"/>
          <w:sz w:val="18"/>
          <w:szCs w:val="18"/>
        </w:rPr>
        <w:t>I.</w:t>
      </w:r>
      <w:r w:rsidRPr="004F3992">
        <w:rPr>
          <w:rFonts w:ascii="Montserrat" w:hAnsi="Montserrat"/>
          <w:sz w:val="18"/>
          <w:szCs w:val="18"/>
        </w:rPr>
        <w:tab/>
        <w:t xml:space="preserve">. . . </w:t>
      </w:r>
    </w:p>
    <w:p w14:paraId="41A4655F" w14:textId="77777777" w:rsidR="009A6ADE" w:rsidRPr="004F3992" w:rsidRDefault="009A6ADE" w:rsidP="005541AF">
      <w:pPr>
        <w:spacing w:after="0" w:line="240" w:lineRule="auto"/>
        <w:ind w:left="567" w:hanging="567"/>
        <w:jc w:val="both"/>
        <w:rPr>
          <w:rFonts w:ascii="Montserrat" w:hAnsi="Montserrat"/>
          <w:sz w:val="18"/>
          <w:szCs w:val="18"/>
        </w:rPr>
      </w:pPr>
    </w:p>
    <w:p w14:paraId="5AD1B7B0" w14:textId="77777777" w:rsidR="005541AF" w:rsidRPr="004F3992" w:rsidRDefault="005541AF" w:rsidP="005541AF">
      <w:pPr>
        <w:spacing w:after="0" w:line="240" w:lineRule="auto"/>
        <w:ind w:left="567" w:hanging="567"/>
        <w:jc w:val="both"/>
        <w:rPr>
          <w:rFonts w:ascii="Montserrat" w:hAnsi="Montserrat"/>
          <w:sz w:val="18"/>
          <w:szCs w:val="18"/>
        </w:rPr>
      </w:pPr>
      <w:r w:rsidRPr="004F3992">
        <w:rPr>
          <w:rFonts w:ascii="Montserrat" w:hAnsi="Montserrat"/>
          <w:sz w:val="18"/>
          <w:szCs w:val="18"/>
        </w:rPr>
        <w:t>II.</w:t>
      </w:r>
      <w:r w:rsidRPr="004F3992">
        <w:rPr>
          <w:rFonts w:ascii="Montserrat" w:hAnsi="Montserrat"/>
          <w:sz w:val="18"/>
          <w:szCs w:val="18"/>
        </w:rPr>
        <w:tab/>
        <w:t xml:space="preserve">. . . </w:t>
      </w:r>
    </w:p>
    <w:p w14:paraId="3A80D466" w14:textId="77777777" w:rsidR="005541AF" w:rsidRPr="004F3992" w:rsidRDefault="005541AF" w:rsidP="001C3EF5">
      <w:pPr>
        <w:spacing w:after="0" w:line="240" w:lineRule="auto"/>
        <w:jc w:val="both"/>
        <w:rPr>
          <w:rFonts w:ascii="Montserrat" w:hAnsi="Montserrat"/>
          <w:sz w:val="18"/>
          <w:szCs w:val="18"/>
        </w:rPr>
      </w:pPr>
    </w:p>
    <w:p w14:paraId="7B611163" w14:textId="77777777" w:rsidR="005541AF" w:rsidRPr="004F3992" w:rsidRDefault="005541AF" w:rsidP="00CC6864">
      <w:pPr>
        <w:spacing w:after="0" w:line="240" w:lineRule="auto"/>
        <w:ind w:firstLine="567"/>
        <w:jc w:val="both"/>
        <w:rPr>
          <w:rFonts w:ascii="Montserrat" w:hAnsi="Montserrat"/>
          <w:sz w:val="18"/>
          <w:szCs w:val="18"/>
        </w:rPr>
      </w:pPr>
      <w:r w:rsidRPr="004F3992">
        <w:rPr>
          <w:rFonts w:ascii="Montserrat" w:hAnsi="Montserrat"/>
          <w:sz w:val="18"/>
          <w:szCs w:val="18"/>
        </w:rPr>
        <w:t xml:space="preserve">. . . </w:t>
      </w:r>
    </w:p>
    <w:p w14:paraId="55E4F5FB" w14:textId="77777777" w:rsidR="005541AF" w:rsidRPr="004F3992" w:rsidRDefault="005541AF" w:rsidP="001C3EF5">
      <w:pPr>
        <w:spacing w:after="0" w:line="240" w:lineRule="auto"/>
        <w:jc w:val="both"/>
        <w:rPr>
          <w:rFonts w:ascii="Montserrat" w:hAnsi="Montserrat"/>
          <w:sz w:val="18"/>
          <w:szCs w:val="18"/>
        </w:rPr>
      </w:pPr>
    </w:p>
    <w:p w14:paraId="4BBD7121" w14:textId="77777777" w:rsidR="009A6ADE" w:rsidRPr="004F3992" w:rsidRDefault="009A6ADE" w:rsidP="005541AF">
      <w:pPr>
        <w:spacing w:after="0" w:line="240" w:lineRule="auto"/>
        <w:ind w:left="567"/>
        <w:jc w:val="both"/>
        <w:rPr>
          <w:rFonts w:ascii="Montserrat" w:hAnsi="Montserrat"/>
          <w:sz w:val="18"/>
          <w:szCs w:val="18"/>
        </w:rPr>
      </w:pPr>
      <w:r w:rsidRPr="004F3992">
        <w:rPr>
          <w:rFonts w:ascii="Montserrat" w:hAnsi="Montserrat"/>
          <w:sz w:val="18"/>
          <w:szCs w:val="18"/>
        </w:rPr>
        <w:t xml:space="preserve">Para las operaciones a que se refiere esta fracción, las Instituciones solamente podrán optar por el enfoque avanzado de </w:t>
      </w:r>
      <w:r w:rsidR="00E7658D" w:rsidRPr="004F3992">
        <w:rPr>
          <w:rFonts w:ascii="Montserrat" w:hAnsi="Montserrat" w:cs="Arial"/>
          <w:sz w:val="18"/>
          <w:szCs w:val="18"/>
        </w:rPr>
        <w:t>M</w:t>
      </w:r>
      <w:r w:rsidR="00C33046" w:rsidRPr="004F3992">
        <w:rPr>
          <w:rFonts w:ascii="Montserrat" w:hAnsi="Montserrat" w:cs="Arial"/>
          <w:sz w:val="18"/>
          <w:szCs w:val="18"/>
        </w:rPr>
        <w:t>odelos</w:t>
      </w:r>
      <w:r w:rsidR="00E7658D" w:rsidRPr="004F3992">
        <w:rPr>
          <w:rFonts w:ascii="Montserrat" w:hAnsi="Montserrat" w:cs="Arial"/>
          <w:sz w:val="18"/>
          <w:szCs w:val="18"/>
        </w:rPr>
        <w:t xml:space="preserve"> basados en calificaciones </w:t>
      </w:r>
      <w:r w:rsidR="005541AF" w:rsidRPr="004F3992">
        <w:rPr>
          <w:rFonts w:ascii="Montserrat" w:hAnsi="Montserrat" w:cs="Arial"/>
          <w:sz w:val="18"/>
          <w:szCs w:val="18"/>
        </w:rPr>
        <w:t>i</w:t>
      </w:r>
      <w:r w:rsidR="00E7658D" w:rsidRPr="004F3992">
        <w:rPr>
          <w:rFonts w:ascii="Montserrat" w:hAnsi="Montserrat" w:cs="Arial"/>
          <w:sz w:val="18"/>
          <w:szCs w:val="18"/>
        </w:rPr>
        <w:t>nternas</w:t>
      </w:r>
      <w:r w:rsidRPr="004F3992">
        <w:rPr>
          <w:rFonts w:ascii="Montserrat" w:hAnsi="Montserrat"/>
          <w:sz w:val="18"/>
          <w:szCs w:val="18"/>
        </w:rPr>
        <w:t xml:space="preserve">, por lo que deberán proporcionar sus propias </w:t>
      </w:r>
      <w:r w:rsidRPr="004F3992">
        <w:rPr>
          <w:rFonts w:ascii="Montserrat" w:hAnsi="Montserrat"/>
          <w:sz w:val="18"/>
          <w:szCs w:val="18"/>
        </w:rPr>
        <w:lastRenderedPageBreak/>
        <w:t>estimaciones de la Probabilidad de Incumplimiento, la Severidad de la Pérdida en caso de Incumplimiento y la Exposición al Incumplimiento para cada segmento definido, en apego a lo establecido en el Subapartado B del Apartado C de la presente sección y en el Anexo 15 de estas disposiciones.</w:t>
      </w:r>
    </w:p>
    <w:p w14:paraId="3DA9DBC0" w14:textId="77777777" w:rsidR="009A6ADE" w:rsidRPr="004F3992" w:rsidRDefault="009A6ADE" w:rsidP="001C3EF5">
      <w:pPr>
        <w:spacing w:after="0" w:line="240" w:lineRule="auto"/>
        <w:jc w:val="both"/>
        <w:rPr>
          <w:rFonts w:ascii="Montserrat" w:hAnsi="Montserrat"/>
          <w:sz w:val="18"/>
          <w:szCs w:val="18"/>
        </w:rPr>
      </w:pPr>
    </w:p>
    <w:p w14:paraId="386029A5" w14:textId="77777777" w:rsidR="00E7658D" w:rsidRPr="004F3992" w:rsidRDefault="00E7658D" w:rsidP="001C3EF5">
      <w:pPr>
        <w:spacing w:after="0" w:line="240" w:lineRule="auto"/>
        <w:jc w:val="both"/>
        <w:rPr>
          <w:rFonts w:ascii="Montserrat" w:hAnsi="Montserrat"/>
          <w:sz w:val="18"/>
          <w:szCs w:val="18"/>
        </w:rPr>
      </w:pPr>
      <w:r w:rsidRPr="004F3992">
        <w:rPr>
          <w:rFonts w:ascii="Montserrat" w:hAnsi="Montserrat"/>
          <w:b/>
          <w:sz w:val="18"/>
          <w:szCs w:val="18"/>
        </w:rPr>
        <w:t>Artículo 2 Bis 71.-</w:t>
      </w:r>
      <w:r w:rsidRPr="004F3992">
        <w:rPr>
          <w:rFonts w:ascii="Montserrat" w:hAnsi="Montserrat"/>
          <w:sz w:val="18"/>
          <w:szCs w:val="18"/>
        </w:rPr>
        <w:t xml:space="preserve"> </w:t>
      </w:r>
      <w:r w:rsidR="003B737A" w:rsidRPr="004F3992">
        <w:rPr>
          <w:rFonts w:ascii="Montserrat" w:hAnsi="Montserrat"/>
          <w:sz w:val="18"/>
          <w:szCs w:val="18"/>
        </w:rPr>
        <w:t xml:space="preserve">. . . </w:t>
      </w:r>
    </w:p>
    <w:p w14:paraId="5C2A7110" w14:textId="77777777" w:rsidR="00E7658D" w:rsidRPr="004F3992" w:rsidRDefault="00E7658D" w:rsidP="001C3EF5">
      <w:pPr>
        <w:spacing w:after="0" w:line="240" w:lineRule="auto"/>
        <w:jc w:val="both"/>
        <w:rPr>
          <w:rFonts w:ascii="Montserrat" w:hAnsi="Montserrat"/>
          <w:sz w:val="18"/>
          <w:szCs w:val="18"/>
        </w:rPr>
      </w:pPr>
    </w:p>
    <w:p w14:paraId="63404FA6" w14:textId="77777777" w:rsidR="003B737A" w:rsidRPr="004F3992" w:rsidRDefault="003B737A" w:rsidP="003B737A">
      <w:pPr>
        <w:spacing w:after="0" w:line="240" w:lineRule="auto"/>
        <w:ind w:left="567" w:hanging="567"/>
        <w:jc w:val="both"/>
        <w:rPr>
          <w:rFonts w:ascii="Montserrat" w:hAnsi="Montserrat"/>
          <w:sz w:val="18"/>
          <w:szCs w:val="18"/>
        </w:rPr>
      </w:pPr>
      <w:r w:rsidRPr="004F3992">
        <w:rPr>
          <w:rFonts w:ascii="Montserrat" w:hAnsi="Montserrat"/>
          <w:sz w:val="18"/>
          <w:szCs w:val="18"/>
        </w:rPr>
        <w:t>I.</w:t>
      </w:r>
      <w:r w:rsidRPr="004F3992">
        <w:rPr>
          <w:rFonts w:ascii="Montserrat" w:hAnsi="Montserrat"/>
          <w:sz w:val="18"/>
          <w:szCs w:val="18"/>
        </w:rPr>
        <w:tab/>
        <w:t xml:space="preserve">. . . </w:t>
      </w:r>
    </w:p>
    <w:p w14:paraId="353C6F2B" w14:textId="77777777" w:rsidR="003B737A" w:rsidRPr="004F3992" w:rsidRDefault="003B737A" w:rsidP="003B737A">
      <w:pPr>
        <w:spacing w:after="0" w:line="240" w:lineRule="auto"/>
        <w:ind w:left="567" w:hanging="567"/>
        <w:jc w:val="both"/>
        <w:rPr>
          <w:rFonts w:ascii="Montserrat" w:hAnsi="Montserrat"/>
          <w:sz w:val="18"/>
          <w:szCs w:val="18"/>
        </w:rPr>
      </w:pPr>
    </w:p>
    <w:p w14:paraId="6A81929F" w14:textId="77777777" w:rsidR="003B737A" w:rsidRPr="004F3992" w:rsidRDefault="003B737A" w:rsidP="003B737A">
      <w:pPr>
        <w:spacing w:after="0" w:line="240" w:lineRule="auto"/>
        <w:ind w:left="567" w:hanging="567"/>
        <w:jc w:val="center"/>
        <w:rPr>
          <w:rFonts w:ascii="Montserrat" w:hAnsi="Montserrat"/>
          <w:sz w:val="18"/>
          <w:szCs w:val="18"/>
        </w:rPr>
      </w:pPr>
      <w:r w:rsidRPr="004F3992">
        <w:rPr>
          <w:rFonts w:ascii="Montserrat" w:hAnsi="Montserrat"/>
          <w:sz w:val="18"/>
          <w:szCs w:val="18"/>
        </w:rPr>
        <w:t>Fórmula</w:t>
      </w:r>
    </w:p>
    <w:p w14:paraId="07E2BAFA" w14:textId="77777777" w:rsidR="003B737A" w:rsidRPr="004F3992" w:rsidRDefault="003B737A" w:rsidP="00CC6864">
      <w:pPr>
        <w:spacing w:after="0" w:line="240" w:lineRule="auto"/>
        <w:ind w:left="567" w:hanging="567"/>
        <w:jc w:val="both"/>
        <w:rPr>
          <w:rFonts w:ascii="Montserrat" w:hAnsi="Montserrat"/>
          <w:sz w:val="18"/>
          <w:szCs w:val="18"/>
        </w:rPr>
      </w:pPr>
    </w:p>
    <w:p w14:paraId="202BBACD" w14:textId="77777777" w:rsidR="003B737A" w:rsidRPr="004F3992" w:rsidRDefault="003B737A" w:rsidP="003B737A">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48AA03DE" w14:textId="77777777" w:rsidR="003B737A" w:rsidRPr="004F3992" w:rsidRDefault="003B737A" w:rsidP="003B737A">
      <w:pPr>
        <w:spacing w:after="0" w:line="240" w:lineRule="auto"/>
        <w:ind w:left="567"/>
        <w:jc w:val="both"/>
        <w:rPr>
          <w:rFonts w:ascii="Montserrat" w:hAnsi="Montserrat"/>
          <w:sz w:val="18"/>
          <w:szCs w:val="18"/>
        </w:rPr>
      </w:pPr>
    </w:p>
    <w:p w14:paraId="3D633ABC" w14:textId="77777777" w:rsidR="003B737A" w:rsidRPr="004F3992" w:rsidRDefault="003B737A" w:rsidP="003B737A">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22D10508" w14:textId="77777777" w:rsidR="003B737A" w:rsidRPr="004F3992" w:rsidRDefault="003B737A" w:rsidP="003B737A">
      <w:pPr>
        <w:spacing w:after="0" w:line="240" w:lineRule="auto"/>
        <w:ind w:left="567"/>
        <w:jc w:val="both"/>
        <w:rPr>
          <w:rFonts w:ascii="Montserrat" w:hAnsi="Montserrat"/>
          <w:sz w:val="18"/>
          <w:szCs w:val="18"/>
        </w:rPr>
      </w:pPr>
    </w:p>
    <w:p w14:paraId="47BAC95D" w14:textId="77777777" w:rsidR="003B737A" w:rsidRPr="004F3992" w:rsidRDefault="003B737A" w:rsidP="003B737A">
      <w:pPr>
        <w:spacing w:after="0" w:line="240" w:lineRule="auto"/>
        <w:ind w:left="567" w:hanging="567"/>
        <w:jc w:val="center"/>
        <w:rPr>
          <w:rFonts w:ascii="Montserrat" w:hAnsi="Montserrat"/>
          <w:sz w:val="18"/>
          <w:szCs w:val="18"/>
        </w:rPr>
      </w:pPr>
      <w:r w:rsidRPr="004F3992">
        <w:rPr>
          <w:rFonts w:ascii="Montserrat" w:hAnsi="Montserrat"/>
          <w:sz w:val="18"/>
          <w:szCs w:val="18"/>
        </w:rPr>
        <w:t>Fórmula</w:t>
      </w:r>
    </w:p>
    <w:p w14:paraId="63CBDD3C" w14:textId="77777777" w:rsidR="003B737A" w:rsidRPr="004F3992" w:rsidRDefault="003B737A" w:rsidP="003B737A">
      <w:pPr>
        <w:spacing w:after="0" w:line="240" w:lineRule="auto"/>
        <w:ind w:left="567"/>
        <w:rPr>
          <w:rFonts w:ascii="Montserrat" w:hAnsi="Montserrat"/>
          <w:sz w:val="18"/>
          <w:szCs w:val="18"/>
        </w:rPr>
      </w:pPr>
    </w:p>
    <w:p w14:paraId="1EF32895" w14:textId="77777777" w:rsidR="003B737A" w:rsidRPr="004F3992" w:rsidRDefault="003B737A" w:rsidP="003B737A">
      <w:pPr>
        <w:spacing w:after="0" w:line="240" w:lineRule="auto"/>
        <w:ind w:left="567"/>
        <w:rPr>
          <w:rFonts w:ascii="Montserrat" w:hAnsi="Montserrat"/>
          <w:sz w:val="18"/>
          <w:szCs w:val="18"/>
        </w:rPr>
      </w:pPr>
      <w:r w:rsidRPr="004F3992">
        <w:rPr>
          <w:rFonts w:ascii="Montserrat" w:hAnsi="Montserrat"/>
          <w:sz w:val="18"/>
          <w:szCs w:val="18"/>
        </w:rPr>
        <w:t xml:space="preserve">. . . </w:t>
      </w:r>
    </w:p>
    <w:p w14:paraId="7168912D" w14:textId="77777777" w:rsidR="00E7658D" w:rsidRPr="004F3992" w:rsidRDefault="00E7658D" w:rsidP="001C3EF5">
      <w:pPr>
        <w:spacing w:after="0" w:line="240" w:lineRule="auto"/>
        <w:jc w:val="both"/>
        <w:rPr>
          <w:rFonts w:ascii="Montserrat" w:hAnsi="Montserrat"/>
          <w:sz w:val="18"/>
          <w:szCs w:val="18"/>
        </w:rPr>
      </w:pPr>
    </w:p>
    <w:p w14:paraId="53965C44" w14:textId="77777777" w:rsidR="00E7658D" w:rsidRPr="004F3992" w:rsidRDefault="00E7658D" w:rsidP="003B737A">
      <w:pPr>
        <w:spacing w:after="0" w:line="240" w:lineRule="auto"/>
        <w:ind w:left="567"/>
        <w:jc w:val="both"/>
        <w:rPr>
          <w:rFonts w:ascii="Montserrat" w:hAnsi="Montserrat"/>
          <w:sz w:val="18"/>
          <w:szCs w:val="18"/>
        </w:rPr>
      </w:pPr>
      <w:r w:rsidRPr="004F3992">
        <w:rPr>
          <w:rFonts w:ascii="Montserrat" w:hAnsi="Montserrat"/>
          <w:sz w:val="18"/>
          <w:szCs w:val="18"/>
        </w:rPr>
        <w:t>Severidad de la Pérdida en caso de Incumplimiento (</w:t>
      </w:r>
      <m:oMath>
        <m:acc>
          <m:accPr>
            <m:chr m:val="̅"/>
            <m:ctrlPr>
              <w:rPr>
                <w:rFonts w:ascii="Cambria Math" w:hAnsi="Cambria Math"/>
                <w:sz w:val="18"/>
                <w:szCs w:val="18"/>
              </w:rPr>
            </m:ctrlPr>
          </m:accPr>
          <m:e>
            <m:r>
              <w:rPr>
                <w:rFonts w:ascii="Cambria Math" w:hAnsi="Cambria Math"/>
                <w:sz w:val="18"/>
                <w:szCs w:val="18"/>
              </w:rPr>
              <m:t>SP</m:t>
            </m:r>
          </m:e>
        </m:acc>
      </m:oMath>
      <w:r w:rsidRPr="004F3992">
        <w:rPr>
          <w:rFonts w:ascii="Montserrat" w:hAnsi="Montserrat"/>
          <w:sz w:val="18"/>
          <w:szCs w:val="18"/>
        </w:rPr>
        <w:t xml:space="preserve">): i) tratándose del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3B737A"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básico, a la que se refiere la fracción I del Artículo 2 Bis 73 de las presentes disposiciones, y ii) en 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3B737A"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avanzado, la que las Instituciones obtengan conforme a lo establecido en la fracción II del Artículo 2 Bis 73 de las presentes disposiciones.</w:t>
      </w:r>
    </w:p>
    <w:p w14:paraId="4A5E6C5A" w14:textId="77777777" w:rsidR="003B737A" w:rsidRPr="004F3992" w:rsidRDefault="003B737A" w:rsidP="003B737A">
      <w:pPr>
        <w:spacing w:after="0" w:line="240" w:lineRule="auto"/>
        <w:ind w:left="567"/>
        <w:jc w:val="both"/>
        <w:rPr>
          <w:rFonts w:ascii="Montserrat" w:hAnsi="Montserrat"/>
          <w:sz w:val="18"/>
          <w:szCs w:val="18"/>
        </w:rPr>
      </w:pPr>
    </w:p>
    <w:p w14:paraId="236F95C2" w14:textId="77777777" w:rsidR="003B737A" w:rsidRPr="004F3992" w:rsidRDefault="003B737A" w:rsidP="003B737A">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0AD0FDE2" w14:textId="77777777" w:rsidR="003B737A" w:rsidRPr="004F3992" w:rsidRDefault="003B737A" w:rsidP="003B737A">
      <w:pPr>
        <w:spacing w:after="0" w:line="240" w:lineRule="auto"/>
        <w:ind w:left="567"/>
        <w:jc w:val="both"/>
        <w:rPr>
          <w:rFonts w:ascii="Montserrat" w:hAnsi="Montserrat"/>
          <w:sz w:val="18"/>
          <w:szCs w:val="18"/>
        </w:rPr>
      </w:pPr>
    </w:p>
    <w:p w14:paraId="0EA888BE" w14:textId="77777777" w:rsidR="003B737A" w:rsidRPr="004F3992" w:rsidRDefault="003B737A" w:rsidP="003B737A">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729298FE" w14:textId="77777777" w:rsidR="00E7658D" w:rsidRPr="004F3992" w:rsidRDefault="00E7658D" w:rsidP="001C3EF5">
      <w:pPr>
        <w:spacing w:after="0" w:line="240" w:lineRule="auto"/>
        <w:jc w:val="both"/>
        <w:rPr>
          <w:rFonts w:ascii="Montserrat" w:hAnsi="Montserrat"/>
          <w:sz w:val="18"/>
          <w:szCs w:val="18"/>
        </w:rPr>
      </w:pPr>
    </w:p>
    <w:p w14:paraId="7D043C69" w14:textId="77777777" w:rsidR="003B737A" w:rsidRPr="004F3992" w:rsidRDefault="003B737A" w:rsidP="001C3EF5">
      <w:pPr>
        <w:spacing w:after="0" w:line="240" w:lineRule="auto"/>
        <w:jc w:val="both"/>
        <w:rPr>
          <w:rFonts w:ascii="Montserrat" w:hAnsi="Montserrat"/>
          <w:sz w:val="18"/>
          <w:szCs w:val="18"/>
        </w:rPr>
      </w:pPr>
      <w:r w:rsidRPr="004F3992">
        <w:rPr>
          <w:rFonts w:ascii="Montserrat" w:hAnsi="Montserrat"/>
          <w:sz w:val="18"/>
          <w:szCs w:val="18"/>
        </w:rPr>
        <w:t>II. y III.</w:t>
      </w:r>
      <w:r w:rsidRPr="004F3992">
        <w:rPr>
          <w:rFonts w:ascii="Montserrat" w:hAnsi="Montserrat"/>
          <w:sz w:val="18"/>
          <w:szCs w:val="18"/>
        </w:rPr>
        <w:tab/>
        <w:t>. . .</w:t>
      </w:r>
      <w:r w:rsidR="00B75B07">
        <w:rPr>
          <w:rFonts w:ascii="Montserrat" w:hAnsi="Montserrat"/>
          <w:sz w:val="18"/>
          <w:szCs w:val="18"/>
        </w:rPr>
        <w:t>”</w:t>
      </w:r>
    </w:p>
    <w:p w14:paraId="268E76F7" w14:textId="77777777" w:rsidR="00E7658D" w:rsidRPr="004F3992" w:rsidRDefault="00E7658D" w:rsidP="001C3EF5">
      <w:pPr>
        <w:spacing w:after="0" w:line="240" w:lineRule="auto"/>
        <w:jc w:val="both"/>
        <w:rPr>
          <w:rFonts w:ascii="Montserrat" w:hAnsi="Montserrat"/>
          <w:sz w:val="18"/>
          <w:szCs w:val="18"/>
        </w:rPr>
      </w:pPr>
    </w:p>
    <w:p w14:paraId="4276AE15" w14:textId="77777777" w:rsidR="00075128" w:rsidRPr="004F3992" w:rsidRDefault="00CC6864" w:rsidP="001C3EF5">
      <w:pPr>
        <w:spacing w:after="0" w:line="240" w:lineRule="auto"/>
        <w:jc w:val="both"/>
        <w:rPr>
          <w:rFonts w:ascii="Montserrat" w:hAnsi="Montserrat"/>
          <w:sz w:val="18"/>
          <w:szCs w:val="18"/>
        </w:rPr>
      </w:pPr>
      <w:r w:rsidRPr="004F3992">
        <w:rPr>
          <w:rFonts w:ascii="Montserrat" w:hAnsi="Montserrat"/>
          <w:sz w:val="18"/>
          <w:szCs w:val="18"/>
        </w:rPr>
        <w:t>“</w:t>
      </w:r>
      <w:r w:rsidR="00075128" w:rsidRPr="004F3992">
        <w:rPr>
          <w:rFonts w:ascii="Montserrat" w:hAnsi="Montserrat"/>
          <w:b/>
          <w:sz w:val="18"/>
          <w:szCs w:val="18"/>
        </w:rPr>
        <w:t>Artículo 2 Bis 73.-</w:t>
      </w:r>
      <w:r w:rsidR="00075128" w:rsidRPr="004F3992">
        <w:rPr>
          <w:rFonts w:ascii="Montserrat" w:hAnsi="Montserrat"/>
          <w:sz w:val="18"/>
          <w:szCs w:val="18"/>
        </w:rPr>
        <w:t xml:space="preserve"> </w:t>
      </w:r>
      <w:r w:rsidR="005212E6" w:rsidRPr="004F3992">
        <w:rPr>
          <w:rFonts w:ascii="Montserrat" w:hAnsi="Montserrat"/>
          <w:sz w:val="18"/>
          <w:szCs w:val="18"/>
        </w:rPr>
        <w:t xml:space="preserve">. . . </w:t>
      </w:r>
    </w:p>
    <w:p w14:paraId="5E0138FD" w14:textId="77777777" w:rsidR="00075128" w:rsidRPr="004F3992" w:rsidRDefault="00075128" w:rsidP="001C3EF5">
      <w:pPr>
        <w:spacing w:after="0" w:line="240" w:lineRule="auto"/>
        <w:jc w:val="both"/>
        <w:rPr>
          <w:rFonts w:ascii="Montserrat" w:hAnsi="Montserrat"/>
          <w:sz w:val="18"/>
          <w:szCs w:val="18"/>
        </w:rPr>
      </w:pPr>
    </w:p>
    <w:p w14:paraId="6FF4282F" w14:textId="77777777" w:rsidR="00E7658D" w:rsidRPr="004F3992" w:rsidRDefault="00DD157A" w:rsidP="005212E6">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Pr="004F3992">
        <w:rPr>
          <w:rFonts w:ascii="Montserrat" w:hAnsi="Montserrat" w:cs="Arial"/>
          <w:sz w:val="18"/>
          <w:szCs w:val="18"/>
          <w:lang w:val="es-ES_tradnl"/>
        </w:rPr>
        <w:tab/>
      </w:r>
      <w:r w:rsidR="00075128" w:rsidRPr="004F3992">
        <w:rPr>
          <w:rFonts w:ascii="Montserrat" w:hAnsi="Montserrat" w:cs="Arial"/>
          <w:sz w:val="18"/>
          <w:szCs w:val="18"/>
          <w:lang w:val="es-ES_tradnl"/>
        </w:rPr>
        <w:t>En el M</w:t>
      </w:r>
      <w:r w:rsidR="00C33046" w:rsidRPr="004F3992">
        <w:rPr>
          <w:rFonts w:ascii="Montserrat" w:hAnsi="Montserrat" w:cs="Arial"/>
          <w:sz w:val="18"/>
          <w:szCs w:val="18"/>
          <w:lang w:val="es-ES_tradnl"/>
        </w:rPr>
        <w:t>odelo</w:t>
      </w:r>
      <w:r w:rsidR="00075128" w:rsidRPr="004F3992">
        <w:rPr>
          <w:rFonts w:ascii="Montserrat" w:hAnsi="Montserrat" w:cs="Arial"/>
          <w:sz w:val="18"/>
          <w:szCs w:val="18"/>
          <w:lang w:val="es-ES_tradnl"/>
        </w:rPr>
        <w:t xml:space="preserve"> basado en calificaciones </w:t>
      </w:r>
      <w:r w:rsidR="005212E6" w:rsidRPr="004F3992">
        <w:rPr>
          <w:rFonts w:ascii="Montserrat" w:hAnsi="Montserrat" w:cs="Arial"/>
          <w:sz w:val="18"/>
          <w:szCs w:val="18"/>
          <w:lang w:val="es-ES_tradnl"/>
        </w:rPr>
        <w:t>i</w:t>
      </w:r>
      <w:r w:rsidR="00075128" w:rsidRPr="004F3992">
        <w:rPr>
          <w:rFonts w:ascii="Montserrat" w:hAnsi="Montserrat" w:cs="Arial"/>
          <w:sz w:val="18"/>
          <w:szCs w:val="18"/>
          <w:lang w:val="es-ES_tradnl"/>
        </w:rPr>
        <w:t>nternas con un enfoque básico, deberán asignar una Severidad de la Pérdida de:</w:t>
      </w:r>
    </w:p>
    <w:p w14:paraId="04B690F5" w14:textId="77777777" w:rsidR="005212E6" w:rsidRPr="004F3992" w:rsidRDefault="005212E6" w:rsidP="005212E6">
      <w:pPr>
        <w:spacing w:after="0" w:line="240" w:lineRule="auto"/>
        <w:ind w:left="567" w:hanging="567"/>
        <w:jc w:val="both"/>
        <w:rPr>
          <w:rFonts w:ascii="Montserrat" w:hAnsi="Montserrat" w:cs="Arial"/>
          <w:sz w:val="18"/>
          <w:szCs w:val="18"/>
          <w:lang w:val="es-ES_tradnl"/>
        </w:rPr>
      </w:pPr>
    </w:p>
    <w:p w14:paraId="6AE3C079" w14:textId="77777777" w:rsidR="005212E6" w:rsidRPr="004F3992" w:rsidRDefault="005212E6" w:rsidP="005212E6">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a) y b)</w:t>
      </w:r>
      <w:r w:rsidRPr="004F3992">
        <w:rPr>
          <w:rFonts w:ascii="Montserrat" w:hAnsi="Montserrat" w:cs="Arial"/>
          <w:sz w:val="18"/>
          <w:szCs w:val="18"/>
          <w:lang w:val="es-ES_tradnl"/>
        </w:rPr>
        <w:tab/>
        <w:t xml:space="preserve">. . . </w:t>
      </w:r>
    </w:p>
    <w:p w14:paraId="3E5BC803" w14:textId="77777777" w:rsidR="005212E6" w:rsidRPr="004F3992" w:rsidRDefault="005212E6" w:rsidP="005212E6">
      <w:pPr>
        <w:spacing w:after="0" w:line="240" w:lineRule="auto"/>
        <w:ind w:left="567"/>
        <w:jc w:val="both"/>
        <w:rPr>
          <w:rFonts w:ascii="Montserrat" w:hAnsi="Montserrat" w:cs="Arial"/>
          <w:sz w:val="18"/>
          <w:szCs w:val="18"/>
          <w:lang w:val="es-ES_tradnl"/>
        </w:rPr>
      </w:pPr>
    </w:p>
    <w:p w14:paraId="6214DDD9" w14:textId="77777777" w:rsidR="005212E6" w:rsidRPr="004F3992" w:rsidRDefault="005212E6" w:rsidP="005212E6">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558FC7F7" w14:textId="77777777" w:rsidR="008C3C06" w:rsidRPr="004F3992" w:rsidRDefault="008C3C06" w:rsidP="005212E6">
      <w:pPr>
        <w:spacing w:after="0" w:line="240" w:lineRule="auto"/>
        <w:ind w:left="567" w:hanging="567"/>
        <w:jc w:val="both"/>
        <w:rPr>
          <w:rFonts w:ascii="Montserrat" w:hAnsi="Montserrat" w:cs="Arial"/>
          <w:sz w:val="18"/>
          <w:szCs w:val="18"/>
          <w:lang w:val="es-ES_tradnl"/>
        </w:rPr>
      </w:pPr>
    </w:p>
    <w:p w14:paraId="07F72B6C" w14:textId="77777777" w:rsidR="00075128" w:rsidRPr="004F3992" w:rsidRDefault="00075128" w:rsidP="005212E6">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00DD157A" w:rsidRPr="004F3992">
        <w:rPr>
          <w:rFonts w:ascii="Montserrat" w:hAnsi="Montserrat" w:cs="Arial"/>
          <w:sz w:val="18"/>
          <w:szCs w:val="18"/>
          <w:lang w:val="es-ES_tradnl"/>
        </w:rPr>
        <w:tab/>
      </w:r>
      <w:r w:rsidRPr="004F3992">
        <w:rPr>
          <w:rFonts w:ascii="Montserrat" w:hAnsi="Montserrat" w:cs="Arial"/>
          <w:sz w:val="18"/>
          <w:szCs w:val="18"/>
          <w:lang w:val="es-ES_tradnl"/>
        </w:rPr>
        <w:t>En el M</w:t>
      </w:r>
      <w:r w:rsidR="00C33046"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 basado en calificaciones </w:t>
      </w:r>
      <w:r w:rsidR="005212E6" w:rsidRPr="004F3992">
        <w:rPr>
          <w:rFonts w:ascii="Montserrat" w:hAnsi="Montserrat" w:cs="Arial"/>
          <w:sz w:val="18"/>
          <w:szCs w:val="18"/>
          <w:lang w:val="es-ES_tradnl"/>
        </w:rPr>
        <w:t>i</w:t>
      </w:r>
      <w:r w:rsidRPr="004F3992">
        <w:rPr>
          <w:rFonts w:ascii="Montserrat" w:hAnsi="Montserrat" w:cs="Arial"/>
          <w:sz w:val="18"/>
          <w:szCs w:val="18"/>
          <w:lang w:val="es-ES_tradnl"/>
        </w:rPr>
        <w:t>nternas con un enfoque avanzado, deberán ajustar la Severidad de la Pérdida al considerar las condiciones económicas desfavorables.</w:t>
      </w:r>
    </w:p>
    <w:p w14:paraId="304975CC" w14:textId="77777777" w:rsidR="005212E6" w:rsidRPr="004F3992" w:rsidRDefault="005212E6" w:rsidP="005212E6">
      <w:pPr>
        <w:spacing w:after="0" w:line="240" w:lineRule="auto"/>
        <w:ind w:left="567" w:hanging="567"/>
        <w:jc w:val="both"/>
        <w:rPr>
          <w:rFonts w:ascii="Montserrat" w:hAnsi="Montserrat" w:cs="Arial"/>
          <w:sz w:val="18"/>
          <w:szCs w:val="18"/>
          <w:lang w:val="es-ES_tradnl"/>
        </w:rPr>
      </w:pPr>
    </w:p>
    <w:p w14:paraId="0D38E95B" w14:textId="77777777" w:rsidR="005212E6" w:rsidRPr="004F3992" w:rsidRDefault="005212E6" w:rsidP="005212E6">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5B5CFE28" w14:textId="77777777" w:rsidR="005212E6" w:rsidRPr="004F3992" w:rsidRDefault="005212E6" w:rsidP="005212E6">
      <w:pPr>
        <w:spacing w:after="0" w:line="240" w:lineRule="auto"/>
        <w:ind w:left="567"/>
        <w:jc w:val="both"/>
        <w:rPr>
          <w:rFonts w:ascii="Montserrat" w:hAnsi="Montserrat" w:cs="Arial"/>
          <w:sz w:val="18"/>
          <w:szCs w:val="18"/>
          <w:lang w:val="es-ES_tradnl"/>
        </w:rPr>
      </w:pPr>
    </w:p>
    <w:p w14:paraId="198F23EB" w14:textId="77777777" w:rsidR="005212E6" w:rsidRPr="004F3992" w:rsidRDefault="005212E6" w:rsidP="005212E6">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2361AA9E" w14:textId="77777777" w:rsidR="005212E6" w:rsidRPr="004F3992" w:rsidRDefault="005212E6" w:rsidP="005212E6">
      <w:pPr>
        <w:spacing w:after="0" w:line="240" w:lineRule="auto"/>
        <w:ind w:left="567"/>
        <w:jc w:val="both"/>
        <w:rPr>
          <w:rFonts w:ascii="Montserrat" w:hAnsi="Montserrat" w:cs="Arial"/>
          <w:sz w:val="18"/>
          <w:szCs w:val="18"/>
          <w:lang w:val="es-ES_tradnl"/>
        </w:rPr>
      </w:pPr>
    </w:p>
    <w:p w14:paraId="74DB245F" w14:textId="77777777" w:rsidR="005212E6" w:rsidRPr="004F3992" w:rsidRDefault="005212E6" w:rsidP="005212E6">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160F3A77" w14:textId="77777777" w:rsidR="005212E6" w:rsidRPr="004F3992" w:rsidRDefault="005212E6" w:rsidP="005212E6">
      <w:pPr>
        <w:spacing w:after="0" w:line="240" w:lineRule="auto"/>
        <w:ind w:left="567" w:hanging="567"/>
        <w:jc w:val="both"/>
        <w:rPr>
          <w:rFonts w:ascii="Montserrat" w:hAnsi="Montserrat" w:cs="Arial"/>
          <w:sz w:val="18"/>
          <w:szCs w:val="18"/>
          <w:lang w:val="es-ES_tradnl"/>
        </w:rPr>
      </w:pPr>
    </w:p>
    <w:p w14:paraId="614294B6" w14:textId="77777777" w:rsidR="005212E6" w:rsidRPr="004F3992" w:rsidRDefault="005212E6"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524FEDC5" w14:textId="77777777" w:rsidR="005212E6" w:rsidRPr="004F3992" w:rsidRDefault="005212E6" w:rsidP="001C3EF5">
      <w:pPr>
        <w:spacing w:after="0" w:line="240" w:lineRule="auto"/>
        <w:jc w:val="both"/>
        <w:rPr>
          <w:rFonts w:ascii="Montserrat" w:hAnsi="Montserrat"/>
          <w:sz w:val="18"/>
          <w:szCs w:val="18"/>
        </w:rPr>
      </w:pPr>
    </w:p>
    <w:p w14:paraId="5F618EBC" w14:textId="77777777" w:rsidR="005212E6" w:rsidRPr="004F3992" w:rsidRDefault="005212E6" w:rsidP="00CC6864">
      <w:pPr>
        <w:spacing w:after="0" w:line="240" w:lineRule="auto"/>
        <w:ind w:left="567"/>
        <w:jc w:val="both"/>
        <w:rPr>
          <w:rFonts w:ascii="Montserrat" w:hAnsi="Montserrat"/>
          <w:sz w:val="18"/>
          <w:szCs w:val="18"/>
        </w:rPr>
      </w:pPr>
      <w:r w:rsidRPr="004F3992">
        <w:rPr>
          <w:rFonts w:ascii="Montserrat" w:hAnsi="Montserrat"/>
          <w:sz w:val="18"/>
          <w:szCs w:val="18"/>
        </w:rPr>
        <w:t>a) a c)</w:t>
      </w:r>
      <w:r w:rsidRPr="004F3992">
        <w:rPr>
          <w:rFonts w:ascii="Montserrat" w:hAnsi="Montserrat"/>
          <w:sz w:val="18"/>
          <w:szCs w:val="18"/>
        </w:rPr>
        <w:tab/>
        <w:t xml:space="preserve">. . . </w:t>
      </w:r>
    </w:p>
    <w:p w14:paraId="3CAD98EA" w14:textId="77777777" w:rsidR="005212E6" w:rsidRPr="004F3992" w:rsidRDefault="005212E6" w:rsidP="001C3EF5">
      <w:pPr>
        <w:spacing w:after="0" w:line="240" w:lineRule="auto"/>
        <w:jc w:val="both"/>
        <w:rPr>
          <w:rFonts w:ascii="Montserrat" w:hAnsi="Montserrat"/>
          <w:sz w:val="18"/>
          <w:szCs w:val="18"/>
        </w:rPr>
      </w:pPr>
    </w:p>
    <w:p w14:paraId="6AD021F2" w14:textId="77777777" w:rsidR="005212E6" w:rsidRPr="004F3992" w:rsidRDefault="005212E6"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4DB3320E" w14:textId="77777777" w:rsidR="005212E6" w:rsidRPr="004F3992" w:rsidRDefault="005212E6" w:rsidP="001C3EF5">
      <w:pPr>
        <w:spacing w:after="0" w:line="240" w:lineRule="auto"/>
        <w:jc w:val="both"/>
        <w:rPr>
          <w:rFonts w:ascii="Montserrat" w:hAnsi="Montserrat"/>
          <w:sz w:val="18"/>
          <w:szCs w:val="18"/>
        </w:rPr>
      </w:pPr>
    </w:p>
    <w:p w14:paraId="6E9427B6" w14:textId="77777777" w:rsidR="00075128" w:rsidRPr="004F3992" w:rsidRDefault="00075128" w:rsidP="001C3EF5">
      <w:pPr>
        <w:spacing w:after="0" w:line="240" w:lineRule="auto"/>
        <w:jc w:val="both"/>
        <w:rPr>
          <w:rFonts w:ascii="Montserrat" w:hAnsi="Montserrat" w:cs="Arial"/>
          <w:sz w:val="18"/>
          <w:szCs w:val="18"/>
        </w:rPr>
      </w:pPr>
      <w:r w:rsidRPr="004F3992">
        <w:rPr>
          <w:rFonts w:ascii="Montserrat" w:hAnsi="Montserrat"/>
          <w:b/>
          <w:sz w:val="18"/>
          <w:szCs w:val="18"/>
        </w:rPr>
        <w:t>Artículo 2 Bis 74.-</w:t>
      </w:r>
      <w:r w:rsidRPr="004F3992">
        <w:rPr>
          <w:rFonts w:ascii="Montserrat" w:hAnsi="Montserrat"/>
          <w:sz w:val="18"/>
          <w:szCs w:val="18"/>
        </w:rPr>
        <w:t xml:space="preserve"> Las Instituciones que para obtener sus requerimientos de capital utilicen un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C57C33"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un enfoque básico o bien, que para calificar su cartera crediticia empleen la metodología general o un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C57C33"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un enfoque básico, podrán ajustar el valor de la Severidad de la Pérdida de sus Posiciones Preferentes considerando las garantías reales financieras que cumplan con lo establecido en el inciso a) de la fracción II del Anexo 24 y en el Artículo 2 Bis 33 de las presentes disposiciones. El ajuste a la Severidad de </w:t>
      </w:r>
      <w:r w:rsidRPr="004F3992">
        <w:rPr>
          <w:rFonts w:ascii="Montserrat" w:hAnsi="Montserrat"/>
          <w:sz w:val="18"/>
          <w:szCs w:val="18"/>
        </w:rPr>
        <w:lastRenderedPageBreak/>
        <w:t xml:space="preserve">la Pérdida podrá realizarse para cualquiera de los enfoques de </w:t>
      </w:r>
      <w:r w:rsidRPr="004F3992">
        <w:rPr>
          <w:rFonts w:ascii="Montserrat" w:hAnsi="Montserrat" w:cs="Arial"/>
          <w:sz w:val="18"/>
          <w:szCs w:val="18"/>
        </w:rPr>
        <w:t>M</w:t>
      </w:r>
      <w:r w:rsidR="00C33046" w:rsidRPr="004F3992">
        <w:rPr>
          <w:rFonts w:ascii="Montserrat" w:hAnsi="Montserrat" w:cs="Arial"/>
          <w:sz w:val="18"/>
          <w:szCs w:val="18"/>
        </w:rPr>
        <w:t>odelos</w:t>
      </w:r>
      <w:r w:rsidRPr="004F3992">
        <w:rPr>
          <w:rFonts w:ascii="Montserrat" w:hAnsi="Montserrat" w:cs="Arial"/>
          <w:sz w:val="18"/>
          <w:szCs w:val="18"/>
        </w:rPr>
        <w:t xml:space="preserve"> basados en calificaciones </w:t>
      </w:r>
      <w:r w:rsidR="00C57C33"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contenidos en el presente título, cuando las garantías reales elegibles cumplan los requisitos establecidos en el citado Anexo 24.</w:t>
      </w:r>
    </w:p>
    <w:p w14:paraId="44C46F26" w14:textId="77777777" w:rsidR="00075128" w:rsidRPr="004F3992" w:rsidRDefault="00075128" w:rsidP="001C3EF5">
      <w:pPr>
        <w:spacing w:after="0" w:line="240" w:lineRule="auto"/>
        <w:jc w:val="both"/>
        <w:rPr>
          <w:rFonts w:ascii="Montserrat" w:hAnsi="Montserrat"/>
          <w:sz w:val="18"/>
          <w:szCs w:val="18"/>
        </w:rPr>
      </w:pPr>
    </w:p>
    <w:p w14:paraId="3EE8CC5D" w14:textId="77777777" w:rsidR="00075128" w:rsidRPr="004F3992" w:rsidRDefault="00C57C33"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03F4D12C" w14:textId="77777777" w:rsidR="00075128" w:rsidRPr="004F3992" w:rsidRDefault="00075128" w:rsidP="001C3EF5">
      <w:pPr>
        <w:spacing w:after="0" w:line="240" w:lineRule="auto"/>
        <w:jc w:val="both"/>
        <w:rPr>
          <w:rFonts w:ascii="Montserrat" w:hAnsi="Montserrat"/>
          <w:sz w:val="18"/>
          <w:szCs w:val="18"/>
        </w:rPr>
      </w:pPr>
    </w:p>
    <w:p w14:paraId="6209401A" w14:textId="77777777" w:rsidR="00075128" w:rsidRPr="004F3992" w:rsidRDefault="00075128" w:rsidP="001C3EF5">
      <w:pPr>
        <w:spacing w:after="0" w:line="240" w:lineRule="auto"/>
        <w:jc w:val="both"/>
        <w:rPr>
          <w:rFonts w:ascii="Montserrat" w:hAnsi="Montserrat"/>
          <w:sz w:val="18"/>
          <w:szCs w:val="18"/>
        </w:rPr>
      </w:pPr>
      <w:r w:rsidRPr="004F3992">
        <w:rPr>
          <w:rFonts w:ascii="Montserrat" w:hAnsi="Montserrat"/>
          <w:sz w:val="18"/>
          <w:szCs w:val="18"/>
        </w:rPr>
        <w:t xml:space="preserve">Las Instituciones que usen un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C57C33"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básico contenido en el presente título, no podrán utilizar el método simple de cobertura de riesgo de crédito, por lo que deberán emplear el método integral establecido en los Artículos 2 Bis 36, 2 Bis 37 y 2 Bis 38 de las presentes disposiciones.</w:t>
      </w:r>
    </w:p>
    <w:p w14:paraId="17ED0B5A" w14:textId="77777777" w:rsidR="000F73EE" w:rsidRPr="004F3992" w:rsidRDefault="000F73EE" w:rsidP="001C3EF5">
      <w:pPr>
        <w:spacing w:after="0" w:line="240" w:lineRule="auto"/>
        <w:jc w:val="both"/>
        <w:rPr>
          <w:rFonts w:ascii="Montserrat" w:hAnsi="Montserrat"/>
          <w:sz w:val="18"/>
          <w:szCs w:val="18"/>
        </w:rPr>
      </w:pPr>
    </w:p>
    <w:p w14:paraId="7BD9305E" w14:textId="77777777" w:rsidR="00075128" w:rsidRPr="004F3992" w:rsidRDefault="000F73EE" w:rsidP="001C3EF5">
      <w:pPr>
        <w:spacing w:after="0" w:line="240" w:lineRule="auto"/>
        <w:jc w:val="both"/>
        <w:rPr>
          <w:rFonts w:ascii="Montserrat" w:hAnsi="Montserrat"/>
          <w:sz w:val="18"/>
          <w:szCs w:val="18"/>
        </w:rPr>
      </w:pPr>
      <w:r w:rsidRPr="004F3992">
        <w:rPr>
          <w:rFonts w:ascii="Montserrat" w:hAnsi="Montserrat"/>
          <w:sz w:val="18"/>
          <w:szCs w:val="18"/>
        </w:rPr>
        <w:t>. . .</w:t>
      </w:r>
    </w:p>
    <w:p w14:paraId="56217A96" w14:textId="77777777" w:rsidR="004275C8" w:rsidRPr="004F3992" w:rsidRDefault="004275C8" w:rsidP="001C3EF5">
      <w:pPr>
        <w:spacing w:after="0" w:line="240" w:lineRule="auto"/>
        <w:jc w:val="both"/>
        <w:rPr>
          <w:rFonts w:ascii="Montserrat" w:hAnsi="Montserrat"/>
          <w:sz w:val="18"/>
          <w:szCs w:val="18"/>
        </w:rPr>
      </w:pPr>
    </w:p>
    <w:p w14:paraId="5D68B0D2" w14:textId="77777777" w:rsidR="00C57C33" w:rsidRPr="004F3992" w:rsidRDefault="00C57C33" w:rsidP="00C57C33">
      <w:pPr>
        <w:spacing w:after="0" w:line="240" w:lineRule="auto"/>
        <w:jc w:val="center"/>
        <w:rPr>
          <w:rFonts w:ascii="Montserrat" w:hAnsi="Montserrat"/>
          <w:sz w:val="18"/>
          <w:szCs w:val="18"/>
        </w:rPr>
      </w:pPr>
      <w:r w:rsidRPr="004F3992">
        <w:rPr>
          <w:rFonts w:ascii="Montserrat" w:hAnsi="Montserrat"/>
          <w:sz w:val="18"/>
          <w:szCs w:val="18"/>
        </w:rPr>
        <w:t>Fórmula</w:t>
      </w:r>
    </w:p>
    <w:p w14:paraId="14544A73" w14:textId="77777777" w:rsidR="00C57C33" w:rsidRPr="004F3992" w:rsidRDefault="00C57C33" w:rsidP="001C3EF5">
      <w:pPr>
        <w:spacing w:after="0" w:line="240" w:lineRule="auto"/>
        <w:jc w:val="both"/>
        <w:rPr>
          <w:rFonts w:ascii="Montserrat" w:hAnsi="Montserrat"/>
          <w:sz w:val="18"/>
          <w:szCs w:val="18"/>
        </w:rPr>
      </w:pPr>
    </w:p>
    <w:p w14:paraId="00B8CF4F" w14:textId="77777777" w:rsidR="00C57C33" w:rsidRPr="004F3992" w:rsidRDefault="00DF663A" w:rsidP="00C57C33">
      <w:pPr>
        <w:spacing w:after="0" w:line="240" w:lineRule="auto"/>
        <w:jc w:val="both"/>
        <w:rPr>
          <w:rFonts w:ascii="Montserrat" w:hAnsi="Montserrat"/>
          <w:sz w:val="18"/>
          <w:szCs w:val="18"/>
        </w:rPr>
      </w:pPr>
      <w:r w:rsidRPr="004F3992">
        <w:rPr>
          <w:rFonts w:ascii="Montserrat" w:hAnsi="Montserrat"/>
          <w:sz w:val="18"/>
          <w:szCs w:val="18"/>
        </w:rPr>
        <w:t>Donde:</w:t>
      </w:r>
    </w:p>
    <w:p w14:paraId="4CF5BFA6" w14:textId="77777777" w:rsidR="00C57C33" w:rsidRPr="004F3992" w:rsidRDefault="00C57C33" w:rsidP="001C3EF5">
      <w:pPr>
        <w:spacing w:after="0" w:line="240" w:lineRule="auto"/>
        <w:jc w:val="both"/>
        <w:rPr>
          <w:rFonts w:ascii="Montserrat" w:hAnsi="Montserrat"/>
          <w:sz w:val="18"/>
          <w:szCs w:val="18"/>
        </w:rPr>
      </w:pPr>
    </w:p>
    <w:p w14:paraId="0AC614C2" w14:textId="77777777" w:rsidR="00DF663A" w:rsidRPr="004F3992" w:rsidRDefault="00DF663A" w:rsidP="004275C8">
      <w:pPr>
        <w:spacing w:after="0" w:line="240" w:lineRule="auto"/>
        <w:ind w:firstLine="567"/>
        <w:jc w:val="both"/>
        <w:rPr>
          <w:rFonts w:ascii="Montserrat" w:hAnsi="Montserrat"/>
          <w:sz w:val="18"/>
          <w:szCs w:val="18"/>
        </w:rPr>
      </w:pPr>
      <w:r w:rsidRPr="004F3992">
        <w:rPr>
          <w:rFonts w:ascii="Montserrat" w:hAnsi="Montserrat"/>
          <w:sz w:val="18"/>
          <w:szCs w:val="18"/>
        </w:rPr>
        <w:t>. . .</w:t>
      </w:r>
    </w:p>
    <w:p w14:paraId="6C17000F" w14:textId="77777777" w:rsidR="00DF663A" w:rsidRPr="004F3992" w:rsidRDefault="00DF663A" w:rsidP="001C3EF5">
      <w:pPr>
        <w:spacing w:after="0" w:line="240" w:lineRule="auto"/>
        <w:jc w:val="both"/>
        <w:rPr>
          <w:rFonts w:ascii="Montserrat" w:hAnsi="Montserrat"/>
          <w:sz w:val="18"/>
          <w:szCs w:val="18"/>
        </w:rPr>
      </w:pPr>
    </w:p>
    <w:p w14:paraId="496A3862" w14:textId="77777777" w:rsidR="0017591D" w:rsidRPr="004F3992" w:rsidRDefault="00F37C65" w:rsidP="004275C8">
      <w:pPr>
        <w:pStyle w:val="Default"/>
        <w:ind w:left="1276" w:hanging="709"/>
        <w:jc w:val="both"/>
        <w:rPr>
          <w:rFonts w:ascii="Montserrat" w:hAnsi="Montserrat" w:cs="Arial"/>
          <w:sz w:val="18"/>
          <w:szCs w:val="18"/>
        </w:rPr>
      </w:pPr>
      <m:oMath>
        <m:sSub>
          <m:sSubPr>
            <m:ctrlPr>
              <w:rPr>
                <w:rFonts w:ascii="Cambria Math" w:hAnsi="Cambria Math" w:cs="Arial"/>
                <w:b/>
                <w:i/>
                <w:sz w:val="22"/>
                <w:szCs w:val="22"/>
              </w:rPr>
            </m:ctrlPr>
          </m:sSubPr>
          <m:e>
            <m:r>
              <m:rPr>
                <m:sty m:val="bi"/>
              </m:rPr>
              <w:rPr>
                <w:rFonts w:ascii="Cambria Math" w:hAnsi="Cambria Math" w:cs="Arial"/>
                <w:sz w:val="22"/>
                <w:szCs w:val="22"/>
              </w:rPr>
              <m:t>SP</m:t>
            </m:r>
          </m:e>
          <m:sub>
            <m:r>
              <m:rPr>
                <m:sty m:val="bi"/>
              </m:rPr>
              <w:rPr>
                <w:rFonts w:ascii="Cambria Math" w:hAnsi="Cambria Math" w:cs="Arial"/>
                <w:sz w:val="22"/>
                <w:szCs w:val="22"/>
              </w:rPr>
              <m:t>i</m:t>
            </m:r>
          </m:sub>
        </m:sSub>
        <m:r>
          <m:rPr>
            <m:sty m:val="bi"/>
          </m:rPr>
          <w:rPr>
            <w:rFonts w:ascii="Cambria Math" w:hAnsi="Cambria Math" w:cs="Arial"/>
            <w:sz w:val="22"/>
            <w:szCs w:val="22"/>
          </w:rPr>
          <m:t xml:space="preserve">= </m:t>
        </m:r>
      </m:oMath>
      <w:r w:rsidR="004275C8" w:rsidRPr="004F3992">
        <w:rPr>
          <w:rFonts w:ascii="Montserrat" w:eastAsiaTheme="minorEastAsia" w:hAnsi="Montserrat" w:cs="Arial"/>
          <w:b/>
          <w:sz w:val="22"/>
          <w:szCs w:val="22"/>
        </w:rPr>
        <w:tab/>
      </w:r>
      <w:r w:rsidR="0017591D" w:rsidRPr="004F3992">
        <w:rPr>
          <w:rFonts w:ascii="Montserrat" w:hAnsi="Montserrat" w:cs="Arial"/>
          <w:sz w:val="18"/>
          <w:szCs w:val="18"/>
        </w:rPr>
        <w:t>45 por ciento para Posiciones Preferentes sin garantía para efecto de cálculo de los requerimientos de capital y para efectos de calcular las reservas derivadas de la calificación de créditos de la Cartera Crediticia Comercial; o</w:t>
      </w:r>
    </w:p>
    <w:p w14:paraId="0B01E80A" w14:textId="77777777" w:rsidR="0017591D" w:rsidRPr="004F3992" w:rsidRDefault="0017591D" w:rsidP="00610C88">
      <w:pPr>
        <w:pStyle w:val="Default"/>
        <w:ind w:left="567"/>
        <w:jc w:val="both"/>
        <w:rPr>
          <w:rFonts w:ascii="Montserrat" w:hAnsi="Montserrat" w:cs="Arial"/>
          <w:sz w:val="18"/>
          <w:szCs w:val="18"/>
        </w:rPr>
      </w:pPr>
    </w:p>
    <w:p w14:paraId="632F7257" w14:textId="77777777" w:rsidR="0017591D" w:rsidRPr="004F3992" w:rsidRDefault="0017591D" w:rsidP="004275C8">
      <w:pPr>
        <w:pStyle w:val="Default"/>
        <w:ind w:left="1276"/>
        <w:jc w:val="both"/>
        <w:rPr>
          <w:rFonts w:ascii="Montserrat" w:hAnsi="Montserrat" w:cs="Arial"/>
          <w:sz w:val="18"/>
          <w:szCs w:val="18"/>
        </w:rPr>
      </w:pPr>
      <w:r w:rsidRPr="004F3992">
        <w:rPr>
          <w:rFonts w:ascii="Montserrat" w:hAnsi="Montserrat" w:cs="Arial"/>
          <w:sz w:val="18"/>
          <w:szCs w:val="18"/>
        </w:rPr>
        <w:t>75 por ciento para las Posiciones Subordinadas. En el caso de créditos sindicados aquellos que, para efectos de su prelación en el pago, contractualmente se encuentren subordinados respecto de otros acreedores; o</w:t>
      </w:r>
    </w:p>
    <w:p w14:paraId="2E4261FA" w14:textId="77777777" w:rsidR="0017591D" w:rsidRPr="004F3992" w:rsidRDefault="0017591D" w:rsidP="004275C8">
      <w:pPr>
        <w:pStyle w:val="Default"/>
        <w:ind w:left="1276"/>
        <w:jc w:val="both"/>
        <w:rPr>
          <w:rFonts w:ascii="Montserrat" w:hAnsi="Montserrat" w:cs="Arial"/>
          <w:sz w:val="18"/>
          <w:szCs w:val="18"/>
        </w:rPr>
      </w:pPr>
    </w:p>
    <w:p w14:paraId="43B57CA7" w14:textId="77777777" w:rsidR="0017591D" w:rsidRPr="004F3992" w:rsidRDefault="0017591D" w:rsidP="004275C8">
      <w:pPr>
        <w:pStyle w:val="Default"/>
        <w:ind w:left="1276"/>
        <w:jc w:val="both"/>
        <w:rPr>
          <w:rFonts w:ascii="Montserrat" w:hAnsi="Montserrat" w:cs="Arial"/>
          <w:sz w:val="18"/>
          <w:szCs w:val="18"/>
        </w:rPr>
      </w:pPr>
      <w:r w:rsidRPr="004F3992">
        <w:rPr>
          <w:rFonts w:ascii="Montserrat" w:hAnsi="Montserrat" w:cs="Arial"/>
          <w:sz w:val="18"/>
          <w:szCs w:val="18"/>
        </w:rPr>
        <w:t>100 por ciento para las Posiciones de la cartera crediticia comercial con 18 o más meses de atraso en el pago del monto exigible en los términos pactados originalmente en el cálculo de los requerimientos de capital y para efectos de la calificación de los créditos de la Cartera Crediticia Comercial, antes del reconocimiento de la garantía real.</w:t>
      </w:r>
    </w:p>
    <w:p w14:paraId="247BDB6D" w14:textId="77777777" w:rsidR="0017591D" w:rsidRPr="004F3992" w:rsidRDefault="0017591D" w:rsidP="004275C8">
      <w:pPr>
        <w:pStyle w:val="Default"/>
        <w:ind w:left="1276"/>
        <w:jc w:val="both"/>
        <w:rPr>
          <w:rFonts w:ascii="Montserrat" w:hAnsi="Montserrat" w:cs="Arial"/>
          <w:sz w:val="18"/>
          <w:szCs w:val="18"/>
        </w:rPr>
      </w:pPr>
    </w:p>
    <w:p w14:paraId="3E9DA663" w14:textId="77777777" w:rsidR="0017591D" w:rsidRPr="004F3992" w:rsidRDefault="0017591D" w:rsidP="004275C8">
      <w:pPr>
        <w:spacing w:after="0" w:line="240" w:lineRule="auto"/>
        <w:ind w:left="1276"/>
        <w:jc w:val="both"/>
        <w:rPr>
          <w:rFonts w:ascii="Montserrat" w:hAnsi="Montserrat" w:cs="Arial"/>
          <w:sz w:val="18"/>
          <w:szCs w:val="18"/>
        </w:rPr>
      </w:pPr>
      <w:r w:rsidRPr="004F3992">
        <w:rPr>
          <w:rFonts w:ascii="Montserrat" w:hAnsi="Montserrat" w:cs="Arial"/>
          <w:sz w:val="18"/>
          <w:szCs w:val="18"/>
        </w:rPr>
        <w:t>Para el caso específico del cálculo de severidad de la pérdida en el cálculo de reservas preventivas de créditos o porción de créditos de la Cartera Crediticia Comercial que carezcan de cobertura de garantías reales, personales o derivados de crédito, se deberán utilizar los porcentajes establecidos en el Artículo 114 de las presentes disposiciones.</w:t>
      </w:r>
    </w:p>
    <w:p w14:paraId="4104E9E0" w14:textId="77777777" w:rsidR="009710CD" w:rsidRPr="004F3992" w:rsidRDefault="009710CD" w:rsidP="009710CD">
      <w:pPr>
        <w:spacing w:after="0" w:line="240" w:lineRule="auto"/>
        <w:jc w:val="both"/>
        <w:rPr>
          <w:rFonts w:ascii="Montserrat" w:hAnsi="Montserrat" w:cs="Arial"/>
          <w:sz w:val="18"/>
          <w:szCs w:val="18"/>
        </w:rPr>
      </w:pPr>
    </w:p>
    <w:p w14:paraId="748CFBE8" w14:textId="77777777" w:rsidR="009710CD" w:rsidRPr="004F3992" w:rsidRDefault="009710CD" w:rsidP="004275C8">
      <w:pPr>
        <w:spacing w:after="0" w:line="240" w:lineRule="auto"/>
        <w:ind w:firstLine="567"/>
        <w:jc w:val="both"/>
        <w:rPr>
          <w:rFonts w:ascii="Montserrat" w:hAnsi="Montserrat" w:cs="Arial"/>
          <w:sz w:val="18"/>
          <w:szCs w:val="18"/>
        </w:rPr>
      </w:pPr>
      <w:r w:rsidRPr="004F3992">
        <w:rPr>
          <w:rFonts w:ascii="Montserrat" w:hAnsi="Montserrat" w:cs="Arial"/>
          <w:sz w:val="18"/>
          <w:szCs w:val="18"/>
        </w:rPr>
        <w:t xml:space="preserve">. . . </w:t>
      </w:r>
    </w:p>
    <w:p w14:paraId="5FA8E2B3" w14:textId="77777777" w:rsidR="009710CD" w:rsidRPr="004F3992" w:rsidRDefault="009710CD" w:rsidP="009710CD">
      <w:pPr>
        <w:spacing w:after="0" w:line="240" w:lineRule="auto"/>
        <w:jc w:val="both"/>
        <w:rPr>
          <w:rFonts w:ascii="Montserrat" w:hAnsi="Montserrat" w:cs="Arial"/>
          <w:sz w:val="18"/>
          <w:szCs w:val="18"/>
        </w:rPr>
      </w:pPr>
    </w:p>
    <w:p w14:paraId="6D0DCAC3" w14:textId="77777777" w:rsidR="009710CD" w:rsidRPr="004F3992" w:rsidRDefault="009710CD" w:rsidP="004275C8">
      <w:pPr>
        <w:spacing w:after="0" w:line="240" w:lineRule="auto"/>
        <w:ind w:firstLine="567"/>
        <w:jc w:val="both"/>
        <w:rPr>
          <w:rFonts w:ascii="Soberana Sans" w:hAnsi="Soberana Sans"/>
        </w:rPr>
      </w:pPr>
      <w:r w:rsidRPr="004F3992">
        <w:rPr>
          <w:rFonts w:ascii="Montserrat" w:hAnsi="Montserrat" w:cs="Arial"/>
          <w:sz w:val="18"/>
          <w:szCs w:val="18"/>
        </w:rPr>
        <w:t>. . .</w:t>
      </w:r>
      <w:r w:rsidR="00B75B07">
        <w:rPr>
          <w:rFonts w:ascii="Montserrat" w:hAnsi="Montserrat" w:cs="Arial"/>
          <w:sz w:val="18"/>
          <w:szCs w:val="18"/>
        </w:rPr>
        <w:t>”</w:t>
      </w:r>
    </w:p>
    <w:p w14:paraId="45287D98" w14:textId="77777777" w:rsidR="000F73EE" w:rsidRPr="004F3992" w:rsidRDefault="00510152" w:rsidP="001C3EF5">
      <w:pPr>
        <w:spacing w:after="0" w:line="240" w:lineRule="auto"/>
        <w:jc w:val="both"/>
        <w:rPr>
          <w:rFonts w:ascii="Soberana Sans" w:hAnsi="Soberana Sans"/>
        </w:rPr>
      </w:pPr>
      <w:r w:rsidRPr="004F3992" w:rsidDel="00510152">
        <w:rPr>
          <w:rFonts w:ascii="Soberana Sans" w:hAnsi="Soberana Sans"/>
        </w:rPr>
        <w:t xml:space="preserve"> </w:t>
      </w:r>
    </w:p>
    <w:p w14:paraId="3D6719A5" w14:textId="77777777" w:rsidR="00075128" w:rsidRPr="004F3992" w:rsidRDefault="004275C8" w:rsidP="001C3EF5">
      <w:pPr>
        <w:spacing w:after="0" w:line="240" w:lineRule="auto"/>
        <w:jc w:val="both"/>
        <w:rPr>
          <w:rFonts w:ascii="Montserrat" w:hAnsi="Montserrat"/>
          <w:sz w:val="18"/>
          <w:szCs w:val="18"/>
        </w:rPr>
      </w:pPr>
      <w:r w:rsidRPr="004F3992">
        <w:rPr>
          <w:rFonts w:ascii="Montserrat" w:hAnsi="Montserrat"/>
          <w:sz w:val="18"/>
          <w:szCs w:val="18"/>
        </w:rPr>
        <w:t>“</w:t>
      </w:r>
      <w:r w:rsidR="00075128" w:rsidRPr="004F3992">
        <w:rPr>
          <w:rFonts w:ascii="Montserrat" w:hAnsi="Montserrat"/>
          <w:b/>
          <w:sz w:val="18"/>
          <w:szCs w:val="18"/>
        </w:rPr>
        <w:t>Artículo 2 Bis 76.-</w:t>
      </w:r>
      <w:r w:rsidR="00075128" w:rsidRPr="004F3992">
        <w:rPr>
          <w:rFonts w:ascii="Montserrat" w:hAnsi="Montserrat"/>
          <w:sz w:val="18"/>
          <w:szCs w:val="18"/>
        </w:rPr>
        <w:t xml:space="preserve"> </w:t>
      </w:r>
      <w:r w:rsidR="00AC3581" w:rsidRPr="004F3992">
        <w:rPr>
          <w:rFonts w:ascii="Montserrat" w:hAnsi="Montserrat"/>
          <w:sz w:val="18"/>
          <w:szCs w:val="18"/>
        </w:rPr>
        <w:t xml:space="preserve">. . . </w:t>
      </w:r>
    </w:p>
    <w:p w14:paraId="374F9839" w14:textId="77777777" w:rsidR="00075128" w:rsidRPr="004F3992" w:rsidRDefault="00075128" w:rsidP="001C3EF5">
      <w:pPr>
        <w:spacing w:after="0" w:line="240" w:lineRule="auto"/>
        <w:jc w:val="both"/>
        <w:rPr>
          <w:rFonts w:ascii="Montserrat" w:hAnsi="Montserrat"/>
          <w:sz w:val="18"/>
          <w:szCs w:val="18"/>
        </w:rPr>
      </w:pPr>
    </w:p>
    <w:p w14:paraId="038F8EEA" w14:textId="77777777" w:rsidR="00075128" w:rsidRPr="004F3992" w:rsidRDefault="00075128" w:rsidP="004275C8">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009A4653" w:rsidRPr="004F3992">
        <w:rPr>
          <w:rFonts w:ascii="Montserrat" w:hAnsi="Montserrat" w:cs="Arial"/>
          <w:sz w:val="18"/>
          <w:szCs w:val="18"/>
          <w:lang w:val="es-ES_tradnl"/>
        </w:rPr>
        <w:tab/>
      </w:r>
      <w:r w:rsidRPr="004F3992">
        <w:rPr>
          <w:rFonts w:ascii="Montserrat" w:hAnsi="Montserrat" w:cs="Arial"/>
          <w:sz w:val="18"/>
          <w:szCs w:val="18"/>
          <w:lang w:val="es-ES_tradnl"/>
        </w:rPr>
        <w:t>Registren garantías reales elegibles en los términos del inciso c) del subnumeral (ix) de la Sección IV del Anexo 15 de estas disposiciones</w:t>
      </w:r>
      <w:r w:rsidR="00BC00D6" w:rsidRPr="004F3992">
        <w:rPr>
          <w:rFonts w:ascii="Montserrat" w:hAnsi="Montserrat" w:cs="Arial"/>
          <w:sz w:val="18"/>
          <w:szCs w:val="18"/>
          <w:lang w:val="es-ES_tradnl"/>
        </w:rPr>
        <w:t>,</w:t>
      </w:r>
      <w:r w:rsidRPr="004F3992">
        <w:rPr>
          <w:rFonts w:ascii="Montserrat" w:hAnsi="Montserrat" w:cs="Arial"/>
          <w:sz w:val="18"/>
          <w:szCs w:val="18"/>
          <w:lang w:val="es-ES_tradnl"/>
        </w:rPr>
        <w:t xml:space="preserve"> u otros instrumentos asimilables para cubrir los requerimientos de capital por M</w:t>
      </w:r>
      <w:r w:rsidR="00C33046"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s basados en calificaciones </w:t>
      </w:r>
      <w:r w:rsidR="00AC3581" w:rsidRPr="004F3992">
        <w:rPr>
          <w:rFonts w:ascii="Montserrat" w:hAnsi="Montserrat" w:cs="Arial"/>
          <w:sz w:val="18"/>
          <w:szCs w:val="18"/>
          <w:lang w:val="es-ES_tradnl"/>
        </w:rPr>
        <w:t>i</w:t>
      </w:r>
      <w:r w:rsidRPr="004F3992">
        <w:rPr>
          <w:rFonts w:ascii="Montserrat" w:hAnsi="Montserrat" w:cs="Arial"/>
          <w:sz w:val="18"/>
          <w:szCs w:val="18"/>
          <w:lang w:val="es-ES_tradnl"/>
        </w:rPr>
        <w:t>nternas de las operaciones clasificadas en los grupos a que se refieren las fracciones I, II y III del Artículo 2 Bis 69 de estas disposiciones, y</w:t>
      </w:r>
    </w:p>
    <w:p w14:paraId="356A5012" w14:textId="77777777" w:rsidR="00075128" w:rsidRPr="004F3992" w:rsidRDefault="00075128" w:rsidP="001C3EF5">
      <w:pPr>
        <w:spacing w:after="0" w:line="240" w:lineRule="auto"/>
        <w:ind w:left="567"/>
        <w:jc w:val="both"/>
        <w:rPr>
          <w:rFonts w:ascii="Montserrat" w:hAnsi="Montserrat"/>
          <w:sz w:val="18"/>
          <w:szCs w:val="18"/>
        </w:rPr>
      </w:pPr>
    </w:p>
    <w:p w14:paraId="4A8E8AB2" w14:textId="77777777" w:rsidR="00075128" w:rsidRPr="004F3992" w:rsidRDefault="000F73EE" w:rsidP="004275C8">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Pr="004F3992">
        <w:rPr>
          <w:rFonts w:ascii="Montserrat" w:hAnsi="Montserrat" w:cs="Arial"/>
          <w:sz w:val="18"/>
          <w:szCs w:val="18"/>
          <w:lang w:val="es-ES_tradnl"/>
        </w:rPr>
        <w:tab/>
        <w:t>. . .</w:t>
      </w:r>
    </w:p>
    <w:p w14:paraId="596BA56E" w14:textId="77777777" w:rsidR="000F73EE" w:rsidRPr="004F3992" w:rsidRDefault="000F73EE" w:rsidP="001C3EF5">
      <w:pPr>
        <w:spacing w:after="0" w:line="240" w:lineRule="auto"/>
        <w:ind w:left="426" w:hanging="426"/>
        <w:jc w:val="both"/>
        <w:rPr>
          <w:rFonts w:ascii="Montserrat" w:hAnsi="Montserrat" w:cs="Arial"/>
          <w:sz w:val="18"/>
          <w:szCs w:val="18"/>
          <w:lang w:val="es-ES_tradnl"/>
        </w:rPr>
      </w:pPr>
    </w:p>
    <w:p w14:paraId="11B653D7" w14:textId="77777777" w:rsidR="000F73EE" w:rsidRPr="004F3992" w:rsidRDefault="000F73EE" w:rsidP="004275C8">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III.</w:t>
      </w:r>
      <w:r w:rsidRPr="004F3992">
        <w:rPr>
          <w:rFonts w:ascii="Montserrat" w:hAnsi="Montserrat" w:cs="Arial"/>
          <w:sz w:val="18"/>
          <w:szCs w:val="18"/>
          <w:lang w:val="es-ES_tradnl"/>
        </w:rPr>
        <w:tab/>
        <w:t>. . .</w:t>
      </w:r>
    </w:p>
    <w:p w14:paraId="1ABB21A5" w14:textId="77777777" w:rsidR="000F73EE" w:rsidRPr="004F3992" w:rsidRDefault="000F73EE" w:rsidP="001C3EF5">
      <w:pPr>
        <w:spacing w:after="0" w:line="240" w:lineRule="auto"/>
        <w:ind w:left="426" w:hanging="426"/>
        <w:jc w:val="both"/>
        <w:rPr>
          <w:rFonts w:ascii="Montserrat" w:hAnsi="Montserrat" w:cs="Arial"/>
          <w:sz w:val="18"/>
          <w:szCs w:val="18"/>
          <w:lang w:val="es-ES_tradnl"/>
        </w:rPr>
      </w:pPr>
    </w:p>
    <w:p w14:paraId="180675CF" w14:textId="77777777" w:rsidR="000F73EE" w:rsidRPr="004F3992" w:rsidRDefault="000F73EE" w:rsidP="00BC00D6">
      <w:pPr>
        <w:spacing w:after="0" w:line="240" w:lineRule="auto"/>
        <w:ind w:left="851" w:hanging="284"/>
        <w:jc w:val="both"/>
        <w:rPr>
          <w:rFonts w:ascii="Soberana Sans" w:hAnsi="Soberana Sans" w:cs="Arial"/>
          <w:lang w:val="es-ES_tradnl"/>
        </w:rPr>
      </w:pPr>
      <w:r w:rsidRPr="004F3992">
        <w:rPr>
          <w:rFonts w:ascii="Montserrat" w:hAnsi="Montserrat" w:cs="Arial"/>
          <w:sz w:val="18"/>
          <w:szCs w:val="18"/>
          <w:lang w:val="es-ES_tradnl"/>
        </w:rPr>
        <w:t>a)</w:t>
      </w:r>
      <w:r w:rsidR="00900CDC" w:rsidRPr="004F3992">
        <w:rPr>
          <w:rFonts w:ascii="Montserrat" w:hAnsi="Montserrat" w:cs="Arial"/>
          <w:sz w:val="18"/>
          <w:szCs w:val="18"/>
          <w:lang w:val="es-ES_tradnl"/>
        </w:rPr>
        <w:t xml:space="preserve"> a e)</w:t>
      </w:r>
      <w:r w:rsidRPr="004F3992">
        <w:rPr>
          <w:rFonts w:ascii="Montserrat" w:hAnsi="Montserrat" w:cs="Arial"/>
          <w:sz w:val="18"/>
          <w:szCs w:val="18"/>
          <w:lang w:val="es-ES_tradnl"/>
        </w:rPr>
        <w:tab/>
      </w:r>
      <w:r w:rsidR="00900CDC" w:rsidRPr="004F3992">
        <w:rPr>
          <w:rFonts w:ascii="Montserrat" w:hAnsi="Montserrat" w:cs="Arial"/>
          <w:sz w:val="18"/>
          <w:szCs w:val="18"/>
          <w:lang w:val="es-ES_tradnl"/>
        </w:rPr>
        <w:t>. . .</w:t>
      </w:r>
    </w:p>
    <w:p w14:paraId="4AE248E3" w14:textId="77777777" w:rsidR="000F73EE" w:rsidRPr="004F3992" w:rsidRDefault="00900CDC" w:rsidP="001C3EF5">
      <w:pPr>
        <w:spacing w:after="0" w:line="240" w:lineRule="auto"/>
        <w:ind w:left="426" w:hanging="426"/>
        <w:jc w:val="both"/>
        <w:rPr>
          <w:rFonts w:ascii="Soberana Sans" w:hAnsi="Soberana Sans" w:cs="Arial"/>
          <w:lang w:val="es-ES_tradnl"/>
        </w:rPr>
      </w:pPr>
      <w:r w:rsidRPr="004F3992">
        <w:rPr>
          <w:rFonts w:ascii="Soberana Sans" w:hAnsi="Soberana Sans" w:cs="Arial"/>
          <w:lang w:val="es-ES_tradnl"/>
        </w:rPr>
        <w:tab/>
      </w:r>
    </w:p>
    <w:p w14:paraId="6612F944" w14:textId="77777777" w:rsidR="00900CDC" w:rsidRPr="004F3992" w:rsidRDefault="00900CDC" w:rsidP="00BC00D6">
      <w:pPr>
        <w:tabs>
          <w:tab w:val="left" w:pos="1134"/>
        </w:tabs>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f)</w:t>
      </w:r>
      <w:r w:rsidRPr="004F3992">
        <w:rPr>
          <w:rFonts w:ascii="Montserrat" w:hAnsi="Montserrat" w:cs="Arial"/>
          <w:sz w:val="18"/>
          <w:szCs w:val="18"/>
          <w:lang w:val="es-ES_tradnl"/>
        </w:rPr>
        <w:tab/>
        <w:t xml:space="preserve">A las operaciones en donde </w:t>
      </w:r>
      <w:r w:rsidRPr="004F3992">
        <w:rPr>
          <w:rFonts w:ascii="Montserrat" w:hAnsi="Montserrat" w:cs="Arial"/>
          <w:i/>
          <w:sz w:val="18"/>
          <w:szCs w:val="18"/>
          <w:lang w:val="es-ES_tradnl"/>
        </w:rPr>
        <w:t>C</w:t>
      </w:r>
      <w:r w:rsidRPr="004F3992">
        <w:rPr>
          <w:rFonts w:ascii="Montserrat" w:hAnsi="Montserrat" w:cs="Arial"/>
          <w:i/>
          <w:sz w:val="18"/>
          <w:szCs w:val="18"/>
          <w:vertAlign w:val="subscript"/>
          <w:lang w:val="es-ES_tradnl"/>
        </w:rPr>
        <w:t>iGR</w:t>
      </w:r>
      <w:r w:rsidRPr="004F3992">
        <w:rPr>
          <w:rFonts w:ascii="Montserrat" w:hAnsi="Montserrat" w:cs="Arial"/>
          <w:sz w:val="18"/>
          <w:szCs w:val="18"/>
          <w:lang w:val="es-ES_tradnl"/>
        </w:rPr>
        <w:t xml:space="preserve"> &lt; </w:t>
      </w:r>
      <w:r w:rsidRPr="004F3992">
        <w:rPr>
          <w:rFonts w:ascii="Montserrat" w:hAnsi="Montserrat" w:cs="Arial"/>
          <w:i/>
          <w:sz w:val="18"/>
          <w:szCs w:val="18"/>
          <w:lang w:val="es-ES_tradnl"/>
        </w:rPr>
        <w:t>C*</w:t>
      </w:r>
      <w:r w:rsidRPr="004F3992">
        <w:rPr>
          <w:rFonts w:ascii="Montserrat" w:hAnsi="Montserrat" w:cs="Arial"/>
          <w:sz w:val="18"/>
          <w:szCs w:val="18"/>
          <w:lang w:val="es-ES_tradnl"/>
        </w:rPr>
        <w:t xml:space="preserve"> se les asignará una </w:t>
      </w:r>
      <w:r w:rsidRPr="004F3992">
        <w:rPr>
          <w:rFonts w:ascii="Montserrat" w:hAnsi="Montserrat" w:cs="Arial"/>
          <w:i/>
          <w:sz w:val="18"/>
          <w:szCs w:val="18"/>
          <w:lang w:val="es-ES_tradnl"/>
        </w:rPr>
        <w:t>SP</w:t>
      </w:r>
      <w:r w:rsidRPr="004F3992">
        <w:rPr>
          <w:rFonts w:ascii="Montserrat" w:hAnsi="Montserrat" w:cs="Arial"/>
          <w:sz w:val="18"/>
          <w:szCs w:val="18"/>
          <w:vertAlign w:val="subscript"/>
          <w:lang w:val="es-ES_tradnl"/>
        </w:rPr>
        <w:t>i</w:t>
      </w:r>
      <w:r w:rsidRPr="004F3992">
        <w:rPr>
          <w:rFonts w:ascii="Montserrat" w:hAnsi="Montserrat" w:cs="Arial"/>
          <w:sz w:val="18"/>
          <w:szCs w:val="18"/>
          <w:lang w:val="es-ES_tradnl"/>
        </w:rPr>
        <w:t>** igual a:</w:t>
      </w:r>
    </w:p>
    <w:p w14:paraId="00F18684" w14:textId="77777777" w:rsidR="00900CDC" w:rsidRPr="004F3992" w:rsidRDefault="00900CDC" w:rsidP="00BC00D6">
      <w:pPr>
        <w:spacing w:after="0" w:line="240" w:lineRule="auto"/>
        <w:jc w:val="both"/>
        <w:rPr>
          <w:rFonts w:ascii="Montserrat" w:hAnsi="Montserrat" w:cs="Arial"/>
          <w:sz w:val="18"/>
          <w:szCs w:val="18"/>
          <w:lang w:val="es-ES_tradnl"/>
        </w:rPr>
      </w:pPr>
    </w:p>
    <w:p w14:paraId="4CC21D24" w14:textId="77777777" w:rsidR="00900CDC" w:rsidRPr="004F3992" w:rsidRDefault="00BC00D6" w:rsidP="00BC00D6">
      <w:pPr>
        <w:spacing w:after="0" w:line="240" w:lineRule="auto"/>
        <w:ind w:left="1404" w:hanging="270"/>
        <w:jc w:val="both"/>
        <w:rPr>
          <w:rFonts w:ascii="Montserrat" w:hAnsi="Montserrat" w:cs="Arial"/>
          <w:sz w:val="18"/>
          <w:szCs w:val="18"/>
          <w:lang w:val="es-ES_tradnl"/>
        </w:rPr>
      </w:pPr>
      <w:r w:rsidRPr="004F3992">
        <w:rPr>
          <w:rFonts w:ascii="Montserrat" w:hAnsi="Montserrat" w:cs="Arial"/>
          <w:sz w:val="18"/>
          <w:szCs w:val="18"/>
          <w:lang w:val="es-ES_tradnl"/>
        </w:rPr>
        <w:t>1.</w:t>
      </w:r>
      <w:r w:rsidRPr="004F3992">
        <w:rPr>
          <w:rFonts w:ascii="Montserrat" w:hAnsi="Montserrat" w:cs="Arial"/>
          <w:sz w:val="18"/>
          <w:szCs w:val="18"/>
          <w:lang w:val="es-ES_tradnl"/>
        </w:rPr>
        <w:tab/>
      </w:r>
      <w:r w:rsidR="00900CDC" w:rsidRPr="004F3992">
        <w:rPr>
          <w:rFonts w:ascii="Montserrat" w:hAnsi="Montserrat" w:cs="Arial"/>
          <w:sz w:val="18"/>
          <w:szCs w:val="18"/>
          <w:lang w:val="es-ES_tradnl"/>
        </w:rPr>
        <w:t>45 por ciento para Posiciones Preferentes sin garantía para efectos de cálculo de los requerimientos de capital</w:t>
      </w:r>
      <w:r w:rsidR="00B038F1" w:rsidRPr="004F3992">
        <w:rPr>
          <w:rFonts w:ascii="Montserrat" w:hAnsi="Montserrat" w:cs="Arial"/>
          <w:sz w:val="18"/>
          <w:szCs w:val="18"/>
          <w:lang w:val="es-ES_tradnl"/>
        </w:rPr>
        <w:t>.</w:t>
      </w:r>
    </w:p>
    <w:p w14:paraId="4DE4C7D8" w14:textId="77777777" w:rsidR="00900CDC" w:rsidRPr="004F3992" w:rsidRDefault="00900CDC" w:rsidP="001C3EF5">
      <w:pPr>
        <w:spacing w:after="0" w:line="240" w:lineRule="auto"/>
        <w:ind w:left="993" w:hanging="284"/>
        <w:jc w:val="both"/>
        <w:rPr>
          <w:rFonts w:ascii="Montserrat" w:hAnsi="Montserrat" w:cs="Arial"/>
          <w:sz w:val="18"/>
          <w:szCs w:val="18"/>
          <w:lang w:val="es-ES_tradnl"/>
        </w:rPr>
      </w:pPr>
    </w:p>
    <w:p w14:paraId="5CD37FA3" w14:textId="77777777" w:rsidR="00900CDC" w:rsidRPr="004F3992" w:rsidRDefault="00900CDC" w:rsidP="00BC00D6">
      <w:pPr>
        <w:spacing w:after="0" w:line="240" w:lineRule="auto"/>
        <w:ind w:left="1418" w:hanging="284"/>
        <w:jc w:val="both"/>
        <w:rPr>
          <w:rFonts w:ascii="Montserrat" w:hAnsi="Montserrat" w:cs="Arial"/>
          <w:sz w:val="18"/>
          <w:szCs w:val="18"/>
          <w:lang w:val="es-ES_tradnl"/>
        </w:rPr>
      </w:pPr>
      <w:r w:rsidRPr="004F3992">
        <w:rPr>
          <w:rFonts w:ascii="Montserrat" w:hAnsi="Montserrat" w:cs="Arial"/>
          <w:sz w:val="18"/>
          <w:szCs w:val="18"/>
          <w:lang w:val="es-ES_tradnl"/>
        </w:rPr>
        <w:lastRenderedPageBreak/>
        <w:t>2.</w:t>
      </w:r>
      <w:r w:rsidRPr="004F3992">
        <w:rPr>
          <w:rFonts w:ascii="Montserrat" w:hAnsi="Montserrat" w:cs="Arial"/>
          <w:sz w:val="18"/>
          <w:szCs w:val="18"/>
          <w:lang w:val="es-ES_tradnl"/>
        </w:rPr>
        <w:tab/>
        <w:t>75 por ciento para las Posiciones Subordinadas. En el caso de créditos sindicados aquellos que, para efectos de su prelación en el pago, contractualmente se encuentren subordinados respecto de otros acreedores.</w:t>
      </w:r>
    </w:p>
    <w:p w14:paraId="38D465B5" w14:textId="77777777" w:rsidR="00900CDC" w:rsidRPr="004F3992" w:rsidRDefault="00900CDC" w:rsidP="001C3EF5">
      <w:pPr>
        <w:spacing w:after="0" w:line="240" w:lineRule="auto"/>
        <w:ind w:left="993" w:hanging="284"/>
        <w:jc w:val="both"/>
        <w:rPr>
          <w:rFonts w:ascii="Montserrat" w:hAnsi="Montserrat" w:cs="Arial"/>
          <w:sz w:val="18"/>
          <w:szCs w:val="18"/>
          <w:lang w:val="es-ES_tradnl"/>
        </w:rPr>
      </w:pPr>
    </w:p>
    <w:p w14:paraId="474EB442" w14:textId="77777777" w:rsidR="00900CDC" w:rsidRPr="004F3992" w:rsidRDefault="00900CDC" w:rsidP="00BC00D6">
      <w:pPr>
        <w:spacing w:after="0" w:line="240" w:lineRule="auto"/>
        <w:ind w:left="1418" w:hanging="284"/>
        <w:jc w:val="both"/>
        <w:rPr>
          <w:rFonts w:ascii="Montserrat" w:hAnsi="Montserrat" w:cs="Arial"/>
          <w:sz w:val="18"/>
          <w:szCs w:val="18"/>
          <w:lang w:val="es-ES_tradnl"/>
        </w:rPr>
      </w:pPr>
      <w:r w:rsidRPr="004F3992">
        <w:rPr>
          <w:rFonts w:ascii="Montserrat" w:hAnsi="Montserrat" w:cs="Arial"/>
          <w:sz w:val="18"/>
          <w:szCs w:val="18"/>
          <w:lang w:val="es-ES_tradnl"/>
        </w:rPr>
        <w:t>3.</w:t>
      </w:r>
      <w:r w:rsidRPr="004F3992">
        <w:rPr>
          <w:rFonts w:ascii="Montserrat" w:hAnsi="Montserrat" w:cs="Arial"/>
          <w:sz w:val="18"/>
          <w:szCs w:val="18"/>
          <w:lang w:val="es-ES_tradnl"/>
        </w:rPr>
        <w:tab/>
        <w:t>100 por ciento para las Posiciones de cartera crediticia comercial que reporten 18 o más meses de atraso en el pago del monto exigible en los términos pactados originalmente.</w:t>
      </w:r>
    </w:p>
    <w:p w14:paraId="31662A35" w14:textId="77777777" w:rsidR="00900CDC" w:rsidRPr="004F3992" w:rsidRDefault="00900CDC" w:rsidP="001C3EF5">
      <w:pPr>
        <w:spacing w:after="0" w:line="240" w:lineRule="auto"/>
        <w:ind w:left="993" w:hanging="284"/>
        <w:jc w:val="both"/>
        <w:rPr>
          <w:rFonts w:ascii="Montserrat" w:hAnsi="Montserrat" w:cs="Arial"/>
          <w:sz w:val="18"/>
          <w:szCs w:val="18"/>
          <w:lang w:val="es-ES_tradnl"/>
        </w:rPr>
      </w:pPr>
    </w:p>
    <w:p w14:paraId="376E121D" w14:textId="77777777" w:rsidR="00900CDC" w:rsidRPr="004F3992" w:rsidRDefault="00900CDC" w:rsidP="00BC00D6">
      <w:pPr>
        <w:spacing w:after="0" w:line="240" w:lineRule="auto"/>
        <w:ind w:left="1418" w:hanging="284"/>
        <w:jc w:val="both"/>
        <w:rPr>
          <w:rFonts w:ascii="Montserrat" w:hAnsi="Montserrat" w:cs="Arial"/>
          <w:sz w:val="18"/>
          <w:szCs w:val="18"/>
          <w:lang w:val="es-ES_tradnl"/>
        </w:rPr>
      </w:pPr>
      <w:r w:rsidRPr="004F3992">
        <w:rPr>
          <w:rFonts w:ascii="Montserrat" w:hAnsi="Montserrat" w:cs="Arial"/>
          <w:sz w:val="18"/>
          <w:szCs w:val="18"/>
          <w:lang w:val="es-ES_tradnl"/>
        </w:rPr>
        <w:t>4.</w:t>
      </w:r>
      <w:r w:rsidRPr="004F3992">
        <w:rPr>
          <w:rFonts w:ascii="Montserrat" w:hAnsi="Montserrat" w:cs="Arial"/>
          <w:sz w:val="18"/>
          <w:szCs w:val="18"/>
          <w:lang w:val="es-ES_tradnl"/>
        </w:rPr>
        <w:tab/>
      </w:r>
      <w:r w:rsidR="005500F4" w:rsidRPr="004F3992">
        <w:rPr>
          <w:rFonts w:ascii="Montserrat" w:hAnsi="Montserrat" w:cs="Arial"/>
          <w:sz w:val="18"/>
          <w:szCs w:val="18"/>
          <w:lang w:val="es-ES_tradnl"/>
        </w:rPr>
        <w:t xml:space="preserve">Para el caso específico del cálculo de </w:t>
      </w:r>
      <w:r w:rsidR="004E3BFB" w:rsidRPr="004F3992">
        <w:rPr>
          <w:rFonts w:ascii="Montserrat" w:hAnsi="Montserrat" w:cs="Arial"/>
          <w:sz w:val="18"/>
          <w:szCs w:val="18"/>
          <w:lang w:val="es-ES_tradnl"/>
        </w:rPr>
        <w:t>S</w:t>
      </w:r>
      <w:r w:rsidR="005500F4" w:rsidRPr="004F3992">
        <w:rPr>
          <w:rFonts w:ascii="Montserrat" w:hAnsi="Montserrat" w:cs="Arial"/>
          <w:sz w:val="18"/>
          <w:szCs w:val="18"/>
          <w:lang w:val="es-ES_tradnl"/>
        </w:rPr>
        <w:t xml:space="preserve">everidad de la </w:t>
      </w:r>
      <w:r w:rsidR="004E3BFB" w:rsidRPr="004F3992">
        <w:rPr>
          <w:rFonts w:ascii="Montserrat" w:hAnsi="Montserrat" w:cs="Arial"/>
          <w:sz w:val="18"/>
          <w:szCs w:val="18"/>
          <w:lang w:val="es-ES_tradnl"/>
        </w:rPr>
        <w:t>P</w:t>
      </w:r>
      <w:r w:rsidR="005500F4" w:rsidRPr="004F3992">
        <w:rPr>
          <w:rFonts w:ascii="Montserrat" w:hAnsi="Montserrat" w:cs="Arial"/>
          <w:sz w:val="18"/>
          <w:szCs w:val="18"/>
          <w:lang w:val="es-ES_tradnl"/>
        </w:rPr>
        <w:t>érdida en el cálculo de reservas preventivas de créditos o porción de créditos de la Cartera Crediticia Comercial que carezcan de cobertura de garantías reales, personales o derivados de crédito, se deberán utilizar los porcentajes establecidos en el Artículo 114 de las presentes disposiciones.</w:t>
      </w:r>
    </w:p>
    <w:p w14:paraId="14B9BABB" w14:textId="77777777" w:rsidR="00900CDC" w:rsidRPr="004F3992" w:rsidRDefault="00900CDC" w:rsidP="001C3EF5">
      <w:pPr>
        <w:spacing w:after="0" w:line="240" w:lineRule="auto"/>
        <w:ind w:left="993" w:hanging="284"/>
        <w:jc w:val="both"/>
        <w:rPr>
          <w:rFonts w:ascii="Montserrat" w:hAnsi="Montserrat" w:cs="Arial"/>
          <w:sz w:val="18"/>
          <w:szCs w:val="18"/>
          <w:lang w:val="es-ES_tradnl"/>
        </w:rPr>
      </w:pPr>
    </w:p>
    <w:p w14:paraId="343D4365" w14:textId="77777777" w:rsidR="000350A8" w:rsidRPr="004F3992" w:rsidRDefault="000350A8" w:rsidP="00BC00D6">
      <w:pPr>
        <w:tabs>
          <w:tab w:val="left" w:pos="1134"/>
        </w:tabs>
        <w:spacing w:after="0" w:line="240" w:lineRule="auto"/>
        <w:ind w:left="567"/>
        <w:jc w:val="both"/>
        <w:rPr>
          <w:rFonts w:ascii="Montserrat" w:hAnsi="Montserrat" w:cs="Arial"/>
          <w:sz w:val="18"/>
          <w:szCs w:val="18"/>
        </w:rPr>
      </w:pPr>
      <w:r w:rsidRPr="004F3992">
        <w:rPr>
          <w:rFonts w:ascii="Montserrat" w:hAnsi="Montserrat" w:cs="Arial"/>
          <w:sz w:val="18"/>
          <w:szCs w:val="18"/>
          <w:lang w:val="es-ES_tradnl"/>
        </w:rPr>
        <w:t>g)</w:t>
      </w:r>
      <w:r w:rsidRPr="004F3992">
        <w:rPr>
          <w:rFonts w:ascii="Montserrat" w:hAnsi="Montserrat" w:cs="Arial"/>
          <w:sz w:val="18"/>
          <w:szCs w:val="18"/>
          <w:lang w:val="es-ES_tradnl"/>
        </w:rPr>
        <w:tab/>
        <w:t xml:space="preserve"> . . .</w:t>
      </w:r>
      <w:r w:rsidRPr="004F3992">
        <w:rPr>
          <w:rFonts w:ascii="Montserrat" w:hAnsi="Montserrat" w:cs="Arial"/>
          <w:sz w:val="18"/>
          <w:szCs w:val="18"/>
        </w:rPr>
        <w:t xml:space="preserve"> </w:t>
      </w:r>
    </w:p>
    <w:p w14:paraId="2D4F3AA8" w14:textId="77777777" w:rsidR="000350A8" w:rsidRPr="004F3992" w:rsidRDefault="000350A8" w:rsidP="001C3EF5">
      <w:pPr>
        <w:pStyle w:val="Default"/>
        <w:rPr>
          <w:rFonts w:ascii="Montserrat" w:hAnsi="Montserrat" w:cs="Arial"/>
          <w:sz w:val="18"/>
          <w:szCs w:val="18"/>
        </w:rPr>
      </w:pPr>
    </w:p>
    <w:p w14:paraId="538A0503" w14:textId="77777777" w:rsidR="000350A8" w:rsidRPr="004F3992" w:rsidRDefault="005F598E" w:rsidP="005F598E">
      <w:pPr>
        <w:ind w:left="1134"/>
        <w:rPr>
          <w:rFonts w:ascii="Montserrat" w:hAnsi="Montserrat" w:cs="Arial"/>
          <w:sz w:val="18"/>
          <w:szCs w:val="18"/>
        </w:rPr>
      </w:pPr>
      <w:r w:rsidRPr="004F3992">
        <w:rPr>
          <w:rFonts w:ascii="Montserrat" w:hAnsi="Montserrat" w:cs="Arial"/>
          <w:sz w:val="18"/>
          <w:szCs w:val="18"/>
        </w:rPr>
        <w:t xml:space="preserve">1. </w:t>
      </w:r>
      <w:r w:rsidRPr="004F3992">
        <w:rPr>
          <w:rFonts w:ascii="Montserrat" w:hAnsi="Montserrat" w:cs="Arial"/>
          <w:sz w:val="18"/>
          <w:szCs w:val="18"/>
        </w:rPr>
        <w:tab/>
      </w:r>
      <w:r w:rsidR="000350A8" w:rsidRPr="004F3992">
        <w:rPr>
          <w:rFonts w:ascii="Montserrat" w:hAnsi="Montserrat" w:cs="Arial"/>
          <w:sz w:val="18"/>
          <w:szCs w:val="18"/>
        </w:rPr>
        <w:t xml:space="preserve">. . . </w:t>
      </w:r>
    </w:p>
    <w:p w14:paraId="70EF36F4" w14:textId="77777777" w:rsidR="000350A8" w:rsidRPr="004F3992" w:rsidRDefault="005F598E" w:rsidP="005F598E">
      <w:pPr>
        <w:ind w:left="1418" w:hanging="284"/>
        <w:rPr>
          <w:rFonts w:ascii="Montserrat" w:hAnsi="Montserrat" w:cs="Arial"/>
          <w:sz w:val="18"/>
          <w:szCs w:val="18"/>
        </w:rPr>
      </w:pPr>
      <w:r w:rsidRPr="004F3992">
        <w:rPr>
          <w:rFonts w:ascii="Montserrat" w:hAnsi="Montserrat" w:cs="Arial"/>
          <w:sz w:val="18"/>
          <w:szCs w:val="18"/>
        </w:rPr>
        <w:t xml:space="preserve">2. </w:t>
      </w:r>
      <w:r w:rsidRPr="004F3992">
        <w:rPr>
          <w:rFonts w:ascii="Montserrat" w:hAnsi="Montserrat" w:cs="Arial"/>
          <w:sz w:val="18"/>
          <w:szCs w:val="18"/>
        </w:rPr>
        <w:tab/>
      </w:r>
      <w:r w:rsidR="000350A8" w:rsidRPr="004F3992">
        <w:rPr>
          <w:rFonts w:ascii="Montserrat" w:hAnsi="Montserrat" w:cs="Arial"/>
          <w:sz w:val="18"/>
          <w:szCs w:val="18"/>
        </w:rPr>
        <w:t xml:space="preserve">La porción expuesta se obtendrá restando a la </w:t>
      </w:r>
      <w:r w:rsidR="000350A8" w:rsidRPr="004F3992">
        <w:rPr>
          <w:rFonts w:ascii="Montserrat" w:hAnsi="Montserrat" w:cs="Arial"/>
          <w:i/>
          <w:iCs/>
          <w:sz w:val="18"/>
          <w:szCs w:val="18"/>
        </w:rPr>
        <w:t xml:space="preserve">EIEi </w:t>
      </w:r>
      <w:r w:rsidR="000350A8" w:rsidRPr="004F3992">
        <w:rPr>
          <w:rFonts w:ascii="Montserrat" w:hAnsi="Montserrat" w:cs="Arial"/>
          <w:sz w:val="18"/>
          <w:szCs w:val="18"/>
        </w:rPr>
        <w:t xml:space="preserve">la porción plenamente cubierta determinada conforme al numeral anterior. A esta porción se le asignará una </w:t>
      </w:r>
      <w:r w:rsidR="000350A8" w:rsidRPr="004F3992">
        <w:rPr>
          <w:rFonts w:ascii="Montserrat" w:hAnsi="Montserrat" w:cs="Arial"/>
          <w:i/>
          <w:iCs/>
          <w:sz w:val="18"/>
          <w:szCs w:val="18"/>
        </w:rPr>
        <w:t xml:space="preserve">SPi </w:t>
      </w:r>
      <w:r w:rsidR="000350A8" w:rsidRPr="004F3992">
        <w:rPr>
          <w:rFonts w:ascii="Montserrat" w:hAnsi="Montserrat" w:cs="Arial"/>
          <w:sz w:val="18"/>
          <w:szCs w:val="18"/>
        </w:rPr>
        <w:t>de conformidad con el inciso f) anterior.</w:t>
      </w:r>
    </w:p>
    <w:p w14:paraId="241C19F1" w14:textId="77777777" w:rsidR="004E3BFB" w:rsidRPr="004F3992" w:rsidRDefault="004E3BFB" w:rsidP="004E3BFB">
      <w:pPr>
        <w:spacing w:after="0" w:line="240" w:lineRule="auto"/>
        <w:jc w:val="both"/>
        <w:rPr>
          <w:rFonts w:ascii="Montserrat" w:hAnsi="Montserrat"/>
          <w:sz w:val="18"/>
          <w:szCs w:val="18"/>
          <w:lang w:val="es-ES_tradnl"/>
        </w:rPr>
      </w:pPr>
      <w:r w:rsidRPr="004F3992">
        <w:rPr>
          <w:rFonts w:ascii="Montserrat" w:hAnsi="Montserrat"/>
          <w:sz w:val="18"/>
          <w:szCs w:val="18"/>
          <w:lang w:val="es-ES_tradnl"/>
        </w:rPr>
        <w:t>. . .</w:t>
      </w:r>
    </w:p>
    <w:p w14:paraId="651BEA38" w14:textId="77777777" w:rsidR="004E3BFB" w:rsidRPr="004F3992" w:rsidRDefault="004E3BFB" w:rsidP="004E3BFB">
      <w:pPr>
        <w:spacing w:after="0" w:line="240" w:lineRule="auto"/>
        <w:jc w:val="both"/>
        <w:rPr>
          <w:rFonts w:ascii="Montserrat" w:hAnsi="Montserrat"/>
          <w:sz w:val="18"/>
          <w:szCs w:val="18"/>
          <w:lang w:val="es-ES_tradnl"/>
        </w:rPr>
      </w:pPr>
    </w:p>
    <w:p w14:paraId="7AF564F8" w14:textId="77777777" w:rsidR="00075128" w:rsidRPr="004F3992" w:rsidRDefault="00075128" w:rsidP="001C3EF5">
      <w:pPr>
        <w:spacing w:after="0" w:line="240" w:lineRule="auto"/>
        <w:jc w:val="both"/>
        <w:rPr>
          <w:rFonts w:ascii="Montserrat" w:hAnsi="Montserrat"/>
          <w:sz w:val="18"/>
          <w:szCs w:val="18"/>
        </w:rPr>
      </w:pPr>
      <w:r w:rsidRPr="004F3992">
        <w:rPr>
          <w:rFonts w:ascii="Montserrat" w:hAnsi="Montserrat"/>
          <w:b/>
          <w:sz w:val="18"/>
          <w:szCs w:val="18"/>
        </w:rPr>
        <w:t>Artículo 2 Bis 77.-</w:t>
      </w:r>
      <w:r w:rsidRPr="004F3992">
        <w:rPr>
          <w:rFonts w:ascii="Montserrat" w:hAnsi="Montserrat"/>
          <w:sz w:val="18"/>
          <w:szCs w:val="18"/>
        </w:rPr>
        <w:t xml:space="preserve"> La metodología para determinar la Severidad de la Pérdida efectiva de una operación, tratándose de Instituciones que hayan tomado tanto una garantía real admisible, como otra garantía real no financiera elegible por </w:t>
      </w:r>
      <w:r w:rsidR="00E57834" w:rsidRPr="004F3992">
        <w:rPr>
          <w:rFonts w:ascii="Montserrat" w:hAnsi="Montserrat"/>
          <w:sz w:val="18"/>
          <w:szCs w:val="18"/>
        </w:rPr>
        <w:t>el</w:t>
      </w:r>
      <w:r w:rsidRPr="004F3992">
        <w:rPr>
          <w:rFonts w:ascii="Montserrat" w:hAnsi="Montserrat"/>
          <w:sz w:val="18"/>
          <w:szCs w:val="18"/>
        </w:rPr>
        <w:t xml:space="preserve"> </w:t>
      </w:r>
      <w:r w:rsidR="00E57834" w:rsidRPr="004F3992">
        <w:rPr>
          <w:rFonts w:ascii="Montserrat" w:hAnsi="Montserrat" w:cs="Arial"/>
          <w:sz w:val="18"/>
          <w:szCs w:val="18"/>
        </w:rPr>
        <w:t>M</w:t>
      </w:r>
      <w:r w:rsidR="00C33046" w:rsidRPr="004F3992">
        <w:rPr>
          <w:rFonts w:ascii="Montserrat" w:hAnsi="Montserrat" w:cs="Arial"/>
          <w:sz w:val="18"/>
          <w:szCs w:val="18"/>
        </w:rPr>
        <w:t>odelo</w:t>
      </w:r>
      <w:r w:rsidR="00E57834" w:rsidRPr="004F3992">
        <w:rPr>
          <w:rFonts w:ascii="Montserrat" w:hAnsi="Montserrat" w:cs="Arial"/>
          <w:sz w:val="18"/>
          <w:szCs w:val="18"/>
        </w:rPr>
        <w:t xml:space="preserve"> basado en calificaciones </w:t>
      </w:r>
      <w:r w:rsidR="00A927A7" w:rsidRPr="004F3992">
        <w:rPr>
          <w:rFonts w:ascii="Montserrat" w:hAnsi="Montserrat" w:cs="Arial"/>
          <w:sz w:val="18"/>
          <w:szCs w:val="18"/>
        </w:rPr>
        <w:t>i</w:t>
      </w:r>
      <w:r w:rsidR="00E57834" w:rsidRPr="004F3992">
        <w:rPr>
          <w:rFonts w:ascii="Montserrat" w:hAnsi="Montserrat" w:cs="Arial"/>
          <w:sz w:val="18"/>
          <w:szCs w:val="18"/>
        </w:rPr>
        <w:t>nternas</w:t>
      </w:r>
      <w:r w:rsidRPr="004F3992">
        <w:rPr>
          <w:rFonts w:ascii="Montserrat" w:hAnsi="Montserrat"/>
          <w:sz w:val="18"/>
          <w:szCs w:val="18"/>
        </w:rPr>
        <w:t>, deberá ser consistente con el Método Estándar y tomar en cuenta los lineamientos siguientes:</w:t>
      </w:r>
    </w:p>
    <w:p w14:paraId="332F7D40" w14:textId="77777777" w:rsidR="00314A71" w:rsidRPr="004F3992" w:rsidRDefault="00314A71" w:rsidP="001C3EF5">
      <w:pPr>
        <w:spacing w:after="0" w:line="240" w:lineRule="auto"/>
        <w:jc w:val="both"/>
        <w:rPr>
          <w:rFonts w:ascii="Montserrat" w:hAnsi="Montserrat"/>
          <w:sz w:val="18"/>
          <w:szCs w:val="18"/>
        </w:rPr>
      </w:pPr>
    </w:p>
    <w:p w14:paraId="3FE4BD2B" w14:textId="77777777" w:rsidR="00A927A7" w:rsidRPr="004F3992" w:rsidRDefault="00A927A7" w:rsidP="001C3EF5">
      <w:pPr>
        <w:spacing w:after="0" w:line="240" w:lineRule="auto"/>
        <w:jc w:val="both"/>
        <w:rPr>
          <w:rFonts w:ascii="Montserrat" w:hAnsi="Montserrat"/>
          <w:sz w:val="18"/>
          <w:szCs w:val="18"/>
        </w:rPr>
      </w:pPr>
      <w:r w:rsidRPr="004F3992">
        <w:rPr>
          <w:rFonts w:ascii="Montserrat" w:hAnsi="Montserrat"/>
          <w:sz w:val="18"/>
          <w:szCs w:val="18"/>
        </w:rPr>
        <w:t>I. a III.</w:t>
      </w:r>
      <w:r w:rsidRPr="004F3992">
        <w:rPr>
          <w:rFonts w:ascii="Montserrat" w:hAnsi="Montserrat"/>
          <w:sz w:val="18"/>
          <w:szCs w:val="18"/>
        </w:rPr>
        <w:tab/>
        <w:t xml:space="preserve">. . . </w:t>
      </w:r>
    </w:p>
    <w:p w14:paraId="4539E7F2" w14:textId="77777777" w:rsidR="00314A71" w:rsidRPr="004F3992" w:rsidRDefault="00314A71" w:rsidP="001C3EF5">
      <w:pPr>
        <w:spacing w:after="0" w:line="240" w:lineRule="auto"/>
        <w:jc w:val="both"/>
        <w:rPr>
          <w:rFonts w:ascii="Montserrat" w:hAnsi="Montserrat"/>
          <w:sz w:val="18"/>
          <w:szCs w:val="18"/>
        </w:rPr>
      </w:pPr>
    </w:p>
    <w:p w14:paraId="59841A23" w14:textId="77777777" w:rsidR="00314A71" w:rsidRPr="004F3992" w:rsidRDefault="00314A71" w:rsidP="001C3EF5">
      <w:pPr>
        <w:spacing w:after="0" w:line="240" w:lineRule="auto"/>
        <w:jc w:val="both"/>
        <w:rPr>
          <w:rFonts w:ascii="Montserrat" w:hAnsi="Montserrat"/>
          <w:sz w:val="18"/>
          <w:szCs w:val="18"/>
        </w:rPr>
      </w:pPr>
      <w:r w:rsidRPr="004F3992">
        <w:rPr>
          <w:rFonts w:ascii="Montserrat" w:hAnsi="Montserrat"/>
          <w:b/>
          <w:sz w:val="18"/>
          <w:szCs w:val="18"/>
        </w:rPr>
        <w:t>Artículo 2 Bis 78.-</w:t>
      </w:r>
      <w:r w:rsidRPr="004F3992">
        <w:rPr>
          <w:rFonts w:ascii="Montserrat" w:hAnsi="Montserrat"/>
          <w:sz w:val="18"/>
          <w:szCs w:val="18"/>
        </w:rPr>
        <w:t xml:space="preserve"> Las Instituciones podrán optar por reconocer o no la cobertura de riesgo de crédito mediante el uso de garantías personales y derivados de crédito, para los M</w:t>
      </w:r>
      <w:r w:rsidR="00C33046" w:rsidRPr="004F3992">
        <w:rPr>
          <w:rFonts w:ascii="Montserrat" w:hAnsi="Montserrat"/>
          <w:sz w:val="18"/>
          <w:szCs w:val="18"/>
        </w:rPr>
        <w:t>odelos</w:t>
      </w:r>
      <w:r w:rsidRPr="004F3992">
        <w:rPr>
          <w:rFonts w:ascii="Montserrat" w:hAnsi="Montserrat"/>
          <w:sz w:val="18"/>
          <w:szCs w:val="18"/>
        </w:rPr>
        <w:t xml:space="preserve"> basados en calificaciones </w:t>
      </w:r>
      <w:r w:rsidR="007F4694" w:rsidRPr="004F3992">
        <w:rPr>
          <w:rFonts w:ascii="Montserrat" w:hAnsi="Montserrat"/>
          <w:sz w:val="18"/>
          <w:szCs w:val="18"/>
        </w:rPr>
        <w:t>i</w:t>
      </w:r>
      <w:r w:rsidRPr="004F3992">
        <w:rPr>
          <w:rFonts w:ascii="Montserrat" w:hAnsi="Montserrat"/>
          <w:sz w:val="18"/>
          <w:szCs w:val="18"/>
        </w:rPr>
        <w:t>nternas.</w:t>
      </w:r>
    </w:p>
    <w:p w14:paraId="3BEB87C8" w14:textId="77777777" w:rsidR="00314A71" w:rsidRPr="004F3992" w:rsidRDefault="00314A71" w:rsidP="001C3EF5">
      <w:pPr>
        <w:spacing w:after="0" w:line="240" w:lineRule="auto"/>
        <w:jc w:val="both"/>
        <w:rPr>
          <w:rFonts w:ascii="Montserrat" w:hAnsi="Montserrat"/>
          <w:sz w:val="18"/>
          <w:szCs w:val="18"/>
        </w:rPr>
      </w:pPr>
    </w:p>
    <w:p w14:paraId="55C4E00B" w14:textId="77777777" w:rsidR="007F4694" w:rsidRPr="004F3992" w:rsidRDefault="007F4694"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7CD3DE68" w14:textId="77777777" w:rsidR="007F4694" w:rsidRPr="004F3992" w:rsidRDefault="007F4694" w:rsidP="001C3EF5">
      <w:pPr>
        <w:spacing w:after="0" w:line="240" w:lineRule="auto"/>
        <w:jc w:val="both"/>
        <w:rPr>
          <w:rFonts w:ascii="Montserrat" w:hAnsi="Montserrat"/>
          <w:sz w:val="18"/>
          <w:szCs w:val="18"/>
        </w:rPr>
      </w:pPr>
    </w:p>
    <w:p w14:paraId="670848DF" w14:textId="77777777" w:rsidR="00314A71" w:rsidRPr="004F3992" w:rsidRDefault="007F4694"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43E06E0D" w14:textId="77777777" w:rsidR="00314A71" w:rsidRPr="004F3992" w:rsidRDefault="00314A71" w:rsidP="001C3EF5">
      <w:pPr>
        <w:spacing w:after="0" w:line="240" w:lineRule="auto"/>
        <w:jc w:val="both"/>
        <w:rPr>
          <w:rFonts w:ascii="Montserrat" w:hAnsi="Montserrat"/>
          <w:sz w:val="18"/>
          <w:szCs w:val="18"/>
        </w:rPr>
      </w:pPr>
    </w:p>
    <w:p w14:paraId="13EAB6CD" w14:textId="77777777" w:rsidR="00314A71" w:rsidRPr="004F3992" w:rsidRDefault="00314A71" w:rsidP="007F4694">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009A4653" w:rsidRPr="004F3992">
        <w:rPr>
          <w:rFonts w:ascii="Montserrat" w:hAnsi="Montserrat" w:cs="Arial"/>
          <w:sz w:val="18"/>
          <w:szCs w:val="18"/>
          <w:lang w:val="es-ES_tradnl"/>
        </w:rPr>
        <w:tab/>
      </w:r>
      <w:r w:rsidRPr="004F3992">
        <w:rPr>
          <w:rFonts w:ascii="Montserrat" w:hAnsi="Montserrat" w:cs="Arial"/>
          <w:sz w:val="18"/>
          <w:szCs w:val="18"/>
          <w:lang w:val="es-ES_tradnl"/>
        </w:rPr>
        <w:t>Reconocimiento bajo el M</w:t>
      </w:r>
      <w:r w:rsidR="00C33046"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 basado en calificaciones </w:t>
      </w:r>
      <w:r w:rsidR="007F4694" w:rsidRPr="004F3992">
        <w:rPr>
          <w:rFonts w:ascii="Montserrat" w:hAnsi="Montserrat" w:cs="Arial"/>
          <w:sz w:val="18"/>
          <w:szCs w:val="18"/>
          <w:lang w:val="es-ES_tradnl"/>
        </w:rPr>
        <w:t>i</w:t>
      </w:r>
      <w:r w:rsidRPr="004F3992">
        <w:rPr>
          <w:rFonts w:ascii="Montserrat" w:hAnsi="Montserrat" w:cs="Arial"/>
          <w:sz w:val="18"/>
          <w:szCs w:val="18"/>
          <w:lang w:val="es-ES_tradnl"/>
        </w:rPr>
        <w:t xml:space="preserve">nternas con enfoque básico y bajo la metodología de cobertura de riesgo de crédito aplicable a la calificación de </w:t>
      </w:r>
      <w:r w:rsidR="007F4694" w:rsidRPr="004F3992">
        <w:rPr>
          <w:rFonts w:ascii="Montserrat" w:hAnsi="Montserrat" w:cs="Arial"/>
          <w:sz w:val="18"/>
          <w:szCs w:val="18"/>
          <w:lang w:val="es-ES_tradnl"/>
        </w:rPr>
        <w:t>C</w:t>
      </w:r>
      <w:r w:rsidRPr="004F3992">
        <w:rPr>
          <w:rFonts w:ascii="Montserrat" w:hAnsi="Montserrat" w:cs="Arial"/>
          <w:sz w:val="18"/>
          <w:szCs w:val="18"/>
          <w:lang w:val="es-ES_tradnl"/>
        </w:rPr>
        <w:t xml:space="preserve">artera </w:t>
      </w:r>
      <w:r w:rsidR="007F4694" w:rsidRPr="004F3992">
        <w:rPr>
          <w:rFonts w:ascii="Montserrat" w:hAnsi="Montserrat" w:cs="Arial"/>
          <w:sz w:val="18"/>
          <w:szCs w:val="18"/>
          <w:lang w:val="es-ES_tradnl"/>
        </w:rPr>
        <w:t>C</w:t>
      </w:r>
      <w:r w:rsidRPr="004F3992">
        <w:rPr>
          <w:rFonts w:ascii="Montserrat" w:hAnsi="Montserrat" w:cs="Arial"/>
          <w:sz w:val="18"/>
          <w:szCs w:val="18"/>
          <w:lang w:val="es-ES_tradnl"/>
        </w:rPr>
        <w:t xml:space="preserve">rediticia </w:t>
      </w:r>
      <w:r w:rsidR="007F4694" w:rsidRPr="004F3992">
        <w:rPr>
          <w:rFonts w:ascii="Montserrat" w:hAnsi="Montserrat" w:cs="Arial"/>
          <w:sz w:val="18"/>
          <w:szCs w:val="18"/>
          <w:lang w:val="es-ES_tradnl"/>
        </w:rPr>
        <w:t>C</w:t>
      </w:r>
      <w:r w:rsidRPr="004F3992">
        <w:rPr>
          <w:rFonts w:ascii="Montserrat" w:hAnsi="Montserrat" w:cs="Arial"/>
          <w:sz w:val="18"/>
          <w:szCs w:val="18"/>
          <w:lang w:val="es-ES_tradnl"/>
        </w:rPr>
        <w:t xml:space="preserve">omercial, establecida en el Sub Apartado B del Apartado A de la Sección Tercera del Capítulo V </w:t>
      </w:r>
      <w:r w:rsidR="009A4653" w:rsidRPr="004F3992">
        <w:rPr>
          <w:rFonts w:ascii="Montserrat" w:hAnsi="Montserrat" w:cs="Arial"/>
          <w:sz w:val="18"/>
          <w:szCs w:val="18"/>
          <w:lang w:val="es-ES_tradnl"/>
        </w:rPr>
        <w:t xml:space="preserve">Bis </w:t>
      </w:r>
      <w:r w:rsidRPr="004F3992">
        <w:rPr>
          <w:rFonts w:ascii="Montserrat" w:hAnsi="Montserrat" w:cs="Arial"/>
          <w:sz w:val="18"/>
          <w:szCs w:val="18"/>
          <w:lang w:val="es-ES_tradnl"/>
        </w:rPr>
        <w:t>del Título Segundo de las presentes disposiciones.</w:t>
      </w:r>
    </w:p>
    <w:p w14:paraId="2E73944A" w14:textId="77777777" w:rsidR="007F4694" w:rsidRPr="004F3992" w:rsidRDefault="007F4694" w:rsidP="007F4694">
      <w:pPr>
        <w:spacing w:after="0" w:line="240" w:lineRule="auto"/>
        <w:ind w:left="567" w:hanging="567"/>
        <w:jc w:val="both"/>
        <w:rPr>
          <w:rFonts w:ascii="Montserrat" w:hAnsi="Montserrat" w:cs="Arial"/>
          <w:sz w:val="18"/>
          <w:szCs w:val="18"/>
          <w:lang w:val="es-ES_tradnl"/>
        </w:rPr>
      </w:pPr>
    </w:p>
    <w:p w14:paraId="230CAF1B" w14:textId="77777777" w:rsidR="007F4694" w:rsidRPr="004F3992" w:rsidRDefault="007F4694" w:rsidP="007F4694">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38A65894" w14:textId="77777777" w:rsidR="007F4694" w:rsidRPr="004F3992" w:rsidRDefault="007F4694" w:rsidP="007F4694">
      <w:pPr>
        <w:spacing w:after="0" w:line="240" w:lineRule="auto"/>
        <w:ind w:left="567"/>
        <w:jc w:val="both"/>
        <w:rPr>
          <w:rFonts w:ascii="Montserrat" w:hAnsi="Montserrat" w:cs="Arial"/>
          <w:sz w:val="18"/>
          <w:szCs w:val="18"/>
          <w:lang w:val="es-ES_tradnl"/>
        </w:rPr>
      </w:pPr>
    </w:p>
    <w:p w14:paraId="60A10154" w14:textId="77777777" w:rsidR="007F4694" w:rsidRPr="004F3992" w:rsidRDefault="007F4694" w:rsidP="007F4694">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1BBCCC02" w14:textId="77777777" w:rsidR="007F4694" w:rsidRPr="004F3992" w:rsidRDefault="007F4694" w:rsidP="007F4694">
      <w:pPr>
        <w:spacing w:after="0" w:line="240" w:lineRule="auto"/>
        <w:ind w:left="567"/>
        <w:jc w:val="both"/>
        <w:rPr>
          <w:rFonts w:ascii="Montserrat" w:hAnsi="Montserrat" w:cs="Arial"/>
          <w:sz w:val="18"/>
          <w:szCs w:val="18"/>
          <w:lang w:val="es-ES_tradnl"/>
        </w:rPr>
      </w:pPr>
    </w:p>
    <w:p w14:paraId="34EB300F" w14:textId="77777777" w:rsidR="007F4694" w:rsidRPr="004F3992" w:rsidRDefault="007F4694" w:rsidP="00C65C71">
      <w:pPr>
        <w:tabs>
          <w:tab w:val="left" w:pos="1134"/>
        </w:tabs>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a) y b)</w:t>
      </w:r>
      <w:r w:rsidRPr="004F3992">
        <w:rPr>
          <w:rFonts w:ascii="Montserrat" w:hAnsi="Montserrat" w:cs="Arial"/>
          <w:sz w:val="18"/>
          <w:szCs w:val="18"/>
          <w:lang w:val="es-ES_tradnl"/>
        </w:rPr>
        <w:tab/>
        <w:t xml:space="preserve">. . . </w:t>
      </w:r>
    </w:p>
    <w:p w14:paraId="3D9F864B" w14:textId="77777777" w:rsidR="007F4694" w:rsidRPr="004F3992" w:rsidRDefault="007F4694" w:rsidP="007F4694">
      <w:pPr>
        <w:spacing w:after="0" w:line="240" w:lineRule="auto"/>
        <w:ind w:left="567"/>
        <w:jc w:val="both"/>
        <w:rPr>
          <w:rFonts w:ascii="Montserrat" w:hAnsi="Montserrat" w:cs="Arial"/>
          <w:sz w:val="18"/>
          <w:szCs w:val="18"/>
          <w:lang w:val="es-ES_tradnl"/>
        </w:rPr>
      </w:pPr>
    </w:p>
    <w:p w14:paraId="2BEFB2BB" w14:textId="77777777" w:rsidR="007F4694" w:rsidRPr="004F3992" w:rsidRDefault="007F4694" w:rsidP="007F4694">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25A86E5A" w14:textId="77777777" w:rsidR="007F4694" w:rsidRPr="004F3992" w:rsidRDefault="007F4694" w:rsidP="007F4694">
      <w:pPr>
        <w:spacing w:after="0" w:line="240" w:lineRule="auto"/>
        <w:ind w:left="567"/>
        <w:jc w:val="both"/>
        <w:rPr>
          <w:rFonts w:ascii="Montserrat" w:hAnsi="Montserrat" w:cs="Arial"/>
          <w:sz w:val="18"/>
          <w:szCs w:val="18"/>
          <w:lang w:val="es-ES_tradnl"/>
        </w:rPr>
      </w:pPr>
    </w:p>
    <w:p w14:paraId="499E31EF" w14:textId="77777777" w:rsidR="007F4694" w:rsidRPr="004F3992" w:rsidRDefault="007F4694" w:rsidP="007F4694">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54EE835A" w14:textId="77777777" w:rsidR="007F4694" w:rsidRPr="004F3992" w:rsidRDefault="007F4694" w:rsidP="007F4694">
      <w:pPr>
        <w:spacing w:after="0" w:line="240" w:lineRule="auto"/>
        <w:ind w:left="567"/>
        <w:jc w:val="both"/>
        <w:rPr>
          <w:rFonts w:ascii="Montserrat" w:hAnsi="Montserrat" w:cs="Arial"/>
          <w:sz w:val="18"/>
          <w:szCs w:val="18"/>
          <w:lang w:val="es-ES_tradnl"/>
        </w:rPr>
      </w:pPr>
    </w:p>
    <w:p w14:paraId="5D31F241" w14:textId="77777777" w:rsidR="00314A71" w:rsidRPr="004F3992" w:rsidRDefault="00314A71" w:rsidP="001C3EF5">
      <w:pPr>
        <w:spacing w:after="0" w:line="240" w:lineRule="auto"/>
        <w:jc w:val="both"/>
        <w:rPr>
          <w:rFonts w:ascii="Montserrat" w:hAnsi="Montserrat"/>
          <w:sz w:val="18"/>
          <w:szCs w:val="18"/>
        </w:rPr>
      </w:pPr>
    </w:p>
    <w:p w14:paraId="60278A4B" w14:textId="77777777" w:rsidR="00314A71" w:rsidRPr="004F3992" w:rsidRDefault="00314A71" w:rsidP="007F4694">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00F1760F" w:rsidRPr="004F3992">
        <w:rPr>
          <w:rFonts w:ascii="Montserrat" w:hAnsi="Montserrat" w:cs="Arial"/>
          <w:sz w:val="18"/>
          <w:szCs w:val="18"/>
          <w:lang w:val="es-ES_tradnl"/>
        </w:rPr>
        <w:tab/>
      </w:r>
      <w:r w:rsidRPr="004F3992">
        <w:rPr>
          <w:rFonts w:ascii="Montserrat" w:hAnsi="Montserrat" w:cs="Arial"/>
          <w:sz w:val="18"/>
          <w:szCs w:val="18"/>
          <w:lang w:val="es-ES_tradnl"/>
        </w:rPr>
        <w:t>Reconocimiento bajo el M</w:t>
      </w:r>
      <w:r w:rsidR="00C33046" w:rsidRPr="004F3992">
        <w:rPr>
          <w:rFonts w:ascii="Montserrat" w:hAnsi="Montserrat" w:cs="Arial"/>
          <w:sz w:val="18"/>
          <w:szCs w:val="18"/>
          <w:lang w:val="es-ES_tradnl"/>
        </w:rPr>
        <w:t>odelo basado</w:t>
      </w:r>
      <w:r w:rsidRPr="004F3992">
        <w:rPr>
          <w:rFonts w:ascii="Montserrat" w:hAnsi="Montserrat" w:cs="Arial"/>
          <w:sz w:val="18"/>
          <w:szCs w:val="18"/>
          <w:lang w:val="es-ES_tradnl"/>
        </w:rPr>
        <w:t xml:space="preserve"> e</w:t>
      </w:r>
      <w:r w:rsidR="00C33046" w:rsidRPr="004F3992">
        <w:rPr>
          <w:rFonts w:ascii="Montserrat" w:hAnsi="Montserrat" w:cs="Arial"/>
          <w:sz w:val="18"/>
          <w:szCs w:val="18"/>
          <w:lang w:val="es-ES_tradnl"/>
        </w:rPr>
        <w:t>n</w:t>
      </w:r>
      <w:r w:rsidRPr="004F3992">
        <w:rPr>
          <w:rFonts w:ascii="Montserrat" w:hAnsi="Montserrat" w:cs="Arial"/>
          <w:sz w:val="18"/>
          <w:szCs w:val="18"/>
          <w:lang w:val="es-ES_tradnl"/>
        </w:rPr>
        <w:t xml:space="preserve"> calificaciones </w:t>
      </w:r>
      <w:r w:rsidR="007F4694" w:rsidRPr="004F3992">
        <w:rPr>
          <w:rFonts w:ascii="Montserrat" w:hAnsi="Montserrat" w:cs="Arial"/>
          <w:sz w:val="18"/>
          <w:szCs w:val="18"/>
          <w:lang w:val="es-ES_tradnl"/>
        </w:rPr>
        <w:t>i</w:t>
      </w:r>
      <w:r w:rsidRPr="004F3992">
        <w:rPr>
          <w:rFonts w:ascii="Montserrat" w:hAnsi="Montserrat" w:cs="Arial"/>
          <w:sz w:val="18"/>
          <w:szCs w:val="18"/>
          <w:lang w:val="es-ES_tradnl"/>
        </w:rPr>
        <w:t>nternas avanzado.</w:t>
      </w:r>
    </w:p>
    <w:p w14:paraId="67F1418D" w14:textId="77777777" w:rsidR="00314A71" w:rsidRPr="004F3992" w:rsidRDefault="00314A71" w:rsidP="001C3EF5">
      <w:pPr>
        <w:spacing w:after="0" w:line="240" w:lineRule="auto"/>
        <w:jc w:val="both"/>
        <w:rPr>
          <w:rFonts w:ascii="Montserrat" w:hAnsi="Montserrat"/>
          <w:sz w:val="18"/>
          <w:szCs w:val="18"/>
        </w:rPr>
      </w:pPr>
    </w:p>
    <w:p w14:paraId="2D6CA40D" w14:textId="77777777" w:rsidR="007F4694" w:rsidRPr="004F3992" w:rsidRDefault="007F4694" w:rsidP="001C3EF5">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3BDE5ACB" w14:textId="77777777" w:rsidR="007F4694" w:rsidRPr="004F3992" w:rsidRDefault="007F4694" w:rsidP="001C3EF5">
      <w:pPr>
        <w:spacing w:after="0" w:line="240" w:lineRule="auto"/>
        <w:ind w:left="567"/>
        <w:jc w:val="both"/>
        <w:rPr>
          <w:rFonts w:ascii="Montserrat" w:hAnsi="Montserrat"/>
          <w:sz w:val="18"/>
          <w:szCs w:val="18"/>
        </w:rPr>
      </w:pPr>
    </w:p>
    <w:p w14:paraId="5C4DEFF1" w14:textId="77777777" w:rsidR="007F4694" w:rsidRPr="004F3992" w:rsidRDefault="007F4694" w:rsidP="001C3EF5">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34FAD45B" w14:textId="77777777" w:rsidR="007F4694" w:rsidRPr="004F3992" w:rsidRDefault="007F4694" w:rsidP="001C3EF5">
      <w:pPr>
        <w:spacing w:after="0" w:line="240" w:lineRule="auto"/>
        <w:ind w:left="567"/>
        <w:jc w:val="both"/>
        <w:rPr>
          <w:rFonts w:ascii="Montserrat" w:hAnsi="Montserrat"/>
          <w:sz w:val="18"/>
          <w:szCs w:val="18"/>
        </w:rPr>
      </w:pPr>
    </w:p>
    <w:p w14:paraId="15B17ECD" w14:textId="77777777" w:rsidR="00314A71" w:rsidRPr="004F3992" w:rsidRDefault="00314A71" w:rsidP="001C3EF5">
      <w:pPr>
        <w:spacing w:after="0" w:line="240" w:lineRule="auto"/>
        <w:ind w:left="567"/>
        <w:jc w:val="both"/>
        <w:rPr>
          <w:rFonts w:ascii="Montserrat" w:hAnsi="Montserrat"/>
          <w:sz w:val="18"/>
          <w:szCs w:val="18"/>
        </w:rPr>
      </w:pPr>
      <w:r w:rsidRPr="004F3992">
        <w:rPr>
          <w:rFonts w:ascii="Montserrat" w:hAnsi="Montserrat"/>
          <w:sz w:val="18"/>
          <w:szCs w:val="18"/>
        </w:rPr>
        <w:lastRenderedPageBreak/>
        <w:t xml:space="preserve">Las Instituciones que utilicen sus propias estimaciones de Severidad de la Pérdida, podrán optar por el </w:t>
      </w:r>
      <w:r w:rsidRPr="004F3992">
        <w:rPr>
          <w:rFonts w:ascii="Montserrat" w:hAnsi="Montserrat" w:cs="Arial"/>
          <w:sz w:val="18"/>
          <w:szCs w:val="18"/>
        </w:rPr>
        <w:t>M</w:t>
      </w:r>
      <w:r w:rsidR="00C33046"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7F4694"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básico a que se refiere la fracción I anterior, o hacer un ajuste a su estimación de la Severidad de la Pérdida de la posición para reflejar la existencia de la garantía personal o el derivado de crédito. Para efectos de esta última opción, no se encuentra limitado el conjunto de garantías personales admisibles. En todo caso, las Instituciones deberán cumplir con los requerimientos mínimos señalados en el subnumeral (ix) de la Sección IV del Anexo 15 y en el Anexo 25 de estas disposiciones.</w:t>
      </w:r>
    </w:p>
    <w:p w14:paraId="555A4CD9" w14:textId="77777777" w:rsidR="00314A71" w:rsidRPr="004F3992" w:rsidRDefault="00314A71" w:rsidP="001C3EF5">
      <w:pPr>
        <w:spacing w:after="0" w:line="240" w:lineRule="auto"/>
        <w:jc w:val="both"/>
        <w:rPr>
          <w:rFonts w:ascii="Montserrat" w:hAnsi="Montserrat"/>
          <w:b/>
          <w:sz w:val="18"/>
          <w:szCs w:val="18"/>
        </w:rPr>
      </w:pPr>
    </w:p>
    <w:p w14:paraId="0442FA86" w14:textId="77777777" w:rsidR="00314A71" w:rsidRPr="004F3992" w:rsidRDefault="00314A71" w:rsidP="001C3EF5">
      <w:pPr>
        <w:spacing w:after="0" w:line="240" w:lineRule="auto"/>
        <w:jc w:val="both"/>
        <w:rPr>
          <w:rFonts w:ascii="Montserrat" w:hAnsi="Montserrat"/>
          <w:sz w:val="18"/>
          <w:szCs w:val="18"/>
        </w:rPr>
      </w:pPr>
      <w:r w:rsidRPr="004F3992">
        <w:rPr>
          <w:rFonts w:ascii="Montserrat" w:hAnsi="Montserrat"/>
          <w:b/>
          <w:sz w:val="18"/>
          <w:szCs w:val="18"/>
        </w:rPr>
        <w:t>Artículo 2 Bis 79.-</w:t>
      </w:r>
      <w:r w:rsidRPr="004F3992">
        <w:rPr>
          <w:rFonts w:ascii="Montserrat" w:hAnsi="Montserrat"/>
          <w:sz w:val="18"/>
          <w:szCs w:val="18"/>
        </w:rPr>
        <w:t xml:space="preserve"> Las Instituciones, tanto en el M</w:t>
      </w:r>
      <w:r w:rsidR="00C33046" w:rsidRPr="004F3992">
        <w:rPr>
          <w:rFonts w:ascii="Montserrat" w:hAnsi="Montserrat"/>
          <w:sz w:val="18"/>
          <w:szCs w:val="18"/>
        </w:rPr>
        <w:t>odelo</w:t>
      </w:r>
      <w:r w:rsidRPr="004F3992">
        <w:rPr>
          <w:rFonts w:ascii="Montserrat" w:hAnsi="Montserrat"/>
          <w:sz w:val="18"/>
          <w:szCs w:val="18"/>
        </w:rPr>
        <w:t xml:space="preserve"> basado en calificaciones </w:t>
      </w:r>
      <w:r w:rsidR="00043FBE" w:rsidRPr="004F3992">
        <w:rPr>
          <w:rFonts w:ascii="Montserrat" w:hAnsi="Montserrat"/>
          <w:sz w:val="18"/>
          <w:szCs w:val="18"/>
        </w:rPr>
        <w:t>i</w:t>
      </w:r>
      <w:r w:rsidRPr="004F3992">
        <w:rPr>
          <w:rFonts w:ascii="Montserrat" w:hAnsi="Montserrat"/>
          <w:sz w:val="18"/>
          <w:szCs w:val="18"/>
        </w:rPr>
        <w:t>nternas básico como en el avanzado, deberán considerar a la Exposición al Incumplimiento de una partida dentro del balance como la posición esperada bruta de reservas, de la operación de crédito en caso de producirse el incumplimiento del deudor. Dicha Exposición al Incumplimiento, no podrá ser inferior a la cantidad dispuesta de la operación al momento del cálculo del requerimiento de capital.</w:t>
      </w:r>
    </w:p>
    <w:p w14:paraId="1891AA6B" w14:textId="77777777" w:rsidR="00314A71" w:rsidRPr="004F3992" w:rsidRDefault="00314A71" w:rsidP="001C3EF5">
      <w:pPr>
        <w:spacing w:after="0" w:line="240" w:lineRule="auto"/>
        <w:jc w:val="both"/>
        <w:rPr>
          <w:rFonts w:ascii="Montserrat" w:hAnsi="Montserrat"/>
          <w:sz w:val="18"/>
          <w:szCs w:val="18"/>
        </w:rPr>
      </w:pPr>
    </w:p>
    <w:p w14:paraId="27438624" w14:textId="77777777" w:rsidR="00314A71" w:rsidRPr="004F3992" w:rsidRDefault="00043FBE"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647DE08D" w14:textId="77777777" w:rsidR="00314A71" w:rsidRPr="004F3992" w:rsidRDefault="00314A71" w:rsidP="001C3EF5">
      <w:pPr>
        <w:spacing w:after="0" w:line="240" w:lineRule="auto"/>
        <w:jc w:val="both"/>
        <w:rPr>
          <w:rFonts w:ascii="Montserrat" w:hAnsi="Montserrat"/>
          <w:sz w:val="18"/>
          <w:szCs w:val="18"/>
        </w:rPr>
      </w:pPr>
    </w:p>
    <w:p w14:paraId="4C1C7A62" w14:textId="77777777" w:rsidR="00314A71" w:rsidRPr="004F3992" w:rsidRDefault="00314A71" w:rsidP="00043FBE">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00356A45" w:rsidRPr="004F3992">
        <w:rPr>
          <w:rFonts w:ascii="Montserrat" w:hAnsi="Montserrat" w:cs="Arial"/>
          <w:sz w:val="18"/>
          <w:szCs w:val="18"/>
          <w:lang w:val="es-ES_tradnl"/>
        </w:rPr>
        <w:tab/>
      </w:r>
      <w:r w:rsidRPr="004F3992">
        <w:rPr>
          <w:rFonts w:ascii="Montserrat" w:hAnsi="Montserrat" w:cs="Arial"/>
          <w:sz w:val="18"/>
          <w:szCs w:val="18"/>
          <w:lang w:val="es-ES_tradnl"/>
        </w:rPr>
        <w:t>Exposición al Incumplimiento bajo el M</w:t>
      </w:r>
      <w:r w:rsidR="00C33046"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 basado en calificaciones </w:t>
      </w:r>
      <w:r w:rsidR="00043FBE" w:rsidRPr="004F3992">
        <w:rPr>
          <w:rFonts w:ascii="Montserrat" w:hAnsi="Montserrat" w:cs="Arial"/>
          <w:sz w:val="18"/>
          <w:szCs w:val="18"/>
          <w:lang w:val="es-ES_tradnl"/>
        </w:rPr>
        <w:t>i</w:t>
      </w:r>
      <w:r w:rsidRPr="004F3992">
        <w:rPr>
          <w:rFonts w:ascii="Montserrat" w:hAnsi="Montserrat" w:cs="Arial"/>
          <w:sz w:val="18"/>
          <w:szCs w:val="18"/>
          <w:lang w:val="es-ES_tradnl"/>
        </w:rPr>
        <w:t>nternas básico para la estimación de los factores de conversión de crédito.</w:t>
      </w:r>
    </w:p>
    <w:p w14:paraId="7B8FD06C" w14:textId="77777777" w:rsidR="00314A71" w:rsidRPr="004F3992" w:rsidRDefault="00314A71" w:rsidP="001C3EF5">
      <w:pPr>
        <w:spacing w:after="0" w:line="240" w:lineRule="auto"/>
        <w:jc w:val="both"/>
        <w:rPr>
          <w:rFonts w:ascii="Montserrat" w:hAnsi="Montserrat"/>
          <w:sz w:val="18"/>
          <w:szCs w:val="18"/>
        </w:rPr>
      </w:pPr>
    </w:p>
    <w:p w14:paraId="573BC2BC" w14:textId="77777777" w:rsidR="00043FBE" w:rsidRPr="004F3992" w:rsidRDefault="00043FBE" w:rsidP="00043FBE">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2AAA77BF" w14:textId="77777777" w:rsidR="00043FBE" w:rsidRPr="004F3992" w:rsidRDefault="00043FBE" w:rsidP="00043FBE">
      <w:pPr>
        <w:spacing w:after="0" w:line="240" w:lineRule="auto"/>
        <w:ind w:left="567"/>
        <w:jc w:val="both"/>
        <w:rPr>
          <w:rFonts w:ascii="Montserrat" w:hAnsi="Montserrat"/>
          <w:sz w:val="18"/>
          <w:szCs w:val="18"/>
        </w:rPr>
      </w:pPr>
    </w:p>
    <w:p w14:paraId="68C09EDE" w14:textId="77777777" w:rsidR="00043FBE" w:rsidRPr="004F3992" w:rsidRDefault="00043FBE" w:rsidP="00043FBE">
      <w:pPr>
        <w:spacing w:after="0" w:line="240" w:lineRule="auto"/>
        <w:ind w:left="567"/>
        <w:jc w:val="both"/>
        <w:rPr>
          <w:rFonts w:ascii="Montserrat" w:hAnsi="Montserrat"/>
          <w:sz w:val="18"/>
          <w:szCs w:val="18"/>
        </w:rPr>
      </w:pPr>
      <w:r w:rsidRPr="004F3992">
        <w:rPr>
          <w:rFonts w:ascii="Montserrat" w:hAnsi="Montserrat"/>
          <w:sz w:val="18"/>
          <w:szCs w:val="18"/>
        </w:rPr>
        <w:t xml:space="preserve">. . . </w:t>
      </w:r>
    </w:p>
    <w:p w14:paraId="409BAB9A" w14:textId="77777777" w:rsidR="00043FBE" w:rsidRPr="004F3992" w:rsidRDefault="00043FBE" w:rsidP="00043FBE">
      <w:pPr>
        <w:spacing w:after="0" w:line="240" w:lineRule="auto"/>
        <w:ind w:left="567"/>
        <w:jc w:val="both"/>
        <w:rPr>
          <w:rFonts w:ascii="Montserrat" w:hAnsi="Montserrat"/>
          <w:sz w:val="18"/>
          <w:szCs w:val="18"/>
        </w:rPr>
      </w:pPr>
    </w:p>
    <w:p w14:paraId="2F12FD93" w14:textId="77777777" w:rsidR="00273168" w:rsidRPr="004F3992" w:rsidRDefault="00273168" w:rsidP="00043FBE">
      <w:pPr>
        <w:spacing w:after="0" w:line="240" w:lineRule="auto"/>
        <w:ind w:left="567"/>
        <w:jc w:val="both"/>
        <w:rPr>
          <w:rFonts w:ascii="Montserrat" w:hAnsi="Montserrat"/>
          <w:sz w:val="18"/>
          <w:szCs w:val="18"/>
        </w:rPr>
      </w:pPr>
      <w:r w:rsidRPr="004F3992">
        <w:rPr>
          <w:rFonts w:ascii="Montserrat" w:hAnsi="Montserrat"/>
          <w:sz w:val="18"/>
          <w:szCs w:val="18"/>
        </w:rPr>
        <w:t xml:space="preserve">Las Instituciones, a fin de aplicar un factor de conversión de crédito del 0 (cero) por ciento para operaciones incondicionales y cancelables inmediatamente y otras líneas de crédito, deberán demostrar que tienen una vigilancia activa de la condición financiera del deudor, y que sus Sistemas de Control Interno permiten cancelar la línea ante muestras de deterioro de la calidad crediticia del prestatario. Las Instituciones que empleen el </w:t>
      </w:r>
      <w:r w:rsidR="00043FBE" w:rsidRPr="004F3992">
        <w:rPr>
          <w:rFonts w:ascii="Montserrat" w:hAnsi="Montserrat"/>
          <w:sz w:val="18"/>
          <w:szCs w:val="18"/>
        </w:rPr>
        <w:t>M</w:t>
      </w:r>
      <w:r w:rsidRPr="004F3992">
        <w:rPr>
          <w:rFonts w:ascii="Montserrat" w:hAnsi="Montserrat"/>
          <w:sz w:val="18"/>
          <w:szCs w:val="18"/>
        </w:rPr>
        <w:t>ode</w:t>
      </w:r>
      <w:r w:rsidR="00356A45" w:rsidRPr="004F3992">
        <w:rPr>
          <w:rFonts w:ascii="Montserrat" w:hAnsi="Montserrat"/>
          <w:sz w:val="18"/>
          <w:szCs w:val="18"/>
        </w:rPr>
        <w:t>l</w:t>
      </w:r>
      <w:r w:rsidRPr="004F3992">
        <w:rPr>
          <w:rFonts w:ascii="Montserrat" w:hAnsi="Montserrat"/>
          <w:sz w:val="18"/>
          <w:szCs w:val="18"/>
        </w:rPr>
        <w:t xml:space="preserve">o </w:t>
      </w:r>
      <w:r w:rsidR="00043FBE" w:rsidRPr="004F3992">
        <w:rPr>
          <w:rFonts w:ascii="Montserrat" w:hAnsi="Montserrat" w:cs="Arial"/>
          <w:sz w:val="18"/>
          <w:szCs w:val="18"/>
          <w:lang w:val="es-ES_tradnl"/>
        </w:rPr>
        <w:t>basado en calificaciones internas básico</w:t>
      </w:r>
      <w:r w:rsidRPr="004F3992">
        <w:rPr>
          <w:rFonts w:ascii="Montserrat" w:hAnsi="Montserrat"/>
          <w:sz w:val="18"/>
          <w:szCs w:val="18"/>
        </w:rPr>
        <w:t>, deberán utilizar el más bajo de los factores de conversión de crédito aplicables para compromisos obtenidos en otras exposiciones fuera de balance.</w:t>
      </w:r>
    </w:p>
    <w:p w14:paraId="0696C6F3" w14:textId="77777777" w:rsidR="00273168" w:rsidRPr="004F3992" w:rsidRDefault="00273168" w:rsidP="001C3EF5">
      <w:pPr>
        <w:spacing w:after="0" w:line="240" w:lineRule="auto"/>
        <w:jc w:val="both"/>
        <w:rPr>
          <w:rFonts w:ascii="Montserrat" w:hAnsi="Montserrat"/>
          <w:sz w:val="18"/>
          <w:szCs w:val="18"/>
        </w:rPr>
      </w:pPr>
    </w:p>
    <w:p w14:paraId="615B03E2" w14:textId="77777777" w:rsidR="00273168" w:rsidRPr="004F3992" w:rsidRDefault="00273168" w:rsidP="00043FBE">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00356A45" w:rsidRPr="004F3992">
        <w:rPr>
          <w:rFonts w:ascii="Montserrat" w:hAnsi="Montserrat" w:cs="Arial"/>
          <w:sz w:val="18"/>
          <w:szCs w:val="18"/>
          <w:lang w:val="es-ES_tradnl"/>
        </w:rPr>
        <w:tab/>
      </w:r>
      <w:r w:rsidRPr="004F3992">
        <w:rPr>
          <w:rFonts w:ascii="Montserrat" w:hAnsi="Montserrat" w:cs="Arial"/>
          <w:sz w:val="18"/>
          <w:szCs w:val="18"/>
          <w:lang w:val="es-ES_tradnl"/>
        </w:rPr>
        <w:t xml:space="preserve">Exposición al Incumplimiento bajo el Modelo basado en calificaciones </w:t>
      </w:r>
      <w:r w:rsidR="00043FBE" w:rsidRPr="004F3992">
        <w:rPr>
          <w:rFonts w:ascii="Montserrat" w:hAnsi="Montserrat" w:cs="Arial"/>
          <w:sz w:val="18"/>
          <w:szCs w:val="18"/>
          <w:lang w:val="es-ES_tradnl"/>
        </w:rPr>
        <w:t>i</w:t>
      </w:r>
      <w:r w:rsidRPr="004F3992">
        <w:rPr>
          <w:rFonts w:ascii="Montserrat" w:hAnsi="Montserrat" w:cs="Arial"/>
          <w:sz w:val="18"/>
          <w:szCs w:val="18"/>
          <w:lang w:val="es-ES_tradnl"/>
        </w:rPr>
        <w:t>nternas avanzado para la estimación de factores de conversión de crédito.</w:t>
      </w:r>
    </w:p>
    <w:p w14:paraId="7BB0EA5C" w14:textId="77777777" w:rsidR="00043FBE" w:rsidRPr="004F3992" w:rsidRDefault="00043FBE" w:rsidP="001C3EF5">
      <w:pPr>
        <w:spacing w:after="0" w:line="240" w:lineRule="auto"/>
        <w:ind w:left="709" w:hanging="425"/>
        <w:jc w:val="both"/>
        <w:rPr>
          <w:rFonts w:ascii="Montserrat" w:hAnsi="Montserrat" w:cs="Arial"/>
          <w:sz w:val="18"/>
          <w:szCs w:val="18"/>
          <w:lang w:val="es-ES_tradnl"/>
        </w:rPr>
      </w:pPr>
    </w:p>
    <w:p w14:paraId="4D1BD5E4" w14:textId="77777777" w:rsidR="00043FBE" w:rsidRPr="004F3992" w:rsidRDefault="00043FBE" w:rsidP="00043FBE">
      <w:pPr>
        <w:spacing w:after="0" w:line="240" w:lineRule="auto"/>
        <w:ind w:left="567"/>
        <w:jc w:val="both"/>
        <w:rPr>
          <w:rFonts w:ascii="Montserrat" w:hAnsi="Montserrat" w:cs="Arial"/>
          <w:sz w:val="18"/>
          <w:szCs w:val="18"/>
          <w:lang w:val="es-ES_tradnl"/>
        </w:rPr>
      </w:pPr>
      <w:r w:rsidRPr="004F3992">
        <w:rPr>
          <w:rFonts w:ascii="Montserrat" w:hAnsi="Montserrat" w:cs="Arial"/>
          <w:sz w:val="18"/>
          <w:szCs w:val="18"/>
          <w:lang w:val="es-ES_tradnl"/>
        </w:rPr>
        <w:t xml:space="preserve">. . . </w:t>
      </w:r>
    </w:p>
    <w:p w14:paraId="3FE95914" w14:textId="77777777" w:rsidR="00043FBE" w:rsidRPr="004F3992" w:rsidRDefault="00043FBE" w:rsidP="001C3EF5">
      <w:pPr>
        <w:spacing w:after="0" w:line="240" w:lineRule="auto"/>
        <w:ind w:left="709" w:hanging="425"/>
        <w:jc w:val="both"/>
        <w:rPr>
          <w:rFonts w:ascii="Montserrat" w:hAnsi="Montserrat" w:cs="Arial"/>
          <w:sz w:val="18"/>
          <w:szCs w:val="18"/>
          <w:lang w:val="es-ES_tradnl"/>
        </w:rPr>
      </w:pPr>
    </w:p>
    <w:p w14:paraId="760B3884" w14:textId="77777777" w:rsidR="00273168" w:rsidRPr="004F3992" w:rsidRDefault="00043FBE"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27842182" w14:textId="77777777" w:rsidR="00043FBE" w:rsidRPr="004F3992" w:rsidRDefault="00043FBE" w:rsidP="001C3EF5">
      <w:pPr>
        <w:spacing w:after="0" w:line="240" w:lineRule="auto"/>
        <w:jc w:val="both"/>
        <w:rPr>
          <w:rFonts w:ascii="Montserrat" w:hAnsi="Montserrat"/>
          <w:sz w:val="18"/>
          <w:szCs w:val="18"/>
        </w:rPr>
      </w:pPr>
    </w:p>
    <w:p w14:paraId="13062DF4" w14:textId="77777777" w:rsidR="004B745F" w:rsidRPr="004F3992" w:rsidRDefault="004B745F" w:rsidP="001C3EF5">
      <w:pPr>
        <w:spacing w:after="0" w:line="240" w:lineRule="auto"/>
        <w:jc w:val="both"/>
        <w:rPr>
          <w:rFonts w:ascii="Montserrat" w:hAnsi="Montserrat"/>
          <w:sz w:val="18"/>
          <w:szCs w:val="18"/>
        </w:rPr>
      </w:pPr>
      <w:r w:rsidRPr="004F3992">
        <w:rPr>
          <w:rFonts w:ascii="Montserrat" w:hAnsi="Montserrat"/>
          <w:b/>
          <w:sz w:val="18"/>
          <w:szCs w:val="18"/>
        </w:rPr>
        <w:t>Artículo 2 Bis 80.-</w:t>
      </w:r>
      <w:r w:rsidRPr="004F3992">
        <w:rPr>
          <w:rFonts w:ascii="Montserrat" w:hAnsi="Montserrat"/>
          <w:sz w:val="18"/>
          <w:szCs w:val="18"/>
        </w:rPr>
        <w:t xml:space="preserve"> Las Instituciones que adopten un </w:t>
      </w:r>
      <w:r w:rsidRPr="004F3992">
        <w:rPr>
          <w:rFonts w:ascii="Montserrat" w:hAnsi="Montserrat" w:cs="Arial"/>
          <w:sz w:val="18"/>
          <w:szCs w:val="18"/>
        </w:rPr>
        <w:t>M</w:t>
      </w:r>
      <w:r w:rsidR="00273168"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7B7FB7"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básico, deberán utilizar un Plazo Efectivo o de Vencimiento de 2.5 años para sus operaciones clasificadas en los grupos a que se refieren las fracciones I, II y III del Artículo 2 Bis 69 de las presentes disposiciones, con excepción de las operaciones de reporto y préstamo de valores, para las cuales deberán emplear un Plazo Efectivo o de Vencimiento de 6 meses.</w:t>
      </w:r>
    </w:p>
    <w:p w14:paraId="6F1DA62E" w14:textId="77777777" w:rsidR="004B745F" w:rsidRPr="004F3992" w:rsidRDefault="004B745F" w:rsidP="001C3EF5">
      <w:pPr>
        <w:spacing w:after="0" w:line="240" w:lineRule="auto"/>
        <w:jc w:val="both"/>
        <w:rPr>
          <w:rFonts w:ascii="Montserrat" w:hAnsi="Montserrat"/>
          <w:sz w:val="18"/>
          <w:szCs w:val="18"/>
        </w:rPr>
      </w:pPr>
    </w:p>
    <w:p w14:paraId="5F7D29EC" w14:textId="77777777" w:rsidR="004B745F" w:rsidRPr="004F3992" w:rsidRDefault="004B745F" w:rsidP="001C3EF5">
      <w:pPr>
        <w:spacing w:after="0" w:line="240" w:lineRule="auto"/>
        <w:jc w:val="both"/>
        <w:rPr>
          <w:rFonts w:ascii="Montserrat" w:hAnsi="Montserrat"/>
          <w:sz w:val="18"/>
          <w:szCs w:val="18"/>
        </w:rPr>
      </w:pPr>
      <w:r w:rsidRPr="004F3992">
        <w:rPr>
          <w:rFonts w:ascii="Montserrat" w:hAnsi="Montserrat"/>
          <w:sz w:val="18"/>
          <w:szCs w:val="18"/>
        </w:rPr>
        <w:t xml:space="preserve">En todo caso, las Instituciones que adopten un </w:t>
      </w:r>
      <w:r w:rsidRPr="004F3992">
        <w:rPr>
          <w:rFonts w:ascii="Montserrat" w:hAnsi="Montserrat" w:cs="Arial"/>
          <w:sz w:val="18"/>
          <w:szCs w:val="18"/>
        </w:rPr>
        <w:t>M</w:t>
      </w:r>
      <w:r w:rsidR="00273168" w:rsidRPr="004F3992">
        <w:rPr>
          <w:rFonts w:ascii="Montserrat" w:hAnsi="Montserrat" w:cs="Arial"/>
          <w:sz w:val="18"/>
          <w:szCs w:val="18"/>
        </w:rPr>
        <w:t>odelo</w:t>
      </w:r>
      <w:r w:rsidRPr="004F3992">
        <w:rPr>
          <w:rFonts w:ascii="Montserrat" w:hAnsi="Montserrat" w:cs="Arial"/>
          <w:sz w:val="18"/>
          <w:szCs w:val="18"/>
        </w:rPr>
        <w:t xml:space="preserve"> basado en calificaciones </w:t>
      </w:r>
      <w:r w:rsidR="007B7FB7" w:rsidRPr="004F3992">
        <w:rPr>
          <w:rFonts w:ascii="Montserrat" w:hAnsi="Montserrat" w:cs="Arial"/>
          <w:sz w:val="18"/>
          <w:szCs w:val="18"/>
        </w:rPr>
        <w:t>i</w:t>
      </w:r>
      <w:r w:rsidRPr="004F3992">
        <w:rPr>
          <w:rFonts w:ascii="Montserrat" w:hAnsi="Montserrat" w:cs="Arial"/>
          <w:sz w:val="18"/>
          <w:szCs w:val="18"/>
        </w:rPr>
        <w:t>nternas</w:t>
      </w:r>
      <w:r w:rsidRPr="004F3992">
        <w:rPr>
          <w:rFonts w:ascii="Montserrat" w:hAnsi="Montserrat"/>
          <w:sz w:val="18"/>
          <w:szCs w:val="18"/>
        </w:rPr>
        <w:t xml:space="preserve"> con enfoque avanzado, para la determinación de sus Operaciones Sujetas a Riesgo de Crédito con las personas a las que se refiere la fracción I del Artículo 2 Bis 69 de las presentes disposiciones, deberán medir el Plazo Efectivo o de Vencimiento para cada posición conforme a lo previsto por el presente artículo, de acuerdo con lo siguiente:</w:t>
      </w:r>
    </w:p>
    <w:p w14:paraId="5FBE1C46" w14:textId="77777777" w:rsidR="004B745F" w:rsidRPr="004F3992" w:rsidRDefault="004B745F" w:rsidP="001C3EF5">
      <w:pPr>
        <w:spacing w:after="0" w:line="240" w:lineRule="auto"/>
        <w:jc w:val="both"/>
        <w:rPr>
          <w:rFonts w:ascii="Montserrat" w:hAnsi="Montserrat"/>
          <w:sz w:val="18"/>
          <w:szCs w:val="18"/>
        </w:rPr>
      </w:pPr>
    </w:p>
    <w:p w14:paraId="1B4F8598" w14:textId="77777777" w:rsidR="007B7FB7" w:rsidRPr="004F3992" w:rsidRDefault="007B7FB7" w:rsidP="001C3EF5">
      <w:pPr>
        <w:spacing w:after="0" w:line="240" w:lineRule="auto"/>
        <w:jc w:val="both"/>
        <w:rPr>
          <w:rFonts w:ascii="Montserrat" w:hAnsi="Montserrat"/>
          <w:sz w:val="18"/>
          <w:szCs w:val="18"/>
        </w:rPr>
      </w:pPr>
      <w:r w:rsidRPr="004F3992">
        <w:rPr>
          <w:rFonts w:ascii="Montserrat" w:hAnsi="Montserrat"/>
          <w:sz w:val="18"/>
          <w:szCs w:val="18"/>
        </w:rPr>
        <w:t>I. y II.</w:t>
      </w:r>
      <w:r w:rsidRPr="004F3992">
        <w:rPr>
          <w:rFonts w:ascii="Montserrat" w:hAnsi="Montserrat"/>
          <w:sz w:val="18"/>
          <w:szCs w:val="18"/>
        </w:rPr>
        <w:tab/>
        <w:t>. . .</w:t>
      </w:r>
      <w:r w:rsidR="00A4695D" w:rsidRPr="004F3992">
        <w:rPr>
          <w:rFonts w:ascii="Montserrat" w:hAnsi="Montserrat"/>
          <w:sz w:val="18"/>
          <w:szCs w:val="18"/>
        </w:rPr>
        <w:t>”</w:t>
      </w:r>
      <w:r w:rsidRPr="004F3992">
        <w:rPr>
          <w:rFonts w:ascii="Montserrat" w:hAnsi="Montserrat"/>
          <w:sz w:val="18"/>
          <w:szCs w:val="18"/>
        </w:rPr>
        <w:t xml:space="preserve"> </w:t>
      </w:r>
    </w:p>
    <w:p w14:paraId="54C4DBBA" w14:textId="77777777" w:rsidR="004B745F" w:rsidRPr="004F3992" w:rsidRDefault="004B745F" w:rsidP="001C3EF5">
      <w:pPr>
        <w:spacing w:after="0" w:line="240" w:lineRule="auto"/>
        <w:jc w:val="center"/>
        <w:rPr>
          <w:rFonts w:ascii="Montserrat" w:hAnsi="Montserrat"/>
          <w:sz w:val="18"/>
          <w:szCs w:val="18"/>
        </w:rPr>
      </w:pPr>
    </w:p>
    <w:p w14:paraId="1F2E61AA" w14:textId="77777777" w:rsidR="004B745F" w:rsidRPr="004F3992" w:rsidRDefault="00A4695D" w:rsidP="001C3EF5">
      <w:pPr>
        <w:spacing w:after="0" w:line="240" w:lineRule="auto"/>
        <w:jc w:val="both"/>
        <w:rPr>
          <w:rFonts w:ascii="Montserrat" w:hAnsi="Montserrat"/>
          <w:sz w:val="18"/>
          <w:szCs w:val="18"/>
        </w:rPr>
      </w:pPr>
      <w:r w:rsidRPr="004F3992">
        <w:rPr>
          <w:rFonts w:ascii="Montserrat" w:hAnsi="Montserrat"/>
          <w:sz w:val="18"/>
          <w:szCs w:val="18"/>
        </w:rPr>
        <w:t>“</w:t>
      </w:r>
      <w:r w:rsidR="004B745F" w:rsidRPr="004F3992">
        <w:rPr>
          <w:rFonts w:ascii="Montserrat" w:hAnsi="Montserrat"/>
          <w:b/>
          <w:sz w:val="18"/>
          <w:szCs w:val="18"/>
        </w:rPr>
        <w:t>Artículo 2 Bis 92.-</w:t>
      </w:r>
      <w:r w:rsidR="004B745F" w:rsidRPr="004F3992">
        <w:rPr>
          <w:rFonts w:ascii="Montserrat" w:hAnsi="Montserrat"/>
          <w:sz w:val="18"/>
          <w:szCs w:val="18"/>
        </w:rPr>
        <w:t xml:space="preserve"> </w:t>
      </w:r>
      <w:r w:rsidR="00132AC3" w:rsidRPr="004F3992">
        <w:rPr>
          <w:rFonts w:ascii="Montserrat" w:hAnsi="Montserrat" w:cs="Arial"/>
          <w:sz w:val="18"/>
          <w:szCs w:val="18"/>
          <w:lang w:val="es-ES_tradnl"/>
        </w:rPr>
        <w:t xml:space="preserve">Tratándose de Instituciones autorizadas para utilizar un Modelo basado en calificaciones </w:t>
      </w:r>
      <w:r w:rsidR="00AE3257" w:rsidRPr="004F3992">
        <w:rPr>
          <w:rFonts w:ascii="Montserrat" w:hAnsi="Montserrat" w:cs="Arial"/>
          <w:sz w:val="18"/>
          <w:szCs w:val="18"/>
          <w:lang w:val="es-ES_tradnl"/>
        </w:rPr>
        <w:t>i</w:t>
      </w:r>
      <w:r w:rsidR="00132AC3" w:rsidRPr="004F3992">
        <w:rPr>
          <w:rFonts w:ascii="Montserrat" w:hAnsi="Montserrat" w:cs="Arial"/>
          <w:sz w:val="18"/>
          <w:szCs w:val="18"/>
          <w:lang w:val="es-ES_tradnl"/>
        </w:rPr>
        <w:t xml:space="preserve">nternas, </w:t>
      </w:r>
      <w:r w:rsidR="00132AC3" w:rsidRPr="004F3992">
        <w:rPr>
          <w:rFonts w:ascii="Montserrat" w:hAnsi="Montserrat"/>
          <w:sz w:val="18"/>
          <w:szCs w:val="18"/>
        </w:rPr>
        <w:t>e</w:t>
      </w:r>
      <w:r w:rsidR="004B745F" w:rsidRPr="004F3992">
        <w:rPr>
          <w:rFonts w:ascii="Montserrat" w:hAnsi="Montserrat"/>
          <w:sz w:val="18"/>
          <w:szCs w:val="18"/>
        </w:rPr>
        <w:t>l monto de Pérdidas Esperadas Totales, se determinará como la suma de las Pérdidas Esperadas para cada una de las posiciones individuales sujetas a riesgo de crédito, calculadas como la multiplicación de los tres elementos siguientes: i) Probabilidad de Incumplimiento; ii) Severidad de la Pérdida en caso de Incumplimiento, y</w:t>
      </w:r>
      <w:r w:rsidR="00FA45EB" w:rsidRPr="004F3992">
        <w:rPr>
          <w:rFonts w:ascii="Montserrat" w:hAnsi="Montserrat"/>
          <w:sz w:val="18"/>
          <w:szCs w:val="18"/>
        </w:rPr>
        <w:t>;</w:t>
      </w:r>
      <w:r w:rsidR="004B745F" w:rsidRPr="004F3992">
        <w:rPr>
          <w:rFonts w:ascii="Montserrat" w:hAnsi="Montserrat"/>
          <w:sz w:val="18"/>
          <w:szCs w:val="18"/>
        </w:rPr>
        <w:t xml:space="preserve"> iii) Exposición al Incumplimiento.</w:t>
      </w:r>
    </w:p>
    <w:p w14:paraId="51656A3C" w14:textId="77777777" w:rsidR="004B745F" w:rsidRPr="004F3992" w:rsidRDefault="004B745F" w:rsidP="001C3EF5">
      <w:pPr>
        <w:spacing w:after="0" w:line="240" w:lineRule="auto"/>
        <w:jc w:val="both"/>
        <w:rPr>
          <w:rFonts w:ascii="Montserrat" w:hAnsi="Montserrat"/>
          <w:sz w:val="18"/>
          <w:szCs w:val="18"/>
        </w:rPr>
      </w:pPr>
    </w:p>
    <w:p w14:paraId="3AA95178" w14:textId="77777777" w:rsidR="004B745F" w:rsidRPr="004F3992" w:rsidRDefault="004B745F" w:rsidP="001C3EF5">
      <w:pPr>
        <w:spacing w:after="0" w:line="240" w:lineRule="auto"/>
        <w:jc w:val="both"/>
        <w:rPr>
          <w:rFonts w:ascii="Montserrat" w:hAnsi="Montserrat"/>
          <w:sz w:val="18"/>
          <w:szCs w:val="18"/>
        </w:rPr>
      </w:pPr>
      <w:r w:rsidRPr="004F3992">
        <w:rPr>
          <w:rFonts w:ascii="Montserrat" w:hAnsi="Montserrat"/>
          <w:sz w:val="18"/>
          <w:szCs w:val="18"/>
        </w:rPr>
        <w:t>Para tales efectos, las Instituciones deberán apegarse a los lineamientos siguientes:</w:t>
      </w:r>
    </w:p>
    <w:p w14:paraId="0CA741FD" w14:textId="77777777" w:rsidR="004B745F" w:rsidRPr="004F3992" w:rsidRDefault="004B745F" w:rsidP="001C3EF5">
      <w:pPr>
        <w:spacing w:after="0" w:line="240" w:lineRule="auto"/>
        <w:jc w:val="both"/>
        <w:rPr>
          <w:rFonts w:ascii="Montserrat" w:hAnsi="Montserrat"/>
          <w:sz w:val="18"/>
          <w:szCs w:val="18"/>
        </w:rPr>
      </w:pPr>
    </w:p>
    <w:p w14:paraId="079B2EC7" w14:textId="77777777" w:rsidR="004B745F" w:rsidRPr="004F3992" w:rsidRDefault="004B745F" w:rsidP="00AE3257">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w:t>
      </w:r>
      <w:r w:rsidR="00356A45" w:rsidRPr="004F3992">
        <w:rPr>
          <w:rFonts w:ascii="Montserrat" w:hAnsi="Montserrat" w:cs="Arial"/>
          <w:sz w:val="18"/>
          <w:szCs w:val="18"/>
          <w:lang w:val="es-ES_tradnl"/>
        </w:rPr>
        <w:tab/>
      </w:r>
      <w:r w:rsidR="00132AC3" w:rsidRPr="004F3992">
        <w:rPr>
          <w:rFonts w:ascii="Montserrat" w:hAnsi="Montserrat" w:cs="Arial"/>
          <w:sz w:val="18"/>
          <w:szCs w:val="18"/>
          <w:lang w:val="es-ES_tradnl"/>
        </w:rPr>
        <w:t xml:space="preserve">Para aquellas </w:t>
      </w:r>
      <w:r w:rsidRPr="004F3992">
        <w:rPr>
          <w:rFonts w:ascii="Montserrat" w:hAnsi="Montserrat" w:cs="Arial"/>
          <w:sz w:val="18"/>
          <w:szCs w:val="18"/>
          <w:lang w:val="es-ES_tradnl"/>
        </w:rPr>
        <w:t>Instituciones autorizadas para utilizar un M</w:t>
      </w:r>
      <w:r w:rsidR="007C6679" w:rsidRPr="004F3992">
        <w:rPr>
          <w:rFonts w:ascii="Montserrat" w:hAnsi="Montserrat" w:cs="Arial"/>
          <w:sz w:val="18"/>
          <w:szCs w:val="18"/>
          <w:lang w:val="es-ES_tradnl"/>
        </w:rPr>
        <w:t>odelo</w:t>
      </w:r>
      <w:r w:rsidRPr="004F3992">
        <w:rPr>
          <w:rFonts w:ascii="Montserrat" w:hAnsi="Montserrat" w:cs="Arial"/>
          <w:sz w:val="18"/>
          <w:szCs w:val="18"/>
          <w:lang w:val="es-ES_tradnl"/>
        </w:rPr>
        <w:t xml:space="preserve"> basado en calificaciones </w:t>
      </w:r>
      <w:r w:rsidR="00AE3257" w:rsidRPr="004F3992">
        <w:rPr>
          <w:rFonts w:ascii="Montserrat" w:hAnsi="Montserrat" w:cs="Arial"/>
          <w:sz w:val="18"/>
          <w:szCs w:val="18"/>
          <w:lang w:val="es-ES_tradnl"/>
        </w:rPr>
        <w:t>i</w:t>
      </w:r>
      <w:r w:rsidRPr="004F3992">
        <w:rPr>
          <w:rFonts w:ascii="Montserrat" w:hAnsi="Montserrat" w:cs="Arial"/>
          <w:sz w:val="18"/>
          <w:szCs w:val="18"/>
          <w:lang w:val="es-ES_tradnl"/>
        </w:rPr>
        <w:t xml:space="preserve">nternas con enfoque básico, deberán utilizar sus propias estimaciones de Probabilidad de Incumplimiento, así como los parámetros </w:t>
      </w:r>
      <w:r w:rsidRPr="004F3992">
        <w:rPr>
          <w:rFonts w:ascii="Montserrat" w:hAnsi="Montserrat" w:cs="Arial"/>
          <w:sz w:val="18"/>
          <w:szCs w:val="18"/>
          <w:lang w:val="es-ES_tradnl"/>
        </w:rPr>
        <w:lastRenderedPageBreak/>
        <w:t>supervisores para la Severidad de la Pérdida y la Exposición al Incumplimiento establecidos en los Artículos 2 Bis 73, fracción I, y 2 Bis 79 de estas disposiciones.</w:t>
      </w:r>
    </w:p>
    <w:p w14:paraId="675E2DAE" w14:textId="77777777" w:rsidR="007C6679" w:rsidRPr="004F3992" w:rsidRDefault="007C6679" w:rsidP="00AE3257">
      <w:pPr>
        <w:spacing w:after="0" w:line="240" w:lineRule="auto"/>
        <w:ind w:left="567" w:hanging="567"/>
        <w:jc w:val="both"/>
        <w:rPr>
          <w:rFonts w:ascii="Montserrat" w:hAnsi="Montserrat"/>
          <w:sz w:val="18"/>
          <w:szCs w:val="18"/>
        </w:rPr>
      </w:pPr>
    </w:p>
    <w:p w14:paraId="230B5E8E" w14:textId="77777777" w:rsidR="007C6679" w:rsidRPr="004F3992" w:rsidRDefault="007C6679" w:rsidP="00AE3257">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w:t>
      </w:r>
      <w:r w:rsidR="00356A45" w:rsidRPr="004F3992">
        <w:rPr>
          <w:rFonts w:ascii="Montserrat" w:hAnsi="Montserrat" w:cs="Arial"/>
          <w:sz w:val="18"/>
          <w:szCs w:val="18"/>
          <w:lang w:val="es-ES_tradnl"/>
        </w:rPr>
        <w:tab/>
      </w:r>
      <w:r w:rsidRPr="004F3992">
        <w:rPr>
          <w:rFonts w:ascii="Montserrat" w:hAnsi="Montserrat" w:cs="Arial"/>
          <w:sz w:val="18"/>
          <w:szCs w:val="18"/>
          <w:lang w:val="es-ES_tradnl"/>
        </w:rPr>
        <w:t xml:space="preserve">En el caso de </w:t>
      </w:r>
      <w:r w:rsidR="00AE3257" w:rsidRPr="004F3992">
        <w:rPr>
          <w:rFonts w:ascii="Montserrat" w:hAnsi="Montserrat" w:cs="Arial"/>
          <w:sz w:val="18"/>
          <w:szCs w:val="18"/>
          <w:lang w:val="es-ES_tradnl"/>
        </w:rPr>
        <w:t xml:space="preserve">Modelos basado en calificaciones internas </w:t>
      </w:r>
      <w:r w:rsidR="00132AC3" w:rsidRPr="004F3992">
        <w:rPr>
          <w:rFonts w:ascii="Montserrat" w:hAnsi="Montserrat" w:cs="Arial"/>
          <w:sz w:val="18"/>
          <w:szCs w:val="18"/>
          <w:lang w:val="es-ES_tradnl"/>
        </w:rPr>
        <w:t>con enfoques</w:t>
      </w:r>
      <w:r w:rsidRPr="004F3992">
        <w:rPr>
          <w:rFonts w:ascii="Montserrat" w:hAnsi="Montserrat" w:cs="Arial"/>
          <w:sz w:val="18"/>
          <w:szCs w:val="18"/>
          <w:lang w:val="es-ES_tradnl"/>
        </w:rPr>
        <w:t xml:space="preserve"> avanzados, la Probabilidad de Incumplimiento, la Severidad de la Pérdida en caso de Incumplimiento y la Exposición al Incumplimiento deberán ser determinadas por las propias Instituciones, de conformidad con lo señalado en los Artículos 2 Bis 73, fracción II, 2 Bis 79, 2 Bis 88 y 2 Bis 90 de las presentes disposiciones.</w:t>
      </w:r>
    </w:p>
    <w:p w14:paraId="0637281C" w14:textId="77777777" w:rsidR="00DE26E9" w:rsidRPr="004F3992" w:rsidRDefault="00DE26E9" w:rsidP="00AE3257">
      <w:pPr>
        <w:spacing w:after="0" w:line="240" w:lineRule="auto"/>
        <w:ind w:left="567" w:hanging="567"/>
        <w:jc w:val="both"/>
        <w:rPr>
          <w:rFonts w:ascii="Montserrat" w:hAnsi="Montserrat"/>
          <w:sz w:val="18"/>
          <w:szCs w:val="18"/>
        </w:rPr>
      </w:pPr>
    </w:p>
    <w:p w14:paraId="0D0A6855" w14:textId="77777777" w:rsidR="00DE26E9" w:rsidRPr="004F3992" w:rsidRDefault="00DE26E9" w:rsidP="00AE3257">
      <w:pPr>
        <w:spacing w:after="0" w:line="240" w:lineRule="auto"/>
        <w:ind w:left="567" w:hanging="567"/>
        <w:jc w:val="both"/>
        <w:rPr>
          <w:rFonts w:ascii="Montserrat" w:hAnsi="Montserrat" w:cs="Arial"/>
          <w:sz w:val="18"/>
          <w:szCs w:val="18"/>
          <w:lang w:val="es-ES_tradnl"/>
        </w:rPr>
      </w:pPr>
      <w:r w:rsidRPr="004F3992">
        <w:rPr>
          <w:rFonts w:ascii="Montserrat" w:hAnsi="Montserrat" w:cs="Arial"/>
          <w:sz w:val="18"/>
          <w:szCs w:val="18"/>
          <w:lang w:val="es-ES_tradnl"/>
        </w:rPr>
        <w:t>III.</w:t>
      </w:r>
      <w:r w:rsidR="00356A45" w:rsidRPr="004F3992">
        <w:rPr>
          <w:rFonts w:ascii="Montserrat" w:hAnsi="Montserrat" w:cs="Arial"/>
          <w:sz w:val="18"/>
          <w:szCs w:val="18"/>
          <w:lang w:val="es-ES_tradnl"/>
        </w:rPr>
        <w:tab/>
      </w:r>
      <w:r w:rsidRPr="004F3992">
        <w:rPr>
          <w:rFonts w:ascii="Montserrat" w:hAnsi="Montserrat" w:cs="Arial"/>
          <w:sz w:val="18"/>
          <w:szCs w:val="18"/>
          <w:lang w:val="es-ES_tradnl"/>
        </w:rPr>
        <w:t>Tratándose de posiciones en situación de incumplimiento, la Probabilidad de Incumplimiento se establecerá en 100 por ciento, y la Severidad de la Pérdida en caso de Incumplimiento deberá ser determinada de conformidad con lo establecido en las fracciones I y II anteriores según corresponda.</w:t>
      </w:r>
      <w:r w:rsidR="00FA45EB" w:rsidRPr="004F3992">
        <w:rPr>
          <w:rFonts w:ascii="Montserrat" w:hAnsi="Montserrat" w:cs="Arial"/>
          <w:sz w:val="18"/>
          <w:szCs w:val="18"/>
          <w:lang w:val="es-ES_tradnl"/>
        </w:rPr>
        <w:t>”</w:t>
      </w:r>
    </w:p>
    <w:p w14:paraId="63513428" w14:textId="77777777" w:rsidR="004B745F" w:rsidRPr="004F3992" w:rsidRDefault="004B745F" w:rsidP="001C3EF5">
      <w:pPr>
        <w:spacing w:after="0" w:line="240" w:lineRule="auto"/>
        <w:jc w:val="both"/>
        <w:rPr>
          <w:rFonts w:ascii="Montserrat" w:hAnsi="Montserrat"/>
          <w:sz w:val="18"/>
          <w:szCs w:val="18"/>
        </w:rPr>
      </w:pPr>
    </w:p>
    <w:p w14:paraId="3D4AD3F9" w14:textId="77777777" w:rsidR="004B745F" w:rsidRPr="004F3992" w:rsidRDefault="00FA45EB" w:rsidP="001C3EF5">
      <w:pPr>
        <w:spacing w:after="0" w:line="240" w:lineRule="auto"/>
        <w:jc w:val="both"/>
        <w:rPr>
          <w:rFonts w:ascii="Montserrat" w:hAnsi="Montserrat"/>
          <w:b/>
          <w:sz w:val="18"/>
          <w:szCs w:val="18"/>
        </w:rPr>
      </w:pPr>
      <w:r w:rsidRPr="004F3992">
        <w:rPr>
          <w:rFonts w:ascii="Montserrat" w:hAnsi="Montserrat"/>
          <w:sz w:val="18"/>
          <w:szCs w:val="18"/>
        </w:rPr>
        <w:t>“</w:t>
      </w:r>
      <w:r w:rsidR="004B745F" w:rsidRPr="004F3992">
        <w:rPr>
          <w:rFonts w:ascii="Montserrat" w:hAnsi="Montserrat"/>
          <w:b/>
          <w:sz w:val="18"/>
          <w:szCs w:val="18"/>
        </w:rPr>
        <w:t xml:space="preserve">Artículo 2 Bis 97.- </w:t>
      </w:r>
      <w:r w:rsidR="004B745F" w:rsidRPr="004F3992">
        <w:rPr>
          <w:rFonts w:ascii="Montserrat" w:hAnsi="Montserrat"/>
          <w:sz w:val="18"/>
          <w:szCs w:val="18"/>
        </w:rPr>
        <w:t xml:space="preserve">En caso de que una Institución deje de cumplir con los requisitos mínimos establecidos en el presente capítulo así como en el Anexo 15 de las presentes disposiciones, una vez que haya sido autorizada para usar un </w:t>
      </w:r>
      <w:r w:rsidR="004B745F" w:rsidRPr="004F3992">
        <w:rPr>
          <w:rFonts w:ascii="Montserrat" w:hAnsi="Montserrat" w:cs="Arial"/>
          <w:sz w:val="18"/>
          <w:szCs w:val="18"/>
        </w:rPr>
        <w:t>M</w:t>
      </w:r>
      <w:r w:rsidR="007C6679" w:rsidRPr="004F3992">
        <w:rPr>
          <w:rFonts w:ascii="Montserrat" w:hAnsi="Montserrat" w:cs="Arial"/>
          <w:sz w:val="18"/>
          <w:szCs w:val="18"/>
        </w:rPr>
        <w:t>odelo</w:t>
      </w:r>
      <w:r w:rsidR="004B745F" w:rsidRPr="004F3992">
        <w:rPr>
          <w:rFonts w:ascii="Montserrat" w:hAnsi="Montserrat" w:cs="Arial"/>
          <w:sz w:val="18"/>
          <w:szCs w:val="18"/>
        </w:rPr>
        <w:t xml:space="preserve"> basado en calificaciones </w:t>
      </w:r>
      <w:r w:rsidR="001E16FB" w:rsidRPr="004F3992">
        <w:rPr>
          <w:rFonts w:ascii="Montserrat" w:hAnsi="Montserrat" w:cs="Arial"/>
          <w:sz w:val="18"/>
          <w:szCs w:val="18"/>
        </w:rPr>
        <w:t>i</w:t>
      </w:r>
      <w:r w:rsidR="004B745F" w:rsidRPr="004F3992">
        <w:rPr>
          <w:rFonts w:ascii="Montserrat" w:hAnsi="Montserrat" w:cs="Arial"/>
          <w:sz w:val="18"/>
          <w:szCs w:val="18"/>
        </w:rPr>
        <w:t>nternas</w:t>
      </w:r>
      <w:r w:rsidR="004B745F" w:rsidRPr="004F3992">
        <w:rPr>
          <w:rFonts w:ascii="Montserrat" w:hAnsi="Montserrat"/>
          <w:sz w:val="18"/>
          <w:szCs w:val="18"/>
        </w:rPr>
        <w:t xml:space="preserve"> con un enfoque básico o avanzado, deberá elaborar un plan para subsanar dicho incumplimiento, el cual deberá ser autorizado por la Comisión, o bien, deberá demostrar, a satisfacción de la propia Comisión, que el efecto de tal incumplimiento no resulta significativo para el riesgo asumido por la Institución.</w:t>
      </w:r>
    </w:p>
    <w:p w14:paraId="7AB2D171" w14:textId="77777777" w:rsidR="00016CD0" w:rsidRPr="004F3992" w:rsidRDefault="00016CD0" w:rsidP="001C3EF5">
      <w:pPr>
        <w:spacing w:after="0" w:line="240" w:lineRule="auto"/>
        <w:jc w:val="both"/>
        <w:rPr>
          <w:rFonts w:ascii="Montserrat" w:hAnsi="Montserrat"/>
          <w:sz w:val="18"/>
          <w:szCs w:val="18"/>
        </w:rPr>
      </w:pPr>
    </w:p>
    <w:p w14:paraId="3919E206" w14:textId="77777777" w:rsidR="001E16FB" w:rsidRPr="004F3992" w:rsidRDefault="001E16FB"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3100D154" w14:textId="77777777" w:rsidR="001E16FB" w:rsidRPr="004F3992" w:rsidRDefault="001E16FB" w:rsidP="001C3EF5">
      <w:pPr>
        <w:spacing w:after="0" w:line="240" w:lineRule="auto"/>
        <w:jc w:val="both"/>
        <w:rPr>
          <w:rFonts w:ascii="Montserrat" w:hAnsi="Montserrat"/>
          <w:sz w:val="18"/>
          <w:szCs w:val="18"/>
        </w:rPr>
      </w:pPr>
    </w:p>
    <w:p w14:paraId="076B527E" w14:textId="77777777" w:rsidR="001E16FB" w:rsidRPr="004F3992" w:rsidRDefault="001E16FB" w:rsidP="001C3EF5">
      <w:pPr>
        <w:spacing w:after="0" w:line="240" w:lineRule="auto"/>
        <w:jc w:val="both"/>
        <w:rPr>
          <w:rFonts w:ascii="Montserrat" w:hAnsi="Montserrat"/>
          <w:sz w:val="18"/>
          <w:szCs w:val="18"/>
        </w:rPr>
      </w:pPr>
      <w:r w:rsidRPr="004F3992">
        <w:rPr>
          <w:rFonts w:ascii="Montserrat" w:hAnsi="Montserrat"/>
          <w:sz w:val="18"/>
          <w:szCs w:val="18"/>
        </w:rPr>
        <w:t xml:space="preserve">. . . </w:t>
      </w:r>
    </w:p>
    <w:p w14:paraId="3B48707C" w14:textId="77777777" w:rsidR="00016CD0" w:rsidRPr="004F3992" w:rsidRDefault="00016CD0" w:rsidP="001C3EF5">
      <w:pPr>
        <w:spacing w:after="0" w:line="240" w:lineRule="auto"/>
        <w:jc w:val="both"/>
        <w:rPr>
          <w:rFonts w:ascii="Montserrat" w:hAnsi="Montserrat"/>
          <w:b/>
          <w:sz w:val="18"/>
          <w:szCs w:val="18"/>
        </w:rPr>
      </w:pPr>
    </w:p>
    <w:p w14:paraId="65100E2D" w14:textId="77777777" w:rsidR="00720C94" w:rsidRDefault="00DD7E61" w:rsidP="001C3EF5">
      <w:pPr>
        <w:spacing w:after="0" w:line="240" w:lineRule="auto"/>
        <w:jc w:val="both"/>
        <w:rPr>
          <w:rFonts w:ascii="Montserrat" w:hAnsi="Montserrat"/>
          <w:sz w:val="18"/>
          <w:szCs w:val="18"/>
        </w:rPr>
      </w:pPr>
      <w:r w:rsidRPr="004F3992">
        <w:rPr>
          <w:rFonts w:ascii="Montserrat" w:hAnsi="Montserrat"/>
          <w:b/>
          <w:sz w:val="18"/>
          <w:szCs w:val="18"/>
        </w:rPr>
        <w:t>Artículo 2 Bis 98.-</w:t>
      </w:r>
      <w:r w:rsidRPr="004F3992">
        <w:rPr>
          <w:rFonts w:ascii="Montserrat" w:hAnsi="Montserrat"/>
          <w:sz w:val="18"/>
          <w:szCs w:val="18"/>
        </w:rPr>
        <w:t xml:space="preserve"> </w:t>
      </w:r>
      <w:r w:rsidR="00720C94" w:rsidRPr="004F3992">
        <w:rPr>
          <w:rFonts w:ascii="Montserrat" w:hAnsi="Montserrat"/>
          <w:sz w:val="18"/>
          <w:szCs w:val="18"/>
        </w:rPr>
        <w:t>La</w:t>
      </w:r>
      <w:r w:rsidR="00A518A4" w:rsidRPr="004F3992">
        <w:rPr>
          <w:rFonts w:ascii="Montserrat" w:hAnsi="Montserrat"/>
          <w:sz w:val="18"/>
          <w:szCs w:val="18"/>
        </w:rPr>
        <w:t>s</w:t>
      </w:r>
      <w:r w:rsidR="00720C94" w:rsidRPr="004F3992">
        <w:rPr>
          <w:rFonts w:ascii="Montserrat" w:hAnsi="Montserrat"/>
          <w:sz w:val="18"/>
          <w:szCs w:val="18"/>
        </w:rPr>
        <w:t xml:space="preserve"> </w:t>
      </w:r>
      <w:r w:rsidR="00A518A4" w:rsidRPr="004F3992">
        <w:rPr>
          <w:rFonts w:ascii="Montserrat" w:hAnsi="Montserrat"/>
          <w:sz w:val="18"/>
          <w:szCs w:val="18"/>
        </w:rPr>
        <w:t>I</w:t>
      </w:r>
      <w:r w:rsidR="00720C94" w:rsidRPr="004F3992">
        <w:rPr>
          <w:rFonts w:ascii="Montserrat" w:hAnsi="Montserrat"/>
          <w:sz w:val="18"/>
          <w:szCs w:val="18"/>
        </w:rPr>
        <w:t>nstituci</w:t>
      </w:r>
      <w:r w:rsidR="00A518A4" w:rsidRPr="004F3992">
        <w:rPr>
          <w:rFonts w:ascii="Montserrat" w:hAnsi="Montserrat"/>
          <w:sz w:val="18"/>
          <w:szCs w:val="18"/>
        </w:rPr>
        <w:t>ones</w:t>
      </w:r>
      <w:r w:rsidR="00720C94" w:rsidRPr="004F3992">
        <w:rPr>
          <w:rFonts w:ascii="Montserrat" w:hAnsi="Montserrat"/>
          <w:sz w:val="18"/>
          <w:szCs w:val="18"/>
        </w:rPr>
        <w:t xml:space="preserve"> deberá</w:t>
      </w:r>
      <w:r w:rsidR="00A518A4" w:rsidRPr="004F3992">
        <w:rPr>
          <w:rFonts w:ascii="Montserrat" w:hAnsi="Montserrat"/>
          <w:sz w:val="18"/>
          <w:szCs w:val="18"/>
        </w:rPr>
        <w:t>n</w:t>
      </w:r>
      <w:r w:rsidR="00720C94" w:rsidRPr="004F3992">
        <w:rPr>
          <w:rFonts w:ascii="Montserrat" w:hAnsi="Montserrat"/>
          <w:sz w:val="18"/>
          <w:szCs w:val="18"/>
        </w:rPr>
        <w:t xml:space="preserve"> solicitar autorización a la Comisión para realizar cualquier cambio en </w:t>
      </w:r>
      <w:r w:rsidR="00016CD0" w:rsidRPr="004F3992">
        <w:rPr>
          <w:rFonts w:ascii="Montserrat" w:hAnsi="Montserrat"/>
          <w:sz w:val="18"/>
          <w:szCs w:val="18"/>
        </w:rPr>
        <w:t>e</w:t>
      </w:r>
      <w:r w:rsidR="00720C94" w:rsidRPr="004F3992">
        <w:rPr>
          <w:rFonts w:ascii="Montserrat" w:hAnsi="Montserrat"/>
          <w:sz w:val="18"/>
          <w:szCs w:val="18"/>
        </w:rPr>
        <w:t xml:space="preserve">l </w:t>
      </w:r>
      <w:r w:rsidR="00016CD0" w:rsidRPr="004F3992">
        <w:rPr>
          <w:rFonts w:ascii="Montserrat" w:hAnsi="Montserrat" w:cs="Arial"/>
          <w:sz w:val="18"/>
          <w:szCs w:val="18"/>
        </w:rPr>
        <w:t>M</w:t>
      </w:r>
      <w:r w:rsidR="007C6679" w:rsidRPr="004F3992">
        <w:rPr>
          <w:rFonts w:ascii="Montserrat" w:hAnsi="Montserrat" w:cs="Arial"/>
          <w:sz w:val="18"/>
          <w:szCs w:val="18"/>
        </w:rPr>
        <w:t>odelo</w:t>
      </w:r>
      <w:r w:rsidR="00016CD0" w:rsidRPr="004F3992">
        <w:rPr>
          <w:rFonts w:ascii="Montserrat" w:hAnsi="Montserrat" w:cs="Arial"/>
          <w:sz w:val="18"/>
          <w:szCs w:val="18"/>
        </w:rPr>
        <w:t xml:space="preserve"> basado en calificaciones</w:t>
      </w:r>
      <w:r w:rsidR="00B42DFD" w:rsidRPr="004F3992">
        <w:rPr>
          <w:rFonts w:ascii="Montserrat" w:hAnsi="Montserrat" w:cs="Arial"/>
          <w:sz w:val="18"/>
          <w:szCs w:val="18"/>
        </w:rPr>
        <w:t xml:space="preserve"> </w:t>
      </w:r>
      <w:r w:rsidR="00A518A4" w:rsidRPr="004F3992">
        <w:rPr>
          <w:rFonts w:ascii="Montserrat" w:hAnsi="Montserrat" w:cs="Arial"/>
          <w:sz w:val="18"/>
          <w:szCs w:val="18"/>
        </w:rPr>
        <w:t>i</w:t>
      </w:r>
      <w:r w:rsidR="00B42DFD" w:rsidRPr="004F3992">
        <w:rPr>
          <w:rFonts w:ascii="Montserrat" w:hAnsi="Montserrat" w:cs="Arial"/>
          <w:sz w:val="18"/>
          <w:szCs w:val="18"/>
        </w:rPr>
        <w:t>nternas</w:t>
      </w:r>
      <w:r w:rsidR="000F0B8B" w:rsidRPr="004F3992">
        <w:rPr>
          <w:rFonts w:ascii="Montserrat" w:hAnsi="Montserrat"/>
          <w:sz w:val="18"/>
          <w:szCs w:val="18"/>
        </w:rPr>
        <w:t>.</w:t>
      </w:r>
      <w:r w:rsidR="00FA45EB" w:rsidRPr="004F3992">
        <w:rPr>
          <w:rFonts w:ascii="Montserrat" w:hAnsi="Montserrat"/>
          <w:sz w:val="18"/>
          <w:szCs w:val="18"/>
        </w:rPr>
        <w:t>”</w:t>
      </w:r>
    </w:p>
    <w:p w14:paraId="33FCB8FA" w14:textId="77777777" w:rsidR="000D7121" w:rsidRDefault="000D7121" w:rsidP="001C3EF5">
      <w:pPr>
        <w:spacing w:after="0" w:line="240" w:lineRule="auto"/>
        <w:jc w:val="both"/>
        <w:rPr>
          <w:rFonts w:ascii="Montserrat" w:hAnsi="Montserrat"/>
          <w:sz w:val="18"/>
          <w:szCs w:val="18"/>
        </w:rPr>
      </w:pPr>
    </w:p>
    <w:p w14:paraId="0151267E" w14:textId="77777777" w:rsidR="000D7121" w:rsidRDefault="000D7121" w:rsidP="00483895">
      <w:pPr>
        <w:tabs>
          <w:tab w:val="left" w:pos="2127"/>
        </w:tabs>
        <w:spacing w:after="0" w:line="240" w:lineRule="auto"/>
        <w:jc w:val="both"/>
        <w:rPr>
          <w:rFonts w:ascii="Montserrat" w:hAnsi="Montserrat"/>
          <w:sz w:val="18"/>
          <w:szCs w:val="18"/>
        </w:rPr>
      </w:pPr>
      <w:r>
        <w:rPr>
          <w:rFonts w:ascii="Montserrat" w:hAnsi="Montserrat"/>
          <w:sz w:val="18"/>
          <w:szCs w:val="18"/>
        </w:rPr>
        <w:t>“</w:t>
      </w:r>
      <w:r w:rsidRPr="000D7121">
        <w:rPr>
          <w:rFonts w:ascii="Montserrat" w:hAnsi="Montserrat"/>
          <w:b/>
          <w:sz w:val="18"/>
          <w:szCs w:val="18"/>
        </w:rPr>
        <w:t>Artículo 2 Bis 98 c.-</w:t>
      </w:r>
      <w:r>
        <w:rPr>
          <w:rFonts w:ascii="Montserrat" w:hAnsi="Montserrat"/>
          <w:sz w:val="18"/>
          <w:szCs w:val="18"/>
        </w:rPr>
        <w:t xml:space="preserve"> </w:t>
      </w:r>
      <w:r w:rsidR="00483895">
        <w:rPr>
          <w:rFonts w:ascii="Montserrat" w:hAnsi="Montserrat"/>
          <w:sz w:val="18"/>
          <w:szCs w:val="18"/>
        </w:rPr>
        <w:tab/>
      </w:r>
      <w:r>
        <w:rPr>
          <w:rFonts w:ascii="Montserrat" w:hAnsi="Montserrat"/>
          <w:sz w:val="18"/>
          <w:szCs w:val="18"/>
        </w:rPr>
        <w:t>. . .</w:t>
      </w:r>
    </w:p>
    <w:p w14:paraId="213E50D2" w14:textId="77777777" w:rsidR="000D7121" w:rsidRDefault="000D7121" w:rsidP="001C3EF5">
      <w:pPr>
        <w:spacing w:after="0" w:line="240" w:lineRule="auto"/>
        <w:jc w:val="both"/>
        <w:rPr>
          <w:rFonts w:ascii="Montserrat" w:hAnsi="Montserrat"/>
          <w:sz w:val="18"/>
          <w:szCs w:val="18"/>
        </w:rPr>
      </w:pPr>
    </w:p>
    <w:p w14:paraId="6EAF3FBC" w14:textId="77777777" w:rsidR="000D7121" w:rsidRPr="000D7121" w:rsidRDefault="000D7121" w:rsidP="000D7121">
      <w:pPr>
        <w:autoSpaceDE w:val="0"/>
        <w:autoSpaceDN w:val="0"/>
        <w:adjustRightInd w:val="0"/>
        <w:spacing w:after="0" w:line="240" w:lineRule="auto"/>
        <w:ind w:left="425" w:hanging="425"/>
        <w:jc w:val="both"/>
        <w:rPr>
          <w:rFonts w:ascii="Montserrat" w:eastAsia="MS Mincho" w:hAnsi="Montserrat" w:cs="Times New Roman"/>
          <w:sz w:val="18"/>
          <w:szCs w:val="18"/>
          <w:lang w:val="es-ES_tradnl" w:eastAsia="es-ES"/>
        </w:rPr>
      </w:pPr>
      <w:r w:rsidRPr="000D7121">
        <w:rPr>
          <w:rFonts w:ascii="Montserrat" w:eastAsia="MS Mincho" w:hAnsi="Montserrat" w:cs="Times New Roman"/>
          <w:sz w:val="18"/>
          <w:szCs w:val="18"/>
          <w:lang w:val="es-ES_tradnl" w:eastAsia="es-ES"/>
        </w:rPr>
        <w:t>I. a III.</w:t>
      </w:r>
      <w:r w:rsidRPr="000D7121">
        <w:rPr>
          <w:rFonts w:ascii="Montserrat" w:eastAsia="MS Mincho" w:hAnsi="Montserrat" w:cs="Times New Roman"/>
          <w:sz w:val="18"/>
          <w:szCs w:val="18"/>
          <w:lang w:val="es-ES_tradnl" w:eastAsia="es-ES"/>
        </w:rPr>
        <w:tab/>
        <w:t xml:space="preserve">. . . </w:t>
      </w:r>
      <w:r w:rsidRPr="000D7121">
        <w:rPr>
          <w:rFonts w:ascii="Montserrat" w:eastAsia="MS Mincho" w:hAnsi="Montserrat" w:cs="Times New Roman"/>
          <w:sz w:val="18"/>
          <w:szCs w:val="18"/>
          <w:lang w:val="es-ES_tradnl" w:eastAsia="es-ES"/>
        </w:rPr>
        <w:tab/>
      </w:r>
    </w:p>
    <w:p w14:paraId="542D0485" w14:textId="77777777" w:rsidR="000D7121" w:rsidRPr="000D7121" w:rsidRDefault="000D7121" w:rsidP="000D7121">
      <w:pPr>
        <w:autoSpaceDE w:val="0"/>
        <w:autoSpaceDN w:val="0"/>
        <w:adjustRightInd w:val="0"/>
        <w:spacing w:after="0" w:line="240" w:lineRule="auto"/>
        <w:ind w:left="425" w:hanging="425"/>
        <w:jc w:val="both"/>
        <w:rPr>
          <w:rFonts w:ascii="Montserrat" w:eastAsia="MS Mincho" w:hAnsi="Montserrat" w:cs="Times New Roman"/>
          <w:sz w:val="18"/>
          <w:szCs w:val="18"/>
          <w:lang w:val="es-ES_tradnl" w:eastAsia="es-ES"/>
        </w:rPr>
      </w:pPr>
    </w:p>
    <w:p w14:paraId="5E13563B" w14:textId="77777777" w:rsidR="000D7121" w:rsidRPr="000D7121" w:rsidRDefault="000D7121" w:rsidP="000D7121">
      <w:pPr>
        <w:autoSpaceDE w:val="0"/>
        <w:autoSpaceDN w:val="0"/>
        <w:adjustRightInd w:val="0"/>
        <w:spacing w:after="0" w:line="240" w:lineRule="auto"/>
        <w:jc w:val="both"/>
        <w:rPr>
          <w:rFonts w:ascii="Montserrat" w:eastAsia="MS Mincho" w:hAnsi="Montserrat" w:cs="Times New Roman"/>
          <w:sz w:val="18"/>
          <w:szCs w:val="18"/>
          <w:lang w:eastAsia="es-ES"/>
        </w:rPr>
      </w:pPr>
      <w:r w:rsidRPr="000D7121">
        <w:rPr>
          <w:rFonts w:ascii="Montserrat" w:eastAsia="MS Mincho" w:hAnsi="Montserrat" w:cs="Times New Roman"/>
          <w:sz w:val="18"/>
          <w:szCs w:val="18"/>
          <w:lang w:eastAsia="es-ES"/>
        </w:rPr>
        <w:t>En todos los casos, los Plazos Efectivos o de Vencimiento deberán expresarse en años y ser calculados de conformidad con el Artículo 2 Bis 80 de las presentes disposiciones. Para efectos del presente artículo dichos plazos no podrán ser menores a un año y no será aplicable el límite máximo de cinco años establecido en el último párrafo del referido Artículo 2 Bis 80, con independencia de la metodología que se utilice para el cálculo de requerimientos de capital por riesgo de crédito.</w:t>
      </w:r>
    </w:p>
    <w:p w14:paraId="26DFEF33" w14:textId="77777777" w:rsidR="000D7121" w:rsidRPr="000D7121" w:rsidRDefault="000D7121" w:rsidP="000D7121">
      <w:pPr>
        <w:spacing w:after="0" w:line="240" w:lineRule="auto"/>
        <w:ind w:left="567" w:hanging="567"/>
        <w:contextualSpacing/>
        <w:jc w:val="both"/>
        <w:rPr>
          <w:rFonts w:ascii="Montserrat" w:eastAsia="MS Mincho" w:hAnsi="Montserrat" w:cs="Times New Roman"/>
          <w:sz w:val="14"/>
          <w:szCs w:val="14"/>
          <w:lang w:eastAsia="es-ES"/>
        </w:rPr>
      </w:pPr>
    </w:p>
    <w:p w14:paraId="77E8423A" w14:textId="77777777" w:rsidR="000D7121" w:rsidRPr="004F3992" w:rsidRDefault="000D7121" w:rsidP="000D7121">
      <w:pPr>
        <w:spacing w:after="0" w:line="240" w:lineRule="auto"/>
        <w:jc w:val="both"/>
        <w:rPr>
          <w:rFonts w:ascii="Montserrat" w:hAnsi="Montserrat" w:cs="Arial"/>
          <w:color w:val="000000" w:themeColor="text1"/>
          <w:sz w:val="18"/>
          <w:szCs w:val="18"/>
        </w:rPr>
      </w:pPr>
      <w:r w:rsidRPr="00967B3C">
        <w:rPr>
          <w:rFonts w:ascii="Montserrat" w:eastAsia="MS Mincho" w:hAnsi="Montserrat" w:cs="Times New Roman"/>
          <w:sz w:val="18"/>
          <w:szCs w:val="18"/>
          <w:lang w:eastAsia="es-ES"/>
        </w:rPr>
        <w:t>. . .”</w:t>
      </w:r>
    </w:p>
    <w:p w14:paraId="2441AEF2" w14:textId="77777777" w:rsidR="00F75785" w:rsidRPr="004F3992" w:rsidRDefault="00F75785" w:rsidP="001C3EF5">
      <w:pPr>
        <w:spacing w:after="0" w:line="240" w:lineRule="auto"/>
        <w:jc w:val="both"/>
        <w:rPr>
          <w:rFonts w:ascii="Montserrat" w:hAnsi="Montserrat"/>
          <w:color w:val="000000" w:themeColor="text1"/>
          <w:sz w:val="18"/>
          <w:szCs w:val="18"/>
        </w:rPr>
      </w:pPr>
    </w:p>
    <w:p w14:paraId="06E147C5" w14:textId="77777777" w:rsidR="00F75785" w:rsidRPr="004F3992" w:rsidRDefault="00705571"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F75785" w:rsidRPr="004F3992">
        <w:rPr>
          <w:rFonts w:ascii="Montserrat" w:hAnsi="Montserrat" w:cs="Arial"/>
          <w:b/>
          <w:sz w:val="18"/>
          <w:szCs w:val="18"/>
        </w:rPr>
        <w:t>Artículo 2 Bis 112.-</w:t>
      </w:r>
      <w:r w:rsidR="00F75785" w:rsidRPr="004F3992">
        <w:rPr>
          <w:rFonts w:ascii="Montserrat" w:hAnsi="Montserrat" w:cs="Arial"/>
          <w:sz w:val="18"/>
          <w:szCs w:val="18"/>
        </w:rPr>
        <w:t xml:space="preserve"> </w:t>
      </w:r>
      <w:r w:rsidR="002C5CF3" w:rsidRPr="004F3992">
        <w:rPr>
          <w:rFonts w:ascii="Montserrat" w:hAnsi="Montserrat" w:cs="Arial"/>
          <w:sz w:val="18"/>
          <w:szCs w:val="18"/>
        </w:rPr>
        <w:t>. . .</w:t>
      </w:r>
    </w:p>
    <w:p w14:paraId="0B8AF97B" w14:textId="77777777" w:rsidR="000F2630" w:rsidRPr="004F3992" w:rsidRDefault="000F2630" w:rsidP="001C3EF5">
      <w:pPr>
        <w:spacing w:after="0" w:line="240" w:lineRule="auto"/>
        <w:jc w:val="both"/>
        <w:rPr>
          <w:rFonts w:ascii="Montserrat" w:hAnsi="Montserrat" w:cs="Arial"/>
          <w:sz w:val="18"/>
          <w:szCs w:val="18"/>
        </w:rPr>
      </w:pPr>
    </w:p>
    <w:p w14:paraId="6D919DE7" w14:textId="77777777" w:rsidR="00F75785" w:rsidRPr="004F3992" w:rsidRDefault="000F2630" w:rsidP="00FA45EB">
      <w:pPr>
        <w:tabs>
          <w:tab w:val="left" w:pos="567"/>
        </w:tabs>
        <w:spacing w:after="0" w:line="240" w:lineRule="auto"/>
        <w:jc w:val="both"/>
        <w:rPr>
          <w:rFonts w:ascii="Montserrat" w:hAnsi="Montserrat" w:cs="Arial"/>
          <w:sz w:val="18"/>
          <w:szCs w:val="18"/>
        </w:rPr>
      </w:pPr>
      <w:r w:rsidRPr="004F3992">
        <w:rPr>
          <w:rFonts w:ascii="Montserrat" w:hAnsi="Montserrat" w:cs="Arial"/>
          <w:sz w:val="18"/>
          <w:szCs w:val="18"/>
        </w:rPr>
        <w:t>I.</w:t>
      </w:r>
      <w:r w:rsidR="007C0327" w:rsidRPr="004F3992">
        <w:rPr>
          <w:rFonts w:ascii="Montserrat" w:hAnsi="Montserrat" w:cs="Arial"/>
          <w:sz w:val="18"/>
          <w:szCs w:val="18"/>
        </w:rPr>
        <w:tab/>
      </w:r>
      <w:r w:rsidR="00F75785" w:rsidRPr="004F3992">
        <w:rPr>
          <w:rFonts w:ascii="Montserrat" w:hAnsi="Montserrat" w:cs="Arial"/>
          <w:sz w:val="18"/>
          <w:szCs w:val="18"/>
        </w:rPr>
        <w:t>. . .</w:t>
      </w:r>
    </w:p>
    <w:p w14:paraId="066385EE" w14:textId="77777777" w:rsidR="007C0327" w:rsidRPr="004F3992" w:rsidRDefault="007C0327" w:rsidP="001C3EF5">
      <w:pPr>
        <w:spacing w:after="0" w:line="240" w:lineRule="auto"/>
        <w:jc w:val="both"/>
        <w:rPr>
          <w:rFonts w:ascii="Montserrat" w:hAnsi="Montserrat" w:cs="Arial"/>
          <w:sz w:val="18"/>
          <w:szCs w:val="18"/>
        </w:rPr>
      </w:pPr>
    </w:p>
    <w:p w14:paraId="3315BB3A" w14:textId="77777777" w:rsidR="007C0327" w:rsidRPr="004F3992" w:rsidRDefault="007C0327" w:rsidP="00FA45EB">
      <w:pPr>
        <w:tabs>
          <w:tab w:val="left" w:pos="567"/>
        </w:tabs>
        <w:spacing w:after="0" w:line="240" w:lineRule="auto"/>
        <w:jc w:val="both"/>
        <w:rPr>
          <w:rFonts w:ascii="Montserrat" w:hAnsi="Montserrat" w:cs="Arial"/>
          <w:sz w:val="18"/>
          <w:szCs w:val="18"/>
        </w:rPr>
      </w:pPr>
      <w:r w:rsidRPr="004F3992">
        <w:rPr>
          <w:rFonts w:ascii="Montserrat" w:hAnsi="Montserrat" w:cs="Arial"/>
          <w:sz w:val="18"/>
          <w:szCs w:val="18"/>
        </w:rPr>
        <w:t xml:space="preserve">II. </w:t>
      </w:r>
      <w:r w:rsidRPr="004F3992">
        <w:rPr>
          <w:rFonts w:ascii="Montserrat" w:hAnsi="Montserrat" w:cs="Arial"/>
          <w:sz w:val="18"/>
          <w:szCs w:val="18"/>
        </w:rPr>
        <w:tab/>
        <w:t>. . .</w:t>
      </w:r>
    </w:p>
    <w:p w14:paraId="63BC69A6" w14:textId="77777777" w:rsidR="00B9325A" w:rsidRPr="004F3992" w:rsidRDefault="00B9325A" w:rsidP="001C3EF5">
      <w:pPr>
        <w:spacing w:after="0" w:line="240" w:lineRule="auto"/>
        <w:jc w:val="both"/>
        <w:rPr>
          <w:rFonts w:ascii="Montserrat" w:hAnsi="Montserrat" w:cs="Arial"/>
          <w:sz w:val="18"/>
          <w:szCs w:val="18"/>
        </w:rPr>
      </w:pPr>
    </w:p>
    <w:p w14:paraId="4E2DED61" w14:textId="77777777" w:rsidR="00B9325A" w:rsidRPr="004F3992" w:rsidRDefault="00B9325A" w:rsidP="00DC3C9C">
      <w:pPr>
        <w:spacing w:after="0" w:line="240" w:lineRule="auto"/>
        <w:jc w:val="both"/>
        <w:rPr>
          <w:rFonts w:ascii="Montserrat" w:hAnsi="Montserrat" w:cs="Arial"/>
          <w:sz w:val="18"/>
          <w:szCs w:val="18"/>
        </w:rPr>
      </w:pPr>
      <w:r w:rsidRPr="004F3992">
        <w:rPr>
          <w:rFonts w:ascii="Montserrat" w:hAnsi="Montserrat" w:cs="Arial"/>
          <w:sz w:val="18"/>
          <w:szCs w:val="18"/>
        </w:rPr>
        <w:t xml:space="preserve">. . . </w:t>
      </w:r>
    </w:p>
    <w:p w14:paraId="52F8878A" w14:textId="77777777" w:rsidR="00B9325A" w:rsidRPr="004F3992" w:rsidRDefault="00B9325A" w:rsidP="00B9325A">
      <w:pPr>
        <w:spacing w:after="0" w:line="240" w:lineRule="auto"/>
        <w:ind w:left="567"/>
        <w:jc w:val="both"/>
        <w:rPr>
          <w:rFonts w:ascii="Montserrat" w:hAnsi="Montserrat" w:cs="Arial"/>
          <w:sz w:val="18"/>
          <w:szCs w:val="18"/>
        </w:rPr>
      </w:pPr>
    </w:p>
    <w:p w14:paraId="2374A927" w14:textId="77777777" w:rsidR="00A4695D" w:rsidRPr="004F3992" w:rsidRDefault="00A4695D" w:rsidP="00FA45EB">
      <w:pPr>
        <w:pStyle w:val="Default"/>
        <w:ind w:left="1134" w:hanging="567"/>
        <w:jc w:val="both"/>
        <w:rPr>
          <w:rFonts w:ascii="Montserrat" w:hAnsi="Montserrat" w:cstheme="minorHAnsi"/>
          <w:b/>
          <w:bCs/>
          <w:sz w:val="18"/>
          <w:szCs w:val="18"/>
        </w:rPr>
      </w:pPr>
      <w:r w:rsidRPr="004F3992">
        <w:rPr>
          <w:rFonts w:ascii="Montserrat" w:hAnsi="Montserrat" w:cstheme="minorHAnsi"/>
          <w:sz w:val="18"/>
          <w:szCs w:val="18"/>
        </w:rPr>
        <w:t>a)</w:t>
      </w:r>
      <w:r w:rsidRPr="004F3992">
        <w:rPr>
          <w:rFonts w:ascii="Montserrat" w:hAnsi="Montserrat" w:cstheme="minorHAnsi"/>
          <w:sz w:val="18"/>
          <w:szCs w:val="18"/>
        </w:rPr>
        <w:tab/>
        <w:t>Ganancias o pérdidas realizadas provenientes de la venta de instrumentos financieros para cobrar principal e interés.</w:t>
      </w:r>
    </w:p>
    <w:p w14:paraId="4D8A05D9" w14:textId="77777777" w:rsidR="00A4695D" w:rsidRPr="004F3992" w:rsidRDefault="00A4695D" w:rsidP="00A4695D">
      <w:pPr>
        <w:pStyle w:val="Default"/>
        <w:jc w:val="both"/>
        <w:rPr>
          <w:rFonts w:ascii="Montserrat" w:hAnsi="Montserrat" w:cstheme="minorHAnsi"/>
          <w:sz w:val="18"/>
          <w:szCs w:val="18"/>
        </w:rPr>
      </w:pPr>
    </w:p>
    <w:p w14:paraId="430F3704" w14:textId="77777777" w:rsidR="00A4695D" w:rsidRPr="004F3992" w:rsidRDefault="00A4695D" w:rsidP="00FA45EB">
      <w:pPr>
        <w:pStyle w:val="Default"/>
        <w:ind w:left="1134" w:hanging="567"/>
        <w:jc w:val="both"/>
        <w:rPr>
          <w:rFonts w:ascii="Montserrat" w:hAnsi="Montserrat" w:cstheme="minorHAnsi"/>
          <w:sz w:val="18"/>
          <w:szCs w:val="18"/>
        </w:rPr>
      </w:pPr>
      <w:r w:rsidRPr="004F3992">
        <w:rPr>
          <w:rFonts w:ascii="Montserrat" w:hAnsi="Montserrat" w:cstheme="minorHAnsi"/>
          <w:sz w:val="18"/>
          <w:szCs w:val="18"/>
        </w:rPr>
        <w:t>b)</w:t>
      </w:r>
      <w:r w:rsidRPr="004F3992">
        <w:rPr>
          <w:rFonts w:ascii="Montserrat" w:hAnsi="Montserrat" w:cstheme="minorHAnsi"/>
          <w:sz w:val="18"/>
          <w:szCs w:val="18"/>
        </w:rPr>
        <w:tab/>
        <w:t>Ganancias o pérdidas realizadas provenientes de la venta de instrumentos financieros para cobrar o vender, cuando la Institución en la gestión de riesgos de mercado cuente con la autorización de la Comisión para que a estos títulos se les otorgue un tratamiento similar que a los instrumentos financieros para cobrar principal e interés</w:t>
      </w:r>
      <w:r w:rsidR="00F40BEE" w:rsidRPr="004F3992">
        <w:rPr>
          <w:rFonts w:ascii="Montserrat" w:hAnsi="Montserrat" w:cstheme="minorHAnsi"/>
          <w:sz w:val="18"/>
          <w:szCs w:val="18"/>
        </w:rPr>
        <w:t xml:space="preserve"> </w:t>
      </w:r>
      <w:r w:rsidRPr="004F3992">
        <w:rPr>
          <w:rFonts w:ascii="Montserrat" w:hAnsi="Montserrat" w:cstheme="minorHAnsi"/>
          <w:sz w:val="18"/>
          <w:szCs w:val="18"/>
        </w:rPr>
        <w:t>de conformidad con los Criterios Contables.</w:t>
      </w:r>
    </w:p>
    <w:p w14:paraId="39BE5E7C" w14:textId="77777777" w:rsidR="00A4695D" w:rsidRPr="004F3992" w:rsidRDefault="00A4695D" w:rsidP="00B9325A">
      <w:pPr>
        <w:spacing w:after="0" w:line="240" w:lineRule="auto"/>
        <w:ind w:left="567"/>
        <w:jc w:val="both"/>
        <w:rPr>
          <w:rFonts w:ascii="Montserrat" w:hAnsi="Montserrat" w:cs="Arial"/>
          <w:sz w:val="18"/>
          <w:szCs w:val="18"/>
        </w:rPr>
      </w:pPr>
    </w:p>
    <w:p w14:paraId="573B8034" w14:textId="77777777" w:rsidR="00B9325A" w:rsidRPr="004F3992" w:rsidRDefault="00A4695D" w:rsidP="00B9325A">
      <w:pPr>
        <w:spacing w:after="0" w:line="240" w:lineRule="auto"/>
        <w:ind w:left="567"/>
        <w:jc w:val="both"/>
        <w:rPr>
          <w:rFonts w:ascii="Montserrat" w:hAnsi="Montserrat" w:cs="Arial"/>
          <w:sz w:val="18"/>
          <w:szCs w:val="18"/>
        </w:rPr>
      </w:pPr>
      <w:r w:rsidRPr="004F3992">
        <w:rPr>
          <w:rFonts w:ascii="Montserrat" w:hAnsi="Montserrat" w:cs="Arial"/>
          <w:sz w:val="18"/>
          <w:szCs w:val="18"/>
        </w:rPr>
        <w:t>c</w:t>
      </w:r>
      <w:r w:rsidR="00B9325A" w:rsidRPr="004F3992">
        <w:rPr>
          <w:rFonts w:ascii="Montserrat" w:hAnsi="Montserrat" w:cs="Arial"/>
          <w:sz w:val="18"/>
          <w:szCs w:val="18"/>
        </w:rPr>
        <w:t xml:space="preserve">) </w:t>
      </w:r>
      <w:r w:rsidRPr="004F3992">
        <w:rPr>
          <w:rFonts w:ascii="Montserrat" w:hAnsi="Montserrat" w:cs="Arial"/>
          <w:sz w:val="18"/>
          <w:szCs w:val="18"/>
        </w:rPr>
        <w:t>y</w:t>
      </w:r>
      <w:r w:rsidR="00B9325A" w:rsidRPr="004F3992">
        <w:rPr>
          <w:rFonts w:ascii="Montserrat" w:hAnsi="Montserrat" w:cs="Arial"/>
          <w:sz w:val="18"/>
          <w:szCs w:val="18"/>
        </w:rPr>
        <w:t xml:space="preserve"> d)</w:t>
      </w:r>
      <w:r w:rsidR="00B9325A" w:rsidRPr="004F3992">
        <w:rPr>
          <w:rFonts w:ascii="Montserrat" w:hAnsi="Montserrat" w:cs="Arial"/>
          <w:sz w:val="18"/>
          <w:szCs w:val="18"/>
        </w:rPr>
        <w:tab/>
        <w:t xml:space="preserve">. . . </w:t>
      </w:r>
    </w:p>
    <w:p w14:paraId="20B23DD5" w14:textId="77777777" w:rsidR="000F2630" w:rsidRPr="004F3992" w:rsidRDefault="000F2630" w:rsidP="001C3EF5">
      <w:pPr>
        <w:spacing w:after="0" w:line="240" w:lineRule="auto"/>
        <w:jc w:val="both"/>
        <w:rPr>
          <w:rFonts w:ascii="Montserrat" w:hAnsi="Montserrat" w:cs="Arial"/>
          <w:sz w:val="18"/>
          <w:szCs w:val="18"/>
        </w:rPr>
      </w:pPr>
    </w:p>
    <w:p w14:paraId="70FAE047" w14:textId="77777777" w:rsidR="000F2630" w:rsidRPr="004F3992" w:rsidRDefault="000F2630" w:rsidP="00DC3C9C">
      <w:pPr>
        <w:spacing w:after="0" w:line="240" w:lineRule="auto"/>
        <w:jc w:val="both"/>
        <w:rPr>
          <w:rFonts w:ascii="Montserrat" w:hAnsi="Montserrat" w:cs="Arial"/>
          <w:sz w:val="18"/>
          <w:szCs w:val="18"/>
        </w:rPr>
      </w:pPr>
      <w:r w:rsidRPr="004F3992">
        <w:rPr>
          <w:rFonts w:ascii="Montserrat" w:hAnsi="Montserrat" w:cs="Arial"/>
          <w:sz w:val="18"/>
          <w:szCs w:val="18"/>
        </w:rPr>
        <w:t>Tercer párrafo.</w:t>
      </w:r>
      <w:r w:rsidR="00B9325A" w:rsidRPr="004F3992">
        <w:rPr>
          <w:rFonts w:ascii="Montserrat" w:hAnsi="Montserrat" w:cs="Arial"/>
          <w:sz w:val="18"/>
          <w:szCs w:val="18"/>
        </w:rPr>
        <w:t xml:space="preserve"> Derogado.</w:t>
      </w:r>
    </w:p>
    <w:p w14:paraId="637B0412" w14:textId="77777777" w:rsidR="000F2630" w:rsidRPr="004F3992" w:rsidRDefault="000F2630" w:rsidP="001C3EF5">
      <w:pPr>
        <w:spacing w:after="0" w:line="240" w:lineRule="auto"/>
        <w:jc w:val="both"/>
        <w:rPr>
          <w:rFonts w:ascii="Montserrat" w:hAnsi="Montserrat" w:cs="Arial"/>
          <w:sz w:val="18"/>
          <w:szCs w:val="18"/>
        </w:rPr>
      </w:pPr>
    </w:p>
    <w:p w14:paraId="0157FF2F" w14:textId="77777777" w:rsidR="00F75785" w:rsidRPr="004F3992" w:rsidRDefault="00F75785" w:rsidP="001C3EF5">
      <w:pPr>
        <w:spacing w:after="0" w:line="240" w:lineRule="auto"/>
        <w:jc w:val="center"/>
        <w:rPr>
          <w:rFonts w:ascii="Montserrat" w:hAnsi="Montserrat" w:cs="Arial"/>
          <w:b/>
          <w:sz w:val="18"/>
          <w:szCs w:val="18"/>
        </w:rPr>
      </w:pPr>
      <w:r w:rsidRPr="004F3992">
        <w:rPr>
          <w:rFonts w:ascii="Montserrat" w:hAnsi="Montserrat" w:cs="Arial"/>
          <w:b/>
          <w:sz w:val="18"/>
          <w:szCs w:val="18"/>
        </w:rPr>
        <w:t>Cálculo de los Ingresos Netos Mensuales</w:t>
      </w:r>
    </w:p>
    <w:p w14:paraId="27E55CFB" w14:textId="77777777" w:rsidR="00F75785" w:rsidRPr="004F3992" w:rsidRDefault="00F75785" w:rsidP="001C3EF5">
      <w:pPr>
        <w:spacing w:after="0" w:line="240" w:lineRule="auto"/>
        <w:jc w:val="center"/>
        <w:rPr>
          <w:rFonts w:ascii="Soberana Sans" w:hAnsi="Soberana Sans" w:cs="Arial"/>
        </w:rPr>
      </w:pPr>
      <w:r w:rsidRPr="004F3992">
        <w:rPr>
          <w:rFonts w:ascii="Montserrat" w:hAnsi="Montserrat" w:cs="Arial"/>
          <w:sz w:val="18"/>
          <w:szCs w:val="18"/>
        </w:rPr>
        <w:t>(pesos corrientes)</w:t>
      </w:r>
    </w:p>
    <w:p w14:paraId="252CD7C9" w14:textId="77777777" w:rsidR="000F2630" w:rsidRPr="004F3992" w:rsidRDefault="000F2630" w:rsidP="001C3EF5">
      <w:pPr>
        <w:spacing w:after="0" w:line="240" w:lineRule="auto"/>
        <w:jc w:val="center"/>
        <w:rPr>
          <w:rFonts w:ascii="Soberana Sans" w:hAnsi="Soberana Sans" w:cs="Arial"/>
        </w:rPr>
      </w:pPr>
    </w:p>
    <w:tbl>
      <w:tblPr>
        <w:tblStyle w:val="TableGrid"/>
        <w:tblW w:w="0" w:type="auto"/>
        <w:jc w:val="center"/>
        <w:tblLook w:val="04A0" w:firstRow="1" w:lastRow="0" w:firstColumn="1" w:lastColumn="0" w:noHBand="0" w:noVBand="1"/>
      </w:tblPr>
      <w:tblGrid>
        <w:gridCol w:w="3065"/>
        <w:gridCol w:w="1953"/>
        <w:gridCol w:w="1814"/>
        <w:gridCol w:w="1856"/>
      </w:tblGrid>
      <w:tr w:rsidR="00F75785" w:rsidRPr="004F3992" w14:paraId="759346AC" w14:textId="77777777" w:rsidTr="00F75785">
        <w:trPr>
          <w:trHeight w:val="639"/>
          <w:jc w:val="center"/>
        </w:trPr>
        <w:tc>
          <w:tcPr>
            <w:tcW w:w="3065" w:type="dxa"/>
          </w:tcPr>
          <w:p w14:paraId="445F0DC1" w14:textId="77777777" w:rsidR="00F75785" w:rsidRPr="004F3992" w:rsidRDefault="00F75785" w:rsidP="001C3EF5">
            <w:pPr>
              <w:spacing w:after="0" w:line="240" w:lineRule="auto"/>
              <w:jc w:val="center"/>
              <w:rPr>
                <w:rFonts w:ascii="Montserrat" w:hAnsi="Montserrat" w:cs="Arial"/>
                <w:sz w:val="18"/>
                <w:szCs w:val="18"/>
              </w:rPr>
            </w:pPr>
            <w:r w:rsidRPr="004F3992">
              <w:rPr>
                <w:rFonts w:ascii="Montserrat" w:hAnsi="Montserrat" w:cs="Arial"/>
                <w:sz w:val="18"/>
                <w:szCs w:val="18"/>
              </w:rPr>
              <w:lastRenderedPageBreak/>
              <w:t>Conceptos</w:t>
            </w:r>
          </w:p>
        </w:tc>
        <w:tc>
          <w:tcPr>
            <w:tcW w:w="1953" w:type="dxa"/>
          </w:tcPr>
          <w:p w14:paraId="0D9F6B23" w14:textId="77777777" w:rsidR="007B300B" w:rsidRPr="004F3992" w:rsidRDefault="00F75785" w:rsidP="001C3EF5">
            <w:pPr>
              <w:spacing w:after="0" w:line="240" w:lineRule="auto"/>
              <w:jc w:val="center"/>
              <w:rPr>
                <w:rFonts w:ascii="Montserrat" w:hAnsi="Montserrat" w:cs="Arial"/>
                <w:sz w:val="18"/>
                <w:szCs w:val="18"/>
                <w:u w:val="single"/>
              </w:rPr>
            </w:pPr>
            <w:r w:rsidRPr="004F3992">
              <w:rPr>
                <w:rFonts w:ascii="Montserrat" w:hAnsi="Montserrat" w:cs="Arial"/>
                <w:sz w:val="18"/>
                <w:szCs w:val="18"/>
                <w:u w:val="single"/>
              </w:rPr>
              <w:t xml:space="preserve">Periodo 1 </w:t>
            </w:r>
          </w:p>
          <w:p w14:paraId="37DDDA8F" w14:textId="77777777" w:rsidR="00F75785" w:rsidRPr="004F3992" w:rsidRDefault="00F75785" w:rsidP="001C3EF5">
            <w:pPr>
              <w:spacing w:after="0" w:line="240" w:lineRule="auto"/>
              <w:jc w:val="center"/>
              <w:rPr>
                <w:rFonts w:ascii="Montserrat" w:hAnsi="Montserrat" w:cs="Arial"/>
                <w:sz w:val="18"/>
                <w:szCs w:val="18"/>
              </w:rPr>
            </w:pPr>
            <w:r w:rsidRPr="004F3992">
              <w:rPr>
                <w:rFonts w:ascii="Montserrat" w:hAnsi="Montserrat" w:cs="Arial"/>
                <w:sz w:val="18"/>
                <w:szCs w:val="18"/>
              </w:rPr>
              <w:t>Flujo del Mes t-1 al t-12</w:t>
            </w:r>
          </w:p>
        </w:tc>
        <w:tc>
          <w:tcPr>
            <w:tcW w:w="1814" w:type="dxa"/>
          </w:tcPr>
          <w:p w14:paraId="5516664E" w14:textId="77777777" w:rsidR="007B300B" w:rsidRPr="004F3992" w:rsidRDefault="00F75785" w:rsidP="001C3EF5">
            <w:pPr>
              <w:spacing w:after="0" w:line="240" w:lineRule="auto"/>
              <w:jc w:val="center"/>
              <w:rPr>
                <w:rFonts w:ascii="Montserrat" w:hAnsi="Montserrat" w:cs="Arial"/>
                <w:sz w:val="18"/>
                <w:szCs w:val="18"/>
                <w:u w:val="single"/>
              </w:rPr>
            </w:pPr>
            <w:r w:rsidRPr="004F3992">
              <w:rPr>
                <w:rFonts w:ascii="Montserrat" w:hAnsi="Montserrat" w:cs="Arial"/>
                <w:sz w:val="18"/>
                <w:szCs w:val="18"/>
                <w:u w:val="single"/>
              </w:rPr>
              <w:t xml:space="preserve">Periodo 2 </w:t>
            </w:r>
          </w:p>
          <w:p w14:paraId="575FADAE" w14:textId="77777777" w:rsidR="00F75785" w:rsidRPr="004F3992" w:rsidRDefault="00F75785" w:rsidP="001C3EF5">
            <w:pPr>
              <w:spacing w:after="0" w:line="240" w:lineRule="auto"/>
              <w:jc w:val="center"/>
              <w:rPr>
                <w:rFonts w:ascii="Montserrat" w:hAnsi="Montserrat" w:cs="Arial"/>
                <w:sz w:val="18"/>
                <w:szCs w:val="18"/>
              </w:rPr>
            </w:pPr>
            <w:r w:rsidRPr="004F3992">
              <w:rPr>
                <w:rFonts w:ascii="Montserrat" w:hAnsi="Montserrat" w:cs="Arial"/>
                <w:sz w:val="18"/>
                <w:szCs w:val="18"/>
              </w:rPr>
              <w:t>Flujo del Mes t-13 al t-24</w:t>
            </w:r>
          </w:p>
        </w:tc>
        <w:tc>
          <w:tcPr>
            <w:tcW w:w="1856" w:type="dxa"/>
          </w:tcPr>
          <w:p w14:paraId="0C96C2E8" w14:textId="77777777" w:rsidR="007B300B" w:rsidRPr="004F3992" w:rsidRDefault="00F75785" w:rsidP="001C3EF5">
            <w:pPr>
              <w:spacing w:after="0" w:line="240" w:lineRule="auto"/>
              <w:jc w:val="center"/>
              <w:rPr>
                <w:rFonts w:ascii="Montserrat" w:hAnsi="Montserrat" w:cs="Arial"/>
                <w:sz w:val="18"/>
                <w:szCs w:val="18"/>
                <w:u w:val="single"/>
              </w:rPr>
            </w:pPr>
            <w:r w:rsidRPr="004F3992">
              <w:rPr>
                <w:rFonts w:ascii="Montserrat" w:hAnsi="Montserrat" w:cs="Arial"/>
                <w:sz w:val="18"/>
                <w:szCs w:val="18"/>
                <w:u w:val="single"/>
              </w:rPr>
              <w:t xml:space="preserve">Periodo 3 </w:t>
            </w:r>
          </w:p>
          <w:p w14:paraId="0EBFF7D4" w14:textId="77777777" w:rsidR="00F75785" w:rsidRPr="004F3992" w:rsidRDefault="00F75785" w:rsidP="001C3EF5">
            <w:pPr>
              <w:spacing w:after="0" w:line="240" w:lineRule="auto"/>
              <w:jc w:val="center"/>
              <w:rPr>
                <w:rFonts w:ascii="Montserrat" w:hAnsi="Montserrat" w:cs="Arial"/>
                <w:sz w:val="18"/>
                <w:szCs w:val="18"/>
              </w:rPr>
            </w:pPr>
            <w:r w:rsidRPr="004F3992">
              <w:rPr>
                <w:rFonts w:ascii="Montserrat" w:hAnsi="Montserrat" w:cs="Arial"/>
                <w:sz w:val="18"/>
                <w:szCs w:val="18"/>
              </w:rPr>
              <w:t>Flujo del Mes t-25 al t-36</w:t>
            </w:r>
          </w:p>
        </w:tc>
      </w:tr>
      <w:tr w:rsidR="00F75785" w:rsidRPr="004F3992" w14:paraId="1C2F71F6" w14:textId="77777777" w:rsidTr="00FE228C">
        <w:trPr>
          <w:trHeight w:val="1174"/>
          <w:jc w:val="center"/>
        </w:trPr>
        <w:tc>
          <w:tcPr>
            <w:tcW w:w="3065" w:type="dxa"/>
          </w:tcPr>
          <w:p w14:paraId="2E0B1957" w14:textId="77777777" w:rsidR="002C5CF3" w:rsidRPr="004F3992" w:rsidRDefault="002C5CF3" w:rsidP="001C3EF5">
            <w:pPr>
              <w:spacing w:after="0" w:line="240" w:lineRule="auto"/>
              <w:jc w:val="both"/>
              <w:rPr>
                <w:rFonts w:ascii="Montserrat" w:hAnsi="Montserrat" w:cs="Arial"/>
                <w:sz w:val="18"/>
                <w:szCs w:val="18"/>
              </w:rPr>
            </w:pPr>
            <w:r w:rsidRPr="004F3992">
              <w:rPr>
                <w:rFonts w:ascii="Montserrat" w:hAnsi="Montserrat" w:cs="Arial"/>
                <w:b/>
                <w:sz w:val="18"/>
                <w:szCs w:val="18"/>
              </w:rPr>
              <w:t>I.</w:t>
            </w:r>
            <w:r w:rsidRPr="004F3992">
              <w:rPr>
                <w:rFonts w:ascii="Montserrat" w:hAnsi="Montserrat" w:cs="Arial"/>
                <w:sz w:val="18"/>
                <w:szCs w:val="18"/>
              </w:rPr>
              <w:t xml:space="preserve"> </w:t>
            </w:r>
            <w:r w:rsidR="00B05CCD" w:rsidRPr="004F3992">
              <w:rPr>
                <w:rFonts w:ascii="Montserrat" w:hAnsi="Montserrat" w:cs="Arial"/>
                <w:sz w:val="18"/>
                <w:szCs w:val="18"/>
              </w:rPr>
              <w:t>. . .</w:t>
            </w:r>
          </w:p>
          <w:p w14:paraId="7AD7E4F6" w14:textId="77777777" w:rsidR="00F75785" w:rsidRPr="004F3992" w:rsidRDefault="00F75785" w:rsidP="001C3EF5">
            <w:pPr>
              <w:pStyle w:val="ListParagraph"/>
              <w:ind w:left="169"/>
              <w:jc w:val="both"/>
              <w:rPr>
                <w:rFonts w:ascii="Montserrat" w:hAnsi="Montserrat" w:cs="Arial"/>
                <w:sz w:val="18"/>
                <w:szCs w:val="18"/>
              </w:rPr>
            </w:pPr>
            <w:r w:rsidRPr="004F3992">
              <w:rPr>
                <w:rFonts w:ascii="Montserrat" w:hAnsi="Montserrat" w:cs="Arial"/>
                <w:b/>
                <w:sz w:val="18"/>
                <w:szCs w:val="18"/>
              </w:rPr>
              <w:t>A.</w:t>
            </w:r>
            <w:r w:rsidR="00B05CCD" w:rsidRPr="004F3992">
              <w:rPr>
                <w:rFonts w:ascii="Montserrat" w:hAnsi="Montserrat" w:cs="Arial"/>
                <w:sz w:val="18"/>
                <w:szCs w:val="18"/>
              </w:rPr>
              <w:t xml:space="preserve"> . . .</w:t>
            </w:r>
          </w:p>
          <w:p w14:paraId="4777A0B6" w14:textId="77777777" w:rsidR="00B05CCD" w:rsidRPr="004F3992" w:rsidRDefault="00B05CCD" w:rsidP="001C3EF5">
            <w:pPr>
              <w:pStyle w:val="ListParagraph"/>
              <w:ind w:left="452"/>
              <w:jc w:val="both"/>
              <w:rPr>
                <w:rFonts w:ascii="Montserrat" w:hAnsi="Montserrat" w:cs="Arial"/>
                <w:sz w:val="18"/>
                <w:szCs w:val="18"/>
              </w:rPr>
            </w:pPr>
            <w:r w:rsidRPr="004F3992">
              <w:rPr>
                <w:rFonts w:ascii="Montserrat" w:hAnsi="Montserrat" w:cs="Arial"/>
                <w:b/>
                <w:sz w:val="18"/>
                <w:szCs w:val="18"/>
              </w:rPr>
              <w:t>a.</w:t>
            </w:r>
            <w:r w:rsidRPr="004F3992">
              <w:rPr>
                <w:rFonts w:ascii="Montserrat" w:hAnsi="Montserrat" w:cs="Arial"/>
                <w:sz w:val="18"/>
                <w:szCs w:val="18"/>
              </w:rPr>
              <w:t xml:space="preserve"> a </w:t>
            </w:r>
            <w:r w:rsidRPr="004F3992">
              <w:rPr>
                <w:rFonts w:ascii="Montserrat" w:hAnsi="Montserrat" w:cs="Arial"/>
                <w:b/>
                <w:sz w:val="18"/>
                <w:szCs w:val="18"/>
              </w:rPr>
              <w:t>d.</w:t>
            </w:r>
            <w:r w:rsidRPr="004F3992">
              <w:rPr>
                <w:rFonts w:ascii="Montserrat" w:hAnsi="Montserrat" w:cs="Arial"/>
                <w:sz w:val="18"/>
                <w:szCs w:val="18"/>
              </w:rPr>
              <w:t xml:space="preserve"> . . .</w:t>
            </w:r>
          </w:p>
          <w:p w14:paraId="535D3CF5" w14:textId="77777777" w:rsidR="00F75785" w:rsidRPr="004F3992" w:rsidRDefault="00F75785" w:rsidP="001C3EF5">
            <w:pPr>
              <w:tabs>
                <w:tab w:val="left" w:pos="194"/>
              </w:tabs>
              <w:spacing w:after="0" w:line="240" w:lineRule="auto"/>
              <w:ind w:left="-39"/>
              <w:jc w:val="both"/>
              <w:rPr>
                <w:rFonts w:ascii="Montserrat" w:hAnsi="Montserrat" w:cs="Arial"/>
                <w:sz w:val="18"/>
                <w:szCs w:val="18"/>
              </w:rPr>
            </w:pPr>
            <w:r w:rsidRPr="004F3992">
              <w:rPr>
                <w:rFonts w:ascii="Montserrat" w:hAnsi="Montserrat" w:cs="Arial"/>
                <w:b/>
                <w:sz w:val="18"/>
                <w:szCs w:val="18"/>
              </w:rPr>
              <w:t>e.</w:t>
            </w:r>
            <w:r w:rsidRPr="004F3992">
              <w:rPr>
                <w:rFonts w:ascii="Montserrat" w:hAnsi="Montserrat" w:cs="Arial"/>
                <w:sz w:val="18"/>
                <w:szCs w:val="18"/>
              </w:rPr>
              <w:t xml:space="preserve"> Intereses de efectivo y equivalentes de efectivo</w:t>
            </w:r>
          </w:p>
        </w:tc>
        <w:tc>
          <w:tcPr>
            <w:tcW w:w="1953" w:type="dxa"/>
          </w:tcPr>
          <w:p w14:paraId="3AF870D9" w14:textId="77777777" w:rsidR="00F75785" w:rsidRPr="004F3992" w:rsidRDefault="00F75785" w:rsidP="001C3EF5">
            <w:pPr>
              <w:spacing w:after="0" w:line="240" w:lineRule="auto"/>
              <w:jc w:val="both"/>
              <w:rPr>
                <w:rFonts w:ascii="Montserrat" w:hAnsi="Montserrat" w:cs="Arial"/>
                <w:sz w:val="18"/>
                <w:szCs w:val="18"/>
              </w:rPr>
            </w:pPr>
          </w:p>
        </w:tc>
        <w:tc>
          <w:tcPr>
            <w:tcW w:w="1814" w:type="dxa"/>
          </w:tcPr>
          <w:p w14:paraId="680E199C" w14:textId="77777777" w:rsidR="00F75785" w:rsidRPr="004F3992" w:rsidRDefault="00F75785" w:rsidP="001C3EF5">
            <w:pPr>
              <w:spacing w:after="0" w:line="240" w:lineRule="auto"/>
              <w:jc w:val="both"/>
              <w:rPr>
                <w:rFonts w:ascii="Montserrat" w:hAnsi="Montserrat" w:cs="Arial"/>
                <w:sz w:val="18"/>
                <w:szCs w:val="18"/>
              </w:rPr>
            </w:pPr>
          </w:p>
        </w:tc>
        <w:tc>
          <w:tcPr>
            <w:tcW w:w="1856" w:type="dxa"/>
          </w:tcPr>
          <w:p w14:paraId="7FF95B45" w14:textId="77777777" w:rsidR="00F75785" w:rsidRPr="004F3992" w:rsidRDefault="00F75785" w:rsidP="001C3EF5">
            <w:pPr>
              <w:spacing w:after="0" w:line="240" w:lineRule="auto"/>
              <w:jc w:val="both"/>
              <w:rPr>
                <w:rFonts w:ascii="Montserrat" w:hAnsi="Montserrat" w:cs="Arial"/>
                <w:sz w:val="18"/>
                <w:szCs w:val="18"/>
              </w:rPr>
            </w:pPr>
          </w:p>
        </w:tc>
      </w:tr>
      <w:tr w:rsidR="00F75785" w:rsidRPr="004F3992" w14:paraId="56706FFC" w14:textId="77777777" w:rsidTr="00F75785">
        <w:trPr>
          <w:trHeight w:val="392"/>
          <w:jc w:val="center"/>
        </w:trPr>
        <w:tc>
          <w:tcPr>
            <w:tcW w:w="3065" w:type="dxa"/>
          </w:tcPr>
          <w:p w14:paraId="6333A2A3" w14:textId="77777777" w:rsidR="00F75785" w:rsidRPr="004F3992" w:rsidRDefault="00B05CCD" w:rsidP="001C3EF5">
            <w:pPr>
              <w:spacing w:after="0" w:line="240" w:lineRule="auto"/>
              <w:jc w:val="both"/>
              <w:rPr>
                <w:rFonts w:ascii="Montserrat" w:hAnsi="Montserrat" w:cs="Arial"/>
                <w:sz w:val="18"/>
                <w:szCs w:val="18"/>
              </w:rPr>
            </w:pPr>
            <w:r w:rsidRPr="004F3992">
              <w:rPr>
                <w:rFonts w:ascii="Montserrat" w:hAnsi="Montserrat" w:cs="Arial"/>
                <w:b/>
                <w:sz w:val="18"/>
                <w:szCs w:val="18"/>
              </w:rPr>
              <w:t>f.</w:t>
            </w:r>
            <w:r w:rsidRPr="004F3992">
              <w:rPr>
                <w:rFonts w:ascii="Montserrat" w:hAnsi="Montserrat" w:cs="Arial"/>
                <w:sz w:val="18"/>
                <w:szCs w:val="18"/>
              </w:rPr>
              <w:t xml:space="preserve"> a </w:t>
            </w:r>
            <w:r w:rsidRPr="004F3992">
              <w:rPr>
                <w:rFonts w:ascii="Montserrat" w:hAnsi="Montserrat" w:cs="Arial"/>
                <w:b/>
                <w:sz w:val="18"/>
                <w:szCs w:val="18"/>
              </w:rPr>
              <w:t>j.</w:t>
            </w:r>
            <w:r w:rsidRPr="004F3992">
              <w:rPr>
                <w:rFonts w:ascii="Montserrat" w:hAnsi="Montserrat" w:cs="Arial"/>
                <w:sz w:val="18"/>
                <w:szCs w:val="18"/>
              </w:rPr>
              <w:t xml:space="preserve"> </w:t>
            </w:r>
            <w:r w:rsidR="00F75785" w:rsidRPr="004F3992">
              <w:rPr>
                <w:rFonts w:ascii="Montserrat" w:hAnsi="Montserrat" w:cs="Arial"/>
                <w:sz w:val="18"/>
                <w:szCs w:val="18"/>
              </w:rPr>
              <w:t xml:space="preserve">. . . </w:t>
            </w:r>
          </w:p>
          <w:p w14:paraId="4EF330DD" w14:textId="77777777" w:rsidR="00B9325A" w:rsidRPr="004F3992" w:rsidRDefault="00B9325A" w:rsidP="00B9325A">
            <w:pPr>
              <w:spacing w:after="0" w:line="240" w:lineRule="auto"/>
              <w:ind w:firstLine="174"/>
              <w:jc w:val="both"/>
              <w:rPr>
                <w:rFonts w:ascii="Montserrat" w:hAnsi="Montserrat" w:cs="Arial"/>
                <w:b/>
                <w:sz w:val="18"/>
                <w:szCs w:val="18"/>
              </w:rPr>
            </w:pPr>
            <w:r w:rsidRPr="004F3992">
              <w:rPr>
                <w:rFonts w:ascii="Montserrat" w:hAnsi="Montserrat" w:cs="Arial"/>
                <w:b/>
                <w:sz w:val="18"/>
                <w:szCs w:val="18"/>
              </w:rPr>
              <w:t>B.</w:t>
            </w:r>
          </w:p>
        </w:tc>
        <w:tc>
          <w:tcPr>
            <w:tcW w:w="1953" w:type="dxa"/>
          </w:tcPr>
          <w:p w14:paraId="62A66C78" w14:textId="77777777" w:rsidR="00F75785" w:rsidRPr="004F3992" w:rsidRDefault="00F75785" w:rsidP="001C3EF5">
            <w:pPr>
              <w:spacing w:after="0" w:line="240" w:lineRule="auto"/>
              <w:jc w:val="both"/>
              <w:rPr>
                <w:rFonts w:ascii="Montserrat" w:hAnsi="Montserrat" w:cs="Arial"/>
                <w:sz w:val="18"/>
                <w:szCs w:val="18"/>
              </w:rPr>
            </w:pPr>
          </w:p>
        </w:tc>
        <w:tc>
          <w:tcPr>
            <w:tcW w:w="1814" w:type="dxa"/>
          </w:tcPr>
          <w:p w14:paraId="259C1DCC" w14:textId="77777777" w:rsidR="00F75785" w:rsidRPr="004F3992" w:rsidRDefault="00F75785" w:rsidP="001C3EF5">
            <w:pPr>
              <w:spacing w:after="0" w:line="240" w:lineRule="auto"/>
              <w:jc w:val="both"/>
              <w:rPr>
                <w:rFonts w:ascii="Montserrat" w:hAnsi="Montserrat" w:cs="Arial"/>
                <w:sz w:val="18"/>
                <w:szCs w:val="18"/>
              </w:rPr>
            </w:pPr>
          </w:p>
        </w:tc>
        <w:tc>
          <w:tcPr>
            <w:tcW w:w="1856" w:type="dxa"/>
          </w:tcPr>
          <w:p w14:paraId="712FEBA8" w14:textId="77777777" w:rsidR="00F75785" w:rsidRPr="004F3992" w:rsidRDefault="00F75785" w:rsidP="001C3EF5">
            <w:pPr>
              <w:spacing w:after="0" w:line="240" w:lineRule="auto"/>
              <w:jc w:val="both"/>
              <w:rPr>
                <w:rFonts w:ascii="Montserrat" w:hAnsi="Montserrat" w:cs="Arial"/>
                <w:sz w:val="18"/>
                <w:szCs w:val="18"/>
              </w:rPr>
            </w:pPr>
          </w:p>
        </w:tc>
      </w:tr>
      <w:tr w:rsidR="00B05CCD" w:rsidRPr="004F3992" w14:paraId="05FAFF91" w14:textId="77777777" w:rsidTr="00F75785">
        <w:trPr>
          <w:trHeight w:val="392"/>
          <w:jc w:val="center"/>
        </w:trPr>
        <w:tc>
          <w:tcPr>
            <w:tcW w:w="3065" w:type="dxa"/>
          </w:tcPr>
          <w:p w14:paraId="3284FC60" w14:textId="77777777" w:rsidR="00B05CCD" w:rsidRPr="004F3992" w:rsidRDefault="00B05CCD" w:rsidP="001C3EF5">
            <w:pPr>
              <w:spacing w:after="0" w:line="240" w:lineRule="auto"/>
              <w:jc w:val="both"/>
              <w:rPr>
                <w:rFonts w:ascii="Montserrat" w:hAnsi="Montserrat" w:cs="Arial"/>
                <w:sz w:val="18"/>
                <w:szCs w:val="18"/>
              </w:rPr>
            </w:pPr>
            <w:r w:rsidRPr="004F3992">
              <w:rPr>
                <w:rFonts w:ascii="Montserrat" w:hAnsi="Montserrat" w:cs="Arial"/>
                <w:b/>
                <w:sz w:val="18"/>
                <w:szCs w:val="18"/>
              </w:rPr>
              <w:t>II.</w:t>
            </w:r>
            <w:r w:rsidRPr="004F3992">
              <w:rPr>
                <w:rFonts w:ascii="Montserrat" w:hAnsi="Montserrat" w:cs="Arial"/>
                <w:sz w:val="18"/>
                <w:szCs w:val="18"/>
              </w:rPr>
              <w:t xml:space="preserve"> . . .</w:t>
            </w:r>
          </w:p>
        </w:tc>
        <w:tc>
          <w:tcPr>
            <w:tcW w:w="1953" w:type="dxa"/>
          </w:tcPr>
          <w:p w14:paraId="32D2C2F2" w14:textId="77777777" w:rsidR="00B05CCD" w:rsidRPr="004F3992" w:rsidRDefault="00B05CCD" w:rsidP="001C3EF5">
            <w:pPr>
              <w:spacing w:after="0" w:line="240" w:lineRule="auto"/>
              <w:jc w:val="both"/>
              <w:rPr>
                <w:rFonts w:ascii="Montserrat" w:hAnsi="Montserrat" w:cs="Arial"/>
                <w:sz w:val="18"/>
                <w:szCs w:val="18"/>
              </w:rPr>
            </w:pPr>
          </w:p>
        </w:tc>
        <w:tc>
          <w:tcPr>
            <w:tcW w:w="1814" w:type="dxa"/>
          </w:tcPr>
          <w:p w14:paraId="5A8D901C" w14:textId="77777777" w:rsidR="00B05CCD" w:rsidRPr="004F3992" w:rsidRDefault="00B05CCD" w:rsidP="001C3EF5">
            <w:pPr>
              <w:spacing w:after="0" w:line="240" w:lineRule="auto"/>
              <w:jc w:val="both"/>
              <w:rPr>
                <w:rFonts w:ascii="Montserrat" w:hAnsi="Montserrat" w:cs="Arial"/>
                <w:sz w:val="18"/>
                <w:szCs w:val="18"/>
              </w:rPr>
            </w:pPr>
          </w:p>
        </w:tc>
        <w:tc>
          <w:tcPr>
            <w:tcW w:w="1856" w:type="dxa"/>
          </w:tcPr>
          <w:p w14:paraId="03DE65FB" w14:textId="77777777" w:rsidR="00B05CCD" w:rsidRPr="004F3992" w:rsidRDefault="00B05CCD" w:rsidP="001C3EF5">
            <w:pPr>
              <w:spacing w:after="0" w:line="240" w:lineRule="auto"/>
              <w:jc w:val="both"/>
              <w:rPr>
                <w:rFonts w:ascii="Montserrat" w:hAnsi="Montserrat" w:cs="Arial"/>
                <w:sz w:val="18"/>
                <w:szCs w:val="18"/>
              </w:rPr>
            </w:pPr>
          </w:p>
        </w:tc>
      </w:tr>
      <w:tr w:rsidR="00B05CCD" w:rsidRPr="004F3992" w14:paraId="5AA34928" w14:textId="77777777" w:rsidTr="00F75785">
        <w:trPr>
          <w:trHeight w:val="392"/>
          <w:jc w:val="center"/>
        </w:trPr>
        <w:tc>
          <w:tcPr>
            <w:tcW w:w="3065" w:type="dxa"/>
          </w:tcPr>
          <w:p w14:paraId="092B05B1" w14:textId="77777777" w:rsidR="00B05CCD" w:rsidRPr="004F3992" w:rsidRDefault="00B05CCD" w:rsidP="001C3EF5">
            <w:pPr>
              <w:spacing w:after="0" w:line="240" w:lineRule="auto"/>
              <w:jc w:val="center"/>
              <w:rPr>
                <w:rFonts w:ascii="Montserrat" w:hAnsi="Montserrat" w:cs="Arial"/>
                <w:sz w:val="18"/>
                <w:szCs w:val="18"/>
              </w:rPr>
            </w:pPr>
            <w:r w:rsidRPr="004F3992">
              <w:rPr>
                <w:rFonts w:ascii="Montserrat" w:hAnsi="Montserrat" w:cs="Arial"/>
                <w:b/>
                <w:sz w:val="18"/>
                <w:szCs w:val="18"/>
              </w:rPr>
              <w:t>Ingresos Netos</w:t>
            </w:r>
            <w:r w:rsidRPr="004F3992">
              <w:rPr>
                <w:rFonts w:ascii="Montserrat" w:hAnsi="Montserrat" w:cs="Arial"/>
                <w:sz w:val="18"/>
                <w:szCs w:val="18"/>
              </w:rPr>
              <w:t xml:space="preserve"> </w:t>
            </w:r>
            <w:r w:rsidR="00B9325A" w:rsidRPr="004F3992">
              <w:rPr>
                <w:rFonts w:ascii="Montserrat" w:hAnsi="Montserrat" w:cs="Arial"/>
                <w:sz w:val="18"/>
                <w:szCs w:val="18"/>
              </w:rPr>
              <w:t>(IN) ( I + II )</w:t>
            </w:r>
          </w:p>
        </w:tc>
        <w:tc>
          <w:tcPr>
            <w:tcW w:w="1953" w:type="dxa"/>
          </w:tcPr>
          <w:p w14:paraId="52860AA0" w14:textId="77777777" w:rsidR="00B05CCD" w:rsidRPr="004F3992" w:rsidRDefault="00B05CCD" w:rsidP="001C3EF5">
            <w:pPr>
              <w:spacing w:after="0" w:line="240" w:lineRule="auto"/>
              <w:jc w:val="both"/>
              <w:rPr>
                <w:rFonts w:ascii="Montserrat" w:hAnsi="Montserrat" w:cs="Arial"/>
                <w:sz w:val="18"/>
                <w:szCs w:val="18"/>
              </w:rPr>
            </w:pPr>
          </w:p>
        </w:tc>
        <w:tc>
          <w:tcPr>
            <w:tcW w:w="1814" w:type="dxa"/>
          </w:tcPr>
          <w:p w14:paraId="7B528638" w14:textId="77777777" w:rsidR="00B05CCD" w:rsidRPr="004F3992" w:rsidRDefault="00B05CCD" w:rsidP="001C3EF5">
            <w:pPr>
              <w:spacing w:after="0" w:line="240" w:lineRule="auto"/>
              <w:jc w:val="both"/>
              <w:rPr>
                <w:rFonts w:ascii="Montserrat" w:hAnsi="Montserrat" w:cs="Arial"/>
                <w:sz w:val="18"/>
                <w:szCs w:val="18"/>
              </w:rPr>
            </w:pPr>
          </w:p>
        </w:tc>
        <w:tc>
          <w:tcPr>
            <w:tcW w:w="1856" w:type="dxa"/>
          </w:tcPr>
          <w:p w14:paraId="27F41A57" w14:textId="77777777" w:rsidR="00B05CCD" w:rsidRPr="004F3992" w:rsidRDefault="00B05CCD" w:rsidP="001C3EF5">
            <w:pPr>
              <w:spacing w:after="0" w:line="240" w:lineRule="auto"/>
              <w:jc w:val="both"/>
              <w:rPr>
                <w:rFonts w:ascii="Montserrat" w:hAnsi="Montserrat" w:cs="Arial"/>
                <w:sz w:val="18"/>
                <w:szCs w:val="18"/>
              </w:rPr>
            </w:pPr>
          </w:p>
        </w:tc>
      </w:tr>
    </w:tbl>
    <w:p w14:paraId="453A5D4C" w14:textId="77777777" w:rsidR="00F75785" w:rsidRPr="004F3992" w:rsidRDefault="00F75785" w:rsidP="001C3EF5">
      <w:pPr>
        <w:spacing w:after="0" w:line="240" w:lineRule="auto"/>
        <w:jc w:val="both"/>
        <w:rPr>
          <w:rFonts w:ascii="Soberana Sans" w:hAnsi="Soberana Sans" w:cs="Arial"/>
        </w:rPr>
      </w:pPr>
    </w:p>
    <w:p w14:paraId="6B19F750" w14:textId="77777777" w:rsidR="00F75785" w:rsidRPr="004F3992" w:rsidRDefault="007226E6" w:rsidP="001C3EF5">
      <w:pPr>
        <w:spacing w:after="0" w:line="240" w:lineRule="auto"/>
        <w:jc w:val="both"/>
        <w:rPr>
          <w:rFonts w:ascii="Montserrat" w:hAnsi="Montserrat" w:cs="Arial"/>
          <w:sz w:val="18"/>
          <w:szCs w:val="18"/>
        </w:rPr>
      </w:pPr>
      <w:r w:rsidRPr="004F3992">
        <w:rPr>
          <w:rFonts w:ascii="Montserrat" w:hAnsi="Montserrat" w:cs="Arial"/>
          <w:sz w:val="18"/>
          <w:szCs w:val="18"/>
        </w:rPr>
        <w:t>III. y IV.</w:t>
      </w:r>
      <w:r w:rsidRPr="004F3992">
        <w:rPr>
          <w:rFonts w:ascii="Montserrat" w:hAnsi="Montserrat" w:cs="Arial"/>
          <w:sz w:val="18"/>
          <w:szCs w:val="18"/>
        </w:rPr>
        <w:tab/>
      </w:r>
      <w:r w:rsidR="00F75785" w:rsidRPr="004F3992">
        <w:rPr>
          <w:rFonts w:ascii="Montserrat" w:hAnsi="Montserrat" w:cs="Arial"/>
          <w:sz w:val="18"/>
          <w:szCs w:val="18"/>
        </w:rPr>
        <w:t>. . .</w:t>
      </w:r>
    </w:p>
    <w:p w14:paraId="5E319592" w14:textId="77777777" w:rsidR="007226E6" w:rsidRPr="004F3992" w:rsidRDefault="007226E6" w:rsidP="001C3EF5">
      <w:pPr>
        <w:spacing w:after="0" w:line="240" w:lineRule="auto"/>
        <w:jc w:val="both"/>
        <w:rPr>
          <w:rFonts w:ascii="Montserrat" w:hAnsi="Montserrat" w:cs="Arial"/>
          <w:sz w:val="18"/>
          <w:szCs w:val="18"/>
        </w:rPr>
      </w:pPr>
    </w:p>
    <w:p w14:paraId="2F43F641" w14:textId="77777777" w:rsidR="00B9325A" w:rsidRPr="004F3992" w:rsidRDefault="00B9325A" w:rsidP="00B9325A">
      <w:pPr>
        <w:spacing w:after="0" w:line="240" w:lineRule="auto"/>
        <w:jc w:val="both"/>
        <w:rPr>
          <w:rFonts w:ascii="Montserrat" w:hAnsi="Montserrat" w:cs="Arial"/>
          <w:sz w:val="18"/>
          <w:szCs w:val="18"/>
        </w:rPr>
      </w:pPr>
      <w:r w:rsidRPr="004F3992">
        <w:rPr>
          <w:rFonts w:ascii="Montserrat" w:hAnsi="Montserrat" w:cs="Arial"/>
          <w:sz w:val="18"/>
          <w:szCs w:val="18"/>
        </w:rPr>
        <w:t>Cuarto párrafo</w:t>
      </w:r>
      <w:r w:rsidR="00B53DCA" w:rsidRPr="004F3992">
        <w:rPr>
          <w:rFonts w:ascii="Montserrat" w:hAnsi="Montserrat" w:cs="Arial"/>
          <w:sz w:val="18"/>
          <w:szCs w:val="18"/>
        </w:rPr>
        <w:t>. -</w:t>
      </w:r>
      <w:r w:rsidRPr="004F3992">
        <w:rPr>
          <w:rFonts w:ascii="Montserrat" w:hAnsi="Montserrat" w:cs="Arial"/>
          <w:sz w:val="18"/>
          <w:szCs w:val="18"/>
        </w:rPr>
        <w:t xml:space="preserve"> Derogado.</w:t>
      </w:r>
    </w:p>
    <w:p w14:paraId="5D4AEAE3" w14:textId="77777777" w:rsidR="00B9325A" w:rsidRPr="004F3992" w:rsidRDefault="00B9325A" w:rsidP="00B9325A">
      <w:pPr>
        <w:spacing w:after="0" w:line="240" w:lineRule="auto"/>
        <w:jc w:val="both"/>
        <w:rPr>
          <w:rFonts w:ascii="Montserrat" w:hAnsi="Montserrat" w:cs="Arial"/>
          <w:sz w:val="18"/>
          <w:szCs w:val="18"/>
        </w:rPr>
      </w:pPr>
    </w:p>
    <w:p w14:paraId="1E21E70D" w14:textId="77777777" w:rsidR="00B9325A" w:rsidRPr="004F3992" w:rsidRDefault="00B9325A" w:rsidP="00B9325A">
      <w:pPr>
        <w:spacing w:after="0" w:line="240" w:lineRule="auto"/>
        <w:jc w:val="both"/>
        <w:rPr>
          <w:rFonts w:ascii="Montserrat" w:hAnsi="Montserrat" w:cs="Arial"/>
          <w:sz w:val="18"/>
          <w:szCs w:val="18"/>
        </w:rPr>
      </w:pPr>
      <w:r w:rsidRPr="004F3992">
        <w:rPr>
          <w:rFonts w:ascii="Montserrat" w:hAnsi="Montserrat" w:cs="Arial"/>
          <w:sz w:val="18"/>
          <w:szCs w:val="18"/>
        </w:rPr>
        <w:t>Quinto párrafo</w:t>
      </w:r>
      <w:r w:rsidR="00B53DCA" w:rsidRPr="004F3992">
        <w:rPr>
          <w:rFonts w:ascii="Montserrat" w:hAnsi="Montserrat" w:cs="Arial"/>
          <w:sz w:val="18"/>
          <w:szCs w:val="18"/>
        </w:rPr>
        <w:t>. -</w:t>
      </w:r>
      <w:r w:rsidRPr="004F3992">
        <w:rPr>
          <w:rFonts w:ascii="Montserrat" w:hAnsi="Montserrat" w:cs="Arial"/>
          <w:sz w:val="18"/>
          <w:szCs w:val="18"/>
        </w:rPr>
        <w:t xml:space="preserve"> Derogado.</w:t>
      </w:r>
    </w:p>
    <w:p w14:paraId="15A9965F" w14:textId="77777777" w:rsidR="00B9325A" w:rsidRPr="004F3992" w:rsidRDefault="00B9325A" w:rsidP="00B9325A">
      <w:pPr>
        <w:spacing w:after="0" w:line="240" w:lineRule="auto"/>
        <w:jc w:val="both"/>
        <w:rPr>
          <w:rFonts w:ascii="Montserrat" w:hAnsi="Montserrat" w:cs="Arial"/>
          <w:sz w:val="18"/>
          <w:szCs w:val="18"/>
        </w:rPr>
      </w:pPr>
    </w:p>
    <w:p w14:paraId="25FA7A47" w14:textId="77777777" w:rsidR="00B9325A" w:rsidRPr="004F3992" w:rsidRDefault="00B9325A" w:rsidP="00B9325A">
      <w:pPr>
        <w:spacing w:after="0" w:line="240" w:lineRule="auto"/>
        <w:jc w:val="both"/>
        <w:rPr>
          <w:rFonts w:ascii="Montserrat" w:hAnsi="Montserrat" w:cs="Arial"/>
          <w:sz w:val="18"/>
          <w:szCs w:val="18"/>
        </w:rPr>
      </w:pPr>
      <w:r w:rsidRPr="004F3992">
        <w:rPr>
          <w:rFonts w:ascii="Montserrat" w:hAnsi="Montserrat" w:cs="Arial"/>
          <w:sz w:val="18"/>
          <w:szCs w:val="18"/>
        </w:rPr>
        <w:t>Sexto párrafo</w:t>
      </w:r>
      <w:r w:rsidR="00B53DCA" w:rsidRPr="004F3992">
        <w:rPr>
          <w:rFonts w:ascii="Montserrat" w:hAnsi="Montserrat" w:cs="Arial"/>
          <w:sz w:val="18"/>
          <w:szCs w:val="18"/>
        </w:rPr>
        <w:t>. -</w:t>
      </w:r>
      <w:r w:rsidRPr="004F3992">
        <w:rPr>
          <w:rFonts w:ascii="Montserrat" w:hAnsi="Montserrat" w:cs="Arial"/>
          <w:sz w:val="18"/>
          <w:szCs w:val="18"/>
        </w:rPr>
        <w:t xml:space="preserve"> Derogado.</w:t>
      </w:r>
      <w:r w:rsidR="00294244" w:rsidRPr="004F3992">
        <w:rPr>
          <w:rFonts w:ascii="Montserrat" w:hAnsi="Montserrat" w:cs="Arial"/>
          <w:sz w:val="18"/>
          <w:szCs w:val="18"/>
        </w:rPr>
        <w:t>”</w:t>
      </w:r>
    </w:p>
    <w:p w14:paraId="1531BF60" w14:textId="77777777" w:rsidR="00B9325A" w:rsidRPr="004F3992" w:rsidRDefault="00B9325A" w:rsidP="001C3EF5">
      <w:pPr>
        <w:spacing w:after="0" w:line="240" w:lineRule="auto"/>
        <w:jc w:val="both"/>
        <w:rPr>
          <w:rFonts w:ascii="Montserrat" w:hAnsi="Montserrat" w:cs="Arial"/>
          <w:sz w:val="18"/>
          <w:szCs w:val="18"/>
        </w:rPr>
      </w:pPr>
    </w:p>
    <w:p w14:paraId="30878797" w14:textId="77777777" w:rsidR="00294244" w:rsidRPr="004F3992" w:rsidRDefault="00DC3C9C" w:rsidP="00D15C3F">
      <w:pPr>
        <w:autoSpaceDE w:val="0"/>
        <w:autoSpaceDN w:val="0"/>
        <w:adjustRightInd w:val="0"/>
        <w:spacing w:after="0" w:line="240" w:lineRule="auto"/>
        <w:jc w:val="both"/>
        <w:rPr>
          <w:rFonts w:ascii="Montserrat" w:hAnsi="Montserrat" w:cstheme="minorHAnsi"/>
          <w:b/>
          <w:bCs/>
          <w:sz w:val="18"/>
          <w:szCs w:val="18"/>
        </w:rPr>
      </w:pPr>
      <w:r w:rsidRPr="004F3992">
        <w:rPr>
          <w:rFonts w:ascii="Montserrat" w:hAnsi="Montserrat" w:cstheme="minorHAnsi"/>
          <w:bCs/>
          <w:sz w:val="18"/>
          <w:szCs w:val="18"/>
        </w:rPr>
        <w:t>“</w:t>
      </w:r>
      <w:r w:rsidR="00294244" w:rsidRPr="004F3992">
        <w:rPr>
          <w:rFonts w:ascii="Montserrat" w:hAnsi="Montserrat" w:cstheme="minorHAnsi"/>
          <w:b/>
          <w:bCs/>
          <w:sz w:val="18"/>
          <w:szCs w:val="18"/>
        </w:rPr>
        <w:t xml:space="preserve">Artículo 2 Bis 114.- </w:t>
      </w:r>
      <w:r w:rsidR="00294244" w:rsidRPr="004F3992">
        <w:rPr>
          <w:rFonts w:ascii="Montserrat" w:hAnsi="Montserrat" w:cstheme="minorHAnsi"/>
          <w:bCs/>
          <w:sz w:val="18"/>
          <w:szCs w:val="18"/>
        </w:rPr>
        <w:t>. . .</w:t>
      </w:r>
    </w:p>
    <w:p w14:paraId="5A696ACB" w14:textId="77777777" w:rsidR="00294244" w:rsidRPr="004F3992" w:rsidRDefault="00294244" w:rsidP="00D15C3F">
      <w:pPr>
        <w:autoSpaceDE w:val="0"/>
        <w:autoSpaceDN w:val="0"/>
        <w:adjustRightInd w:val="0"/>
        <w:spacing w:after="0" w:line="240" w:lineRule="auto"/>
        <w:jc w:val="both"/>
        <w:rPr>
          <w:rFonts w:ascii="Montserrat" w:hAnsi="Montserrat" w:cstheme="minorHAnsi"/>
          <w:bCs/>
          <w:sz w:val="18"/>
          <w:szCs w:val="18"/>
        </w:rPr>
      </w:pPr>
    </w:p>
    <w:p w14:paraId="1932DDC4" w14:textId="77777777" w:rsidR="00294244" w:rsidRPr="004F3992" w:rsidRDefault="00294244" w:rsidP="00D15C3F">
      <w:pPr>
        <w:autoSpaceDE w:val="0"/>
        <w:autoSpaceDN w:val="0"/>
        <w:adjustRightInd w:val="0"/>
        <w:spacing w:after="0" w:line="240" w:lineRule="auto"/>
        <w:jc w:val="both"/>
        <w:rPr>
          <w:rFonts w:ascii="Montserrat" w:hAnsi="Montserrat" w:cstheme="minorHAnsi"/>
          <w:bCs/>
          <w:sz w:val="18"/>
          <w:szCs w:val="18"/>
        </w:rPr>
      </w:pPr>
      <w:r w:rsidRPr="004F3992">
        <w:rPr>
          <w:rFonts w:ascii="Montserrat" w:hAnsi="Montserrat" w:cstheme="minorHAnsi"/>
          <w:bCs/>
          <w:sz w:val="18"/>
          <w:szCs w:val="18"/>
        </w:rPr>
        <w:t>. . .</w:t>
      </w:r>
    </w:p>
    <w:p w14:paraId="4F7270E2" w14:textId="77777777" w:rsidR="00294244" w:rsidRPr="004F3992" w:rsidRDefault="00294244" w:rsidP="001A2E22">
      <w:pPr>
        <w:autoSpaceDE w:val="0"/>
        <w:autoSpaceDN w:val="0"/>
        <w:adjustRightInd w:val="0"/>
        <w:spacing w:after="0" w:line="240" w:lineRule="auto"/>
        <w:jc w:val="both"/>
        <w:rPr>
          <w:rFonts w:ascii="Montserrat" w:hAnsi="Montserrat" w:cstheme="minorHAnsi"/>
          <w:bCs/>
          <w:sz w:val="18"/>
          <w:szCs w:val="18"/>
        </w:rPr>
      </w:pPr>
    </w:p>
    <w:p w14:paraId="74616F48" w14:textId="77777777" w:rsidR="00294244" w:rsidRPr="004F3992" w:rsidRDefault="00294244" w:rsidP="00D15C3F">
      <w:pPr>
        <w:autoSpaceDE w:val="0"/>
        <w:autoSpaceDN w:val="0"/>
        <w:adjustRightInd w:val="0"/>
        <w:spacing w:after="0" w:line="240" w:lineRule="auto"/>
        <w:ind w:left="567" w:hanging="567"/>
        <w:jc w:val="both"/>
        <w:rPr>
          <w:rFonts w:ascii="Montserrat" w:hAnsi="Montserrat" w:cstheme="minorHAnsi"/>
          <w:bCs/>
          <w:sz w:val="18"/>
          <w:szCs w:val="18"/>
        </w:rPr>
      </w:pPr>
      <w:r w:rsidRPr="004F3992">
        <w:rPr>
          <w:rFonts w:ascii="Montserrat" w:hAnsi="Montserrat" w:cstheme="minorHAnsi"/>
          <w:bCs/>
          <w:sz w:val="18"/>
          <w:szCs w:val="18"/>
        </w:rPr>
        <w:t>I.</w:t>
      </w:r>
      <w:r w:rsidRPr="004F3992">
        <w:rPr>
          <w:rFonts w:ascii="Montserrat" w:hAnsi="Montserrat" w:cstheme="minorHAnsi"/>
          <w:bCs/>
          <w:sz w:val="18"/>
          <w:szCs w:val="18"/>
        </w:rPr>
        <w:tab/>
        <w:t xml:space="preserve"> . . .</w:t>
      </w:r>
    </w:p>
    <w:p w14:paraId="58F70D8C" w14:textId="77777777" w:rsidR="00294244" w:rsidRPr="004F3992" w:rsidRDefault="00294244" w:rsidP="00FD4EC4">
      <w:pPr>
        <w:autoSpaceDE w:val="0"/>
        <w:autoSpaceDN w:val="0"/>
        <w:adjustRightInd w:val="0"/>
        <w:spacing w:after="0" w:line="240" w:lineRule="auto"/>
        <w:ind w:left="567" w:hanging="567"/>
        <w:jc w:val="both"/>
        <w:rPr>
          <w:rFonts w:ascii="Montserrat" w:hAnsi="Montserrat" w:cstheme="minorHAnsi"/>
          <w:bCs/>
          <w:sz w:val="18"/>
          <w:szCs w:val="18"/>
        </w:rPr>
      </w:pPr>
    </w:p>
    <w:p w14:paraId="18CF9F62" w14:textId="77777777" w:rsidR="00294244" w:rsidRPr="004F3992" w:rsidRDefault="00294244" w:rsidP="00FD4EC4">
      <w:pPr>
        <w:autoSpaceDE w:val="0"/>
        <w:autoSpaceDN w:val="0"/>
        <w:adjustRightInd w:val="0"/>
        <w:spacing w:after="0" w:line="240" w:lineRule="auto"/>
        <w:ind w:left="567" w:hanging="567"/>
        <w:jc w:val="both"/>
        <w:rPr>
          <w:rFonts w:ascii="Montserrat" w:hAnsi="Montserrat" w:cstheme="minorHAnsi"/>
          <w:bCs/>
          <w:sz w:val="18"/>
          <w:szCs w:val="18"/>
        </w:rPr>
      </w:pPr>
      <w:r w:rsidRPr="004F3992">
        <w:rPr>
          <w:rFonts w:ascii="Montserrat" w:hAnsi="Montserrat" w:cstheme="minorHAnsi"/>
          <w:bCs/>
          <w:sz w:val="18"/>
          <w:szCs w:val="18"/>
        </w:rPr>
        <w:t>II.</w:t>
      </w:r>
      <w:r w:rsidRPr="004F3992">
        <w:rPr>
          <w:rFonts w:ascii="Montserrat" w:hAnsi="Montserrat" w:cstheme="minorHAnsi"/>
          <w:bCs/>
          <w:sz w:val="18"/>
          <w:szCs w:val="18"/>
        </w:rPr>
        <w:tab/>
        <w:t xml:space="preserve"> . . .</w:t>
      </w:r>
    </w:p>
    <w:p w14:paraId="70223F2D" w14:textId="77777777" w:rsidR="00294244" w:rsidRPr="004F3992" w:rsidRDefault="00294244" w:rsidP="00D15C3F">
      <w:pPr>
        <w:autoSpaceDE w:val="0"/>
        <w:autoSpaceDN w:val="0"/>
        <w:adjustRightInd w:val="0"/>
        <w:spacing w:after="0" w:line="240" w:lineRule="auto"/>
        <w:jc w:val="both"/>
        <w:rPr>
          <w:rFonts w:ascii="Montserrat" w:hAnsi="Montserrat" w:cstheme="minorHAnsi"/>
          <w:bCs/>
          <w:sz w:val="18"/>
          <w:szCs w:val="18"/>
        </w:rPr>
      </w:pPr>
    </w:p>
    <w:p w14:paraId="6CDE939C" w14:textId="77777777" w:rsidR="00294244" w:rsidRPr="004F3992" w:rsidRDefault="00294244" w:rsidP="00FD4EC4">
      <w:pPr>
        <w:autoSpaceDE w:val="0"/>
        <w:autoSpaceDN w:val="0"/>
        <w:adjustRightInd w:val="0"/>
        <w:spacing w:after="0" w:line="240" w:lineRule="auto"/>
        <w:ind w:left="567"/>
        <w:jc w:val="both"/>
        <w:rPr>
          <w:rFonts w:ascii="Montserrat" w:hAnsi="Montserrat" w:cstheme="minorHAnsi"/>
          <w:bCs/>
          <w:sz w:val="18"/>
          <w:szCs w:val="18"/>
        </w:rPr>
      </w:pPr>
      <w:r w:rsidRPr="004F3992">
        <w:rPr>
          <w:rFonts w:ascii="Montserrat" w:hAnsi="Montserrat" w:cstheme="minorHAnsi"/>
          <w:bCs/>
          <w:sz w:val="18"/>
          <w:szCs w:val="18"/>
        </w:rPr>
        <w:t>. . .</w:t>
      </w:r>
    </w:p>
    <w:p w14:paraId="31D1C806" w14:textId="77777777" w:rsidR="00294244" w:rsidRPr="004F3992" w:rsidRDefault="00294244" w:rsidP="00FD4EC4">
      <w:pPr>
        <w:autoSpaceDE w:val="0"/>
        <w:autoSpaceDN w:val="0"/>
        <w:adjustRightInd w:val="0"/>
        <w:spacing w:after="0" w:line="240" w:lineRule="auto"/>
        <w:ind w:left="567"/>
        <w:jc w:val="both"/>
        <w:rPr>
          <w:rFonts w:ascii="Montserrat" w:hAnsi="Montserrat" w:cstheme="minorHAnsi"/>
          <w:bCs/>
          <w:sz w:val="18"/>
          <w:szCs w:val="18"/>
        </w:rPr>
      </w:pPr>
    </w:p>
    <w:p w14:paraId="57F36DDD" w14:textId="77777777" w:rsidR="00294244" w:rsidRPr="004F3992" w:rsidRDefault="00294244" w:rsidP="00FD4EC4">
      <w:pPr>
        <w:autoSpaceDE w:val="0"/>
        <w:autoSpaceDN w:val="0"/>
        <w:adjustRightInd w:val="0"/>
        <w:spacing w:after="0" w:line="240" w:lineRule="auto"/>
        <w:ind w:left="567"/>
        <w:jc w:val="both"/>
        <w:rPr>
          <w:rFonts w:ascii="Montserrat" w:hAnsi="Montserrat" w:cstheme="minorHAnsi"/>
          <w:bCs/>
          <w:sz w:val="18"/>
          <w:szCs w:val="18"/>
        </w:rPr>
      </w:pPr>
      <w:r w:rsidRPr="004F3992">
        <w:rPr>
          <w:rFonts w:ascii="Montserrat" w:hAnsi="Montserrat" w:cstheme="minorHAnsi"/>
          <w:bCs/>
          <w:sz w:val="18"/>
          <w:szCs w:val="18"/>
        </w:rPr>
        <w:t xml:space="preserve">En el caso de la línea de negocio de banca comercial, las Instituciones utilizarán las cantidades ejercidas de las </w:t>
      </w:r>
      <w:r w:rsidR="00D15C3F" w:rsidRPr="004F3992">
        <w:rPr>
          <w:rFonts w:ascii="Montserrat" w:hAnsi="Montserrat" w:cstheme="minorHAnsi"/>
          <w:bCs/>
          <w:sz w:val="18"/>
          <w:szCs w:val="18"/>
        </w:rPr>
        <w:t>C</w:t>
      </w:r>
      <w:r w:rsidRPr="004F3992">
        <w:rPr>
          <w:rFonts w:ascii="Montserrat" w:hAnsi="Montserrat" w:cstheme="minorHAnsi"/>
          <w:bCs/>
          <w:sz w:val="18"/>
          <w:szCs w:val="18"/>
        </w:rPr>
        <w:t xml:space="preserve">arteras </w:t>
      </w:r>
      <w:r w:rsidR="00D15C3F" w:rsidRPr="004F3992">
        <w:rPr>
          <w:rFonts w:ascii="Montserrat" w:hAnsi="Montserrat" w:cstheme="minorHAnsi"/>
          <w:bCs/>
          <w:sz w:val="18"/>
          <w:szCs w:val="18"/>
        </w:rPr>
        <w:t>C</w:t>
      </w:r>
      <w:r w:rsidRPr="004F3992">
        <w:rPr>
          <w:rFonts w:ascii="Montserrat" w:hAnsi="Montserrat" w:cstheme="minorHAnsi"/>
          <w:bCs/>
          <w:sz w:val="18"/>
          <w:szCs w:val="18"/>
        </w:rPr>
        <w:t>rediticias asociadas a empresas, gobiernos extranjeros, bancos, financiamiento especializado, pequeñas y medianas empresas, derechos de cobro adquiridos frente a empresas y el valor contable de los instrumentos financieros para cobrar principal e interés.</w:t>
      </w:r>
    </w:p>
    <w:p w14:paraId="30CA8F67" w14:textId="77777777" w:rsidR="00294244" w:rsidRPr="004F3992" w:rsidRDefault="00294244" w:rsidP="00D15C3F">
      <w:pPr>
        <w:spacing w:after="0" w:line="240" w:lineRule="auto"/>
        <w:jc w:val="both"/>
        <w:rPr>
          <w:rFonts w:ascii="Montserrat" w:hAnsi="Montserrat" w:cs="Arial"/>
          <w:sz w:val="18"/>
          <w:szCs w:val="18"/>
        </w:rPr>
      </w:pPr>
    </w:p>
    <w:p w14:paraId="65EC2D45" w14:textId="77777777" w:rsidR="00D15C3F" w:rsidRPr="004F3992" w:rsidRDefault="00D15C3F" w:rsidP="00D15C3F">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III.</w:t>
      </w:r>
      <w:r w:rsidRPr="004F3992">
        <w:rPr>
          <w:rFonts w:ascii="Montserrat" w:hAnsi="Montserrat" w:cs="Arial"/>
          <w:sz w:val="18"/>
          <w:szCs w:val="18"/>
        </w:rPr>
        <w:tab/>
        <w:t xml:space="preserve">. . . </w:t>
      </w:r>
    </w:p>
    <w:p w14:paraId="30919B84" w14:textId="77777777" w:rsidR="00D15C3F" w:rsidRPr="004F3992" w:rsidRDefault="00D15C3F" w:rsidP="00D15C3F">
      <w:pPr>
        <w:spacing w:after="0" w:line="240" w:lineRule="auto"/>
        <w:jc w:val="both"/>
        <w:rPr>
          <w:rFonts w:ascii="Montserrat" w:hAnsi="Montserrat" w:cs="Arial"/>
          <w:sz w:val="18"/>
          <w:szCs w:val="18"/>
        </w:rPr>
      </w:pPr>
    </w:p>
    <w:p w14:paraId="5D07DC8F" w14:textId="77777777" w:rsidR="00D15C3F" w:rsidRPr="004F3992" w:rsidRDefault="00D15C3F" w:rsidP="00D15C3F">
      <w:pPr>
        <w:spacing w:after="0" w:line="240" w:lineRule="auto"/>
        <w:jc w:val="both"/>
        <w:rPr>
          <w:rFonts w:ascii="Montserrat" w:hAnsi="Montserrat" w:cs="Arial"/>
          <w:sz w:val="18"/>
          <w:szCs w:val="18"/>
        </w:rPr>
      </w:pPr>
      <w:r w:rsidRPr="004F3992">
        <w:rPr>
          <w:rFonts w:ascii="Montserrat" w:hAnsi="Montserrat" w:cs="Arial"/>
          <w:sz w:val="18"/>
          <w:szCs w:val="18"/>
        </w:rPr>
        <w:t>. . .</w:t>
      </w:r>
      <w:r w:rsidR="000214BC">
        <w:rPr>
          <w:rFonts w:ascii="Montserrat" w:hAnsi="Montserrat" w:cs="Arial"/>
          <w:sz w:val="18"/>
          <w:szCs w:val="18"/>
        </w:rPr>
        <w:t>”</w:t>
      </w:r>
    </w:p>
    <w:p w14:paraId="11A55057" w14:textId="77777777" w:rsidR="00D15C3F" w:rsidRPr="004F3992" w:rsidRDefault="00D15C3F" w:rsidP="00D15C3F">
      <w:pPr>
        <w:spacing w:after="0" w:line="240" w:lineRule="auto"/>
        <w:jc w:val="both"/>
        <w:rPr>
          <w:rFonts w:ascii="Montserrat" w:hAnsi="Montserrat" w:cs="Arial"/>
          <w:sz w:val="18"/>
          <w:szCs w:val="18"/>
        </w:rPr>
      </w:pPr>
    </w:p>
    <w:p w14:paraId="0E07CCC9" w14:textId="77777777" w:rsidR="00F75785" w:rsidRPr="004F3992" w:rsidRDefault="00987BAD"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F75785" w:rsidRPr="004F3992">
        <w:rPr>
          <w:rFonts w:ascii="Montserrat" w:hAnsi="Montserrat" w:cs="Arial"/>
          <w:b/>
          <w:sz w:val="18"/>
          <w:szCs w:val="18"/>
        </w:rPr>
        <w:t>Artículo 2 Bis 117 d.-</w:t>
      </w:r>
      <w:r w:rsidR="00F75785" w:rsidRPr="004F3992">
        <w:rPr>
          <w:rFonts w:ascii="Montserrat" w:hAnsi="Montserrat" w:cs="Arial"/>
          <w:sz w:val="18"/>
          <w:szCs w:val="18"/>
        </w:rPr>
        <w:t xml:space="preserve"> </w:t>
      </w:r>
      <w:r w:rsidR="007226E6" w:rsidRPr="004F3992">
        <w:rPr>
          <w:rFonts w:ascii="Montserrat" w:hAnsi="Montserrat" w:cs="Arial"/>
          <w:sz w:val="18"/>
          <w:szCs w:val="18"/>
        </w:rPr>
        <w:t>. . .</w:t>
      </w:r>
    </w:p>
    <w:p w14:paraId="5C47F0D1" w14:textId="77777777" w:rsidR="007226E6" w:rsidRPr="004F3992" w:rsidRDefault="007226E6" w:rsidP="001C3EF5">
      <w:pPr>
        <w:spacing w:after="0" w:line="240" w:lineRule="auto"/>
        <w:jc w:val="both"/>
        <w:rPr>
          <w:rFonts w:ascii="Montserrat" w:hAnsi="Montserrat" w:cs="Arial"/>
          <w:sz w:val="18"/>
          <w:szCs w:val="18"/>
        </w:rPr>
      </w:pPr>
    </w:p>
    <w:p w14:paraId="4EEE6BCD" w14:textId="77777777" w:rsidR="00F75785" w:rsidRPr="004F3992" w:rsidRDefault="00F75785" w:rsidP="00E92CD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00E92CDD" w:rsidRPr="004F3992">
        <w:rPr>
          <w:rFonts w:ascii="Montserrat" w:hAnsi="Montserrat" w:cs="Arial"/>
          <w:sz w:val="18"/>
          <w:szCs w:val="18"/>
        </w:rPr>
        <w:tab/>
      </w:r>
      <w:r w:rsidR="001D2E13" w:rsidRPr="004F3992">
        <w:rPr>
          <w:rFonts w:ascii="Montserrat" w:hAnsi="Montserrat" w:cs="Arial"/>
          <w:sz w:val="18"/>
          <w:szCs w:val="18"/>
        </w:rPr>
        <w:t xml:space="preserve">. . </w:t>
      </w:r>
      <w:r w:rsidRPr="004F3992">
        <w:rPr>
          <w:rFonts w:ascii="Montserrat" w:hAnsi="Montserrat" w:cs="Arial"/>
          <w:sz w:val="18"/>
          <w:szCs w:val="18"/>
        </w:rPr>
        <w:t>.</w:t>
      </w:r>
    </w:p>
    <w:p w14:paraId="2BAA6433" w14:textId="77777777" w:rsidR="001D2E13" w:rsidRPr="004F3992" w:rsidRDefault="001D2E13" w:rsidP="00E92CDD">
      <w:pPr>
        <w:spacing w:after="0" w:line="240" w:lineRule="auto"/>
        <w:ind w:left="567" w:hanging="567"/>
        <w:jc w:val="both"/>
        <w:rPr>
          <w:rFonts w:ascii="Montserrat" w:hAnsi="Montserrat" w:cs="Arial"/>
          <w:sz w:val="18"/>
          <w:szCs w:val="18"/>
        </w:rPr>
      </w:pPr>
    </w:p>
    <w:p w14:paraId="42D2D25E" w14:textId="77777777" w:rsidR="00F75785" w:rsidRPr="004F3992" w:rsidRDefault="00F75785" w:rsidP="00E92CD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w:t>
      </w:r>
      <w:r w:rsidR="00E92CDD" w:rsidRPr="004F3992">
        <w:rPr>
          <w:rFonts w:ascii="Montserrat" w:hAnsi="Montserrat" w:cs="Arial"/>
          <w:sz w:val="18"/>
          <w:szCs w:val="18"/>
        </w:rPr>
        <w:tab/>
      </w:r>
      <w:r w:rsidR="001D2E13" w:rsidRPr="004F3992">
        <w:rPr>
          <w:rFonts w:ascii="Montserrat" w:hAnsi="Montserrat" w:cs="Arial"/>
          <w:sz w:val="18"/>
          <w:szCs w:val="18"/>
        </w:rPr>
        <w:t>. . .</w:t>
      </w:r>
    </w:p>
    <w:p w14:paraId="2CDD31D2" w14:textId="77777777" w:rsidR="007226E6" w:rsidRPr="004F3992" w:rsidRDefault="007226E6" w:rsidP="001C3EF5">
      <w:pPr>
        <w:tabs>
          <w:tab w:val="left" w:pos="284"/>
        </w:tabs>
        <w:spacing w:after="0" w:line="240" w:lineRule="auto"/>
        <w:ind w:left="426"/>
        <w:jc w:val="both"/>
        <w:rPr>
          <w:rFonts w:ascii="Montserrat" w:hAnsi="Montserrat" w:cs="Arial"/>
          <w:sz w:val="18"/>
          <w:szCs w:val="18"/>
        </w:rPr>
      </w:pPr>
    </w:p>
    <w:p w14:paraId="3CCD1EAE" w14:textId="77777777" w:rsidR="00F75785" w:rsidRPr="004F3992" w:rsidRDefault="001D2E13" w:rsidP="00987BAD">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7854F4" w:rsidRPr="004F3992">
        <w:rPr>
          <w:rFonts w:ascii="Montserrat" w:hAnsi="Montserrat" w:cs="Arial"/>
          <w:sz w:val="18"/>
          <w:szCs w:val="18"/>
        </w:rPr>
        <w:tab/>
      </w:r>
      <w:r w:rsidR="00F75785" w:rsidRPr="004F3992">
        <w:rPr>
          <w:rFonts w:ascii="Montserrat" w:hAnsi="Montserrat" w:cs="Arial"/>
          <w:sz w:val="18"/>
          <w:szCs w:val="18"/>
        </w:rPr>
        <w:t>Estado de situación financiera y estado de resultado integral;</w:t>
      </w:r>
    </w:p>
    <w:p w14:paraId="241EC770" w14:textId="77777777" w:rsidR="001D2E13" w:rsidRPr="004F3992" w:rsidRDefault="001D2E13" w:rsidP="001C3EF5">
      <w:pPr>
        <w:spacing w:after="0" w:line="240" w:lineRule="auto"/>
        <w:ind w:left="851"/>
        <w:jc w:val="both"/>
        <w:rPr>
          <w:rFonts w:ascii="Montserrat" w:hAnsi="Montserrat" w:cs="Arial"/>
          <w:sz w:val="18"/>
          <w:szCs w:val="18"/>
        </w:rPr>
      </w:pPr>
    </w:p>
    <w:p w14:paraId="4BD5DF71" w14:textId="77777777" w:rsidR="00F75785" w:rsidRPr="004F3992" w:rsidRDefault="001D2E13" w:rsidP="00E92CDD">
      <w:pPr>
        <w:spacing w:after="0" w:line="240" w:lineRule="auto"/>
        <w:ind w:left="851" w:hanging="284"/>
        <w:jc w:val="both"/>
        <w:rPr>
          <w:rFonts w:ascii="Montserrat" w:hAnsi="Montserrat" w:cs="Arial"/>
          <w:sz w:val="18"/>
          <w:szCs w:val="18"/>
        </w:rPr>
      </w:pPr>
      <w:r w:rsidRPr="004F3992">
        <w:rPr>
          <w:rFonts w:ascii="Montserrat" w:hAnsi="Montserrat" w:cs="Arial"/>
          <w:sz w:val="18"/>
          <w:szCs w:val="18"/>
        </w:rPr>
        <w:t xml:space="preserve">b) y c) </w:t>
      </w:r>
      <w:r w:rsidR="00F75785" w:rsidRPr="004F3992">
        <w:rPr>
          <w:rFonts w:ascii="Montserrat" w:hAnsi="Montserrat" w:cs="Arial"/>
          <w:sz w:val="18"/>
          <w:szCs w:val="18"/>
        </w:rPr>
        <w:t>. . .</w:t>
      </w:r>
    </w:p>
    <w:p w14:paraId="66E9BE07" w14:textId="77777777" w:rsidR="001D2E13" w:rsidRPr="004F3992" w:rsidRDefault="001D2E13" w:rsidP="001C3EF5">
      <w:pPr>
        <w:spacing w:after="0" w:line="240" w:lineRule="auto"/>
        <w:jc w:val="both"/>
        <w:rPr>
          <w:rFonts w:ascii="Montserrat" w:hAnsi="Montserrat" w:cs="Arial"/>
          <w:sz w:val="18"/>
          <w:szCs w:val="18"/>
        </w:rPr>
      </w:pPr>
    </w:p>
    <w:p w14:paraId="302BF36D" w14:textId="77777777" w:rsidR="001D2E13" w:rsidRPr="004F3992" w:rsidRDefault="001D2E13" w:rsidP="00E92CD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III.</w:t>
      </w:r>
      <w:r w:rsidRPr="004F3992">
        <w:rPr>
          <w:rFonts w:ascii="Montserrat" w:hAnsi="Montserrat" w:cs="Arial"/>
          <w:sz w:val="18"/>
          <w:szCs w:val="18"/>
        </w:rPr>
        <w:tab/>
        <w:t>. . .</w:t>
      </w:r>
    </w:p>
    <w:p w14:paraId="2126711E" w14:textId="77777777" w:rsidR="001D2E13" w:rsidRPr="004F3992" w:rsidRDefault="001D2E13" w:rsidP="001C3EF5">
      <w:pPr>
        <w:spacing w:after="0" w:line="240" w:lineRule="auto"/>
        <w:jc w:val="both"/>
        <w:rPr>
          <w:rFonts w:ascii="Montserrat" w:hAnsi="Montserrat" w:cs="Arial"/>
          <w:sz w:val="18"/>
          <w:szCs w:val="18"/>
        </w:rPr>
      </w:pPr>
    </w:p>
    <w:p w14:paraId="5ACE618A" w14:textId="77777777" w:rsidR="001D2E13" w:rsidRPr="004F3992" w:rsidRDefault="001D2E13"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3A80DC93" w14:textId="77777777" w:rsidR="001D2E13" w:rsidRPr="004F3992" w:rsidRDefault="001D2E13" w:rsidP="001C3EF5">
      <w:pPr>
        <w:spacing w:after="0" w:line="240" w:lineRule="auto"/>
        <w:jc w:val="both"/>
        <w:rPr>
          <w:rFonts w:ascii="Montserrat" w:hAnsi="Montserrat" w:cs="Arial"/>
          <w:sz w:val="18"/>
          <w:szCs w:val="18"/>
        </w:rPr>
      </w:pPr>
    </w:p>
    <w:p w14:paraId="7C9ACD63" w14:textId="77777777" w:rsidR="001D2E13" w:rsidRPr="004F3992" w:rsidRDefault="001D2E13"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r w:rsidR="001B7FB1" w:rsidRPr="004F3992">
        <w:rPr>
          <w:rFonts w:ascii="Montserrat" w:hAnsi="Montserrat" w:cs="Arial"/>
          <w:sz w:val="18"/>
          <w:szCs w:val="18"/>
        </w:rPr>
        <w:t>”</w:t>
      </w:r>
    </w:p>
    <w:p w14:paraId="59C654EF" w14:textId="77777777" w:rsidR="001D2E13" w:rsidRPr="004F3992" w:rsidRDefault="001D2E13" w:rsidP="001C3EF5">
      <w:pPr>
        <w:spacing w:after="0" w:line="240" w:lineRule="auto"/>
        <w:jc w:val="both"/>
        <w:rPr>
          <w:rFonts w:ascii="Montserrat" w:hAnsi="Montserrat" w:cs="Arial"/>
          <w:sz w:val="18"/>
          <w:szCs w:val="18"/>
        </w:rPr>
      </w:pPr>
    </w:p>
    <w:p w14:paraId="28B54C56" w14:textId="77777777" w:rsidR="00F75785" w:rsidRPr="004F3992" w:rsidRDefault="00987BAD" w:rsidP="001C3EF5">
      <w:pPr>
        <w:spacing w:after="0" w:line="240" w:lineRule="auto"/>
        <w:jc w:val="both"/>
        <w:rPr>
          <w:rFonts w:ascii="Montserrat" w:hAnsi="Montserrat" w:cs="Arial"/>
          <w:sz w:val="18"/>
          <w:szCs w:val="18"/>
        </w:rPr>
      </w:pPr>
      <w:r w:rsidRPr="004F3992">
        <w:rPr>
          <w:rFonts w:ascii="Montserrat" w:hAnsi="Montserrat" w:cs="Arial"/>
          <w:sz w:val="18"/>
          <w:szCs w:val="18"/>
        </w:rPr>
        <w:lastRenderedPageBreak/>
        <w:t>“</w:t>
      </w:r>
      <w:r w:rsidR="00F75785" w:rsidRPr="004F3992">
        <w:rPr>
          <w:rFonts w:ascii="Montserrat" w:hAnsi="Montserrat" w:cs="Arial"/>
          <w:b/>
          <w:sz w:val="18"/>
          <w:szCs w:val="18"/>
        </w:rPr>
        <w:t>Artículo 2 Bis 117 g.-</w:t>
      </w:r>
      <w:r w:rsidR="00F75785" w:rsidRPr="004F3992">
        <w:rPr>
          <w:rFonts w:ascii="Montserrat" w:hAnsi="Montserrat" w:cs="Arial"/>
          <w:sz w:val="18"/>
          <w:szCs w:val="18"/>
        </w:rPr>
        <w:t xml:space="preserve"> </w:t>
      </w:r>
      <w:r w:rsidR="0039435C" w:rsidRPr="004F3992">
        <w:rPr>
          <w:rFonts w:ascii="Montserrat" w:hAnsi="Montserrat" w:cs="Arial"/>
          <w:sz w:val="18"/>
          <w:szCs w:val="18"/>
        </w:rPr>
        <w:t>. . .</w:t>
      </w:r>
    </w:p>
    <w:p w14:paraId="4E3E4E37" w14:textId="77777777" w:rsidR="001D2E13" w:rsidRPr="004F3992" w:rsidRDefault="001D2E13" w:rsidP="001C3EF5">
      <w:pPr>
        <w:spacing w:after="0" w:line="240" w:lineRule="auto"/>
        <w:jc w:val="both"/>
        <w:rPr>
          <w:rFonts w:ascii="Montserrat" w:hAnsi="Montserrat" w:cs="Arial"/>
          <w:sz w:val="18"/>
          <w:szCs w:val="18"/>
        </w:rPr>
      </w:pPr>
    </w:p>
    <w:p w14:paraId="474B7F0E" w14:textId="77777777" w:rsidR="00F75785" w:rsidRPr="004F3992" w:rsidRDefault="00F75785" w:rsidP="00E92CD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00E92CDD" w:rsidRPr="004F3992">
        <w:rPr>
          <w:rFonts w:ascii="Montserrat" w:hAnsi="Montserrat" w:cs="Arial"/>
          <w:sz w:val="18"/>
          <w:szCs w:val="18"/>
        </w:rPr>
        <w:tab/>
      </w:r>
      <w:r w:rsidR="0039435C" w:rsidRPr="004F3992">
        <w:rPr>
          <w:rFonts w:ascii="Montserrat" w:hAnsi="Montserrat" w:cs="Arial"/>
          <w:sz w:val="18"/>
          <w:szCs w:val="18"/>
        </w:rPr>
        <w:t>. . .</w:t>
      </w:r>
    </w:p>
    <w:p w14:paraId="36560538" w14:textId="77777777" w:rsidR="00F75785" w:rsidRPr="004F3992" w:rsidRDefault="00F75785" w:rsidP="001C3EF5">
      <w:pPr>
        <w:spacing w:after="0" w:line="240" w:lineRule="auto"/>
        <w:jc w:val="both"/>
        <w:rPr>
          <w:rFonts w:ascii="Montserrat" w:hAnsi="Montserrat" w:cs="Arial"/>
          <w:sz w:val="18"/>
          <w:szCs w:val="18"/>
        </w:rPr>
      </w:pPr>
    </w:p>
    <w:p w14:paraId="1D12F39D" w14:textId="77777777" w:rsidR="00F75785" w:rsidRPr="004F3992" w:rsidRDefault="00F75785" w:rsidP="00987BAD">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3109F8" w:rsidRPr="004F3992">
        <w:rPr>
          <w:rFonts w:ascii="Montserrat" w:hAnsi="Montserrat" w:cs="Arial"/>
          <w:sz w:val="18"/>
          <w:szCs w:val="18"/>
        </w:rPr>
        <w:t xml:space="preserve"> </w:t>
      </w:r>
      <w:r w:rsidR="00987BAD" w:rsidRPr="004F3992">
        <w:rPr>
          <w:rFonts w:ascii="Montserrat" w:hAnsi="Montserrat" w:cs="Arial"/>
          <w:sz w:val="18"/>
          <w:szCs w:val="18"/>
        </w:rPr>
        <w:tab/>
      </w:r>
      <w:r w:rsidRPr="004F3992">
        <w:rPr>
          <w:rFonts w:ascii="Montserrat" w:hAnsi="Montserrat" w:cs="Arial"/>
          <w:sz w:val="18"/>
          <w:szCs w:val="18"/>
        </w:rPr>
        <w:t>Estado de situación financiera y estado de resultado integral;</w:t>
      </w:r>
    </w:p>
    <w:p w14:paraId="7B187F56" w14:textId="77777777" w:rsidR="00273377" w:rsidRPr="004F3992" w:rsidRDefault="00273377" w:rsidP="00E92CDD">
      <w:pPr>
        <w:spacing w:after="0" w:line="240" w:lineRule="auto"/>
        <w:ind w:left="851" w:hanging="284"/>
        <w:jc w:val="both"/>
        <w:rPr>
          <w:rFonts w:ascii="Montserrat" w:hAnsi="Montserrat" w:cs="Arial"/>
          <w:sz w:val="18"/>
          <w:szCs w:val="18"/>
        </w:rPr>
      </w:pPr>
    </w:p>
    <w:p w14:paraId="75D9F402" w14:textId="77777777" w:rsidR="0039435C" w:rsidRPr="004F3992" w:rsidRDefault="0039435C" w:rsidP="00987BAD">
      <w:pPr>
        <w:tabs>
          <w:tab w:val="left" w:pos="1134"/>
        </w:tabs>
        <w:spacing w:after="0" w:line="240" w:lineRule="auto"/>
        <w:ind w:left="851" w:hanging="284"/>
        <w:jc w:val="both"/>
        <w:rPr>
          <w:rFonts w:ascii="Montserrat" w:hAnsi="Montserrat" w:cs="Arial"/>
          <w:sz w:val="18"/>
          <w:szCs w:val="18"/>
        </w:rPr>
      </w:pPr>
      <w:r w:rsidRPr="004F3992">
        <w:rPr>
          <w:rFonts w:ascii="Montserrat" w:hAnsi="Montserrat" w:cs="Arial"/>
          <w:sz w:val="18"/>
          <w:szCs w:val="18"/>
        </w:rPr>
        <w:t>b) y c)</w:t>
      </w:r>
      <w:r w:rsidRPr="004F3992">
        <w:rPr>
          <w:rFonts w:ascii="Montserrat" w:hAnsi="Montserrat" w:cs="Arial"/>
          <w:sz w:val="18"/>
          <w:szCs w:val="18"/>
        </w:rPr>
        <w:tab/>
        <w:t>. . .</w:t>
      </w:r>
    </w:p>
    <w:p w14:paraId="4572F4FA" w14:textId="77777777" w:rsidR="0039435C" w:rsidRPr="004F3992" w:rsidRDefault="0039435C" w:rsidP="001C3EF5">
      <w:pPr>
        <w:spacing w:after="0" w:line="240" w:lineRule="auto"/>
        <w:ind w:left="709"/>
        <w:jc w:val="both"/>
        <w:rPr>
          <w:rFonts w:ascii="Montserrat" w:hAnsi="Montserrat" w:cs="Arial"/>
          <w:sz w:val="18"/>
          <w:szCs w:val="18"/>
        </w:rPr>
      </w:pPr>
    </w:p>
    <w:p w14:paraId="662CE539" w14:textId="77777777" w:rsidR="00273377" w:rsidRPr="004F3992" w:rsidRDefault="00273377" w:rsidP="00E92CD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 y III.</w:t>
      </w:r>
      <w:r w:rsidRPr="004F3992">
        <w:rPr>
          <w:rFonts w:ascii="Montserrat" w:hAnsi="Montserrat" w:cs="Arial"/>
          <w:sz w:val="18"/>
          <w:szCs w:val="18"/>
        </w:rPr>
        <w:tab/>
        <w:t>. . .</w:t>
      </w:r>
    </w:p>
    <w:p w14:paraId="6362A3B5" w14:textId="77777777" w:rsidR="00273377" w:rsidRPr="004F3992" w:rsidRDefault="00273377" w:rsidP="001C3EF5">
      <w:pPr>
        <w:spacing w:after="0" w:line="240" w:lineRule="auto"/>
        <w:ind w:left="709"/>
        <w:jc w:val="both"/>
        <w:rPr>
          <w:rFonts w:ascii="Montserrat" w:hAnsi="Montserrat" w:cs="Arial"/>
          <w:sz w:val="18"/>
          <w:szCs w:val="18"/>
        </w:rPr>
      </w:pPr>
    </w:p>
    <w:p w14:paraId="5A2F3516" w14:textId="77777777" w:rsidR="00273377" w:rsidRPr="004F3992" w:rsidRDefault="00273377"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60148121" w14:textId="77777777" w:rsidR="00F75785" w:rsidRPr="004F3992" w:rsidRDefault="00F75785" w:rsidP="001C3EF5">
      <w:pPr>
        <w:spacing w:after="0" w:line="240" w:lineRule="auto"/>
        <w:jc w:val="center"/>
        <w:rPr>
          <w:rFonts w:ascii="Montserrat" w:hAnsi="Montserrat" w:cs="Arial"/>
          <w:sz w:val="18"/>
          <w:szCs w:val="18"/>
        </w:rPr>
      </w:pPr>
    </w:p>
    <w:p w14:paraId="0DAABDA9" w14:textId="77777777" w:rsidR="00146B82" w:rsidRPr="004F3992" w:rsidRDefault="00987BAD" w:rsidP="001C3EF5">
      <w:pPr>
        <w:spacing w:after="0" w:line="240" w:lineRule="auto"/>
        <w:jc w:val="both"/>
        <w:rPr>
          <w:rFonts w:ascii="Montserrat" w:hAnsi="Montserrat" w:cs="Arial"/>
          <w:sz w:val="18"/>
          <w:szCs w:val="18"/>
        </w:rPr>
      </w:pPr>
      <w:r w:rsidRPr="004F3992">
        <w:rPr>
          <w:rFonts w:ascii="Montserrat" w:hAnsi="Montserrat" w:cs="Arial"/>
          <w:sz w:val="18"/>
          <w:szCs w:val="18"/>
        </w:rPr>
        <w:t>“</w:t>
      </w:r>
      <w:r w:rsidR="00F75785" w:rsidRPr="004F3992">
        <w:rPr>
          <w:rFonts w:ascii="Montserrat" w:hAnsi="Montserrat" w:cs="Arial"/>
          <w:b/>
          <w:sz w:val="18"/>
          <w:szCs w:val="18"/>
        </w:rPr>
        <w:t>Artículo 2 Bis 119</w:t>
      </w:r>
      <w:r w:rsidR="00F75785" w:rsidRPr="004F3992">
        <w:rPr>
          <w:rFonts w:ascii="Montserrat" w:hAnsi="Montserrat" w:cs="Arial"/>
          <w:sz w:val="18"/>
          <w:szCs w:val="18"/>
        </w:rPr>
        <w:t xml:space="preserve">.- Las Instituciones deberán difundir al público en general de conformidad con los formatos comprendidos en el Anexo 1-O de las presentes disposiciones y a través de su página de Internet, la información relativa a la integración de su Capital Neto y la relación que guarda dicho capital con su estado de situación financiera, las características de los Instrumentos de Capital, la información relativa a los Activos Ponderados Sujetos a Riesgo Totales, la evaluación sobre la suficiencia de su capital en relación con sus riesgos; así como los ponderadores establecidos para el cálculo de su Suplemento de Capital Contracíclico. </w:t>
      </w:r>
      <w:r w:rsidR="00146B82" w:rsidRPr="004F3992">
        <w:rPr>
          <w:rFonts w:ascii="Montserrat" w:hAnsi="Montserrat" w:cs="Arial"/>
          <w:sz w:val="18"/>
          <w:szCs w:val="18"/>
        </w:rPr>
        <w:t>Asimismo, deberán difundir la información relativa al cómputo del Índice de Capitalización, la cual deberá incluir una descripción de las circunstancias y efectos sobre la determinación del Capital Neto utilizado para el cálculo de dicho índice observando al efecto los formatos comprendidos en el Anexo 1-O de las presentes disposiciones.</w:t>
      </w:r>
    </w:p>
    <w:p w14:paraId="6A3ABABC" w14:textId="77777777" w:rsidR="00A43DB9" w:rsidRPr="004F3992" w:rsidRDefault="00A43DB9" w:rsidP="001C3EF5">
      <w:pPr>
        <w:spacing w:after="0" w:line="240" w:lineRule="auto"/>
        <w:jc w:val="both"/>
        <w:rPr>
          <w:rFonts w:ascii="Montserrat" w:hAnsi="Montserrat" w:cs="Arial"/>
          <w:sz w:val="18"/>
          <w:szCs w:val="18"/>
        </w:rPr>
      </w:pPr>
    </w:p>
    <w:p w14:paraId="6A1A9CEE" w14:textId="77777777" w:rsidR="00146B82" w:rsidRPr="004F3992" w:rsidRDefault="00146B82"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1A03401D" w14:textId="77777777" w:rsidR="00A43DB9" w:rsidRPr="004F3992" w:rsidRDefault="00A43DB9" w:rsidP="001C3EF5">
      <w:pPr>
        <w:spacing w:after="0" w:line="240" w:lineRule="auto"/>
        <w:jc w:val="both"/>
        <w:rPr>
          <w:rFonts w:ascii="Montserrat" w:hAnsi="Montserrat" w:cs="Arial"/>
          <w:sz w:val="18"/>
          <w:szCs w:val="18"/>
        </w:rPr>
      </w:pPr>
    </w:p>
    <w:p w14:paraId="09BF505C" w14:textId="77777777" w:rsidR="00146B82" w:rsidRPr="004F3992" w:rsidRDefault="00146B82"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0B7A9944" w14:textId="77777777" w:rsidR="00A43DB9" w:rsidRPr="004F3992" w:rsidRDefault="00A43DB9" w:rsidP="001C3EF5">
      <w:pPr>
        <w:spacing w:after="0" w:line="240" w:lineRule="auto"/>
        <w:jc w:val="both"/>
        <w:rPr>
          <w:rFonts w:ascii="Montserrat" w:hAnsi="Montserrat" w:cs="Arial"/>
          <w:sz w:val="18"/>
          <w:szCs w:val="18"/>
        </w:rPr>
      </w:pPr>
    </w:p>
    <w:p w14:paraId="79566FE2" w14:textId="77777777" w:rsidR="00146B82" w:rsidRPr="004F3992" w:rsidRDefault="00146B82"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040F3B6C" w14:textId="77777777" w:rsidR="00A43DB9" w:rsidRPr="004F3992" w:rsidRDefault="00A43DB9" w:rsidP="001C3EF5">
      <w:pPr>
        <w:spacing w:after="0" w:line="240" w:lineRule="auto"/>
        <w:jc w:val="both"/>
        <w:rPr>
          <w:rFonts w:ascii="Montserrat" w:hAnsi="Montserrat" w:cs="Arial"/>
          <w:sz w:val="18"/>
          <w:szCs w:val="18"/>
        </w:rPr>
      </w:pPr>
    </w:p>
    <w:p w14:paraId="57675DB3" w14:textId="77777777" w:rsidR="00F75785" w:rsidRPr="004F3992" w:rsidRDefault="00146B82"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r w:rsidR="001F2057" w:rsidRPr="004F3992">
        <w:rPr>
          <w:rFonts w:ascii="Montserrat" w:hAnsi="Montserrat" w:cs="Arial"/>
          <w:sz w:val="18"/>
          <w:szCs w:val="18"/>
        </w:rPr>
        <w:t>”</w:t>
      </w:r>
    </w:p>
    <w:p w14:paraId="33827019" w14:textId="77777777" w:rsidR="00F75785" w:rsidRPr="004F3992" w:rsidRDefault="00F75785" w:rsidP="001C3EF5">
      <w:pPr>
        <w:spacing w:after="0" w:line="240" w:lineRule="auto"/>
        <w:ind w:left="426"/>
        <w:jc w:val="both"/>
        <w:rPr>
          <w:rFonts w:ascii="Montserrat" w:hAnsi="Montserrat"/>
          <w:color w:val="000000" w:themeColor="text1"/>
          <w:sz w:val="18"/>
          <w:szCs w:val="18"/>
        </w:rPr>
      </w:pPr>
    </w:p>
    <w:p w14:paraId="2E134148" w14:textId="77777777" w:rsidR="00407123" w:rsidRPr="004F3992" w:rsidRDefault="0074530B"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r w:rsidR="00407123" w:rsidRPr="004F3992">
        <w:rPr>
          <w:rFonts w:ascii="Montserrat" w:hAnsi="Montserrat" w:cs="Arial"/>
          <w:b/>
          <w:color w:val="000000" w:themeColor="text1"/>
          <w:sz w:val="18"/>
          <w:szCs w:val="18"/>
        </w:rPr>
        <w:t xml:space="preserve">Artículo 8.- </w:t>
      </w:r>
      <w:r w:rsidR="005979C4" w:rsidRPr="004F3992">
        <w:rPr>
          <w:rFonts w:ascii="Montserrat" w:hAnsi="Montserrat" w:cs="Arial"/>
          <w:color w:val="000000" w:themeColor="text1"/>
          <w:sz w:val="18"/>
          <w:szCs w:val="18"/>
        </w:rPr>
        <w:t>. . .</w:t>
      </w:r>
    </w:p>
    <w:p w14:paraId="33BC2499" w14:textId="77777777" w:rsidR="005979C4" w:rsidRPr="004F3992" w:rsidRDefault="005979C4" w:rsidP="001C3EF5">
      <w:pPr>
        <w:spacing w:after="0" w:line="240" w:lineRule="auto"/>
        <w:jc w:val="both"/>
        <w:rPr>
          <w:rFonts w:ascii="Montserrat" w:hAnsi="Montserrat" w:cs="Arial"/>
          <w:color w:val="000000" w:themeColor="text1"/>
          <w:sz w:val="18"/>
          <w:szCs w:val="18"/>
        </w:rPr>
      </w:pPr>
    </w:p>
    <w:p w14:paraId="53D4D952" w14:textId="77777777" w:rsidR="00407123" w:rsidRPr="004F3992" w:rsidRDefault="00FA3DD4" w:rsidP="001C3EF5">
      <w:pPr>
        <w:pStyle w:val="BodyTextIndent3"/>
        <w:spacing w:after="0"/>
        <w:ind w:left="567" w:hanging="567"/>
        <w:jc w:val="both"/>
        <w:rPr>
          <w:rFonts w:ascii="Montserrat" w:hAnsi="Montserrat" w:cs="Arial"/>
          <w:bCs/>
          <w:color w:val="000000" w:themeColor="text1"/>
          <w:sz w:val="18"/>
          <w:szCs w:val="18"/>
          <w:lang w:val="es-MX"/>
        </w:rPr>
      </w:pPr>
      <w:r w:rsidRPr="004F3992">
        <w:rPr>
          <w:rFonts w:ascii="Montserrat" w:hAnsi="Montserrat" w:cs="Arial"/>
          <w:bCs/>
          <w:iCs/>
          <w:color w:val="000000" w:themeColor="text1"/>
          <w:sz w:val="18"/>
          <w:szCs w:val="18"/>
          <w:lang w:val="es-MX"/>
        </w:rPr>
        <w:t>I</w:t>
      </w:r>
      <w:r w:rsidR="00377286" w:rsidRPr="004F3992">
        <w:rPr>
          <w:rFonts w:ascii="Montserrat" w:hAnsi="Montserrat" w:cs="Arial"/>
          <w:bCs/>
          <w:iCs/>
          <w:color w:val="000000" w:themeColor="text1"/>
          <w:sz w:val="18"/>
          <w:szCs w:val="18"/>
          <w:lang w:val="es-MX"/>
        </w:rPr>
        <w:t>.</w:t>
      </w:r>
      <w:r w:rsidRPr="004F3992">
        <w:rPr>
          <w:rFonts w:ascii="Montserrat" w:hAnsi="Montserrat" w:cs="Arial"/>
          <w:bCs/>
          <w:iCs/>
          <w:color w:val="000000" w:themeColor="text1"/>
          <w:sz w:val="18"/>
          <w:szCs w:val="18"/>
          <w:lang w:val="es-MX"/>
        </w:rPr>
        <w:t xml:space="preserve"> </w:t>
      </w:r>
      <w:r w:rsidR="001F2057" w:rsidRPr="004F3992">
        <w:rPr>
          <w:rFonts w:ascii="Montserrat" w:hAnsi="Montserrat" w:cs="Arial"/>
          <w:bCs/>
          <w:iCs/>
          <w:color w:val="000000" w:themeColor="text1"/>
          <w:sz w:val="18"/>
          <w:szCs w:val="18"/>
          <w:lang w:val="es-MX"/>
        </w:rPr>
        <w:t>a</w:t>
      </w:r>
      <w:r w:rsidRPr="004F3992">
        <w:rPr>
          <w:rFonts w:ascii="Montserrat" w:hAnsi="Montserrat" w:cs="Arial"/>
          <w:bCs/>
          <w:iCs/>
          <w:color w:val="000000" w:themeColor="text1"/>
          <w:sz w:val="18"/>
          <w:szCs w:val="18"/>
          <w:lang w:val="es-MX"/>
        </w:rPr>
        <w:t xml:space="preserve"> I</w:t>
      </w:r>
      <w:r w:rsidR="001F2057" w:rsidRPr="004F3992">
        <w:rPr>
          <w:rFonts w:ascii="Montserrat" w:hAnsi="Montserrat" w:cs="Arial"/>
          <w:bCs/>
          <w:iCs/>
          <w:color w:val="000000" w:themeColor="text1"/>
          <w:sz w:val="18"/>
          <w:szCs w:val="18"/>
          <w:lang w:val="es-MX"/>
        </w:rPr>
        <w:t>I</w:t>
      </w:r>
      <w:r w:rsidRPr="004F3992">
        <w:rPr>
          <w:rFonts w:ascii="Montserrat" w:hAnsi="Montserrat" w:cs="Arial"/>
          <w:bCs/>
          <w:iCs/>
          <w:color w:val="000000" w:themeColor="text1"/>
          <w:sz w:val="18"/>
          <w:szCs w:val="18"/>
          <w:lang w:val="es-MX"/>
        </w:rPr>
        <w:t>I.</w:t>
      </w:r>
      <w:r w:rsidR="00377286" w:rsidRPr="004F3992">
        <w:rPr>
          <w:rFonts w:ascii="Montserrat" w:hAnsi="Montserrat" w:cs="Arial"/>
          <w:bCs/>
          <w:iCs/>
          <w:color w:val="000000" w:themeColor="text1"/>
          <w:sz w:val="18"/>
          <w:szCs w:val="18"/>
          <w:lang w:val="es-MX"/>
        </w:rPr>
        <w:tab/>
      </w:r>
      <w:r w:rsidRPr="004F3992">
        <w:rPr>
          <w:rFonts w:ascii="Montserrat" w:hAnsi="Montserrat" w:cs="Arial"/>
          <w:bCs/>
          <w:iCs/>
          <w:color w:val="000000" w:themeColor="text1"/>
          <w:sz w:val="18"/>
          <w:szCs w:val="18"/>
          <w:lang w:val="es-MX"/>
        </w:rPr>
        <w:t>. . .</w:t>
      </w:r>
    </w:p>
    <w:p w14:paraId="27A21387" w14:textId="77777777" w:rsidR="00407123" w:rsidRPr="004F3992" w:rsidRDefault="00407123" w:rsidP="001C3EF5">
      <w:pPr>
        <w:spacing w:after="0" w:line="240" w:lineRule="auto"/>
        <w:ind w:left="567" w:hanging="567"/>
        <w:jc w:val="both"/>
        <w:rPr>
          <w:rFonts w:ascii="Montserrat" w:hAnsi="Montserrat" w:cs="Arial"/>
          <w:bCs/>
          <w:color w:val="000000" w:themeColor="text1"/>
          <w:sz w:val="18"/>
          <w:szCs w:val="18"/>
        </w:rPr>
      </w:pPr>
    </w:p>
    <w:p w14:paraId="0FD3FBBC" w14:textId="77777777" w:rsidR="00407123" w:rsidRPr="004F3992" w:rsidRDefault="00407123" w:rsidP="001C3EF5">
      <w:pPr>
        <w:pStyle w:val="BodyTextIndent3"/>
        <w:spacing w:after="0"/>
        <w:ind w:left="567" w:hanging="567"/>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IV.</w:t>
      </w:r>
      <w:r w:rsidRPr="004F3992">
        <w:rPr>
          <w:rFonts w:ascii="Montserrat" w:hAnsi="Montserrat"/>
          <w:color w:val="000000" w:themeColor="text1"/>
          <w:sz w:val="18"/>
          <w:szCs w:val="18"/>
          <w:lang w:val="es-MX"/>
        </w:rPr>
        <w:tab/>
      </w:r>
      <w:r w:rsidR="00FA3DD4" w:rsidRPr="004F3992">
        <w:rPr>
          <w:rFonts w:ascii="Montserrat" w:hAnsi="Montserrat"/>
          <w:color w:val="000000" w:themeColor="text1"/>
          <w:sz w:val="18"/>
          <w:szCs w:val="18"/>
          <w:lang w:val="es-MX"/>
        </w:rPr>
        <w:t>. . .</w:t>
      </w:r>
    </w:p>
    <w:p w14:paraId="526D1F08" w14:textId="77777777" w:rsidR="00407123" w:rsidRPr="004F3992" w:rsidRDefault="00407123" w:rsidP="001C3EF5">
      <w:pPr>
        <w:spacing w:after="0" w:line="240" w:lineRule="auto"/>
        <w:jc w:val="both"/>
        <w:rPr>
          <w:rFonts w:ascii="Montserrat" w:hAnsi="Montserrat" w:cs="Arial"/>
          <w:bCs/>
          <w:color w:val="000000" w:themeColor="text1"/>
          <w:sz w:val="18"/>
          <w:szCs w:val="18"/>
        </w:rPr>
      </w:pPr>
    </w:p>
    <w:p w14:paraId="3F4C578A" w14:textId="77777777" w:rsidR="002B1FF1" w:rsidRPr="004F3992" w:rsidRDefault="002B1FF1" w:rsidP="002B1FF1">
      <w:pPr>
        <w:pStyle w:val="NoSpacing"/>
        <w:ind w:left="1134" w:hanging="567"/>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a) a d)</w:t>
      </w:r>
      <w:r w:rsidR="0074530B" w:rsidRPr="004F3992">
        <w:rPr>
          <w:rFonts w:ascii="Montserrat" w:hAnsi="Montserrat"/>
          <w:color w:val="000000" w:themeColor="text1"/>
          <w:sz w:val="18"/>
          <w:szCs w:val="18"/>
          <w:lang w:val="es-MX"/>
        </w:rPr>
        <w:tab/>
        <w:t>. . .</w:t>
      </w:r>
    </w:p>
    <w:p w14:paraId="6EC7169B" w14:textId="77777777" w:rsidR="002B1FF1" w:rsidRPr="004F3992" w:rsidRDefault="002B1FF1" w:rsidP="002B1FF1">
      <w:pPr>
        <w:pStyle w:val="NoSpacing"/>
        <w:ind w:left="1134" w:hanging="567"/>
        <w:jc w:val="both"/>
        <w:rPr>
          <w:rFonts w:ascii="Montserrat" w:hAnsi="Montserrat"/>
          <w:color w:val="000000" w:themeColor="text1"/>
          <w:sz w:val="18"/>
          <w:szCs w:val="18"/>
          <w:lang w:val="es-MX"/>
        </w:rPr>
      </w:pPr>
    </w:p>
    <w:p w14:paraId="66BB3177" w14:textId="77777777" w:rsidR="002B1FF1" w:rsidRPr="004F3992" w:rsidRDefault="002B1FF1" w:rsidP="002B1FF1">
      <w:pPr>
        <w:pStyle w:val="NoSpacing"/>
        <w:ind w:left="1134" w:hanging="567"/>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e)</w:t>
      </w:r>
      <w:r w:rsidRPr="004F3992">
        <w:rPr>
          <w:rFonts w:ascii="Montserrat" w:hAnsi="Montserrat"/>
          <w:color w:val="000000" w:themeColor="text1"/>
          <w:sz w:val="18"/>
          <w:szCs w:val="18"/>
          <w:lang w:val="es-MX"/>
        </w:rPr>
        <w:tab/>
      </w:r>
      <w:r w:rsidRPr="004F3992">
        <w:rPr>
          <w:rFonts w:ascii="Montserrat" w:hAnsi="Montserrat"/>
          <w:sz w:val="18"/>
          <w:szCs w:val="18"/>
          <w:lang w:val="es-MX"/>
        </w:rPr>
        <w:t xml:space="preserve">Identificación de la etapa de riesgo de crédito según se establece en </w:t>
      </w:r>
      <w:r w:rsidRPr="004F3992">
        <w:rPr>
          <w:rFonts w:ascii="Montserrat" w:hAnsi="Montserrat" w:cs="Arial"/>
          <w:sz w:val="18"/>
          <w:szCs w:val="18"/>
          <w:lang w:val="es-MX"/>
        </w:rPr>
        <w:t>el Criterio B-6 “Cartera de Crédito” de los Criterios Contables y en las metodologías a que hacen referencia el Capítulo V Bis y en el Capítulo V Bis 1 del Título Segundo de las presentes disposiciones</w:t>
      </w:r>
      <w:r w:rsidRPr="004F3992">
        <w:rPr>
          <w:rFonts w:ascii="Montserrat" w:hAnsi="Montserrat"/>
          <w:sz w:val="18"/>
          <w:szCs w:val="18"/>
          <w:lang w:val="es-MX"/>
        </w:rPr>
        <w:t>.</w:t>
      </w:r>
      <w:r w:rsidR="0074530B" w:rsidRPr="004F3992">
        <w:rPr>
          <w:rFonts w:ascii="Montserrat" w:hAnsi="Montserrat"/>
          <w:sz w:val="18"/>
          <w:szCs w:val="18"/>
          <w:lang w:val="es-MX"/>
        </w:rPr>
        <w:t>”</w:t>
      </w:r>
    </w:p>
    <w:p w14:paraId="3665977F" w14:textId="77777777" w:rsidR="00BF620D" w:rsidRPr="004F3992" w:rsidRDefault="00BF620D" w:rsidP="001C3EF5">
      <w:pPr>
        <w:spacing w:after="0" w:line="240" w:lineRule="auto"/>
        <w:jc w:val="both"/>
        <w:rPr>
          <w:rFonts w:ascii="Montserrat" w:hAnsi="Montserrat" w:cs="Arial"/>
          <w:b/>
          <w:color w:val="000000" w:themeColor="text1"/>
          <w:sz w:val="18"/>
          <w:szCs w:val="18"/>
        </w:rPr>
      </w:pPr>
    </w:p>
    <w:p w14:paraId="7271A0E0" w14:textId="77777777" w:rsidR="00407123" w:rsidRPr="004F3992" w:rsidRDefault="0074530B" w:rsidP="0074530B">
      <w:pPr>
        <w:tabs>
          <w:tab w:val="left" w:pos="1134"/>
        </w:tabs>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r w:rsidR="00407123" w:rsidRPr="004F3992">
        <w:rPr>
          <w:rFonts w:ascii="Montserrat" w:hAnsi="Montserrat" w:cs="Arial"/>
          <w:b/>
          <w:color w:val="000000" w:themeColor="text1"/>
          <w:sz w:val="18"/>
          <w:szCs w:val="18"/>
        </w:rPr>
        <w:t>Artículo 22</w:t>
      </w:r>
      <w:r w:rsidR="00407123" w:rsidRPr="004F3992">
        <w:rPr>
          <w:rFonts w:ascii="Montserrat" w:hAnsi="Montserrat" w:cs="Arial"/>
          <w:b/>
          <w:bCs/>
          <w:color w:val="000000" w:themeColor="text1"/>
          <w:sz w:val="18"/>
          <w:szCs w:val="18"/>
        </w:rPr>
        <w:t>.-</w:t>
      </w:r>
      <w:r w:rsidRPr="004F3992">
        <w:rPr>
          <w:rFonts w:ascii="Montserrat" w:hAnsi="Montserrat" w:cs="Arial"/>
          <w:bCs/>
          <w:iCs/>
          <w:color w:val="000000" w:themeColor="text1"/>
          <w:sz w:val="18"/>
          <w:szCs w:val="18"/>
        </w:rPr>
        <w:t xml:space="preserve"> </w:t>
      </w:r>
      <w:r w:rsidR="001F2057" w:rsidRPr="004F3992">
        <w:rPr>
          <w:rFonts w:ascii="Montserrat" w:hAnsi="Montserrat" w:cs="Arial"/>
          <w:bCs/>
          <w:iCs/>
          <w:color w:val="000000" w:themeColor="text1"/>
          <w:sz w:val="18"/>
          <w:szCs w:val="18"/>
        </w:rPr>
        <w:t>. . .</w:t>
      </w:r>
    </w:p>
    <w:p w14:paraId="0C35A4FE" w14:textId="77777777" w:rsidR="003571B9" w:rsidRPr="004F3992" w:rsidRDefault="003571B9" w:rsidP="001C3EF5">
      <w:pPr>
        <w:spacing w:after="0" w:line="240" w:lineRule="auto"/>
        <w:jc w:val="both"/>
        <w:rPr>
          <w:rFonts w:ascii="Montserrat" w:hAnsi="Montserrat" w:cs="Arial"/>
          <w:color w:val="000000" w:themeColor="text1"/>
          <w:sz w:val="18"/>
          <w:szCs w:val="18"/>
        </w:rPr>
      </w:pPr>
    </w:p>
    <w:p w14:paraId="0107623E"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Sin perjuicio de lo anterior, las Instituciones deberán establecer procedimientos de evaluación y seguimiento más estrictos para aquéllos créditos que </w:t>
      </w:r>
      <w:r w:rsidR="00DA19D0" w:rsidRPr="004F3992">
        <w:rPr>
          <w:rFonts w:ascii="Montserrat" w:hAnsi="Montserrat" w:cs="Arial"/>
          <w:color w:val="000000" w:themeColor="text1"/>
          <w:sz w:val="18"/>
          <w:szCs w:val="18"/>
        </w:rPr>
        <w:t>se encuentren en etapa 2 o 3</w:t>
      </w:r>
      <w:r w:rsidRPr="004F3992">
        <w:rPr>
          <w:rFonts w:ascii="Montserrat" w:hAnsi="Montserrat" w:cs="Arial"/>
          <w:color w:val="000000" w:themeColor="text1"/>
          <w:sz w:val="18"/>
          <w:szCs w:val="18"/>
        </w:rPr>
        <w:t>, o bien respecto de los cuales no se hayan cumplido cabalmente los térm</w:t>
      </w:r>
      <w:r w:rsidR="002400A8" w:rsidRPr="004F3992">
        <w:rPr>
          <w:rFonts w:ascii="Montserrat" w:hAnsi="Montserrat" w:cs="Arial"/>
          <w:color w:val="000000" w:themeColor="text1"/>
          <w:sz w:val="18"/>
          <w:szCs w:val="18"/>
        </w:rPr>
        <w:t xml:space="preserve">inos y condiciones convenidos. </w:t>
      </w:r>
    </w:p>
    <w:p w14:paraId="1350A052" w14:textId="77777777" w:rsidR="002E6BD0" w:rsidRPr="004F3992" w:rsidRDefault="002E6BD0" w:rsidP="001C3EF5">
      <w:pPr>
        <w:spacing w:after="0" w:line="240" w:lineRule="auto"/>
        <w:jc w:val="both"/>
        <w:rPr>
          <w:rFonts w:ascii="Montserrat" w:hAnsi="Montserrat" w:cs="Arial"/>
          <w:color w:val="000000" w:themeColor="text1"/>
          <w:sz w:val="18"/>
          <w:szCs w:val="18"/>
        </w:rPr>
      </w:pPr>
    </w:p>
    <w:p w14:paraId="17231B52" w14:textId="77777777" w:rsidR="002E6BD0"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38DBDA3D"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65503641" w14:textId="77777777" w:rsidR="00407123" w:rsidRPr="004F3992" w:rsidRDefault="002400A8"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513E46E9" w14:textId="77777777" w:rsidR="002E6BD0" w:rsidRPr="004F3992" w:rsidRDefault="002E6BD0" w:rsidP="001C3EF5">
      <w:pPr>
        <w:spacing w:after="0" w:line="240" w:lineRule="auto"/>
        <w:jc w:val="both"/>
        <w:rPr>
          <w:rFonts w:ascii="Montserrat" w:hAnsi="Montserrat" w:cs="Arial"/>
          <w:color w:val="000000" w:themeColor="text1"/>
          <w:sz w:val="18"/>
          <w:szCs w:val="18"/>
        </w:rPr>
      </w:pPr>
    </w:p>
    <w:p w14:paraId="5D3336AE" w14:textId="77777777" w:rsidR="002E6BD0"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10C5897B"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0537E61D" w14:textId="77777777" w:rsidR="002E6BD0"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4C83A360"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711F8698" w14:textId="77777777" w:rsidR="002E6BD0"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617B648F"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55CDBF27" w14:textId="77777777" w:rsidR="002E6BD0"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23</w:t>
      </w:r>
      <w:r w:rsidRPr="004F3992">
        <w:rPr>
          <w:rFonts w:ascii="Montserrat" w:hAnsi="Montserrat" w:cs="Arial"/>
          <w:color w:val="000000" w:themeColor="text1"/>
          <w:sz w:val="18"/>
          <w:szCs w:val="18"/>
        </w:rPr>
        <w:t xml:space="preserve">.- </w:t>
      </w:r>
      <w:r w:rsidR="00FA3DD4" w:rsidRPr="004F3992">
        <w:rPr>
          <w:rFonts w:ascii="Montserrat" w:hAnsi="Montserrat" w:cs="Arial"/>
          <w:color w:val="000000" w:themeColor="text1"/>
          <w:sz w:val="18"/>
          <w:szCs w:val="18"/>
        </w:rPr>
        <w:t>. . .</w:t>
      </w:r>
    </w:p>
    <w:p w14:paraId="512B2903" w14:textId="77777777" w:rsidR="003571B9" w:rsidRPr="004F3992" w:rsidRDefault="003571B9" w:rsidP="001C3EF5">
      <w:pPr>
        <w:spacing w:after="0" w:line="240" w:lineRule="auto"/>
        <w:jc w:val="both"/>
        <w:rPr>
          <w:rFonts w:ascii="Montserrat" w:hAnsi="Montserrat" w:cs="Arial"/>
          <w:color w:val="000000" w:themeColor="text1"/>
          <w:sz w:val="18"/>
          <w:szCs w:val="18"/>
        </w:rPr>
      </w:pPr>
    </w:p>
    <w:p w14:paraId="7FD13CDD"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Este sistema de clasificación indicará el tratamiento que se le dará a los créditos, las áreas o funcionarios responsables de dichas acciones, así como los objetivos en tiempo y resultados que deriven en un cambio en la clasificación. Dicha clasificación, al menos deberá apegarse a lo establecido en el Capítulo V Bis y V Bis 1 del Título Segundo de las presentes disposiciones y deberá ser aplicada consistentemente para todos los créditos.</w:t>
      </w:r>
    </w:p>
    <w:p w14:paraId="1918F641" w14:textId="77777777" w:rsidR="00BB0F8F" w:rsidRPr="004F3992" w:rsidRDefault="00BB0F8F" w:rsidP="001C3EF5">
      <w:pPr>
        <w:spacing w:after="0" w:line="240" w:lineRule="auto"/>
        <w:jc w:val="both"/>
        <w:rPr>
          <w:rFonts w:ascii="Montserrat" w:hAnsi="Montserrat" w:cs="Arial"/>
          <w:color w:val="000000" w:themeColor="text1"/>
          <w:sz w:val="18"/>
          <w:szCs w:val="18"/>
        </w:rPr>
      </w:pPr>
    </w:p>
    <w:p w14:paraId="6DABDAC6"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Los créditos que, como resultado del seguimiento permanente o por haber caído en cartera con riesgo de crédito etapa 3, previsiblemente tendrán problemas de recuperación, deberán ser objeto de una evaluación detallada, con el fin de determinar oportunamente la posibilidad de establecer nuevos términos y condiciones que incrementen s</w:t>
      </w:r>
      <w:r w:rsidR="002400A8" w:rsidRPr="004F3992">
        <w:rPr>
          <w:rFonts w:ascii="Montserrat" w:hAnsi="Montserrat" w:cs="Arial"/>
          <w:color w:val="000000" w:themeColor="text1"/>
          <w:sz w:val="18"/>
          <w:szCs w:val="18"/>
        </w:rPr>
        <w:t>u probabilidad de recuperación.</w:t>
      </w:r>
    </w:p>
    <w:p w14:paraId="74F4E2D9" w14:textId="77777777" w:rsidR="00BB0F8F" w:rsidRPr="004F3992" w:rsidRDefault="00BB0F8F" w:rsidP="001C3EF5">
      <w:pPr>
        <w:spacing w:after="0" w:line="240" w:lineRule="auto"/>
        <w:jc w:val="both"/>
        <w:rPr>
          <w:rFonts w:ascii="Montserrat" w:hAnsi="Montserrat" w:cs="Arial"/>
          <w:color w:val="000000" w:themeColor="text1"/>
          <w:sz w:val="18"/>
          <w:szCs w:val="18"/>
        </w:rPr>
      </w:pPr>
    </w:p>
    <w:p w14:paraId="71AFA806" w14:textId="77777777" w:rsidR="00407123" w:rsidRPr="004F3992" w:rsidRDefault="00407123" w:rsidP="001C3EF5">
      <w:pPr>
        <w:pStyle w:val="BodyText3"/>
        <w:spacing w:after="0"/>
        <w:jc w:val="both"/>
        <w:rPr>
          <w:rFonts w:ascii="Montserrat" w:hAnsi="Montserrat"/>
          <w:color w:val="000000" w:themeColor="text1"/>
          <w:sz w:val="18"/>
          <w:szCs w:val="18"/>
          <w:lang w:val="es-MX"/>
        </w:rPr>
      </w:pPr>
      <w:r w:rsidRPr="004F3992">
        <w:rPr>
          <w:rFonts w:ascii="Montserrat" w:hAnsi="Montserrat"/>
          <w:b/>
          <w:color w:val="000000" w:themeColor="text1"/>
          <w:sz w:val="18"/>
          <w:szCs w:val="18"/>
          <w:lang w:val="es-MX"/>
        </w:rPr>
        <w:t>Artículo 24.-</w:t>
      </w:r>
      <w:r w:rsidRPr="004F3992">
        <w:rPr>
          <w:rFonts w:ascii="Montserrat" w:hAnsi="Montserrat"/>
          <w:color w:val="000000" w:themeColor="text1"/>
          <w:sz w:val="18"/>
          <w:szCs w:val="18"/>
          <w:lang w:val="es-MX"/>
        </w:rPr>
        <w:t xml:space="preserve"> Toda reestructuración o renovación de crédito deberá realizarse de común acuerdo con el acreditado respectivo, y tendrá que pasar por las distintas etapas del proceso crediticio desde la originación, considerando lo establecido en los Capítulos V Bis y V Bis 1 del Título Segundo de las presentes disposiciones</w:t>
      </w:r>
      <w:r w:rsidR="00180AC5" w:rsidRPr="004F3992">
        <w:rPr>
          <w:rFonts w:ascii="Montserrat" w:hAnsi="Montserrat"/>
          <w:color w:val="000000" w:themeColor="text1"/>
          <w:sz w:val="18"/>
          <w:szCs w:val="18"/>
          <w:lang w:val="es-MX"/>
        </w:rPr>
        <w:t>.</w:t>
      </w:r>
      <w:r w:rsidR="00E6731F" w:rsidRPr="004F3992">
        <w:rPr>
          <w:rFonts w:ascii="Montserrat" w:hAnsi="Montserrat"/>
          <w:color w:val="000000" w:themeColor="text1"/>
          <w:sz w:val="18"/>
          <w:szCs w:val="18"/>
          <w:lang w:val="es-MX"/>
        </w:rPr>
        <w:t>”</w:t>
      </w:r>
    </w:p>
    <w:p w14:paraId="7ACDDE7E" w14:textId="77777777" w:rsidR="00407123" w:rsidRPr="004F3992" w:rsidRDefault="00407123" w:rsidP="001C3EF5">
      <w:pPr>
        <w:pStyle w:val="BodyText3"/>
        <w:spacing w:after="0"/>
        <w:jc w:val="both"/>
        <w:rPr>
          <w:rFonts w:ascii="Montserrat" w:hAnsi="Montserrat"/>
          <w:color w:val="000000" w:themeColor="text1"/>
          <w:sz w:val="18"/>
          <w:szCs w:val="18"/>
          <w:lang w:val="es-MX"/>
        </w:rPr>
      </w:pPr>
    </w:p>
    <w:p w14:paraId="46DD92C4" w14:textId="77777777" w:rsidR="00407123" w:rsidRPr="004F3992" w:rsidRDefault="00E6731F" w:rsidP="001C3EF5">
      <w:pPr>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407123" w:rsidRPr="004F3992">
        <w:rPr>
          <w:rFonts w:ascii="Montserrat" w:hAnsi="Montserrat" w:cs="Arial"/>
          <w:b/>
          <w:bCs/>
          <w:color w:val="000000" w:themeColor="text1"/>
          <w:sz w:val="18"/>
          <w:szCs w:val="18"/>
        </w:rPr>
        <w:t>Artículo 26</w:t>
      </w:r>
      <w:r w:rsidR="00407123" w:rsidRPr="004F3992">
        <w:rPr>
          <w:rFonts w:ascii="Montserrat" w:hAnsi="Montserrat" w:cs="Arial"/>
          <w:b/>
          <w:color w:val="000000" w:themeColor="text1"/>
          <w:sz w:val="18"/>
          <w:szCs w:val="18"/>
        </w:rPr>
        <w:t>.-</w:t>
      </w:r>
      <w:r w:rsidR="00407123" w:rsidRPr="004F3992">
        <w:rPr>
          <w:rFonts w:ascii="Montserrat" w:hAnsi="Montserrat" w:cs="Arial"/>
          <w:color w:val="000000" w:themeColor="text1"/>
          <w:sz w:val="18"/>
          <w:szCs w:val="18"/>
        </w:rPr>
        <w:t xml:space="preserve"> </w:t>
      </w:r>
      <w:r w:rsidR="005979C4" w:rsidRPr="004F3992">
        <w:rPr>
          <w:rFonts w:ascii="Montserrat" w:hAnsi="Montserrat" w:cs="Arial"/>
          <w:color w:val="000000" w:themeColor="text1"/>
          <w:sz w:val="18"/>
          <w:szCs w:val="18"/>
        </w:rPr>
        <w:t>. . .</w:t>
      </w:r>
    </w:p>
    <w:p w14:paraId="3D5440F2" w14:textId="77777777" w:rsidR="00BB0F8F" w:rsidRPr="004F3992" w:rsidRDefault="00BB0F8F" w:rsidP="001C3EF5">
      <w:pPr>
        <w:spacing w:after="0" w:line="240" w:lineRule="auto"/>
        <w:jc w:val="both"/>
        <w:rPr>
          <w:rFonts w:ascii="Montserrat" w:hAnsi="Montserrat" w:cs="Arial"/>
          <w:color w:val="000000" w:themeColor="text1"/>
          <w:sz w:val="18"/>
          <w:szCs w:val="18"/>
        </w:rPr>
      </w:pPr>
    </w:p>
    <w:p w14:paraId="644C524A" w14:textId="77777777" w:rsidR="00407123" w:rsidRPr="004F3992" w:rsidRDefault="00407123" w:rsidP="001C3EF5">
      <w:pPr>
        <w:pStyle w:val="NoSpacing"/>
        <w:ind w:left="567"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I.</w:t>
      </w:r>
      <w:r w:rsidRPr="004F3992">
        <w:rPr>
          <w:rFonts w:ascii="Montserrat" w:hAnsi="Montserrat" w:cs="Arial"/>
          <w:color w:val="000000" w:themeColor="text1"/>
          <w:sz w:val="18"/>
          <w:szCs w:val="18"/>
          <w:lang w:val="es-MX"/>
        </w:rPr>
        <w:tab/>
        <w:t xml:space="preserve">Dar seguimiento a la calidad y tendencias principales de riesgo y rentabilidad de la cartera. Este seguimiento deberá permitir a las Instituciones detectar si existe incremento significativo del riesgo crediticio de manera </w:t>
      </w:r>
      <w:r w:rsidR="006E24C0" w:rsidRPr="004F3992">
        <w:rPr>
          <w:rFonts w:ascii="Montserrat" w:hAnsi="Montserrat" w:cs="Arial"/>
          <w:color w:val="000000" w:themeColor="text1"/>
          <w:sz w:val="18"/>
          <w:szCs w:val="18"/>
          <w:lang w:val="es-MX"/>
        </w:rPr>
        <w:t>oportuna</w:t>
      </w:r>
      <w:r w:rsidRPr="004F3992">
        <w:rPr>
          <w:rFonts w:ascii="Montserrat" w:hAnsi="Montserrat" w:cs="Arial"/>
          <w:color w:val="000000" w:themeColor="text1"/>
          <w:sz w:val="18"/>
          <w:szCs w:val="18"/>
          <w:lang w:val="es-MX"/>
        </w:rPr>
        <w:t>.</w:t>
      </w:r>
    </w:p>
    <w:p w14:paraId="5EFDBA92" w14:textId="77777777" w:rsidR="00407123" w:rsidRPr="004F3992" w:rsidRDefault="00407123" w:rsidP="001C3EF5">
      <w:pPr>
        <w:pStyle w:val="NoSpacing"/>
        <w:ind w:left="567" w:hanging="567"/>
        <w:jc w:val="both"/>
        <w:rPr>
          <w:rFonts w:ascii="Montserrat" w:hAnsi="Montserrat" w:cs="Arial"/>
          <w:color w:val="000000" w:themeColor="text1"/>
          <w:sz w:val="18"/>
          <w:szCs w:val="18"/>
          <w:lang w:val="es-MX"/>
        </w:rPr>
      </w:pPr>
    </w:p>
    <w:p w14:paraId="46EB5D23" w14:textId="77777777" w:rsidR="00407123" w:rsidRPr="004F3992" w:rsidRDefault="00407123" w:rsidP="001C3EF5">
      <w:pPr>
        <w:pStyle w:val="NoSpacing"/>
        <w:ind w:left="567"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ab/>
        <w:t>. . .</w:t>
      </w:r>
    </w:p>
    <w:p w14:paraId="4E60E959" w14:textId="77777777" w:rsidR="00407123" w:rsidRPr="004F3992" w:rsidRDefault="00407123" w:rsidP="001C3EF5">
      <w:pPr>
        <w:pStyle w:val="NoSpacing"/>
        <w:ind w:left="426" w:hanging="426"/>
        <w:jc w:val="both"/>
        <w:rPr>
          <w:rFonts w:ascii="Montserrat" w:hAnsi="Montserrat" w:cs="Arial"/>
          <w:color w:val="000000" w:themeColor="text1"/>
          <w:sz w:val="18"/>
          <w:szCs w:val="18"/>
          <w:lang w:val="es-MX"/>
        </w:rPr>
      </w:pPr>
    </w:p>
    <w:p w14:paraId="76E4C8CE" w14:textId="77777777" w:rsidR="00407123" w:rsidRPr="004F3992" w:rsidRDefault="00407123" w:rsidP="001C3EF5">
      <w:pPr>
        <w:pStyle w:val="NoSpacing"/>
        <w:ind w:left="426" w:hanging="426"/>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 xml:space="preserve">II. </w:t>
      </w:r>
      <w:r w:rsidR="00FA3DD4" w:rsidRPr="004F3992">
        <w:rPr>
          <w:rFonts w:ascii="Montserrat" w:hAnsi="Montserrat" w:cs="Arial"/>
          <w:color w:val="000000" w:themeColor="text1"/>
          <w:sz w:val="18"/>
          <w:szCs w:val="18"/>
          <w:lang w:val="es-MX"/>
        </w:rPr>
        <w:t>y</w:t>
      </w:r>
      <w:r w:rsidRPr="004F3992">
        <w:rPr>
          <w:rFonts w:ascii="Montserrat" w:hAnsi="Montserrat" w:cs="Arial"/>
          <w:color w:val="000000" w:themeColor="text1"/>
          <w:sz w:val="18"/>
          <w:szCs w:val="18"/>
          <w:lang w:val="es-MX"/>
        </w:rPr>
        <w:t xml:space="preserve"> III.</w:t>
      </w:r>
      <w:r w:rsidRPr="004F3992">
        <w:rPr>
          <w:rFonts w:ascii="Montserrat" w:hAnsi="Montserrat" w:cs="Arial"/>
          <w:color w:val="000000" w:themeColor="text1"/>
          <w:sz w:val="18"/>
          <w:szCs w:val="18"/>
          <w:lang w:val="es-MX"/>
        </w:rPr>
        <w:tab/>
        <w:t>. . .</w:t>
      </w:r>
    </w:p>
    <w:p w14:paraId="41F87FFF" w14:textId="77777777" w:rsidR="00407123" w:rsidRPr="004F3992" w:rsidRDefault="00407123" w:rsidP="001C3EF5">
      <w:pPr>
        <w:spacing w:after="0" w:line="240" w:lineRule="auto"/>
        <w:ind w:left="426" w:hanging="426"/>
        <w:jc w:val="both"/>
        <w:rPr>
          <w:rFonts w:ascii="Montserrat" w:hAnsi="Montserrat" w:cs="Arial"/>
          <w:color w:val="000000" w:themeColor="text1"/>
          <w:sz w:val="18"/>
          <w:szCs w:val="18"/>
        </w:rPr>
      </w:pPr>
    </w:p>
    <w:p w14:paraId="75532889" w14:textId="77777777" w:rsidR="00407123" w:rsidRPr="004F3992" w:rsidRDefault="00407123">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IV.</w:t>
      </w:r>
      <w:r w:rsidRPr="004F3992">
        <w:rPr>
          <w:rFonts w:ascii="Montserrat" w:hAnsi="Montserrat" w:cs="Arial"/>
          <w:color w:val="000000" w:themeColor="text1"/>
          <w:sz w:val="18"/>
          <w:szCs w:val="18"/>
        </w:rPr>
        <w:tab/>
        <w:t>Establecer los lineamientos para determinar, en la etapa de evaluación, el grado de riesgo de cada crédito de acuerdo con lo que se establece en el Ca</w:t>
      </w:r>
      <w:r w:rsidR="00E6731F" w:rsidRPr="004F3992">
        <w:rPr>
          <w:rFonts w:ascii="Montserrat" w:hAnsi="Montserrat" w:cs="Arial"/>
          <w:color w:val="000000" w:themeColor="text1"/>
          <w:sz w:val="18"/>
          <w:szCs w:val="18"/>
        </w:rPr>
        <w:t>pítulo V Bis y Capítulo V Bis 1</w:t>
      </w:r>
      <w:r w:rsidRPr="004F3992">
        <w:rPr>
          <w:rFonts w:ascii="Montserrat" w:hAnsi="Montserrat" w:cs="Arial"/>
          <w:color w:val="000000" w:themeColor="text1"/>
          <w:sz w:val="18"/>
          <w:szCs w:val="18"/>
        </w:rPr>
        <w:t xml:space="preserve"> del Título Segundo de las presentes disposiciones</w:t>
      </w:r>
      <w:r w:rsidR="002400A8" w:rsidRPr="004F3992">
        <w:rPr>
          <w:rFonts w:ascii="Montserrat" w:hAnsi="Montserrat" w:cs="Arial"/>
          <w:color w:val="000000" w:themeColor="text1"/>
          <w:sz w:val="18"/>
          <w:szCs w:val="18"/>
        </w:rPr>
        <w:t>.</w:t>
      </w:r>
    </w:p>
    <w:p w14:paraId="1246F3E0" w14:textId="77777777" w:rsidR="00596F0A" w:rsidRPr="004F3992" w:rsidRDefault="00596F0A" w:rsidP="000D34AD">
      <w:pPr>
        <w:pStyle w:val="BodyText3"/>
        <w:spacing w:after="0"/>
        <w:jc w:val="both"/>
        <w:rPr>
          <w:rFonts w:ascii="Montserrat" w:hAnsi="Montserrat" w:cs="Arial"/>
          <w:color w:val="000000" w:themeColor="text1"/>
          <w:sz w:val="18"/>
          <w:szCs w:val="18"/>
          <w:lang w:val="es-MX"/>
        </w:rPr>
      </w:pPr>
    </w:p>
    <w:p w14:paraId="4706A5A0" w14:textId="77777777" w:rsidR="002E6BD0" w:rsidRPr="004F3992" w:rsidRDefault="00FA3DD4">
      <w:pPr>
        <w:pStyle w:val="BodyText3"/>
        <w:spacing w:after="0"/>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 . .</w:t>
      </w:r>
    </w:p>
    <w:p w14:paraId="650CCF61" w14:textId="77777777" w:rsidR="002E6BD0" w:rsidRPr="004F3992" w:rsidRDefault="002E6BD0">
      <w:pPr>
        <w:pStyle w:val="BodyText3"/>
        <w:spacing w:after="0"/>
        <w:jc w:val="both"/>
        <w:rPr>
          <w:rFonts w:ascii="Montserrat" w:hAnsi="Montserrat" w:cs="Arial"/>
          <w:color w:val="000000" w:themeColor="text1"/>
          <w:sz w:val="18"/>
          <w:szCs w:val="18"/>
          <w:lang w:val="es-MX"/>
        </w:rPr>
      </w:pPr>
    </w:p>
    <w:p w14:paraId="377C976D" w14:textId="77777777" w:rsidR="00407123" w:rsidRPr="004F3992" w:rsidRDefault="00407123">
      <w:pPr>
        <w:pStyle w:val="BodyText3"/>
        <w:spacing w:after="0"/>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41CA0C9C" w14:textId="77777777" w:rsidR="002400A8" w:rsidRPr="004F3992" w:rsidRDefault="002400A8">
      <w:pPr>
        <w:pStyle w:val="BodyText3"/>
        <w:spacing w:after="0"/>
        <w:jc w:val="both"/>
        <w:rPr>
          <w:rFonts w:ascii="Montserrat" w:hAnsi="Montserrat" w:cs="Arial"/>
          <w:color w:val="000000" w:themeColor="text1"/>
          <w:sz w:val="18"/>
          <w:szCs w:val="18"/>
          <w:lang w:val="es-MX"/>
        </w:rPr>
      </w:pPr>
    </w:p>
    <w:p w14:paraId="7F52989B" w14:textId="77777777" w:rsidR="00407123" w:rsidRPr="004F3992" w:rsidRDefault="00596F41">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r w:rsidR="00E6731F" w:rsidRPr="004F3992">
        <w:rPr>
          <w:rFonts w:ascii="Montserrat" w:hAnsi="Montserrat" w:cs="Arial"/>
          <w:color w:val="000000" w:themeColor="text1"/>
          <w:sz w:val="18"/>
          <w:szCs w:val="18"/>
        </w:rPr>
        <w:t>”</w:t>
      </w:r>
    </w:p>
    <w:p w14:paraId="1EB56DA5" w14:textId="77777777" w:rsidR="002E6BD0" w:rsidRPr="004F3992" w:rsidRDefault="002E6BD0" w:rsidP="000D34AD">
      <w:pPr>
        <w:spacing w:after="0" w:line="240" w:lineRule="auto"/>
        <w:jc w:val="both"/>
        <w:rPr>
          <w:rFonts w:ascii="Montserrat" w:hAnsi="Montserrat" w:cs="Arial"/>
          <w:color w:val="000000" w:themeColor="text1"/>
          <w:sz w:val="18"/>
          <w:szCs w:val="18"/>
        </w:rPr>
      </w:pPr>
    </w:p>
    <w:p w14:paraId="313C05D2" w14:textId="77777777" w:rsidR="00407123" w:rsidRPr="004F3992" w:rsidRDefault="00E6731F" w:rsidP="000D34AD">
      <w:pPr>
        <w:spacing w:after="0" w:line="240" w:lineRule="auto"/>
        <w:jc w:val="both"/>
        <w:rPr>
          <w:rFonts w:ascii="Montserrat" w:hAnsi="Montserrat" w:cs="Arial"/>
          <w:color w:val="000000" w:themeColor="text1"/>
          <w:sz w:val="18"/>
          <w:szCs w:val="18"/>
        </w:rPr>
      </w:pPr>
      <w:r w:rsidRPr="004F3992">
        <w:rPr>
          <w:rFonts w:ascii="Montserrat" w:hAnsi="Montserrat"/>
          <w:color w:val="000000" w:themeColor="text1"/>
          <w:sz w:val="18"/>
        </w:rPr>
        <w:t>“</w:t>
      </w:r>
      <w:r w:rsidR="00407123" w:rsidRPr="004F3992">
        <w:rPr>
          <w:rFonts w:ascii="Montserrat" w:hAnsi="Montserrat"/>
          <w:b/>
          <w:color w:val="000000" w:themeColor="text1"/>
          <w:sz w:val="18"/>
        </w:rPr>
        <w:t>Artículo 28.-</w:t>
      </w:r>
      <w:r w:rsidR="00407123" w:rsidRPr="004F3992">
        <w:rPr>
          <w:rFonts w:ascii="Montserrat" w:hAnsi="Montserrat" w:cs="Arial"/>
          <w:color w:val="000000" w:themeColor="text1"/>
          <w:sz w:val="18"/>
          <w:szCs w:val="18"/>
        </w:rPr>
        <w:t xml:space="preserve"> Las Instituciones realizarán funciones de recuperación judicial de cartera crediticia en aquellos créditos que se encuentren dentro de los supuestos de la </w:t>
      </w:r>
      <w:r w:rsidR="005F4A40" w:rsidRPr="004F3992">
        <w:rPr>
          <w:rFonts w:ascii="Montserrat" w:hAnsi="Montserrat" w:cs="Arial"/>
          <w:color w:val="000000" w:themeColor="text1"/>
          <w:sz w:val="18"/>
          <w:szCs w:val="18"/>
        </w:rPr>
        <w:t>c</w:t>
      </w:r>
      <w:r w:rsidR="00407123" w:rsidRPr="004F3992">
        <w:rPr>
          <w:rFonts w:ascii="Montserrat" w:hAnsi="Montserrat" w:cs="Arial"/>
          <w:color w:val="000000" w:themeColor="text1"/>
          <w:sz w:val="18"/>
          <w:szCs w:val="18"/>
        </w:rPr>
        <w:t xml:space="preserve">artera </w:t>
      </w:r>
      <w:r w:rsidR="005F4A40" w:rsidRPr="004F3992">
        <w:rPr>
          <w:rFonts w:ascii="Montserrat" w:hAnsi="Montserrat" w:cs="Arial"/>
          <w:color w:val="000000" w:themeColor="text1"/>
          <w:sz w:val="18"/>
          <w:szCs w:val="18"/>
        </w:rPr>
        <w:t xml:space="preserve">crediticia </w:t>
      </w:r>
      <w:r w:rsidR="00407123" w:rsidRPr="004F3992">
        <w:rPr>
          <w:rFonts w:ascii="Montserrat" w:hAnsi="Montserrat" w:cs="Arial"/>
          <w:color w:val="000000" w:themeColor="text1"/>
          <w:sz w:val="18"/>
          <w:szCs w:val="18"/>
        </w:rPr>
        <w:t>con riesgo de crédito etapa 3, asignándolas a un área Independiente de las áreas de negocio o, en su caso, a prestadores de servicios externos, quienes llevarán a cabo los procedimientos de cobranza judicial requeridos en el manua</w:t>
      </w:r>
      <w:r w:rsidR="002400A8" w:rsidRPr="004F3992">
        <w:rPr>
          <w:rFonts w:ascii="Montserrat" w:hAnsi="Montserrat" w:cs="Arial"/>
          <w:color w:val="000000" w:themeColor="text1"/>
          <w:sz w:val="18"/>
          <w:szCs w:val="18"/>
        </w:rPr>
        <w:t>l de crédito de la Institución.</w:t>
      </w:r>
    </w:p>
    <w:p w14:paraId="66B80993" w14:textId="77777777" w:rsidR="002E6BD0" w:rsidRPr="004F3992" w:rsidRDefault="002E6BD0" w:rsidP="000D34AD">
      <w:pPr>
        <w:spacing w:after="0" w:line="240" w:lineRule="auto"/>
        <w:jc w:val="both"/>
        <w:rPr>
          <w:rFonts w:ascii="Montserrat" w:hAnsi="Montserrat"/>
          <w:color w:val="000000" w:themeColor="text1"/>
          <w:sz w:val="18"/>
        </w:rPr>
      </w:pPr>
    </w:p>
    <w:p w14:paraId="3D5446C3" w14:textId="77777777" w:rsidR="00407123" w:rsidRPr="004F3992" w:rsidRDefault="00407123" w:rsidP="000D34AD">
      <w:pPr>
        <w:spacing w:after="0" w:line="240" w:lineRule="auto"/>
        <w:jc w:val="both"/>
        <w:rPr>
          <w:rFonts w:ascii="Montserrat" w:hAnsi="Montserrat" w:cs="Arial"/>
          <w:color w:val="000000" w:themeColor="text1"/>
          <w:sz w:val="18"/>
          <w:szCs w:val="18"/>
        </w:rPr>
      </w:pPr>
      <w:r w:rsidRPr="004F3992">
        <w:rPr>
          <w:rFonts w:ascii="Montserrat" w:hAnsi="Montserrat"/>
          <w:color w:val="000000" w:themeColor="text1"/>
          <w:sz w:val="18"/>
        </w:rPr>
        <w:t>. . .</w:t>
      </w:r>
      <w:r w:rsidR="00E6731F" w:rsidRPr="004F3992">
        <w:rPr>
          <w:rFonts w:ascii="Montserrat" w:hAnsi="Montserrat"/>
          <w:color w:val="000000" w:themeColor="text1"/>
          <w:sz w:val="18"/>
        </w:rPr>
        <w:t>”</w:t>
      </w:r>
    </w:p>
    <w:p w14:paraId="652B7211" w14:textId="77777777" w:rsidR="00F80A2F" w:rsidRPr="004F3992" w:rsidRDefault="00F80A2F" w:rsidP="000D34AD">
      <w:pPr>
        <w:spacing w:after="0" w:line="240" w:lineRule="auto"/>
        <w:jc w:val="both"/>
        <w:rPr>
          <w:rFonts w:ascii="Montserrat" w:hAnsi="Montserrat" w:cs="Arial"/>
          <w:color w:val="000000" w:themeColor="text1"/>
          <w:sz w:val="18"/>
          <w:szCs w:val="18"/>
        </w:rPr>
      </w:pPr>
    </w:p>
    <w:p w14:paraId="4EC3DE1A" w14:textId="77777777" w:rsidR="00407123" w:rsidRPr="004F3992" w:rsidRDefault="00F80A2F" w:rsidP="000D34AD">
      <w:pPr>
        <w:spacing w:after="0" w:line="240" w:lineRule="auto"/>
        <w:jc w:val="both"/>
        <w:rPr>
          <w:rFonts w:ascii="Montserrat" w:hAnsi="Montserrat" w:cs="Arial"/>
          <w:color w:val="000000" w:themeColor="text1"/>
          <w:sz w:val="18"/>
          <w:szCs w:val="18"/>
        </w:rPr>
      </w:pPr>
      <w:r w:rsidRPr="004F3992">
        <w:rPr>
          <w:rFonts w:ascii="Montserrat" w:hAnsi="Montserrat"/>
          <w:color w:val="000000" w:themeColor="text1"/>
          <w:sz w:val="18"/>
        </w:rPr>
        <w:t>“</w:t>
      </w:r>
      <w:r w:rsidR="00407123" w:rsidRPr="004F3992">
        <w:rPr>
          <w:rFonts w:ascii="Montserrat" w:hAnsi="Montserrat"/>
          <w:b/>
          <w:color w:val="000000" w:themeColor="text1"/>
          <w:sz w:val="18"/>
        </w:rPr>
        <w:t>Artículo 39 Bis.-</w:t>
      </w:r>
      <w:r w:rsidR="002400A8"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 xml:space="preserve"> </w:t>
      </w:r>
      <w:r w:rsidR="002400A8" w:rsidRPr="004F3992">
        <w:rPr>
          <w:rFonts w:ascii="Montserrat" w:hAnsi="Montserrat" w:cs="Arial"/>
          <w:color w:val="000000" w:themeColor="text1"/>
          <w:sz w:val="18"/>
          <w:szCs w:val="18"/>
        </w:rPr>
        <w:t>. . .</w:t>
      </w:r>
    </w:p>
    <w:p w14:paraId="4B2C62D0" w14:textId="77777777" w:rsidR="002E6BD0" w:rsidRPr="004F3992" w:rsidRDefault="002E6BD0" w:rsidP="000D34AD">
      <w:pPr>
        <w:spacing w:after="0" w:line="240" w:lineRule="auto"/>
        <w:jc w:val="both"/>
        <w:rPr>
          <w:rFonts w:ascii="Montserrat" w:hAnsi="Montserrat" w:cs="Arial"/>
          <w:color w:val="000000" w:themeColor="text1"/>
          <w:sz w:val="18"/>
          <w:szCs w:val="18"/>
        </w:rPr>
      </w:pPr>
    </w:p>
    <w:p w14:paraId="00D79777" w14:textId="77777777" w:rsidR="00407123" w:rsidRPr="004F3992" w:rsidRDefault="00407123" w:rsidP="001C3EF5">
      <w:pPr>
        <w:pStyle w:val="NoSpacing"/>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 . .</w:t>
      </w:r>
    </w:p>
    <w:p w14:paraId="69DA51CC" w14:textId="77777777" w:rsidR="002400A8" w:rsidRPr="004F3992" w:rsidRDefault="002400A8" w:rsidP="001C3EF5">
      <w:pPr>
        <w:pStyle w:val="NoSpacing"/>
        <w:jc w:val="both"/>
        <w:rPr>
          <w:rFonts w:ascii="Montserrat" w:hAnsi="Montserrat" w:cs="Arial"/>
          <w:color w:val="000000" w:themeColor="text1"/>
          <w:sz w:val="18"/>
          <w:szCs w:val="18"/>
          <w:lang w:val="es-MX"/>
        </w:rPr>
      </w:pPr>
    </w:p>
    <w:p w14:paraId="7780E755" w14:textId="77777777" w:rsidR="002E6BD0" w:rsidRPr="004F3992" w:rsidRDefault="00407123" w:rsidP="001C3EF5">
      <w:pPr>
        <w:spacing w:after="0" w:line="240" w:lineRule="auto"/>
        <w:jc w:val="both"/>
        <w:rPr>
          <w:rFonts w:ascii="Montserrat" w:hAnsi="Montserrat" w:cs="Arial"/>
          <w:b/>
          <w:bCs/>
          <w:color w:val="000000" w:themeColor="text1"/>
          <w:sz w:val="18"/>
          <w:szCs w:val="18"/>
        </w:rPr>
      </w:pPr>
      <w:r w:rsidRPr="004F3992">
        <w:rPr>
          <w:rFonts w:ascii="Montserrat" w:hAnsi="Montserrat" w:cs="Arial"/>
          <w:color w:val="000000" w:themeColor="text1"/>
          <w:sz w:val="18"/>
          <w:szCs w:val="18"/>
        </w:rPr>
        <w:t>Las provisiones preventivas adicionales a las que se refiere el presente artículo, formarán parte de las estimaciones preventivas para riesgos crediticios conforme a lo establecido en el Criterio B-6 “Cartera de crédito” de los Criterios Contables</w:t>
      </w:r>
      <w:r w:rsidR="002400A8" w:rsidRPr="004F3992">
        <w:rPr>
          <w:rFonts w:ascii="Montserrat" w:hAnsi="Montserrat" w:cs="Arial"/>
          <w:color w:val="000000" w:themeColor="text1"/>
          <w:sz w:val="18"/>
          <w:szCs w:val="18"/>
        </w:rPr>
        <w:t>.</w:t>
      </w:r>
      <w:r w:rsidR="00E6731F" w:rsidRPr="004F3992">
        <w:rPr>
          <w:rFonts w:ascii="Montserrat" w:hAnsi="Montserrat" w:cs="Arial"/>
          <w:color w:val="000000" w:themeColor="text1"/>
          <w:sz w:val="18"/>
          <w:szCs w:val="18"/>
        </w:rPr>
        <w:t>”</w:t>
      </w:r>
    </w:p>
    <w:p w14:paraId="2737A696" w14:textId="77777777" w:rsidR="00447B9A" w:rsidRDefault="00447B9A" w:rsidP="00E95EAD">
      <w:pPr>
        <w:spacing w:after="0" w:line="240" w:lineRule="auto"/>
        <w:jc w:val="both"/>
        <w:rPr>
          <w:rFonts w:ascii="Montserrat" w:hAnsi="Montserrat" w:cs="Arial"/>
          <w:b/>
          <w:bCs/>
          <w:color w:val="000000" w:themeColor="text1"/>
          <w:sz w:val="18"/>
          <w:szCs w:val="18"/>
        </w:rPr>
      </w:pPr>
    </w:p>
    <w:p w14:paraId="1CFE81F7" w14:textId="77777777" w:rsidR="00EF1CFF" w:rsidRDefault="00EF1CFF" w:rsidP="001727A2">
      <w:pPr>
        <w:tabs>
          <w:tab w:val="left" w:pos="1701"/>
        </w:tabs>
        <w:spacing w:after="0" w:line="240" w:lineRule="auto"/>
        <w:jc w:val="both"/>
        <w:rPr>
          <w:rFonts w:ascii="Montserrat" w:hAnsi="Montserrat" w:cs="Arial"/>
          <w:bCs/>
          <w:color w:val="000000" w:themeColor="text1"/>
          <w:sz w:val="18"/>
          <w:szCs w:val="18"/>
        </w:rPr>
      </w:pPr>
      <w:r w:rsidRPr="00EF1CFF">
        <w:rPr>
          <w:rFonts w:ascii="Montserrat" w:hAnsi="Montserrat" w:cs="Arial"/>
          <w:bCs/>
          <w:color w:val="000000" w:themeColor="text1"/>
          <w:sz w:val="18"/>
          <w:szCs w:val="18"/>
        </w:rPr>
        <w:t>“</w:t>
      </w:r>
      <w:r>
        <w:rPr>
          <w:rFonts w:ascii="Montserrat" w:hAnsi="Montserrat" w:cs="Arial"/>
          <w:b/>
          <w:bCs/>
          <w:color w:val="000000" w:themeColor="text1"/>
          <w:sz w:val="18"/>
          <w:szCs w:val="18"/>
        </w:rPr>
        <w:t xml:space="preserve">Artículo 51 Bis.- </w:t>
      </w:r>
      <w:r w:rsidR="001727A2">
        <w:rPr>
          <w:rFonts w:ascii="Montserrat" w:hAnsi="Montserrat" w:cs="Arial"/>
          <w:b/>
          <w:bCs/>
          <w:color w:val="000000" w:themeColor="text1"/>
          <w:sz w:val="18"/>
          <w:szCs w:val="18"/>
        </w:rPr>
        <w:tab/>
      </w:r>
      <w:r w:rsidR="001727A2" w:rsidRPr="001727A2">
        <w:rPr>
          <w:rFonts w:ascii="Montserrat" w:hAnsi="Montserrat" w:cs="Arial"/>
          <w:bCs/>
          <w:color w:val="000000" w:themeColor="text1"/>
          <w:sz w:val="18"/>
          <w:szCs w:val="18"/>
        </w:rPr>
        <w:t>. . .</w:t>
      </w:r>
    </w:p>
    <w:p w14:paraId="6ACCA06B" w14:textId="77777777" w:rsidR="001727A2" w:rsidRDefault="001727A2" w:rsidP="001727A2">
      <w:pPr>
        <w:tabs>
          <w:tab w:val="left" w:pos="1701"/>
        </w:tabs>
        <w:spacing w:after="0" w:line="240" w:lineRule="auto"/>
        <w:jc w:val="both"/>
        <w:rPr>
          <w:rFonts w:ascii="Montserrat" w:hAnsi="Montserrat" w:cs="Arial"/>
          <w:bCs/>
          <w:color w:val="000000" w:themeColor="text1"/>
          <w:sz w:val="18"/>
          <w:szCs w:val="18"/>
        </w:rPr>
      </w:pPr>
    </w:p>
    <w:p w14:paraId="473311D8"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I. a IV.</w:t>
      </w:r>
      <w:r>
        <w:rPr>
          <w:rFonts w:ascii="Montserrat" w:hAnsi="Montserrat" w:cs="Arial"/>
          <w:bCs/>
          <w:color w:val="000000" w:themeColor="text1"/>
          <w:sz w:val="18"/>
          <w:szCs w:val="18"/>
        </w:rPr>
        <w:tab/>
        <w:t>. . .</w:t>
      </w:r>
    </w:p>
    <w:p w14:paraId="0D4077BE"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p>
    <w:p w14:paraId="7D3E798E"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 . .</w:t>
      </w:r>
    </w:p>
    <w:p w14:paraId="60CA2C01"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p>
    <w:p w14:paraId="47070019"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 . .</w:t>
      </w:r>
    </w:p>
    <w:p w14:paraId="729BA1D6"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p>
    <w:p w14:paraId="579C7804"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 . .</w:t>
      </w:r>
    </w:p>
    <w:p w14:paraId="28B5133C"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p>
    <w:p w14:paraId="45AFC036"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 . .</w:t>
      </w:r>
    </w:p>
    <w:p w14:paraId="026DA22D" w14:textId="77777777" w:rsidR="001727A2" w:rsidRDefault="001727A2" w:rsidP="001727A2">
      <w:pPr>
        <w:tabs>
          <w:tab w:val="left" w:pos="709"/>
        </w:tabs>
        <w:spacing w:after="0" w:line="240" w:lineRule="auto"/>
        <w:jc w:val="both"/>
        <w:rPr>
          <w:rFonts w:ascii="Montserrat" w:hAnsi="Montserrat" w:cs="Arial"/>
          <w:bCs/>
          <w:color w:val="000000" w:themeColor="text1"/>
          <w:sz w:val="18"/>
          <w:szCs w:val="18"/>
        </w:rPr>
      </w:pPr>
    </w:p>
    <w:p w14:paraId="42F3418F" w14:textId="77777777" w:rsidR="001727A2" w:rsidRPr="00EF1CFF" w:rsidRDefault="001727A2" w:rsidP="001727A2">
      <w:pPr>
        <w:tabs>
          <w:tab w:val="left" w:pos="709"/>
        </w:tabs>
        <w:spacing w:after="0" w:line="240" w:lineRule="auto"/>
        <w:jc w:val="both"/>
        <w:rPr>
          <w:rFonts w:ascii="Montserrat" w:hAnsi="Montserrat" w:cs="Arial"/>
          <w:bCs/>
          <w:color w:val="000000" w:themeColor="text1"/>
          <w:sz w:val="18"/>
          <w:szCs w:val="18"/>
        </w:rPr>
      </w:pPr>
      <w:r>
        <w:rPr>
          <w:rFonts w:ascii="Montserrat" w:hAnsi="Montserrat" w:cs="Arial"/>
          <w:bCs/>
          <w:color w:val="000000" w:themeColor="text1"/>
          <w:sz w:val="18"/>
          <w:szCs w:val="18"/>
        </w:rPr>
        <w:t>. . .</w:t>
      </w:r>
    </w:p>
    <w:p w14:paraId="0926E10C" w14:textId="77777777" w:rsidR="00EF1CFF" w:rsidRPr="00EF1CFF" w:rsidRDefault="00EF1CFF" w:rsidP="00E95EAD">
      <w:pPr>
        <w:spacing w:after="0" w:line="240" w:lineRule="auto"/>
        <w:jc w:val="both"/>
        <w:rPr>
          <w:rFonts w:ascii="Montserrat" w:hAnsi="Montserrat" w:cs="Arial"/>
          <w:bCs/>
          <w:color w:val="000000" w:themeColor="text1"/>
          <w:sz w:val="18"/>
          <w:szCs w:val="18"/>
        </w:rPr>
      </w:pPr>
    </w:p>
    <w:p w14:paraId="33944886" w14:textId="77777777" w:rsidR="00EF1CFF" w:rsidRDefault="00EF1CFF" w:rsidP="00EF1CFF">
      <w:pPr>
        <w:autoSpaceDE w:val="0"/>
        <w:autoSpaceDN w:val="0"/>
        <w:adjustRightInd w:val="0"/>
        <w:spacing w:after="0" w:line="240" w:lineRule="auto"/>
        <w:jc w:val="both"/>
        <w:rPr>
          <w:rFonts w:ascii="Montserrat" w:hAnsi="Montserrat" w:cs="Arial"/>
          <w:b/>
          <w:bCs/>
          <w:color w:val="000000" w:themeColor="text1"/>
          <w:sz w:val="18"/>
          <w:szCs w:val="18"/>
        </w:rPr>
      </w:pPr>
      <w:r>
        <w:rPr>
          <w:rFonts w:ascii="Montserrat" w:hAnsi="Montserrat" w:cs="Montserrat"/>
          <w:sz w:val="18"/>
          <w:szCs w:val="18"/>
        </w:rPr>
        <w:t>Las Instituciones tampoco estarán obligadas a llevar a cabo las acciones de verificación previstas en las fracciones I y II del</w:t>
      </w:r>
      <w:r w:rsidR="006031C9">
        <w:rPr>
          <w:rFonts w:ascii="Montserrat" w:hAnsi="Montserrat" w:cs="Montserrat"/>
          <w:sz w:val="18"/>
          <w:szCs w:val="18"/>
        </w:rPr>
        <w:t xml:space="preserve"> presente</w:t>
      </w:r>
      <w:r>
        <w:rPr>
          <w:rFonts w:ascii="Montserrat" w:hAnsi="Montserrat" w:cs="Montserrat"/>
          <w:sz w:val="18"/>
          <w:szCs w:val="18"/>
        </w:rPr>
        <w:t xml:space="preserve"> </w:t>
      </w:r>
      <w:r w:rsidR="006031C9">
        <w:rPr>
          <w:rFonts w:ascii="Montserrat" w:hAnsi="Montserrat" w:cs="Montserrat"/>
          <w:sz w:val="18"/>
          <w:szCs w:val="18"/>
        </w:rPr>
        <w:t>a</w:t>
      </w:r>
      <w:r>
        <w:rPr>
          <w:rFonts w:ascii="Montserrat" w:hAnsi="Montserrat" w:cs="Montserrat"/>
          <w:sz w:val="18"/>
          <w:szCs w:val="18"/>
        </w:rPr>
        <w:t>rtículo, cuando se trate de la contratación de operaciones activas, pasivas o de servicios que, en ejecución de un mandato, comisión o fideicomiso, los delegados fiduciarios de las Instituciones celebren con la propia Institución en nombre y representación de sus mandantes, comitentes o fideicomisos</w:t>
      </w:r>
      <w:r w:rsidR="00D6677A">
        <w:rPr>
          <w:rFonts w:ascii="Montserrat" w:hAnsi="Montserrat" w:cs="Montserrat"/>
          <w:sz w:val="18"/>
          <w:szCs w:val="18"/>
        </w:rPr>
        <w:t>; o bien, que las Instituciones celebren con delegados fiduciarios de otras Instituciones en nombre y representación de sus mandantes</w:t>
      </w:r>
      <w:r w:rsidR="006031C9">
        <w:rPr>
          <w:rFonts w:ascii="Montserrat" w:hAnsi="Montserrat" w:cs="Montserrat"/>
          <w:sz w:val="18"/>
          <w:szCs w:val="18"/>
        </w:rPr>
        <w:t xml:space="preserve"> o</w:t>
      </w:r>
      <w:r w:rsidR="00D6677A">
        <w:rPr>
          <w:rFonts w:ascii="Montserrat" w:hAnsi="Montserrat" w:cs="Montserrat"/>
          <w:sz w:val="18"/>
          <w:szCs w:val="18"/>
        </w:rPr>
        <w:t xml:space="preserve"> comitentes</w:t>
      </w:r>
      <w:r w:rsidR="006031C9">
        <w:rPr>
          <w:rFonts w:ascii="Montserrat" w:hAnsi="Montserrat" w:cs="Montserrat"/>
          <w:sz w:val="18"/>
          <w:szCs w:val="18"/>
        </w:rPr>
        <w:t>,</w:t>
      </w:r>
      <w:r w:rsidR="00D6677A">
        <w:rPr>
          <w:rFonts w:ascii="Montserrat" w:hAnsi="Montserrat" w:cs="Montserrat"/>
          <w:sz w:val="18"/>
          <w:szCs w:val="18"/>
        </w:rPr>
        <w:t xml:space="preserve"> o</w:t>
      </w:r>
      <w:r w:rsidR="006031C9">
        <w:rPr>
          <w:rFonts w:ascii="Montserrat" w:hAnsi="Montserrat" w:cs="Montserrat"/>
          <w:sz w:val="18"/>
          <w:szCs w:val="18"/>
        </w:rPr>
        <w:t xml:space="preserve"> en</w:t>
      </w:r>
      <w:r w:rsidR="00F07C36">
        <w:rPr>
          <w:rFonts w:ascii="Montserrat" w:hAnsi="Montserrat" w:cs="Montserrat"/>
          <w:sz w:val="18"/>
          <w:szCs w:val="18"/>
        </w:rPr>
        <w:t xml:space="preserve"> el desempeño de los fines de algún fideicomiso</w:t>
      </w:r>
      <w:r>
        <w:rPr>
          <w:rFonts w:ascii="Montserrat" w:hAnsi="Montserrat" w:cs="Montserrat"/>
          <w:sz w:val="18"/>
          <w:szCs w:val="18"/>
        </w:rPr>
        <w:t>.”</w:t>
      </w:r>
    </w:p>
    <w:p w14:paraId="5AAF1B3D" w14:textId="77777777" w:rsidR="00EF1CFF" w:rsidRDefault="00EF1CFF" w:rsidP="00E95EAD">
      <w:pPr>
        <w:spacing w:after="0" w:line="240" w:lineRule="auto"/>
        <w:jc w:val="both"/>
        <w:rPr>
          <w:rFonts w:ascii="Montserrat" w:hAnsi="Montserrat" w:cs="Arial"/>
          <w:b/>
          <w:bCs/>
          <w:color w:val="000000" w:themeColor="text1"/>
          <w:sz w:val="18"/>
          <w:szCs w:val="18"/>
        </w:rPr>
      </w:pPr>
    </w:p>
    <w:p w14:paraId="0AB4D5D8" w14:textId="77777777" w:rsidR="00F07C36" w:rsidRDefault="00F07C36" w:rsidP="00F07C36">
      <w:pPr>
        <w:autoSpaceDE w:val="0"/>
        <w:autoSpaceDN w:val="0"/>
        <w:adjustRightInd w:val="0"/>
        <w:spacing w:after="0" w:line="240" w:lineRule="auto"/>
        <w:jc w:val="both"/>
        <w:rPr>
          <w:rFonts w:ascii="Montserrat" w:hAnsi="Montserrat" w:cs="Montserrat"/>
          <w:sz w:val="18"/>
          <w:szCs w:val="18"/>
        </w:rPr>
      </w:pPr>
      <w:r w:rsidRPr="00F07C36">
        <w:rPr>
          <w:rFonts w:ascii="Montserrat" w:hAnsi="Montserrat" w:cs="Arial"/>
          <w:bCs/>
          <w:color w:val="000000" w:themeColor="text1"/>
          <w:sz w:val="18"/>
          <w:szCs w:val="18"/>
        </w:rPr>
        <w:t>“</w:t>
      </w:r>
      <w:r>
        <w:rPr>
          <w:rFonts w:ascii="Montserrat" w:hAnsi="Montserrat" w:cs="Arial"/>
          <w:b/>
          <w:bCs/>
          <w:color w:val="000000" w:themeColor="text1"/>
          <w:sz w:val="18"/>
          <w:szCs w:val="18"/>
        </w:rPr>
        <w:t xml:space="preserve">Artículo 51 Bis 3.- </w:t>
      </w:r>
      <w:r>
        <w:rPr>
          <w:rFonts w:ascii="Montserrat" w:hAnsi="Montserrat" w:cs="Montserrat"/>
          <w:sz w:val="18"/>
          <w:szCs w:val="18"/>
        </w:rPr>
        <w:t>La Comisión podrá aprobar el uso de mecanismos distintos a los señalados en el Artículo 51 Bis 2 anterior para conformar la base de datos de huellas dactilares o de cualquier otro dato biométrico, siempre que las Instituciones acrediten que la tecnología utilizada permite confirmar la identidad de la persona física de que se trate ante el Instituto Nacional Electoral o ante alguna otra autoridad mexicana, y que cuentan con los elementos de seguridad necesarios para el resguardo de la información. Para efectos de lo previsto en el presente párrafo, las Instituciones deberán presentar a la Comisión lo siguiente:</w:t>
      </w:r>
    </w:p>
    <w:p w14:paraId="567C7B69" w14:textId="77777777" w:rsidR="00307481" w:rsidRDefault="00307481" w:rsidP="00F07C36">
      <w:pPr>
        <w:autoSpaceDE w:val="0"/>
        <w:autoSpaceDN w:val="0"/>
        <w:adjustRightInd w:val="0"/>
        <w:spacing w:after="0" w:line="240" w:lineRule="auto"/>
        <w:jc w:val="both"/>
        <w:rPr>
          <w:rFonts w:ascii="Montserrat" w:hAnsi="Montserrat" w:cs="Montserrat"/>
          <w:sz w:val="18"/>
          <w:szCs w:val="18"/>
        </w:rPr>
      </w:pPr>
    </w:p>
    <w:p w14:paraId="009750FA" w14:textId="77777777" w:rsidR="00307481" w:rsidRDefault="00307481" w:rsidP="00F07C36">
      <w:pPr>
        <w:autoSpaceDE w:val="0"/>
        <w:autoSpaceDN w:val="0"/>
        <w:adjustRightInd w:val="0"/>
        <w:spacing w:after="0" w:line="240" w:lineRule="auto"/>
        <w:jc w:val="both"/>
        <w:rPr>
          <w:rFonts w:ascii="Montserrat" w:hAnsi="Montserrat" w:cs="Montserrat"/>
          <w:sz w:val="18"/>
          <w:szCs w:val="18"/>
        </w:rPr>
      </w:pPr>
      <w:r>
        <w:rPr>
          <w:rFonts w:ascii="Montserrat" w:hAnsi="Montserrat" w:cs="Montserrat"/>
          <w:sz w:val="18"/>
          <w:szCs w:val="18"/>
        </w:rPr>
        <w:t>I. a II.</w:t>
      </w:r>
      <w:r>
        <w:rPr>
          <w:rFonts w:ascii="Montserrat" w:hAnsi="Montserrat" w:cs="Montserrat"/>
          <w:sz w:val="18"/>
          <w:szCs w:val="18"/>
        </w:rPr>
        <w:tab/>
        <w:t>. . .</w:t>
      </w:r>
    </w:p>
    <w:p w14:paraId="480A3487" w14:textId="77777777" w:rsidR="00307481" w:rsidRDefault="00307481" w:rsidP="00F07C36">
      <w:pPr>
        <w:autoSpaceDE w:val="0"/>
        <w:autoSpaceDN w:val="0"/>
        <w:adjustRightInd w:val="0"/>
        <w:spacing w:after="0" w:line="240" w:lineRule="auto"/>
        <w:jc w:val="both"/>
        <w:rPr>
          <w:rFonts w:ascii="Montserrat" w:hAnsi="Montserrat" w:cs="Montserrat"/>
          <w:sz w:val="18"/>
          <w:szCs w:val="18"/>
        </w:rPr>
      </w:pPr>
    </w:p>
    <w:p w14:paraId="4A8DF13D" w14:textId="77777777" w:rsidR="00307481" w:rsidRDefault="00307481" w:rsidP="00307481">
      <w:pPr>
        <w:autoSpaceDE w:val="0"/>
        <w:autoSpaceDN w:val="0"/>
        <w:adjustRightInd w:val="0"/>
        <w:spacing w:after="0" w:line="240" w:lineRule="auto"/>
        <w:jc w:val="both"/>
        <w:rPr>
          <w:rFonts w:ascii="Montserrat" w:hAnsi="Montserrat" w:cs="Arial"/>
          <w:b/>
          <w:bCs/>
          <w:color w:val="000000" w:themeColor="text1"/>
          <w:sz w:val="18"/>
          <w:szCs w:val="18"/>
        </w:rPr>
      </w:pPr>
      <w:r>
        <w:rPr>
          <w:rFonts w:ascii="Montserrat" w:hAnsi="Montserrat" w:cs="Montserrat"/>
          <w:sz w:val="18"/>
          <w:szCs w:val="18"/>
        </w:rPr>
        <w:t>En todo caso, en la implementación del mecanismo</w:t>
      </w:r>
      <w:r w:rsidR="005A5908">
        <w:rPr>
          <w:rFonts w:ascii="Montserrat" w:hAnsi="Montserrat" w:cs="Montserrat"/>
          <w:sz w:val="18"/>
          <w:szCs w:val="18"/>
        </w:rPr>
        <w:t xml:space="preserve"> que se</w:t>
      </w:r>
      <w:r>
        <w:rPr>
          <w:rFonts w:ascii="Montserrat" w:hAnsi="Montserrat" w:cs="Montserrat"/>
          <w:sz w:val="18"/>
          <w:szCs w:val="18"/>
        </w:rPr>
        <w:t xml:space="preserve"> </w:t>
      </w:r>
      <w:r w:rsidR="005A5908">
        <w:rPr>
          <w:rFonts w:ascii="Montserrat" w:hAnsi="Montserrat" w:cs="Montserrat"/>
          <w:sz w:val="18"/>
          <w:szCs w:val="18"/>
        </w:rPr>
        <w:t xml:space="preserve">apruebe </w:t>
      </w:r>
      <w:r>
        <w:rPr>
          <w:rFonts w:ascii="Montserrat" w:hAnsi="Montserrat" w:cs="Montserrat"/>
          <w:sz w:val="18"/>
          <w:szCs w:val="18"/>
        </w:rPr>
        <w:t>para la conformación de la base de datos de huellas dactilares, las Instituciones deberán observar lo señalado en los párrafos segundo y tercero de la sección I del Anexo 71 de estas disposiciones, con excepción del inciso a) del tercer párrafo de dicho Anexo.</w:t>
      </w:r>
      <w:r w:rsidR="005A5908">
        <w:rPr>
          <w:rFonts w:ascii="Montserrat" w:hAnsi="Montserrat" w:cs="Montserrat"/>
          <w:sz w:val="18"/>
          <w:szCs w:val="18"/>
        </w:rPr>
        <w:t>”</w:t>
      </w:r>
    </w:p>
    <w:p w14:paraId="426CA06E" w14:textId="77777777" w:rsidR="00F07C36" w:rsidRPr="004F3992" w:rsidRDefault="00F07C36" w:rsidP="00E95EAD">
      <w:pPr>
        <w:spacing w:after="0" w:line="240" w:lineRule="auto"/>
        <w:jc w:val="both"/>
        <w:rPr>
          <w:rFonts w:ascii="Montserrat" w:hAnsi="Montserrat" w:cs="Arial"/>
          <w:b/>
          <w:bCs/>
          <w:color w:val="000000" w:themeColor="text1"/>
          <w:sz w:val="18"/>
          <w:szCs w:val="18"/>
        </w:rPr>
      </w:pPr>
    </w:p>
    <w:p w14:paraId="5C536BAF" w14:textId="77777777" w:rsidR="00F75785" w:rsidRPr="004F3992" w:rsidRDefault="00E6731F" w:rsidP="00E95EAD">
      <w:pPr>
        <w:spacing w:after="0" w:line="240" w:lineRule="auto"/>
        <w:jc w:val="both"/>
        <w:rPr>
          <w:rFonts w:ascii="Montserrat" w:hAnsi="Montserrat"/>
          <w:spacing w:val="-2"/>
          <w:sz w:val="18"/>
          <w:szCs w:val="18"/>
        </w:rPr>
      </w:pPr>
      <w:r w:rsidRPr="004F3992">
        <w:rPr>
          <w:rFonts w:ascii="Montserrat" w:hAnsi="Montserrat"/>
          <w:spacing w:val="-2"/>
          <w:sz w:val="18"/>
          <w:szCs w:val="18"/>
        </w:rPr>
        <w:t>“</w:t>
      </w:r>
      <w:r w:rsidR="00F75785" w:rsidRPr="004F3992">
        <w:rPr>
          <w:rFonts w:ascii="Montserrat" w:hAnsi="Montserrat"/>
          <w:b/>
          <w:spacing w:val="-2"/>
          <w:sz w:val="18"/>
          <w:szCs w:val="18"/>
        </w:rPr>
        <w:t>Artículo 66.-</w:t>
      </w:r>
      <w:r w:rsidR="00F75785" w:rsidRPr="004F3992">
        <w:rPr>
          <w:rFonts w:ascii="Montserrat" w:hAnsi="Montserrat"/>
          <w:spacing w:val="-2"/>
          <w:sz w:val="18"/>
          <w:szCs w:val="18"/>
        </w:rPr>
        <w:t xml:space="preserve"> </w:t>
      </w:r>
      <w:r w:rsidR="00447B9A" w:rsidRPr="004F3992">
        <w:rPr>
          <w:rFonts w:ascii="Montserrat" w:hAnsi="Montserrat"/>
          <w:spacing w:val="-2"/>
          <w:sz w:val="18"/>
          <w:szCs w:val="18"/>
        </w:rPr>
        <w:t>. . .</w:t>
      </w:r>
    </w:p>
    <w:p w14:paraId="0756FC9B" w14:textId="77777777" w:rsidR="00CD3537" w:rsidRPr="004F3992" w:rsidRDefault="00CD3537" w:rsidP="00E95EAD">
      <w:pPr>
        <w:spacing w:after="0" w:line="240" w:lineRule="auto"/>
        <w:jc w:val="both"/>
        <w:rPr>
          <w:rFonts w:ascii="Montserrat" w:hAnsi="Montserrat"/>
          <w:spacing w:val="-2"/>
          <w:sz w:val="18"/>
          <w:szCs w:val="18"/>
        </w:rPr>
      </w:pPr>
    </w:p>
    <w:p w14:paraId="2F258C98" w14:textId="77777777" w:rsidR="00F75785" w:rsidRPr="004F3992" w:rsidRDefault="00447B9A" w:rsidP="00E95EAD">
      <w:pPr>
        <w:spacing w:after="0" w:line="240" w:lineRule="auto"/>
        <w:ind w:left="567" w:hanging="567"/>
        <w:jc w:val="both"/>
        <w:rPr>
          <w:rFonts w:ascii="Montserrat" w:hAnsi="Montserrat"/>
          <w:spacing w:val="-2"/>
          <w:sz w:val="18"/>
          <w:szCs w:val="18"/>
        </w:rPr>
      </w:pPr>
      <w:r w:rsidRPr="004F3992">
        <w:rPr>
          <w:rFonts w:ascii="Montserrat" w:hAnsi="Montserrat"/>
          <w:spacing w:val="-2"/>
          <w:sz w:val="18"/>
          <w:szCs w:val="18"/>
        </w:rPr>
        <w:t>I.</w:t>
      </w:r>
      <w:r w:rsidRPr="004F3992">
        <w:rPr>
          <w:rFonts w:ascii="Montserrat" w:hAnsi="Montserrat"/>
          <w:spacing w:val="-2"/>
          <w:sz w:val="18"/>
          <w:szCs w:val="18"/>
        </w:rPr>
        <w:tab/>
        <w:t>. . .</w:t>
      </w:r>
    </w:p>
    <w:p w14:paraId="4E8F653B" w14:textId="77777777" w:rsidR="00F75785" w:rsidRPr="004F3992" w:rsidRDefault="00F75785" w:rsidP="00E95EAD">
      <w:pPr>
        <w:spacing w:after="0" w:line="240" w:lineRule="auto"/>
        <w:jc w:val="both"/>
        <w:rPr>
          <w:rFonts w:ascii="Montserrat" w:hAnsi="Montserrat"/>
          <w:spacing w:val="-2"/>
          <w:sz w:val="18"/>
          <w:szCs w:val="18"/>
        </w:rPr>
      </w:pPr>
    </w:p>
    <w:p w14:paraId="6E2B633F" w14:textId="77777777" w:rsidR="00F75785" w:rsidRPr="004F3992" w:rsidRDefault="006D3FC8" w:rsidP="00E95EAD">
      <w:pPr>
        <w:spacing w:after="0" w:line="240" w:lineRule="auto"/>
        <w:ind w:left="1134" w:hanging="567"/>
        <w:jc w:val="both"/>
        <w:rPr>
          <w:rFonts w:ascii="Montserrat" w:hAnsi="Montserrat"/>
          <w:spacing w:val="-2"/>
          <w:sz w:val="18"/>
          <w:szCs w:val="18"/>
        </w:rPr>
      </w:pPr>
      <w:r w:rsidRPr="004F3992">
        <w:rPr>
          <w:rFonts w:ascii="Montserrat" w:hAnsi="Montserrat"/>
          <w:spacing w:val="-2"/>
          <w:sz w:val="18"/>
          <w:szCs w:val="18"/>
        </w:rPr>
        <w:t>a)</w:t>
      </w:r>
      <w:r w:rsidRPr="004F3992">
        <w:rPr>
          <w:rFonts w:ascii="Montserrat" w:hAnsi="Montserrat"/>
          <w:spacing w:val="-2"/>
          <w:sz w:val="18"/>
          <w:szCs w:val="18"/>
        </w:rPr>
        <w:tab/>
      </w:r>
      <w:r w:rsidR="008D7ADA" w:rsidRPr="004F3992">
        <w:rPr>
          <w:rFonts w:ascii="Montserrat" w:hAnsi="Montserrat"/>
          <w:spacing w:val="-2"/>
          <w:sz w:val="18"/>
          <w:szCs w:val="18"/>
        </w:rPr>
        <w:t xml:space="preserve">. . . </w:t>
      </w:r>
    </w:p>
    <w:p w14:paraId="118B476C" w14:textId="77777777" w:rsidR="006D3FC8" w:rsidRPr="004F3992" w:rsidRDefault="006D3FC8" w:rsidP="00E95EAD">
      <w:pPr>
        <w:spacing w:after="0" w:line="240" w:lineRule="auto"/>
        <w:ind w:left="1134"/>
        <w:jc w:val="both"/>
        <w:rPr>
          <w:rFonts w:ascii="Montserrat" w:hAnsi="Montserrat"/>
          <w:spacing w:val="-2"/>
          <w:sz w:val="18"/>
          <w:szCs w:val="18"/>
        </w:rPr>
      </w:pPr>
    </w:p>
    <w:p w14:paraId="273FC47D" w14:textId="77777777" w:rsidR="00447B9A" w:rsidRPr="004F3992" w:rsidRDefault="00447B9A" w:rsidP="00FF2962">
      <w:pPr>
        <w:spacing w:after="0" w:line="240" w:lineRule="auto"/>
        <w:ind w:left="1418" w:hanging="284"/>
        <w:jc w:val="both"/>
        <w:rPr>
          <w:rFonts w:ascii="Montserrat" w:hAnsi="Montserrat"/>
          <w:spacing w:val="-2"/>
          <w:sz w:val="18"/>
          <w:szCs w:val="18"/>
        </w:rPr>
      </w:pPr>
      <w:r w:rsidRPr="004F3992">
        <w:rPr>
          <w:rFonts w:ascii="Montserrat" w:hAnsi="Montserrat"/>
          <w:spacing w:val="-2"/>
          <w:sz w:val="18"/>
          <w:szCs w:val="18"/>
        </w:rPr>
        <w:t>1.</w:t>
      </w:r>
      <w:r w:rsidRPr="004F3992">
        <w:rPr>
          <w:rFonts w:ascii="Montserrat" w:hAnsi="Montserrat"/>
          <w:spacing w:val="-2"/>
          <w:sz w:val="18"/>
          <w:szCs w:val="18"/>
        </w:rPr>
        <w:tab/>
        <w:t>. . .</w:t>
      </w:r>
    </w:p>
    <w:p w14:paraId="5461C979" w14:textId="77777777" w:rsidR="00447B9A" w:rsidRPr="004F3992" w:rsidRDefault="00447B9A" w:rsidP="00E95EAD">
      <w:pPr>
        <w:spacing w:after="0" w:line="240" w:lineRule="auto"/>
        <w:ind w:left="1701" w:hanging="567"/>
        <w:jc w:val="both"/>
        <w:rPr>
          <w:rFonts w:ascii="Montserrat" w:hAnsi="Montserrat"/>
          <w:spacing w:val="-2"/>
          <w:sz w:val="18"/>
          <w:szCs w:val="18"/>
        </w:rPr>
      </w:pPr>
    </w:p>
    <w:p w14:paraId="467B0D89" w14:textId="77777777" w:rsidR="00447B9A" w:rsidRPr="004F3992" w:rsidRDefault="00447B9A" w:rsidP="00FF2962">
      <w:pPr>
        <w:spacing w:after="0" w:line="240" w:lineRule="auto"/>
        <w:ind w:left="1418" w:hanging="284"/>
        <w:jc w:val="both"/>
        <w:rPr>
          <w:rFonts w:ascii="Montserrat" w:hAnsi="Montserrat"/>
          <w:spacing w:val="-2"/>
          <w:sz w:val="18"/>
          <w:szCs w:val="18"/>
        </w:rPr>
      </w:pPr>
      <w:r w:rsidRPr="004F3992">
        <w:rPr>
          <w:rFonts w:ascii="Montserrat" w:hAnsi="Montserrat"/>
          <w:spacing w:val="-2"/>
          <w:sz w:val="18"/>
          <w:szCs w:val="18"/>
        </w:rPr>
        <w:t>2.</w:t>
      </w:r>
      <w:r w:rsidRPr="004F3992">
        <w:rPr>
          <w:rFonts w:ascii="Montserrat" w:hAnsi="Montserrat"/>
          <w:spacing w:val="-2"/>
          <w:sz w:val="18"/>
          <w:szCs w:val="18"/>
        </w:rPr>
        <w:tab/>
        <w:t>. . .</w:t>
      </w:r>
    </w:p>
    <w:p w14:paraId="79C30DCB" w14:textId="77777777" w:rsidR="00447B9A" w:rsidRPr="004F3992" w:rsidRDefault="00447B9A" w:rsidP="00E95EAD">
      <w:pPr>
        <w:spacing w:after="0" w:line="240" w:lineRule="auto"/>
        <w:ind w:left="1701" w:hanging="567"/>
        <w:jc w:val="both"/>
        <w:rPr>
          <w:rFonts w:ascii="Montserrat" w:hAnsi="Montserrat"/>
          <w:spacing w:val="-2"/>
          <w:sz w:val="18"/>
          <w:szCs w:val="18"/>
        </w:rPr>
      </w:pPr>
    </w:p>
    <w:p w14:paraId="4AF51A75" w14:textId="77777777" w:rsidR="00F75785" w:rsidRPr="004F3992" w:rsidRDefault="006D3FC8" w:rsidP="00FF2962">
      <w:pPr>
        <w:spacing w:after="0" w:line="240" w:lineRule="auto"/>
        <w:ind w:left="1843" w:hanging="425"/>
        <w:jc w:val="both"/>
        <w:rPr>
          <w:rFonts w:ascii="Montserrat" w:hAnsi="Montserrat"/>
          <w:spacing w:val="-2"/>
          <w:sz w:val="18"/>
          <w:szCs w:val="18"/>
        </w:rPr>
      </w:pPr>
      <w:r w:rsidRPr="004F3992">
        <w:rPr>
          <w:rFonts w:ascii="Montserrat" w:hAnsi="Montserrat"/>
          <w:spacing w:val="-2"/>
          <w:sz w:val="18"/>
          <w:szCs w:val="18"/>
        </w:rPr>
        <w:t>i.</w:t>
      </w:r>
      <w:r w:rsidRPr="004F3992">
        <w:rPr>
          <w:rFonts w:ascii="Montserrat" w:hAnsi="Montserrat"/>
          <w:spacing w:val="-2"/>
          <w:sz w:val="18"/>
          <w:szCs w:val="18"/>
        </w:rPr>
        <w:tab/>
      </w:r>
      <w:r w:rsidR="00F75785" w:rsidRPr="004F3992">
        <w:rPr>
          <w:rFonts w:ascii="Montserrat" w:hAnsi="Montserrat"/>
          <w:spacing w:val="-2"/>
          <w:sz w:val="18"/>
          <w:szCs w:val="18"/>
        </w:rPr>
        <w:t>. . .</w:t>
      </w:r>
    </w:p>
    <w:p w14:paraId="3804E221" w14:textId="77777777" w:rsidR="00447B9A" w:rsidRPr="004F3992" w:rsidRDefault="00447B9A" w:rsidP="00FF2962">
      <w:pPr>
        <w:spacing w:after="0" w:line="240" w:lineRule="auto"/>
        <w:ind w:left="1843" w:hanging="425"/>
        <w:jc w:val="both"/>
        <w:rPr>
          <w:rFonts w:ascii="Montserrat" w:hAnsi="Montserrat"/>
          <w:spacing w:val="-2"/>
          <w:sz w:val="18"/>
          <w:szCs w:val="18"/>
        </w:rPr>
      </w:pPr>
    </w:p>
    <w:p w14:paraId="2E63EDD9" w14:textId="77777777" w:rsidR="00447B9A" w:rsidRPr="004F3992" w:rsidRDefault="00447B9A" w:rsidP="00FF2962">
      <w:pPr>
        <w:spacing w:after="0" w:line="240" w:lineRule="auto"/>
        <w:ind w:left="1843" w:hanging="425"/>
        <w:jc w:val="both"/>
        <w:rPr>
          <w:rFonts w:ascii="Montserrat" w:hAnsi="Montserrat"/>
          <w:spacing w:val="-2"/>
          <w:sz w:val="18"/>
          <w:szCs w:val="18"/>
        </w:rPr>
      </w:pPr>
      <w:r w:rsidRPr="004F3992">
        <w:rPr>
          <w:rFonts w:ascii="Montserrat" w:hAnsi="Montserrat"/>
          <w:spacing w:val="-2"/>
          <w:sz w:val="18"/>
          <w:szCs w:val="18"/>
        </w:rPr>
        <w:t>ii.</w:t>
      </w:r>
      <w:r w:rsidRPr="004F3992">
        <w:rPr>
          <w:rFonts w:ascii="Montserrat" w:hAnsi="Montserrat"/>
          <w:spacing w:val="-2"/>
          <w:sz w:val="18"/>
          <w:szCs w:val="18"/>
        </w:rPr>
        <w:tab/>
        <w:t>. . .</w:t>
      </w:r>
    </w:p>
    <w:p w14:paraId="4AA859D9" w14:textId="77777777" w:rsidR="006D3FC8" w:rsidRPr="004F3992" w:rsidRDefault="006D3FC8" w:rsidP="00FF2962">
      <w:pPr>
        <w:pStyle w:val="ListParagraph"/>
        <w:ind w:left="1843" w:hanging="425"/>
        <w:jc w:val="both"/>
        <w:rPr>
          <w:rFonts w:ascii="Montserrat" w:hAnsi="Montserrat"/>
          <w:spacing w:val="-2"/>
          <w:sz w:val="18"/>
          <w:szCs w:val="18"/>
          <w:lang w:val="es-MX"/>
        </w:rPr>
      </w:pPr>
    </w:p>
    <w:p w14:paraId="378BC6A1" w14:textId="77777777" w:rsidR="00F75785" w:rsidRPr="004F3992" w:rsidRDefault="006D3FC8" w:rsidP="00FF2962">
      <w:pPr>
        <w:spacing w:after="0" w:line="240" w:lineRule="auto"/>
        <w:ind w:left="1843" w:hanging="425"/>
        <w:jc w:val="both"/>
        <w:rPr>
          <w:rFonts w:ascii="Montserrat" w:hAnsi="Montserrat"/>
          <w:spacing w:val="-2"/>
          <w:sz w:val="18"/>
          <w:szCs w:val="18"/>
        </w:rPr>
      </w:pPr>
      <w:r w:rsidRPr="004F3992">
        <w:rPr>
          <w:rFonts w:ascii="Montserrat" w:hAnsi="Montserrat"/>
          <w:spacing w:val="-2"/>
          <w:sz w:val="18"/>
          <w:szCs w:val="18"/>
        </w:rPr>
        <w:t>ii</w:t>
      </w:r>
      <w:r w:rsidR="00447B9A" w:rsidRPr="004F3992">
        <w:rPr>
          <w:rFonts w:ascii="Montserrat" w:hAnsi="Montserrat"/>
          <w:spacing w:val="-2"/>
          <w:sz w:val="18"/>
          <w:szCs w:val="18"/>
        </w:rPr>
        <w:t>i</w:t>
      </w:r>
      <w:r w:rsidRPr="004F3992">
        <w:rPr>
          <w:rFonts w:ascii="Montserrat" w:hAnsi="Montserrat"/>
          <w:spacing w:val="-2"/>
          <w:sz w:val="18"/>
          <w:szCs w:val="18"/>
        </w:rPr>
        <w:t>.</w:t>
      </w:r>
      <w:r w:rsidRPr="004F3992">
        <w:rPr>
          <w:rFonts w:ascii="Montserrat" w:hAnsi="Montserrat"/>
          <w:spacing w:val="-2"/>
          <w:sz w:val="18"/>
          <w:szCs w:val="18"/>
        </w:rPr>
        <w:tab/>
      </w:r>
      <w:r w:rsidR="00F75785" w:rsidRPr="004F3992">
        <w:rPr>
          <w:rFonts w:ascii="Montserrat" w:hAnsi="Montserrat"/>
          <w:spacing w:val="-2"/>
          <w:sz w:val="18"/>
          <w:szCs w:val="18"/>
        </w:rPr>
        <w:t>La pérdida potencial por el cambio en la estructura del estado de situación financiera de la Institución debido a la diferencia de plazos entre activos y pasivos.</w:t>
      </w:r>
    </w:p>
    <w:p w14:paraId="084FDE71" w14:textId="77777777" w:rsidR="00F75785" w:rsidRPr="004F3992" w:rsidRDefault="00F75785" w:rsidP="00E95EAD">
      <w:pPr>
        <w:spacing w:after="0" w:line="240" w:lineRule="auto"/>
        <w:jc w:val="both"/>
        <w:rPr>
          <w:rFonts w:ascii="Montserrat" w:hAnsi="Montserrat"/>
          <w:b/>
          <w:spacing w:val="-2"/>
          <w:sz w:val="18"/>
          <w:szCs w:val="18"/>
        </w:rPr>
      </w:pPr>
    </w:p>
    <w:p w14:paraId="7B154141" w14:textId="77777777" w:rsidR="001F17D5" w:rsidRPr="004F3992" w:rsidRDefault="001F17D5" w:rsidP="00FF2962">
      <w:pPr>
        <w:tabs>
          <w:tab w:val="left" w:pos="1843"/>
        </w:tabs>
        <w:spacing w:after="0" w:line="240" w:lineRule="auto"/>
        <w:ind w:left="1134"/>
        <w:jc w:val="both"/>
        <w:rPr>
          <w:rFonts w:ascii="Montserrat" w:hAnsi="Montserrat"/>
          <w:spacing w:val="-2"/>
          <w:sz w:val="18"/>
          <w:szCs w:val="18"/>
        </w:rPr>
      </w:pPr>
      <w:r w:rsidRPr="004F3992">
        <w:rPr>
          <w:rFonts w:ascii="Montserrat" w:hAnsi="Montserrat"/>
          <w:spacing w:val="-2"/>
          <w:sz w:val="18"/>
          <w:szCs w:val="18"/>
        </w:rPr>
        <w:t>3. y 4.</w:t>
      </w:r>
      <w:r w:rsidRPr="004F3992">
        <w:rPr>
          <w:rFonts w:ascii="Montserrat" w:hAnsi="Montserrat"/>
          <w:spacing w:val="-2"/>
          <w:sz w:val="18"/>
          <w:szCs w:val="18"/>
        </w:rPr>
        <w:tab/>
        <w:t>. . .</w:t>
      </w:r>
    </w:p>
    <w:p w14:paraId="79756142" w14:textId="77777777" w:rsidR="001F17D5" w:rsidRPr="004F3992" w:rsidRDefault="001F17D5" w:rsidP="00E95EAD">
      <w:pPr>
        <w:spacing w:after="0" w:line="240" w:lineRule="auto"/>
        <w:jc w:val="both"/>
        <w:rPr>
          <w:rFonts w:ascii="Montserrat" w:hAnsi="Montserrat"/>
          <w:spacing w:val="-2"/>
          <w:sz w:val="18"/>
          <w:szCs w:val="18"/>
        </w:rPr>
      </w:pPr>
    </w:p>
    <w:p w14:paraId="27210A8D" w14:textId="77777777" w:rsidR="001F17D5" w:rsidRPr="004F3992" w:rsidRDefault="001F17D5" w:rsidP="00FF2962">
      <w:pPr>
        <w:tabs>
          <w:tab w:val="left" w:pos="567"/>
        </w:tabs>
        <w:spacing w:after="0" w:line="240" w:lineRule="auto"/>
        <w:jc w:val="both"/>
        <w:rPr>
          <w:rFonts w:ascii="Montserrat" w:hAnsi="Montserrat"/>
          <w:spacing w:val="-2"/>
          <w:sz w:val="18"/>
          <w:szCs w:val="18"/>
        </w:rPr>
      </w:pPr>
      <w:r w:rsidRPr="004F3992">
        <w:rPr>
          <w:rFonts w:ascii="Montserrat" w:hAnsi="Montserrat"/>
          <w:spacing w:val="-2"/>
          <w:sz w:val="18"/>
          <w:szCs w:val="18"/>
        </w:rPr>
        <w:t>II.</w:t>
      </w:r>
      <w:r w:rsidRPr="004F3992">
        <w:rPr>
          <w:rFonts w:ascii="Montserrat" w:hAnsi="Montserrat"/>
          <w:spacing w:val="-2"/>
          <w:sz w:val="18"/>
          <w:szCs w:val="18"/>
        </w:rPr>
        <w:tab/>
        <w:t>. . .</w:t>
      </w:r>
      <w:r w:rsidR="00FF2962" w:rsidRPr="004F3992">
        <w:rPr>
          <w:rFonts w:ascii="Montserrat" w:hAnsi="Montserrat"/>
          <w:spacing w:val="-2"/>
          <w:sz w:val="18"/>
          <w:szCs w:val="18"/>
        </w:rPr>
        <w:t>”</w:t>
      </w:r>
    </w:p>
    <w:p w14:paraId="399E9A84" w14:textId="77777777" w:rsidR="001F17D5" w:rsidRPr="004F3992" w:rsidRDefault="001F17D5" w:rsidP="00E95EAD">
      <w:pPr>
        <w:spacing w:after="0" w:line="240" w:lineRule="auto"/>
        <w:jc w:val="both"/>
        <w:rPr>
          <w:rFonts w:ascii="Montserrat" w:hAnsi="Montserrat"/>
          <w:spacing w:val="-2"/>
          <w:sz w:val="18"/>
          <w:szCs w:val="18"/>
        </w:rPr>
      </w:pPr>
    </w:p>
    <w:p w14:paraId="149A84E2" w14:textId="77777777" w:rsidR="00F75785" w:rsidRPr="004F3992" w:rsidRDefault="00FF2962" w:rsidP="00E95EAD">
      <w:pPr>
        <w:spacing w:after="0" w:line="240" w:lineRule="auto"/>
        <w:jc w:val="both"/>
        <w:rPr>
          <w:rFonts w:ascii="Montserrat" w:hAnsi="Montserrat"/>
          <w:spacing w:val="-2"/>
          <w:sz w:val="18"/>
          <w:szCs w:val="18"/>
        </w:rPr>
      </w:pPr>
      <w:r w:rsidRPr="004F3992">
        <w:rPr>
          <w:rFonts w:ascii="Montserrat" w:hAnsi="Montserrat"/>
          <w:spacing w:val="-2"/>
          <w:sz w:val="18"/>
          <w:szCs w:val="18"/>
        </w:rPr>
        <w:t>“</w:t>
      </w:r>
      <w:r w:rsidR="00F75785" w:rsidRPr="004F3992">
        <w:rPr>
          <w:rFonts w:ascii="Montserrat" w:hAnsi="Montserrat"/>
          <w:b/>
          <w:spacing w:val="-2"/>
          <w:sz w:val="18"/>
          <w:szCs w:val="18"/>
        </w:rPr>
        <w:t>Artículo 75.-</w:t>
      </w:r>
      <w:r w:rsidR="00F75785" w:rsidRPr="004F3992">
        <w:rPr>
          <w:rFonts w:ascii="Montserrat" w:hAnsi="Montserrat"/>
          <w:spacing w:val="-2"/>
          <w:sz w:val="18"/>
          <w:szCs w:val="18"/>
        </w:rPr>
        <w:t xml:space="preserve"> </w:t>
      </w:r>
      <w:r w:rsidR="001F17D5" w:rsidRPr="004F3992">
        <w:rPr>
          <w:rFonts w:ascii="Montserrat" w:hAnsi="Montserrat"/>
          <w:spacing w:val="-2"/>
          <w:sz w:val="18"/>
          <w:szCs w:val="18"/>
        </w:rPr>
        <w:t>. . .</w:t>
      </w:r>
    </w:p>
    <w:p w14:paraId="06E89E28" w14:textId="77777777" w:rsidR="008D7ADA" w:rsidRPr="004F3992" w:rsidRDefault="008D7ADA" w:rsidP="00E95EAD">
      <w:pPr>
        <w:spacing w:after="0" w:line="240" w:lineRule="auto"/>
        <w:jc w:val="both"/>
        <w:rPr>
          <w:rFonts w:ascii="Montserrat" w:hAnsi="Montserrat"/>
          <w:spacing w:val="-2"/>
          <w:sz w:val="18"/>
          <w:szCs w:val="18"/>
        </w:rPr>
      </w:pPr>
    </w:p>
    <w:p w14:paraId="25082605" w14:textId="77777777" w:rsidR="00F75785" w:rsidRPr="004F3992" w:rsidRDefault="00111B9A" w:rsidP="00E95EAD">
      <w:pPr>
        <w:spacing w:after="0" w:line="240" w:lineRule="auto"/>
        <w:ind w:left="567" w:hanging="567"/>
        <w:jc w:val="both"/>
        <w:rPr>
          <w:rFonts w:ascii="Montserrat" w:hAnsi="Montserrat"/>
          <w:spacing w:val="-2"/>
          <w:sz w:val="18"/>
          <w:szCs w:val="18"/>
        </w:rPr>
      </w:pPr>
      <w:r w:rsidRPr="004F3992">
        <w:rPr>
          <w:rFonts w:ascii="Montserrat" w:hAnsi="Montserrat"/>
          <w:spacing w:val="-2"/>
          <w:sz w:val="18"/>
          <w:szCs w:val="18"/>
        </w:rPr>
        <w:t>I.</w:t>
      </w:r>
      <w:r w:rsidRPr="004F3992">
        <w:rPr>
          <w:rFonts w:ascii="Montserrat" w:hAnsi="Montserrat"/>
          <w:spacing w:val="-2"/>
          <w:sz w:val="18"/>
          <w:szCs w:val="18"/>
        </w:rPr>
        <w:tab/>
      </w:r>
      <w:r w:rsidR="00F75785" w:rsidRPr="004F3992">
        <w:rPr>
          <w:rFonts w:ascii="Montserrat" w:hAnsi="Montserrat"/>
          <w:spacing w:val="-2"/>
          <w:sz w:val="18"/>
          <w:szCs w:val="18"/>
        </w:rPr>
        <w:t>. . .</w:t>
      </w:r>
    </w:p>
    <w:p w14:paraId="44A75E37" w14:textId="77777777" w:rsidR="00F75785" w:rsidRPr="004F3992" w:rsidRDefault="00F75785" w:rsidP="00E95EAD">
      <w:pPr>
        <w:pStyle w:val="ListParagraph"/>
        <w:ind w:left="567" w:hanging="567"/>
        <w:jc w:val="both"/>
        <w:rPr>
          <w:rFonts w:ascii="Montserrat" w:hAnsi="Montserrat"/>
          <w:spacing w:val="-2"/>
          <w:sz w:val="18"/>
          <w:szCs w:val="18"/>
          <w:lang w:val="es-MX"/>
        </w:rPr>
      </w:pPr>
    </w:p>
    <w:p w14:paraId="63D639FF" w14:textId="77777777" w:rsidR="00F75785" w:rsidRPr="004F3992" w:rsidRDefault="00111B9A" w:rsidP="00E95EAD">
      <w:pPr>
        <w:spacing w:after="0" w:line="240" w:lineRule="auto"/>
        <w:ind w:left="567" w:hanging="567"/>
        <w:jc w:val="both"/>
        <w:rPr>
          <w:rFonts w:ascii="Montserrat" w:hAnsi="Montserrat"/>
          <w:spacing w:val="-2"/>
          <w:sz w:val="18"/>
          <w:szCs w:val="18"/>
        </w:rPr>
      </w:pPr>
      <w:r w:rsidRPr="004F3992">
        <w:rPr>
          <w:rFonts w:ascii="Montserrat" w:hAnsi="Montserrat"/>
          <w:spacing w:val="-2"/>
          <w:sz w:val="18"/>
          <w:szCs w:val="18"/>
        </w:rPr>
        <w:t>II.</w:t>
      </w:r>
      <w:r w:rsidRPr="004F3992">
        <w:rPr>
          <w:rFonts w:ascii="Montserrat" w:hAnsi="Montserrat"/>
          <w:spacing w:val="-2"/>
          <w:sz w:val="18"/>
          <w:szCs w:val="18"/>
        </w:rPr>
        <w:tab/>
        <w:t>. . .</w:t>
      </w:r>
    </w:p>
    <w:p w14:paraId="2C7BD98F" w14:textId="77777777" w:rsidR="008D7ADA" w:rsidRPr="004F3992" w:rsidRDefault="008D7ADA" w:rsidP="00FD7C53">
      <w:pPr>
        <w:pStyle w:val="ListParagraph"/>
        <w:ind w:left="851" w:hanging="284"/>
        <w:jc w:val="both"/>
        <w:rPr>
          <w:rFonts w:ascii="Montserrat" w:hAnsi="Montserrat"/>
          <w:spacing w:val="-2"/>
          <w:sz w:val="18"/>
          <w:szCs w:val="18"/>
          <w:lang w:val="es-MX"/>
        </w:rPr>
      </w:pPr>
    </w:p>
    <w:p w14:paraId="26560856" w14:textId="77777777" w:rsidR="00F75785" w:rsidRPr="004F3992" w:rsidRDefault="008D7ADA" w:rsidP="00FF2962">
      <w:pPr>
        <w:pStyle w:val="ListParagraph"/>
        <w:ind w:left="1134" w:hanging="567"/>
        <w:jc w:val="both"/>
        <w:rPr>
          <w:rFonts w:ascii="Montserrat" w:hAnsi="Montserrat"/>
          <w:spacing w:val="-2"/>
          <w:sz w:val="18"/>
          <w:szCs w:val="18"/>
          <w:lang w:val="es-MX"/>
        </w:rPr>
      </w:pPr>
      <w:r w:rsidRPr="004F3992">
        <w:rPr>
          <w:rFonts w:ascii="Montserrat" w:hAnsi="Montserrat"/>
          <w:spacing w:val="-2"/>
          <w:sz w:val="18"/>
          <w:szCs w:val="18"/>
          <w:lang w:val="es-MX"/>
        </w:rPr>
        <w:t>a)</w:t>
      </w:r>
      <w:r w:rsidRPr="004F3992">
        <w:rPr>
          <w:rFonts w:ascii="Montserrat" w:hAnsi="Montserrat"/>
          <w:spacing w:val="-2"/>
          <w:sz w:val="18"/>
          <w:szCs w:val="18"/>
          <w:lang w:val="es-MX"/>
        </w:rPr>
        <w:tab/>
      </w:r>
      <w:r w:rsidR="00111B9A" w:rsidRPr="004F3992">
        <w:rPr>
          <w:rFonts w:ascii="Montserrat" w:hAnsi="Montserrat"/>
          <w:spacing w:val="-2"/>
          <w:sz w:val="18"/>
          <w:szCs w:val="18"/>
          <w:lang w:val="es-MX"/>
        </w:rPr>
        <w:t>. . .</w:t>
      </w:r>
    </w:p>
    <w:p w14:paraId="4D8A865C" w14:textId="77777777" w:rsidR="00111B9A" w:rsidRPr="004F3992" w:rsidRDefault="00111B9A" w:rsidP="00FD7C53">
      <w:pPr>
        <w:pStyle w:val="ListParagraph"/>
        <w:ind w:left="851" w:hanging="284"/>
        <w:jc w:val="both"/>
        <w:rPr>
          <w:rFonts w:ascii="Montserrat" w:hAnsi="Montserrat"/>
          <w:spacing w:val="-2"/>
          <w:sz w:val="18"/>
          <w:szCs w:val="18"/>
          <w:lang w:val="es-MX"/>
        </w:rPr>
      </w:pPr>
    </w:p>
    <w:p w14:paraId="56515D53" w14:textId="77777777" w:rsidR="00111B9A" w:rsidRPr="004F3992" w:rsidRDefault="008D7ADA" w:rsidP="00FF2962">
      <w:pPr>
        <w:spacing w:after="0" w:line="240" w:lineRule="auto"/>
        <w:ind w:left="1134" w:hanging="567"/>
        <w:jc w:val="both"/>
        <w:rPr>
          <w:rFonts w:ascii="Montserrat" w:hAnsi="Montserrat"/>
          <w:spacing w:val="-2"/>
          <w:sz w:val="18"/>
          <w:szCs w:val="18"/>
        </w:rPr>
      </w:pPr>
      <w:r w:rsidRPr="004F3992">
        <w:rPr>
          <w:rFonts w:ascii="Montserrat" w:hAnsi="Montserrat"/>
          <w:spacing w:val="-2"/>
          <w:sz w:val="18"/>
          <w:szCs w:val="18"/>
        </w:rPr>
        <w:t>b)</w:t>
      </w:r>
      <w:r w:rsidRPr="004F3992">
        <w:rPr>
          <w:rFonts w:ascii="Montserrat" w:hAnsi="Montserrat"/>
          <w:spacing w:val="-2"/>
          <w:sz w:val="18"/>
          <w:szCs w:val="18"/>
        </w:rPr>
        <w:tab/>
      </w:r>
      <w:r w:rsidR="00111B9A" w:rsidRPr="004F3992">
        <w:rPr>
          <w:rFonts w:ascii="Montserrat" w:hAnsi="Montserrat"/>
          <w:spacing w:val="-2"/>
          <w:sz w:val="18"/>
          <w:szCs w:val="18"/>
        </w:rPr>
        <w:t>. . .</w:t>
      </w:r>
    </w:p>
    <w:p w14:paraId="0A761432" w14:textId="77777777" w:rsidR="00111B9A" w:rsidRPr="004F3992" w:rsidRDefault="00111B9A" w:rsidP="00FD7C53">
      <w:pPr>
        <w:pStyle w:val="ListParagraph"/>
        <w:ind w:left="1920"/>
        <w:jc w:val="both"/>
        <w:rPr>
          <w:rFonts w:ascii="Montserrat" w:hAnsi="Montserrat"/>
          <w:spacing w:val="-2"/>
          <w:sz w:val="18"/>
          <w:szCs w:val="18"/>
          <w:lang w:val="es-MX"/>
        </w:rPr>
      </w:pPr>
    </w:p>
    <w:p w14:paraId="6EF169E0" w14:textId="77777777" w:rsidR="00F75785" w:rsidRPr="004F3992" w:rsidRDefault="00111B9A" w:rsidP="00FF2962">
      <w:pPr>
        <w:spacing w:after="0" w:line="240" w:lineRule="auto"/>
        <w:ind w:left="1418" w:hanging="284"/>
        <w:jc w:val="both"/>
        <w:rPr>
          <w:rFonts w:ascii="Montserrat" w:hAnsi="Montserrat"/>
          <w:spacing w:val="-2"/>
          <w:sz w:val="18"/>
          <w:szCs w:val="18"/>
        </w:rPr>
      </w:pPr>
      <w:r w:rsidRPr="004F3992">
        <w:rPr>
          <w:rFonts w:ascii="Montserrat" w:hAnsi="Montserrat"/>
          <w:spacing w:val="-2"/>
          <w:sz w:val="18"/>
          <w:szCs w:val="18"/>
        </w:rPr>
        <w:t>1.</w:t>
      </w:r>
      <w:r w:rsidRPr="004F3992">
        <w:rPr>
          <w:rFonts w:ascii="Montserrat" w:hAnsi="Montserrat"/>
          <w:spacing w:val="-2"/>
          <w:sz w:val="18"/>
          <w:szCs w:val="18"/>
        </w:rPr>
        <w:tab/>
        <w:t xml:space="preserve"> </w:t>
      </w:r>
      <w:r w:rsidR="00F75785" w:rsidRPr="004F3992">
        <w:rPr>
          <w:rFonts w:ascii="Montserrat" w:hAnsi="Montserrat"/>
          <w:spacing w:val="-2"/>
          <w:sz w:val="18"/>
          <w:szCs w:val="18"/>
        </w:rPr>
        <w:t>. . .</w:t>
      </w:r>
    </w:p>
    <w:p w14:paraId="3E779A8E" w14:textId="77777777" w:rsidR="00F75785" w:rsidRPr="004F3992" w:rsidRDefault="00F75785" w:rsidP="00FF2962">
      <w:pPr>
        <w:pStyle w:val="ListParagraph"/>
        <w:ind w:left="1418" w:hanging="284"/>
        <w:jc w:val="both"/>
        <w:rPr>
          <w:rFonts w:ascii="Montserrat" w:hAnsi="Montserrat"/>
          <w:spacing w:val="-2"/>
          <w:sz w:val="18"/>
          <w:szCs w:val="18"/>
          <w:lang w:val="es-MX"/>
        </w:rPr>
      </w:pPr>
    </w:p>
    <w:p w14:paraId="0D710DE2" w14:textId="77777777" w:rsidR="00F75785" w:rsidRPr="004F3992" w:rsidRDefault="00F75785" w:rsidP="00FF2962">
      <w:pPr>
        <w:pStyle w:val="ListParagraph"/>
        <w:ind w:left="1418" w:hanging="284"/>
        <w:jc w:val="both"/>
        <w:rPr>
          <w:rFonts w:ascii="Montserrat" w:hAnsi="Montserrat"/>
          <w:spacing w:val="-2"/>
          <w:sz w:val="18"/>
          <w:szCs w:val="18"/>
          <w:lang w:val="es-MX"/>
        </w:rPr>
      </w:pPr>
      <w:r w:rsidRPr="004F3992">
        <w:rPr>
          <w:rFonts w:ascii="Montserrat" w:hAnsi="Montserrat"/>
          <w:spacing w:val="-2"/>
          <w:sz w:val="18"/>
          <w:szCs w:val="18"/>
          <w:lang w:val="es-MX"/>
        </w:rPr>
        <w:lastRenderedPageBreak/>
        <w:t>2.</w:t>
      </w:r>
      <w:r w:rsidR="00111B9A" w:rsidRPr="004F3992">
        <w:rPr>
          <w:rFonts w:ascii="Montserrat" w:hAnsi="Montserrat"/>
          <w:sz w:val="18"/>
          <w:szCs w:val="18"/>
        </w:rPr>
        <w:tab/>
      </w:r>
      <w:r w:rsidRPr="004F3992">
        <w:rPr>
          <w:rFonts w:ascii="Montserrat" w:hAnsi="Montserrat"/>
          <w:spacing w:val="-2"/>
          <w:sz w:val="18"/>
          <w:szCs w:val="18"/>
          <w:lang w:val="es-MX"/>
        </w:rPr>
        <w:t>El impacto que, en el valor del capital y en el estado de resultado integral de la Institución, provocan las alteraciones de los diferentes Factores de Riesgo, para lo cual las áreas encargadas del registro contable deberán proporcionar a la unidad para la Administración Integral de Riesgos la información necesaria para estos fines.</w:t>
      </w:r>
    </w:p>
    <w:p w14:paraId="452E57D7" w14:textId="77777777" w:rsidR="00111B9A" w:rsidRPr="004F3992" w:rsidRDefault="00111B9A" w:rsidP="00FD7C53">
      <w:pPr>
        <w:pStyle w:val="ListParagraph"/>
        <w:ind w:left="1134" w:hanging="283"/>
        <w:jc w:val="both"/>
        <w:rPr>
          <w:rFonts w:ascii="Montserrat" w:hAnsi="Montserrat"/>
          <w:spacing w:val="-2"/>
          <w:sz w:val="18"/>
          <w:szCs w:val="18"/>
          <w:lang w:val="es-MX"/>
        </w:rPr>
      </w:pPr>
    </w:p>
    <w:p w14:paraId="1DECAA8D" w14:textId="77777777" w:rsidR="00111B9A" w:rsidRPr="004F3992" w:rsidRDefault="00111B9A" w:rsidP="00FF2962">
      <w:pPr>
        <w:pStyle w:val="ListParagraph"/>
        <w:ind w:left="1418" w:hanging="283"/>
        <w:jc w:val="both"/>
        <w:rPr>
          <w:rFonts w:ascii="Montserrat" w:hAnsi="Montserrat"/>
          <w:spacing w:val="-2"/>
          <w:sz w:val="18"/>
          <w:szCs w:val="18"/>
          <w:lang w:val="es-MX"/>
        </w:rPr>
      </w:pPr>
      <w:r w:rsidRPr="004F3992">
        <w:rPr>
          <w:rFonts w:ascii="Montserrat" w:hAnsi="Montserrat"/>
          <w:spacing w:val="-2"/>
          <w:sz w:val="18"/>
          <w:szCs w:val="18"/>
          <w:lang w:val="es-MX"/>
        </w:rPr>
        <w:t>3.</w:t>
      </w:r>
      <w:r w:rsidRPr="004F3992">
        <w:rPr>
          <w:rFonts w:ascii="Montserrat" w:hAnsi="Montserrat"/>
          <w:spacing w:val="-2"/>
          <w:sz w:val="18"/>
          <w:szCs w:val="18"/>
          <w:lang w:val="es-MX"/>
        </w:rPr>
        <w:tab/>
        <w:t>. . .</w:t>
      </w:r>
    </w:p>
    <w:p w14:paraId="1B5795BA" w14:textId="77777777" w:rsidR="00111B9A" w:rsidRPr="004F3992" w:rsidRDefault="00111B9A" w:rsidP="00FD7C53">
      <w:pPr>
        <w:pStyle w:val="ListParagraph"/>
        <w:ind w:left="1134" w:hanging="283"/>
        <w:jc w:val="both"/>
        <w:rPr>
          <w:rFonts w:ascii="Montserrat" w:hAnsi="Montserrat"/>
          <w:spacing w:val="-2"/>
          <w:sz w:val="18"/>
          <w:szCs w:val="18"/>
          <w:lang w:val="es-MX"/>
        </w:rPr>
      </w:pPr>
    </w:p>
    <w:p w14:paraId="0A17C462" w14:textId="77777777" w:rsidR="00111B9A" w:rsidRPr="004F3992" w:rsidRDefault="008D7ADA" w:rsidP="00E50134">
      <w:pPr>
        <w:spacing w:after="0" w:line="240" w:lineRule="auto"/>
        <w:ind w:left="1134" w:hanging="567"/>
        <w:jc w:val="both"/>
        <w:rPr>
          <w:rFonts w:ascii="Montserrat" w:hAnsi="Montserrat"/>
          <w:spacing w:val="-2"/>
          <w:sz w:val="18"/>
          <w:szCs w:val="18"/>
        </w:rPr>
      </w:pPr>
      <w:r w:rsidRPr="004F3992">
        <w:rPr>
          <w:rFonts w:ascii="Montserrat" w:hAnsi="Montserrat"/>
          <w:spacing w:val="-2"/>
          <w:sz w:val="18"/>
          <w:szCs w:val="18"/>
        </w:rPr>
        <w:t xml:space="preserve">c) </w:t>
      </w:r>
      <w:r w:rsidR="00111B9A" w:rsidRPr="004F3992">
        <w:rPr>
          <w:rFonts w:ascii="Montserrat" w:hAnsi="Montserrat"/>
          <w:spacing w:val="-2"/>
          <w:sz w:val="18"/>
          <w:szCs w:val="18"/>
        </w:rPr>
        <w:t>a e)</w:t>
      </w:r>
      <w:r w:rsidR="00111B9A" w:rsidRPr="004F3992">
        <w:rPr>
          <w:rFonts w:ascii="Montserrat" w:hAnsi="Montserrat"/>
          <w:spacing w:val="-2"/>
          <w:sz w:val="18"/>
          <w:szCs w:val="18"/>
        </w:rPr>
        <w:tab/>
        <w:t>. . .</w:t>
      </w:r>
    </w:p>
    <w:p w14:paraId="4CD5A5D6" w14:textId="77777777" w:rsidR="00F75785" w:rsidRPr="004F3992" w:rsidRDefault="00F75785" w:rsidP="00FD7C53">
      <w:pPr>
        <w:spacing w:after="0" w:line="240" w:lineRule="auto"/>
        <w:jc w:val="both"/>
        <w:rPr>
          <w:rFonts w:ascii="Montserrat" w:hAnsi="Montserrat"/>
          <w:color w:val="000000" w:themeColor="text1"/>
          <w:spacing w:val="-2"/>
          <w:sz w:val="18"/>
          <w:szCs w:val="18"/>
        </w:rPr>
      </w:pPr>
    </w:p>
    <w:p w14:paraId="3B47F276" w14:textId="77777777" w:rsidR="00F16F89" w:rsidRPr="004F3992" w:rsidRDefault="00F16F89" w:rsidP="00E50134">
      <w:pPr>
        <w:tabs>
          <w:tab w:val="left" w:pos="1134"/>
        </w:tabs>
        <w:spacing w:after="0" w:line="240" w:lineRule="auto"/>
        <w:ind w:left="567" w:hanging="567"/>
        <w:jc w:val="both"/>
        <w:rPr>
          <w:rFonts w:ascii="Montserrat" w:hAnsi="Montserrat"/>
          <w:color w:val="000000" w:themeColor="text1"/>
          <w:spacing w:val="-2"/>
          <w:sz w:val="18"/>
          <w:szCs w:val="18"/>
        </w:rPr>
      </w:pPr>
      <w:r w:rsidRPr="004F3992">
        <w:rPr>
          <w:rFonts w:ascii="Montserrat" w:hAnsi="Montserrat"/>
          <w:color w:val="000000" w:themeColor="text1"/>
          <w:spacing w:val="-2"/>
          <w:sz w:val="18"/>
          <w:szCs w:val="18"/>
        </w:rPr>
        <w:t>III. a VIII.</w:t>
      </w:r>
      <w:r w:rsidRPr="004F3992">
        <w:rPr>
          <w:rFonts w:ascii="Montserrat" w:hAnsi="Montserrat"/>
          <w:color w:val="000000" w:themeColor="text1"/>
          <w:spacing w:val="-2"/>
          <w:sz w:val="18"/>
          <w:szCs w:val="18"/>
        </w:rPr>
        <w:tab/>
        <w:t>. . .</w:t>
      </w:r>
      <w:r w:rsidR="00E50134" w:rsidRPr="004F3992">
        <w:rPr>
          <w:rFonts w:ascii="Montserrat" w:hAnsi="Montserrat"/>
          <w:color w:val="000000" w:themeColor="text1"/>
          <w:spacing w:val="-2"/>
          <w:sz w:val="18"/>
          <w:szCs w:val="18"/>
        </w:rPr>
        <w:t>”</w:t>
      </w:r>
    </w:p>
    <w:p w14:paraId="522D6C09" w14:textId="77777777" w:rsidR="003571B9" w:rsidRPr="004F3992" w:rsidRDefault="003571B9" w:rsidP="008D7ADA">
      <w:pPr>
        <w:spacing w:after="0" w:line="240" w:lineRule="auto"/>
        <w:jc w:val="both"/>
        <w:rPr>
          <w:rFonts w:ascii="Montserrat" w:hAnsi="Montserrat" w:cs="Arial"/>
          <w:color w:val="000000" w:themeColor="text1"/>
          <w:sz w:val="18"/>
          <w:szCs w:val="18"/>
        </w:rPr>
      </w:pPr>
    </w:p>
    <w:p w14:paraId="339686F0" w14:textId="77777777" w:rsidR="00407123" w:rsidRPr="004F3992" w:rsidRDefault="00E50134" w:rsidP="001C3EF5">
      <w:pPr>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407123" w:rsidRPr="004F3992">
        <w:rPr>
          <w:rFonts w:ascii="Montserrat" w:hAnsi="Montserrat" w:cs="Arial"/>
          <w:b/>
          <w:bCs/>
          <w:color w:val="000000" w:themeColor="text1"/>
          <w:sz w:val="18"/>
          <w:szCs w:val="18"/>
        </w:rPr>
        <w:t>Artículo 80.-</w:t>
      </w:r>
      <w:r w:rsidR="00407123" w:rsidRPr="004F3992">
        <w:rPr>
          <w:rFonts w:ascii="Montserrat" w:hAnsi="Montserrat" w:cs="Arial"/>
          <w:color w:val="000000" w:themeColor="text1"/>
          <w:sz w:val="18"/>
          <w:szCs w:val="18"/>
        </w:rPr>
        <w:t xml:space="preserve"> </w:t>
      </w:r>
      <w:r w:rsidR="00BD2087" w:rsidRPr="004F3992">
        <w:rPr>
          <w:rFonts w:ascii="Montserrat" w:hAnsi="Montserrat" w:cs="Arial"/>
          <w:color w:val="000000" w:themeColor="text1"/>
          <w:sz w:val="18"/>
          <w:szCs w:val="18"/>
        </w:rPr>
        <w:t>. . .</w:t>
      </w:r>
    </w:p>
    <w:p w14:paraId="30C36DB8" w14:textId="77777777" w:rsidR="0040710B" w:rsidRPr="004F3992" w:rsidRDefault="0040710B" w:rsidP="001C3EF5">
      <w:pPr>
        <w:spacing w:after="0" w:line="240" w:lineRule="auto"/>
        <w:jc w:val="both"/>
        <w:rPr>
          <w:rFonts w:ascii="Montserrat" w:hAnsi="Montserrat" w:cs="Arial"/>
          <w:color w:val="000000" w:themeColor="text1"/>
          <w:sz w:val="18"/>
          <w:szCs w:val="18"/>
        </w:rPr>
      </w:pPr>
    </w:p>
    <w:p w14:paraId="5454FF17" w14:textId="77777777" w:rsidR="00407123" w:rsidRPr="004F3992" w:rsidRDefault="005C1411"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 . .</w:t>
      </w:r>
    </w:p>
    <w:p w14:paraId="5BCAE7A0" w14:textId="77777777" w:rsidR="0040710B" w:rsidRPr="004F3992" w:rsidRDefault="0040710B" w:rsidP="001C3EF5">
      <w:pPr>
        <w:spacing w:after="0" w:line="240" w:lineRule="auto"/>
        <w:ind w:left="567" w:hanging="567"/>
        <w:jc w:val="both"/>
        <w:rPr>
          <w:rFonts w:ascii="Montserrat" w:hAnsi="Montserrat" w:cs="Arial"/>
          <w:color w:val="000000" w:themeColor="text1"/>
          <w:sz w:val="18"/>
          <w:szCs w:val="18"/>
        </w:rPr>
      </w:pPr>
    </w:p>
    <w:p w14:paraId="1224CFE7" w14:textId="77777777" w:rsidR="00407123" w:rsidRPr="004F3992" w:rsidRDefault="004071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BD2087" w:rsidRPr="004F3992">
        <w:rPr>
          <w:rFonts w:ascii="Montserrat" w:hAnsi="Montserrat" w:cs="Arial"/>
          <w:color w:val="000000" w:themeColor="text1"/>
          <w:sz w:val="18"/>
          <w:szCs w:val="18"/>
        </w:rPr>
        <w:t>. . .</w:t>
      </w:r>
    </w:p>
    <w:p w14:paraId="29487E2D" w14:textId="77777777" w:rsidR="0040710B" w:rsidRPr="004F3992" w:rsidRDefault="0040710B" w:rsidP="001C3EF5">
      <w:pPr>
        <w:spacing w:after="0" w:line="240" w:lineRule="auto"/>
        <w:ind w:left="567" w:hanging="567"/>
        <w:jc w:val="both"/>
        <w:rPr>
          <w:rFonts w:ascii="Montserrat" w:hAnsi="Montserrat" w:cs="Arial"/>
          <w:color w:val="000000" w:themeColor="text1"/>
          <w:sz w:val="18"/>
          <w:szCs w:val="18"/>
        </w:rPr>
      </w:pPr>
    </w:p>
    <w:p w14:paraId="5D1D5319" w14:textId="77777777" w:rsidR="00407123" w:rsidRPr="004F3992" w:rsidRDefault="00407123" w:rsidP="00E50134">
      <w:pPr>
        <w:tabs>
          <w:tab w:val="left" w:pos="1134"/>
        </w:tabs>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r>
      <w:r w:rsidR="00BD2087" w:rsidRPr="004F3992">
        <w:rPr>
          <w:rFonts w:ascii="Montserrat" w:hAnsi="Montserrat" w:cs="Arial"/>
          <w:color w:val="000000" w:themeColor="text1"/>
          <w:sz w:val="18"/>
          <w:szCs w:val="18"/>
        </w:rPr>
        <w:t>. . .</w:t>
      </w:r>
    </w:p>
    <w:p w14:paraId="4909BC40" w14:textId="77777777" w:rsidR="0040710B" w:rsidRPr="004F3992" w:rsidRDefault="0040710B" w:rsidP="001C3EF5">
      <w:pPr>
        <w:spacing w:after="0" w:line="240" w:lineRule="auto"/>
        <w:ind w:left="567"/>
        <w:jc w:val="both"/>
        <w:rPr>
          <w:rFonts w:ascii="Montserrat" w:hAnsi="Montserrat" w:cs="Arial"/>
          <w:color w:val="000000" w:themeColor="text1"/>
          <w:sz w:val="18"/>
          <w:szCs w:val="18"/>
        </w:rPr>
      </w:pPr>
    </w:p>
    <w:p w14:paraId="1587B8BF" w14:textId="77777777" w:rsidR="00407123" w:rsidRPr="004F3992" w:rsidRDefault="00407123"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t xml:space="preserve">Dar seguimiento periódico a su evolución y a su </w:t>
      </w:r>
      <w:r w:rsidR="00A25CF8" w:rsidRPr="004F3992">
        <w:rPr>
          <w:rFonts w:ascii="Montserrat" w:hAnsi="Montserrat" w:cs="Arial"/>
          <w:color w:val="000000" w:themeColor="text1"/>
          <w:sz w:val="18"/>
          <w:szCs w:val="18"/>
        </w:rPr>
        <w:t xml:space="preserve">probable </w:t>
      </w:r>
      <w:r w:rsidRPr="004F3992">
        <w:rPr>
          <w:rFonts w:ascii="Montserrat" w:hAnsi="Montserrat" w:cs="Arial"/>
          <w:color w:val="000000" w:themeColor="text1"/>
          <w:sz w:val="18"/>
          <w:szCs w:val="18"/>
        </w:rPr>
        <w:t>incremento significativo de riesgo crediticio, con el propósito de anticipar pérdidas potenciales.</w:t>
      </w:r>
    </w:p>
    <w:p w14:paraId="12C73488" w14:textId="77777777" w:rsidR="0040710B" w:rsidRPr="004F3992" w:rsidRDefault="0040710B" w:rsidP="001C3EF5">
      <w:pPr>
        <w:spacing w:after="0" w:line="240" w:lineRule="auto"/>
        <w:ind w:left="567" w:hanging="567"/>
        <w:jc w:val="both"/>
        <w:rPr>
          <w:rFonts w:ascii="Montserrat" w:hAnsi="Montserrat" w:cs="Arial"/>
          <w:color w:val="000000" w:themeColor="text1"/>
          <w:sz w:val="18"/>
          <w:szCs w:val="18"/>
        </w:rPr>
      </w:pPr>
    </w:p>
    <w:p w14:paraId="7F370145" w14:textId="77777777" w:rsidR="00407123" w:rsidRPr="004F3992" w:rsidRDefault="005C1411"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 a g)</w:t>
      </w:r>
      <w:r w:rsidRPr="004F3992">
        <w:rPr>
          <w:rFonts w:ascii="Montserrat" w:hAnsi="Montserrat" w:cs="Arial"/>
          <w:color w:val="000000" w:themeColor="text1"/>
          <w:sz w:val="18"/>
          <w:szCs w:val="18"/>
        </w:rPr>
        <w:tab/>
        <w:t>. . .</w:t>
      </w:r>
    </w:p>
    <w:p w14:paraId="7C38B949" w14:textId="77777777" w:rsidR="0040710B" w:rsidRPr="004F3992" w:rsidRDefault="0040710B" w:rsidP="001C3EF5">
      <w:pPr>
        <w:spacing w:after="0" w:line="240" w:lineRule="auto"/>
        <w:ind w:left="1134" w:hanging="567"/>
        <w:jc w:val="both"/>
        <w:rPr>
          <w:rFonts w:ascii="Montserrat" w:hAnsi="Montserrat" w:cs="Arial"/>
          <w:color w:val="000000" w:themeColor="text1"/>
          <w:sz w:val="18"/>
          <w:szCs w:val="18"/>
        </w:rPr>
      </w:pPr>
    </w:p>
    <w:p w14:paraId="2729243A" w14:textId="77777777" w:rsidR="00407123" w:rsidRPr="004F3992" w:rsidRDefault="004071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III.</w:t>
      </w:r>
      <w:r w:rsidRPr="004F3992">
        <w:rPr>
          <w:rFonts w:ascii="Montserrat" w:hAnsi="Montserrat" w:cs="Arial"/>
          <w:color w:val="000000" w:themeColor="text1"/>
          <w:sz w:val="18"/>
          <w:szCs w:val="18"/>
        </w:rPr>
        <w:tab/>
        <w:t>. . .</w:t>
      </w:r>
      <w:r w:rsidR="00E50134" w:rsidRPr="004F3992">
        <w:rPr>
          <w:rFonts w:ascii="Montserrat" w:hAnsi="Montserrat" w:cs="Arial"/>
          <w:color w:val="000000" w:themeColor="text1"/>
          <w:sz w:val="18"/>
          <w:szCs w:val="18"/>
        </w:rPr>
        <w:t>”</w:t>
      </w:r>
    </w:p>
    <w:p w14:paraId="705F7E8A" w14:textId="77777777" w:rsidR="0040710B" w:rsidRPr="004F3992" w:rsidRDefault="0040710B" w:rsidP="001C3EF5">
      <w:pPr>
        <w:spacing w:after="0" w:line="240" w:lineRule="auto"/>
        <w:ind w:left="567" w:hanging="567"/>
        <w:jc w:val="both"/>
        <w:rPr>
          <w:rFonts w:ascii="Montserrat" w:hAnsi="Montserrat" w:cs="Arial"/>
          <w:color w:val="000000" w:themeColor="text1"/>
          <w:sz w:val="18"/>
          <w:szCs w:val="18"/>
        </w:rPr>
      </w:pPr>
    </w:p>
    <w:p w14:paraId="1A865A30" w14:textId="77777777" w:rsidR="00294244" w:rsidRPr="004F3992" w:rsidRDefault="00E5013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bCs/>
          <w:sz w:val="18"/>
          <w:szCs w:val="18"/>
        </w:rPr>
        <w:t>“</w:t>
      </w:r>
      <w:r w:rsidR="00294244" w:rsidRPr="004F3992">
        <w:rPr>
          <w:rFonts w:ascii="Montserrat" w:hAnsi="Montserrat" w:cstheme="minorHAnsi"/>
          <w:b/>
          <w:bCs/>
          <w:sz w:val="18"/>
          <w:szCs w:val="18"/>
        </w:rPr>
        <w:t xml:space="preserve">Artículo 82.- </w:t>
      </w:r>
      <w:r w:rsidR="00294244" w:rsidRPr="004F3992">
        <w:rPr>
          <w:rFonts w:ascii="Montserrat" w:hAnsi="Montserrat" w:cstheme="minorHAnsi"/>
          <w:sz w:val="18"/>
          <w:szCs w:val="18"/>
        </w:rPr>
        <w:t>Las Instituciones en la administración del riesgo de mercado, por lo que hace a instrumentos financieros negociables, instrumentos financieros para cobrar o vender, operaciones de reporto, otras operaciones con valores y los instrumentos derivados clasificados como de negociación</w:t>
      </w:r>
      <w:r w:rsidR="00510152" w:rsidRPr="004F3992">
        <w:rPr>
          <w:rFonts w:ascii="Montserrat" w:hAnsi="Montserrat" w:cstheme="minorHAnsi"/>
          <w:sz w:val="18"/>
          <w:szCs w:val="18"/>
        </w:rPr>
        <w:t>,</w:t>
      </w:r>
      <w:r w:rsidR="00294244" w:rsidRPr="004F3992">
        <w:rPr>
          <w:rFonts w:ascii="Montserrat" w:hAnsi="Montserrat" w:cstheme="minorHAnsi"/>
          <w:sz w:val="18"/>
          <w:szCs w:val="18"/>
        </w:rPr>
        <w:t xml:space="preserve"> así como los de cobertura para las posiciones primarias mencionadas en este artículo, como mínimo deberán:</w:t>
      </w:r>
    </w:p>
    <w:p w14:paraId="2F3EA633"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117AC64D"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I</w:t>
      </w:r>
      <w:r w:rsidR="00535FFF" w:rsidRPr="004F3992">
        <w:rPr>
          <w:rFonts w:ascii="Montserrat" w:hAnsi="Montserrat" w:cstheme="minorHAnsi"/>
          <w:sz w:val="18"/>
          <w:szCs w:val="18"/>
        </w:rPr>
        <w:t>.</w:t>
      </w:r>
      <w:r w:rsidRPr="004F3992">
        <w:rPr>
          <w:rFonts w:ascii="Montserrat" w:hAnsi="Montserrat" w:cstheme="minorHAnsi"/>
          <w:sz w:val="18"/>
          <w:szCs w:val="18"/>
        </w:rPr>
        <w:t xml:space="preserve"> a VI</w:t>
      </w:r>
      <w:r w:rsidR="00535FFF" w:rsidRPr="004F3992">
        <w:rPr>
          <w:rFonts w:ascii="Montserrat" w:hAnsi="Montserrat" w:cstheme="minorHAnsi"/>
          <w:sz w:val="18"/>
          <w:szCs w:val="18"/>
        </w:rPr>
        <w:t>.</w:t>
      </w:r>
      <w:r w:rsidR="00535FFF" w:rsidRPr="004F3992">
        <w:rPr>
          <w:rFonts w:ascii="Montserrat" w:hAnsi="Montserrat" w:cstheme="minorHAnsi"/>
          <w:sz w:val="18"/>
          <w:szCs w:val="18"/>
        </w:rPr>
        <w:tab/>
      </w:r>
      <w:r w:rsidRPr="004F3992">
        <w:rPr>
          <w:rFonts w:ascii="Montserrat" w:hAnsi="Montserrat" w:cstheme="minorHAnsi"/>
          <w:sz w:val="18"/>
          <w:szCs w:val="18"/>
        </w:rPr>
        <w:t>. . .</w:t>
      </w:r>
    </w:p>
    <w:p w14:paraId="2E162E4C"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23FAE789"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b/>
          <w:bCs/>
          <w:sz w:val="18"/>
          <w:szCs w:val="18"/>
        </w:rPr>
        <w:t xml:space="preserve">Artículo 83.- </w:t>
      </w:r>
      <w:r w:rsidRPr="004F3992">
        <w:rPr>
          <w:rFonts w:ascii="Montserrat" w:hAnsi="Montserrat" w:cstheme="minorHAnsi"/>
          <w:sz w:val="18"/>
          <w:szCs w:val="18"/>
        </w:rPr>
        <w:t>Tratándose de instrumentos financieros para cobrar principal e interés, de instrumentos financieros derivados de cobertura de posiciones primarias distintas a las incluidas en el Artículo 82 anterior, así como de las demás posiciones sujetas a riesgo de mercado no incluidas en el artículo señalado, las Instituciones para la administración del riesgo de mercado, deberán sujetarse a lo siguiente:</w:t>
      </w:r>
    </w:p>
    <w:p w14:paraId="6B914902"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3FAAD48D"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I</w:t>
      </w:r>
      <w:r w:rsidR="00535FFF" w:rsidRPr="004F3992">
        <w:rPr>
          <w:rFonts w:ascii="Montserrat" w:hAnsi="Montserrat" w:cstheme="minorHAnsi"/>
          <w:sz w:val="18"/>
          <w:szCs w:val="18"/>
        </w:rPr>
        <w:t>.</w:t>
      </w:r>
      <w:r w:rsidRPr="004F3992">
        <w:rPr>
          <w:rFonts w:ascii="Montserrat" w:hAnsi="Montserrat" w:cstheme="minorHAnsi"/>
          <w:sz w:val="18"/>
          <w:szCs w:val="18"/>
        </w:rPr>
        <w:t xml:space="preserve"> a V</w:t>
      </w:r>
      <w:r w:rsidR="00535FFF" w:rsidRPr="004F3992">
        <w:rPr>
          <w:rFonts w:ascii="Montserrat" w:hAnsi="Montserrat" w:cstheme="minorHAnsi"/>
          <w:sz w:val="18"/>
          <w:szCs w:val="18"/>
        </w:rPr>
        <w:t>.</w:t>
      </w:r>
      <w:r w:rsidR="00535FFF" w:rsidRPr="004F3992">
        <w:rPr>
          <w:rFonts w:ascii="Montserrat" w:hAnsi="Montserrat" w:cstheme="minorHAnsi"/>
          <w:sz w:val="18"/>
          <w:szCs w:val="18"/>
        </w:rPr>
        <w:tab/>
      </w:r>
      <w:r w:rsidRPr="004F3992">
        <w:rPr>
          <w:rFonts w:ascii="Montserrat" w:hAnsi="Montserrat" w:cstheme="minorHAnsi"/>
          <w:sz w:val="18"/>
          <w:szCs w:val="18"/>
        </w:rPr>
        <w:t xml:space="preserve">. . . </w:t>
      </w:r>
    </w:p>
    <w:p w14:paraId="17A904C2"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4A2850A8"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b/>
          <w:bCs/>
          <w:sz w:val="18"/>
          <w:szCs w:val="18"/>
        </w:rPr>
        <w:t xml:space="preserve">Artículo 84.- </w:t>
      </w:r>
      <w:r w:rsidRPr="004F3992">
        <w:rPr>
          <w:rFonts w:ascii="Montserrat" w:hAnsi="Montserrat" w:cstheme="minorHAnsi"/>
          <w:sz w:val="18"/>
          <w:szCs w:val="18"/>
        </w:rPr>
        <w:t>Las Instituciones podrán aplicar a títulos clasificados como instrumentos financieros para cobrar o vender lo dispuesto en el Artículo 83, exceptuándolos de lo establecido en el Artículo 82, siempre y cuando:</w:t>
      </w:r>
    </w:p>
    <w:p w14:paraId="07AB1021"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48968653"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I</w:t>
      </w:r>
      <w:r w:rsidR="00535FFF" w:rsidRPr="004F3992">
        <w:rPr>
          <w:rFonts w:ascii="Montserrat" w:hAnsi="Montserrat" w:cstheme="minorHAnsi"/>
          <w:sz w:val="18"/>
          <w:szCs w:val="18"/>
        </w:rPr>
        <w:t>.</w:t>
      </w:r>
      <w:r w:rsidRPr="004F3992">
        <w:rPr>
          <w:rFonts w:ascii="Montserrat" w:hAnsi="Montserrat" w:cstheme="minorHAnsi"/>
          <w:sz w:val="18"/>
          <w:szCs w:val="18"/>
        </w:rPr>
        <w:t xml:space="preserve"> y II</w:t>
      </w:r>
      <w:r w:rsidR="00535FFF" w:rsidRPr="004F3992">
        <w:rPr>
          <w:rFonts w:ascii="Montserrat" w:hAnsi="Montserrat" w:cstheme="minorHAnsi"/>
          <w:sz w:val="18"/>
          <w:szCs w:val="18"/>
        </w:rPr>
        <w:t>.</w:t>
      </w:r>
      <w:r w:rsidR="00535FFF" w:rsidRPr="004F3992">
        <w:rPr>
          <w:rFonts w:ascii="Montserrat" w:hAnsi="Montserrat" w:cstheme="minorHAnsi"/>
          <w:sz w:val="18"/>
          <w:szCs w:val="18"/>
        </w:rPr>
        <w:tab/>
      </w:r>
      <w:r w:rsidRPr="004F3992">
        <w:rPr>
          <w:rFonts w:ascii="Montserrat" w:hAnsi="Montserrat" w:cstheme="minorHAnsi"/>
          <w:sz w:val="18"/>
          <w:szCs w:val="18"/>
        </w:rPr>
        <w:t>. . .</w:t>
      </w:r>
    </w:p>
    <w:p w14:paraId="51ABEACE"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4B5BB3B5"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r w:rsidRPr="004F3992">
        <w:rPr>
          <w:rFonts w:ascii="Montserrat" w:hAnsi="Montserrat" w:cstheme="minorHAnsi"/>
          <w:sz w:val="18"/>
          <w:szCs w:val="18"/>
        </w:rPr>
        <w:t>. . .</w:t>
      </w:r>
      <w:r w:rsidR="00E50134" w:rsidRPr="004F3992">
        <w:rPr>
          <w:rFonts w:ascii="Montserrat" w:hAnsi="Montserrat" w:cstheme="minorHAnsi"/>
          <w:sz w:val="18"/>
          <w:szCs w:val="18"/>
        </w:rPr>
        <w:t>”</w:t>
      </w:r>
    </w:p>
    <w:p w14:paraId="1809FC8D" w14:textId="77777777" w:rsidR="00294244" w:rsidRPr="004F3992" w:rsidRDefault="00294244" w:rsidP="001C3EF5">
      <w:pPr>
        <w:spacing w:after="0" w:line="240" w:lineRule="auto"/>
        <w:ind w:left="567" w:hanging="567"/>
        <w:jc w:val="both"/>
        <w:rPr>
          <w:rFonts w:ascii="Montserrat" w:hAnsi="Montserrat" w:cs="Arial"/>
          <w:color w:val="000000" w:themeColor="text1"/>
          <w:sz w:val="18"/>
          <w:szCs w:val="18"/>
        </w:rPr>
      </w:pPr>
    </w:p>
    <w:p w14:paraId="522A5FE0" w14:textId="77777777" w:rsidR="00407123" w:rsidRPr="004F3992" w:rsidRDefault="00E50134" w:rsidP="001C3EF5">
      <w:pPr>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407123" w:rsidRPr="004F3992">
        <w:rPr>
          <w:rFonts w:ascii="Montserrat" w:hAnsi="Montserrat" w:cs="Arial"/>
          <w:b/>
          <w:bCs/>
          <w:color w:val="000000" w:themeColor="text1"/>
          <w:sz w:val="18"/>
          <w:szCs w:val="18"/>
        </w:rPr>
        <w:t>Artículo 88.-</w:t>
      </w:r>
      <w:r w:rsidR="00407123" w:rsidRPr="004F3992">
        <w:rPr>
          <w:rFonts w:ascii="Montserrat" w:hAnsi="Montserrat" w:cs="Arial"/>
          <w:color w:val="000000" w:themeColor="text1"/>
          <w:sz w:val="18"/>
          <w:szCs w:val="18"/>
        </w:rPr>
        <w:t xml:space="preserve"> Las Instituciones deberán revelar al público al menos la información que se lista en las fracciones de este artículo, a través de su página </w:t>
      </w:r>
      <w:r w:rsidR="006E5D57" w:rsidRPr="004F3992">
        <w:rPr>
          <w:rFonts w:ascii="Montserrat" w:hAnsi="Montserrat" w:cs="Arial"/>
          <w:color w:val="000000" w:themeColor="text1"/>
          <w:sz w:val="18"/>
          <w:szCs w:val="18"/>
        </w:rPr>
        <w:t>de</w:t>
      </w:r>
      <w:r w:rsidR="00407123" w:rsidRPr="004F3992">
        <w:rPr>
          <w:rFonts w:ascii="Montserrat" w:hAnsi="Montserrat" w:cs="Arial"/>
          <w:color w:val="000000" w:themeColor="text1"/>
          <w:sz w:val="18"/>
          <w:szCs w:val="18"/>
        </w:rPr>
        <w:t xml:space="preserve"> Internet. La información clasificada como cuantitativa deberá revelarse de manera trimestral, dentro del mes inmediato siguiente al de su fecha</w:t>
      </w:r>
      <w:r w:rsidR="00F24270" w:rsidRPr="004F3992">
        <w:rPr>
          <w:rFonts w:ascii="Montserrat" w:hAnsi="Montserrat" w:cs="Arial"/>
          <w:color w:val="000000" w:themeColor="text1"/>
          <w:sz w:val="18"/>
          <w:szCs w:val="18"/>
        </w:rPr>
        <w:t xml:space="preserve">, a menos que se especifique </w:t>
      </w:r>
      <w:r w:rsidR="00482E4D" w:rsidRPr="004F3992">
        <w:rPr>
          <w:rFonts w:ascii="Montserrat" w:hAnsi="Montserrat" w:cs="Arial"/>
          <w:color w:val="000000" w:themeColor="text1"/>
          <w:sz w:val="18"/>
          <w:szCs w:val="18"/>
        </w:rPr>
        <w:t>otra manera de hacerlo</w:t>
      </w:r>
      <w:r w:rsidR="00407123" w:rsidRPr="004F3992">
        <w:rPr>
          <w:rFonts w:ascii="Montserrat" w:hAnsi="Montserrat" w:cs="Arial"/>
          <w:color w:val="000000" w:themeColor="text1"/>
          <w:sz w:val="18"/>
          <w:szCs w:val="18"/>
        </w:rPr>
        <w:t xml:space="preserve">; la información cualitativa deberá actualizarse al menos de manera anual, dentro de los primeros </w:t>
      </w:r>
      <w:r w:rsidR="00C76EA4" w:rsidRPr="004F3992">
        <w:rPr>
          <w:rFonts w:ascii="Montserrat" w:hAnsi="Montserrat" w:cs="Arial"/>
          <w:color w:val="000000" w:themeColor="text1"/>
          <w:sz w:val="18"/>
          <w:szCs w:val="18"/>
        </w:rPr>
        <w:t>9</w:t>
      </w:r>
      <w:r w:rsidR="00407123" w:rsidRPr="004F3992">
        <w:rPr>
          <w:rFonts w:ascii="Montserrat" w:hAnsi="Montserrat" w:cs="Arial"/>
          <w:color w:val="000000" w:themeColor="text1"/>
          <w:sz w:val="18"/>
          <w:szCs w:val="18"/>
        </w:rPr>
        <w:t>0 días naturales siguientes al cierre de cada ejercicio</w:t>
      </w:r>
      <w:r w:rsidR="005C1411" w:rsidRPr="004F3992">
        <w:rPr>
          <w:rFonts w:ascii="Montserrat" w:hAnsi="Montserrat" w:cs="Arial"/>
          <w:color w:val="000000" w:themeColor="text1"/>
          <w:sz w:val="18"/>
          <w:szCs w:val="18"/>
        </w:rPr>
        <w:t>.</w:t>
      </w:r>
    </w:p>
    <w:p w14:paraId="3EACE61F" w14:textId="77777777" w:rsidR="0040710B" w:rsidRPr="004F3992" w:rsidRDefault="0040710B" w:rsidP="001C3EF5">
      <w:pPr>
        <w:spacing w:after="0" w:line="240" w:lineRule="auto"/>
        <w:jc w:val="both"/>
        <w:rPr>
          <w:rFonts w:ascii="Montserrat" w:hAnsi="Montserrat" w:cs="Arial"/>
          <w:color w:val="000000" w:themeColor="text1"/>
          <w:sz w:val="18"/>
          <w:szCs w:val="18"/>
        </w:rPr>
      </w:pPr>
    </w:p>
    <w:p w14:paraId="0A0513A0" w14:textId="77777777" w:rsidR="00407123" w:rsidRPr="004F3992" w:rsidRDefault="00407123" w:rsidP="001C3EF5">
      <w:pPr>
        <w:spacing w:after="0" w:line="240" w:lineRule="auto"/>
        <w:ind w:left="567" w:hanging="567"/>
        <w:jc w:val="both"/>
        <w:rPr>
          <w:rFonts w:ascii="Montserrat" w:hAnsi="Montserrat"/>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r>
      <w:r w:rsidR="00BD2087" w:rsidRPr="004F3992">
        <w:rPr>
          <w:rFonts w:ascii="Montserrat" w:hAnsi="Montserrat" w:cs="Arial"/>
          <w:color w:val="000000" w:themeColor="text1"/>
          <w:sz w:val="18"/>
          <w:szCs w:val="18"/>
        </w:rPr>
        <w:t>. . .</w:t>
      </w:r>
    </w:p>
    <w:p w14:paraId="7FCE84DD" w14:textId="77777777" w:rsidR="00407123" w:rsidRPr="004F3992" w:rsidRDefault="00407123" w:rsidP="001C3EF5">
      <w:pPr>
        <w:pStyle w:val="Texto"/>
        <w:spacing w:after="0" w:line="240" w:lineRule="auto"/>
        <w:ind w:left="567" w:hanging="567"/>
        <w:rPr>
          <w:rFonts w:ascii="Montserrat" w:hAnsi="Montserrat"/>
          <w:color w:val="000000" w:themeColor="text1"/>
          <w:szCs w:val="18"/>
          <w:lang w:val="es-MX"/>
        </w:rPr>
      </w:pPr>
    </w:p>
    <w:p w14:paraId="30CC04C7" w14:textId="77777777" w:rsidR="00294244" w:rsidRPr="004F3992" w:rsidRDefault="00294244" w:rsidP="00294244">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a)</w:t>
      </w:r>
      <w:r w:rsidRPr="004F3992">
        <w:rPr>
          <w:rFonts w:ascii="Montserrat" w:hAnsi="Montserrat"/>
          <w:color w:val="000000" w:themeColor="text1"/>
          <w:szCs w:val="18"/>
          <w:lang w:val="es-MX"/>
        </w:rPr>
        <w:tab/>
        <w:t xml:space="preserve"> . . .</w:t>
      </w:r>
    </w:p>
    <w:p w14:paraId="1DE00EC0" w14:textId="77777777" w:rsidR="00294244" w:rsidRPr="004F3992" w:rsidRDefault="00294244" w:rsidP="00294244">
      <w:pPr>
        <w:pStyle w:val="Texto"/>
        <w:spacing w:after="0" w:line="240" w:lineRule="auto"/>
        <w:ind w:left="1134" w:hanging="567"/>
        <w:rPr>
          <w:rFonts w:ascii="Montserrat" w:hAnsi="Montserrat"/>
          <w:color w:val="000000" w:themeColor="text1"/>
          <w:szCs w:val="18"/>
          <w:lang w:val="es-MX"/>
        </w:rPr>
      </w:pPr>
    </w:p>
    <w:p w14:paraId="37A2A807" w14:textId="77777777" w:rsidR="00294244" w:rsidRPr="004F3992" w:rsidRDefault="00294244" w:rsidP="001A2E22">
      <w:pPr>
        <w:pStyle w:val="Texto"/>
        <w:spacing w:after="0" w:line="240" w:lineRule="auto"/>
        <w:ind w:left="1560" w:hanging="426"/>
        <w:rPr>
          <w:rFonts w:ascii="Montserrat" w:hAnsi="Montserrat"/>
          <w:color w:val="000000" w:themeColor="text1"/>
          <w:szCs w:val="18"/>
          <w:lang w:val="es-MX"/>
        </w:rPr>
      </w:pPr>
      <w:r w:rsidRPr="004F3992">
        <w:rPr>
          <w:rFonts w:ascii="Montserrat" w:hAnsi="Montserrat"/>
          <w:color w:val="000000" w:themeColor="text1"/>
          <w:szCs w:val="18"/>
          <w:lang w:val="es-MX"/>
        </w:rPr>
        <w:t>1</w:t>
      </w:r>
      <w:r w:rsidR="001A2E22" w:rsidRPr="004F3992">
        <w:rPr>
          <w:rFonts w:ascii="Montserrat" w:hAnsi="Montserrat"/>
          <w:color w:val="000000" w:themeColor="text1"/>
          <w:szCs w:val="18"/>
          <w:lang w:val="es-MX"/>
        </w:rPr>
        <w:t>.</w:t>
      </w:r>
      <w:r w:rsidRPr="004F3992">
        <w:rPr>
          <w:rFonts w:ascii="Montserrat" w:hAnsi="Montserrat"/>
          <w:color w:val="000000" w:themeColor="text1"/>
          <w:szCs w:val="18"/>
          <w:lang w:val="es-MX"/>
        </w:rPr>
        <w:t xml:space="preserve"> y 2</w:t>
      </w:r>
      <w:r w:rsidR="001A2E22" w:rsidRPr="004F3992">
        <w:rPr>
          <w:rFonts w:ascii="Montserrat" w:hAnsi="Montserrat"/>
          <w:color w:val="000000" w:themeColor="text1"/>
          <w:szCs w:val="18"/>
          <w:lang w:val="es-MX"/>
        </w:rPr>
        <w:t>.</w:t>
      </w:r>
      <w:r w:rsidR="001A2E22" w:rsidRPr="004F3992">
        <w:rPr>
          <w:rFonts w:ascii="Montserrat" w:hAnsi="Montserrat"/>
          <w:color w:val="000000" w:themeColor="text1"/>
          <w:szCs w:val="18"/>
          <w:lang w:val="es-MX"/>
        </w:rPr>
        <w:tab/>
      </w:r>
      <w:r w:rsidRPr="004F3992">
        <w:rPr>
          <w:rFonts w:ascii="Montserrat" w:hAnsi="Montserrat"/>
          <w:color w:val="000000" w:themeColor="text1"/>
          <w:szCs w:val="18"/>
          <w:lang w:val="es-MX"/>
        </w:rPr>
        <w:t xml:space="preserve"> . . .</w:t>
      </w:r>
    </w:p>
    <w:p w14:paraId="7614EAEF" w14:textId="77777777" w:rsidR="00294244" w:rsidRPr="004F3992" w:rsidRDefault="00294244" w:rsidP="00294244">
      <w:pPr>
        <w:autoSpaceDE w:val="0"/>
        <w:autoSpaceDN w:val="0"/>
        <w:adjustRightInd w:val="0"/>
        <w:spacing w:after="0" w:line="240" w:lineRule="auto"/>
        <w:jc w:val="both"/>
        <w:rPr>
          <w:rFonts w:ascii="Montserrat" w:hAnsi="Montserrat" w:cstheme="minorHAnsi"/>
          <w:sz w:val="18"/>
          <w:szCs w:val="18"/>
        </w:rPr>
      </w:pPr>
    </w:p>
    <w:p w14:paraId="1B85BD3A" w14:textId="77777777" w:rsidR="00294244" w:rsidRPr="004F3992" w:rsidRDefault="00294244" w:rsidP="00E50134">
      <w:pPr>
        <w:autoSpaceDE w:val="0"/>
        <w:autoSpaceDN w:val="0"/>
        <w:adjustRightInd w:val="0"/>
        <w:spacing w:after="0" w:line="240" w:lineRule="auto"/>
        <w:ind w:left="1418" w:hanging="284"/>
        <w:jc w:val="both"/>
        <w:rPr>
          <w:rFonts w:ascii="Montserrat" w:hAnsi="Montserrat" w:cstheme="minorHAnsi"/>
          <w:sz w:val="18"/>
          <w:szCs w:val="18"/>
        </w:rPr>
      </w:pPr>
      <w:r w:rsidRPr="004F3992">
        <w:rPr>
          <w:rFonts w:ascii="Montserrat" w:hAnsi="Montserrat" w:cstheme="minorHAnsi"/>
          <w:sz w:val="18"/>
          <w:szCs w:val="18"/>
        </w:rPr>
        <w:lastRenderedPageBreak/>
        <w:t xml:space="preserve">3. </w:t>
      </w:r>
      <w:r w:rsidRPr="004F3992">
        <w:rPr>
          <w:rFonts w:ascii="Montserrat" w:hAnsi="Montserrat" w:cstheme="minorHAnsi"/>
          <w:sz w:val="18"/>
          <w:szCs w:val="18"/>
        </w:rPr>
        <w:tab/>
        <w:t>Breve explicación de la forma en que se deben interpretar los resultados de las cifras de riesgo que se den a conocer, incorporando, entre otros, la descripción del nivel de confianza y horizonte de tiempo utilizados en cada metodología, así como una descripción del tratamiento de riesgo de mercado aplicado a los instrumentos financieros para cobrar o vender.</w:t>
      </w:r>
    </w:p>
    <w:p w14:paraId="74B90AD9" w14:textId="77777777" w:rsidR="00294244" w:rsidRPr="004F3992" w:rsidRDefault="00294244" w:rsidP="001C3EF5">
      <w:pPr>
        <w:pStyle w:val="Texto"/>
        <w:spacing w:after="0" w:line="240" w:lineRule="auto"/>
        <w:ind w:left="567" w:hanging="567"/>
        <w:rPr>
          <w:rFonts w:ascii="Montserrat" w:hAnsi="Montserrat"/>
          <w:color w:val="000000" w:themeColor="text1"/>
          <w:szCs w:val="18"/>
          <w:lang w:val="es-MX"/>
        </w:rPr>
      </w:pPr>
    </w:p>
    <w:p w14:paraId="79E20A2F" w14:textId="77777777" w:rsidR="00294244" w:rsidRPr="004F3992" w:rsidRDefault="001A2E22" w:rsidP="00294244">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00294244" w:rsidRPr="004F3992">
        <w:rPr>
          <w:rFonts w:ascii="Montserrat" w:hAnsi="Montserrat"/>
          <w:color w:val="000000" w:themeColor="text1"/>
          <w:szCs w:val="18"/>
          <w:lang w:val="es-MX"/>
        </w:rPr>
        <w:t>) a e)</w:t>
      </w:r>
      <w:r w:rsidR="00294244" w:rsidRPr="004F3992">
        <w:rPr>
          <w:rFonts w:ascii="Montserrat" w:hAnsi="Montserrat"/>
          <w:color w:val="000000" w:themeColor="text1"/>
          <w:szCs w:val="18"/>
          <w:lang w:val="es-MX"/>
        </w:rPr>
        <w:tab/>
        <w:t xml:space="preserve"> . . .</w:t>
      </w:r>
    </w:p>
    <w:p w14:paraId="6FADA7E1" w14:textId="77777777" w:rsidR="001A2E22" w:rsidRPr="004F3992" w:rsidRDefault="001A2E22" w:rsidP="00294244">
      <w:pPr>
        <w:pStyle w:val="Texto"/>
        <w:spacing w:after="0" w:line="240" w:lineRule="auto"/>
        <w:ind w:left="1134" w:hanging="567"/>
        <w:rPr>
          <w:rFonts w:ascii="Montserrat" w:hAnsi="Montserrat"/>
          <w:color w:val="000000" w:themeColor="text1"/>
          <w:szCs w:val="18"/>
          <w:lang w:val="es-MX"/>
        </w:rPr>
      </w:pPr>
    </w:p>
    <w:p w14:paraId="740E57D9" w14:textId="77777777" w:rsidR="0040710B" w:rsidRPr="004F3992" w:rsidRDefault="004071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BD2087" w:rsidRPr="004F3992">
        <w:rPr>
          <w:rFonts w:ascii="Montserrat" w:hAnsi="Montserrat" w:cs="Arial"/>
          <w:color w:val="000000" w:themeColor="text1"/>
          <w:sz w:val="18"/>
          <w:szCs w:val="18"/>
        </w:rPr>
        <w:t>. . .</w:t>
      </w:r>
    </w:p>
    <w:p w14:paraId="654D1C70" w14:textId="77777777" w:rsidR="00407123" w:rsidRPr="004F3992" w:rsidRDefault="00407123" w:rsidP="001C3EF5">
      <w:pPr>
        <w:spacing w:after="0" w:line="240" w:lineRule="auto"/>
        <w:ind w:left="567" w:hanging="567"/>
        <w:jc w:val="both"/>
        <w:rPr>
          <w:rFonts w:ascii="Montserrat" w:hAnsi="Montserrat"/>
          <w:sz w:val="18"/>
          <w:szCs w:val="18"/>
        </w:rPr>
      </w:pPr>
    </w:p>
    <w:p w14:paraId="5A48D139" w14:textId="77777777" w:rsidR="00407123" w:rsidRPr="004F3992" w:rsidRDefault="00407123"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a)</w:t>
      </w:r>
      <w:r w:rsidRPr="004F3992">
        <w:rPr>
          <w:rFonts w:ascii="Montserrat" w:hAnsi="Montserrat"/>
          <w:color w:val="000000" w:themeColor="text1"/>
          <w:szCs w:val="18"/>
          <w:lang w:val="es-MX"/>
        </w:rPr>
        <w:tab/>
      </w:r>
      <w:r w:rsidR="00BD2087" w:rsidRPr="004F3992">
        <w:rPr>
          <w:rFonts w:ascii="Montserrat" w:hAnsi="Montserrat"/>
          <w:color w:val="000000" w:themeColor="text1"/>
          <w:szCs w:val="18"/>
          <w:lang w:val="es-MX"/>
        </w:rPr>
        <w:t>. . .</w:t>
      </w:r>
      <w:r w:rsidRPr="004F3992">
        <w:rPr>
          <w:rFonts w:ascii="Montserrat" w:hAnsi="Montserrat"/>
          <w:color w:val="000000" w:themeColor="text1"/>
          <w:szCs w:val="18"/>
          <w:lang w:val="es-MX"/>
        </w:rPr>
        <w:t xml:space="preserve"> </w:t>
      </w:r>
    </w:p>
    <w:p w14:paraId="368F5E0F" w14:textId="77777777" w:rsidR="00407123" w:rsidRPr="004F3992" w:rsidRDefault="00407123" w:rsidP="001C3EF5">
      <w:pPr>
        <w:pStyle w:val="Texto"/>
        <w:spacing w:after="0" w:line="240" w:lineRule="auto"/>
        <w:ind w:left="1008" w:hanging="582"/>
        <w:rPr>
          <w:rFonts w:ascii="Montserrat" w:hAnsi="Montserrat"/>
          <w:color w:val="000000" w:themeColor="text1"/>
          <w:szCs w:val="18"/>
          <w:lang w:val="es-MX"/>
        </w:rPr>
      </w:pPr>
    </w:p>
    <w:p w14:paraId="351843EF" w14:textId="77777777" w:rsidR="00407123" w:rsidRPr="004F3992" w:rsidRDefault="00407123" w:rsidP="00E50134">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1.</w:t>
      </w:r>
      <w:r w:rsidRPr="004F3992">
        <w:rPr>
          <w:rFonts w:ascii="Montserrat" w:hAnsi="Montserrat"/>
          <w:color w:val="000000" w:themeColor="text1"/>
          <w:szCs w:val="18"/>
          <w:lang w:val="es-MX"/>
        </w:rPr>
        <w:tab/>
      </w:r>
      <w:r w:rsidR="008535A4" w:rsidRPr="004F3992">
        <w:rPr>
          <w:rFonts w:ascii="Montserrat" w:hAnsi="Montserrat"/>
          <w:color w:val="000000" w:themeColor="text1"/>
          <w:szCs w:val="18"/>
          <w:lang w:val="es-MX"/>
        </w:rPr>
        <w:t xml:space="preserve">En el caso de que las Instituciones hayan adoptado </w:t>
      </w:r>
      <w:r w:rsidR="00944BA6" w:rsidRPr="004F3992">
        <w:rPr>
          <w:rFonts w:ascii="Montserrat" w:hAnsi="Montserrat"/>
          <w:color w:val="000000" w:themeColor="text1"/>
          <w:szCs w:val="18"/>
          <w:lang w:val="es-MX"/>
        </w:rPr>
        <w:t>solo para algunas de sus carteras</w:t>
      </w:r>
      <w:r w:rsidR="008535A4" w:rsidRPr="004F3992">
        <w:rPr>
          <w:rFonts w:ascii="Montserrat" w:hAnsi="Montserrat"/>
          <w:color w:val="000000" w:themeColor="text1"/>
          <w:szCs w:val="18"/>
          <w:lang w:val="es-MX"/>
        </w:rPr>
        <w:t xml:space="preserve"> </w:t>
      </w:r>
      <w:r w:rsidR="00973B0E" w:rsidRPr="004F3992">
        <w:rPr>
          <w:rFonts w:ascii="Montserrat" w:hAnsi="Montserrat"/>
          <w:color w:val="000000" w:themeColor="text1"/>
          <w:szCs w:val="18"/>
          <w:lang w:val="es-MX"/>
        </w:rPr>
        <w:t xml:space="preserve">Modelos </w:t>
      </w:r>
      <w:r w:rsidR="00944BA6" w:rsidRPr="004F3992">
        <w:rPr>
          <w:rFonts w:ascii="Montserrat" w:hAnsi="Montserrat"/>
          <w:color w:val="000000" w:themeColor="text1"/>
          <w:szCs w:val="18"/>
          <w:lang w:val="es-MX"/>
        </w:rPr>
        <w:t>basad</w:t>
      </w:r>
      <w:r w:rsidR="00973B0E" w:rsidRPr="004F3992">
        <w:rPr>
          <w:rFonts w:ascii="Montserrat" w:hAnsi="Montserrat"/>
          <w:color w:val="000000" w:themeColor="text1"/>
          <w:szCs w:val="18"/>
          <w:lang w:val="es-MX"/>
        </w:rPr>
        <w:t>os</w:t>
      </w:r>
      <w:r w:rsidR="00944BA6" w:rsidRPr="004F3992">
        <w:rPr>
          <w:rFonts w:ascii="Montserrat" w:hAnsi="Montserrat"/>
          <w:color w:val="000000" w:themeColor="text1"/>
          <w:szCs w:val="18"/>
          <w:lang w:val="es-MX"/>
        </w:rPr>
        <w:t xml:space="preserve"> en calificaciones</w:t>
      </w:r>
      <w:r w:rsidR="008535A4" w:rsidRPr="004F3992">
        <w:rPr>
          <w:rFonts w:ascii="Montserrat" w:hAnsi="Montserrat"/>
          <w:color w:val="000000" w:themeColor="text1"/>
          <w:szCs w:val="18"/>
          <w:lang w:val="es-MX"/>
        </w:rPr>
        <w:t xml:space="preserve"> </w:t>
      </w:r>
      <w:r w:rsidR="00973B0E" w:rsidRPr="004F3992">
        <w:rPr>
          <w:rFonts w:ascii="Montserrat" w:hAnsi="Montserrat"/>
          <w:color w:val="000000" w:themeColor="text1"/>
          <w:szCs w:val="18"/>
          <w:lang w:val="es-MX"/>
        </w:rPr>
        <w:t>internas o Metodologías Internas de reservas basadas en la NIF C-16</w:t>
      </w:r>
      <w:r w:rsidR="008535A4" w:rsidRPr="004F3992">
        <w:rPr>
          <w:rFonts w:ascii="Montserrat" w:hAnsi="Montserrat"/>
          <w:color w:val="000000" w:themeColor="text1"/>
          <w:szCs w:val="18"/>
          <w:lang w:val="es-MX"/>
        </w:rPr>
        <w:t xml:space="preserve">, una descripción </w:t>
      </w:r>
      <w:r w:rsidRPr="004F3992">
        <w:rPr>
          <w:rFonts w:ascii="Montserrat" w:hAnsi="Montserrat"/>
          <w:color w:val="000000" w:themeColor="text1"/>
          <w:szCs w:val="18"/>
          <w:lang w:val="es-MX"/>
        </w:rPr>
        <w:t xml:space="preserve">de la naturaleza de las posiciones dentro de cada portafolio que esté sujeto a: </w:t>
      </w:r>
    </w:p>
    <w:p w14:paraId="7EF30388" w14:textId="77777777" w:rsidR="00407123" w:rsidRPr="004F3992" w:rsidRDefault="00407123" w:rsidP="001C3EF5">
      <w:pPr>
        <w:pStyle w:val="Texto"/>
        <w:spacing w:after="0" w:line="240" w:lineRule="auto"/>
        <w:ind w:left="2268" w:hanging="1134"/>
        <w:rPr>
          <w:rFonts w:ascii="Montserrat" w:hAnsi="Montserrat"/>
          <w:color w:val="000000" w:themeColor="text1"/>
          <w:szCs w:val="18"/>
          <w:lang w:val="es-MX"/>
        </w:rPr>
      </w:pPr>
    </w:p>
    <w:p w14:paraId="4BDB8532" w14:textId="77777777" w:rsidR="002400A8" w:rsidRPr="004F3992" w:rsidRDefault="00407123" w:rsidP="00E50134">
      <w:pPr>
        <w:pStyle w:val="Texto"/>
        <w:tabs>
          <w:tab w:val="left" w:pos="1843"/>
        </w:tabs>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Pr="004F3992">
        <w:rPr>
          <w:rFonts w:ascii="Montserrat" w:hAnsi="Montserrat"/>
          <w:color w:val="000000" w:themeColor="text1"/>
          <w:szCs w:val="18"/>
          <w:lang w:val="es-MX"/>
        </w:rPr>
        <w:tab/>
      </w:r>
      <w:r w:rsidR="00973B0E" w:rsidRPr="004F3992">
        <w:rPr>
          <w:rFonts w:ascii="Montserrat" w:hAnsi="Montserrat"/>
          <w:color w:val="000000" w:themeColor="text1"/>
          <w:szCs w:val="18"/>
          <w:lang w:val="es-MX"/>
        </w:rPr>
        <w:t xml:space="preserve">Método Estándar y </w:t>
      </w:r>
      <w:r w:rsidRPr="004F3992">
        <w:rPr>
          <w:rFonts w:ascii="Montserrat" w:hAnsi="Montserrat"/>
          <w:color w:val="000000" w:themeColor="text1"/>
          <w:szCs w:val="18"/>
          <w:lang w:val="es-MX"/>
        </w:rPr>
        <w:t xml:space="preserve">Metodología General Estándar </w:t>
      </w:r>
    </w:p>
    <w:p w14:paraId="3F91B4B1" w14:textId="77777777" w:rsidR="00B372E3" w:rsidRPr="004F3992" w:rsidRDefault="00B372E3" w:rsidP="00E50134">
      <w:pPr>
        <w:pStyle w:val="Texto"/>
        <w:tabs>
          <w:tab w:val="left" w:pos="1843"/>
        </w:tabs>
        <w:spacing w:after="0" w:line="240" w:lineRule="auto"/>
        <w:ind w:left="1843" w:hanging="425"/>
        <w:rPr>
          <w:rFonts w:ascii="Montserrat" w:hAnsi="Montserrat"/>
          <w:color w:val="000000" w:themeColor="text1"/>
          <w:szCs w:val="18"/>
          <w:lang w:val="es-MX"/>
        </w:rPr>
      </w:pPr>
    </w:p>
    <w:p w14:paraId="53CDC8DC" w14:textId="77777777" w:rsidR="00FB4539" w:rsidRPr="004F3992" w:rsidRDefault="00407123" w:rsidP="00E50134">
      <w:pPr>
        <w:pStyle w:val="Texto"/>
        <w:tabs>
          <w:tab w:val="left" w:pos="1843"/>
        </w:tabs>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w:t>
      </w:r>
      <w:r w:rsidR="00BD2087" w:rsidRPr="004F3992">
        <w:rPr>
          <w:rFonts w:ascii="Montserrat" w:hAnsi="Montserrat"/>
          <w:color w:val="000000" w:themeColor="text1"/>
          <w:szCs w:val="18"/>
          <w:lang w:val="es-MX"/>
        </w:rPr>
        <w:t xml:space="preserve"> </w:t>
      </w:r>
      <w:r w:rsidR="00FB4539" w:rsidRPr="004F3992">
        <w:rPr>
          <w:rFonts w:ascii="Montserrat" w:hAnsi="Montserrat"/>
          <w:color w:val="000000" w:themeColor="text1"/>
          <w:szCs w:val="18"/>
          <w:lang w:val="es-MX"/>
        </w:rPr>
        <w:tab/>
        <w:t xml:space="preserve">Metodología Interna </w:t>
      </w:r>
      <w:r w:rsidR="00944BA6" w:rsidRPr="004F3992">
        <w:rPr>
          <w:rFonts w:ascii="Montserrat" w:hAnsi="Montserrat"/>
          <w:color w:val="000000" w:themeColor="text1"/>
          <w:szCs w:val="18"/>
          <w:lang w:val="es-MX"/>
        </w:rPr>
        <w:t>de reservas</w:t>
      </w:r>
      <w:r w:rsidR="00FB4539" w:rsidRPr="004F3992">
        <w:rPr>
          <w:rFonts w:ascii="Montserrat" w:hAnsi="Montserrat"/>
          <w:color w:val="000000" w:themeColor="text1"/>
          <w:szCs w:val="18"/>
          <w:lang w:val="es-MX"/>
        </w:rPr>
        <w:t xml:space="preserve"> basada en la NIF C-16 básica</w:t>
      </w:r>
      <w:r w:rsidR="0070329C" w:rsidRPr="004F3992">
        <w:rPr>
          <w:rFonts w:ascii="Montserrat" w:hAnsi="Montserrat"/>
          <w:color w:val="000000" w:themeColor="text1"/>
          <w:szCs w:val="18"/>
          <w:lang w:val="es-MX"/>
        </w:rPr>
        <w:t xml:space="preserve"> o avanzada</w:t>
      </w:r>
    </w:p>
    <w:p w14:paraId="189F829B" w14:textId="77777777" w:rsidR="00FB4539" w:rsidRPr="004F3992" w:rsidRDefault="00FB4539" w:rsidP="00E50134">
      <w:pPr>
        <w:pStyle w:val="Texto"/>
        <w:tabs>
          <w:tab w:val="left" w:pos="1843"/>
        </w:tabs>
        <w:spacing w:after="0" w:line="240" w:lineRule="auto"/>
        <w:ind w:left="1843" w:hanging="425"/>
        <w:rPr>
          <w:rFonts w:ascii="Montserrat" w:hAnsi="Montserrat"/>
          <w:color w:val="000000" w:themeColor="text1"/>
          <w:szCs w:val="18"/>
          <w:lang w:val="es-MX"/>
        </w:rPr>
      </w:pPr>
    </w:p>
    <w:p w14:paraId="3A623040" w14:textId="77777777" w:rsidR="00407123" w:rsidRPr="004F3992" w:rsidRDefault="00BD2087" w:rsidP="00E50134">
      <w:pPr>
        <w:pStyle w:val="Texto"/>
        <w:tabs>
          <w:tab w:val="left" w:pos="1843"/>
        </w:tabs>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iii.</w:t>
      </w:r>
      <w:r w:rsidR="00FB4539" w:rsidRPr="004F3992">
        <w:rPr>
          <w:rFonts w:ascii="Montserrat" w:hAnsi="Montserrat"/>
          <w:color w:val="000000" w:themeColor="text1"/>
          <w:szCs w:val="18"/>
          <w:lang w:val="es-MX"/>
        </w:rPr>
        <w:tab/>
        <w:t>M</w:t>
      </w:r>
      <w:r w:rsidR="00951E5D" w:rsidRPr="004F3992">
        <w:rPr>
          <w:rFonts w:ascii="Montserrat" w:hAnsi="Montserrat"/>
          <w:color w:val="000000" w:themeColor="text1"/>
          <w:szCs w:val="18"/>
          <w:lang w:val="es-MX"/>
        </w:rPr>
        <w:t xml:space="preserve">odelo basado en calificaciones </w:t>
      </w:r>
      <w:r w:rsidR="00FD7C53" w:rsidRPr="004F3992">
        <w:rPr>
          <w:rFonts w:ascii="Montserrat" w:hAnsi="Montserrat"/>
          <w:color w:val="000000" w:themeColor="text1"/>
          <w:szCs w:val="18"/>
          <w:lang w:val="es-MX"/>
        </w:rPr>
        <w:t>i</w:t>
      </w:r>
      <w:r w:rsidR="00951E5D" w:rsidRPr="004F3992">
        <w:rPr>
          <w:rFonts w:ascii="Montserrat" w:hAnsi="Montserrat"/>
          <w:color w:val="000000" w:themeColor="text1"/>
          <w:szCs w:val="18"/>
          <w:lang w:val="es-MX"/>
        </w:rPr>
        <w:t>nternas básico o avanzado cuando la institución lo hayan adoptado parcialmente</w:t>
      </w:r>
    </w:p>
    <w:p w14:paraId="63E1ED13" w14:textId="77777777" w:rsidR="00B372E3" w:rsidRPr="004F3992" w:rsidRDefault="00B372E3" w:rsidP="00E50134">
      <w:pPr>
        <w:pStyle w:val="Texto"/>
        <w:tabs>
          <w:tab w:val="left" w:pos="1843"/>
        </w:tabs>
        <w:spacing w:after="0" w:line="240" w:lineRule="auto"/>
        <w:ind w:left="1843" w:hanging="425"/>
        <w:rPr>
          <w:rFonts w:ascii="Montserrat" w:hAnsi="Montserrat"/>
          <w:color w:val="000000" w:themeColor="text1"/>
          <w:szCs w:val="18"/>
          <w:lang w:val="es-MX"/>
        </w:rPr>
      </w:pPr>
    </w:p>
    <w:p w14:paraId="6D50EC55" w14:textId="77777777" w:rsidR="00407123" w:rsidRPr="004F3992" w:rsidRDefault="00FB4539" w:rsidP="00E50134">
      <w:pPr>
        <w:pStyle w:val="Texto"/>
        <w:tabs>
          <w:tab w:val="left" w:pos="1843"/>
        </w:tabs>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00407123" w:rsidRPr="004F3992">
        <w:rPr>
          <w:rFonts w:ascii="Montserrat" w:hAnsi="Montserrat"/>
          <w:color w:val="000000" w:themeColor="text1"/>
          <w:szCs w:val="18"/>
          <w:lang w:val="es-MX"/>
        </w:rPr>
        <w:t>v.</w:t>
      </w:r>
      <w:r w:rsidR="00407123" w:rsidRPr="004F3992">
        <w:rPr>
          <w:rFonts w:ascii="Montserrat" w:hAnsi="Montserrat"/>
          <w:color w:val="000000" w:themeColor="text1"/>
          <w:szCs w:val="18"/>
          <w:lang w:val="es-MX"/>
        </w:rPr>
        <w:tab/>
        <w:t xml:space="preserve">Los planes de la Institución para aplicar completamente </w:t>
      </w:r>
      <w:r w:rsidR="00951E5D" w:rsidRPr="004F3992">
        <w:rPr>
          <w:rFonts w:ascii="Montserrat" w:hAnsi="Montserrat"/>
          <w:color w:val="000000" w:themeColor="text1"/>
          <w:szCs w:val="18"/>
          <w:lang w:val="es-MX"/>
        </w:rPr>
        <w:t>los Modelos basado</w:t>
      </w:r>
      <w:r w:rsidR="00FD7C53" w:rsidRPr="004F3992">
        <w:rPr>
          <w:rFonts w:ascii="Montserrat" w:hAnsi="Montserrat"/>
          <w:color w:val="000000" w:themeColor="text1"/>
          <w:szCs w:val="18"/>
          <w:lang w:val="es-MX"/>
        </w:rPr>
        <w:t>s</w:t>
      </w:r>
      <w:r w:rsidR="00951E5D" w:rsidRPr="004F3992">
        <w:rPr>
          <w:rFonts w:ascii="Montserrat" w:hAnsi="Montserrat"/>
          <w:color w:val="000000" w:themeColor="text1"/>
          <w:szCs w:val="18"/>
          <w:lang w:val="es-MX"/>
        </w:rPr>
        <w:t xml:space="preserve"> en calificaciones </w:t>
      </w:r>
      <w:r w:rsidR="00FD7C53" w:rsidRPr="004F3992">
        <w:rPr>
          <w:rFonts w:ascii="Montserrat" w:hAnsi="Montserrat"/>
          <w:color w:val="000000" w:themeColor="text1"/>
          <w:szCs w:val="18"/>
          <w:lang w:val="es-MX"/>
        </w:rPr>
        <w:t>i</w:t>
      </w:r>
      <w:r w:rsidR="00951E5D" w:rsidRPr="004F3992">
        <w:rPr>
          <w:rFonts w:ascii="Montserrat" w:hAnsi="Montserrat"/>
          <w:color w:val="000000" w:themeColor="text1"/>
          <w:szCs w:val="18"/>
          <w:lang w:val="es-MX"/>
        </w:rPr>
        <w:t>nternas</w:t>
      </w:r>
      <w:r w:rsidR="00973B0E" w:rsidRPr="004F3992">
        <w:rPr>
          <w:rFonts w:ascii="Montserrat" w:hAnsi="Montserrat"/>
          <w:color w:val="000000" w:themeColor="text1"/>
          <w:szCs w:val="18"/>
          <w:lang w:val="es-MX"/>
        </w:rPr>
        <w:t xml:space="preserve"> y las Metodologías Internas de reservas basadas en la NIF C-16</w:t>
      </w:r>
      <w:r w:rsidR="00951E5D" w:rsidRPr="004F3992">
        <w:rPr>
          <w:rFonts w:ascii="Montserrat" w:hAnsi="Montserrat"/>
          <w:color w:val="000000" w:themeColor="text1"/>
          <w:szCs w:val="18"/>
          <w:lang w:val="es-MX"/>
        </w:rPr>
        <w:t>.</w:t>
      </w:r>
      <w:r w:rsidR="00951E5D" w:rsidRPr="004F3992" w:rsidDel="00951E5D">
        <w:rPr>
          <w:rFonts w:ascii="Montserrat" w:hAnsi="Montserrat"/>
          <w:color w:val="000000" w:themeColor="text1"/>
          <w:szCs w:val="18"/>
          <w:lang w:val="es-MX"/>
        </w:rPr>
        <w:t xml:space="preserve"> </w:t>
      </w:r>
    </w:p>
    <w:p w14:paraId="54877170" w14:textId="77777777" w:rsidR="00407123" w:rsidRPr="004F3992" w:rsidRDefault="00407123" w:rsidP="001C3EF5">
      <w:pPr>
        <w:pStyle w:val="Texto"/>
        <w:spacing w:after="0" w:line="240" w:lineRule="auto"/>
        <w:ind w:left="2268" w:hanging="1134"/>
        <w:rPr>
          <w:rFonts w:ascii="Montserrat" w:hAnsi="Montserrat"/>
          <w:color w:val="000000" w:themeColor="text1"/>
          <w:szCs w:val="18"/>
          <w:lang w:val="es-MX"/>
        </w:rPr>
      </w:pPr>
    </w:p>
    <w:p w14:paraId="6B17B991" w14:textId="77777777" w:rsidR="00407123" w:rsidRPr="004F3992" w:rsidRDefault="00407123" w:rsidP="00E50134">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2.</w:t>
      </w:r>
      <w:r w:rsidRPr="004F3992">
        <w:rPr>
          <w:rFonts w:ascii="Montserrat" w:hAnsi="Montserrat"/>
          <w:color w:val="000000" w:themeColor="text1"/>
          <w:szCs w:val="18"/>
          <w:lang w:val="es-MX"/>
        </w:rPr>
        <w:tab/>
        <w:t>. . .</w:t>
      </w:r>
    </w:p>
    <w:p w14:paraId="0836CE64" w14:textId="77777777" w:rsidR="00407123" w:rsidRPr="004F3992" w:rsidRDefault="00407123" w:rsidP="00E50134">
      <w:pPr>
        <w:pStyle w:val="Texto"/>
        <w:spacing w:after="0" w:line="240" w:lineRule="auto"/>
        <w:ind w:left="1418" w:hanging="284"/>
        <w:rPr>
          <w:rFonts w:ascii="Montserrat" w:hAnsi="Montserrat"/>
          <w:color w:val="000000" w:themeColor="text1"/>
          <w:szCs w:val="18"/>
          <w:lang w:val="es-MX"/>
        </w:rPr>
      </w:pPr>
    </w:p>
    <w:p w14:paraId="39987638" w14:textId="77777777" w:rsidR="00407123" w:rsidRPr="004F3992" w:rsidRDefault="00407123" w:rsidP="00E50134">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3.</w:t>
      </w:r>
      <w:r w:rsidRPr="004F3992">
        <w:rPr>
          <w:rFonts w:ascii="Montserrat" w:hAnsi="Montserrat"/>
          <w:color w:val="000000" w:themeColor="text1"/>
          <w:szCs w:val="18"/>
          <w:lang w:val="es-MX"/>
        </w:rPr>
        <w:tab/>
      </w:r>
      <w:r w:rsidR="00407E37" w:rsidRPr="004F3992">
        <w:rPr>
          <w:rFonts w:ascii="Montserrat" w:hAnsi="Montserrat"/>
          <w:color w:val="000000" w:themeColor="text1"/>
          <w:szCs w:val="18"/>
          <w:lang w:val="es-MX"/>
        </w:rPr>
        <w:t>Instituciones que calculen el riesgo de crédito mediante M</w:t>
      </w:r>
      <w:r w:rsidR="007C6679" w:rsidRPr="004F3992">
        <w:rPr>
          <w:rFonts w:ascii="Montserrat" w:hAnsi="Montserrat"/>
          <w:color w:val="000000" w:themeColor="text1"/>
          <w:szCs w:val="18"/>
          <w:lang w:val="es-MX"/>
        </w:rPr>
        <w:t>odelos</w:t>
      </w:r>
      <w:r w:rsidR="00407E37" w:rsidRPr="004F3992">
        <w:rPr>
          <w:rFonts w:ascii="Montserrat" w:hAnsi="Montserrat"/>
          <w:color w:val="000000" w:themeColor="text1"/>
          <w:szCs w:val="18"/>
          <w:lang w:val="es-MX"/>
        </w:rPr>
        <w:t xml:space="preserve"> basados en calificaciones </w:t>
      </w:r>
      <w:r w:rsidR="00FD7C53" w:rsidRPr="004F3992">
        <w:rPr>
          <w:rFonts w:ascii="Montserrat" w:hAnsi="Montserrat"/>
          <w:color w:val="000000" w:themeColor="text1"/>
          <w:szCs w:val="18"/>
          <w:lang w:val="es-MX"/>
        </w:rPr>
        <w:t>i</w:t>
      </w:r>
      <w:r w:rsidR="00407E37" w:rsidRPr="004F3992">
        <w:rPr>
          <w:rFonts w:ascii="Montserrat" w:hAnsi="Montserrat"/>
          <w:color w:val="000000" w:themeColor="text1"/>
          <w:szCs w:val="18"/>
          <w:lang w:val="es-MX"/>
        </w:rPr>
        <w:t>nternas.</w:t>
      </w:r>
    </w:p>
    <w:p w14:paraId="28FC1C69" w14:textId="77777777" w:rsidR="00407123" w:rsidRPr="004F3992" w:rsidRDefault="00407123" w:rsidP="001C3EF5">
      <w:pPr>
        <w:pStyle w:val="Texto"/>
        <w:spacing w:after="0" w:line="240" w:lineRule="auto"/>
        <w:ind w:left="1008" w:firstLine="0"/>
        <w:rPr>
          <w:rFonts w:ascii="Montserrat" w:hAnsi="Montserrat"/>
          <w:color w:val="000000" w:themeColor="text1"/>
          <w:szCs w:val="18"/>
          <w:lang w:val="es-MX"/>
        </w:rPr>
      </w:pPr>
    </w:p>
    <w:p w14:paraId="6ADAA85B" w14:textId="77777777" w:rsidR="00407E37" w:rsidRPr="004F3992" w:rsidRDefault="00407123"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00E6272D" w:rsidRPr="004F3992">
        <w:rPr>
          <w:rFonts w:ascii="Montserrat" w:hAnsi="Montserrat"/>
          <w:color w:val="000000" w:themeColor="text1"/>
          <w:szCs w:val="18"/>
          <w:lang w:val="es-MX"/>
        </w:rPr>
        <w:tab/>
      </w:r>
      <w:r w:rsidR="00407E37" w:rsidRPr="004F3992">
        <w:rPr>
          <w:rFonts w:ascii="Montserrat" w:hAnsi="Montserrat"/>
          <w:color w:val="000000" w:themeColor="text1"/>
          <w:szCs w:val="18"/>
          <w:lang w:val="es-MX"/>
        </w:rPr>
        <w:t>Autorización por parte de la Comisión de su</w:t>
      </w:r>
      <w:r w:rsidR="00FD7C53" w:rsidRPr="004F3992">
        <w:rPr>
          <w:rFonts w:ascii="Montserrat" w:hAnsi="Montserrat"/>
          <w:color w:val="000000" w:themeColor="text1"/>
          <w:szCs w:val="18"/>
          <w:lang w:val="es-MX"/>
        </w:rPr>
        <w:t>s</w:t>
      </w:r>
      <w:r w:rsidR="00407E37" w:rsidRPr="004F3992">
        <w:rPr>
          <w:rFonts w:ascii="Montserrat" w:hAnsi="Montserrat"/>
          <w:color w:val="000000" w:themeColor="text1"/>
          <w:szCs w:val="18"/>
          <w:lang w:val="es-MX"/>
        </w:rPr>
        <w:t xml:space="preserve"> M</w:t>
      </w:r>
      <w:r w:rsidR="007C6679" w:rsidRPr="004F3992">
        <w:rPr>
          <w:rFonts w:ascii="Montserrat" w:hAnsi="Montserrat"/>
          <w:color w:val="000000" w:themeColor="text1"/>
          <w:szCs w:val="18"/>
          <w:lang w:val="es-MX"/>
        </w:rPr>
        <w:t>odelos</w:t>
      </w:r>
      <w:r w:rsidR="00407E37" w:rsidRPr="004F3992">
        <w:rPr>
          <w:rFonts w:ascii="Montserrat" w:hAnsi="Montserrat"/>
          <w:color w:val="000000" w:themeColor="text1"/>
          <w:szCs w:val="18"/>
          <w:lang w:val="es-MX"/>
        </w:rPr>
        <w:t xml:space="preserve"> basados en calificaciones</w:t>
      </w:r>
      <w:r w:rsidR="00E6272D" w:rsidRPr="004F3992">
        <w:rPr>
          <w:rFonts w:ascii="Montserrat" w:hAnsi="Montserrat"/>
          <w:color w:val="000000" w:themeColor="text1"/>
          <w:szCs w:val="18"/>
          <w:lang w:val="es-MX"/>
        </w:rPr>
        <w:t xml:space="preserve"> </w:t>
      </w:r>
      <w:r w:rsidR="00FD7C53" w:rsidRPr="004F3992">
        <w:rPr>
          <w:rFonts w:ascii="Montserrat" w:hAnsi="Montserrat"/>
          <w:color w:val="000000" w:themeColor="text1"/>
          <w:szCs w:val="18"/>
          <w:lang w:val="es-MX"/>
        </w:rPr>
        <w:t>i</w:t>
      </w:r>
      <w:r w:rsidR="00E6272D" w:rsidRPr="004F3992">
        <w:rPr>
          <w:rFonts w:ascii="Montserrat" w:hAnsi="Montserrat"/>
          <w:color w:val="000000" w:themeColor="text1"/>
          <w:szCs w:val="18"/>
          <w:lang w:val="es-MX"/>
        </w:rPr>
        <w:t>nternas</w:t>
      </w:r>
      <w:r w:rsidR="00407E37" w:rsidRPr="004F3992">
        <w:rPr>
          <w:rFonts w:ascii="Montserrat" w:hAnsi="Montserrat"/>
          <w:color w:val="000000" w:themeColor="text1"/>
          <w:szCs w:val="18"/>
          <w:lang w:val="es-MX"/>
        </w:rPr>
        <w:t>;</w:t>
      </w:r>
    </w:p>
    <w:p w14:paraId="61799E72" w14:textId="77777777" w:rsidR="00FD7C53" w:rsidRPr="004F3992" w:rsidRDefault="00FD7C53" w:rsidP="00E50134">
      <w:pPr>
        <w:pStyle w:val="Texto"/>
        <w:spacing w:after="0" w:line="240" w:lineRule="auto"/>
        <w:ind w:left="1843" w:hanging="425"/>
        <w:rPr>
          <w:rFonts w:ascii="Montserrat" w:hAnsi="Montserrat"/>
          <w:color w:val="000000" w:themeColor="text1"/>
          <w:szCs w:val="18"/>
          <w:lang w:val="es-MX"/>
        </w:rPr>
      </w:pPr>
    </w:p>
    <w:p w14:paraId="11C07121" w14:textId="77777777" w:rsidR="00407123" w:rsidRPr="004F3992" w:rsidRDefault="00407E37"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w:t>
      </w:r>
      <w:r w:rsidR="00FD7C53" w:rsidRPr="004F3992">
        <w:rPr>
          <w:rFonts w:ascii="Montserrat" w:hAnsi="Montserrat"/>
          <w:color w:val="000000" w:themeColor="text1"/>
          <w:szCs w:val="18"/>
          <w:lang w:val="es-MX"/>
        </w:rPr>
        <w:t>.</w:t>
      </w:r>
      <w:r w:rsidRPr="004F3992">
        <w:rPr>
          <w:rFonts w:ascii="Montserrat" w:hAnsi="Montserrat"/>
          <w:color w:val="000000" w:themeColor="text1"/>
          <w:szCs w:val="18"/>
          <w:lang w:val="es-MX"/>
        </w:rPr>
        <w:t xml:space="preserve"> </w:t>
      </w:r>
      <w:r w:rsidR="00FD7C53" w:rsidRPr="004F3992">
        <w:rPr>
          <w:rFonts w:ascii="Montserrat" w:hAnsi="Montserrat"/>
          <w:color w:val="000000" w:themeColor="text1"/>
          <w:szCs w:val="18"/>
          <w:lang w:val="es-MX"/>
        </w:rPr>
        <w:t>y</w:t>
      </w:r>
      <w:r w:rsidR="00407123" w:rsidRPr="004F3992">
        <w:rPr>
          <w:rFonts w:ascii="Montserrat" w:hAnsi="Montserrat"/>
          <w:color w:val="000000" w:themeColor="text1"/>
          <w:szCs w:val="18"/>
          <w:lang w:val="es-MX"/>
        </w:rPr>
        <w:t xml:space="preserve"> iii.</w:t>
      </w:r>
      <w:r w:rsidR="00407123" w:rsidRPr="004F3992">
        <w:rPr>
          <w:rFonts w:ascii="Montserrat" w:hAnsi="Montserrat"/>
          <w:color w:val="000000" w:themeColor="text1"/>
          <w:szCs w:val="18"/>
          <w:lang w:val="es-MX"/>
        </w:rPr>
        <w:tab/>
      </w:r>
      <w:r w:rsidR="005C1411" w:rsidRPr="004F3992">
        <w:rPr>
          <w:rFonts w:ascii="Montserrat" w:hAnsi="Montserrat"/>
          <w:color w:val="000000" w:themeColor="text1"/>
          <w:szCs w:val="18"/>
          <w:lang w:val="es-MX"/>
        </w:rPr>
        <w:t xml:space="preserve"> </w:t>
      </w:r>
      <w:r w:rsidR="00407123" w:rsidRPr="004F3992">
        <w:rPr>
          <w:rFonts w:ascii="Montserrat" w:hAnsi="Montserrat"/>
          <w:color w:val="000000" w:themeColor="text1"/>
          <w:szCs w:val="18"/>
          <w:lang w:val="es-MX"/>
        </w:rPr>
        <w:t>. . .</w:t>
      </w:r>
    </w:p>
    <w:p w14:paraId="1EC0C02E" w14:textId="77777777" w:rsidR="00407123" w:rsidRPr="004F3992" w:rsidRDefault="00407123" w:rsidP="00E50134">
      <w:pPr>
        <w:pStyle w:val="Texto"/>
        <w:spacing w:after="0" w:line="240" w:lineRule="auto"/>
        <w:ind w:left="1843" w:hanging="425"/>
        <w:rPr>
          <w:rFonts w:ascii="Montserrat" w:hAnsi="Montserrat"/>
          <w:color w:val="000000" w:themeColor="text1"/>
          <w:szCs w:val="18"/>
          <w:lang w:val="es-MX"/>
        </w:rPr>
      </w:pPr>
    </w:p>
    <w:p w14:paraId="6399593C" w14:textId="77777777" w:rsidR="00407123" w:rsidRPr="004F3992" w:rsidRDefault="00407123"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iv.</w:t>
      </w:r>
      <w:r w:rsidRPr="004F3992">
        <w:rPr>
          <w:rFonts w:ascii="Montserrat" w:hAnsi="Montserrat"/>
          <w:color w:val="000000" w:themeColor="text1"/>
          <w:szCs w:val="18"/>
          <w:lang w:val="es-MX"/>
        </w:rPr>
        <w:tab/>
      </w:r>
      <w:r w:rsidR="00BD2087" w:rsidRPr="004F3992">
        <w:rPr>
          <w:rFonts w:ascii="Montserrat" w:hAnsi="Montserrat"/>
          <w:color w:val="000000" w:themeColor="text1"/>
          <w:szCs w:val="18"/>
          <w:lang w:val="es-MX"/>
        </w:rPr>
        <w:t>. . .</w:t>
      </w:r>
      <w:r w:rsidRPr="004F3992">
        <w:rPr>
          <w:rFonts w:ascii="Montserrat" w:hAnsi="Montserrat"/>
          <w:color w:val="000000" w:themeColor="text1"/>
          <w:szCs w:val="18"/>
          <w:lang w:val="es-MX"/>
        </w:rPr>
        <w:t xml:space="preserve"> </w:t>
      </w:r>
    </w:p>
    <w:p w14:paraId="0D01394D" w14:textId="77777777" w:rsidR="002400A8" w:rsidRPr="004F3992" w:rsidRDefault="002400A8" w:rsidP="001C3EF5">
      <w:pPr>
        <w:pStyle w:val="Texto"/>
        <w:spacing w:after="0" w:line="240" w:lineRule="auto"/>
        <w:ind w:left="2268" w:hanging="567"/>
        <w:rPr>
          <w:rFonts w:ascii="Montserrat" w:hAnsi="Montserrat"/>
          <w:color w:val="000000" w:themeColor="text1"/>
          <w:szCs w:val="18"/>
          <w:lang w:val="es-MX"/>
        </w:rPr>
      </w:pPr>
    </w:p>
    <w:p w14:paraId="03000509"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iv.i.</w:t>
      </w:r>
      <w:r w:rsidRPr="004F3992">
        <w:rPr>
          <w:rFonts w:ascii="Montserrat" w:hAnsi="Montserrat"/>
          <w:color w:val="000000" w:themeColor="text1"/>
          <w:szCs w:val="18"/>
          <w:lang w:val="es-MX"/>
        </w:rPr>
        <w:tab/>
      </w:r>
      <w:r w:rsidR="00BD2087" w:rsidRPr="004F3992">
        <w:rPr>
          <w:rFonts w:ascii="Montserrat" w:hAnsi="Montserrat"/>
          <w:color w:val="000000" w:themeColor="text1"/>
          <w:szCs w:val="18"/>
          <w:lang w:val="es-MX"/>
        </w:rPr>
        <w:t>. . .</w:t>
      </w:r>
      <w:r w:rsidRPr="004F3992">
        <w:rPr>
          <w:rFonts w:ascii="Montserrat" w:hAnsi="Montserrat"/>
          <w:color w:val="000000" w:themeColor="text1"/>
          <w:szCs w:val="18"/>
          <w:lang w:val="es-MX"/>
        </w:rPr>
        <w:t xml:space="preserve"> </w:t>
      </w:r>
    </w:p>
    <w:p w14:paraId="32CDD761"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1DCC650E"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iv.ii.</w:t>
      </w:r>
      <w:r w:rsidRPr="004F3992">
        <w:rPr>
          <w:rFonts w:ascii="Montserrat" w:hAnsi="Montserrat"/>
          <w:color w:val="000000" w:themeColor="text1"/>
          <w:szCs w:val="18"/>
          <w:lang w:val="es-MX"/>
        </w:rPr>
        <w:tab/>
        <w:t>Las definiciones, métodos y datos utilizados en la estimación y validación de la Probabilidad de Incumplimiento y, en su caso, las carteras sujetas a M</w:t>
      </w:r>
      <w:r w:rsidR="007C6679" w:rsidRPr="004F3992">
        <w:rPr>
          <w:rFonts w:ascii="Montserrat" w:hAnsi="Montserrat"/>
          <w:color w:val="000000" w:themeColor="text1"/>
          <w:szCs w:val="18"/>
          <w:lang w:val="es-MX"/>
        </w:rPr>
        <w:t>odelos</w:t>
      </w:r>
      <w:r w:rsidR="00407E37" w:rsidRPr="004F3992">
        <w:rPr>
          <w:rFonts w:ascii="Montserrat" w:hAnsi="Montserrat"/>
          <w:color w:val="000000" w:themeColor="text1"/>
          <w:szCs w:val="18"/>
          <w:lang w:val="es-MX"/>
        </w:rPr>
        <w:t xml:space="preserve"> basados en calificaciones </w:t>
      </w:r>
      <w:r w:rsidR="00FD7C53" w:rsidRPr="004F3992">
        <w:rPr>
          <w:rFonts w:ascii="Montserrat" w:hAnsi="Montserrat"/>
          <w:color w:val="000000" w:themeColor="text1"/>
          <w:szCs w:val="18"/>
          <w:lang w:val="es-MX"/>
        </w:rPr>
        <w:t>i</w:t>
      </w:r>
      <w:r w:rsidR="00407E37" w:rsidRPr="004F3992">
        <w:rPr>
          <w:rFonts w:ascii="Montserrat" w:hAnsi="Montserrat"/>
          <w:color w:val="000000" w:themeColor="text1"/>
          <w:szCs w:val="18"/>
          <w:lang w:val="es-MX"/>
        </w:rPr>
        <w:t>nternas</w:t>
      </w:r>
      <w:r w:rsidR="00987116"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t xml:space="preserve">con enfoque avanzado, la Severidad de la Pérdida y la Exposición al Incumplimiento, incluidos los supuestos empleados en la derivación de estas variables, y </w:t>
      </w:r>
    </w:p>
    <w:p w14:paraId="454D9923"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4CF89F64"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iv.iii.</w:t>
      </w:r>
      <w:r w:rsidRPr="004F3992">
        <w:rPr>
          <w:rFonts w:ascii="Montserrat" w:hAnsi="Montserrat"/>
          <w:color w:val="000000" w:themeColor="text1"/>
          <w:szCs w:val="18"/>
          <w:lang w:val="es-MX"/>
        </w:rPr>
        <w:tab/>
      </w:r>
      <w:r w:rsidR="00BD2087" w:rsidRPr="004F3992">
        <w:rPr>
          <w:rFonts w:ascii="Montserrat" w:hAnsi="Montserrat"/>
          <w:color w:val="000000" w:themeColor="text1"/>
          <w:szCs w:val="18"/>
          <w:lang w:val="es-MX"/>
        </w:rPr>
        <w:t>. . .</w:t>
      </w:r>
    </w:p>
    <w:p w14:paraId="7907AAB2" w14:textId="77777777" w:rsidR="00407123" w:rsidRPr="004F3992" w:rsidRDefault="00407123" w:rsidP="001C3EF5">
      <w:pPr>
        <w:pStyle w:val="Texto"/>
        <w:spacing w:after="0" w:line="240" w:lineRule="auto"/>
        <w:ind w:left="2268" w:hanging="425"/>
        <w:rPr>
          <w:rFonts w:ascii="Montserrat" w:hAnsi="Montserrat"/>
          <w:color w:val="000000" w:themeColor="text1"/>
          <w:szCs w:val="18"/>
          <w:lang w:val="es-MX"/>
        </w:rPr>
      </w:pPr>
    </w:p>
    <w:p w14:paraId="362C7A08" w14:textId="77777777" w:rsidR="00407123" w:rsidRPr="004F3992" w:rsidRDefault="00407123" w:rsidP="00E50134">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4.</w:t>
      </w:r>
      <w:r w:rsidRPr="004F3992">
        <w:rPr>
          <w:rFonts w:ascii="Montserrat" w:hAnsi="Montserrat"/>
          <w:color w:val="000000" w:themeColor="text1"/>
          <w:szCs w:val="18"/>
          <w:lang w:val="es-MX"/>
        </w:rPr>
        <w:tab/>
        <w:t xml:space="preserve">Instituciones que calculen la estimación preventiva para riesgos crediticios por nivel de riesgo de crédito, mediante Metodologías Internas </w:t>
      </w:r>
      <w:r w:rsidR="00944BA6" w:rsidRPr="004F3992">
        <w:rPr>
          <w:rFonts w:ascii="Montserrat" w:hAnsi="Montserrat"/>
          <w:color w:val="000000" w:themeColor="text1"/>
          <w:szCs w:val="18"/>
          <w:lang w:val="es-MX"/>
        </w:rPr>
        <w:t xml:space="preserve">de reservas </w:t>
      </w:r>
      <w:r w:rsidRPr="004F3992">
        <w:rPr>
          <w:rFonts w:ascii="Montserrat" w:hAnsi="Montserrat"/>
          <w:color w:val="000000" w:themeColor="text1"/>
          <w:szCs w:val="18"/>
          <w:lang w:val="es-MX"/>
        </w:rPr>
        <w:t>basadas en la NIF C-16.</w:t>
      </w:r>
    </w:p>
    <w:p w14:paraId="6352590D" w14:textId="77777777" w:rsidR="00407123" w:rsidRPr="004F3992" w:rsidRDefault="00407123" w:rsidP="001C3EF5">
      <w:pPr>
        <w:pStyle w:val="Texto"/>
        <w:spacing w:after="0" w:line="240" w:lineRule="auto"/>
        <w:ind w:left="1701" w:hanging="283"/>
        <w:rPr>
          <w:rFonts w:ascii="Montserrat" w:hAnsi="Montserrat"/>
          <w:color w:val="000000" w:themeColor="text1"/>
          <w:szCs w:val="18"/>
          <w:lang w:val="es-MX"/>
        </w:rPr>
      </w:pPr>
    </w:p>
    <w:p w14:paraId="692F20E3" w14:textId="77777777" w:rsidR="00407123" w:rsidRPr="004F3992" w:rsidRDefault="00407123"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Pr="004F3992">
        <w:rPr>
          <w:rFonts w:ascii="Montserrat" w:hAnsi="Montserrat"/>
          <w:color w:val="000000" w:themeColor="text1"/>
          <w:szCs w:val="18"/>
          <w:lang w:val="es-MX"/>
        </w:rPr>
        <w:tab/>
        <w:t>Explicación y análisis de:</w:t>
      </w:r>
    </w:p>
    <w:p w14:paraId="500D8426" w14:textId="77777777" w:rsidR="00E76A7F" w:rsidRPr="004F3992" w:rsidRDefault="00E76A7F" w:rsidP="001C3EF5">
      <w:pPr>
        <w:pStyle w:val="Texto"/>
        <w:spacing w:after="0" w:line="240" w:lineRule="auto"/>
        <w:ind w:left="2268" w:hanging="567"/>
        <w:rPr>
          <w:rFonts w:ascii="Montserrat" w:hAnsi="Montserrat"/>
          <w:color w:val="000000" w:themeColor="text1"/>
          <w:szCs w:val="18"/>
          <w:lang w:val="es-MX"/>
        </w:rPr>
      </w:pPr>
    </w:p>
    <w:p w14:paraId="31937DEC"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w:t>
      </w:r>
      <w:r w:rsidR="000030ED" w:rsidRPr="004F3992">
        <w:rPr>
          <w:rFonts w:ascii="Montserrat" w:hAnsi="Montserrat"/>
          <w:color w:val="000000" w:themeColor="text1"/>
          <w:szCs w:val="18"/>
          <w:lang w:val="es-MX"/>
        </w:rPr>
        <w:t>.</w:t>
      </w:r>
      <w:r w:rsidRPr="004F3992">
        <w:rPr>
          <w:rFonts w:ascii="Montserrat" w:hAnsi="Montserrat"/>
          <w:color w:val="000000" w:themeColor="text1"/>
          <w:szCs w:val="18"/>
          <w:lang w:val="es-MX"/>
        </w:rPr>
        <w:tab/>
        <w:t>La estructura de los sistemas de calificación interna y su relación con la Metodología Interna basada en la NIF C-16;</w:t>
      </w:r>
    </w:p>
    <w:p w14:paraId="02529198"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34A812F1"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w:t>
      </w:r>
      <w:r w:rsidRPr="004F3992">
        <w:rPr>
          <w:rFonts w:ascii="Montserrat" w:hAnsi="Montserrat"/>
          <w:color w:val="000000" w:themeColor="text1"/>
          <w:szCs w:val="18"/>
          <w:lang w:val="es-MX"/>
        </w:rPr>
        <w:tab/>
        <w:t>El uso de las estimaciones internas, y</w:t>
      </w:r>
    </w:p>
    <w:p w14:paraId="2EEB6D2A"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18C7A4EC"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w:t>
      </w:r>
      <w:r w:rsidRPr="004F3992">
        <w:rPr>
          <w:rFonts w:ascii="Montserrat" w:hAnsi="Montserrat"/>
          <w:color w:val="000000" w:themeColor="text1"/>
          <w:szCs w:val="18"/>
          <w:lang w:val="es-MX"/>
        </w:rPr>
        <w:tab/>
        <w:t>Los mecanismos de control de los sistemas de calificación, incluido un análisis de su independencia, responsabilidad y evaluación.</w:t>
      </w:r>
    </w:p>
    <w:p w14:paraId="3E0EC235" w14:textId="77777777" w:rsidR="00E76A7F" w:rsidRPr="004F3992" w:rsidRDefault="00E76A7F" w:rsidP="001C3EF5">
      <w:pPr>
        <w:pStyle w:val="Texto"/>
        <w:spacing w:after="0" w:line="240" w:lineRule="auto"/>
        <w:ind w:left="2835" w:hanging="567"/>
        <w:rPr>
          <w:rFonts w:ascii="Montserrat" w:hAnsi="Montserrat"/>
          <w:color w:val="000000" w:themeColor="text1"/>
          <w:szCs w:val="18"/>
          <w:lang w:val="es-MX"/>
        </w:rPr>
      </w:pPr>
    </w:p>
    <w:p w14:paraId="573D483D" w14:textId="77777777" w:rsidR="00407123" w:rsidRPr="004F3992" w:rsidRDefault="00407123"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w:t>
      </w:r>
      <w:r w:rsidRPr="004F3992">
        <w:rPr>
          <w:rFonts w:ascii="Montserrat" w:hAnsi="Montserrat"/>
          <w:color w:val="000000" w:themeColor="text1"/>
          <w:szCs w:val="18"/>
          <w:lang w:val="es-MX"/>
        </w:rPr>
        <w:tab/>
        <w:t>Descripción del proceso de calificaciones internas por nivel de riesgo de crédito, presentado por separado para los tipos de exposiciones siguientes:</w:t>
      </w:r>
    </w:p>
    <w:p w14:paraId="650935F5" w14:textId="77777777" w:rsidR="00407123" w:rsidRPr="004F3992" w:rsidRDefault="00407123" w:rsidP="001C3EF5">
      <w:pPr>
        <w:pStyle w:val="Texto"/>
        <w:spacing w:after="0" w:line="240" w:lineRule="auto"/>
        <w:ind w:left="1701" w:hanging="283"/>
        <w:rPr>
          <w:rFonts w:ascii="Montserrat" w:hAnsi="Montserrat"/>
          <w:color w:val="000000" w:themeColor="text1"/>
          <w:szCs w:val="18"/>
          <w:lang w:val="es-MX"/>
        </w:rPr>
      </w:pPr>
    </w:p>
    <w:p w14:paraId="2D67E420" w14:textId="77777777" w:rsidR="00407123" w:rsidRPr="004F3992" w:rsidRDefault="00DE587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fldChar w:fldCharType="end"/>
      </w:r>
      <w:r w:rsidR="00407123" w:rsidRPr="004F3992">
        <w:rPr>
          <w:rFonts w:ascii="Montserrat" w:hAnsi="Montserrat"/>
          <w:color w:val="000000" w:themeColor="text1"/>
          <w:szCs w:val="18"/>
          <w:lang w:val="es-MX"/>
        </w:rPr>
        <w:t>ii.i.</w:t>
      </w:r>
      <w:r w:rsidR="00407123" w:rsidRPr="004F3992">
        <w:rPr>
          <w:rFonts w:ascii="Montserrat" w:hAnsi="Montserrat"/>
          <w:color w:val="000000" w:themeColor="text1"/>
          <w:szCs w:val="18"/>
          <w:lang w:val="es-MX"/>
        </w:rPr>
        <w:tab/>
        <w:t>Comercial desglosando en: empresas con ventas o ingresos netos anuales menores a 14 millones de UDIs; empresas con ventas o ingresos netos anuales iguales o mayores a 14 millones de UDIs; e instituciones financieras;</w:t>
      </w:r>
    </w:p>
    <w:p w14:paraId="05A77D97"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0589B4CB"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w:t>
      </w:r>
      <w:r w:rsidRPr="004F3992">
        <w:rPr>
          <w:rFonts w:ascii="Montserrat" w:hAnsi="Montserrat"/>
          <w:color w:val="000000" w:themeColor="text1"/>
          <w:szCs w:val="18"/>
          <w:lang w:val="es-MX"/>
        </w:rPr>
        <w:tab/>
        <w:t>Hipotecarias para adquisición de vivienda; y</w:t>
      </w:r>
    </w:p>
    <w:p w14:paraId="0EE9864C"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2FD1CE14"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ii.iii.</w:t>
      </w:r>
      <w:r w:rsidRPr="004F3992">
        <w:rPr>
          <w:rFonts w:ascii="Montserrat" w:hAnsi="Montserrat"/>
          <w:color w:val="000000" w:themeColor="text1"/>
          <w:szCs w:val="18"/>
          <w:lang w:val="es-MX"/>
        </w:rPr>
        <w:tab/>
        <w:t>Consumo, desglosando en tarjeta de crédito y exposiciones no revolventes.</w:t>
      </w:r>
    </w:p>
    <w:p w14:paraId="1EDB9F26" w14:textId="77777777" w:rsidR="00407123" w:rsidRPr="004F3992" w:rsidRDefault="00407123" w:rsidP="001C3EF5">
      <w:pPr>
        <w:pStyle w:val="Texto"/>
        <w:spacing w:after="0" w:line="240" w:lineRule="auto"/>
        <w:ind w:left="2835" w:hanging="567"/>
        <w:rPr>
          <w:rFonts w:ascii="Montserrat" w:hAnsi="Montserrat"/>
          <w:color w:val="000000" w:themeColor="text1"/>
          <w:szCs w:val="18"/>
          <w:lang w:val="es-MX"/>
        </w:rPr>
      </w:pPr>
    </w:p>
    <w:p w14:paraId="6A752C06" w14:textId="77777777" w:rsidR="00407123" w:rsidRPr="004F3992" w:rsidRDefault="00407123"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iii.</w:t>
      </w:r>
      <w:r w:rsidRPr="004F3992">
        <w:rPr>
          <w:rFonts w:ascii="Montserrat" w:hAnsi="Montserrat"/>
          <w:color w:val="000000" w:themeColor="text1"/>
          <w:szCs w:val="18"/>
          <w:lang w:val="es-MX"/>
        </w:rPr>
        <w:tab/>
        <w:t>La descripción señalada en el numeral anterior deberá incluir para cada cartera:</w:t>
      </w:r>
    </w:p>
    <w:p w14:paraId="2C26DD5D" w14:textId="77777777" w:rsidR="00407123" w:rsidRPr="004F3992" w:rsidRDefault="00407123" w:rsidP="001C3EF5">
      <w:pPr>
        <w:pStyle w:val="Texto"/>
        <w:spacing w:after="0" w:line="240" w:lineRule="auto"/>
        <w:ind w:left="1701" w:hanging="283"/>
        <w:rPr>
          <w:rFonts w:ascii="Montserrat" w:hAnsi="Montserrat"/>
          <w:color w:val="000000" w:themeColor="text1"/>
          <w:szCs w:val="18"/>
          <w:lang w:val="es-MX"/>
        </w:rPr>
      </w:pPr>
    </w:p>
    <w:p w14:paraId="6A0703F0"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w:t>
      </w:r>
      <w:r w:rsidRPr="004F3992">
        <w:rPr>
          <w:rFonts w:ascii="Montserrat" w:hAnsi="Montserrat"/>
          <w:color w:val="000000" w:themeColor="text1"/>
          <w:szCs w:val="18"/>
          <w:lang w:val="es-MX"/>
        </w:rPr>
        <w:tab/>
        <w:t>Los tipos de posición incluidas en ellas;</w:t>
      </w:r>
    </w:p>
    <w:p w14:paraId="2A2EEF25"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659939ED"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iii.ii.</w:t>
      </w:r>
      <w:r w:rsidRPr="004F3992">
        <w:rPr>
          <w:rFonts w:ascii="Montserrat" w:hAnsi="Montserrat"/>
          <w:color w:val="000000" w:themeColor="text1"/>
          <w:szCs w:val="18"/>
          <w:lang w:val="es-MX"/>
        </w:rPr>
        <w:tab/>
        <w:t xml:space="preserve">Los criterios generales, cuantitativos, cualitativos, expertos, de materialidad del atraso o de reincidencia del atraso para reconocer el nivel de riesgo de incumplimiento de un deudor; </w:t>
      </w:r>
    </w:p>
    <w:p w14:paraId="425030FC" w14:textId="77777777" w:rsidR="00AA1254" w:rsidRPr="004F3992" w:rsidRDefault="00AA1254" w:rsidP="00E50134">
      <w:pPr>
        <w:pStyle w:val="Texto"/>
        <w:spacing w:after="0" w:line="240" w:lineRule="auto"/>
        <w:ind w:left="2268" w:hanging="425"/>
        <w:rPr>
          <w:rFonts w:ascii="Montserrat" w:hAnsi="Montserrat"/>
          <w:color w:val="000000" w:themeColor="text1"/>
          <w:szCs w:val="18"/>
          <w:lang w:val="es-MX"/>
        </w:rPr>
      </w:pPr>
    </w:p>
    <w:p w14:paraId="1973FF01" w14:textId="77777777" w:rsidR="000030ED"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iii.iii.</w:t>
      </w:r>
      <w:r w:rsidRPr="004F3992">
        <w:rPr>
          <w:rFonts w:ascii="Montserrat" w:hAnsi="Montserrat"/>
          <w:color w:val="000000" w:themeColor="text1"/>
          <w:szCs w:val="18"/>
          <w:lang w:val="es-MX"/>
        </w:rPr>
        <w:tab/>
        <w:t xml:space="preserve">Las definiciones, métodos y datos utilizados en la estimación y validación de la Probabilidad de Incumplimiento y, en su caso, para las carteras sujetas a Metodología Interna </w:t>
      </w:r>
      <w:r w:rsidR="00AE2AE2" w:rsidRPr="004F3992">
        <w:rPr>
          <w:rFonts w:ascii="Montserrat" w:hAnsi="Montserrat"/>
          <w:color w:val="000000" w:themeColor="text1"/>
          <w:szCs w:val="18"/>
          <w:lang w:val="es-MX"/>
        </w:rPr>
        <w:t xml:space="preserve">de reservas </w:t>
      </w:r>
      <w:r w:rsidRPr="004F3992">
        <w:rPr>
          <w:rFonts w:ascii="Montserrat" w:hAnsi="Montserrat"/>
          <w:color w:val="000000" w:themeColor="text1"/>
          <w:szCs w:val="18"/>
          <w:lang w:val="es-MX"/>
        </w:rPr>
        <w:t>basada en la NIF C-16 con enfoque avanzado, la Severidad de la Pérdida y la Exposición al Incumplimiento, incluidos los supuestos empleados en la derivación de estos parámetros de riesgo, y</w:t>
      </w:r>
      <w:r w:rsidR="00BD2087" w:rsidRPr="004F3992">
        <w:rPr>
          <w:rFonts w:ascii="Montserrat" w:hAnsi="Montserrat"/>
          <w:color w:val="000000" w:themeColor="text1"/>
          <w:szCs w:val="18"/>
          <w:lang w:val="es-MX"/>
        </w:rPr>
        <w:t xml:space="preserve"> </w:t>
      </w:r>
    </w:p>
    <w:p w14:paraId="120A7978" w14:textId="77777777" w:rsidR="000030ED" w:rsidRPr="004F3992" w:rsidRDefault="000030ED" w:rsidP="00E50134">
      <w:pPr>
        <w:pStyle w:val="Texto"/>
        <w:spacing w:after="0" w:line="240" w:lineRule="auto"/>
        <w:ind w:left="2268" w:hanging="425"/>
        <w:rPr>
          <w:rFonts w:ascii="Montserrat" w:hAnsi="Montserrat"/>
          <w:color w:val="000000" w:themeColor="text1"/>
          <w:szCs w:val="18"/>
          <w:lang w:val="es-MX"/>
        </w:rPr>
      </w:pPr>
    </w:p>
    <w:p w14:paraId="36E2BB99" w14:textId="77777777" w:rsidR="00407123" w:rsidRPr="004F3992" w:rsidRDefault="00407123" w:rsidP="00E50134">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iii.iv.</w:t>
      </w:r>
      <w:r w:rsidR="00BD2087"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t xml:space="preserve">La descripción de las tasas de </w:t>
      </w:r>
      <w:r w:rsidR="00CF7BDB" w:rsidRPr="004F3992">
        <w:rPr>
          <w:rFonts w:ascii="Montserrat" w:hAnsi="Montserrat"/>
          <w:color w:val="000000" w:themeColor="text1"/>
          <w:szCs w:val="18"/>
          <w:lang w:val="es-MX"/>
        </w:rPr>
        <w:t xml:space="preserve">interés de </w:t>
      </w:r>
      <w:r w:rsidR="00D90277" w:rsidRPr="004F3992">
        <w:rPr>
          <w:rFonts w:ascii="Montserrat" w:hAnsi="Montserrat"/>
          <w:color w:val="000000" w:themeColor="text1"/>
          <w:szCs w:val="18"/>
          <w:lang w:val="es-MX"/>
        </w:rPr>
        <w:t>descuento</w:t>
      </w:r>
      <w:r w:rsidRPr="004F3992">
        <w:rPr>
          <w:rFonts w:ascii="Montserrat" w:hAnsi="Montserrat"/>
          <w:color w:val="000000" w:themeColor="text1"/>
          <w:szCs w:val="18"/>
          <w:lang w:val="es-MX"/>
        </w:rPr>
        <w:t>, los montos de prepago y los escenarios prospectivos utilizados.</w:t>
      </w:r>
    </w:p>
    <w:p w14:paraId="3343AF9B" w14:textId="77777777" w:rsidR="00B0706E" w:rsidRPr="004F3992" w:rsidRDefault="00B0706E" w:rsidP="001C3EF5">
      <w:pPr>
        <w:pStyle w:val="Texto"/>
        <w:spacing w:after="0" w:line="240" w:lineRule="auto"/>
        <w:ind w:left="2835" w:hanging="567"/>
        <w:rPr>
          <w:rFonts w:ascii="Montserrat" w:hAnsi="Montserrat"/>
          <w:color w:val="000000" w:themeColor="text1"/>
          <w:szCs w:val="18"/>
          <w:lang w:val="es-MX"/>
        </w:rPr>
      </w:pPr>
    </w:p>
    <w:p w14:paraId="46B48AAD" w14:textId="77777777" w:rsidR="00B0706E" w:rsidRPr="004F3992" w:rsidRDefault="00AD4FDD" w:rsidP="00E50134">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00B0706E" w:rsidRPr="004F3992">
        <w:rPr>
          <w:rFonts w:ascii="Montserrat" w:hAnsi="Montserrat"/>
          <w:color w:val="000000" w:themeColor="text1"/>
          <w:szCs w:val="18"/>
          <w:lang w:val="es-MX"/>
        </w:rPr>
        <w:t>v.</w:t>
      </w:r>
      <w:r w:rsidR="00B0706E" w:rsidRPr="004F3992">
        <w:rPr>
          <w:rFonts w:ascii="Montserrat" w:hAnsi="Montserrat"/>
          <w:color w:val="000000" w:themeColor="text1"/>
          <w:szCs w:val="18"/>
          <w:lang w:val="es-MX"/>
        </w:rPr>
        <w:tab/>
        <w:t>Autorización por parte de la Comisión del plan de implementación de Metodologías Internas de reservas basadas en la NIF C-16.</w:t>
      </w:r>
    </w:p>
    <w:p w14:paraId="1738DFA0" w14:textId="77777777" w:rsidR="00407123" w:rsidRPr="004F3992" w:rsidRDefault="00407123" w:rsidP="001C3EF5">
      <w:pPr>
        <w:pStyle w:val="Texto"/>
        <w:spacing w:after="0" w:line="240" w:lineRule="auto"/>
        <w:ind w:left="567" w:firstLine="0"/>
        <w:rPr>
          <w:rFonts w:ascii="Montserrat" w:hAnsi="Montserrat"/>
          <w:color w:val="000000" w:themeColor="text1"/>
          <w:szCs w:val="18"/>
          <w:lang w:val="es-MX"/>
        </w:rPr>
      </w:pPr>
    </w:p>
    <w:p w14:paraId="7BE7A941" w14:textId="77777777" w:rsidR="00407123" w:rsidRPr="004F3992" w:rsidRDefault="00407123"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r>
      <w:r w:rsidR="00BD2087" w:rsidRPr="004F3992">
        <w:rPr>
          <w:rFonts w:ascii="Montserrat" w:hAnsi="Montserrat"/>
          <w:color w:val="000000" w:themeColor="text1"/>
          <w:szCs w:val="18"/>
          <w:lang w:val="es-MX"/>
        </w:rPr>
        <w:t>. . .</w:t>
      </w:r>
    </w:p>
    <w:p w14:paraId="0155224C" w14:textId="77777777" w:rsidR="0040710B" w:rsidRPr="004F3992" w:rsidRDefault="0040710B" w:rsidP="001C3EF5">
      <w:pPr>
        <w:pStyle w:val="Texto"/>
        <w:spacing w:after="0" w:line="240" w:lineRule="auto"/>
        <w:ind w:left="1134" w:hanging="567"/>
        <w:rPr>
          <w:rFonts w:ascii="Montserrat" w:hAnsi="Montserrat"/>
          <w:color w:val="000000" w:themeColor="text1"/>
          <w:szCs w:val="18"/>
          <w:lang w:val="es-MX"/>
        </w:rPr>
      </w:pPr>
    </w:p>
    <w:p w14:paraId="3A115E81" w14:textId="77777777" w:rsidR="00407123" w:rsidRPr="004F3992" w:rsidRDefault="00407123" w:rsidP="0016716C">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1.</w:t>
      </w:r>
      <w:r w:rsidRPr="004F3992">
        <w:rPr>
          <w:rFonts w:ascii="Montserrat" w:hAnsi="Montserrat"/>
          <w:color w:val="000000" w:themeColor="text1"/>
          <w:szCs w:val="18"/>
          <w:lang w:val="es-MX"/>
        </w:rPr>
        <w:tab/>
        <w:t xml:space="preserve">El importe total de las exposiciones brutas con riesgo de crédito al cierre del periodo (es decir, </w:t>
      </w:r>
      <w:r w:rsidR="00E6272D" w:rsidRPr="004F3992">
        <w:rPr>
          <w:rFonts w:ascii="Montserrat" w:hAnsi="Montserrat"/>
          <w:color w:val="000000" w:themeColor="text1"/>
          <w:szCs w:val="18"/>
          <w:lang w:val="es-MX"/>
        </w:rPr>
        <w:t>sin restar</w:t>
      </w:r>
      <w:r w:rsidRPr="004F3992">
        <w:rPr>
          <w:rFonts w:ascii="Montserrat" w:hAnsi="Montserrat"/>
          <w:color w:val="000000" w:themeColor="text1"/>
          <w:szCs w:val="18"/>
          <w:lang w:val="es-MX"/>
        </w:rPr>
        <w:t xml:space="preserve"> </w:t>
      </w:r>
      <w:r w:rsidR="00E6272D" w:rsidRPr="004F3992">
        <w:rPr>
          <w:rFonts w:ascii="Montserrat" w:hAnsi="Montserrat"/>
          <w:color w:val="000000" w:themeColor="text1"/>
          <w:szCs w:val="18"/>
          <w:lang w:val="es-MX"/>
        </w:rPr>
        <w:t>las</w:t>
      </w:r>
      <w:r w:rsidRPr="004F3992">
        <w:rPr>
          <w:rFonts w:ascii="Montserrat" w:hAnsi="Montserrat"/>
          <w:color w:val="000000" w:themeColor="text1"/>
          <w:szCs w:val="18"/>
          <w:lang w:val="es-MX"/>
        </w:rPr>
        <w:t xml:space="preserve"> estimaciones y sin considerar los efectos de las técnicas de cobertura del riesgo de crédito), más el importe medio de las exposiciones brutas durante el periodo, desglosado por los principales tipos de la cartera crediticia, de conformidad con los tipos de carteras definidos en el sub inciso iii, numeral 3, inciso a) de la presente fracción; </w:t>
      </w:r>
    </w:p>
    <w:p w14:paraId="47634ABD"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47370BBA" w14:textId="77777777" w:rsidR="00407123" w:rsidRPr="004F3992" w:rsidRDefault="00407123" w:rsidP="001C3EF5">
      <w:pPr>
        <w:pStyle w:val="Texto"/>
        <w:spacing w:after="0" w:line="240" w:lineRule="auto"/>
        <w:ind w:left="1701" w:hanging="567"/>
        <w:rPr>
          <w:rFonts w:ascii="Montserrat" w:hAnsi="Montserrat"/>
          <w:color w:val="000000" w:themeColor="text1"/>
          <w:szCs w:val="18"/>
          <w:lang w:val="es-MX"/>
        </w:rPr>
      </w:pPr>
      <w:r w:rsidRPr="004F3992">
        <w:rPr>
          <w:rFonts w:ascii="Montserrat" w:hAnsi="Montserrat"/>
          <w:color w:val="000000" w:themeColor="text1"/>
          <w:szCs w:val="18"/>
          <w:lang w:val="es-MX"/>
        </w:rPr>
        <w:t>2.</w:t>
      </w:r>
      <w:r w:rsidR="00BD2087" w:rsidRPr="004F3992">
        <w:rPr>
          <w:rFonts w:ascii="Montserrat" w:hAnsi="Montserrat"/>
          <w:color w:val="000000" w:themeColor="text1"/>
          <w:szCs w:val="18"/>
          <w:lang w:val="es-MX"/>
        </w:rPr>
        <w:t xml:space="preserve"> a 4.  . . .</w:t>
      </w:r>
      <w:r w:rsidRPr="004F3992">
        <w:rPr>
          <w:rFonts w:ascii="Montserrat" w:hAnsi="Montserrat"/>
          <w:color w:val="000000" w:themeColor="text1"/>
          <w:szCs w:val="18"/>
          <w:lang w:val="es-MX"/>
        </w:rPr>
        <w:t xml:space="preserve"> </w:t>
      </w:r>
    </w:p>
    <w:p w14:paraId="25C9BAF5"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4716216B" w14:textId="77777777" w:rsidR="00407123" w:rsidRPr="004F3992" w:rsidRDefault="00407123" w:rsidP="0016716C">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5.</w:t>
      </w:r>
      <w:r w:rsidRPr="004F3992">
        <w:rPr>
          <w:rFonts w:ascii="Montserrat" w:hAnsi="Montserrat"/>
          <w:color w:val="000000" w:themeColor="text1"/>
          <w:szCs w:val="18"/>
          <w:lang w:val="es-MX"/>
        </w:rPr>
        <w:tab/>
      </w:r>
      <w:r w:rsidR="00F81264" w:rsidRPr="004F3992">
        <w:rPr>
          <w:rFonts w:ascii="Montserrat" w:hAnsi="Montserrat"/>
          <w:color w:val="000000" w:themeColor="text1"/>
          <w:szCs w:val="18"/>
          <w:lang w:val="es-MX"/>
        </w:rPr>
        <w:t>. . .</w:t>
      </w:r>
      <w:r w:rsidRPr="004F3992">
        <w:rPr>
          <w:rFonts w:ascii="Montserrat" w:hAnsi="Montserrat"/>
          <w:color w:val="000000" w:themeColor="text1"/>
          <w:szCs w:val="18"/>
          <w:lang w:val="es-MX"/>
        </w:rPr>
        <w:t xml:space="preserve"> </w:t>
      </w:r>
    </w:p>
    <w:p w14:paraId="370CEC99" w14:textId="77777777" w:rsidR="00AA1254" w:rsidRPr="004F3992" w:rsidRDefault="00AA1254" w:rsidP="001C3EF5">
      <w:pPr>
        <w:pStyle w:val="Texto"/>
        <w:spacing w:after="0" w:line="240" w:lineRule="auto"/>
        <w:ind w:firstLine="0"/>
        <w:rPr>
          <w:rFonts w:ascii="Montserrat" w:hAnsi="Montserrat"/>
          <w:color w:val="000000" w:themeColor="text1"/>
          <w:szCs w:val="18"/>
          <w:lang w:val="es-MX"/>
        </w:rPr>
      </w:pPr>
    </w:p>
    <w:p w14:paraId="05DD848D" w14:textId="77777777" w:rsidR="00407123" w:rsidRPr="004F3992" w:rsidRDefault="00407123" w:rsidP="0016716C">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Pr="004F3992">
        <w:rPr>
          <w:rFonts w:ascii="Montserrat" w:hAnsi="Montserrat"/>
          <w:color w:val="000000" w:themeColor="text1"/>
          <w:szCs w:val="18"/>
          <w:lang w:val="es-MX"/>
        </w:rPr>
        <w:tab/>
        <w:t xml:space="preserve">Los créditos separando por etapa de riesgo de crédito, así como </w:t>
      </w:r>
      <w:r w:rsidR="00E9773B" w:rsidRPr="004F3992">
        <w:rPr>
          <w:rFonts w:ascii="Montserrat" w:hAnsi="Montserrat"/>
          <w:color w:val="000000" w:themeColor="text1"/>
          <w:szCs w:val="18"/>
          <w:lang w:val="es-MX"/>
        </w:rPr>
        <w:t>los días naturales</w:t>
      </w:r>
      <w:r w:rsidRPr="004F3992">
        <w:rPr>
          <w:rFonts w:ascii="Montserrat" w:hAnsi="Montserrat"/>
          <w:color w:val="000000" w:themeColor="text1"/>
          <w:szCs w:val="18"/>
          <w:lang w:val="es-MX"/>
        </w:rPr>
        <w:t xml:space="preserve"> que los créditos permanecen en etapa 3;</w:t>
      </w:r>
    </w:p>
    <w:p w14:paraId="1E32B5F8" w14:textId="77777777" w:rsidR="00AA1254" w:rsidRPr="004F3992" w:rsidRDefault="00AA1254" w:rsidP="001C3EF5">
      <w:pPr>
        <w:pStyle w:val="Texto"/>
        <w:spacing w:after="0" w:line="240" w:lineRule="auto"/>
        <w:ind w:left="2268" w:hanging="567"/>
        <w:rPr>
          <w:rFonts w:ascii="Montserrat" w:hAnsi="Montserrat"/>
          <w:color w:val="000000" w:themeColor="text1"/>
          <w:szCs w:val="18"/>
          <w:lang w:val="es-MX"/>
        </w:rPr>
      </w:pPr>
    </w:p>
    <w:p w14:paraId="1A7BAD09" w14:textId="77777777" w:rsidR="0040710B" w:rsidRPr="004F3992" w:rsidRDefault="00407123" w:rsidP="00411618">
      <w:pPr>
        <w:pStyle w:val="Texto"/>
        <w:spacing w:after="0" w:line="240" w:lineRule="auto"/>
        <w:ind w:left="2832" w:hanging="1414"/>
        <w:rPr>
          <w:rFonts w:ascii="Montserrat" w:hAnsi="Montserrat"/>
          <w:color w:val="000000" w:themeColor="text1"/>
          <w:szCs w:val="18"/>
          <w:lang w:val="es-MX"/>
        </w:rPr>
      </w:pPr>
      <w:r w:rsidRPr="004F3992">
        <w:rPr>
          <w:rFonts w:ascii="Montserrat" w:hAnsi="Montserrat"/>
          <w:color w:val="000000" w:themeColor="text1"/>
          <w:szCs w:val="18"/>
          <w:lang w:val="es-MX"/>
        </w:rPr>
        <w:t>ii.</w:t>
      </w:r>
      <w:r w:rsidR="00F81264" w:rsidRPr="004F3992">
        <w:rPr>
          <w:rFonts w:ascii="Montserrat" w:hAnsi="Montserrat"/>
          <w:color w:val="000000" w:themeColor="text1"/>
          <w:szCs w:val="18"/>
          <w:lang w:val="es-MX"/>
        </w:rPr>
        <w:t xml:space="preserve"> y iii.  . . .</w:t>
      </w:r>
      <w:r w:rsidRPr="004F3992">
        <w:rPr>
          <w:rFonts w:ascii="Montserrat" w:hAnsi="Montserrat"/>
          <w:color w:val="000000" w:themeColor="text1"/>
          <w:szCs w:val="18"/>
          <w:lang w:val="es-MX"/>
        </w:rPr>
        <w:t xml:space="preserve"> </w:t>
      </w:r>
    </w:p>
    <w:p w14:paraId="15A9DFC1" w14:textId="77777777" w:rsidR="00AA1254" w:rsidRPr="004F3992" w:rsidRDefault="00AA1254" w:rsidP="006935EB">
      <w:pPr>
        <w:pStyle w:val="Texto"/>
        <w:spacing w:after="0" w:line="240" w:lineRule="auto"/>
        <w:ind w:firstLine="0"/>
        <w:rPr>
          <w:rFonts w:ascii="Montserrat" w:hAnsi="Montserrat"/>
          <w:color w:val="000000" w:themeColor="text1"/>
          <w:szCs w:val="18"/>
          <w:lang w:val="es-MX"/>
        </w:rPr>
      </w:pPr>
    </w:p>
    <w:p w14:paraId="30F9AC68" w14:textId="77777777" w:rsidR="00407123" w:rsidRPr="004F3992" w:rsidRDefault="00407123" w:rsidP="00411618">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6.</w:t>
      </w:r>
      <w:r w:rsidRPr="004F3992">
        <w:rPr>
          <w:rFonts w:ascii="Montserrat" w:hAnsi="Montserrat"/>
          <w:color w:val="000000" w:themeColor="text1"/>
          <w:szCs w:val="18"/>
          <w:lang w:val="es-MX"/>
        </w:rPr>
        <w:tab/>
      </w:r>
      <w:r w:rsidR="005466FE" w:rsidRPr="004F3992">
        <w:rPr>
          <w:rFonts w:ascii="Montserrat" w:hAnsi="Montserrat"/>
          <w:color w:val="000000" w:themeColor="text1"/>
          <w:szCs w:val="18"/>
          <w:lang w:val="es-MX"/>
        </w:rPr>
        <w:t xml:space="preserve">El importe por separado de los créditos </w:t>
      </w:r>
      <w:r w:rsidR="001454A7" w:rsidRPr="004F3992">
        <w:rPr>
          <w:rFonts w:ascii="Montserrat" w:hAnsi="Montserrat"/>
          <w:color w:val="000000" w:themeColor="text1"/>
          <w:szCs w:val="18"/>
          <w:lang w:val="es-MX"/>
        </w:rPr>
        <w:t xml:space="preserve">que la Institución considere </w:t>
      </w:r>
      <w:r w:rsidR="005466FE" w:rsidRPr="004F3992">
        <w:rPr>
          <w:rFonts w:ascii="Montserrat" w:hAnsi="Montserrat"/>
          <w:color w:val="000000" w:themeColor="text1"/>
          <w:szCs w:val="18"/>
          <w:lang w:val="es-MX"/>
        </w:rPr>
        <w:t>en etapa 3</w:t>
      </w:r>
      <w:r w:rsidR="001454A7" w:rsidRPr="004F3992">
        <w:rPr>
          <w:rFonts w:ascii="Montserrat" w:hAnsi="Montserrat"/>
          <w:color w:val="000000" w:themeColor="text1"/>
          <w:szCs w:val="18"/>
          <w:lang w:val="es-MX"/>
        </w:rPr>
        <w:t xml:space="preserve">, </w:t>
      </w:r>
      <w:r w:rsidR="005466FE" w:rsidRPr="004F3992">
        <w:rPr>
          <w:rFonts w:ascii="Montserrat" w:hAnsi="Montserrat"/>
          <w:color w:val="000000" w:themeColor="text1"/>
          <w:szCs w:val="18"/>
          <w:lang w:val="es-MX"/>
        </w:rPr>
        <w:t>desglosado por entidades federativas significativas</w:t>
      </w:r>
      <w:r w:rsidR="00C95F9C" w:rsidRPr="004F3992">
        <w:rPr>
          <w:rFonts w:ascii="Montserrat" w:hAnsi="Montserrat"/>
          <w:color w:val="000000" w:themeColor="text1"/>
          <w:szCs w:val="18"/>
          <w:lang w:val="es-MX"/>
        </w:rPr>
        <w:t>,</w:t>
      </w:r>
      <w:r w:rsidR="005466FE" w:rsidRPr="004F3992">
        <w:rPr>
          <w:rFonts w:ascii="Montserrat" w:hAnsi="Montserrat"/>
          <w:color w:val="000000" w:themeColor="text1"/>
          <w:szCs w:val="18"/>
          <w:lang w:val="es-MX"/>
        </w:rPr>
        <w:t xml:space="preserve"> incluyendo los importes de las reservas preventivas para riesgos crediticios relacionadas con cada área geográfica</w:t>
      </w:r>
      <w:r w:rsidR="007849BB" w:rsidRPr="004F3992">
        <w:rPr>
          <w:rFonts w:ascii="Montserrat" w:hAnsi="Montserrat"/>
          <w:color w:val="000000" w:themeColor="text1"/>
          <w:szCs w:val="18"/>
          <w:lang w:val="es-MX"/>
        </w:rPr>
        <w:t>.</w:t>
      </w:r>
    </w:p>
    <w:p w14:paraId="7557DB95"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468FE01C" w14:textId="77777777" w:rsidR="00276403" w:rsidRPr="004F3992" w:rsidRDefault="00C975E8" w:rsidP="00411618">
      <w:pPr>
        <w:pStyle w:val="Texto"/>
        <w:spacing w:after="0" w:line="240" w:lineRule="auto"/>
        <w:ind w:left="1418" w:hanging="2"/>
        <w:rPr>
          <w:rFonts w:ascii="Montserrat" w:hAnsi="Montserrat"/>
          <w:szCs w:val="18"/>
          <w:lang w:val="es-ES_tradnl"/>
        </w:rPr>
      </w:pPr>
      <w:r w:rsidRPr="004F3992">
        <w:rPr>
          <w:rFonts w:ascii="Montserrat" w:hAnsi="Montserrat"/>
          <w:szCs w:val="18"/>
          <w:lang w:val="es-MX"/>
        </w:rPr>
        <w:t xml:space="preserve">Las </w:t>
      </w:r>
      <w:r w:rsidR="004F1016" w:rsidRPr="004F3992">
        <w:rPr>
          <w:rFonts w:ascii="Montserrat" w:hAnsi="Montserrat"/>
          <w:szCs w:val="18"/>
          <w:lang w:val="es-MX"/>
        </w:rPr>
        <w:t>I</w:t>
      </w:r>
      <w:r w:rsidRPr="004F3992">
        <w:rPr>
          <w:rFonts w:ascii="Montserrat" w:hAnsi="Montserrat"/>
          <w:szCs w:val="18"/>
          <w:lang w:val="es-MX"/>
        </w:rPr>
        <w:t xml:space="preserve">nstituciones deberán contar con políticas y procedimientos </w:t>
      </w:r>
      <w:r w:rsidR="00987116" w:rsidRPr="004F3992">
        <w:rPr>
          <w:rFonts w:ascii="Montserrat" w:hAnsi="Montserrat"/>
          <w:szCs w:val="18"/>
          <w:lang w:val="es-MX"/>
        </w:rPr>
        <w:t>a que se refiere</w:t>
      </w:r>
      <w:r w:rsidR="000A39DB" w:rsidRPr="004F3992">
        <w:rPr>
          <w:rFonts w:ascii="Montserrat" w:hAnsi="Montserrat"/>
          <w:szCs w:val="18"/>
          <w:lang w:val="es-MX"/>
        </w:rPr>
        <w:t>n</w:t>
      </w:r>
      <w:r w:rsidR="00987116" w:rsidRPr="004F3992">
        <w:rPr>
          <w:rFonts w:ascii="Montserrat" w:hAnsi="Montserrat"/>
          <w:szCs w:val="18"/>
          <w:lang w:val="es-MX"/>
        </w:rPr>
        <w:t xml:space="preserve"> los artículos 91, </w:t>
      </w:r>
      <w:r w:rsidR="00CC6B31" w:rsidRPr="004F3992">
        <w:rPr>
          <w:rFonts w:ascii="Montserrat" w:hAnsi="Montserrat"/>
          <w:szCs w:val="18"/>
          <w:lang w:val="es-MX"/>
        </w:rPr>
        <w:t>fracción III</w:t>
      </w:r>
      <w:r w:rsidR="00987116" w:rsidRPr="004F3992">
        <w:rPr>
          <w:rFonts w:ascii="Montserrat" w:hAnsi="Montserrat"/>
          <w:szCs w:val="18"/>
          <w:lang w:val="es-MX"/>
        </w:rPr>
        <w:t xml:space="preserve">, 92, </w:t>
      </w:r>
      <w:r w:rsidR="00CC6B31" w:rsidRPr="004F3992">
        <w:rPr>
          <w:rFonts w:ascii="Montserrat" w:hAnsi="Montserrat"/>
          <w:szCs w:val="18"/>
          <w:lang w:val="es-MX"/>
        </w:rPr>
        <w:t>fracción II</w:t>
      </w:r>
      <w:r w:rsidR="00987116" w:rsidRPr="004F3992">
        <w:rPr>
          <w:rFonts w:ascii="Montserrat" w:hAnsi="Montserrat"/>
          <w:szCs w:val="18"/>
          <w:lang w:val="es-MX"/>
        </w:rPr>
        <w:t xml:space="preserve">, 97 Bis 11, </w:t>
      </w:r>
      <w:r w:rsidR="00CC6B31" w:rsidRPr="004F3992">
        <w:rPr>
          <w:rFonts w:ascii="Montserrat" w:hAnsi="Montserrat"/>
          <w:szCs w:val="18"/>
          <w:lang w:val="es-MX"/>
        </w:rPr>
        <w:t>fracción II</w:t>
      </w:r>
      <w:r w:rsidR="00987116" w:rsidRPr="004F3992">
        <w:rPr>
          <w:rFonts w:ascii="Montserrat" w:hAnsi="Montserrat"/>
          <w:szCs w:val="18"/>
          <w:lang w:val="es-MX"/>
        </w:rPr>
        <w:t>, 99</w:t>
      </w:r>
      <w:r w:rsidR="00CC6B31" w:rsidRPr="004F3992">
        <w:rPr>
          <w:rFonts w:ascii="Montserrat" w:hAnsi="Montserrat"/>
          <w:szCs w:val="18"/>
          <w:lang w:val="es-MX"/>
        </w:rPr>
        <w:t>, fracción II</w:t>
      </w:r>
      <w:r w:rsidR="00987116" w:rsidRPr="004F3992">
        <w:rPr>
          <w:rFonts w:ascii="Montserrat" w:hAnsi="Montserrat"/>
          <w:szCs w:val="18"/>
          <w:lang w:val="es-MX"/>
        </w:rPr>
        <w:t xml:space="preserve"> y 110 Bis</w:t>
      </w:r>
      <w:r w:rsidR="00CC6B31" w:rsidRPr="004F3992">
        <w:rPr>
          <w:rFonts w:ascii="Montserrat" w:hAnsi="Montserrat"/>
          <w:szCs w:val="18"/>
          <w:lang w:val="es-MX"/>
        </w:rPr>
        <w:t>, fracción II,</w:t>
      </w:r>
      <w:r w:rsidR="00664B18" w:rsidRPr="004F3992">
        <w:rPr>
          <w:rFonts w:ascii="Montserrat" w:hAnsi="Montserrat"/>
          <w:szCs w:val="18"/>
          <w:lang w:val="es-MX"/>
        </w:rPr>
        <w:t xml:space="preserve"> </w:t>
      </w:r>
      <w:r w:rsidR="00987116" w:rsidRPr="004F3992">
        <w:rPr>
          <w:rFonts w:ascii="Montserrat" w:hAnsi="Montserrat"/>
          <w:szCs w:val="18"/>
          <w:lang w:val="es-MX"/>
        </w:rPr>
        <w:t>de las presentes disposiciones</w:t>
      </w:r>
      <w:r w:rsidR="00664B18" w:rsidRPr="004F3992">
        <w:rPr>
          <w:rFonts w:ascii="Montserrat" w:hAnsi="Montserrat"/>
          <w:szCs w:val="18"/>
          <w:lang w:val="es-MX"/>
        </w:rPr>
        <w:t>, los cuales deberán aplicar de manera consistente, cuyo objeto sea</w:t>
      </w:r>
      <w:r w:rsidR="00987116" w:rsidRPr="004F3992">
        <w:rPr>
          <w:rFonts w:ascii="Montserrat" w:hAnsi="Montserrat"/>
          <w:szCs w:val="18"/>
          <w:lang w:val="es-MX"/>
        </w:rPr>
        <w:t xml:space="preserve"> </w:t>
      </w:r>
      <w:r w:rsidR="00E5642B" w:rsidRPr="004F3992">
        <w:rPr>
          <w:rFonts w:ascii="Montserrat" w:hAnsi="Montserrat"/>
          <w:szCs w:val="18"/>
          <w:lang w:val="es-MX"/>
        </w:rPr>
        <w:t>identific</w:t>
      </w:r>
      <w:r w:rsidRPr="004F3992">
        <w:rPr>
          <w:rFonts w:ascii="Montserrat" w:hAnsi="Montserrat"/>
          <w:szCs w:val="18"/>
          <w:lang w:val="es-MX"/>
        </w:rPr>
        <w:t xml:space="preserve">ar </w:t>
      </w:r>
      <w:r w:rsidR="00987116" w:rsidRPr="004F3992">
        <w:rPr>
          <w:rFonts w:ascii="Montserrat" w:hAnsi="Montserrat"/>
          <w:szCs w:val="18"/>
          <w:lang w:val="es-MX"/>
        </w:rPr>
        <w:t>aquellos</w:t>
      </w:r>
      <w:r w:rsidRPr="004F3992">
        <w:rPr>
          <w:rFonts w:ascii="Montserrat" w:hAnsi="Montserrat"/>
          <w:szCs w:val="18"/>
          <w:lang w:val="es-MX"/>
        </w:rPr>
        <w:t xml:space="preserve"> créditos </w:t>
      </w:r>
      <w:r w:rsidR="00987116" w:rsidRPr="004F3992">
        <w:rPr>
          <w:rFonts w:ascii="Montserrat" w:hAnsi="Montserrat"/>
          <w:szCs w:val="18"/>
          <w:lang w:val="es-MX"/>
        </w:rPr>
        <w:t>que</w:t>
      </w:r>
      <w:r w:rsidR="008A0134" w:rsidRPr="004F3992">
        <w:rPr>
          <w:rFonts w:ascii="Montserrat" w:hAnsi="Montserrat"/>
          <w:szCs w:val="18"/>
          <w:lang w:val="es-MX"/>
        </w:rPr>
        <w:t>,</w:t>
      </w:r>
      <w:r w:rsidR="00987116" w:rsidRPr="004F3992">
        <w:rPr>
          <w:rFonts w:ascii="Montserrat" w:hAnsi="Montserrat"/>
          <w:szCs w:val="18"/>
          <w:lang w:val="es-MX"/>
        </w:rPr>
        <w:t xml:space="preserve"> sin cumplir </w:t>
      </w:r>
      <w:r w:rsidR="00664B18" w:rsidRPr="004F3992">
        <w:rPr>
          <w:rFonts w:ascii="Montserrat" w:hAnsi="Montserrat"/>
          <w:szCs w:val="18"/>
          <w:lang w:val="es-MX"/>
        </w:rPr>
        <w:t xml:space="preserve">con </w:t>
      </w:r>
      <w:r w:rsidR="00987116" w:rsidRPr="004F3992">
        <w:rPr>
          <w:rFonts w:ascii="Montserrat" w:hAnsi="Montserrat"/>
          <w:szCs w:val="18"/>
          <w:lang w:val="es-MX"/>
        </w:rPr>
        <w:t>los requisitos para ser clasificados en una etapa de riesgo de crédito</w:t>
      </w:r>
      <w:r w:rsidRPr="004F3992">
        <w:rPr>
          <w:rFonts w:ascii="Montserrat" w:hAnsi="Montserrat"/>
          <w:szCs w:val="18"/>
          <w:lang w:val="es-MX"/>
        </w:rPr>
        <w:t>,</w:t>
      </w:r>
      <w:r w:rsidR="00987116" w:rsidRPr="004F3992">
        <w:rPr>
          <w:rFonts w:ascii="Montserrat" w:hAnsi="Montserrat"/>
          <w:szCs w:val="18"/>
          <w:lang w:val="es-MX"/>
        </w:rPr>
        <w:t xml:space="preserve"> sean clasificados en una etapa mayor debido a que se cuenta con algún elemento para </w:t>
      </w:r>
      <w:r w:rsidR="00C14235" w:rsidRPr="004F3992">
        <w:rPr>
          <w:rFonts w:ascii="Montserrat" w:hAnsi="Montserrat"/>
          <w:szCs w:val="18"/>
          <w:lang w:val="es-MX"/>
        </w:rPr>
        <w:t>considerarlos con mayor riesgo de deterioro</w:t>
      </w:r>
      <w:r w:rsidRPr="004F3992">
        <w:rPr>
          <w:rFonts w:ascii="Montserrat" w:hAnsi="Montserrat"/>
          <w:szCs w:val="18"/>
          <w:lang w:val="es-MX"/>
        </w:rPr>
        <w:t>.</w:t>
      </w:r>
    </w:p>
    <w:p w14:paraId="18956B1D" w14:textId="77777777" w:rsidR="00AA1254" w:rsidRPr="004F3992" w:rsidRDefault="00AA1254" w:rsidP="001C3EF5">
      <w:pPr>
        <w:pStyle w:val="Texto"/>
        <w:spacing w:after="0" w:line="240" w:lineRule="auto"/>
        <w:ind w:left="1701" w:firstLine="0"/>
        <w:rPr>
          <w:rFonts w:ascii="Montserrat" w:hAnsi="Montserrat"/>
          <w:color w:val="000000" w:themeColor="text1"/>
          <w:szCs w:val="18"/>
          <w:lang w:val="es-ES_tradnl"/>
        </w:rPr>
      </w:pPr>
    </w:p>
    <w:p w14:paraId="373B0251" w14:textId="77777777" w:rsidR="00407123" w:rsidRPr="004F3992" w:rsidRDefault="00407123" w:rsidP="00411618">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lastRenderedPageBreak/>
        <w:t>7.</w:t>
      </w:r>
      <w:r w:rsidRPr="004F3992">
        <w:rPr>
          <w:rFonts w:ascii="Montserrat" w:hAnsi="Montserrat"/>
          <w:color w:val="000000" w:themeColor="text1"/>
          <w:szCs w:val="18"/>
          <w:lang w:val="es-MX"/>
        </w:rPr>
        <w:tab/>
        <w:t xml:space="preserve">La conciliación de los cambios en las reservas preventivas para riesgos crediticios para créditos </w:t>
      </w:r>
      <w:r w:rsidR="005466FE" w:rsidRPr="004F3992">
        <w:rPr>
          <w:rFonts w:ascii="Montserrat" w:hAnsi="Montserrat"/>
          <w:color w:val="000000" w:themeColor="text1"/>
          <w:szCs w:val="18"/>
          <w:lang w:val="es-MX"/>
        </w:rPr>
        <w:t>en etapa 3</w:t>
      </w:r>
      <w:r w:rsidRPr="004F3992">
        <w:rPr>
          <w:rFonts w:ascii="Montserrat" w:hAnsi="Montserrat"/>
          <w:color w:val="000000" w:themeColor="text1"/>
          <w:szCs w:val="18"/>
          <w:lang w:val="es-MX"/>
        </w:rPr>
        <w:t>, en los términos señalados en el numeral 6 anterior, identificados por etapa de riesgo de crédito</w:t>
      </w:r>
      <w:r w:rsidR="000D34AD" w:rsidRPr="004F3992">
        <w:rPr>
          <w:rFonts w:ascii="Montserrat" w:hAnsi="Montserrat"/>
          <w:color w:val="000000" w:themeColor="text1"/>
          <w:szCs w:val="18"/>
          <w:lang w:val="es-MX"/>
        </w:rPr>
        <w:t xml:space="preserve"> en la que se encontraban</w:t>
      </w:r>
      <w:r w:rsidRPr="004F3992">
        <w:rPr>
          <w:rFonts w:ascii="Montserrat" w:hAnsi="Montserrat"/>
          <w:color w:val="000000" w:themeColor="text1"/>
          <w:szCs w:val="18"/>
          <w:lang w:val="es-MX"/>
        </w:rPr>
        <w:t xml:space="preserve">. La información comprenderá: </w:t>
      </w:r>
    </w:p>
    <w:p w14:paraId="6DD49B8A" w14:textId="77777777" w:rsidR="00AA1254" w:rsidRPr="004F3992" w:rsidRDefault="00AA1254" w:rsidP="00411618">
      <w:pPr>
        <w:pStyle w:val="Texto"/>
        <w:spacing w:after="0" w:line="240" w:lineRule="auto"/>
        <w:ind w:left="1418" w:hanging="284"/>
        <w:rPr>
          <w:rFonts w:ascii="Montserrat" w:hAnsi="Montserrat"/>
          <w:color w:val="000000" w:themeColor="text1"/>
          <w:szCs w:val="18"/>
          <w:lang w:val="es-MX"/>
        </w:rPr>
      </w:pPr>
    </w:p>
    <w:p w14:paraId="105FED3B" w14:textId="77777777" w:rsidR="00407123" w:rsidRPr="004F3992" w:rsidRDefault="00407123" w:rsidP="00411618">
      <w:pPr>
        <w:pStyle w:val="Texto"/>
        <w:spacing w:after="0" w:line="240" w:lineRule="auto"/>
        <w:ind w:left="1418" w:firstLine="0"/>
        <w:rPr>
          <w:rFonts w:ascii="Montserrat" w:hAnsi="Montserrat"/>
          <w:color w:val="000000" w:themeColor="text1"/>
          <w:szCs w:val="18"/>
          <w:lang w:val="es-MX"/>
        </w:rPr>
      </w:pPr>
      <w:r w:rsidRPr="004F3992">
        <w:rPr>
          <w:rFonts w:ascii="Montserrat" w:hAnsi="Montserrat"/>
          <w:color w:val="000000" w:themeColor="text1"/>
          <w:szCs w:val="18"/>
          <w:lang w:val="es-MX"/>
        </w:rPr>
        <w:t>i. a v.</w:t>
      </w:r>
      <w:r w:rsidR="00F81264"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t>. . .</w:t>
      </w:r>
    </w:p>
    <w:p w14:paraId="4B1C99B8" w14:textId="77777777" w:rsidR="00407123" w:rsidRPr="004F3992" w:rsidRDefault="00407123" w:rsidP="001C3EF5">
      <w:pPr>
        <w:pStyle w:val="Texto"/>
        <w:spacing w:after="0" w:line="240" w:lineRule="auto"/>
        <w:ind w:left="1701" w:hanging="567"/>
        <w:rPr>
          <w:rFonts w:ascii="Montserrat" w:hAnsi="Montserrat"/>
          <w:color w:val="000000" w:themeColor="text1"/>
          <w:szCs w:val="18"/>
          <w:lang w:val="es-MX"/>
        </w:rPr>
      </w:pPr>
    </w:p>
    <w:p w14:paraId="234204E8" w14:textId="77777777" w:rsidR="00407123" w:rsidRPr="004F3992" w:rsidRDefault="00407123" w:rsidP="00411618">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8.</w:t>
      </w:r>
      <w:r w:rsidRPr="004F3992">
        <w:rPr>
          <w:rFonts w:ascii="Montserrat" w:hAnsi="Montserrat"/>
          <w:color w:val="000000" w:themeColor="text1"/>
          <w:szCs w:val="18"/>
          <w:lang w:val="es-MX"/>
        </w:rPr>
        <w:tab/>
        <w:t xml:space="preserve">Para cada portafolio, el monto de las exposiciones (en caso de que las Instituciones utilicen </w:t>
      </w:r>
      <w:r w:rsidR="008806D7" w:rsidRPr="004F3992">
        <w:rPr>
          <w:rFonts w:ascii="Montserrat" w:hAnsi="Montserrat"/>
          <w:szCs w:val="18"/>
        </w:rPr>
        <w:t>M</w:t>
      </w:r>
      <w:r w:rsidR="007C6679" w:rsidRPr="004F3992">
        <w:rPr>
          <w:rFonts w:ascii="Montserrat" w:hAnsi="Montserrat"/>
          <w:szCs w:val="18"/>
        </w:rPr>
        <w:t>odelos</w:t>
      </w:r>
      <w:r w:rsidR="008806D7" w:rsidRPr="004F3992">
        <w:rPr>
          <w:rFonts w:ascii="Montserrat" w:hAnsi="Montserrat"/>
          <w:szCs w:val="18"/>
        </w:rPr>
        <w:t xml:space="preserve"> basados en calificaciones </w:t>
      </w:r>
      <w:r w:rsidR="00CF2A0E" w:rsidRPr="004F3992">
        <w:rPr>
          <w:rFonts w:ascii="Montserrat" w:hAnsi="Montserrat"/>
          <w:szCs w:val="18"/>
        </w:rPr>
        <w:t>i</w:t>
      </w:r>
      <w:r w:rsidR="008806D7" w:rsidRPr="004F3992">
        <w:rPr>
          <w:rFonts w:ascii="Montserrat" w:hAnsi="Montserrat"/>
          <w:szCs w:val="18"/>
        </w:rPr>
        <w:t>nternas</w:t>
      </w:r>
      <w:r w:rsidRPr="004F3992">
        <w:rPr>
          <w:rFonts w:ascii="Montserrat" w:hAnsi="Montserrat"/>
          <w:color w:val="000000" w:themeColor="text1"/>
          <w:szCs w:val="18"/>
          <w:lang w:val="es-MX"/>
        </w:rPr>
        <w:t xml:space="preserve"> o Metodologías Internas </w:t>
      </w:r>
      <w:r w:rsidR="00944BA6" w:rsidRPr="004F3992">
        <w:rPr>
          <w:rFonts w:ascii="Montserrat" w:hAnsi="Montserrat"/>
          <w:color w:val="000000" w:themeColor="text1"/>
          <w:szCs w:val="18"/>
          <w:lang w:val="es-MX"/>
        </w:rPr>
        <w:t xml:space="preserve">de reservas </w:t>
      </w:r>
      <w:r w:rsidRPr="004F3992">
        <w:rPr>
          <w:rFonts w:ascii="Montserrat" w:hAnsi="Montserrat"/>
          <w:color w:val="000000" w:themeColor="text1"/>
          <w:szCs w:val="18"/>
          <w:lang w:val="es-MX"/>
        </w:rPr>
        <w:t>basadas en la NIF C-16, los saldos dispuestos más la Exposición al Incumplimiento de los saldos no dispuestos) sujetos a la Metodología General Estándar, a l</w:t>
      </w:r>
      <w:r w:rsidR="0019416C" w:rsidRPr="004F3992">
        <w:rPr>
          <w:rFonts w:ascii="Montserrat" w:hAnsi="Montserrat"/>
          <w:color w:val="000000" w:themeColor="text1"/>
          <w:szCs w:val="18"/>
          <w:lang w:val="es-MX"/>
        </w:rPr>
        <w:t>os</w:t>
      </w:r>
      <w:r w:rsidRPr="004F3992">
        <w:rPr>
          <w:rFonts w:ascii="Montserrat" w:hAnsi="Montserrat"/>
          <w:color w:val="000000" w:themeColor="text1"/>
          <w:szCs w:val="18"/>
          <w:lang w:val="es-MX"/>
        </w:rPr>
        <w:t xml:space="preserve"> </w:t>
      </w:r>
      <w:r w:rsidR="0019416C" w:rsidRPr="004F3992">
        <w:rPr>
          <w:rFonts w:ascii="Montserrat" w:hAnsi="Montserrat"/>
          <w:szCs w:val="18"/>
        </w:rPr>
        <w:t>M</w:t>
      </w:r>
      <w:r w:rsidR="007C6679" w:rsidRPr="004F3992">
        <w:rPr>
          <w:rFonts w:ascii="Montserrat" w:hAnsi="Montserrat"/>
          <w:szCs w:val="18"/>
        </w:rPr>
        <w:t>odelos</w:t>
      </w:r>
      <w:r w:rsidR="0019416C" w:rsidRPr="004F3992">
        <w:rPr>
          <w:rFonts w:ascii="Montserrat" w:hAnsi="Montserrat"/>
          <w:szCs w:val="18"/>
        </w:rPr>
        <w:t xml:space="preserve"> basados en calificaciones Internas</w:t>
      </w:r>
      <w:r w:rsidRPr="004F3992">
        <w:rPr>
          <w:rFonts w:ascii="Montserrat" w:hAnsi="Montserrat"/>
          <w:color w:val="000000" w:themeColor="text1"/>
          <w:szCs w:val="18"/>
          <w:lang w:val="es-MX"/>
        </w:rPr>
        <w:t xml:space="preserve"> con enfoque básico y con enfoque avanzado, o a las Metodologías Internas </w:t>
      </w:r>
      <w:r w:rsidR="00944BA6" w:rsidRPr="004F3992">
        <w:rPr>
          <w:rFonts w:ascii="Montserrat" w:hAnsi="Montserrat"/>
          <w:color w:val="000000" w:themeColor="text1"/>
          <w:szCs w:val="18"/>
          <w:lang w:val="es-MX"/>
        </w:rPr>
        <w:t xml:space="preserve">de reservas </w:t>
      </w:r>
      <w:r w:rsidRPr="004F3992">
        <w:rPr>
          <w:rFonts w:ascii="Montserrat" w:hAnsi="Montserrat"/>
          <w:color w:val="000000" w:themeColor="text1"/>
          <w:szCs w:val="18"/>
          <w:lang w:val="es-MX"/>
        </w:rPr>
        <w:t>basadas en la NIF C-16 con enfoque básico y con enfoque avanzado, cuando menos para los tipos de carteras definidos en el sub inciso iii, numeral 3, inciso a) de la presente fracción; y</w:t>
      </w:r>
    </w:p>
    <w:p w14:paraId="36C302B0"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724ADB92" w14:textId="77777777" w:rsidR="00407123" w:rsidRPr="004F3992" w:rsidRDefault="00407123" w:rsidP="00411618">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9.</w:t>
      </w:r>
      <w:r w:rsidRPr="004F3992">
        <w:rPr>
          <w:rFonts w:ascii="Montserrat" w:hAnsi="Montserrat"/>
          <w:color w:val="000000" w:themeColor="text1"/>
          <w:szCs w:val="18"/>
          <w:lang w:val="es-MX"/>
        </w:rPr>
        <w:tab/>
        <w:t xml:space="preserve">Las Instituciones que utilicen </w:t>
      </w:r>
      <w:r w:rsidR="0019416C" w:rsidRPr="004F3992">
        <w:rPr>
          <w:rFonts w:ascii="Montserrat" w:hAnsi="Montserrat"/>
          <w:szCs w:val="18"/>
        </w:rPr>
        <w:t>M</w:t>
      </w:r>
      <w:r w:rsidR="007C6679" w:rsidRPr="004F3992">
        <w:rPr>
          <w:rFonts w:ascii="Montserrat" w:hAnsi="Montserrat"/>
          <w:szCs w:val="18"/>
        </w:rPr>
        <w:t>odelos</w:t>
      </w:r>
      <w:r w:rsidR="0019416C" w:rsidRPr="004F3992">
        <w:rPr>
          <w:rFonts w:ascii="Montserrat" w:hAnsi="Montserrat"/>
          <w:szCs w:val="18"/>
        </w:rPr>
        <w:t xml:space="preserve"> basados en calificaciones </w:t>
      </w:r>
      <w:r w:rsidR="00BF751E" w:rsidRPr="004F3992">
        <w:rPr>
          <w:rFonts w:ascii="Montserrat" w:hAnsi="Montserrat"/>
          <w:szCs w:val="18"/>
        </w:rPr>
        <w:t>i</w:t>
      </w:r>
      <w:r w:rsidR="0019416C" w:rsidRPr="004F3992">
        <w:rPr>
          <w:rFonts w:ascii="Montserrat" w:hAnsi="Montserrat"/>
          <w:szCs w:val="18"/>
        </w:rPr>
        <w:t>nternas</w:t>
      </w:r>
      <w:r w:rsidRPr="004F3992">
        <w:rPr>
          <w:rFonts w:ascii="Montserrat" w:hAnsi="Montserrat"/>
          <w:color w:val="000000" w:themeColor="text1"/>
          <w:szCs w:val="18"/>
          <w:lang w:val="es-MX"/>
        </w:rPr>
        <w:t xml:space="preserve"> o Metodologías Internas </w:t>
      </w:r>
      <w:r w:rsidR="002E02F2" w:rsidRPr="004F3992">
        <w:rPr>
          <w:rFonts w:ascii="Montserrat" w:hAnsi="Montserrat"/>
          <w:color w:val="000000" w:themeColor="text1"/>
          <w:szCs w:val="18"/>
          <w:lang w:val="es-MX"/>
        </w:rPr>
        <w:t xml:space="preserve">de reservas </w:t>
      </w:r>
      <w:r w:rsidRPr="004F3992">
        <w:rPr>
          <w:rFonts w:ascii="Montserrat" w:hAnsi="Montserrat"/>
          <w:color w:val="000000" w:themeColor="text1"/>
          <w:szCs w:val="18"/>
          <w:lang w:val="es-MX"/>
        </w:rPr>
        <w:t>basadas en la NIF C-16 para riesgo de crédito deberán revelar para cada cartera definida en el sub inciso iii, numeral 3, inciso a) de la presente fracción y para un número de grados de riesgo de Probabilidades de Incumplimiento (incluida la etapa de riesgo de crédito) suficiente para permitir la diferenciación del riesgo de crédito:</w:t>
      </w:r>
    </w:p>
    <w:p w14:paraId="3CD674BD"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0A494484" w14:textId="77777777" w:rsidR="00AA1254"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w:t>
      </w:r>
      <w:r w:rsidRPr="004F3992">
        <w:rPr>
          <w:rFonts w:ascii="Montserrat" w:hAnsi="Montserrat"/>
          <w:color w:val="000000" w:themeColor="text1"/>
          <w:szCs w:val="18"/>
          <w:lang w:val="es-MX"/>
        </w:rPr>
        <w:tab/>
        <w:t>. . .</w:t>
      </w:r>
    </w:p>
    <w:p w14:paraId="37D624DD"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p>
    <w:p w14:paraId="2D5112DF"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w:t>
      </w:r>
      <w:r w:rsidRPr="004F3992">
        <w:rPr>
          <w:rFonts w:ascii="Montserrat" w:hAnsi="Montserrat"/>
          <w:color w:val="000000" w:themeColor="text1"/>
          <w:szCs w:val="18"/>
          <w:lang w:val="es-MX"/>
        </w:rPr>
        <w:tab/>
        <w:t xml:space="preserve">En el caso de Instituciones que utilicen un </w:t>
      </w:r>
      <w:r w:rsidR="0019416C" w:rsidRPr="004F3992">
        <w:rPr>
          <w:rFonts w:ascii="Montserrat" w:hAnsi="Montserrat"/>
          <w:szCs w:val="18"/>
        </w:rPr>
        <w:t>M</w:t>
      </w:r>
      <w:r w:rsidR="007C6679" w:rsidRPr="004F3992">
        <w:rPr>
          <w:rFonts w:ascii="Montserrat" w:hAnsi="Montserrat"/>
          <w:szCs w:val="18"/>
        </w:rPr>
        <w:t>odelo</w:t>
      </w:r>
      <w:r w:rsidR="0019416C" w:rsidRPr="004F3992">
        <w:rPr>
          <w:rFonts w:ascii="Montserrat" w:hAnsi="Montserrat"/>
          <w:szCs w:val="18"/>
        </w:rPr>
        <w:t xml:space="preserve"> basado en calificaciones </w:t>
      </w:r>
      <w:r w:rsidR="00CF2A0E" w:rsidRPr="004F3992">
        <w:rPr>
          <w:rFonts w:ascii="Montserrat" w:hAnsi="Montserrat"/>
          <w:szCs w:val="18"/>
        </w:rPr>
        <w:t>i</w:t>
      </w:r>
      <w:r w:rsidR="0019416C" w:rsidRPr="004F3992">
        <w:rPr>
          <w:rFonts w:ascii="Montserrat" w:hAnsi="Montserrat"/>
          <w:szCs w:val="18"/>
        </w:rPr>
        <w:t>nternas</w:t>
      </w:r>
      <w:r w:rsidRPr="004F3992">
        <w:rPr>
          <w:rFonts w:ascii="Montserrat" w:hAnsi="Montserrat"/>
          <w:color w:val="000000" w:themeColor="text1"/>
          <w:szCs w:val="18"/>
          <w:lang w:val="es-MX"/>
        </w:rPr>
        <w:t xml:space="preserve"> o una Metodología Interna </w:t>
      </w:r>
      <w:r w:rsidR="00944BA6" w:rsidRPr="004F3992">
        <w:rPr>
          <w:rFonts w:ascii="Montserrat" w:hAnsi="Montserrat"/>
          <w:color w:val="000000" w:themeColor="text1"/>
          <w:szCs w:val="18"/>
          <w:lang w:val="es-MX"/>
        </w:rPr>
        <w:t>de reservas basada</w:t>
      </w:r>
      <w:r w:rsidRPr="004F3992">
        <w:rPr>
          <w:rFonts w:ascii="Montserrat" w:hAnsi="Montserrat"/>
          <w:color w:val="000000" w:themeColor="text1"/>
          <w:szCs w:val="18"/>
          <w:lang w:val="es-MX"/>
        </w:rPr>
        <w:t xml:space="preserve"> en la NIF C-16, con enfoque avanzado, la Severidad de la Pérdida media ponderada por posición, expresada en porcentaje</w:t>
      </w:r>
      <w:r w:rsidR="00F81264" w:rsidRPr="004F3992">
        <w:rPr>
          <w:rFonts w:ascii="Montserrat" w:hAnsi="Montserrat"/>
          <w:color w:val="000000" w:themeColor="text1"/>
          <w:szCs w:val="18"/>
          <w:lang w:val="es-MX"/>
        </w:rPr>
        <w:t>.</w:t>
      </w:r>
      <w:r w:rsidRPr="004F3992">
        <w:rPr>
          <w:rFonts w:ascii="Montserrat" w:hAnsi="Montserrat"/>
          <w:color w:val="000000" w:themeColor="text1"/>
          <w:szCs w:val="18"/>
          <w:lang w:val="es-MX"/>
        </w:rPr>
        <w:t xml:space="preserve"> </w:t>
      </w:r>
    </w:p>
    <w:p w14:paraId="1A4DADA9" w14:textId="77777777" w:rsidR="00AA1254" w:rsidRPr="004F3992" w:rsidRDefault="00AA1254" w:rsidP="00411618">
      <w:pPr>
        <w:pStyle w:val="Texto"/>
        <w:spacing w:after="0" w:line="240" w:lineRule="auto"/>
        <w:ind w:left="1843" w:hanging="425"/>
        <w:rPr>
          <w:rFonts w:ascii="Montserrat" w:hAnsi="Montserrat"/>
          <w:color w:val="000000" w:themeColor="text1"/>
          <w:szCs w:val="18"/>
          <w:lang w:val="es-MX"/>
        </w:rPr>
      </w:pPr>
    </w:p>
    <w:p w14:paraId="310BEC29"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iii.</w:t>
      </w:r>
      <w:r w:rsidRPr="004F3992">
        <w:rPr>
          <w:rFonts w:ascii="Montserrat" w:hAnsi="Montserrat"/>
          <w:color w:val="000000" w:themeColor="text1"/>
          <w:szCs w:val="18"/>
          <w:lang w:val="es-MX"/>
        </w:rPr>
        <w:tab/>
        <w:t>. . .</w:t>
      </w:r>
    </w:p>
    <w:p w14:paraId="316FAA7A" w14:textId="77777777" w:rsidR="00AA1254" w:rsidRPr="004F3992" w:rsidRDefault="00AA1254" w:rsidP="00411618">
      <w:pPr>
        <w:pStyle w:val="Texto"/>
        <w:spacing w:after="0" w:line="240" w:lineRule="auto"/>
        <w:ind w:left="1843" w:hanging="425"/>
        <w:rPr>
          <w:rFonts w:ascii="Montserrat" w:hAnsi="Montserrat"/>
          <w:color w:val="000000" w:themeColor="text1"/>
          <w:szCs w:val="18"/>
          <w:lang w:val="es-MX"/>
        </w:rPr>
      </w:pPr>
    </w:p>
    <w:p w14:paraId="23EBCC09"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iv.</w:t>
      </w:r>
      <w:r w:rsidRPr="004F3992">
        <w:rPr>
          <w:rFonts w:ascii="Montserrat" w:hAnsi="Montserrat"/>
          <w:color w:val="000000" w:themeColor="text1"/>
          <w:szCs w:val="18"/>
          <w:lang w:val="es-MX"/>
        </w:rPr>
        <w:tab/>
        <w:t xml:space="preserve">Únicamente para las Instituciones que utilicen un </w:t>
      </w:r>
      <w:r w:rsidR="0019416C" w:rsidRPr="004F3992">
        <w:rPr>
          <w:rFonts w:ascii="Montserrat" w:hAnsi="Montserrat"/>
          <w:szCs w:val="18"/>
        </w:rPr>
        <w:t>M</w:t>
      </w:r>
      <w:r w:rsidR="007C6679" w:rsidRPr="004F3992">
        <w:rPr>
          <w:rFonts w:ascii="Montserrat" w:hAnsi="Montserrat"/>
          <w:szCs w:val="18"/>
        </w:rPr>
        <w:t>odelo</w:t>
      </w:r>
      <w:r w:rsidR="0019416C" w:rsidRPr="004F3992">
        <w:rPr>
          <w:rFonts w:ascii="Montserrat" w:hAnsi="Montserrat"/>
          <w:szCs w:val="18"/>
        </w:rPr>
        <w:t xml:space="preserve"> basado en calificaciones </w:t>
      </w:r>
      <w:r w:rsidR="00CF2A0E" w:rsidRPr="004F3992">
        <w:rPr>
          <w:rFonts w:ascii="Montserrat" w:hAnsi="Montserrat"/>
          <w:szCs w:val="18"/>
        </w:rPr>
        <w:t>i</w:t>
      </w:r>
      <w:r w:rsidR="0019416C" w:rsidRPr="004F3992">
        <w:rPr>
          <w:rFonts w:ascii="Montserrat" w:hAnsi="Montserrat"/>
          <w:szCs w:val="18"/>
        </w:rPr>
        <w:t>nternas</w:t>
      </w:r>
      <w:r w:rsidRPr="004F3992">
        <w:rPr>
          <w:rFonts w:ascii="Montserrat" w:hAnsi="Montserrat"/>
          <w:color w:val="000000" w:themeColor="text1"/>
          <w:szCs w:val="18"/>
          <w:lang w:val="es-MX"/>
        </w:rPr>
        <w:t xml:space="preserve"> o Metodología Interna </w:t>
      </w:r>
      <w:r w:rsidR="00944BA6" w:rsidRPr="004F3992">
        <w:rPr>
          <w:rFonts w:ascii="Montserrat" w:hAnsi="Montserrat"/>
          <w:color w:val="000000" w:themeColor="text1"/>
          <w:szCs w:val="18"/>
          <w:lang w:val="es-MX"/>
        </w:rPr>
        <w:t>de reservas basada</w:t>
      </w:r>
      <w:r w:rsidRPr="004F3992">
        <w:rPr>
          <w:rFonts w:ascii="Montserrat" w:hAnsi="Montserrat"/>
          <w:color w:val="000000" w:themeColor="text1"/>
          <w:szCs w:val="18"/>
          <w:lang w:val="es-MX"/>
        </w:rPr>
        <w:t xml:space="preserve"> en la NIF C-16, con enfoque avanzado: </w:t>
      </w:r>
    </w:p>
    <w:p w14:paraId="27FF3436" w14:textId="77777777" w:rsidR="00AA1254" w:rsidRPr="004F3992" w:rsidRDefault="00AA1254" w:rsidP="001C3EF5">
      <w:pPr>
        <w:pStyle w:val="Texto"/>
        <w:spacing w:after="0" w:line="240" w:lineRule="auto"/>
        <w:ind w:left="2268" w:hanging="567"/>
        <w:rPr>
          <w:rFonts w:ascii="Montserrat" w:hAnsi="Montserrat"/>
          <w:color w:val="000000" w:themeColor="text1"/>
          <w:szCs w:val="18"/>
          <w:lang w:val="es-MX"/>
        </w:rPr>
      </w:pPr>
    </w:p>
    <w:p w14:paraId="0482C547" w14:textId="77777777" w:rsidR="00407123" w:rsidRPr="004F3992" w:rsidRDefault="00407123" w:rsidP="00411618">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iv.i</w:t>
      </w:r>
      <w:r w:rsidRPr="004F3992">
        <w:rPr>
          <w:rFonts w:ascii="Montserrat" w:hAnsi="Montserrat"/>
          <w:color w:val="000000" w:themeColor="text1"/>
          <w:szCs w:val="18"/>
          <w:lang w:val="es-MX"/>
        </w:rPr>
        <w:tab/>
        <w:t xml:space="preserve">. . .  </w:t>
      </w:r>
    </w:p>
    <w:p w14:paraId="27D6D71D" w14:textId="77777777" w:rsidR="00AA1254" w:rsidRPr="004F3992" w:rsidRDefault="00AA1254" w:rsidP="00411618">
      <w:pPr>
        <w:pStyle w:val="Texto"/>
        <w:spacing w:after="0" w:line="240" w:lineRule="auto"/>
        <w:ind w:left="2268" w:hanging="425"/>
        <w:rPr>
          <w:rFonts w:ascii="Montserrat" w:hAnsi="Montserrat"/>
          <w:color w:val="000000" w:themeColor="text1"/>
          <w:szCs w:val="18"/>
          <w:lang w:val="es-MX"/>
        </w:rPr>
      </w:pPr>
    </w:p>
    <w:p w14:paraId="78072E5A" w14:textId="77777777" w:rsidR="00407123" w:rsidRPr="004F3992" w:rsidRDefault="00407123" w:rsidP="00411618">
      <w:pPr>
        <w:pStyle w:val="Texto"/>
        <w:spacing w:after="0" w:line="240" w:lineRule="auto"/>
        <w:ind w:left="2268" w:hanging="425"/>
        <w:rPr>
          <w:rFonts w:ascii="Montserrat" w:hAnsi="Montserrat"/>
          <w:color w:val="000000" w:themeColor="text1"/>
          <w:szCs w:val="18"/>
          <w:lang w:val="es-MX"/>
        </w:rPr>
      </w:pPr>
      <w:r w:rsidRPr="004F3992">
        <w:rPr>
          <w:rFonts w:ascii="Montserrat" w:hAnsi="Montserrat"/>
          <w:color w:val="000000" w:themeColor="text1"/>
          <w:szCs w:val="18"/>
          <w:lang w:val="es-MX"/>
        </w:rPr>
        <w:t>iv.ii.</w:t>
      </w:r>
      <w:r w:rsidRPr="004F3992">
        <w:rPr>
          <w:rFonts w:ascii="Montserrat" w:hAnsi="Montserrat"/>
          <w:color w:val="000000" w:themeColor="text1"/>
          <w:szCs w:val="18"/>
          <w:lang w:val="es-MX"/>
        </w:rPr>
        <w:tab/>
        <w:t xml:space="preserve">De manera agrupada para las </w:t>
      </w:r>
      <w:r w:rsidR="00CF2A0E" w:rsidRPr="004F3992">
        <w:rPr>
          <w:rFonts w:ascii="Montserrat" w:hAnsi="Montserrat"/>
          <w:color w:val="000000" w:themeColor="text1"/>
          <w:szCs w:val="18"/>
          <w:lang w:val="es-MX"/>
        </w:rPr>
        <w:t>C</w:t>
      </w:r>
      <w:r w:rsidRPr="004F3992">
        <w:rPr>
          <w:rFonts w:ascii="Montserrat" w:hAnsi="Montserrat"/>
          <w:color w:val="000000" w:themeColor="text1"/>
          <w:szCs w:val="18"/>
          <w:lang w:val="es-MX"/>
        </w:rPr>
        <w:t xml:space="preserve">arteras </w:t>
      </w:r>
      <w:r w:rsidR="00CF2A0E" w:rsidRPr="004F3992">
        <w:rPr>
          <w:rFonts w:ascii="Montserrat" w:hAnsi="Montserrat"/>
          <w:color w:val="000000" w:themeColor="text1"/>
          <w:szCs w:val="18"/>
          <w:lang w:val="es-MX"/>
        </w:rPr>
        <w:t>C</w:t>
      </w:r>
      <w:r w:rsidRPr="004F3992">
        <w:rPr>
          <w:rFonts w:ascii="Montserrat" w:hAnsi="Montserrat"/>
          <w:color w:val="000000" w:themeColor="text1"/>
          <w:szCs w:val="18"/>
          <w:lang w:val="es-MX"/>
        </w:rPr>
        <w:t xml:space="preserve">rediticias de Consumo e Hipotecarias de vivienda un análisis de las exposiciones (considerando préstamos vigentes en </w:t>
      </w:r>
      <w:r w:rsidR="0011450B" w:rsidRPr="004F3992">
        <w:rPr>
          <w:rFonts w:ascii="Montserrat" w:hAnsi="Montserrat"/>
          <w:color w:val="000000" w:themeColor="text1"/>
          <w:szCs w:val="18"/>
          <w:lang w:val="es-MX"/>
        </w:rPr>
        <w:t xml:space="preserve">etapas de riesgo de crédito </w:t>
      </w:r>
      <w:r w:rsidRPr="004F3992">
        <w:rPr>
          <w:rFonts w:ascii="Montserrat" w:hAnsi="Montserrat"/>
          <w:color w:val="000000" w:themeColor="text1"/>
          <w:szCs w:val="18"/>
          <w:lang w:val="es-MX"/>
        </w:rPr>
        <w:t>etapa 1 o etapa 2 y la Exposición al Incumplimiento para líneas de crédito no dispuestas), clasificadas en un número suficiente de Pérdidas Esperadas que permita una diferenciación significativa del riesgo.</w:t>
      </w:r>
    </w:p>
    <w:p w14:paraId="468A2316" w14:textId="77777777" w:rsidR="00AA1254" w:rsidRPr="004F3992" w:rsidRDefault="00AA1254" w:rsidP="001C3EF5">
      <w:pPr>
        <w:pStyle w:val="Texto"/>
        <w:spacing w:after="0" w:line="240" w:lineRule="auto"/>
        <w:ind w:left="2268" w:hanging="567"/>
        <w:rPr>
          <w:rFonts w:ascii="Montserrat" w:hAnsi="Montserrat"/>
          <w:color w:val="000000" w:themeColor="text1"/>
          <w:szCs w:val="18"/>
          <w:lang w:val="es-MX"/>
        </w:rPr>
      </w:pPr>
    </w:p>
    <w:p w14:paraId="3C70EE84"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v.</w:t>
      </w:r>
      <w:r w:rsidRPr="004F3992">
        <w:rPr>
          <w:rFonts w:ascii="Montserrat" w:hAnsi="Montserrat"/>
          <w:color w:val="000000" w:themeColor="text1"/>
          <w:szCs w:val="18"/>
          <w:lang w:val="es-MX"/>
        </w:rPr>
        <w:tab/>
        <w:t>Pérdidas efectivas en cada cartera (castigos y reservas) durante el ejercicio y diferencias contra periodos anteriores. Un análisis de los factores que afectaron el historial de pérdidas durante el ejercicio anterior, destacando cuando la Institución haya experimentado tasas de incumplimiento superiores o Severidades de la Pérdida y Exposiciones al Incumplimiento más altas que las promedio observadas en periodos anteriores</w:t>
      </w:r>
      <w:r w:rsidR="00F81264" w:rsidRPr="004F3992">
        <w:rPr>
          <w:rFonts w:ascii="Montserrat" w:hAnsi="Montserrat"/>
          <w:color w:val="000000" w:themeColor="text1"/>
          <w:szCs w:val="18"/>
          <w:lang w:val="es-MX"/>
        </w:rPr>
        <w:t>.</w:t>
      </w:r>
    </w:p>
    <w:p w14:paraId="537B0A87" w14:textId="77777777" w:rsidR="00AA1254" w:rsidRPr="004F3992" w:rsidRDefault="00AA1254" w:rsidP="001C3EF5">
      <w:pPr>
        <w:pStyle w:val="Texto"/>
        <w:spacing w:after="0" w:line="240" w:lineRule="auto"/>
        <w:ind w:left="2268" w:hanging="567"/>
        <w:rPr>
          <w:rFonts w:ascii="Montserrat" w:hAnsi="Montserrat"/>
          <w:color w:val="000000" w:themeColor="text1"/>
          <w:szCs w:val="18"/>
          <w:lang w:val="es-MX"/>
        </w:rPr>
      </w:pPr>
    </w:p>
    <w:p w14:paraId="324FCF4F"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vi.</w:t>
      </w:r>
      <w:r w:rsidRPr="004F3992">
        <w:rPr>
          <w:rFonts w:ascii="Montserrat" w:hAnsi="Montserrat"/>
          <w:color w:val="000000" w:themeColor="text1"/>
          <w:szCs w:val="18"/>
          <w:lang w:val="es-MX"/>
        </w:rPr>
        <w:tab/>
        <w:t xml:space="preserve">Comparación de las pérdidas estimadas por las Instituciones frente a los resultados efectivos durante el periodo de aplicación de la Metodología Interna </w:t>
      </w:r>
      <w:r w:rsidR="00944BA6" w:rsidRPr="004F3992">
        <w:rPr>
          <w:rFonts w:ascii="Montserrat" w:hAnsi="Montserrat"/>
          <w:color w:val="000000" w:themeColor="text1"/>
          <w:szCs w:val="18"/>
          <w:lang w:val="es-MX"/>
        </w:rPr>
        <w:t>de reservas basada</w:t>
      </w:r>
      <w:r w:rsidRPr="004F3992">
        <w:rPr>
          <w:rFonts w:ascii="Montserrat" w:hAnsi="Montserrat"/>
          <w:color w:val="000000" w:themeColor="text1"/>
          <w:szCs w:val="18"/>
          <w:lang w:val="es-MX"/>
        </w:rPr>
        <w:t xml:space="preserve"> en la NIF C-16. Como mínimo deberá incluirse una comparación entre las Pérdidas Esperadas frente a las pérdidas efectivas en cada cartera, conforme al sub inciso iii, numeral 3, inciso a) de la presente fracción, durante un periodo que no podrá ser menor a 12 meses, que permita una evaluación significativa de los resultados </w:t>
      </w:r>
      <w:r w:rsidR="000E5B43" w:rsidRPr="004F3992">
        <w:rPr>
          <w:rFonts w:ascii="Montserrat" w:hAnsi="Montserrat"/>
          <w:color w:val="000000" w:themeColor="text1"/>
          <w:szCs w:val="18"/>
          <w:lang w:val="es-MX"/>
        </w:rPr>
        <w:t>de</w:t>
      </w:r>
      <w:r w:rsidRPr="004F3992">
        <w:rPr>
          <w:rFonts w:ascii="Montserrat" w:hAnsi="Montserrat"/>
          <w:color w:val="000000" w:themeColor="text1"/>
          <w:szCs w:val="18"/>
          <w:lang w:val="es-MX"/>
        </w:rPr>
        <w:t xml:space="preserve"> los procesos de calificación interna en cada cartera,</w:t>
      </w:r>
      <w:r w:rsidR="000E5B43" w:rsidRPr="004F3992">
        <w:rPr>
          <w:rFonts w:ascii="Montserrat" w:hAnsi="Montserrat"/>
          <w:color w:val="000000" w:themeColor="text1"/>
          <w:szCs w:val="18"/>
          <w:lang w:val="es-MX"/>
        </w:rPr>
        <w:t xml:space="preserve"> l</w:t>
      </w:r>
      <w:r w:rsidR="002F1286" w:rsidRPr="004F3992">
        <w:rPr>
          <w:rFonts w:ascii="Montserrat" w:hAnsi="Montserrat"/>
          <w:color w:val="000000" w:themeColor="text1"/>
          <w:szCs w:val="18"/>
          <w:lang w:val="es-MX"/>
        </w:rPr>
        <w:t>a</w:t>
      </w:r>
      <w:r w:rsidR="000E5B43" w:rsidRPr="004F3992">
        <w:rPr>
          <w:rFonts w:ascii="Montserrat" w:hAnsi="Montserrat"/>
          <w:color w:val="000000" w:themeColor="text1"/>
          <w:szCs w:val="18"/>
          <w:lang w:val="es-MX"/>
        </w:rPr>
        <w:t xml:space="preserve"> cual deberá de realizarse</w:t>
      </w:r>
      <w:r w:rsidRPr="004F3992">
        <w:rPr>
          <w:rFonts w:ascii="Montserrat" w:hAnsi="Montserrat"/>
          <w:color w:val="000000" w:themeColor="text1"/>
          <w:szCs w:val="18"/>
          <w:lang w:val="es-MX"/>
        </w:rPr>
        <w:t xml:space="preserve"> al menos una vez al año. Cuando existan diferencias relevantes entre las estimaciones de Probabilidad de Incumplimiento, Severidad de la Pérdida o Exposición al Incumplimiento proporcionadas por la Institución y los resultados efectivos a largo plazo, la Institución deberá </w:t>
      </w:r>
      <w:r w:rsidR="000E5B43" w:rsidRPr="004F3992">
        <w:rPr>
          <w:rFonts w:ascii="Montserrat" w:hAnsi="Montserrat"/>
          <w:color w:val="000000" w:themeColor="text1"/>
          <w:szCs w:val="18"/>
          <w:lang w:val="es-MX"/>
        </w:rPr>
        <w:t>incluir</w:t>
      </w:r>
      <w:r w:rsidRPr="004F3992">
        <w:rPr>
          <w:rFonts w:ascii="Montserrat" w:hAnsi="Montserrat"/>
          <w:color w:val="000000" w:themeColor="text1"/>
          <w:szCs w:val="18"/>
          <w:lang w:val="es-MX"/>
        </w:rPr>
        <w:t xml:space="preserve"> esta información explicando los motivos de tales diferencias</w:t>
      </w:r>
      <w:r w:rsidR="000E5B43" w:rsidRPr="004F3992">
        <w:rPr>
          <w:rFonts w:ascii="Montserrat" w:hAnsi="Montserrat"/>
          <w:color w:val="000000" w:themeColor="text1"/>
          <w:szCs w:val="18"/>
          <w:lang w:val="es-MX"/>
        </w:rPr>
        <w:t>.</w:t>
      </w:r>
      <w:r w:rsidR="00F24270" w:rsidRPr="004F3992">
        <w:rPr>
          <w:rFonts w:ascii="Montserrat" w:hAnsi="Montserrat"/>
          <w:color w:val="000000" w:themeColor="text1"/>
          <w:szCs w:val="18"/>
          <w:lang w:val="es-MX"/>
        </w:rPr>
        <w:t xml:space="preserve"> Esta información deberá revelarse dentro de los tres meses inmediatos siguientes al de </w:t>
      </w:r>
      <w:r w:rsidR="00447A34" w:rsidRPr="004F3992">
        <w:rPr>
          <w:rFonts w:ascii="Montserrat" w:hAnsi="Montserrat"/>
          <w:color w:val="000000" w:themeColor="text1"/>
          <w:szCs w:val="18"/>
          <w:lang w:val="es-MX"/>
        </w:rPr>
        <w:t>la</w:t>
      </w:r>
      <w:r w:rsidR="00F24270" w:rsidRPr="004F3992">
        <w:rPr>
          <w:rFonts w:ascii="Montserrat" w:hAnsi="Montserrat"/>
          <w:color w:val="000000" w:themeColor="text1"/>
          <w:szCs w:val="18"/>
          <w:lang w:val="es-MX"/>
        </w:rPr>
        <w:t xml:space="preserve"> fecha</w:t>
      </w:r>
      <w:r w:rsidR="00447A34" w:rsidRPr="004F3992">
        <w:rPr>
          <w:rFonts w:ascii="Montserrat" w:hAnsi="Montserrat"/>
          <w:color w:val="000000" w:themeColor="text1"/>
          <w:szCs w:val="18"/>
          <w:lang w:val="es-MX"/>
        </w:rPr>
        <w:t xml:space="preserve"> correspondiente a las pérdidas estimadas</w:t>
      </w:r>
      <w:r w:rsidR="00F24270" w:rsidRPr="004F3992">
        <w:rPr>
          <w:rFonts w:ascii="Montserrat" w:hAnsi="Montserrat"/>
          <w:color w:val="000000" w:themeColor="text1"/>
          <w:szCs w:val="18"/>
          <w:lang w:val="es-MX"/>
        </w:rPr>
        <w:t>.</w:t>
      </w:r>
    </w:p>
    <w:p w14:paraId="3AD0E39D" w14:textId="77777777" w:rsidR="00AA1254" w:rsidRPr="004F3992" w:rsidRDefault="00AA1254" w:rsidP="00411618">
      <w:pPr>
        <w:pStyle w:val="Texto"/>
        <w:spacing w:after="0" w:line="240" w:lineRule="auto"/>
        <w:ind w:left="1843" w:hanging="425"/>
        <w:rPr>
          <w:rFonts w:ascii="Montserrat" w:hAnsi="Montserrat"/>
          <w:color w:val="000000" w:themeColor="text1"/>
          <w:szCs w:val="18"/>
          <w:lang w:val="es-MX"/>
        </w:rPr>
      </w:pPr>
    </w:p>
    <w:p w14:paraId="7AB8D6AC" w14:textId="77777777" w:rsidR="00407123" w:rsidRPr="004F3992" w:rsidRDefault="00407123" w:rsidP="00411618">
      <w:pPr>
        <w:pStyle w:val="Texto"/>
        <w:spacing w:after="0" w:line="240" w:lineRule="auto"/>
        <w:ind w:left="1843" w:hanging="425"/>
        <w:rPr>
          <w:rFonts w:ascii="Montserrat" w:hAnsi="Montserrat"/>
          <w:color w:val="000000" w:themeColor="text1"/>
          <w:szCs w:val="18"/>
          <w:lang w:val="es-MX"/>
        </w:rPr>
      </w:pPr>
      <w:r w:rsidRPr="004F3992" w:rsidDel="00D60106">
        <w:rPr>
          <w:rFonts w:ascii="Montserrat" w:hAnsi="Montserrat"/>
          <w:color w:val="000000" w:themeColor="text1"/>
          <w:szCs w:val="18"/>
          <w:lang w:val="es-MX"/>
        </w:rPr>
        <w:lastRenderedPageBreak/>
        <w:t>vii.</w:t>
      </w:r>
      <w:r w:rsidR="006537F4" w:rsidRPr="004F3992">
        <w:rPr>
          <w:rFonts w:ascii="Montserrat" w:hAnsi="Montserrat"/>
          <w:color w:val="000000" w:themeColor="text1"/>
          <w:szCs w:val="18"/>
          <w:lang w:val="es-MX"/>
        </w:rPr>
        <w:tab/>
      </w:r>
      <w:r w:rsidRPr="004F3992" w:rsidDel="00D60106">
        <w:rPr>
          <w:rFonts w:ascii="Montserrat" w:hAnsi="Montserrat"/>
          <w:color w:val="000000" w:themeColor="text1"/>
          <w:szCs w:val="18"/>
          <w:lang w:val="es-MX"/>
        </w:rPr>
        <w:t xml:space="preserve">Información adicional relevante sobre los cambios de </w:t>
      </w:r>
      <w:r w:rsidRPr="004F3992">
        <w:rPr>
          <w:rFonts w:ascii="Montserrat" w:hAnsi="Montserrat"/>
          <w:color w:val="000000" w:themeColor="text1"/>
          <w:szCs w:val="18"/>
          <w:lang w:val="es-MX"/>
        </w:rPr>
        <w:t>e</w:t>
      </w:r>
      <w:r w:rsidRPr="004F3992" w:rsidDel="00D60106">
        <w:rPr>
          <w:rFonts w:ascii="Montserrat" w:hAnsi="Montserrat"/>
          <w:color w:val="000000" w:themeColor="text1"/>
          <w:szCs w:val="18"/>
          <w:lang w:val="es-MX"/>
        </w:rPr>
        <w:t xml:space="preserve">tapas de la cartera, que puedan ayudar a explicar los cambios significativos en la estimación preventiva para riesgos crediticios por nivel de riesgo de </w:t>
      </w:r>
      <w:r w:rsidRPr="004F3992">
        <w:rPr>
          <w:rFonts w:ascii="Montserrat" w:hAnsi="Montserrat"/>
          <w:color w:val="000000" w:themeColor="text1"/>
          <w:szCs w:val="18"/>
          <w:lang w:val="es-MX"/>
        </w:rPr>
        <w:t xml:space="preserve">crédito </w:t>
      </w:r>
      <w:r w:rsidRPr="004F3992" w:rsidDel="00D60106">
        <w:rPr>
          <w:rFonts w:ascii="Montserrat" w:hAnsi="Montserrat"/>
          <w:color w:val="000000" w:themeColor="text1"/>
          <w:szCs w:val="18"/>
          <w:lang w:val="es-MX"/>
        </w:rPr>
        <w:t>durante el periodo.</w:t>
      </w:r>
    </w:p>
    <w:p w14:paraId="2010801E" w14:textId="77777777" w:rsidR="00407123" w:rsidRPr="004F3992" w:rsidRDefault="00407123" w:rsidP="001C3EF5">
      <w:pPr>
        <w:pStyle w:val="Texto"/>
        <w:spacing w:after="0" w:line="240" w:lineRule="auto"/>
        <w:ind w:left="2268" w:hanging="567"/>
        <w:rPr>
          <w:rFonts w:ascii="Montserrat" w:hAnsi="Montserrat"/>
          <w:color w:val="000000" w:themeColor="text1"/>
          <w:szCs w:val="18"/>
          <w:lang w:val="es-MX"/>
        </w:rPr>
      </w:pPr>
    </w:p>
    <w:p w14:paraId="340FCDA6"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r>
      <w:r w:rsidR="00F81264" w:rsidRPr="004F3992">
        <w:rPr>
          <w:rFonts w:ascii="Montserrat" w:hAnsi="Montserrat"/>
          <w:color w:val="000000" w:themeColor="text1"/>
          <w:sz w:val="18"/>
          <w:szCs w:val="18"/>
        </w:rPr>
        <w:t>. . .</w:t>
      </w:r>
    </w:p>
    <w:p w14:paraId="5D512F79" w14:textId="77777777" w:rsidR="00BB0F8F" w:rsidRPr="004F3992" w:rsidRDefault="00BB0F8F" w:rsidP="001C3EF5">
      <w:pPr>
        <w:spacing w:after="0" w:line="240" w:lineRule="auto"/>
        <w:ind w:left="567" w:hanging="567"/>
        <w:jc w:val="both"/>
        <w:rPr>
          <w:rFonts w:ascii="Montserrat" w:hAnsi="Montserrat"/>
          <w:color w:val="000000" w:themeColor="text1"/>
          <w:sz w:val="18"/>
          <w:szCs w:val="18"/>
        </w:rPr>
      </w:pPr>
    </w:p>
    <w:p w14:paraId="0E970A74" w14:textId="77777777" w:rsidR="00407123" w:rsidRPr="004F3992" w:rsidRDefault="00407123"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a)</w:t>
      </w:r>
      <w:r w:rsidRPr="004F3992">
        <w:rPr>
          <w:rFonts w:ascii="Montserrat" w:hAnsi="Montserrat"/>
          <w:color w:val="000000" w:themeColor="text1"/>
          <w:szCs w:val="18"/>
          <w:lang w:val="es-MX"/>
        </w:rPr>
        <w:tab/>
        <w:t>. . .</w:t>
      </w:r>
    </w:p>
    <w:p w14:paraId="5378C148" w14:textId="77777777" w:rsidR="00407123" w:rsidRPr="004F3992" w:rsidRDefault="00407123" w:rsidP="001C3EF5">
      <w:pPr>
        <w:pStyle w:val="Texto"/>
        <w:spacing w:after="0" w:line="240" w:lineRule="auto"/>
        <w:ind w:left="1134" w:hanging="567"/>
        <w:rPr>
          <w:rFonts w:ascii="Montserrat" w:hAnsi="Montserrat" w:cs="Times New Roman"/>
          <w:color w:val="000000" w:themeColor="text1"/>
          <w:szCs w:val="18"/>
          <w:lang w:val="es-MX"/>
        </w:rPr>
      </w:pPr>
    </w:p>
    <w:p w14:paraId="5A9BC963" w14:textId="77777777" w:rsidR="00407123" w:rsidRPr="004F3992" w:rsidRDefault="00407123" w:rsidP="001C3EF5">
      <w:pPr>
        <w:pStyle w:val="Texto"/>
        <w:spacing w:after="0" w:line="240" w:lineRule="auto"/>
        <w:ind w:left="1134" w:hanging="567"/>
        <w:rPr>
          <w:rFonts w:ascii="Montserrat" w:hAnsi="Montserrat" w:cs="Times New Roman"/>
          <w:color w:val="000000" w:themeColor="text1"/>
          <w:szCs w:val="18"/>
          <w:lang w:val="es-MX"/>
        </w:rPr>
      </w:pPr>
      <w:r w:rsidRPr="004F3992">
        <w:rPr>
          <w:rFonts w:ascii="Montserrat" w:hAnsi="Montserrat" w:cs="Times New Roman"/>
          <w:color w:val="000000" w:themeColor="text1"/>
          <w:szCs w:val="18"/>
          <w:lang w:val="es-MX"/>
        </w:rPr>
        <w:t>b)</w:t>
      </w:r>
      <w:r w:rsidRPr="004F3992">
        <w:rPr>
          <w:rFonts w:ascii="Montserrat" w:hAnsi="Montserrat" w:cs="Times New Roman"/>
          <w:color w:val="000000" w:themeColor="text1"/>
          <w:szCs w:val="18"/>
          <w:lang w:val="es-MX"/>
        </w:rPr>
        <w:tab/>
      </w:r>
      <w:r w:rsidR="00F81264" w:rsidRPr="004F3992">
        <w:rPr>
          <w:rFonts w:ascii="Montserrat" w:hAnsi="Montserrat" w:cs="Times New Roman"/>
          <w:color w:val="000000" w:themeColor="text1"/>
          <w:szCs w:val="18"/>
          <w:lang w:val="es-MX"/>
        </w:rPr>
        <w:t>. . .</w:t>
      </w:r>
    </w:p>
    <w:p w14:paraId="2589B9D3" w14:textId="77777777" w:rsidR="00AA1254" w:rsidRPr="004F3992" w:rsidRDefault="00AA1254" w:rsidP="001C3EF5">
      <w:pPr>
        <w:pStyle w:val="Texto"/>
        <w:spacing w:after="0" w:line="240" w:lineRule="auto"/>
        <w:ind w:left="1134" w:hanging="567"/>
        <w:rPr>
          <w:rFonts w:ascii="Montserrat" w:hAnsi="Montserrat" w:cs="Times New Roman"/>
          <w:color w:val="000000" w:themeColor="text1"/>
          <w:szCs w:val="18"/>
          <w:lang w:val="es-MX"/>
        </w:rPr>
      </w:pPr>
    </w:p>
    <w:p w14:paraId="2FAAABD8" w14:textId="77777777" w:rsidR="00407123" w:rsidRPr="004F3992" w:rsidRDefault="00407123" w:rsidP="00D40692">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1.</w:t>
      </w:r>
      <w:r w:rsidRPr="004F3992">
        <w:rPr>
          <w:rFonts w:ascii="Montserrat" w:hAnsi="Montserrat"/>
          <w:color w:val="000000" w:themeColor="text1"/>
          <w:szCs w:val="18"/>
          <w:lang w:val="es-MX"/>
        </w:rPr>
        <w:tab/>
        <w:t xml:space="preserve">Para cada cartera crediticia sometida a la Metodología General Estándar, </w:t>
      </w:r>
      <w:r w:rsidR="0019416C" w:rsidRPr="004F3992">
        <w:rPr>
          <w:rFonts w:ascii="Montserrat" w:hAnsi="Montserrat"/>
          <w:szCs w:val="18"/>
        </w:rPr>
        <w:t>M</w:t>
      </w:r>
      <w:r w:rsidR="007C6679" w:rsidRPr="004F3992">
        <w:rPr>
          <w:rFonts w:ascii="Montserrat" w:hAnsi="Montserrat"/>
          <w:szCs w:val="18"/>
        </w:rPr>
        <w:t>odelo</w:t>
      </w:r>
      <w:r w:rsidR="0019416C" w:rsidRPr="004F3992">
        <w:rPr>
          <w:rFonts w:ascii="Montserrat" w:hAnsi="Montserrat"/>
          <w:szCs w:val="18"/>
        </w:rPr>
        <w:t xml:space="preserve"> basado en calificaciones </w:t>
      </w:r>
      <w:r w:rsidR="00CF2A0E" w:rsidRPr="004F3992">
        <w:rPr>
          <w:rFonts w:ascii="Montserrat" w:hAnsi="Montserrat"/>
          <w:szCs w:val="18"/>
        </w:rPr>
        <w:t>i</w:t>
      </w:r>
      <w:r w:rsidR="0019416C" w:rsidRPr="004F3992">
        <w:rPr>
          <w:rFonts w:ascii="Montserrat" w:hAnsi="Montserrat"/>
          <w:szCs w:val="18"/>
        </w:rPr>
        <w:t>nternas</w:t>
      </w:r>
      <w:r w:rsidRPr="004F3992">
        <w:rPr>
          <w:rFonts w:ascii="Montserrat" w:hAnsi="Montserrat"/>
          <w:color w:val="000000" w:themeColor="text1"/>
          <w:szCs w:val="18"/>
          <w:lang w:val="es-MX"/>
        </w:rPr>
        <w:t xml:space="preserve"> o de la Metodología Interna </w:t>
      </w:r>
      <w:r w:rsidR="00944BA6" w:rsidRPr="004F3992">
        <w:rPr>
          <w:rFonts w:ascii="Montserrat" w:hAnsi="Montserrat"/>
          <w:color w:val="000000" w:themeColor="text1"/>
          <w:szCs w:val="18"/>
          <w:lang w:val="es-MX"/>
        </w:rPr>
        <w:t>de reservas basada</w:t>
      </w:r>
      <w:r w:rsidRPr="004F3992">
        <w:rPr>
          <w:rFonts w:ascii="Montserrat" w:hAnsi="Montserrat"/>
          <w:color w:val="000000" w:themeColor="text1"/>
          <w:szCs w:val="18"/>
          <w:lang w:val="es-MX"/>
        </w:rPr>
        <w:t xml:space="preserve"> en la NIF C-16 divulgar por separado la exposición total que queda cubierta por: </w:t>
      </w:r>
    </w:p>
    <w:p w14:paraId="418F4F4A" w14:textId="77777777" w:rsidR="00AA1254" w:rsidRPr="004F3992" w:rsidRDefault="00AA1254" w:rsidP="00D40692">
      <w:pPr>
        <w:pStyle w:val="Texto"/>
        <w:spacing w:after="0" w:line="240" w:lineRule="auto"/>
        <w:ind w:left="1418" w:hanging="284"/>
        <w:rPr>
          <w:rFonts w:ascii="Montserrat" w:hAnsi="Montserrat"/>
          <w:color w:val="000000" w:themeColor="text1"/>
          <w:szCs w:val="18"/>
          <w:lang w:val="es-MX"/>
        </w:rPr>
      </w:pPr>
    </w:p>
    <w:p w14:paraId="31E1B136" w14:textId="77777777" w:rsidR="009F14D6" w:rsidRPr="004F3992" w:rsidRDefault="00407123" w:rsidP="00D40692">
      <w:pPr>
        <w:pStyle w:val="Texto"/>
        <w:spacing w:after="0" w:line="240" w:lineRule="auto"/>
        <w:ind w:left="1843" w:hanging="425"/>
        <w:rPr>
          <w:rFonts w:ascii="Montserrat" w:hAnsi="Montserrat"/>
          <w:color w:val="000000" w:themeColor="text1"/>
          <w:szCs w:val="18"/>
          <w:lang w:val="es-MX"/>
        </w:rPr>
      </w:pPr>
      <w:r w:rsidRPr="004F3992">
        <w:rPr>
          <w:rFonts w:ascii="Montserrat" w:hAnsi="Montserrat"/>
          <w:color w:val="000000" w:themeColor="text1"/>
          <w:szCs w:val="18"/>
          <w:lang w:val="es-MX"/>
        </w:rPr>
        <w:t xml:space="preserve">i. </w:t>
      </w:r>
      <w:r w:rsidR="00F81264" w:rsidRPr="004F3992">
        <w:rPr>
          <w:rFonts w:ascii="Montserrat" w:hAnsi="Montserrat"/>
          <w:color w:val="000000" w:themeColor="text1"/>
          <w:szCs w:val="18"/>
          <w:lang w:val="es-MX"/>
        </w:rPr>
        <w:t>y ii.</w:t>
      </w:r>
      <w:r w:rsidR="00D40692" w:rsidRPr="004F3992">
        <w:rPr>
          <w:rFonts w:ascii="Montserrat" w:hAnsi="Montserrat"/>
          <w:color w:val="000000" w:themeColor="text1"/>
          <w:szCs w:val="18"/>
          <w:lang w:val="es-MX"/>
        </w:rPr>
        <w:t xml:space="preserve"> </w:t>
      </w:r>
      <w:r w:rsidR="00CF2A0E" w:rsidRPr="004F3992">
        <w:rPr>
          <w:rFonts w:ascii="Montserrat" w:hAnsi="Montserrat"/>
          <w:color w:val="000000" w:themeColor="text1"/>
          <w:szCs w:val="18"/>
          <w:lang w:val="es-MX"/>
        </w:rPr>
        <w:tab/>
      </w:r>
      <w:r w:rsidR="00F81264" w:rsidRPr="004F3992">
        <w:rPr>
          <w:rFonts w:ascii="Montserrat" w:hAnsi="Montserrat"/>
          <w:color w:val="000000" w:themeColor="text1"/>
          <w:szCs w:val="18"/>
          <w:lang w:val="es-MX"/>
        </w:rPr>
        <w:t>. . .</w:t>
      </w:r>
    </w:p>
    <w:p w14:paraId="3A582A9A" w14:textId="77777777" w:rsidR="009F14D6" w:rsidRPr="004F3992" w:rsidRDefault="009F14D6" w:rsidP="00D40692">
      <w:pPr>
        <w:pStyle w:val="Texto"/>
        <w:spacing w:after="0" w:line="240" w:lineRule="auto"/>
        <w:ind w:left="1843" w:hanging="425"/>
        <w:rPr>
          <w:rFonts w:ascii="Montserrat" w:hAnsi="Montserrat"/>
          <w:color w:val="000000" w:themeColor="text1"/>
          <w:szCs w:val="18"/>
          <w:lang w:val="es-MX"/>
        </w:rPr>
      </w:pPr>
    </w:p>
    <w:p w14:paraId="63672272" w14:textId="77777777" w:rsidR="009F14D6" w:rsidRPr="004F3992" w:rsidRDefault="00F81264" w:rsidP="00D40692">
      <w:pPr>
        <w:pStyle w:val="Texto"/>
        <w:spacing w:after="0" w:line="240" w:lineRule="auto"/>
        <w:ind w:left="1843" w:hanging="425"/>
        <w:rPr>
          <w:rFonts w:ascii="Montserrat" w:hAnsi="Montserrat"/>
          <w:color w:val="000000" w:themeColor="text1"/>
          <w:szCs w:val="18"/>
        </w:rPr>
      </w:pPr>
      <w:r w:rsidRPr="004F3992">
        <w:rPr>
          <w:rFonts w:ascii="Montserrat" w:hAnsi="Montserrat"/>
          <w:color w:val="000000" w:themeColor="text1"/>
          <w:szCs w:val="18"/>
        </w:rPr>
        <w:t>. . .</w:t>
      </w:r>
    </w:p>
    <w:p w14:paraId="06A15AB7" w14:textId="77777777" w:rsidR="009F14D6" w:rsidRPr="004F3992" w:rsidRDefault="009F14D6" w:rsidP="00D40692">
      <w:pPr>
        <w:pStyle w:val="Texto"/>
        <w:spacing w:after="0" w:line="240" w:lineRule="auto"/>
        <w:ind w:left="1418" w:hanging="284"/>
        <w:rPr>
          <w:rFonts w:ascii="Montserrat" w:hAnsi="Montserrat"/>
          <w:color w:val="000000" w:themeColor="text1"/>
          <w:szCs w:val="18"/>
        </w:rPr>
      </w:pPr>
    </w:p>
    <w:p w14:paraId="7721D626" w14:textId="77777777" w:rsidR="00407123" w:rsidRPr="004F3992" w:rsidRDefault="00407123" w:rsidP="00D40692">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2.</w:t>
      </w:r>
      <w:r w:rsidRPr="004F3992">
        <w:rPr>
          <w:rFonts w:ascii="Montserrat" w:hAnsi="Montserrat"/>
          <w:color w:val="000000" w:themeColor="text1"/>
          <w:szCs w:val="18"/>
          <w:lang w:val="es-MX"/>
        </w:rPr>
        <w:tab/>
        <w:t xml:space="preserve">Para cada cartera crediticia sometida a la Metodología General Estándar, </w:t>
      </w:r>
      <w:r w:rsidR="0019416C" w:rsidRPr="004F3992">
        <w:rPr>
          <w:rFonts w:ascii="Montserrat" w:hAnsi="Montserrat"/>
          <w:szCs w:val="18"/>
        </w:rPr>
        <w:t>M</w:t>
      </w:r>
      <w:r w:rsidR="007C6679" w:rsidRPr="004F3992">
        <w:rPr>
          <w:rFonts w:ascii="Montserrat" w:hAnsi="Montserrat"/>
          <w:szCs w:val="18"/>
        </w:rPr>
        <w:t>odelo</w:t>
      </w:r>
      <w:r w:rsidR="0019416C" w:rsidRPr="004F3992">
        <w:rPr>
          <w:rFonts w:ascii="Montserrat" w:hAnsi="Montserrat"/>
          <w:szCs w:val="18"/>
        </w:rPr>
        <w:t xml:space="preserve"> basado en calificaciones </w:t>
      </w:r>
      <w:r w:rsidR="00CF2A0E" w:rsidRPr="004F3992">
        <w:rPr>
          <w:rFonts w:ascii="Montserrat" w:hAnsi="Montserrat"/>
          <w:szCs w:val="18"/>
        </w:rPr>
        <w:t>i</w:t>
      </w:r>
      <w:r w:rsidR="0019416C" w:rsidRPr="004F3992">
        <w:rPr>
          <w:rFonts w:ascii="Montserrat" w:hAnsi="Montserrat"/>
          <w:szCs w:val="18"/>
        </w:rPr>
        <w:t>nternas</w:t>
      </w:r>
      <w:r w:rsidRPr="004F3992">
        <w:rPr>
          <w:rFonts w:ascii="Montserrat" w:hAnsi="Montserrat"/>
          <w:color w:val="000000" w:themeColor="text1"/>
          <w:szCs w:val="18"/>
          <w:lang w:val="es-MX"/>
        </w:rPr>
        <w:t xml:space="preserve"> o Metodología Interna </w:t>
      </w:r>
      <w:r w:rsidR="00944BA6" w:rsidRPr="004F3992">
        <w:rPr>
          <w:rFonts w:ascii="Montserrat" w:hAnsi="Montserrat"/>
          <w:color w:val="000000" w:themeColor="text1"/>
          <w:szCs w:val="18"/>
          <w:lang w:val="es-MX"/>
        </w:rPr>
        <w:t>de reservas basada</w:t>
      </w:r>
      <w:r w:rsidRPr="004F3992">
        <w:rPr>
          <w:rFonts w:ascii="Montserrat" w:hAnsi="Montserrat"/>
          <w:color w:val="000000" w:themeColor="text1"/>
          <w:szCs w:val="18"/>
          <w:lang w:val="es-MX"/>
        </w:rPr>
        <w:t xml:space="preserve"> en la NIF C-16, divulgar las exposiciones totales, (cuando proceda después de las compensaciones en el balance y en cuentas de orden), que quedan cubiertas por: </w:t>
      </w:r>
    </w:p>
    <w:p w14:paraId="68216E6E" w14:textId="77777777" w:rsidR="00AA1254" w:rsidRPr="004F3992" w:rsidRDefault="00AA1254" w:rsidP="001C3EF5">
      <w:pPr>
        <w:pStyle w:val="Texto"/>
        <w:spacing w:after="0" w:line="240" w:lineRule="auto"/>
        <w:ind w:left="1701" w:hanging="567"/>
        <w:rPr>
          <w:rFonts w:ascii="Montserrat" w:hAnsi="Montserrat"/>
          <w:color w:val="000000" w:themeColor="text1"/>
          <w:szCs w:val="18"/>
          <w:lang w:val="es-MX"/>
        </w:rPr>
      </w:pPr>
    </w:p>
    <w:p w14:paraId="65967143" w14:textId="77777777" w:rsidR="00407123" w:rsidRPr="004F3992" w:rsidRDefault="00407123" w:rsidP="00D40692">
      <w:pPr>
        <w:pStyle w:val="Texto"/>
        <w:spacing w:after="0" w:line="240" w:lineRule="auto"/>
        <w:ind w:left="2127" w:hanging="709"/>
        <w:rPr>
          <w:rFonts w:ascii="Montserrat" w:hAnsi="Montserrat"/>
          <w:color w:val="000000" w:themeColor="text1"/>
          <w:szCs w:val="18"/>
          <w:lang w:val="es-MX"/>
        </w:rPr>
      </w:pPr>
      <w:r w:rsidRPr="004F3992">
        <w:rPr>
          <w:rFonts w:ascii="Montserrat" w:hAnsi="Montserrat"/>
          <w:color w:val="000000" w:themeColor="text1"/>
          <w:szCs w:val="18"/>
          <w:lang w:val="es-MX"/>
        </w:rPr>
        <w:t xml:space="preserve">i. </w:t>
      </w:r>
      <w:r w:rsidR="00F81264" w:rsidRPr="004F3992">
        <w:rPr>
          <w:rFonts w:ascii="Montserrat" w:hAnsi="Montserrat"/>
          <w:color w:val="000000" w:themeColor="text1"/>
          <w:szCs w:val="18"/>
          <w:lang w:val="es-MX"/>
        </w:rPr>
        <w:t>y ii.</w:t>
      </w:r>
      <w:r w:rsidR="00CF2A0E" w:rsidRPr="004F3992">
        <w:rPr>
          <w:rFonts w:ascii="Montserrat" w:hAnsi="Montserrat"/>
          <w:color w:val="000000" w:themeColor="text1"/>
          <w:szCs w:val="18"/>
          <w:lang w:val="es-MX"/>
        </w:rPr>
        <w:tab/>
      </w:r>
      <w:r w:rsidR="00F81264" w:rsidRPr="004F3992">
        <w:rPr>
          <w:rFonts w:ascii="Montserrat" w:hAnsi="Montserrat"/>
          <w:color w:val="000000" w:themeColor="text1"/>
          <w:szCs w:val="18"/>
          <w:lang w:val="es-MX"/>
        </w:rPr>
        <w:t>. . .</w:t>
      </w:r>
      <w:r w:rsidRPr="004F3992">
        <w:rPr>
          <w:rFonts w:ascii="Montserrat" w:hAnsi="Montserrat"/>
          <w:color w:val="000000" w:themeColor="text1"/>
          <w:szCs w:val="18"/>
          <w:lang w:val="es-MX"/>
        </w:rPr>
        <w:t xml:space="preserve"> </w:t>
      </w:r>
    </w:p>
    <w:p w14:paraId="5784087B" w14:textId="77777777" w:rsidR="00407123" w:rsidRPr="004F3992" w:rsidRDefault="00407123" w:rsidP="001C3EF5">
      <w:pPr>
        <w:pStyle w:val="Texto"/>
        <w:spacing w:after="0" w:line="240" w:lineRule="auto"/>
        <w:ind w:left="2268" w:hanging="567"/>
        <w:rPr>
          <w:rFonts w:ascii="Montserrat" w:hAnsi="Montserrat" w:cs="Times New Roman"/>
          <w:color w:val="000000" w:themeColor="text1"/>
          <w:szCs w:val="18"/>
          <w:lang w:val="es-MX"/>
        </w:rPr>
      </w:pPr>
    </w:p>
    <w:p w14:paraId="7F463B29" w14:textId="77777777" w:rsidR="00407123" w:rsidRPr="004F3992" w:rsidRDefault="00407123" w:rsidP="00D40692">
      <w:pPr>
        <w:tabs>
          <w:tab w:val="left" w:pos="851"/>
        </w:tabs>
        <w:spacing w:after="0" w:line="240" w:lineRule="auto"/>
        <w:ind w:left="426" w:hanging="426"/>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IV.</w:t>
      </w:r>
      <w:r w:rsidR="00CF2A0E" w:rsidRPr="004F3992">
        <w:rPr>
          <w:rFonts w:ascii="Montserrat" w:hAnsi="Montserrat" w:cs="Arial"/>
          <w:color w:val="000000" w:themeColor="text1"/>
          <w:sz w:val="18"/>
          <w:szCs w:val="18"/>
        </w:rPr>
        <w:t xml:space="preserve"> </w:t>
      </w:r>
      <w:r w:rsidR="00F81264" w:rsidRPr="004F3992">
        <w:rPr>
          <w:rFonts w:ascii="Montserrat" w:hAnsi="Montserrat" w:cs="Arial"/>
          <w:color w:val="000000" w:themeColor="text1"/>
          <w:sz w:val="18"/>
          <w:szCs w:val="18"/>
        </w:rPr>
        <w:t xml:space="preserve">a </w:t>
      </w:r>
      <w:r w:rsidR="0032642B" w:rsidRPr="004F3992">
        <w:rPr>
          <w:rFonts w:ascii="Montserrat" w:hAnsi="Montserrat" w:cs="Arial"/>
          <w:color w:val="000000" w:themeColor="text1"/>
          <w:sz w:val="18"/>
          <w:szCs w:val="18"/>
        </w:rPr>
        <w:t>VII</w:t>
      </w:r>
      <w:r w:rsidR="00F81264" w:rsidRPr="004F3992">
        <w:rPr>
          <w:rFonts w:ascii="Montserrat" w:hAnsi="Montserrat" w:cs="Arial"/>
          <w:color w:val="000000" w:themeColor="text1"/>
          <w:sz w:val="18"/>
          <w:szCs w:val="18"/>
        </w:rPr>
        <w:t>I.</w:t>
      </w:r>
      <w:r w:rsidR="00CF2A0E"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 . .</w:t>
      </w:r>
    </w:p>
    <w:p w14:paraId="445883FD" w14:textId="77777777" w:rsidR="009F14D6" w:rsidRPr="004F3992" w:rsidRDefault="009F14D6" w:rsidP="00CF2A0E">
      <w:pPr>
        <w:spacing w:after="0" w:line="240" w:lineRule="auto"/>
        <w:ind w:left="426" w:hanging="426"/>
        <w:jc w:val="both"/>
        <w:rPr>
          <w:rFonts w:ascii="Montserrat" w:hAnsi="Montserrat" w:cs="Arial"/>
          <w:color w:val="000000" w:themeColor="text1"/>
          <w:sz w:val="18"/>
          <w:szCs w:val="18"/>
        </w:rPr>
      </w:pPr>
    </w:p>
    <w:p w14:paraId="12CC5090" w14:textId="77777777" w:rsidR="0032642B" w:rsidRPr="004F3992" w:rsidRDefault="0032642B" w:rsidP="00E95EAD">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IX.</w:t>
      </w:r>
      <w:r w:rsidR="00CF2A0E" w:rsidRPr="004F3992">
        <w:rPr>
          <w:rFonts w:ascii="Montserrat" w:hAnsi="Montserrat" w:cs="Arial"/>
          <w:sz w:val="18"/>
          <w:szCs w:val="18"/>
        </w:rPr>
        <w:tab/>
      </w:r>
      <w:r w:rsidR="0022757A" w:rsidRPr="004F3992">
        <w:rPr>
          <w:rFonts w:ascii="Montserrat" w:hAnsi="Montserrat" w:cs="Arial"/>
          <w:sz w:val="18"/>
          <w:szCs w:val="18"/>
        </w:rPr>
        <w:t>. . .</w:t>
      </w:r>
    </w:p>
    <w:p w14:paraId="433B5B03" w14:textId="77777777" w:rsidR="0022757A" w:rsidRPr="004F3992" w:rsidRDefault="0022757A" w:rsidP="00E95EAD">
      <w:pPr>
        <w:spacing w:after="0" w:line="240" w:lineRule="auto"/>
        <w:ind w:left="426" w:hanging="426"/>
        <w:jc w:val="both"/>
        <w:rPr>
          <w:rFonts w:ascii="Montserrat" w:hAnsi="Montserrat" w:cs="Arial"/>
          <w:sz w:val="18"/>
          <w:szCs w:val="18"/>
        </w:rPr>
      </w:pPr>
    </w:p>
    <w:p w14:paraId="571F4C7E" w14:textId="77777777" w:rsidR="0032642B" w:rsidRPr="004F3992" w:rsidRDefault="0022757A" w:rsidP="005D1BE1">
      <w:pPr>
        <w:pStyle w:val="ListParagraph"/>
        <w:numPr>
          <w:ilvl w:val="0"/>
          <w:numId w:val="44"/>
        </w:numPr>
        <w:ind w:left="1134" w:hanging="567"/>
        <w:jc w:val="both"/>
        <w:rPr>
          <w:rFonts w:ascii="Montserrat" w:hAnsi="Montserrat" w:cs="Arial"/>
          <w:sz w:val="18"/>
          <w:szCs w:val="18"/>
          <w:lang w:val="es-MX"/>
        </w:rPr>
      </w:pPr>
      <w:r w:rsidRPr="004F3992">
        <w:rPr>
          <w:rFonts w:ascii="Montserrat" w:hAnsi="Montserrat" w:cs="Arial"/>
          <w:sz w:val="18"/>
          <w:szCs w:val="18"/>
          <w:lang w:val="es-MX"/>
        </w:rPr>
        <w:t>. . .</w:t>
      </w:r>
    </w:p>
    <w:p w14:paraId="66C665C6" w14:textId="77777777" w:rsidR="00CF2A0E" w:rsidRPr="004F3992" w:rsidRDefault="00CF2A0E" w:rsidP="00E95EAD">
      <w:pPr>
        <w:spacing w:after="0" w:line="240" w:lineRule="auto"/>
        <w:ind w:left="709"/>
        <w:jc w:val="both"/>
        <w:rPr>
          <w:rFonts w:ascii="Montserrat" w:hAnsi="Montserrat" w:cs="Arial"/>
          <w:sz w:val="18"/>
          <w:szCs w:val="18"/>
        </w:rPr>
      </w:pPr>
    </w:p>
    <w:p w14:paraId="643B3B43" w14:textId="77777777" w:rsidR="0032642B" w:rsidRPr="004F3992" w:rsidRDefault="0022757A" w:rsidP="00E95EAD">
      <w:pPr>
        <w:spacing w:after="0" w:line="240" w:lineRule="auto"/>
        <w:ind w:left="1701" w:hanging="567"/>
        <w:jc w:val="both"/>
        <w:rPr>
          <w:rFonts w:ascii="Montserrat" w:hAnsi="Montserrat" w:cs="Arial"/>
          <w:sz w:val="18"/>
          <w:szCs w:val="18"/>
        </w:rPr>
      </w:pPr>
      <w:r w:rsidRPr="004F3992">
        <w:rPr>
          <w:rFonts w:ascii="Montserrat" w:hAnsi="Montserrat" w:cs="Arial"/>
          <w:sz w:val="18"/>
          <w:szCs w:val="18"/>
        </w:rPr>
        <w:t xml:space="preserve">1. </w:t>
      </w:r>
      <w:r w:rsidR="00CF2A0E" w:rsidRPr="004F3992">
        <w:rPr>
          <w:rFonts w:ascii="Montserrat" w:hAnsi="Montserrat" w:cs="Arial"/>
          <w:sz w:val="18"/>
          <w:szCs w:val="18"/>
        </w:rPr>
        <w:t>a</w:t>
      </w:r>
      <w:r w:rsidRPr="004F3992">
        <w:rPr>
          <w:rFonts w:ascii="Montserrat" w:hAnsi="Montserrat" w:cs="Arial"/>
          <w:sz w:val="18"/>
          <w:szCs w:val="18"/>
        </w:rPr>
        <w:t xml:space="preserve"> 4.</w:t>
      </w:r>
      <w:r w:rsidRPr="004F3992">
        <w:rPr>
          <w:rFonts w:ascii="Montserrat" w:hAnsi="Montserrat" w:cs="Arial"/>
          <w:sz w:val="18"/>
          <w:szCs w:val="18"/>
        </w:rPr>
        <w:tab/>
      </w:r>
      <w:r w:rsidR="0032642B" w:rsidRPr="004F3992">
        <w:rPr>
          <w:rFonts w:ascii="Montserrat" w:hAnsi="Montserrat" w:cs="Arial"/>
          <w:sz w:val="18"/>
          <w:szCs w:val="18"/>
        </w:rPr>
        <w:t>. . .</w:t>
      </w:r>
    </w:p>
    <w:p w14:paraId="4F5D6D7A" w14:textId="77777777" w:rsidR="0022757A" w:rsidRPr="004F3992" w:rsidRDefault="0022757A" w:rsidP="00E95EAD">
      <w:pPr>
        <w:spacing w:after="0" w:line="240" w:lineRule="auto"/>
        <w:ind w:left="1701" w:hanging="567"/>
        <w:jc w:val="both"/>
        <w:rPr>
          <w:rFonts w:ascii="Montserrat" w:hAnsi="Montserrat" w:cs="Arial"/>
          <w:sz w:val="18"/>
          <w:szCs w:val="18"/>
        </w:rPr>
      </w:pPr>
    </w:p>
    <w:p w14:paraId="4E3DCFFD" w14:textId="77777777" w:rsidR="0032642B" w:rsidRPr="004F3992" w:rsidRDefault="0032642B" w:rsidP="00D40692">
      <w:pPr>
        <w:spacing w:after="0" w:line="240" w:lineRule="auto"/>
        <w:ind w:left="1418" w:hanging="284"/>
        <w:jc w:val="both"/>
        <w:rPr>
          <w:rFonts w:ascii="Montserrat" w:hAnsi="Montserrat" w:cs="Arial"/>
          <w:sz w:val="18"/>
          <w:szCs w:val="18"/>
        </w:rPr>
      </w:pPr>
      <w:r w:rsidRPr="004F3992">
        <w:rPr>
          <w:rFonts w:ascii="Montserrat" w:hAnsi="Montserrat" w:cs="Arial"/>
          <w:sz w:val="18"/>
          <w:szCs w:val="18"/>
        </w:rPr>
        <w:t>5.</w:t>
      </w:r>
      <w:r w:rsidR="00CF2A0E" w:rsidRPr="004F3992">
        <w:rPr>
          <w:rFonts w:ascii="Montserrat" w:hAnsi="Montserrat" w:cs="Arial"/>
          <w:sz w:val="18"/>
          <w:szCs w:val="18"/>
        </w:rPr>
        <w:tab/>
      </w:r>
      <w:r w:rsidRPr="004F3992">
        <w:rPr>
          <w:rFonts w:ascii="Montserrat" w:hAnsi="Montserrat" w:cs="Arial"/>
          <w:sz w:val="18"/>
          <w:szCs w:val="18"/>
        </w:rPr>
        <w:t>El importe total de las plusvalías (minusvalías), no realizadas reconocidas en el estado de situación financiera pero no en el estado de resultado integral.</w:t>
      </w:r>
    </w:p>
    <w:p w14:paraId="3461019D" w14:textId="77777777" w:rsidR="0022757A" w:rsidRPr="004F3992" w:rsidRDefault="0022757A" w:rsidP="00E95EAD">
      <w:pPr>
        <w:spacing w:after="0" w:line="240" w:lineRule="auto"/>
        <w:ind w:left="1701" w:hanging="567"/>
        <w:jc w:val="both"/>
        <w:rPr>
          <w:rFonts w:ascii="Montserrat" w:hAnsi="Montserrat" w:cs="Arial"/>
          <w:sz w:val="18"/>
          <w:szCs w:val="18"/>
        </w:rPr>
      </w:pPr>
    </w:p>
    <w:p w14:paraId="0887C2AC" w14:textId="77777777" w:rsidR="0032642B" w:rsidRPr="004F3992" w:rsidRDefault="0032642B" w:rsidP="00D40692">
      <w:pPr>
        <w:spacing w:after="0" w:line="240" w:lineRule="auto"/>
        <w:ind w:left="1418" w:hanging="284"/>
        <w:jc w:val="both"/>
        <w:rPr>
          <w:rFonts w:ascii="Montserrat" w:hAnsi="Montserrat" w:cs="Arial"/>
          <w:sz w:val="18"/>
          <w:szCs w:val="18"/>
        </w:rPr>
      </w:pPr>
      <w:r w:rsidRPr="004F3992">
        <w:rPr>
          <w:rFonts w:ascii="Montserrat" w:hAnsi="Montserrat" w:cs="Arial"/>
          <w:sz w:val="18"/>
          <w:szCs w:val="18"/>
        </w:rPr>
        <w:t>6.</w:t>
      </w:r>
      <w:r w:rsidR="00CF2A0E" w:rsidRPr="004F3992">
        <w:rPr>
          <w:rFonts w:ascii="Montserrat" w:hAnsi="Montserrat" w:cs="Arial"/>
          <w:sz w:val="18"/>
          <w:szCs w:val="18"/>
        </w:rPr>
        <w:tab/>
      </w:r>
      <w:r w:rsidRPr="004F3992">
        <w:rPr>
          <w:rFonts w:ascii="Montserrat" w:hAnsi="Montserrat" w:cs="Arial"/>
          <w:sz w:val="18"/>
          <w:szCs w:val="18"/>
        </w:rPr>
        <w:t>El importe total de las plusvalías (minusvalías) de revaluación latentes, no realizadas y no reconocidas en el estado de situación financiera y tampoco en el estado de resultado integral.</w:t>
      </w:r>
    </w:p>
    <w:p w14:paraId="5B4403C5" w14:textId="77777777" w:rsidR="0022757A" w:rsidRPr="004F3992" w:rsidRDefault="0022757A" w:rsidP="00D40692">
      <w:pPr>
        <w:spacing w:after="0" w:line="240" w:lineRule="auto"/>
        <w:ind w:left="1418" w:hanging="284"/>
        <w:jc w:val="both"/>
        <w:rPr>
          <w:rFonts w:ascii="Montserrat" w:hAnsi="Montserrat" w:cs="Arial"/>
          <w:sz w:val="18"/>
          <w:szCs w:val="18"/>
        </w:rPr>
      </w:pPr>
    </w:p>
    <w:p w14:paraId="5B517AC0" w14:textId="77777777" w:rsidR="0022757A" w:rsidRPr="004F3992" w:rsidRDefault="0022757A" w:rsidP="00D40692">
      <w:pPr>
        <w:spacing w:after="0" w:line="240" w:lineRule="auto"/>
        <w:ind w:left="1418" w:hanging="284"/>
        <w:jc w:val="both"/>
        <w:rPr>
          <w:rFonts w:ascii="Montserrat" w:hAnsi="Montserrat" w:cs="Arial"/>
          <w:sz w:val="18"/>
          <w:szCs w:val="18"/>
        </w:rPr>
      </w:pPr>
      <w:r w:rsidRPr="004F3992">
        <w:rPr>
          <w:rFonts w:ascii="Montserrat" w:hAnsi="Montserrat" w:cs="Arial"/>
          <w:sz w:val="18"/>
          <w:szCs w:val="18"/>
        </w:rPr>
        <w:t>7.</w:t>
      </w:r>
      <w:r w:rsidRPr="004F3992">
        <w:rPr>
          <w:rFonts w:ascii="Montserrat" w:hAnsi="Montserrat" w:cs="Arial"/>
          <w:sz w:val="18"/>
          <w:szCs w:val="18"/>
        </w:rPr>
        <w:tab/>
        <w:t>. . .</w:t>
      </w:r>
    </w:p>
    <w:p w14:paraId="5FDEFDF3" w14:textId="77777777" w:rsidR="0032642B" w:rsidRPr="004F3992" w:rsidRDefault="0032642B" w:rsidP="00CF2A0E">
      <w:pPr>
        <w:spacing w:after="0" w:line="240" w:lineRule="auto"/>
        <w:ind w:left="1134" w:hanging="567"/>
        <w:jc w:val="both"/>
        <w:rPr>
          <w:rFonts w:ascii="Montserrat" w:hAnsi="Montserrat" w:cs="Arial"/>
          <w:color w:val="000000" w:themeColor="text1"/>
          <w:sz w:val="18"/>
          <w:szCs w:val="18"/>
        </w:rPr>
      </w:pPr>
    </w:p>
    <w:p w14:paraId="08C14A31" w14:textId="77777777" w:rsidR="00CF2A0E" w:rsidRPr="004F3992" w:rsidRDefault="00CF2A0E" w:rsidP="00CF2A0E">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t xml:space="preserve">. . . </w:t>
      </w:r>
    </w:p>
    <w:p w14:paraId="7A47F763" w14:textId="77777777" w:rsidR="00CF2A0E" w:rsidRPr="004F3992" w:rsidRDefault="00CF2A0E" w:rsidP="00CF2A0E">
      <w:pPr>
        <w:spacing w:after="0" w:line="240" w:lineRule="auto"/>
        <w:ind w:left="1134" w:hanging="567"/>
        <w:jc w:val="both"/>
        <w:rPr>
          <w:rFonts w:ascii="Montserrat" w:hAnsi="Montserrat" w:cs="Arial"/>
          <w:color w:val="000000" w:themeColor="text1"/>
          <w:sz w:val="18"/>
          <w:szCs w:val="18"/>
        </w:rPr>
      </w:pPr>
    </w:p>
    <w:p w14:paraId="35EA9D02" w14:textId="77777777" w:rsidR="00F81264" w:rsidRPr="004F3992" w:rsidRDefault="00F81264" w:rsidP="001C3EF5">
      <w:pPr>
        <w:spacing w:after="0" w:line="240" w:lineRule="auto"/>
        <w:ind w:left="426" w:hanging="426"/>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r w:rsidR="00600B53" w:rsidRPr="004F3992">
        <w:rPr>
          <w:rFonts w:ascii="Montserrat" w:hAnsi="Montserrat" w:cs="Arial"/>
          <w:color w:val="000000" w:themeColor="text1"/>
          <w:sz w:val="18"/>
          <w:szCs w:val="18"/>
        </w:rPr>
        <w:t>”</w:t>
      </w:r>
    </w:p>
    <w:p w14:paraId="04961BF0" w14:textId="77777777" w:rsidR="00407123" w:rsidRPr="004F3992" w:rsidRDefault="00180AC5" w:rsidP="00796438">
      <w:pPr>
        <w:spacing w:after="0"/>
        <w:jc w:val="center"/>
        <w:rPr>
          <w:rFonts w:ascii="Montserrat" w:hAnsi="Montserrat"/>
          <w:b/>
          <w:sz w:val="18"/>
          <w:szCs w:val="18"/>
        </w:rPr>
      </w:pPr>
      <w:r w:rsidRPr="004F3992">
        <w:rPr>
          <w:rFonts w:ascii="Montserrat" w:hAnsi="Montserrat"/>
          <w:sz w:val="18"/>
          <w:szCs w:val="18"/>
        </w:rPr>
        <w:t>“</w:t>
      </w:r>
      <w:r w:rsidR="00407123" w:rsidRPr="004F3992">
        <w:rPr>
          <w:rFonts w:ascii="Montserrat" w:hAnsi="Montserrat"/>
          <w:b/>
          <w:sz w:val="18"/>
          <w:szCs w:val="18"/>
        </w:rPr>
        <w:t>Capítulo V</w:t>
      </w:r>
    </w:p>
    <w:p w14:paraId="0DBA813C" w14:textId="77777777" w:rsidR="00407123" w:rsidRPr="004F3992" w:rsidRDefault="00407123" w:rsidP="00796438">
      <w:pPr>
        <w:spacing w:after="0"/>
        <w:jc w:val="center"/>
        <w:rPr>
          <w:rFonts w:ascii="Montserrat" w:hAnsi="Montserrat" w:cs="Arial"/>
          <w:bCs/>
          <w:sz w:val="18"/>
          <w:szCs w:val="18"/>
        </w:rPr>
      </w:pPr>
      <w:r w:rsidRPr="004F3992">
        <w:rPr>
          <w:rFonts w:ascii="Montserrat" w:hAnsi="Montserrat" w:cs="Arial"/>
          <w:sz w:val="18"/>
          <w:szCs w:val="18"/>
        </w:rPr>
        <w:t>Calificación de Cartera Crediticia</w:t>
      </w:r>
    </w:p>
    <w:p w14:paraId="46FC935E" w14:textId="77777777" w:rsidR="00407123" w:rsidRPr="004F3992" w:rsidRDefault="00407123" w:rsidP="00796438">
      <w:pPr>
        <w:spacing w:after="0"/>
        <w:jc w:val="center"/>
        <w:rPr>
          <w:rFonts w:ascii="Montserrat" w:hAnsi="Montserrat" w:cs="Arial"/>
          <w:b/>
          <w:sz w:val="18"/>
          <w:szCs w:val="18"/>
        </w:rPr>
      </w:pPr>
    </w:p>
    <w:p w14:paraId="62AE5C4E" w14:textId="77777777" w:rsidR="00407123" w:rsidRPr="004F3992" w:rsidRDefault="00407123"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Artículo 89 Bis.-</w:t>
      </w:r>
      <w:r w:rsidRPr="004F3992">
        <w:rPr>
          <w:rFonts w:ascii="Montserrat" w:hAnsi="Montserrat" w:cs="Arial"/>
          <w:bCs/>
          <w:color w:val="000000" w:themeColor="text1"/>
          <w:sz w:val="18"/>
          <w:szCs w:val="18"/>
        </w:rPr>
        <w:t xml:space="preserve"> Las Instituciones, para efecto del cálculo y constitución de las reservas preventivas para riesgos crediticios, deberán calificar </w:t>
      </w:r>
      <w:r w:rsidR="00065CA5" w:rsidRPr="004F3992">
        <w:rPr>
          <w:rFonts w:ascii="Montserrat" w:hAnsi="Montserrat" w:cs="Arial"/>
          <w:bCs/>
          <w:color w:val="000000" w:themeColor="text1"/>
          <w:sz w:val="18"/>
          <w:szCs w:val="18"/>
        </w:rPr>
        <w:t xml:space="preserve">desde su reconocimiento inicial </w:t>
      </w:r>
      <w:r w:rsidRPr="004F3992">
        <w:rPr>
          <w:rFonts w:ascii="Montserrat" w:hAnsi="Montserrat" w:cs="Arial"/>
          <w:bCs/>
          <w:color w:val="000000" w:themeColor="text1"/>
          <w:sz w:val="18"/>
          <w:szCs w:val="18"/>
        </w:rPr>
        <w:t>los créditos de su Cartera Crediticia con base en el criterio de incremento significativo del riesgo crediticio. Dicho criterio se aplicará desde el momento de la originación y durante toda la vida del crédito, aun cuando este haya sido renovado o reestructurado, y permitirá clasificar cada crédito en una de las tres etapas de riesgo de crédito de conformidad con el Criterio B-6 “Cartera de Crédito” de los Criterios Contables y el Capítulo V Bis del Título Segundo de las presentes disposiciones.</w:t>
      </w:r>
    </w:p>
    <w:p w14:paraId="56181066" w14:textId="77777777" w:rsidR="00DA5AAC" w:rsidRPr="004F3992" w:rsidRDefault="00DA5AAC" w:rsidP="001C3EF5">
      <w:pPr>
        <w:pStyle w:val="Texto"/>
        <w:spacing w:after="0" w:line="240" w:lineRule="auto"/>
        <w:ind w:firstLine="0"/>
        <w:rPr>
          <w:rFonts w:ascii="Montserrat" w:hAnsi="Montserrat"/>
          <w:bCs/>
          <w:color w:val="000000" w:themeColor="text1"/>
          <w:szCs w:val="18"/>
          <w:lang w:val="es-MX" w:eastAsia="en-US"/>
        </w:rPr>
      </w:pPr>
    </w:p>
    <w:p w14:paraId="743A00C1"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r w:rsidRPr="004F3992">
        <w:rPr>
          <w:rFonts w:ascii="Montserrat" w:hAnsi="Montserrat"/>
          <w:bCs/>
          <w:color w:val="000000" w:themeColor="text1"/>
          <w:szCs w:val="18"/>
          <w:lang w:val="es-MX" w:eastAsia="en-US"/>
        </w:rPr>
        <w:t>Las Instituciones</w:t>
      </w:r>
      <w:r w:rsidRPr="004F3992">
        <w:rPr>
          <w:rFonts w:ascii="Montserrat" w:hAnsi="Montserrat"/>
          <w:color w:val="000000" w:themeColor="text1"/>
          <w:szCs w:val="18"/>
          <w:lang w:val="es-MX"/>
        </w:rPr>
        <w:t>, podrán optar por alguno de los enfoques siguientes:</w:t>
      </w:r>
    </w:p>
    <w:p w14:paraId="703BD4EF" w14:textId="77777777" w:rsidR="00AA1254" w:rsidRPr="004F3992" w:rsidRDefault="00AA1254" w:rsidP="001C3EF5">
      <w:pPr>
        <w:pStyle w:val="Texto"/>
        <w:spacing w:after="0" w:line="240" w:lineRule="auto"/>
        <w:ind w:firstLine="0"/>
        <w:rPr>
          <w:rFonts w:ascii="Montserrat" w:hAnsi="Montserrat"/>
          <w:color w:val="000000" w:themeColor="text1"/>
          <w:szCs w:val="18"/>
          <w:lang w:val="es-MX"/>
        </w:rPr>
      </w:pPr>
    </w:p>
    <w:p w14:paraId="4264D986" w14:textId="77777777" w:rsidR="00407123" w:rsidRPr="004F3992" w:rsidRDefault="004071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 xml:space="preserve">El Enfoque Estándar, el cual resulta aplicable a todas las carteras consideradas en la definición de Cartera Crediticia contenida en el Artículo 1 de las presentes disposiciones. Las </w:t>
      </w:r>
      <w:r w:rsidR="004F1016"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nstituciones que adopten este enfoque para el </w:t>
      </w:r>
      <w:r w:rsidRPr="004F3992">
        <w:rPr>
          <w:rFonts w:ascii="Montserrat" w:hAnsi="Montserrat" w:cs="Arial"/>
          <w:color w:val="000000" w:themeColor="text1"/>
          <w:sz w:val="18"/>
          <w:szCs w:val="18"/>
        </w:rPr>
        <w:lastRenderedPageBreak/>
        <w:t xml:space="preserve">cálculo de sus reservas preventivas deberán sujetarse a los requisitos y procedimientos contenidos dentro del Capítulo V Bis. </w:t>
      </w:r>
    </w:p>
    <w:p w14:paraId="31F9B788" w14:textId="77777777" w:rsidR="0071546D" w:rsidRPr="004F3992" w:rsidRDefault="0071546D" w:rsidP="001C3EF5">
      <w:pPr>
        <w:spacing w:after="0" w:line="240" w:lineRule="auto"/>
        <w:ind w:left="567" w:hanging="567"/>
        <w:jc w:val="both"/>
        <w:rPr>
          <w:rFonts w:ascii="Montserrat" w:hAnsi="Montserrat" w:cs="Arial"/>
          <w:color w:val="000000" w:themeColor="text1"/>
          <w:sz w:val="18"/>
          <w:szCs w:val="18"/>
        </w:rPr>
      </w:pPr>
    </w:p>
    <w:p w14:paraId="5402ABAE" w14:textId="77777777" w:rsidR="006537F4" w:rsidRPr="004F3992" w:rsidRDefault="004071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t xml:space="preserve">El Enfoque Interno, el cual resulta aplicable a todas las </w:t>
      </w:r>
      <w:r w:rsidR="00602E86" w:rsidRPr="004F3992">
        <w:rPr>
          <w:rFonts w:ascii="Montserrat" w:hAnsi="Montserrat" w:cs="Arial"/>
          <w:sz w:val="18"/>
          <w:szCs w:val="18"/>
        </w:rPr>
        <w:t>carteras modelables</w:t>
      </w:r>
      <w:r w:rsidRPr="004F3992">
        <w:rPr>
          <w:rFonts w:ascii="Montserrat" w:hAnsi="Montserrat" w:cs="Arial"/>
          <w:color w:val="000000" w:themeColor="text1"/>
          <w:sz w:val="18"/>
          <w:szCs w:val="18"/>
        </w:rPr>
        <w:t xml:space="preserve">, utilizando </w:t>
      </w:r>
      <w:r w:rsidR="002E02F2" w:rsidRPr="004F3992">
        <w:rPr>
          <w:rFonts w:ascii="Montserrat" w:hAnsi="Montserrat" w:cs="Arial"/>
          <w:color w:val="000000" w:themeColor="text1"/>
          <w:sz w:val="18"/>
          <w:szCs w:val="18"/>
        </w:rPr>
        <w:t xml:space="preserve">las </w:t>
      </w:r>
      <w:r w:rsidRPr="004F3992">
        <w:rPr>
          <w:rFonts w:ascii="Montserrat" w:hAnsi="Montserrat" w:cs="Arial"/>
          <w:color w:val="000000" w:themeColor="text1"/>
          <w:sz w:val="18"/>
          <w:szCs w:val="18"/>
        </w:rPr>
        <w:t xml:space="preserve">Metodologías Internas </w:t>
      </w:r>
      <w:r w:rsidR="00944BA6" w:rsidRPr="004F3992">
        <w:rPr>
          <w:rFonts w:ascii="Montserrat" w:hAnsi="Montserrat" w:cs="Arial"/>
          <w:color w:val="000000" w:themeColor="text1"/>
          <w:sz w:val="18"/>
          <w:szCs w:val="18"/>
        </w:rPr>
        <w:t xml:space="preserve">de reservas </w:t>
      </w:r>
      <w:r w:rsidRPr="004F3992">
        <w:rPr>
          <w:rFonts w:ascii="Montserrat" w:hAnsi="Montserrat" w:cs="Arial"/>
          <w:color w:val="000000" w:themeColor="text1"/>
          <w:sz w:val="18"/>
          <w:szCs w:val="18"/>
        </w:rPr>
        <w:t>basadas en la NIF C-16</w:t>
      </w:r>
      <w:r w:rsidR="002E02F2" w:rsidRPr="004F3992">
        <w:rPr>
          <w:rFonts w:ascii="Montserrat" w:hAnsi="Montserrat" w:cs="Arial"/>
          <w:color w:val="000000" w:themeColor="text1"/>
          <w:sz w:val="18"/>
          <w:szCs w:val="18"/>
        </w:rPr>
        <w:t xml:space="preserve"> a las que se refiere el Capítulo V Bis 1</w:t>
      </w:r>
      <w:r w:rsidRPr="004F3992">
        <w:rPr>
          <w:rFonts w:ascii="Montserrat" w:hAnsi="Montserrat" w:cs="Arial"/>
          <w:color w:val="000000" w:themeColor="text1"/>
          <w:sz w:val="18"/>
          <w:szCs w:val="18"/>
        </w:rPr>
        <w:t xml:space="preserve">. </w:t>
      </w:r>
      <w:r w:rsidR="002E02F2" w:rsidRPr="004F3992">
        <w:rPr>
          <w:rFonts w:ascii="Montserrat" w:hAnsi="Montserrat" w:cs="Arial"/>
          <w:color w:val="000000" w:themeColor="text1"/>
          <w:sz w:val="18"/>
          <w:szCs w:val="18"/>
        </w:rPr>
        <w:t>En este caso l</w:t>
      </w:r>
      <w:r w:rsidRPr="004F3992">
        <w:rPr>
          <w:rFonts w:ascii="Montserrat" w:hAnsi="Montserrat" w:cs="Arial"/>
          <w:color w:val="000000" w:themeColor="text1"/>
          <w:sz w:val="18"/>
          <w:szCs w:val="18"/>
        </w:rPr>
        <w:t xml:space="preserve">as Instituciones se ajustarán a los requisitos </w:t>
      </w:r>
      <w:r w:rsidR="002E02F2" w:rsidRPr="004F3992">
        <w:rPr>
          <w:rFonts w:ascii="Montserrat" w:hAnsi="Montserrat" w:cs="Arial"/>
          <w:color w:val="000000" w:themeColor="text1"/>
          <w:sz w:val="18"/>
          <w:szCs w:val="18"/>
        </w:rPr>
        <w:t>contenidos en el capítulo referido y en el Anexo 15 Bis.</w:t>
      </w:r>
      <w:r w:rsidR="00440402" w:rsidRPr="004F3992">
        <w:rPr>
          <w:rFonts w:ascii="Montserrat" w:hAnsi="Montserrat" w:cs="Arial"/>
          <w:color w:val="000000" w:themeColor="text1"/>
          <w:sz w:val="18"/>
          <w:szCs w:val="18"/>
        </w:rPr>
        <w:t>”</w:t>
      </w:r>
    </w:p>
    <w:p w14:paraId="058112CC" w14:textId="77777777" w:rsidR="0071546D" w:rsidRPr="004F3992" w:rsidRDefault="0071546D" w:rsidP="00440402">
      <w:pPr>
        <w:spacing w:after="0"/>
        <w:jc w:val="center"/>
        <w:rPr>
          <w:rFonts w:ascii="Montserrat" w:hAnsi="Montserrat"/>
          <w:sz w:val="18"/>
          <w:szCs w:val="18"/>
        </w:rPr>
      </w:pPr>
    </w:p>
    <w:p w14:paraId="43BAD4C1" w14:textId="77777777" w:rsidR="00407123" w:rsidRPr="004F3992" w:rsidRDefault="00440402" w:rsidP="00440402">
      <w:pPr>
        <w:spacing w:after="0"/>
        <w:jc w:val="center"/>
        <w:rPr>
          <w:rFonts w:ascii="Montserrat" w:hAnsi="Montserrat"/>
          <w:b/>
          <w:sz w:val="18"/>
          <w:szCs w:val="18"/>
        </w:rPr>
      </w:pPr>
      <w:r w:rsidRPr="004F3992">
        <w:rPr>
          <w:rFonts w:ascii="Montserrat" w:hAnsi="Montserrat"/>
          <w:sz w:val="18"/>
          <w:szCs w:val="18"/>
        </w:rPr>
        <w:t>“</w:t>
      </w:r>
      <w:r w:rsidR="00407123" w:rsidRPr="004F3992">
        <w:rPr>
          <w:rFonts w:ascii="Montserrat" w:hAnsi="Montserrat"/>
          <w:b/>
          <w:sz w:val="18"/>
          <w:szCs w:val="18"/>
        </w:rPr>
        <w:t>Capítulo V Bis</w:t>
      </w:r>
    </w:p>
    <w:p w14:paraId="7180D63D" w14:textId="77777777" w:rsidR="00407123" w:rsidRPr="004F3992" w:rsidRDefault="00407123" w:rsidP="00440402">
      <w:pPr>
        <w:spacing w:after="0"/>
        <w:jc w:val="center"/>
        <w:rPr>
          <w:rFonts w:ascii="Montserrat" w:hAnsi="Montserrat"/>
          <w:bCs/>
          <w:sz w:val="18"/>
          <w:szCs w:val="18"/>
        </w:rPr>
      </w:pPr>
      <w:r w:rsidRPr="004F3992">
        <w:rPr>
          <w:rFonts w:ascii="Montserrat" w:hAnsi="Montserrat"/>
          <w:bCs/>
          <w:sz w:val="18"/>
          <w:szCs w:val="18"/>
        </w:rPr>
        <w:t>Metodologías Generales Estándar por tipo de cartera de crédito</w:t>
      </w:r>
    </w:p>
    <w:p w14:paraId="76A7D21A" w14:textId="77777777" w:rsidR="00407123" w:rsidRPr="004F3992" w:rsidRDefault="00407123" w:rsidP="00440402">
      <w:pPr>
        <w:spacing w:after="0"/>
        <w:jc w:val="center"/>
        <w:rPr>
          <w:rFonts w:ascii="Montserrat" w:hAnsi="Montserrat"/>
          <w:bCs/>
          <w:sz w:val="18"/>
          <w:szCs w:val="18"/>
        </w:rPr>
      </w:pPr>
    </w:p>
    <w:p w14:paraId="1F3417AC" w14:textId="77777777" w:rsidR="00407123" w:rsidRPr="004F3992" w:rsidRDefault="00407123" w:rsidP="00440402">
      <w:pPr>
        <w:spacing w:after="0"/>
        <w:jc w:val="center"/>
        <w:rPr>
          <w:rFonts w:ascii="Montserrat" w:hAnsi="Montserrat"/>
          <w:b/>
          <w:sz w:val="18"/>
          <w:szCs w:val="18"/>
        </w:rPr>
      </w:pPr>
      <w:r w:rsidRPr="004F3992">
        <w:rPr>
          <w:rFonts w:ascii="Montserrat" w:hAnsi="Montserrat"/>
          <w:b/>
          <w:sz w:val="18"/>
          <w:szCs w:val="18"/>
        </w:rPr>
        <w:t>Sección Primera</w:t>
      </w:r>
    </w:p>
    <w:p w14:paraId="2C7CEE70" w14:textId="77777777" w:rsidR="00407123" w:rsidRPr="004F3992" w:rsidRDefault="00407123" w:rsidP="00440402">
      <w:pPr>
        <w:spacing w:after="0"/>
        <w:jc w:val="center"/>
        <w:rPr>
          <w:rFonts w:ascii="Montserrat" w:hAnsi="Montserrat"/>
          <w:bCs/>
          <w:sz w:val="18"/>
          <w:szCs w:val="18"/>
        </w:rPr>
      </w:pPr>
      <w:r w:rsidRPr="00306FFA">
        <w:rPr>
          <w:rFonts w:ascii="Montserrat" w:hAnsi="Montserrat"/>
          <w:bCs/>
          <w:sz w:val="18"/>
          <w:szCs w:val="18"/>
          <w:highlight w:val="magenta"/>
        </w:rPr>
        <w:t>De l</w:t>
      </w:r>
      <w:r w:rsidR="00AA1254" w:rsidRPr="00306FFA">
        <w:rPr>
          <w:rFonts w:ascii="Montserrat" w:hAnsi="Montserrat"/>
          <w:bCs/>
          <w:sz w:val="18"/>
          <w:szCs w:val="18"/>
          <w:highlight w:val="magenta"/>
        </w:rPr>
        <w:t>a Cartera Crediticia de Consumo</w:t>
      </w:r>
    </w:p>
    <w:p w14:paraId="4FD40711" w14:textId="77777777" w:rsidR="009F14D6" w:rsidRPr="004F3992" w:rsidRDefault="009F14D6" w:rsidP="00440402">
      <w:pPr>
        <w:spacing w:after="0"/>
        <w:jc w:val="center"/>
        <w:rPr>
          <w:rFonts w:ascii="Montserrat" w:hAnsi="Montserrat"/>
          <w:bCs/>
          <w:sz w:val="18"/>
          <w:szCs w:val="18"/>
        </w:rPr>
      </w:pPr>
    </w:p>
    <w:p w14:paraId="142002DA" w14:textId="77777777" w:rsidR="00F46F71" w:rsidRPr="004F3992" w:rsidRDefault="00F46F71" w:rsidP="00440402">
      <w:pPr>
        <w:spacing w:after="0"/>
        <w:jc w:val="center"/>
        <w:rPr>
          <w:rFonts w:ascii="Montserrat" w:hAnsi="Montserrat"/>
          <w:b/>
          <w:sz w:val="18"/>
          <w:szCs w:val="18"/>
        </w:rPr>
      </w:pPr>
      <w:r w:rsidRPr="004F3992">
        <w:rPr>
          <w:rFonts w:ascii="Montserrat" w:hAnsi="Montserrat"/>
          <w:b/>
          <w:sz w:val="18"/>
          <w:szCs w:val="18"/>
        </w:rPr>
        <w:t>Apartado A</w:t>
      </w:r>
    </w:p>
    <w:p w14:paraId="2B1A1959" w14:textId="77777777" w:rsidR="00F46F71" w:rsidRPr="004F3992" w:rsidRDefault="00F46F71" w:rsidP="00440402">
      <w:pPr>
        <w:spacing w:after="0"/>
        <w:jc w:val="center"/>
        <w:rPr>
          <w:rFonts w:ascii="Montserrat" w:hAnsi="Montserrat"/>
          <w:sz w:val="18"/>
          <w:szCs w:val="18"/>
        </w:rPr>
      </w:pPr>
      <w:r w:rsidRPr="004F3992">
        <w:rPr>
          <w:rFonts w:ascii="Montserrat" w:hAnsi="Montserrat"/>
          <w:sz w:val="18"/>
          <w:szCs w:val="18"/>
        </w:rPr>
        <w:t xml:space="preserve">De la Metodología General </w:t>
      </w:r>
      <w:r w:rsidR="00305E61" w:rsidRPr="004F3992">
        <w:rPr>
          <w:rFonts w:ascii="Montserrat" w:hAnsi="Montserrat"/>
          <w:sz w:val="18"/>
          <w:szCs w:val="18"/>
        </w:rPr>
        <w:t xml:space="preserve">Estándar </w:t>
      </w:r>
      <w:r w:rsidRPr="004F3992">
        <w:rPr>
          <w:rFonts w:ascii="Montserrat" w:hAnsi="Montserrat"/>
          <w:sz w:val="18"/>
          <w:szCs w:val="18"/>
        </w:rPr>
        <w:t>para la calificación de Cartera Crediticia de</w:t>
      </w:r>
    </w:p>
    <w:p w14:paraId="234B2EFF" w14:textId="77777777" w:rsidR="00F46F71" w:rsidRPr="004F3992" w:rsidRDefault="00F46F71" w:rsidP="00440402">
      <w:pPr>
        <w:spacing w:after="0"/>
        <w:jc w:val="center"/>
        <w:rPr>
          <w:rFonts w:ascii="Montserrat" w:hAnsi="Montserrat"/>
          <w:sz w:val="18"/>
          <w:szCs w:val="18"/>
        </w:rPr>
      </w:pPr>
      <w:r w:rsidRPr="00306FFA">
        <w:rPr>
          <w:rFonts w:ascii="Montserrat" w:hAnsi="Montserrat"/>
          <w:sz w:val="18"/>
          <w:szCs w:val="18"/>
          <w:highlight w:val="magenta"/>
        </w:rPr>
        <w:t>Consumo no Revolvente</w:t>
      </w:r>
    </w:p>
    <w:p w14:paraId="1656A0F1" w14:textId="77777777" w:rsidR="00F46F71" w:rsidRPr="004F3992" w:rsidRDefault="00F46F71" w:rsidP="00440402">
      <w:pPr>
        <w:spacing w:after="0"/>
        <w:jc w:val="center"/>
        <w:rPr>
          <w:rFonts w:ascii="Montserrat" w:hAnsi="Montserrat"/>
          <w:sz w:val="18"/>
          <w:szCs w:val="18"/>
        </w:rPr>
      </w:pPr>
    </w:p>
    <w:p w14:paraId="1468E8CA"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b/>
          <w:color w:val="000000" w:themeColor="text1"/>
          <w:sz w:val="18"/>
          <w:szCs w:val="18"/>
        </w:rPr>
        <w:t>Artículo 91.-</w:t>
      </w:r>
      <w:r w:rsidRPr="004F3992">
        <w:rPr>
          <w:rFonts w:ascii="Montserrat" w:hAnsi="Montserrat"/>
          <w:color w:val="000000" w:themeColor="text1"/>
          <w:sz w:val="18"/>
          <w:szCs w:val="18"/>
        </w:rPr>
        <w:t xml:space="preserve"> Las Instituciones calificarán, constituirán y registrarán en su contabilidad sus reservas preventivas correspondientes a la Cartera Crediticia de Consumo no Revolvente, considerando lo siguiente:</w:t>
      </w:r>
    </w:p>
    <w:p w14:paraId="17B73972" w14:textId="77777777" w:rsidR="00F46F71" w:rsidRPr="004F3992" w:rsidRDefault="00F46F71" w:rsidP="001C3EF5">
      <w:pPr>
        <w:spacing w:after="0" w:line="240" w:lineRule="auto"/>
        <w:jc w:val="both"/>
        <w:rPr>
          <w:rFonts w:ascii="Montserrat" w:hAnsi="Montserrat"/>
          <w:color w:val="000000" w:themeColor="text1"/>
          <w:sz w:val="18"/>
          <w:szCs w:val="18"/>
        </w:rPr>
      </w:pPr>
    </w:p>
    <w:p w14:paraId="6B237665"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Insumos y definiciones</w:t>
      </w:r>
      <w:r w:rsidR="003A0698" w:rsidRPr="004F3992">
        <w:rPr>
          <w:rFonts w:ascii="Montserrat" w:hAnsi="Montserrat"/>
          <w:color w:val="000000" w:themeColor="text1"/>
          <w:sz w:val="18"/>
          <w:szCs w:val="18"/>
        </w:rPr>
        <w:t>:</w:t>
      </w:r>
    </w:p>
    <w:p w14:paraId="4A81F26F" w14:textId="77777777" w:rsidR="00F30649" w:rsidRPr="004F3992" w:rsidRDefault="00F30649" w:rsidP="001C3EF5">
      <w:pPr>
        <w:spacing w:after="0" w:line="240" w:lineRule="auto"/>
        <w:ind w:left="567" w:hanging="567"/>
        <w:jc w:val="both"/>
        <w:rPr>
          <w:rFonts w:ascii="Montserrat" w:hAnsi="Montserrat"/>
          <w:color w:val="000000" w:themeColor="text1"/>
          <w:sz w:val="18"/>
          <w:szCs w:val="18"/>
        </w:rPr>
      </w:pPr>
    </w:p>
    <w:tbl>
      <w:tblPr>
        <w:tblW w:w="9000" w:type="dxa"/>
        <w:jc w:val="center"/>
        <w:tblLayout w:type="fixed"/>
        <w:tblCellMar>
          <w:left w:w="72" w:type="dxa"/>
          <w:right w:w="72" w:type="dxa"/>
        </w:tblCellMar>
        <w:tblLook w:val="04A0" w:firstRow="1" w:lastRow="0" w:firstColumn="1" w:lastColumn="0" w:noHBand="0" w:noVBand="1"/>
      </w:tblPr>
      <w:tblGrid>
        <w:gridCol w:w="1771"/>
        <w:gridCol w:w="7229"/>
      </w:tblGrid>
      <w:tr w:rsidR="00F46F71" w:rsidRPr="004F3992" w14:paraId="20FABC15"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noWrap/>
            <w:hideMark/>
          </w:tcPr>
          <w:p w14:paraId="763E5BF8" w14:textId="77777777" w:rsidR="00F46F71"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Monto Exigible</w:t>
            </w:r>
          </w:p>
        </w:tc>
        <w:tc>
          <w:tcPr>
            <w:tcW w:w="7229" w:type="dxa"/>
            <w:tcBorders>
              <w:top w:val="single" w:sz="6" w:space="0" w:color="auto"/>
              <w:left w:val="single" w:sz="6" w:space="0" w:color="auto"/>
              <w:bottom w:val="single" w:sz="6" w:space="0" w:color="auto"/>
              <w:right w:val="single" w:sz="6" w:space="0" w:color="auto"/>
            </w:tcBorders>
            <w:hideMark/>
          </w:tcPr>
          <w:p w14:paraId="515B3C84" w14:textId="77777777" w:rsidR="00F46F71"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El monto que el acreditado debe cubrir en el Periodo de Facturación, el cual deberá considerar tanto el importe correspondiente a la facturación, así como los importes exigibles anteriores no pagados.</w:t>
            </w:r>
          </w:p>
          <w:p w14:paraId="342D84DF" w14:textId="77777777" w:rsidR="0063527F" w:rsidRPr="004F3992" w:rsidRDefault="0063527F" w:rsidP="003A0698">
            <w:pPr>
              <w:spacing w:after="0" w:line="240" w:lineRule="auto"/>
              <w:jc w:val="both"/>
              <w:rPr>
                <w:rFonts w:ascii="Montserrat" w:hAnsi="Montserrat"/>
                <w:sz w:val="18"/>
                <w:szCs w:val="18"/>
              </w:rPr>
            </w:pPr>
          </w:p>
          <w:p w14:paraId="514F2E96" w14:textId="77777777" w:rsidR="00F46F71"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Las bonificaciones y descuentos podrán disminuir el Monto Exigible, únicamente cuando el acreditado cumpla con las condiciones requeridas en el contrato crediticio para la realización de estos.</w:t>
            </w:r>
          </w:p>
          <w:p w14:paraId="65BB0695" w14:textId="77777777" w:rsidR="00F46F71" w:rsidRPr="004F3992" w:rsidRDefault="00F46F71" w:rsidP="003A0698">
            <w:pPr>
              <w:spacing w:after="0" w:line="240" w:lineRule="auto"/>
              <w:jc w:val="both"/>
              <w:rPr>
                <w:rFonts w:ascii="Montserrat" w:hAnsi="Montserrat"/>
                <w:sz w:val="18"/>
                <w:szCs w:val="18"/>
              </w:rPr>
            </w:pPr>
          </w:p>
          <w:p w14:paraId="52F87704" w14:textId="77777777" w:rsidR="00F46F71"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Esta variable deberá estar expresada en moneda nacional, a dos decimales y su valor deberá ser mayor o igual a cero.</w:t>
            </w:r>
          </w:p>
        </w:tc>
      </w:tr>
      <w:tr w:rsidR="00F46F71" w:rsidRPr="004F3992" w14:paraId="060DE86A" w14:textId="77777777" w:rsidTr="00DC0424">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4E0E2D1F" w14:textId="77777777" w:rsidR="00F46F71"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Pago Realizado</w:t>
            </w:r>
          </w:p>
        </w:tc>
        <w:tc>
          <w:tcPr>
            <w:tcW w:w="7229" w:type="dxa"/>
            <w:tcBorders>
              <w:top w:val="single" w:sz="6" w:space="0" w:color="auto"/>
              <w:left w:val="single" w:sz="6" w:space="0" w:color="auto"/>
              <w:bottom w:val="single" w:sz="6" w:space="0" w:color="auto"/>
              <w:right w:val="single" w:sz="6" w:space="0" w:color="auto"/>
            </w:tcBorders>
          </w:tcPr>
          <w:p w14:paraId="10E5E0A5"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Monto correspondiente a la suma de los pagos realizados por el acreditado en el Periodo de Facturación.</w:t>
            </w:r>
          </w:p>
          <w:p w14:paraId="5DE7E05F" w14:textId="77777777" w:rsidR="003A0698" w:rsidRPr="004F3992" w:rsidRDefault="003A0698" w:rsidP="003A0698">
            <w:pPr>
              <w:spacing w:after="0" w:line="240" w:lineRule="auto"/>
              <w:jc w:val="both"/>
              <w:rPr>
                <w:rFonts w:ascii="Montserrat" w:hAnsi="Montserrat"/>
                <w:sz w:val="18"/>
                <w:szCs w:val="18"/>
              </w:rPr>
            </w:pPr>
          </w:p>
          <w:p w14:paraId="239792D3"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No se consideran pagos a los castigos, quitas, condonaciones, bonificaciones y descuentos que se efectúen al crédito.</w:t>
            </w:r>
          </w:p>
          <w:p w14:paraId="08E87B3A" w14:textId="77777777" w:rsidR="003A0698" w:rsidRPr="004F3992" w:rsidRDefault="003A0698" w:rsidP="003A0698">
            <w:pPr>
              <w:spacing w:after="0" w:line="240" w:lineRule="auto"/>
              <w:jc w:val="both"/>
              <w:rPr>
                <w:rFonts w:ascii="Montserrat" w:hAnsi="Montserrat"/>
                <w:sz w:val="18"/>
                <w:szCs w:val="18"/>
              </w:rPr>
            </w:pPr>
          </w:p>
          <w:p w14:paraId="59CC19FD" w14:textId="77777777" w:rsidR="00F46F71"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El valor de esta variable deberá estar expresado en moneda nacional, a dos decimales y deberá ser mayor o igual a cero.</w:t>
            </w:r>
          </w:p>
        </w:tc>
      </w:tr>
      <w:tr w:rsidR="00F46F71" w:rsidRPr="004F3992" w14:paraId="1CDBDC1A"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5E99D464" w14:textId="77777777" w:rsidR="000931E7" w:rsidRPr="004F3992" w:rsidRDefault="000931E7" w:rsidP="003A0698">
            <w:pPr>
              <w:pStyle w:val="Default"/>
              <w:jc w:val="center"/>
              <w:rPr>
                <w:rFonts w:ascii="Montserrat" w:hAnsi="Montserrat"/>
                <w:color w:val="auto"/>
                <w:sz w:val="18"/>
                <w:szCs w:val="18"/>
              </w:rPr>
            </w:pPr>
          </w:p>
          <w:p w14:paraId="4E75EEC6" w14:textId="77777777" w:rsidR="0000225D" w:rsidRPr="004F3992" w:rsidRDefault="0000225D" w:rsidP="003A0698">
            <w:pPr>
              <w:spacing w:after="0" w:line="240" w:lineRule="auto"/>
              <w:jc w:val="center"/>
              <w:rPr>
                <w:rFonts w:ascii="Montserrat" w:hAnsi="Montserrat"/>
                <w:sz w:val="18"/>
                <w:szCs w:val="18"/>
              </w:rPr>
            </w:pPr>
            <w:r w:rsidRPr="004F3992">
              <w:rPr>
                <w:rFonts w:ascii="Montserrat" w:hAnsi="Montserrat"/>
                <w:sz w:val="18"/>
                <w:szCs w:val="18"/>
              </w:rPr>
              <w:t>Atraso</w:t>
            </w:r>
          </w:p>
          <w:p w14:paraId="1D55F1BB" w14:textId="77777777" w:rsidR="00F46F71" w:rsidRPr="004F3992" w:rsidRDefault="00F37C65" w:rsidP="003A0698">
            <w:pPr>
              <w:pStyle w:val="Texto"/>
              <w:spacing w:after="0" w:line="240" w:lineRule="auto"/>
              <w:ind w:firstLine="0"/>
              <w:jc w:val="center"/>
              <w:rPr>
                <w:rFonts w:ascii="Montserrat" w:hAnsi="Montserrat"/>
                <w:szCs w:val="18"/>
                <w:lang w:val="es-MX"/>
              </w:rPr>
            </w:pPr>
            <m:oMathPara>
              <m:oMath>
                <m:sSubSup>
                  <m:sSubSupPr>
                    <m:ctrlPr>
                      <w:rPr>
                        <w:rFonts w:ascii="Cambria Math" w:hAnsi="Cambria Math" w:cs="Times New Roman"/>
                        <w:i/>
                        <w:szCs w:val="18"/>
                        <w:lang w:val="es-MX"/>
                      </w:rPr>
                    </m:ctrlPr>
                  </m:sSubSupPr>
                  <m:e>
                    <m:r>
                      <w:rPr>
                        <w:rFonts w:ascii="Cambria Math" w:hAnsi="Cambria Math" w:cs="Times New Roman"/>
                        <w:szCs w:val="18"/>
                        <w:lang w:val="es-MX"/>
                      </w:rPr>
                      <m:t>ATR</m:t>
                    </m:r>
                  </m:e>
                  <m:sub>
                    <m:r>
                      <w:rPr>
                        <w:rFonts w:ascii="Cambria Math" w:hAnsi="Cambria Math" w:cs="Times New Roman"/>
                        <w:szCs w:val="18"/>
                        <w:lang w:val="es-MX"/>
                      </w:rPr>
                      <m:t>i</m:t>
                    </m:r>
                  </m:sub>
                  <m:sup>
                    <m:r>
                      <w:rPr>
                        <w:rFonts w:ascii="Cambria Math" w:hAnsi="Cambria Math" w:cs="Times New Roman"/>
                        <w:szCs w:val="18"/>
                        <w:lang w:val="es-MX"/>
                      </w:rPr>
                      <m:t>x</m:t>
                    </m:r>
                  </m:sup>
                </m:sSubSup>
              </m:oMath>
            </m:oMathPara>
          </w:p>
        </w:tc>
        <w:tc>
          <w:tcPr>
            <w:tcW w:w="7229" w:type="dxa"/>
            <w:tcBorders>
              <w:top w:val="single" w:sz="6" w:space="0" w:color="auto"/>
              <w:left w:val="single" w:sz="6" w:space="0" w:color="auto"/>
              <w:bottom w:val="single" w:sz="6" w:space="0" w:color="auto"/>
              <w:right w:val="single" w:sz="6" w:space="0" w:color="auto"/>
            </w:tcBorders>
          </w:tcPr>
          <w:p w14:paraId="05275792" w14:textId="77777777" w:rsidR="000931E7" w:rsidRPr="004F3992" w:rsidRDefault="000931E7" w:rsidP="003A0698">
            <w:pPr>
              <w:spacing w:after="0" w:line="240" w:lineRule="auto"/>
              <w:jc w:val="both"/>
              <w:rPr>
                <w:rFonts w:ascii="Montserrat" w:hAnsi="Montserrat"/>
                <w:sz w:val="18"/>
                <w:szCs w:val="18"/>
              </w:rPr>
            </w:pPr>
            <w:r w:rsidRPr="004F3992">
              <w:rPr>
                <w:rFonts w:ascii="Montserrat" w:hAnsi="Montserrat"/>
                <w:sz w:val="18"/>
                <w:szCs w:val="18"/>
              </w:rPr>
              <w:t>Número de atrasos que las Instituciones calcularán como el total de facturaciones vencidas a la fecha de calificación, considerando el último Pago Realizado por el acreditado. Este último deberá destinarse a cubrir las facturaciones vencidas más antiguas, y si aún subsistieran facturaciones vencidas conforme al programa de pagos establecido en el contrato, el total de atrasos será igual a las facturaciones vencidas pendientes de pago.</w:t>
            </w:r>
          </w:p>
          <w:p w14:paraId="51573E33" w14:textId="77777777" w:rsidR="0000225D" w:rsidRPr="004F3992" w:rsidRDefault="0000225D" w:rsidP="003A0698">
            <w:pPr>
              <w:spacing w:after="0" w:line="240" w:lineRule="auto"/>
              <w:jc w:val="both"/>
              <w:rPr>
                <w:rFonts w:ascii="Montserrat" w:hAnsi="Montserrat"/>
                <w:sz w:val="18"/>
                <w:szCs w:val="18"/>
              </w:rPr>
            </w:pPr>
          </w:p>
          <w:p w14:paraId="1AFA1348" w14:textId="77777777" w:rsidR="000931E7" w:rsidRPr="004F3992" w:rsidRDefault="000931E7" w:rsidP="003A0698">
            <w:pPr>
              <w:spacing w:after="0" w:line="240" w:lineRule="auto"/>
              <w:jc w:val="both"/>
              <w:rPr>
                <w:rFonts w:ascii="Montserrat" w:hAnsi="Montserrat"/>
                <w:sz w:val="18"/>
                <w:szCs w:val="18"/>
              </w:rPr>
            </w:pPr>
            <w:r w:rsidRPr="004F3992">
              <w:rPr>
                <w:rFonts w:ascii="Montserrat" w:hAnsi="Montserrat"/>
                <w:sz w:val="18"/>
                <w:szCs w:val="18"/>
              </w:rPr>
              <w:t>Lo anterior considerando que la facturación estará vencida cuando el Pago Realizado por el acreditado no cubra en su totalidad el Monto Exigible en los términos pactados originalmente con la Institución en el Periodo de Facturación que corresponda.</w:t>
            </w:r>
          </w:p>
          <w:p w14:paraId="06C26217" w14:textId="77777777" w:rsidR="0000225D" w:rsidRPr="004F3992" w:rsidRDefault="0000225D" w:rsidP="003A0698">
            <w:pPr>
              <w:spacing w:after="0" w:line="240" w:lineRule="auto"/>
              <w:jc w:val="both"/>
              <w:rPr>
                <w:rFonts w:ascii="Montserrat" w:hAnsi="Montserrat"/>
                <w:sz w:val="18"/>
                <w:szCs w:val="18"/>
              </w:rPr>
            </w:pPr>
          </w:p>
          <w:p w14:paraId="6A39B0EB" w14:textId="77777777" w:rsidR="008A0134" w:rsidRPr="004F3992" w:rsidRDefault="008A0134" w:rsidP="003A0698">
            <w:pPr>
              <w:spacing w:after="0" w:line="240" w:lineRule="auto"/>
              <w:jc w:val="both"/>
              <w:rPr>
                <w:rFonts w:ascii="Montserrat" w:hAnsi="Montserrat"/>
                <w:sz w:val="18"/>
                <w:szCs w:val="18"/>
              </w:rPr>
            </w:pPr>
            <w:r w:rsidRPr="004F3992">
              <w:rPr>
                <w:rFonts w:ascii="Montserrat" w:hAnsi="Montserrat"/>
                <w:sz w:val="18"/>
                <w:szCs w:val="18"/>
              </w:rPr>
              <w:t xml:space="preserve">Cuando la frecuencia de facturación del crédito sea </w:t>
            </w:r>
            <w:r w:rsidR="00E67EE0" w:rsidRPr="004F3992">
              <w:rPr>
                <w:rFonts w:ascii="Montserrat" w:hAnsi="Montserrat"/>
                <w:sz w:val="18"/>
                <w:szCs w:val="18"/>
              </w:rPr>
              <w:t>diferente</w:t>
            </w:r>
            <w:r w:rsidRPr="004F3992">
              <w:rPr>
                <w:rFonts w:ascii="Montserrat" w:hAnsi="Montserrat"/>
                <w:sz w:val="18"/>
                <w:szCs w:val="18"/>
              </w:rPr>
              <w:t xml:space="preserve"> a la mensual se deberá considerar la siguiente tabla de equivalencias:</w:t>
            </w:r>
          </w:p>
          <w:p w14:paraId="424519C9" w14:textId="77777777" w:rsidR="000931E7" w:rsidRPr="004F3992" w:rsidRDefault="000931E7" w:rsidP="003A0698">
            <w:pPr>
              <w:spacing w:after="0" w:line="240" w:lineRule="auto"/>
              <w:jc w:val="both"/>
              <w:rPr>
                <w:rFonts w:ascii="Montserrat" w:hAnsi="Montserrat"/>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00225D" w:rsidRPr="004F3992" w14:paraId="4BC1343D" w14:textId="77777777" w:rsidTr="00BD01DD">
              <w:trPr>
                <w:jc w:val="center"/>
              </w:trPr>
              <w:tc>
                <w:tcPr>
                  <w:tcW w:w="1757" w:type="dxa"/>
                  <w:shd w:val="clear" w:color="auto" w:fill="auto"/>
                  <w:vAlign w:val="center"/>
                </w:tcPr>
                <w:p w14:paraId="6FFB1BDE" w14:textId="77777777" w:rsidR="0000225D" w:rsidRPr="004F3992" w:rsidRDefault="0000225D" w:rsidP="003A0698">
                  <w:pPr>
                    <w:spacing w:after="0" w:line="240" w:lineRule="auto"/>
                    <w:jc w:val="center"/>
                    <w:rPr>
                      <w:rFonts w:ascii="Montserrat" w:hAnsi="Montserrat"/>
                      <w:sz w:val="18"/>
                      <w:szCs w:val="18"/>
                    </w:rPr>
                  </w:pPr>
                  <w:r w:rsidRPr="004F3992">
                    <w:rPr>
                      <w:rFonts w:ascii="Montserrat" w:hAnsi="Montserrat"/>
                      <w:sz w:val="18"/>
                      <w:szCs w:val="18"/>
                    </w:rPr>
                    <w:t>Facturación</w:t>
                  </w:r>
                </w:p>
              </w:tc>
              <w:tc>
                <w:tcPr>
                  <w:tcW w:w="3628" w:type="dxa"/>
                  <w:shd w:val="clear" w:color="auto" w:fill="auto"/>
                  <w:vAlign w:val="center"/>
                </w:tcPr>
                <w:p w14:paraId="0F690A6A" w14:textId="77777777" w:rsidR="0000225D" w:rsidRPr="004F3992" w:rsidRDefault="0000225D" w:rsidP="003A0698">
                  <w:pPr>
                    <w:spacing w:after="0" w:line="240" w:lineRule="auto"/>
                    <w:jc w:val="center"/>
                    <w:rPr>
                      <w:rFonts w:ascii="Montserrat" w:hAnsi="Montserrat"/>
                      <w:sz w:val="18"/>
                      <w:szCs w:val="18"/>
                    </w:rPr>
                  </w:pPr>
                  <w:r w:rsidRPr="004F3992">
                    <w:rPr>
                      <w:rFonts w:ascii="Montserrat" w:hAnsi="Montserrat"/>
                      <w:sz w:val="18"/>
                      <w:szCs w:val="18"/>
                    </w:rPr>
                    <w:t>Número de atrasos</w:t>
                  </w:r>
                </w:p>
              </w:tc>
            </w:tr>
            <w:tr w:rsidR="00D556BD" w:rsidRPr="004F3992" w14:paraId="147C8963" w14:textId="77777777" w:rsidTr="00FD4EC4">
              <w:trPr>
                <w:jc w:val="center"/>
              </w:trPr>
              <w:tc>
                <w:tcPr>
                  <w:tcW w:w="1757" w:type="dxa"/>
                  <w:shd w:val="clear" w:color="auto" w:fill="auto"/>
                </w:tcPr>
                <w:p w14:paraId="4DFDD6AF" w14:textId="77777777" w:rsidR="00D556BD" w:rsidRPr="004F3992" w:rsidRDefault="00D556BD" w:rsidP="00440402">
                  <w:pPr>
                    <w:spacing w:after="0" w:line="240" w:lineRule="auto"/>
                    <w:rPr>
                      <w:rFonts w:ascii="Montserrat" w:hAnsi="Montserrat"/>
                      <w:sz w:val="18"/>
                      <w:szCs w:val="18"/>
                    </w:rPr>
                  </w:pPr>
                  <w:r w:rsidRPr="004F3992">
                    <w:rPr>
                      <w:rFonts w:ascii="Montserrat" w:hAnsi="Montserrat"/>
                      <w:sz w:val="18"/>
                      <w:szCs w:val="18"/>
                    </w:rPr>
                    <w:t>Superior a anual</w:t>
                  </w:r>
                </w:p>
              </w:tc>
              <w:tc>
                <w:tcPr>
                  <w:tcW w:w="3628" w:type="dxa"/>
                  <w:shd w:val="clear" w:color="auto" w:fill="auto"/>
                </w:tcPr>
                <w:p w14:paraId="1E21DF34" w14:textId="77777777" w:rsidR="00D556BD" w:rsidRPr="004F3992" w:rsidRDefault="00E67EE0" w:rsidP="00440402">
                  <w:pPr>
                    <w:spacing w:after="0" w:line="240" w:lineRule="auto"/>
                    <w:rPr>
                      <w:rFonts w:ascii="Montserrat" w:hAnsi="Montserrat"/>
                      <w:sz w:val="18"/>
                      <w:szCs w:val="18"/>
                    </w:rPr>
                  </w:pPr>
                  <w:r w:rsidRPr="004F3992">
                    <w:rPr>
                      <w:rFonts w:ascii="Montserrat" w:hAnsi="Montserrat"/>
                      <w:sz w:val="18"/>
                      <w:szCs w:val="18"/>
                    </w:rPr>
                    <w:t>1 atraso superior a anual= número de años comprendidos en el</w:t>
                  </w:r>
                  <w:r w:rsidR="00D556BD" w:rsidRPr="004F3992">
                    <w:rPr>
                      <w:rFonts w:ascii="Montserrat" w:hAnsi="Montserrat"/>
                      <w:sz w:val="18"/>
                      <w:szCs w:val="18"/>
                    </w:rPr>
                    <w:t xml:space="preserve"> periodo de facturación</w:t>
                  </w:r>
                  <w:r w:rsidRPr="004F3992">
                    <w:rPr>
                      <w:rFonts w:ascii="Montserrat" w:hAnsi="Montserrat"/>
                      <w:sz w:val="18"/>
                      <w:szCs w:val="18"/>
                    </w:rPr>
                    <w:t xml:space="preserve"> </w:t>
                  </w:r>
                  <w:r w:rsidR="00A3375A" w:rsidRPr="004F3992">
                    <w:rPr>
                      <w:rFonts w:ascii="Montserrat" w:hAnsi="Montserrat"/>
                      <w:sz w:val="18"/>
                      <w:szCs w:val="18"/>
                    </w:rPr>
                    <w:t>multiplicado por</w:t>
                  </w:r>
                  <w:r w:rsidRPr="004F3992">
                    <w:rPr>
                      <w:rFonts w:ascii="Montserrat" w:hAnsi="Montserrat"/>
                      <w:sz w:val="18"/>
                      <w:szCs w:val="18"/>
                    </w:rPr>
                    <w:t xml:space="preserve"> 12 atrasos</w:t>
                  </w:r>
                </w:p>
              </w:tc>
            </w:tr>
            <w:tr w:rsidR="0000225D" w:rsidRPr="004F3992" w14:paraId="6B0CB821" w14:textId="77777777" w:rsidTr="0000225D">
              <w:trPr>
                <w:jc w:val="center"/>
              </w:trPr>
              <w:tc>
                <w:tcPr>
                  <w:tcW w:w="1757" w:type="dxa"/>
                  <w:shd w:val="clear" w:color="auto" w:fill="auto"/>
                </w:tcPr>
                <w:p w14:paraId="08AF56FC"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lastRenderedPageBreak/>
                    <w:t>Anual</w:t>
                  </w:r>
                </w:p>
              </w:tc>
              <w:tc>
                <w:tcPr>
                  <w:tcW w:w="3628" w:type="dxa"/>
                  <w:shd w:val="clear" w:color="auto" w:fill="auto"/>
                </w:tcPr>
                <w:p w14:paraId="49A8C7FB"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anual = 12 atrasos</w:t>
                  </w:r>
                </w:p>
              </w:tc>
            </w:tr>
            <w:tr w:rsidR="0000225D" w:rsidRPr="004F3992" w14:paraId="64A01AB1" w14:textId="77777777" w:rsidTr="0000225D">
              <w:trPr>
                <w:jc w:val="center"/>
              </w:trPr>
              <w:tc>
                <w:tcPr>
                  <w:tcW w:w="1757" w:type="dxa"/>
                  <w:shd w:val="clear" w:color="auto" w:fill="auto"/>
                </w:tcPr>
                <w:p w14:paraId="6200C2EC"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Semestral</w:t>
                  </w:r>
                </w:p>
              </w:tc>
              <w:tc>
                <w:tcPr>
                  <w:tcW w:w="3628" w:type="dxa"/>
                  <w:shd w:val="clear" w:color="auto" w:fill="auto"/>
                </w:tcPr>
                <w:p w14:paraId="5242B82B"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semestral = 6 atrasos</w:t>
                  </w:r>
                </w:p>
              </w:tc>
            </w:tr>
            <w:tr w:rsidR="0000225D" w:rsidRPr="004F3992" w14:paraId="2963752F" w14:textId="77777777" w:rsidTr="0000225D">
              <w:trPr>
                <w:jc w:val="center"/>
              </w:trPr>
              <w:tc>
                <w:tcPr>
                  <w:tcW w:w="1757" w:type="dxa"/>
                  <w:shd w:val="clear" w:color="auto" w:fill="auto"/>
                </w:tcPr>
                <w:p w14:paraId="6D2CE6AB"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Cuatrimestral</w:t>
                  </w:r>
                </w:p>
              </w:tc>
              <w:tc>
                <w:tcPr>
                  <w:tcW w:w="3628" w:type="dxa"/>
                  <w:shd w:val="clear" w:color="auto" w:fill="auto"/>
                </w:tcPr>
                <w:p w14:paraId="6E9A1D50"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cuatrimestral = 4 atrasos</w:t>
                  </w:r>
                </w:p>
              </w:tc>
            </w:tr>
            <w:tr w:rsidR="0000225D" w:rsidRPr="004F3992" w14:paraId="3E5EF697" w14:textId="77777777" w:rsidTr="0000225D">
              <w:trPr>
                <w:jc w:val="center"/>
              </w:trPr>
              <w:tc>
                <w:tcPr>
                  <w:tcW w:w="1757" w:type="dxa"/>
                  <w:shd w:val="clear" w:color="auto" w:fill="auto"/>
                </w:tcPr>
                <w:p w14:paraId="67934DEF"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Trimestral</w:t>
                  </w:r>
                </w:p>
              </w:tc>
              <w:tc>
                <w:tcPr>
                  <w:tcW w:w="3628" w:type="dxa"/>
                  <w:shd w:val="clear" w:color="auto" w:fill="auto"/>
                </w:tcPr>
                <w:p w14:paraId="1921BD11"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trimestral = 3 atrasos</w:t>
                  </w:r>
                </w:p>
              </w:tc>
            </w:tr>
            <w:tr w:rsidR="0000225D" w:rsidRPr="004F3992" w14:paraId="2EE18494" w14:textId="77777777" w:rsidTr="0000225D">
              <w:trPr>
                <w:jc w:val="center"/>
              </w:trPr>
              <w:tc>
                <w:tcPr>
                  <w:tcW w:w="1757" w:type="dxa"/>
                  <w:shd w:val="clear" w:color="auto" w:fill="auto"/>
                </w:tcPr>
                <w:p w14:paraId="5C26C849"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Bimestral</w:t>
                  </w:r>
                </w:p>
              </w:tc>
              <w:tc>
                <w:tcPr>
                  <w:tcW w:w="3628" w:type="dxa"/>
                  <w:shd w:val="clear" w:color="auto" w:fill="auto"/>
                </w:tcPr>
                <w:p w14:paraId="56DE72A8"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bimestral = 2 atrasos</w:t>
                  </w:r>
                </w:p>
              </w:tc>
            </w:tr>
            <w:tr w:rsidR="0000225D" w:rsidRPr="004F3992" w14:paraId="3FF60D49" w14:textId="77777777" w:rsidTr="0000225D">
              <w:trPr>
                <w:jc w:val="center"/>
              </w:trPr>
              <w:tc>
                <w:tcPr>
                  <w:tcW w:w="1757" w:type="dxa"/>
                  <w:shd w:val="clear" w:color="auto" w:fill="auto"/>
                </w:tcPr>
                <w:p w14:paraId="1CA7EAAC"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Mensual</w:t>
                  </w:r>
                </w:p>
              </w:tc>
              <w:tc>
                <w:tcPr>
                  <w:tcW w:w="3628" w:type="dxa"/>
                  <w:shd w:val="clear" w:color="auto" w:fill="auto"/>
                </w:tcPr>
                <w:p w14:paraId="70E29835"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mensual = 1 atraso</w:t>
                  </w:r>
                </w:p>
              </w:tc>
            </w:tr>
            <w:tr w:rsidR="0000225D" w:rsidRPr="004F3992" w14:paraId="23FF108A" w14:textId="77777777" w:rsidTr="0000225D">
              <w:trPr>
                <w:jc w:val="center"/>
              </w:trPr>
              <w:tc>
                <w:tcPr>
                  <w:tcW w:w="1757" w:type="dxa"/>
                  <w:shd w:val="clear" w:color="auto" w:fill="auto"/>
                </w:tcPr>
                <w:p w14:paraId="5D686FE0"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Quincenal</w:t>
                  </w:r>
                </w:p>
              </w:tc>
              <w:tc>
                <w:tcPr>
                  <w:tcW w:w="3628" w:type="dxa"/>
                  <w:shd w:val="clear" w:color="auto" w:fill="auto"/>
                </w:tcPr>
                <w:p w14:paraId="0A98D3B9"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quincenal = 0.50 atrasos</w:t>
                  </w:r>
                </w:p>
              </w:tc>
            </w:tr>
            <w:tr w:rsidR="0000225D" w:rsidRPr="004F3992" w14:paraId="34412D81" w14:textId="77777777" w:rsidTr="0000225D">
              <w:trPr>
                <w:jc w:val="center"/>
              </w:trPr>
              <w:tc>
                <w:tcPr>
                  <w:tcW w:w="1757" w:type="dxa"/>
                  <w:shd w:val="clear" w:color="auto" w:fill="auto"/>
                </w:tcPr>
                <w:p w14:paraId="0B2A37AE"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Catorcenal</w:t>
                  </w:r>
                </w:p>
              </w:tc>
              <w:tc>
                <w:tcPr>
                  <w:tcW w:w="3628" w:type="dxa"/>
                  <w:shd w:val="clear" w:color="auto" w:fill="auto"/>
                </w:tcPr>
                <w:p w14:paraId="6DA6D4DE"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catorcenal = 0.46 atrasos</w:t>
                  </w:r>
                </w:p>
              </w:tc>
            </w:tr>
            <w:tr w:rsidR="0000225D" w:rsidRPr="004F3992" w14:paraId="48CA71A1" w14:textId="77777777" w:rsidTr="0000225D">
              <w:trPr>
                <w:jc w:val="center"/>
              </w:trPr>
              <w:tc>
                <w:tcPr>
                  <w:tcW w:w="1757" w:type="dxa"/>
                  <w:shd w:val="clear" w:color="auto" w:fill="auto"/>
                </w:tcPr>
                <w:p w14:paraId="437B7439"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Decenal</w:t>
                  </w:r>
                </w:p>
              </w:tc>
              <w:tc>
                <w:tcPr>
                  <w:tcW w:w="3628" w:type="dxa"/>
                  <w:shd w:val="clear" w:color="auto" w:fill="auto"/>
                </w:tcPr>
                <w:p w14:paraId="722677AF"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decenal = 0.33 atrasos</w:t>
                  </w:r>
                </w:p>
              </w:tc>
            </w:tr>
            <w:tr w:rsidR="0000225D" w:rsidRPr="004F3992" w14:paraId="65233CDC" w14:textId="77777777" w:rsidTr="0000225D">
              <w:trPr>
                <w:trHeight w:val="159"/>
                <w:jc w:val="center"/>
              </w:trPr>
              <w:tc>
                <w:tcPr>
                  <w:tcW w:w="1757" w:type="dxa"/>
                  <w:shd w:val="clear" w:color="auto" w:fill="auto"/>
                </w:tcPr>
                <w:p w14:paraId="19760D79"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Semanal</w:t>
                  </w:r>
                </w:p>
              </w:tc>
              <w:tc>
                <w:tcPr>
                  <w:tcW w:w="3628" w:type="dxa"/>
                  <w:shd w:val="clear" w:color="auto" w:fill="auto"/>
                </w:tcPr>
                <w:p w14:paraId="60EFA895"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 atraso semanal = 0.23 atrasos</w:t>
                  </w:r>
                </w:p>
              </w:tc>
            </w:tr>
          </w:tbl>
          <w:p w14:paraId="13E2B0DF" w14:textId="77777777" w:rsidR="0000225D" w:rsidRPr="004F3992" w:rsidRDefault="0000225D" w:rsidP="003A0698">
            <w:pPr>
              <w:spacing w:after="0" w:line="240" w:lineRule="auto"/>
              <w:jc w:val="both"/>
              <w:rPr>
                <w:rFonts w:ascii="Montserrat" w:hAnsi="Montserrat"/>
                <w:sz w:val="18"/>
                <w:szCs w:val="18"/>
              </w:rPr>
            </w:pPr>
          </w:p>
          <w:p w14:paraId="7AA81288" w14:textId="77777777" w:rsidR="000931E7"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El conteo de facturaciones pendientes se realizará conforme a lo establecido en el Anexo 16-A de las presentes disposiciones.</w:t>
            </w:r>
          </w:p>
        </w:tc>
      </w:tr>
      <w:tr w:rsidR="0063527F" w:rsidRPr="004F3992" w14:paraId="4B538ACB" w14:textId="77777777" w:rsidTr="00DC0424">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39978C1D" w14:textId="77777777" w:rsidR="00F46F71" w:rsidRPr="004F3992" w:rsidRDefault="003A0698" w:rsidP="003A0698">
            <w:pPr>
              <w:spacing w:after="0" w:line="240" w:lineRule="auto"/>
              <w:jc w:val="center"/>
              <w:rPr>
                <w:rFonts w:ascii="Montserrat" w:hAnsi="Montserrat"/>
                <w:sz w:val="18"/>
                <w:szCs w:val="18"/>
              </w:rPr>
            </w:pPr>
            <w:r w:rsidRPr="004F3992">
              <w:rPr>
                <w:rFonts w:ascii="Montserrat" w:hAnsi="Montserrat"/>
                <w:sz w:val="18"/>
                <w:szCs w:val="18"/>
              </w:rPr>
              <w:lastRenderedPageBreak/>
              <w:t>Importe Original del Crédito</w:t>
            </w:r>
          </w:p>
        </w:tc>
        <w:tc>
          <w:tcPr>
            <w:tcW w:w="7229" w:type="dxa"/>
            <w:tcBorders>
              <w:top w:val="single" w:sz="6" w:space="0" w:color="auto"/>
              <w:left w:val="single" w:sz="6" w:space="0" w:color="auto"/>
              <w:bottom w:val="single" w:sz="6" w:space="0" w:color="auto"/>
              <w:right w:val="single" w:sz="6" w:space="0" w:color="auto"/>
            </w:tcBorders>
          </w:tcPr>
          <w:p w14:paraId="05E716FF"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Monto correspondiente al importe total del crédito en el momento de su otorgamiento.</w:t>
            </w:r>
          </w:p>
          <w:p w14:paraId="0D69DBAE" w14:textId="77777777" w:rsidR="003A0698" w:rsidRPr="004F3992" w:rsidRDefault="003A0698" w:rsidP="003A0698">
            <w:pPr>
              <w:spacing w:after="0" w:line="240" w:lineRule="auto"/>
              <w:jc w:val="both"/>
              <w:rPr>
                <w:rFonts w:ascii="Montserrat" w:hAnsi="Montserrat"/>
                <w:sz w:val="18"/>
                <w:szCs w:val="18"/>
              </w:rPr>
            </w:pPr>
          </w:p>
          <w:p w14:paraId="311D47AD" w14:textId="77777777" w:rsidR="00F46F71"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El valor de esta variable deberá estar expresado en moneda nacional, a dos decimales y deberá ser mayor o igual a cero.</w:t>
            </w:r>
          </w:p>
        </w:tc>
      </w:tr>
      <w:tr w:rsidR="0063527F" w:rsidRPr="004F3992" w14:paraId="2997098D"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5F006A81"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sz w:val="18"/>
                <w:szCs w:val="18"/>
              </w:rPr>
              <w:t>Antigüedad del Acreditado en la Institución</w:t>
            </w:r>
          </w:p>
        </w:tc>
        <w:tc>
          <w:tcPr>
            <w:tcW w:w="7229" w:type="dxa"/>
            <w:tcBorders>
              <w:top w:val="single" w:sz="6" w:space="0" w:color="auto"/>
              <w:left w:val="single" w:sz="6" w:space="0" w:color="auto"/>
              <w:bottom w:val="single" w:sz="6" w:space="0" w:color="auto"/>
              <w:right w:val="single" w:sz="6" w:space="0" w:color="auto"/>
            </w:tcBorders>
          </w:tcPr>
          <w:p w14:paraId="2E02D21F"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Número de meses enteros transcurridos desde la apertura del primer producto crediticio dentro de la Institución, hasta la fecha de cálculo de reservas.</w:t>
            </w:r>
          </w:p>
          <w:p w14:paraId="3D43C162" w14:textId="77777777" w:rsidR="003A0698" w:rsidRPr="004F3992" w:rsidRDefault="003A0698" w:rsidP="003A0698">
            <w:pPr>
              <w:spacing w:after="0" w:line="240" w:lineRule="auto"/>
              <w:jc w:val="both"/>
              <w:rPr>
                <w:rFonts w:ascii="Montserrat" w:hAnsi="Montserrat"/>
                <w:sz w:val="18"/>
                <w:szCs w:val="18"/>
              </w:rPr>
            </w:pPr>
          </w:p>
          <w:p w14:paraId="6B5EA96F"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Esta variable deberá estar expresada en números enteros.</w:t>
            </w:r>
          </w:p>
        </w:tc>
      </w:tr>
      <w:tr w:rsidR="0063527F" w:rsidRPr="004F3992" w14:paraId="5C81CE32"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22563460"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sz w:val="18"/>
                <w:szCs w:val="18"/>
              </w:rPr>
              <w:t>Antigüedad del Acreditado con Instituciones</w:t>
            </w:r>
          </w:p>
        </w:tc>
        <w:tc>
          <w:tcPr>
            <w:tcW w:w="7229" w:type="dxa"/>
            <w:tcBorders>
              <w:top w:val="single" w:sz="6" w:space="0" w:color="auto"/>
              <w:left w:val="single" w:sz="6" w:space="0" w:color="auto"/>
              <w:bottom w:val="single" w:sz="6" w:space="0" w:color="auto"/>
              <w:right w:val="single" w:sz="6" w:space="0" w:color="auto"/>
            </w:tcBorders>
          </w:tcPr>
          <w:p w14:paraId="60240BA8"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Número de meses enteros transcurridos desde la apertura del primer producto crediticio con alguna Institución hasta la fecha de cálculo de reservas.</w:t>
            </w:r>
          </w:p>
          <w:p w14:paraId="61E0227E" w14:textId="77777777" w:rsidR="003A0698" w:rsidRPr="004F3992" w:rsidRDefault="003A0698" w:rsidP="003A0698">
            <w:pPr>
              <w:spacing w:after="0" w:line="240" w:lineRule="auto"/>
              <w:jc w:val="both"/>
              <w:rPr>
                <w:rFonts w:ascii="Montserrat" w:hAnsi="Montserrat"/>
                <w:sz w:val="18"/>
                <w:szCs w:val="18"/>
              </w:rPr>
            </w:pPr>
          </w:p>
          <w:p w14:paraId="6E981C47"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Esta variable deberá estar expresada en números enteros.</w:t>
            </w:r>
          </w:p>
        </w:tc>
      </w:tr>
      <w:tr w:rsidR="0063527F" w:rsidRPr="004F3992" w14:paraId="55242710"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vAlign w:val="center"/>
          </w:tcPr>
          <w:p w14:paraId="7AD03E7C"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sz w:val="18"/>
                <w:szCs w:val="18"/>
              </w:rPr>
              <w:t>Monto a Pagar a la Institución</w:t>
            </w:r>
          </w:p>
        </w:tc>
        <w:tc>
          <w:tcPr>
            <w:tcW w:w="7229" w:type="dxa"/>
            <w:tcBorders>
              <w:top w:val="single" w:sz="6" w:space="0" w:color="auto"/>
              <w:left w:val="single" w:sz="6" w:space="0" w:color="auto"/>
              <w:bottom w:val="single" w:sz="6" w:space="0" w:color="auto"/>
              <w:right w:val="single" w:sz="6" w:space="0" w:color="auto"/>
            </w:tcBorders>
          </w:tcPr>
          <w:p w14:paraId="21FA1196"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Monto correspondiente a la suma de los importes a pagar de todas las obligaciones contractuales que el acreditado tiene con la propia Institución en el Periodo de Pago, que correspondan a la Cartera Crediticia de Consumo ya sea Revolvente o no, o bien, correspondan a créditos denominados por las sociedades de información crediticia como “sin límite preestablecido”, excluyendo los importes a pagar por concepto de créditos de la Cartera de Crédito de Vivienda.</w:t>
            </w:r>
          </w:p>
          <w:p w14:paraId="118168C2" w14:textId="77777777" w:rsidR="003A0698" w:rsidRPr="004F3992" w:rsidRDefault="003A0698" w:rsidP="003A0698">
            <w:pPr>
              <w:spacing w:after="0" w:line="240" w:lineRule="auto"/>
              <w:jc w:val="both"/>
              <w:rPr>
                <w:rFonts w:ascii="Montserrat" w:hAnsi="Montserrat"/>
                <w:sz w:val="18"/>
                <w:szCs w:val="18"/>
              </w:rPr>
            </w:pPr>
          </w:p>
          <w:p w14:paraId="2C9C95F9"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Tratándose de créditos Revolventes o bien denominados por las sociedades de información crediticia como “sin límite preestablecido” se considerará el Pago Mínimo Exigido como la obligación contractual.</w:t>
            </w:r>
          </w:p>
          <w:p w14:paraId="0E322D7A" w14:textId="77777777" w:rsidR="003A0698" w:rsidRPr="004F3992" w:rsidRDefault="003A0698" w:rsidP="003A0698">
            <w:pPr>
              <w:spacing w:after="0" w:line="240" w:lineRule="auto"/>
              <w:jc w:val="both"/>
              <w:rPr>
                <w:rFonts w:ascii="Montserrat" w:hAnsi="Montserrat"/>
                <w:sz w:val="18"/>
                <w:szCs w:val="18"/>
              </w:rPr>
            </w:pPr>
          </w:p>
          <w:p w14:paraId="360767C1"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El valor de esta variable deberá estar expresado en moneda nacional, a dos decimales y ser mayor o igual a cero.</w:t>
            </w:r>
          </w:p>
        </w:tc>
      </w:tr>
      <w:tr w:rsidR="0063527F" w:rsidRPr="004F3992" w14:paraId="6601AD0F"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vAlign w:val="center"/>
          </w:tcPr>
          <w:p w14:paraId="66FB6362"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Monto a Pagar Reportado en las sociedades de información crediticia</w:t>
            </w:r>
          </w:p>
        </w:tc>
        <w:tc>
          <w:tcPr>
            <w:tcW w:w="7229" w:type="dxa"/>
            <w:tcBorders>
              <w:top w:val="single" w:sz="6" w:space="0" w:color="auto"/>
              <w:left w:val="single" w:sz="6" w:space="0" w:color="auto"/>
              <w:bottom w:val="single" w:sz="6" w:space="0" w:color="auto"/>
              <w:right w:val="single" w:sz="6" w:space="0" w:color="auto"/>
            </w:tcBorders>
          </w:tcPr>
          <w:p w14:paraId="552086E2"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Monto correspondiente a la suma de los importes a pagar de todas las obligaciones contractuales que el acreditado tiene con la totalidad de sus acreedores registrados en las sociedades de información crediticia autorizadas, sin incluir los importes a pagar por concepto de créditos de la Cartera de Crédito de Vivienda.</w:t>
            </w:r>
          </w:p>
          <w:p w14:paraId="5BE37599" w14:textId="77777777" w:rsidR="003A0698" w:rsidRPr="004F3992" w:rsidRDefault="003A0698" w:rsidP="003A0698">
            <w:pPr>
              <w:spacing w:after="0" w:line="240" w:lineRule="auto"/>
              <w:jc w:val="both"/>
              <w:rPr>
                <w:rFonts w:ascii="Montserrat" w:hAnsi="Montserrat"/>
                <w:sz w:val="18"/>
                <w:szCs w:val="18"/>
              </w:rPr>
            </w:pPr>
          </w:p>
          <w:p w14:paraId="40236532"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Tratándose de créditos Revolventes o bien denominados por las sociedades de información crediticia como “sin límite preestablecido” se considerará el Pago Mínimo Exigido como obligación contractual.</w:t>
            </w:r>
          </w:p>
          <w:p w14:paraId="28EDF73F" w14:textId="77777777" w:rsidR="0063527F" w:rsidRPr="004F3992" w:rsidRDefault="0063527F" w:rsidP="003A0698">
            <w:pPr>
              <w:spacing w:after="0" w:line="240" w:lineRule="auto"/>
              <w:jc w:val="both"/>
              <w:rPr>
                <w:rFonts w:ascii="Montserrat" w:hAnsi="Montserrat"/>
                <w:sz w:val="18"/>
                <w:szCs w:val="18"/>
              </w:rPr>
            </w:pPr>
          </w:p>
          <w:p w14:paraId="4C32FBAF"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Cuando se trate de créditos clasificados como “Otros créditos” de conformidad con el Artículo 91 Bis de las presentes disposiciones, las Instituciones deberán utilizar en sustitución al monto anterior, la suma de los importes a pagar de todas las obligaciones contractuales que el acreditado tiene con la totalidad de sus acreedores registrados en las sociedades de información crediticia autorizadas, exclusivamente por concepto de créditos de la Cartera de Consumo No Revolvente.</w:t>
            </w:r>
          </w:p>
          <w:p w14:paraId="5AEE5392" w14:textId="77777777" w:rsidR="003A0698" w:rsidRPr="004F3992" w:rsidRDefault="003A0698" w:rsidP="003A0698">
            <w:pPr>
              <w:spacing w:after="0" w:line="240" w:lineRule="auto"/>
              <w:jc w:val="both"/>
              <w:rPr>
                <w:rFonts w:ascii="Montserrat" w:hAnsi="Montserrat"/>
                <w:sz w:val="18"/>
                <w:szCs w:val="18"/>
              </w:rPr>
            </w:pPr>
          </w:p>
          <w:p w14:paraId="0408F091"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El valor de esta variable deberá estar expresado en moneda nacional, a dos decimales y ser mayor o igual a cero.</w:t>
            </w:r>
          </w:p>
        </w:tc>
      </w:tr>
      <w:tr w:rsidR="0063527F" w:rsidRPr="004F3992" w14:paraId="638F9B4D"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6959161A"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cs="Times New Roman"/>
                <w:sz w:val="18"/>
                <w:szCs w:val="18"/>
              </w:rPr>
              <w:t>Saldo Reportado en las sociedades de información crediticia</w:t>
            </w:r>
          </w:p>
        </w:tc>
        <w:tc>
          <w:tcPr>
            <w:tcW w:w="7229" w:type="dxa"/>
            <w:tcBorders>
              <w:top w:val="single" w:sz="6" w:space="0" w:color="auto"/>
              <w:left w:val="single" w:sz="6" w:space="0" w:color="auto"/>
              <w:bottom w:val="single" w:sz="6" w:space="0" w:color="auto"/>
              <w:right w:val="single" w:sz="6" w:space="0" w:color="auto"/>
            </w:tcBorders>
          </w:tcPr>
          <w:p w14:paraId="19B1D4BD" w14:textId="77777777" w:rsidR="003A0698" w:rsidRPr="004F3992" w:rsidRDefault="003A0698" w:rsidP="003A0698">
            <w:pPr>
              <w:spacing w:after="0" w:line="240" w:lineRule="auto"/>
              <w:jc w:val="both"/>
              <w:rPr>
                <w:rFonts w:ascii="Montserrat" w:hAnsi="Montserrat" w:cs="Times New Roman"/>
                <w:sz w:val="18"/>
                <w:szCs w:val="18"/>
              </w:rPr>
            </w:pPr>
            <w:r w:rsidRPr="004F3992">
              <w:rPr>
                <w:rFonts w:ascii="Montserrat" w:hAnsi="Montserrat" w:cs="Times New Roman"/>
                <w:sz w:val="18"/>
                <w:szCs w:val="18"/>
              </w:rPr>
              <w:t>Monto correspondiente a la suma de los saldos insolutos de todos los productos crediticios que el acreditado mantiene a la fecha de calificación con la totalidad de sus acreedores registrados en las sociedades de información crediticia autorizadas, sin incluir los créditos de la Cartera de Crédito a la Vivienda.</w:t>
            </w:r>
          </w:p>
          <w:p w14:paraId="563B22B6" w14:textId="77777777" w:rsidR="003A0698" w:rsidRPr="004F3992" w:rsidRDefault="003A0698" w:rsidP="003A0698">
            <w:pPr>
              <w:spacing w:after="0" w:line="240" w:lineRule="auto"/>
              <w:jc w:val="both"/>
              <w:rPr>
                <w:rFonts w:ascii="Montserrat" w:hAnsi="Montserrat" w:cs="Times New Roman"/>
                <w:sz w:val="18"/>
                <w:szCs w:val="18"/>
              </w:rPr>
            </w:pPr>
          </w:p>
          <w:p w14:paraId="35AF87F8" w14:textId="77777777" w:rsidR="003A0698" w:rsidRPr="004F3992" w:rsidRDefault="003A0698" w:rsidP="003A0698">
            <w:pPr>
              <w:spacing w:after="0" w:line="240" w:lineRule="auto"/>
              <w:jc w:val="both"/>
              <w:rPr>
                <w:rFonts w:ascii="Montserrat" w:hAnsi="Montserrat" w:cs="Times New Roman"/>
                <w:sz w:val="18"/>
                <w:szCs w:val="18"/>
              </w:rPr>
            </w:pPr>
            <w:r w:rsidRPr="004F3992">
              <w:rPr>
                <w:rFonts w:ascii="Montserrat" w:hAnsi="Montserrat" w:cs="Times New Roman"/>
                <w:sz w:val="18"/>
                <w:szCs w:val="18"/>
              </w:rPr>
              <w:t xml:space="preserve">Tratándose de créditos denominados como “Otros créditos” de conformidad con </w:t>
            </w:r>
            <w:r w:rsidR="0063527F" w:rsidRPr="004F3992">
              <w:rPr>
                <w:rFonts w:ascii="Montserrat" w:hAnsi="Montserrat" w:cs="Times New Roman"/>
                <w:sz w:val="18"/>
                <w:szCs w:val="18"/>
              </w:rPr>
              <w:t>la fracción II siguiente</w:t>
            </w:r>
            <w:r w:rsidRPr="004F3992">
              <w:rPr>
                <w:rFonts w:ascii="Montserrat" w:hAnsi="Montserrat" w:cs="Times New Roman"/>
                <w:sz w:val="18"/>
                <w:szCs w:val="18"/>
              </w:rPr>
              <w:t>, las Instituciones deberán utilizar el saldo insoluto de todos los créditos que el acreditado tiene con la totalidad de sus acreedores registrados en las sociedades de información crediticia autorizadas por concepto de créditos de la Cartera de Consumo no Revolvente.</w:t>
            </w:r>
          </w:p>
          <w:p w14:paraId="2A00057E" w14:textId="77777777" w:rsidR="003A0698" w:rsidRPr="004F3992" w:rsidRDefault="003A0698" w:rsidP="003A0698">
            <w:pPr>
              <w:spacing w:after="0" w:line="240" w:lineRule="auto"/>
              <w:jc w:val="both"/>
              <w:rPr>
                <w:rFonts w:ascii="Montserrat" w:hAnsi="Montserrat" w:cs="Times New Roman"/>
                <w:sz w:val="18"/>
                <w:szCs w:val="18"/>
              </w:rPr>
            </w:pPr>
          </w:p>
          <w:p w14:paraId="5DDF88CA"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cs="Times New Roman"/>
                <w:sz w:val="18"/>
                <w:szCs w:val="18"/>
              </w:rPr>
              <w:t>El valor de esta variable deberá estar expresado en moneda nacional, a dos decimales y ser mayor o igual a cero.</w:t>
            </w:r>
          </w:p>
        </w:tc>
      </w:tr>
      <w:tr w:rsidR="00F46F71" w:rsidRPr="004F3992" w14:paraId="73EB1A1F"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1745C4B9"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sz w:val="18"/>
                <w:szCs w:val="18"/>
              </w:rPr>
              <w:lastRenderedPageBreak/>
              <w:t>Endeudamiento</w:t>
            </w:r>
          </w:p>
        </w:tc>
        <w:tc>
          <w:tcPr>
            <w:tcW w:w="7229" w:type="dxa"/>
            <w:tcBorders>
              <w:top w:val="single" w:sz="6" w:space="0" w:color="auto"/>
              <w:left w:val="single" w:sz="6" w:space="0" w:color="auto"/>
              <w:bottom w:val="single" w:sz="6" w:space="0" w:color="auto"/>
              <w:right w:val="single" w:sz="6" w:space="0" w:color="auto"/>
            </w:tcBorders>
          </w:tcPr>
          <w:p w14:paraId="6A98A853"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Se obtiene como el Monto a Pagar reportado en las sociedades de información crediticia de conformidad con el presente artículo entre el Ingreso Mensual del Acreditado:</w:t>
            </w:r>
          </w:p>
          <w:p w14:paraId="7D7E5E0D" w14:textId="77777777" w:rsidR="00F46F71" w:rsidRPr="004F3992" w:rsidRDefault="003A0698" w:rsidP="003A0698">
            <w:pPr>
              <w:pStyle w:val="Texto"/>
              <w:spacing w:after="0" w:line="240" w:lineRule="auto"/>
              <w:ind w:firstLine="0"/>
              <w:rPr>
                <w:rFonts w:ascii="Montserrat" w:hAnsi="Montserrat"/>
                <w:bCs/>
                <w:szCs w:val="18"/>
                <w:lang w:val="es-MX"/>
              </w:rPr>
            </w:pPr>
            <w:r w:rsidRPr="004F3992">
              <w:rPr>
                <w:rFonts w:ascii="Montserrat" w:hAnsi="Montserrat"/>
                <w:bCs/>
                <w:noProof/>
                <w:szCs w:val="18"/>
                <w:lang w:val="es-MX" w:eastAsia="es-MX"/>
              </w:rPr>
              <w:drawing>
                <wp:inline distT="0" distB="0" distL="0" distR="0" wp14:anchorId="3C5CF72F" wp14:editId="5583A708">
                  <wp:extent cx="4334510" cy="219710"/>
                  <wp:effectExtent l="0" t="0" r="0" b="889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4510" cy="219710"/>
                          </a:xfrm>
                          <a:prstGeom prst="rect">
                            <a:avLst/>
                          </a:prstGeom>
                          <a:noFill/>
                          <a:ln>
                            <a:noFill/>
                          </a:ln>
                        </pic:spPr>
                      </pic:pic>
                    </a:graphicData>
                  </a:graphic>
                </wp:inline>
              </w:drawing>
            </w:r>
          </w:p>
        </w:tc>
      </w:tr>
      <w:tr w:rsidR="00F46F71" w:rsidRPr="004F3992" w14:paraId="5EB77D9B"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hideMark/>
          </w:tcPr>
          <w:p w14:paraId="1D560BC7" w14:textId="77777777" w:rsidR="00F46F71" w:rsidRPr="004F3992" w:rsidRDefault="00F46F71" w:rsidP="003A0698">
            <w:pPr>
              <w:spacing w:after="0" w:line="240" w:lineRule="auto"/>
              <w:jc w:val="center"/>
              <w:rPr>
                <w:rFonts w:ascii="Montserrat" w:hAnsi="Montserrat"/>
                <w:sz w:val="18"/>
                <w:szCs w:val="18"/>
              </w:rPr>
            </w:pPr>
            <w:r w:rsidRPr="004F3992">
              <w:rPr>
                <w:rFonts w:ascii="Montserrat" w:hAnsi="Montserrat"/>
                <w:sz w:val="18"/>
                <w:szCs w:val="18"/>
              </w:rPr>
              <w:t>Saldo del Crédito</w:t>
            </w:r>
          </w:p>
          <w:p w14:paraId="090E9628" w14:textId="77777777" w:rsidR="00F46F71" w:rsidRPr="004F3992" w:rsidRDefault="00F46F71" w:rsidP="003A0698">
            <w:pPr>
              <w:spacing w:after="0" w:line="240" w:lineRule="auto"/>
              <w:jc w:val="center"/>
              <w:rPr>
                <w:rFonts w:ascii="Montserrat" w:hAnsi="Montserrat"/>
                <w:bCs/>
                <w:i/>
                <w:sz w:val="18"/>
                <w:szCs w:val="18"/>
              </w:rPr>
            </w:pPr>
            <w:r w:rsidRPr="004F3992">
              <w:rPr>
                <w:rFonts w:ascii="Montserrat" w:hAnsi="Montserrat"/>
                <w:bCs/>
                <w:i/>
                <w:sz w:val="18"/>
                <w:szCs w:val="18"/>
              </w:rPr>
              <w:t>S</w:t>
            </w:r>
            <w:r w:rsidRPr="004F3992">
              <w:rPr>
                <w:rFonts w:ascii="Montserrat" w:hAnsi="Montserrat"/>
                <w:bCs/>
                <w:i/>
                <w:sz w:val="18"/>
                <w:szCs w:val="18"/>
                <w:vertAlign w:val="subscript"/>
              </w:rPr>
              <w:t>i</w:t>
            </w:r>
          </w:p>
        </w:tc>
        <w:tc>
          <w:tcPr>
            <w:tcW w:w="7229" w:type="dxa"/>
            <w:tcBorders>
              <w:top w:val="single" w:sz="6" w:space="0" w:color="auto"/>
              <w:left w:val="single" w:sz="6" w:space="0" w:color="auto"/>
              <w:bottom w:val="single" w:sz="6" w:space="0" w:color="auto"/>
              <w:right w:val="single" w:sz="6" w:space="0" w:color="auto"/>
            </w:tcBorders>
            <w:hideMark/>
          </w:tcPr>
          <w:p w14:paraId="0FA32D3D" w14:textId="77777777" w:rsidR="00D42465" w:rsidRPr="004F3992" w:rsidRDefault="003A0698" w:rsidP="00610C88">
            <w:pPr>
              <w:spacing w:after="0" w:line="240" w:lineRule="auto"/>
              <w:jc w:val="both"/>
              <w:rPr>
                <w:rFonts w:ascii="Montserrat" w:hAnsi="Montserrat"/>
                <w:sz w:val="18"/>
                <w:szCs w:val="18"/>
              </w:rPr>
            </w:pPr>
            <w:r w:rsidRPr="004F3992">
              <w:rPr>
                <w:rFonts w:ascii="Montserrat" w:hAnsi="Montserrat"/>
                <w:sz w:val="18"/>
                <w:szCs w:val="18"/>
              </w:rPr>
              <w:t>Al saldo insoluto a la fecha de la calificación, el cual representa el monto de crédito efectivamente otorgado al acreditado, ajustado por los intereses devengados, menos los pagos al seguro que, en su caso, se hubiera financiado, los cobros de principal e intereses, así como por las quitas, condonaciones, bonificaciones y descuentos que se hayan otorgado.</w:t>
            </w:r>
          </w:p>
          <w:p w14:paraId="020B3330" w14:textId="77777777" w:rsidR="00F46F71" w:rsidRPr="004F3992" w:rsidRDefault="00F46F71" w:rsidP="00610C88">
            <w:pPr>
              <w:spacing w:after="0" w:line="240" w:lineRule="auto"/>
              <w:jc w:val="both"/>
              <w:rPr>
                <w:rFonts w:ascii="Montserrat" w:hAnsi="Montserrat"/>
                <w:sz w:val="18"/>
                <w:szCs w:val="18"/>
              </w:rPr>
            </w:pPr>
          </w:p>
          <w:p w14:paraId="02B76A7E" w14:textId="77777777" w:rsidR="00F46F71"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 xml:space="preserve">En todo caso, el monto sujeto a la calificación no deberá incluir los intereses devengados no cobrados, reconocidos en cuentas de orden dentro del </w:t>
            </w:r>
            <w:r w:rsidR="005C5DF9" w:rsidRPr="005C5DF9">
              <w:rPr>
                <w:rFonts w:ascii="Montserrat" w:hAnsi="Montserrat"/>
                <w:sz w:val="18"/>
                <w:szCs w:val="18"/>
              </w:rPr>
              <w:t>estado de situación financiera</w:t>
            </w:r>
            <w:r w:rsidRPr="004F3992">
              <w:rPr>
                <w:rFonts w:ascii="Montserrat" w:hAnsi="Montserrat"/>
                <w:sz w:val="18"/>
                <w:szCs w:val="18"/>
              </w:rPr>
              <w:t>, de créditos clasificados con riesgo de crédito etapa 3 de conformidad con el Criterio B-6 “Cartera de Crédito” de los Criterios Contables y el presente capítulo.</w:t>
            </w:r>
          </w:p>
          <w:p w14:paraId="517D2423" w14:textId="77777777" w:rsidR="00F46F71" w:rsidRPr="004F3992" w:rsidRDefault="00F46F71" w:rsidP="003A0698">
            <w:pPr>
              <w:spacing w:after="0" w:line="240" w:lineRule="auto"/>
              <w:jc w:val="both"/>
              <w:rPr>
                <w:rFonts w:ascii="Montserrat" w:hAnsi="Montserrat"/>
                <w:sz w:val="18"/>
                <w:szCs w:val="18"/>
              </w:rPr>
            </w:pPr>
          </w:p>
          <w:p w14:paraId="48E044AD"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El valor de esta variable deberá estar expresado en moneda nacional, a dos decimales y ser mayor o igual a cero.</w:t>
            </w:r>
          </w:p>
        </w:tc>
      </w:tr>
      <w:tr w:rsidR="00F46F71" w:rsidRPr="004F3992" w14:paraId="388EF5CA"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405A9E91" w14:textId="77777777" w:rsidR="00F46F71" w:rsidRPr="004F3992" w:rsidRDefault="003A0698" w:rsidP="003A0698">
            <w:pPr>
              <w:spacing w:after="0" w:line="240" w:lineRule="auto"/>
              <w:jc w:val="center"/>
              <w:rPr>
                <w:rFonts w:ascii="Montserrat" w:hAnsi="Montserrat"/>
                <w:bCs/>
                <w:sz w:val="18"/>
                <w:szCs w:val="18"/>
              </w:rPr>
            </w:pPr>
            <w:r w:rsidRPr="004F3992">
              <w:rPr>
                <w:rFonts w:ascii="Montserrat" w:hAnsi="Montserrat"/>
                <w:sz w:val="18"/>
                <w:szCs w:val="18"/>
              </w:rPr>
              <w:t>Ingreso Mensual del Acreditado</w:t>
            </w:r>
          </w:p>
        </w:tc>
        <w:tc>
          <w:tcPr>
            <w:tcW w:w="7229" w:type="dxa"/>
            <w:tcBorders>
              <w:top w:val="single" w:sz="6" w:space="0" w:color="auto"/>
              <w:left w:val="single" w:sz="6" w:space="0" w:color="auto"/>
              <w:bottom w:val="single" w:sz="6" w:space="0" w:color="auto"/>
              <w:right w:val="single" w:sz="6" w:space="0" w:color="auto"/>
            </w:tcBorders>
          </w:tcPr>
          <w:p w14:paraId="6F81F2CB"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Para créditos denominados como “nómina” de conformidad con la fracción II siguiente, al importe de los ingresos netos de impuestos mensuales percibidos por el acreditado registrados en la cuenta de nómina de este al momento de la calificación.</w:t>
            </w:r>
          </w:p>
          <w:p w14:paraId="674C58F2" w14:textId="77777777" w:rsidR="003A0698" w:rsidRPr="004F3992" w:rsidRDefault="003A0698" w:rsidP="003A0698">
            <w:pPr>
              <w:spacing w:after="0" w:line="240" w:lineRule="auto"/>
              <w:jc w:val="both"/>
              <w:rPr>
                <w:rFonts w:ascii="Montserrat" w:hAnsi="Montserrat"/>
                <w:sz w:val="18"/>
                <w:szCs w:val="18"/>
              </w:rPr>
            </w:pPr>
          </w:p>
          <w:p w14:paraId="76FD17D9" w14:textId="77777777" w:rsidR="003A0698" w:rsidRPr="004F3992" w:rsidRDefault="003A0698" w:rsidP="003A0698">
            <w:pPr>
              <w:spacing w:after="0" w:line="240" w:lineRule="auto"/>
              <w:jc w:val="both"/>
              <w:rPr>
                <w:rFonts w:ascii="Montserrat" w:hAnsi="Montserrat"/>
                <w:sz w:val="18"/>
                <w:szCs w:val="18"/>
              </w:rPr>
            </w:pPr>
            <w:r w:rsidRPr="004F3992">
              <w:rPr>
                <w:rFonts w:ascii="Montserrat" w:hAnsi="Montserrat"/>
                <w:sz w:val="18"/>
                <w:szCs w:val="18"/>
              </w:rPr>
              <w:t>Para créditos denominados como “auto” de conformidad con la fracción II siguiente, al importe de los ingresos mensuales del acreditado comprobados en la originación del crédito. En todo caso, el Ingreso Mensual del Acreditado al momento de la originación podrá actualizarse siempre y cuando se cuente con el documento que acredite dicha actualización.</w:t>
            </w:r>
          </w:p>
          <w:p w14:paraId="6688DB29" w14:textId="77777777" w:rsidR="003A0698" w:rsidRPr="004F3992" w:rsidRDefault="003A0698" w:rsidP="003A0698">
            <w:pPr>
              <w:spacing w:after="0" w:line="240" w:lineRule="auto"/>
              <w:jc w:val="both"/>
              <w:rPr>
                <w:rFonts w:ascii="Montserrat" w:hAnsi="Montserrat"/>
                <w:sz w:val="18"/>
                <w:szCs w:val="18"/>
              </w:rPr>
            </w:pPr>
          </w:p>
          <w:p w14:paraId="2B4CB380" w14:textId="77777777" w:rsidR="00F46F71" w:rsidRPr="004F3992" w:rsidRDefault="003A0698" w:rsidP="003A0698">
            <w:pPr>
              <w:spacing w:after="0" w:line="240" w:lineRule="auto"/>
              <w:jc w:val="both"/>
              <w:rPr>
                <w:rFonts w:ascii="Montserrat" w:hAnsi="Montserrat"/>
                <w:bCs/>
                <w:sz w:val="18"/>
                <w:szCs w:val="18"/>
              </w:rPr>
            </w:pPr>
            <w:r w:rsidRPr="004F3992">
              <w:rPr>
                <w:rFonts w:ascii="Montserrat" w:hAnsi="Montserrat"/>
                <w:sz w:val="18"/>
                <w:szCs w:val="18"/>
              </w:rPr>
              <w:t>En caso de no contar con información del ingreso, la variable “alto” tomará el valor de 1 en el caso de los créditos denominados como “auto” y “nómina” de acuerdo con la fracción II siguiente.</w:t>
            </w:r>
          </w:p>
        </w:tc>
      </w:tr>
      <w:tr w:rsidR="00F46F71" w:rsidRPr="004F3992" w14:paraId="4696AF87"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tcPr>
          <w:p w14:paraId="5F781A60" w14:textId="77777777" w:rsidR="00F46F71" w:rsidRPr="004F3992" w:rsidRDefault="00F46F71" w:rsidP="003A0698">
            <w:pPr>
              <w:spacing w:after="0" w:line="240" w:lineRule="auto"/>
              <w:jc w:val="center"/>
              <w:rPr>
                <w:rFonts w:ascii="Montserrat" w:hAnsi="Montserrat"/>
                <w:sz w:val="18"/>
                <w:szCs w:val="18"/>
              </w:rPr>
            </w:pPr>
            <w:r w:rsidRPr="004F3992">
              <w:rPr>
                <w:rFonts w:ascii="Montserrat" w:hAnsi="Montserrat"/>
                <w:sz w:val="18"/>
                <w:szCs w:val="18"/>
              </w:rPr>
              <w:t>Voluntad de pago</w:t>
            </w:r>
          </w:p>
          <w:p w14:paraId="1D98C678" w14:textId="77777777" w:rsidR="00F46F71" w:rsidRPr="004F3992" w:rsidRDefault="00F37C65" w:rsidP="003A0698">
            <w:pPr>
              <w:spacing w:after="0" w:line="240" w:lineRule="auto"/>
              <w:jc w:val="center"/>
              <w:rPr>
                <w:rFonts w:ascii="Montserrat" w:hAnsi="Montserrat"/>
                <w:sz w:val="18"/>
                <w:szCs w:val="18"/>
              </w:rPr>
            </w:pPr>
            <m:oMathPara>
              <m:oMath>
                <m:sSubSup>
                  <m:sSubSupPr>
                    <m:ctrlPr>
                      <w:rPr>
                        <w:rFonts w:ascii="Cambria Math" w:hAnsi="Cambria Math"/>
                        <w:i/>
                        <w:sz w:val="18"/>
                        <w:szCs w:val="18"/>
                      </w:rPr>
                    </m:ctrlPr>
                  </m:sSubSupPr>
                  <m:e>
                    <m:r>
                      <w:rPr>
                        <w:rFonts w:ascii="Cambria Math" w:hAnsi="Cambria Math"/>
                        <w:sz w:val="18"/>
                        <w:szCs w:val="18"/>
                      </w:rPr>
                      <m:t>%PAGO</m:t>
                    </m:r>
                  </m:e>
                  <m:sub>
                    <m:r>
                      <w:rPr>
                        <w:rFonts w:ascii="Cambria Math" w:hAnsi="Cambria Math"/>
                        <w:sz w:val="18"/>
                        <w:szCs w:val="18"/>
                      </w:rPr>
                      <m:t>i</m:t>
                    </m:r>
                  </m:sub>
                  <m:sup>
                    <m:r>
                      <w:rPr>
                        <w:rFonts w:ascii="Cambria Math" w:hAnsi="Cambria Math"/>
                        <w:sz w:val="18"/>
                        <w:szCs w:val="18"/>
                      </w:rPr>
                      <m:t>x</m:t>
                    </m:r>
                  </m:sup>
                </m:sSubSup>
              </m:oMath>
            </m:oMathPara>
          </w:p>
        </w:tc>
        <w:tc>
          <w:tcPr>
            <w:tcW w:w="7229" w:type="dxa"/>
            <w:tcBorders>
              <w:top w:val="single" w:sz="6" w:space="0" w:color="auto"/>
              <w:left w:val="single" w:sz="6" w:space="0" w:color="auto"/>
              <w:bottom w:val="single" w:sz="6" w:space="0" w:color="auto"/>
              <w:right w:val="single" w:sz="6" w:space="0" w:color="auto"/>
            </w:tcBorders>
          </w:tcPr>
          <w:p w14:paraId="0902AB29" w14:textId="77777777" w:rsidR="00640030" w:rsidRPr="004F3992" w:rsidRDefault="00640030" w:rsidP="003A0698">
            <w:pPr>
              <w:spacing w:after="0" w:line="240" w:lineRule="auto"/>
              <w:jc w:val="both"/>
              <w:rPr>
                <w:rFonts w:ascii="Montserrat" w:hAnsi="Montserrat"/>
                <w:sz w:val="18"/>
                <w:szCs w:val="18"/>
              </w:rPr>
            </w:pPr>
            <w:r w:rsidRPr="004F3992">
              <w:rPr>
                <w:rFonts w:ascii="Montserrat" w:hAnsi="Montserrat"/>
                <w:sz w:val="18"/>
                <w:szCs w:val="18"/>
              </w:rPr>
              <w:t xml:space="preserve">Promedio simple de los cocientes de Pago Realizado entre el Monto Exigible a la fecha de cálculo. El número de periodos de facturación a considerar para el promedio de cocientes de acuerdo a la frecuencia de facturación es: </w:t>
            </w:r>
          </w:p>
          <w:p w14:paraId="466CF4E6" w14:textId="77777777" w:rsidR="0000225D" w:rsidRPr="004F3992" w:rsidRDefault="0000225D" w:rsidP="003A0698">
            <w:pPr>
              <w:spacing w:after="0" w:line="240" w:lineRule="auto"/>
              <w:jc w:val="both"/>
              <w:rPr>
                <w:rFonts w:ascii="Montserrat" w:hAnsi="Montserrat"/>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00225D" w:rsidRPr="004F3992" w14:paraId="4206F1C4" w14:textId="77777777" w:rsidTr="00BD01DD">
              <w:trPr>
                <w:jc w:val="center"/>
              </w:trPr>
              <w:tc>
                <w:tcPr>
                  <w:tcW w:w="1757" w:type="dxa"/>
                  <w:shd w:val="clear" w:color="auto" w:fill="auto"/>
                  <w:vAlign w:val="center"/>
                </w:tcPr>
                <w:p w14:paraId="5CFBED73" w14:textId="77777777" w:rsidR="0000225D" w:rsidRPr="004F3992" w:rsidRDefault="0000225D" w:rsidP="003A0698">
                  <w:pPr>
                    <w:spacing w:after="0" w:line="240" w:lineRule="auto"/>
                    <w:jc w:val="center"/>
                    <w:rPr>
                      <w:rFonts w:ascii="Montserrat" w:hAnsi="Montserrat"/>
                      <w:sz w:val="18"/>
                      <w:szCs w:val="18"/>
                    </w:rPr>
                  </w:pPr>
                  <w:r w:rsidRPr="004F3992">
                    <w:rPr>
                      <w:rFonts w:ascii="Montserrat" w:hAnsi="Montserrat"/>
                      <w:sz w:val="18"/>
                      <w:szCs w:val="18"/>
                    </w:rPr>
                    <w:t>Facturación</w:t>
                  </w:r>
                </w:p>
              </w:tc>
              <w:tc>
                <w:tcPr>
                  <w:tcW w:w="3628" w:type="dxa"/>
                  <w:shd w:val="clear" w:color="auto" w:fill="auto"/>
                  <w:vAlign w:val="center"/>
                </w:tcPr>
                <w:p w14:paraId="47D14312" w14:textId="77777777" w:rsidR="0000225D" w:rsidRPr="004F3992" w:rsidRDefault="0000225D" w:rsidP="003A0698">
                  <w:pPr>
                    <w:spacing w:after="0" w:line="240" w:lineRule="auto"/>
                    <w:jc w:val="center"/>
                    <w:rPr>
                      <w:rFonts w:ascii="Montserrat" w:hAnsi="Montserrat"/>
                      <w:sz w:val="18"/>
                      <w:szCs w:val="18"/>
                    </w:rPr>
                  </w:pPr>
                  <w:r w:rsidRPr="004F3992">
                    <w:rPr>
                      <w:rFonts w:ascii="Montserrat" w:hAnsi="Montserrat"/>
                      <w:sz w:val="18"/>
                      <w:szCs w:val="18"/>
                    </w:rPr>
                    <w:t>Número de periodos de facturación</w:t>
                  </w:r>
                </w:p>
              </w:tc>
            </w:tr>
            <w:tr w:rsidR="00852100" w:rsidRPr="004F3992" w14:paraId="70229B6C" w14:textId="77777777" w:rsidTr="0000225D">
              <w:trPr>
                <w:jc w:val="center"/>
              </w:trPr>
              <w:tc>
                <w:tcPr>
                  <w:tcW w:w="1757" w:type="dxa"/>
                  <w:shd w:val="clear" w:color="auto" w:fill="auto"/>
                </w:tcPr>
                <w:p w14:paraId="1F75B915" w14:textId="77777777" w:rsidR="00852100" w:rsidRPr="004F3992" w:rsidRDefault="00852100" w:rsidP="003A0698">
                  <w:pPr>
                    <w:spacing w:after="0" w:line="240" w:lineRule="auto"/>
                    <w:jc w:val="both"/>
                    <w:rPr>
                      <w:rFonts w:ascii="Montserrat" w:hAnsi="Montserrat"/>
                      <w:sz w:val="18"/>
                      <w:szCs w:val="18"/>
                    </w:rPr>
                  </w:pPr>
                  <w:r w:rsidRPr="004F3992">
                    <w:rPr>
                      <w:rFonts w:ascii="Montserrat" w:hAnsi="Montserrat"/>
                      <w:sz w:val="18"/>
                      <w:szCs w:val="18"/>
                    </w:rPr>
                    <w:t>Superior a anual</w:t>
                  </w:r>
                </w:p>
              </w:tc>
              <w:tc>
                <w:tcPr>
                  <w:tcW w:w="3628" w:type="dxa"/>
                  <w:shd w:val="clear" w:color="auto" w:fill="auto"/>
                </w:tcPr>
                <w:p w14:paraId="024A1C0C" w14:textId="77777777" w:rsidR="00852100" w:rsidRPr="004F3992" w:rsidRDefault="00852100" w:rsidP="003A0698">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9D22A3" w:rsidRPr="004F3992" w14:paraId="77A5A2BE" w14:textId="77777777" w:rsidTr="0000225D">
              <w:trPr>
                <w:jc w:val="center"/>
              </w:trPr>
              <w:tc>
                <w:tcPr>
                  <w:tcW w:w="1757" w:type="dxa"/>
                  <w:shd w:val="clear" w:color="auto" w:fill="auto"/>
                </w:tcPr>
                <w:p w14:paraId="7AB17EBC"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Anual</w:t>
                  </w:r>
                </w:p>
              </w:tc>
              <w:tc>
                <w:tcPr>
                  <w:tcW w:w="3628" w:type="dxa"/>
                  <w:shd w:val="clear" w:color="auto" w:fill="auto"/>
                </w:tcPr>
                <w:p w14:paraId="0657F6D9"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9D22A3" w:rsidRPr="004F3992" w14:paraId="446FE4CD" w14:textId="77777777" w:rsidTr="0000225D">
              <w:trPr>
                <w:jc w:val="center"/>
              </w:trPr>
              <w:tc>
                <w:tcPr>
                  <w:tcW w:w="1757" w:type="dxa"/>
                  <w:shd w:val="clear" w:color="auto" w:fill="auto"/>
                </w:tcPr>
                <w:p w14:paraId="286150E8"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Semestral</w:t>
                  </w:r>
                </w:p>
              </w:tc>
              <w:tc>
                <w:tcPr>
                  <w:tcW w:w="3628" w:type="dxa"/>
                  <w:shd w:val="clear" w:color="auto" w:fill="auto"/>
                </w:tcPr>
                <w:p w14:paraId="38698DC1"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9D22A3" w:rsidRPr="004F3992" w14:paraId="3F9E7F9A" w14:textId="77777777" w:rsidTr="0000225D">
              <w:trPr>
                <w:jc w:val="center"/>
              </w:trPr>
              <w:tc>
                <w:tcPr>
                  <w:tcW w:w="1757" w:type="dxa"/>
                  <w:shd w:val="clear" w:color="auto" w:fill="auto"/>
                </w:tcPr>
                <w:p w14:paraId="13A97573"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Cuatrimestral</w:t>
                  </w:r>
                </w:p>
              </w:tc>
              <w:tc>
                <w:tcPr>
                  <w:tcW w:w="3628" w:type="dxa"/>
                  <w:shd w:val="clear" w:color="auto" w:fill="auto"/>
                </w:tcPr>
                <w:p w14:paraId="670B829C"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9D22A3" w:rsidRPr="004F3992" w14:paraId="7363382A" w14:textId="77777777" w:rsidTr="0000225D">
              <w:trPr>
                <w:jc w:val="center"/>
              </w:trPr>
              <w:tc>
                <w:tcPr>
                  <w:tcW w:w="1757" w:type="dxa"/>
                  <w:shd w:val="clear" w:color="auto" w:fill="auto"/>
                </w:tcPr>
                <w:p w14:paraId="3E92041F"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Trimestral</w:t>
                  </w:r>
                </w:p>
              </w:tc>
              <w:tc>
                <w:tcPr>
                  <w:tcW w:w="3628" w:type="dxa"/>
                  <w:shd w:val="clear" w:color="auto" w:fill="auto"/>
                </w:tcPr>
                <w:p w14:paraId="02B4F68D" w14:textId="77777777" w:rsidR="009D22A3"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2 periodos de facturación</w:t>
                  </w:r>
                </w:p>
              </w:tc>
            </w:tr>
            <w:tr w:rsidR="0000225D" w:rsidRPr="004F3992" w14:paraId="38776832" w14:textId="77777777" w:rsidTr="0000225D">
              <w:trPr>
                <w:jc w:val="center"/>
              </w:trPr>
              <w:tc>
                <w:tcPr>
                  <w:tcW w:w="1757" w:type="dxa"/>
                  <w:shd w:val="clear" w:color="auto" w:fill="auto"/>
                </w:tcPr>
                <w:p w14:paraId="406EA543"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Bimestral</w:t>
                  </w:r>
                </w:p>
              </w:tc>
              <w:tc>
                <w:tcPr>
                  <w:tcW w:w="3628" w:type="dxa"/>
                  <w:shd w:val="clear" w:color="auto" w:fill="auto"/>
                </w:tcPr>
                <w:p w14:paraId="6FC6CB70" w14:textId="77777777" w:rsidR="0000225D" w:rsidRPr="004F3992" w:rsidRDefault="009D22A3" w:rsidP="003A0698">
                  <w:pPr>
                    <w:spacing w:after="0" w:line="240" w:lineRule="auto"/>
                    <w:jc w:val="both"/>
                    <w:rPr>
                      <w:rFonts w:ascii="Montserrat" w:hAnsi="Montserrat"/>
                      <w:sz w:val="18"/>
                      <w:szCs w:val="18"/>
                    </w:rPr>
                  </w:pPr>
                  <w:r w:rsidRPr="004F3992">
                    <w:rPr>
                      <w:rFonts w:ascii="Montserrat" w:hAnsi="Montserrat"/>
                      <w:sz w:val="18"/>
                      <w:szCs w:val="18"/>
                    </w:rPr>
                    <w:t>2 periodos de facturación</w:t>
                  </w:r>
                </w:p>
              </w:tc>
            </w:tr>
            <w:tr w:rsidR="0000225D" w:rsidRPr="004F3992" w14:paraId="10807D49" w14:textId="77777777" w:rsidTr="0000225D">
              <w:trPr>
                <w:jc w:val="center"/>
              </w:trPr>
              <w:tc>
                <w:tcPr>
                  <w:tcW w:w="1757" w:type="dxa"/>
                  <w:shd w:val="clear" w:color="auto" w:fill="auto"/>
                </w:tcPr>
                <w:p w14:paraId="57E51E34"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Mensual</w:t>
                  </w:r>
                </w:p>
              </w:tc>
              <w:tc>
                <w:tcPr>
                  <w:tcW w:w="3628" w:type="dxa"/>
                  <w:shd w:val="clear" w:color="auto" w:fill="auto"/>
                </w:tcPr>
                <w:p w14:paraId="0BC49B24"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4 periodos de facturación</w:t>
                  </w:r>
                </w:p>
              </w:tc>
            </w:tr>
            <w:tr w:rsidR="0000225D" w:rsidRPr="004F3992" w14:paraId="38130C2D" w14:textId="77777777" w:rsidTr="0000225D">
              <w:trPr>
                <w:jc w:val="center"/>
              </w:trPr>
              <w:tc>
                <w:tcPr>
                  <w:tcW w:w="1757" w:type="dxa"/>
                  <w:shd w:val="clear" w:color="auto" w:fill="auto"/>
                </w:tcPr>
                <w:p w14:paraId="2C531EC1"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Quincenal</w:t>
                  </w:r>
                </w:p>
              </w:tc>
              <w:tc>
                <w:tcPr>
                  <w:tcW w:w="3628" w:type="dxa"/>
                  <w:shd w:val="clear" w:color="auto" w:fill="auto"/>
                </w:tcPr>
                <w:p w14:paraId="0BCFA5A9"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7 periodos de facturación</w:t>
                  </w:r>
                </w:p>
              </w:tc>
            </w:tr>
            <w:tr w:rsidR="0000225D" w:rsidRPr="004F3992" w14:paraId="7EC831E7" w14:textId="77777777" w:rsidTr="0000225D">
              <w:trPr>
                <w:jc w:val="center"/>
              </w:trPr>
              <w:tc>
                <w:tcPr>
                  <w:tcW w:w="1757" w:type="dxa"/>
                  <w:shd w:val="clear" w:color="auto" w:fill="auto"/>
                </w:tcPr>
                <w:p w14:paraId="4DC6F4A3"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Catorcenal</w:t>
                  </w:r>
                </w:p>
              </w:tc>
              <w:tc>
                <w:tcPr>
                  <w:tcW w:w="3628" w:type="dxa"/>
                  <w:shd w:val="clear" w:color="auto" w:fill="auto"/>
                </w:tcPr>
                <w:p w14:paraId="64A3E655"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8 periodos de facturación</w:t>
                  </w:r>
                </w:p>
              </w:tc>
            </w:tr>
            <w:tr w:rsidR="0000225D" w:rsidRPr="004F3992" w14:paraId="54EA969F" w14:textId="77777777" w:rsidTr="0000225D">
              <w:trPr>
                <w:jc w:val="center"/>
              </w:trPr>
              <w:tc>
                <w:tcPr>
                  <w:tcW w:w="1757" w:type="dxa"/>
                  <w:shd w:val="clear" w:color="auto" w:fill="auto"/>
                </w:tcPr>
                <w:p w14:paraId="612F61C1"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Decenal</w:t>
                  </w:r>
                </w:p>
              </w:tc>
              <w:tc>
                <w:tcPr>
                  <w:tcW w:w="3628" w:type="dxa"/>
                  <w:shd w:val="clear" w:color="auto" w:fill="auto"/>
                </w:tcPr>
                <w:p w14:paraId="71C6063F"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10 periodos de facturación</w:t>
                  </w:r>
                </w:p>
              </w:tc>
            </w:tr>
            <w:tr w:rsidR="0000225D" w:rsidRPr="004F3992" w14:paraId="66DEBBEB" w14:textId="77777777" w:rsidTr="0000225D">
              <w:trPr>
                <w:trHeight w:val="159"/>
                <w:jc w:val="center"/>
              </w:trPr>
              <w:tc>
                <w:tcPr>
                  <w:tcW w:w="1757" w:type="dxa"/>
                  <w:shd w:val="clear" w:color="auto" w:fill="auto"/>
                </w:tcPr>
                <w:p w14:paraId="46A135CA"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Semanal</w:t>
                  </w:r>
                </w:p>
              </w:tc>
              <w:tc>
                <w:tcPr>
                  <w:tcW w:w="3628" w:type="dxa"/>
                  <w:shd w:val="clear" w:color="auto" w:fill="auto"/>
                </w:tcPr>
                <w:p w14:paraId="31997308" w14:textId="77777777" w:rsidR="0000225D" w:rsidRPr="004F3992" w:rsidRDefault="0000225D" w:rsidP="003A0698">
                  <w:pPr>
                    <w:spacing w:after="0" w:line="240" w:lineRule="auto"/>
                    <w:jc w:val="both"/>
                    <w:rPr>
                      <w:rFonts w:ascii="Montserrat" w:hAnsi="Montserrat"/>
                      <w:sz w:val="18"/>
                      <w:szCs w:val="18"/>
                    </w:rPr>
                  </w:pPr>
                  <w:r w:rsidRPr="004F3992">
                    <w:rPr>
                      <w:rFonts w:ascii="Montserrat" w:hAnsi="Montserrat"/>
                      <w:sz w:val="18"/>
                      <w:szCs w:val="18"/>
                    </w:rPr>
                    <w:t>14 periodos de facturación</w:t>
                  </w:r>
                </w:p>
              </w:tc>
            </w:tr>
          </w:tbl>
          <w:p w14:paraId="09DC0130" w14:textId="77777777" w:rsidR="0000225D" w:rsidRPr="004F3992" w:rsidRDefault="0000225D" w:rsidP="003A0698">
            <w:pPr>
              <w:spacing w:after="0" w:line="240" w:lineRule="auto"/>
              <w:jc w:val="both"/>
              <w:rPr>
                <w:rFonts w:ascii="Montserrat" w:hAnsi="Montserrat"/>
                <w:sz w:val="18"/>
                <w:szCs w:val="18"/>
              </w:rPr>
            </w:pPr>
          </w:p>
          <w:p w14:paraId="5826479B" w14:textId="77777777" w:rsidR="00C14235" w:rsidRPr="004F3992" w:rsidRDefault="00F46F71" w:rsidP="003A0698">
            <w:pPr>
              <w:spacing w:after="0" w:line="240" w:lineRule="auto"/>
              <w:jc w:val="both"/>
              <w:rPr>
                <w:rFonts w:ascii="Montserrat" w:hAnsi="Montserrat"/>
                <w:sz w:val="18"/>
                <w:szCs w:val="18"/>
              </w:rPr>
            </w:pPr>
            <w:r w:rsidRPr="004F3992">
              <w:rPr>
                <w:rFonts w:ascii="Montserrat" w:hAnsi="Montserrat"/>
                <w:sz w:val="18"/>
                <w:szCs w:val="18"/>
              </w:rPr>
              <w:t>El promedio se debe obtener después de haber calculado el porcentaje que representa el Pago Realizado con respecto del Monto Exigible para cada uno de los Periodos de Facturación previos a la fecha de cálculo de reservas. En caso de que a la fecha de cálculo de las reservas hubieran transcurrido menos Periodos de Facturación de los indicados, el promedio se obtendrá con los porcentajes existentes.</w:t>
            </w:r>
            <w:r w:rsidR="00C975E8" w:rsidRPr="004F3992">
              <w:rPr>
                <w:rFonts w:ascii="Montserrat" w:hAnsi="Montserrat"/>
                <w:sz w:val="18"/>
                <w:szCs w:val="18"/>
              </w:rPr>
              <w:t xml:space="preserve"> </w:t>
            </w:r>
          </w:p>
          <w:p w14:paraId="4F95F5DA" w14:textId="77777777" w:rsidR="00C14235" w:rsidRPr="004F3992" w:rsidRDefault="00C14235" w:rsidP="003A0698">
            <w:pPr>
              <w:spacing w:after="0" w:line="240" w:lineRule="auto"/>
              <w:jc w:val="both"/>
              <w:rPr>
                <w:rFonts w:ascii="Montserrat" w:hAnsi="Montserrat"/>
                <w:sz w:val="18"/>
                <w:szCs w:val="18"/>
              </w:rPr>
            </w:pPr>
          </w:p>
          <w:p w14:paraId="47057F4A" w14:textId="77777777" w:rsidR="00407123" w:rsidRPr="004F3992" w:rsidRDefault="00C14235" w:rsidP="00F343B8">
            <w:pPr>
              <w:spacing w:after="0" w:line="240" w:lineRule="auto"/>
              <w:jc w:val="both"/>
              <w:rPr>
                <w:rFonts w:ascii="Montserrat" w:hAnsi="Montserrat"/>
              </w:rPr>
            </w:pPr>
            <w:r w:rsidRPr="004F3992">
              <w:rPr>
                <w:rFonts w:ascii="Montserrat" w:hAnsi="Montserrat"/>
                <w:sz w:val="18"/>
                <w:szCs w:val="18"/>
              </w:rPr>
              <w:lastRenderedPageBreak/>
              <w:t>C</w:t>
            </w:r>
            <w:r w:rsidR="00143511" w:rsidRPr="004F3992">
              <w:rPr>
                <w:rFonts w:ascii="Montserrat" w:hAnsi="Montserrat"/>
                <w:sz w:val="18"/>
                <w:szCs w:val="18"/>
              </w:rPr>
              <w:t xml:space="preserve">uando el crédito sea de reciente originación y a la fecha de calificación </w:t>
            </w:r>
            <w:r w:rsidR="006F4375" w:rsidRPr="004F3992">
              <w:rPr>
                <w:rFonts w:ascii="Montserrat" w:hAnsi="Montserrat"/>
                <w:sz w:val="18"/>
                <w:szCs w:val="18"/>
              </w:rPr>
              <w:t>e</w:t>
            </w:r>
            <w:r w:rsidR="00143511" w:rsidRPr="004F3992">
              <w:rPr>
                <w:rFonts w:ascii="Montserrat" w:hAnsi="Montserrat"/>
                <w:sz w:val="18"/>
                <w:szCs w:val="18"/>
              </w:rPr>
              <w:t>ste no tenga un Monto Exigible, la Voluntad de pago será del 100</w:t>
            </w:r>
            <w:r w:rsidR="000A1471" w:rsidRPr="004F3992">
              <w:rPr>
                <w:rFonts w:ascii="Montserrat" w:hAnsi="Montserrat"/>
                <w:sz w:val="18"/>
                <w:szCs w:val="18"/>
              </w:rPr>
              <w:t xml:space="preserve"> </w:t>
            </w:r>
            <w:r w:rsidR="00143511" w:rsidRPr="004F3992">
              <w:rPr>
                <w:rFonts w:ascii="Montserrat" w:hAnsi="Montserrat"/>
                <w:sz w:val="18"/>
                <w:szCs w:val="18"/>
              </w:rPr>
              <w:t>%</w:t>
            </w:r>
            <w:r w:rsidR="000A1471" w:rsidRPr="004F3992">
              <w:rPr>
                <w:rFonts w:ascii="Montserrat" w:hAnsi="Montserrat"/>
                <w:sz w:val="18"/>
                <w:szCs w:val="18"/>
              </w:rPr>
              <w:t>.</w:t>
            </w:r>
          </w:p>
          <w:p w14:paraId="38F12495" w14:textId="77777777" w:rsidR="000A1471" w:rsidRPr="004F3992" w:rsidRDefault="000A1471" w:rsidP="00F343B8">
            <w:pPr>
              <w:spacing w:after="0" w:line="240" w:lineRule="auto"/>
              <w:jc w:val="both"/>
              <w:rPr>
                <w:rFonts w:ascii="Montserrat" w:hAnsi="Montserrat"/>
                <w:sz w:val="18"/>
              </w:rPr>
            </w:pPr>
          </w:p>
          <w:p w14:paraId="161534C9" w14:textId="77777777" w:rsidR="00F46F71" w:rsidRPr="004F3992" w:rsidRDefault="00F343B8" w:rsidP="00F343B8">
            <w:pPr>
              <w:spacing w:after="0" w:line="240" w:lineRule="auto"/>
              <w:jc w:val="both"/>
              <w:rPr>
                <w:rFonts w:ascii="Montserrat" w:hAnsi="Montserrat"/>
                <w:sz w:val="18"/>
                <w:szCs w:val="18"/>
              </w:rPr>
            </w:pPr>
            <w:r w:rsidRPr="004F3992">
              <w:rPr>
                <w:rFonts w:ascii="Montserrat" w:hAnsi="Montserrat"/>
                <w:sz w:val="18"/>
              </w:rPr>
              <w:t xml:space="preserve">El </w:t>
            </w:r>
            <w:r w:rsidR="00591CBD" w:rsidRPr="004F3992">
              <w:rPr>
                <w:rFonts w:ascii="Montserrat" w:hAnsi="Montserrat"/>
                <w:sz w:val="18"/>
                <w:szCs w:val="18"/>
              </w:rPr>
              <w:t>valor de esta variable deberá estar expresado a dos decimales y ser mayor o igual a cero.</w:t>
            </w:r>
          </w:p>
        </w:tc>
      </w:tr>
    </w:tbl>
    <w:p w14:paraId="1DD8A3D7"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p w14:paraId="1B1221C2" w14:textId="77777777" w:rsidR="00713F06" w:rsidRPr="004F3992" w:rsidRDefault="00713F06" w:rsidP="00713F06">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La información con la que se construyen los indicadores que utilizan información reportada en las sociedades de información crediticia, no deberá de tener una antigüedad mayor a cuatro meses en la fecha de cálculo de reservas, mientras que la información de los indicadores que no utilizan información reportada en las sociedades de información crediticia, deberá corresponder al último Período de Facturación inmediato anterior a la fecha de cálculo de las reservas.</w:t>
      </w:r>
    </w:p>
    <w:p w14:paraId="21A5E13A" w14:textId="77777777" w:rsidR="00713F06" w:rsidRPr="004F3992" w:rsidRDefault="00713F06" w:rsidP="00713F06">
      <w:pPr>
        <w:pStyle w:val="Texto"/>
        <w:spacing w:after="0" w:line="240" w:lineRule="auto"/>
        <w:ind w:left="567" w:firstLine="0"/>
        <w:rPr>
          <w:rFonts w:ascii="Montserrat" w:hAnsi="Montserrat"/>
          <w:color w:val="000000" w:themeColor="text1"/>
          <w:szCs w:val="18"/>
          <w:lang w:val="es-MX"/>
        </w:rPr>
      </w:pPr>
    </w:p>
    <w:p w14:paraId="73BE2810"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Tipos de cartera.</w:t>
      </w:r>
    </w:p>
    <w:p w14:paraId="6113DE47" w14:textId="77777777" w:rsidR="00F46F71" w:rsidRPr="004F3992" w:rsidRDefault="00F46F71" w:rsidP="001C3EF5">
      <w:pPr>
        <w:spacing w:after="0" w:line="240" w:lineRule="auto"/>
        <w:jc w:val="both"/>
        <w:rPr>
          <w:rFonts w:ascii="Soberana Sans" w:hAnsi="Soberana Sans"/>
          <w:color w:val="000000" w:themeColor="text1"/>
        </w:rPr>
      </w:pPr>
    </w:p>
    <w:tbl>
      <w:tblPr>
        <w:tblW w:w="878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A0" w:firstRow="1" w:lastRow="0" w:firstColumn="1" w:lastColumn="0" w:noHBand="0" w:noVBand="0"/>
      </w:tblPr>
      <w:tblGrid>
        <w:gridCol w:w="2018"/>
        <w:gridCol w:w="6764"/>
      </w:tblGrid>
      <w:tr w:rsidR="00F46F71" w:rsidRPr="004F3992" w14:paraId="647CA0FC"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noWrap/>
          </w:tcPr>
          <w:p w14:paraId="52433C5C" w14:textId="77777777" w:rsidR="00F46F71" w:rsidRPr="004F3992" w:rsidRDefault="00F46F71" w:rsidP="001C3EF5">
            <w:pPr>
              <w:spacing w:after="0" w:line="240" w:lineRule="auto"/>
              <w:jc w:val="center"/>
              <w:rPr>
                <w:rFonts w:ascii="Montserrat" w:hAnsi="Montserrat"/>
                <w:b/>
                <w:color w:val="000000" w:themeColor="text1"/>
                <w:sz w:val="18"/>
                <w:szCs w:val="18"/>
              </w:rPr>
            </w:pPr>
            <w:r w:rsidRPr="004F3992">
              <w:rPr>
                <w:rFonts w:ascii="Montserrat" w:hAnsi="Montserrat"/>
                <w:b/>
                <w:color w:val="000000" w:themeColor="text1"/>
                <w:sz w:val="18"/>
                <w:szCs w:val="18"/>
              </w:rPr>
              <w:t>Tipo de Crédito</w:t>
            </w:r>
          </w:p>
        </w:tc>
        <w:tc>
          <w:tcPr>
            <w:tcW w:w="6764" w:type="dxa"/>
            <w:tcBorders>
              <w:top w:val="single" w:sz="4" w:space="0" w:color="auto"/>
              <w:left w:val="single" w:sz="4" w:space="0" w:color="auto"/>
              <w:bottom w:val="single" w:sz="4" w:space="0" w:color="auto"/>
              <w:right w:val="single" w:sz="4" w:space="0" w:color="auto"/>
            </w:tcBorders>
          </w:tcPr>
          <w:p w14:paraId="786F64D8" w14:textId="77777777" w:rsidR="00F46F71" w:rsidRPr="004F3992" w:rsidRDefault="00F46F71" w:rsidP="001C3EF5">
            <w:pPr>
              <w:spacing w:after="0" w:line="240" w:lineRule="auto"/>
              <w:ind w:left="1416" w:hanging="1416"/>
              <w:jc w:val="center"/>
              <w:rPr>
                <w:rFonts w:ascii="Montserrat" w:hAnsi="Montserrat"/>
                <w:b/>
                <w:color w:val="000000" w:themeColor="text1"/>
                <w:sz w:val="18"/>
                <w:szCs w:val="18"/>
              </w:rPr>
            </w:pPr>
            <w:r w:rsidRPr="004F3992">
              <w:rPr>
                <w:rFonts w:ascii="Montserrat" w:hAnsi="Montserrat"/>
                <w:b/>
                <w:color w:val="000000" w:themeColor="text1"/>
                <w:sz w:val="18"/>
                <w:szCs w:val="18"/>
              </w:rPr>
              <w:t>Definición</w:t>
            </w:r>
          </w:p>
        </w:tc>
      </w:tr>
      <w:tr w:rsidR="00F46F71" w:rsidRPr="004F3992" w14:paraId="088B263E"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tcPr>
          <w:p w14:paraId="1C38E0C1" w14:textId="77777777" w:rsidR="00114184" w:rsidRPr="004F3992" w:rsidRDefault="00114184" w:rsidP="001C3EF5">
            <w:pPr>
              <w:pStyle w:val="Default"/>
              <w:jc w:val="center"/>
              <w:rPr>
                <w:rFonts w:ascii="Montserrat" w:hAnsi="Montserrat"/>
                <w:sz w:val="18"/>
                <w:szCs w:val="18"/>
              </w:rPr>
            </w:pPr>
            <w:r w:rsidRPr="004F3992">
              <w:rPr>
                <w:rFonts w:ascii="Montserrat" w:hAnsi="Montserrat"/>
                <w:sz w:val="18"/>
                <w:szCs w:val="18"/>
              </w:rPr>
              <w:t xml:space="preserve">ABCD </w:t>
            </w:r>
          </w:p>
          <w:p w14:paraId="4D131398" w14:textId="77777777" w:rsidR="00F46F71" w:rsidRPr="004F3992" w:rsidRDefault="00114184" w:rsidP="001C3EF5">
            <w:pPr>
              <w:spacing w:after="0" w:line="240" w:lineRule="auto"/>
              <w:jc w:val="center"/>
              <w:rPr>
                <w:rFonts w:ascii="Montserrat" w:hAnsi="Montserrat"/>
                <w:bCs/>
                <w:color w:val="000000" w:themeColor="text1"/>
                <w:sz w:val="18"/>
                <w:szCs w:val="18"/>
              </w:rPr>
            </w:pPr>
            <w:r w:rsidRPr="004F3992">
              <w:rPr>
                <w:rFonts w:ascii="Montserrat" w:hAnsi="Montserrat"/>
                <w:sz w:val="18"/>
                <w:szCs w:val="18"/>
              </w:rPr>
              <w:t xml:space="preserve">(B) </w:t>
            </w:r>
          </w:p>
        </w:tc>
        <w:tc>
          <w:tcPr>
            <w:tcW w:w="6764" w:type="dxa"/>
            <w:tcBorders>
              <w:top w:val="single" w:sz="4" w:space="0" w:color="auto"/>
              <w:left w:val="single" w:sz="4" w:space="0" w:color="auto"/>
              <w:bottom w:val="single" w:sz="4" w:space="0" w:color="auto"/>
              <w:right w:val="single" w:sz="4" w:space="0" w:color="auto"/>
            </w:tcBorders>
          </w:tcPr>
          <w:p w14:paraId="6FE392FF" w14:textId="77777777" w:rsidR="00F46F71" w:rsidRPr="004F3992" w:rsidRDefault="00114184" w:rsidP="001C3EF5">
            <w:pPr>
              <w:pStyle w:val="Default"/>
              <w:jc w:val="both"/>
              <w:rPr>
                <w:rFonts w:ascii="Montserrat" w:hAnsi="Montserrat"/>
                <w:bCs/>
                <w:color w:val="000000" w:themeColor="text1"/>
                <w:sz w:val="18"/>
                <w:szCs w:val="18"/>
              </w:rPr>
            </w:pPr>
            <w:r w:rsidRPr="004F3992">
              <w:rPr>
                <w:rFonts w:ascii="Montserrat" w:hAnsi="Montserrat"/>
                <w:sz w:val="18"/>
                <w:szCs w:val="18"/>
              </w:rPr>
              <w:t>A los créditos que sean otorgados a personas físicas y cuyo destino sea la adquisición de bienes de consumo duradero, con excepción de los créditos cuyo destino sea la adquisición de vehículos automotrices particulares.</w:t>
            </w:r>
          </w:p>
        </w:tc>
      </w:tr>
      <w:tr w:rsidR="00F46F71" w:rsidRPr="004F3992" w14:paraId="1E70173D"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tcPr>
          <w:p w14:paraId="5D46D7B0" w14:textId="77777777" w:rsidR="00F46F71"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“auto”</w:t>
            </w:r>
          </w:p>
          <w:p w14:paraId="01CD5980" w14:textId="77777777" w:rsidR="001A67EA"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(A)</w:t>
            </w:r>
          </w:p>
        </w:tc>
        <w:tc>
          <w:tcPr>
            <w:tcW w:w="6764" w:type="dxa"/>
            <w:tcBorders>
              <w:top w:val="single" w:sz="4" w:space="0" w:color="auto"/>
              <w:left w:val="single" w:sz="4" w:space="0" w:color="auto"/>
              <w:bottom w:val="single" w:sz="4" w:space="0" w:color="auto"/>
              <w:right w:val="single" w:sz="4" w:space="0" w:color="auto"/>
            </w:tcBorders>
          </w:tcPr>
          <w:p w14:paraId="3DEF3FD1" w14:textId="77777777" w:rsidR="00F46F71" w:rsidRPr="004F3992" w:rsidRDefault="001A67EA" w:rsidP="00BF38E8">
            <w:pPr>
              <w:pStyle w:val="Default"/>
              <w:jc w:val="both"/>
              <w:rPr>
                <w:rFonts w:ascii="Montserrat" w:hAnsi="Montserrat"/>
                <w:sz w:val="18"/>
                <w:szCs w:val="18"/>
              </w:rPr>
            </w:pPr>
            <w:r w:rsidRPr="004F3992">
              <w:rPr>
                <w:rFonts w:ascii="Montserrat" w:hAnsi="Montserrat"/>
                <w:sz w:val="18"/>
                <w:szCs w:val="18"/>
              </w:rPr>
              <w:t>A los créditos que sean otorgados a personas físicas y cuyo destino sea la adquisición de vehículos automotrices particulares</w:t>
            </w:r>
            <w:r w:rsidR="007922C2" w:rsidRPr="004F3992">
              <w:rPr>
                <w:rFonts w:ascii="Montserrat" w:hAnsi="Montserrat"/>
                <w:sz w:val="18"/>
                <w:szCs w:val="18"/>
              </w:rPr>
              <w:t xml:space="preserve">, sin incluir aquellos créditos </w:t>
            </w:r>
            <w:r w:rsidR="008A2722" w:rsidRPr="004F3992">
              <w:rPr>
                <w:rFonts w:ascii="Montserrat" w:hAnsi="Montserrat"/>
                <w:sz w:val="18"/>
                <w:szCs w:val="18"/>
              </w:rPr>
              <w:t>d</w:t>
            </w:r>
            <w:r w:rsidR="007922C2" w:rsidRPr="004F3992">
              <w:rPr>
                <w:rFonts w:ascii="Montserrat" w:hAnsi="Montserrat"/>
                <w:sz w:val="18"/>
                <w:szCs w:val="18"/>
              </w:rPr>
              <w:t>estinados a la adquisición de motos o motocicletas, los cuales debe</w:t>
            </w:r>
            <w:r w:rsidR="008A2722" w:rsidRPr="004F3992">
              <w:rPr>
                <w:rFonts w:ascii="Montserrat" w:hAnsi="Montserrat"/>
                <w:sz w:val="18"/>
                <w:szCs w:val="18"/>
              </w:rPr>
              <w:t>rá</w:t>
            </w:r>
            <w:r w:rsidR="007922C2" w:rsidRPr="004F3992">
              <w:rPr>
                <w:rFonts w:ascii="Montserrat" w:hAnsi="Montserrat"/>
                <w:sz w:val="18"/>
                <w:szCs w:val="18"/>
              </w:rPr>
              <w:t>n ser considerados en la categoría ABCD</w:t>
            </w:r>
            <w:r w:rsidR="008A2722" w:rsidRPr="004F3992">
              <w:rPr>
                <w:rFonts w:ascii="Montserrat" w:hAnsi="Montserrat"/>
                <w:sz w:val="18"/>
                <w:szCs w:val="18"/>
              </w:rPr>
              <w:t xml:space="preserve"> </w:t>
            </w:r>
            <w:r w:rsidR="00BF38E8" w:rsidRPr="004F3992">
              <w:rPr>
                <w:rFonts w:ascii="Montserrat" w:hAnsi="Montserrat"/>
                <w:sz w:val="18"/>
                <w:szCs w:val="18"/>
              </w:rPr>
              <w:t>anterior</w:t>
            </w:r>
            <w:r w:rsidRPr="004F3992">
              <w:rPr>
                <w:rFonts w:ascii="Montserrat" w:hAnsi="Montserrat"/>
                <w:sz w:val="18"/>
                <w:szCs w:val="18"/>
              </w:rPr>
              <w:t xml:space="preserve">. </w:t>
            </w:r>
          </w:p>
        </w:tc>
      </w:tr>
      <w:tr w:rsidR="00F46F71" w:rsidRPr="004F3992" w14:paraId="41EB3C3D"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tcPr>
          <w:p w14:paraId="4D382F43" w14:textId="77777777" w:rsidR="00F46F71" w:rsidRPr="004F3992" w:rsidRDefault="00F46F71"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“nómina”</w:t>
            </w:r>
          </w:p>
          <w:p w14:paraId="7F7A0EB4" w14:textId="77777777" w:rsidR="00F46F71" w:rsidRPr="004F3992" w:rsidRDefault="00F46F71"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(N)</w:t>
            </w:r>
          </w:p>
        </w:tc>
        <w:tc>
          <w:tcPr>
            <w:tcW w:w="6764" w:type="dxa"/>
            <w:tcBorders>
              <w:top w:val="single" w:sz="4" w:space="0" w:color="auto"/>
              <w:left w:val="single" w:sz="4" w:space="0" w:color="auto"/>
              <w:bottom w:val="single" w:sz="4" w:space="0" w:color="auto"/>
              <w:right w:val="single" w:sz="4" w:space="0" w:color="auto"/>
            </w:tcBorders>
          </w:tcPr>
          <w:p w14:paraId="089308C7" w14:textId="77777777" w:rsidR="00F46F71" w:rsidRPr="004F3992" w:rsidRDefault="00F46F71" w:rsidP="001C3EF5">
            <w:pPr>
              <w:spacing w:after="0" w:line="240" w:lineRule="auto"/>
              <w:jc w:val="both"/>
              <w:rPr>
                <w:rFonts w:ascii="Montserrat" w:hAnsi="Montserrat"/>
                <w:bCs/>
                <w:color w:val="000000" w:themeColor="text1"/>
                <w:sz w:val="18"/>
                <w:szCs w:val="18"/>
              </w:rPr>
            </w:pPr>
            <w:r w:rsidRPr="004F3992">
              <w:rPr>
                <w:rFonts w:ascii="Montserrat" w:hAnsi="Montserrat"/>
                <w:bCs/>
                <w:color w:val="000000" w:themeColor="text1"/>
                <w:sz w:val="18"/>
                <w:szCs w:val="18"/>
              </w:rPr>
              <w:t xml:space="preserve">A los créditos de liquidez que sean otorgados por la Institución </w:t>
            </w:r>
            <w:r w:rsidR="008A2722" w:rsidRPr="004F3992">
              <w:rPr>
                <w:rFonts w:ascii="Montserrat" w:hAnsi="Montserrat"/>
                <w:bCs/>
                <w:color w:val="000000" w:themeColor="text1"/>
                <w:sz w:val="18"/>
                <w:szCs w:val="18"/>
              </w:rPr>
              <w:t>y cuya cobranza sea mediante una cuenta en la que se pague la nómina del acreditado que sea administrada por la institución de crédito, o bien se cuente con la domiciliación del pago del crédito con cargo a la cuenta en la que se pague la nómina del acreditado, con independencia de que sea administrada por otra institución, siempre que para tal efecto se cumplan con las Disposiciones que haya emitido el Banco de México referentes a créditos asociados a la nómina.</w:t>
            </w:r>
          </w:p>
          <w:p w14:paraId="0BC477AA" w14:textId="77777777" w:rsidR="00407357" w:rsidRPr="004F3992" w:rsidRDefault="00407357" w:rsidP="001C3EF5">
            <w:pPr>
              <w:spacing w:after="0" w:line="240" w:lineRule="auto"/>
              <w:jc w:val="both"/>
              <w:rPr>
                <w:rFonts w:ascii="Montserrat" w:hAnsi="Montserrat"/>
                <w:bCs/>
                <w:color w:val="000000" w:themeColor="text1"/>
                <w:sz w:val="18"/>
                <w:szCs w:val="18"/>
              </w:rPr>
            </w:pPr>
          </w:p>
          <w:p w14:paraId="0B2F5F2C" w14:textId="77777777" w:rsidR="008A2722" w:rsidRPr="004F3992" w:rsidRDefault="008A2722" w:rsidP="001C3EF5">
            <w:pPr>
              <w:spacing w:after="0" w:line="240" w:lineRule="auto"/>
              <w:jc w:val="both"/>
              <w:rPr>
                <w:rFonts w:ascii="Montserrat" w:hAnsi="Montserrat"/>
                <w:bCs/>
                <w:color w:val="000000" w:themeColor="text1"/>
                <w:sz w:val="18"/>
                <w:szCs w:val="18"/>
              </w:rPr>
            </w:pPr>
            <w:r w:rsidRPr="004F3992">
              <w:rPr>
                <w:rFonts w:ascii="Montserrat" w:hAnsi="Montserrat"/>
                <w:bCs/>
                <w:color w:val="000000" w:themeColor="text1"/>
                <w:sz w:val="18"/>
                <w:szCs w:val="18"/>
              </w:rPr>
              <w:t xml:space="preserve">Con independencia de lo anterior, los créditos cuya cobranza se realice conforme a lo referido en el primer párrafo de esta definición, y que su destino sea la adquisición de bienes de consumo duradero, o bien, la adquisición de vehículos automotrices particulares, deberán ser clasificados como créditos ABCD o auto, respectivamente, de conformidad </w:t>
            </w:r>
            <w:r w:rsidR="006F4375" w:rsidRPr="004F3992">
              <w:rPr>
                <w:rFonts w:ascii="Montserrat" w:hAnsi="Montserrat"/>
                <w:bCs/>
                <w:color w:val="000000" w:themeColor="text1"/>
                <w:sz w:val="18"/>
                <w:szCs w:val="18"/>
              </w:rPr>
              <w:t>con</w:t>
            </w:r>
            <w:r w:rsidRPr="004F3992">
              <w:rPr>
                <w:rFonts w:ascii="Montserrat" w:hAnsi="Montserrat"/>
                <w:bCs/>
                <w:color w:val="000000" w:themeColor="text1"/>
                <w:sz w:val="18"/>
                <w:szCs w:val="18"/>
              </w:rPr>
              <w:t xml:space="preserve"> las definiciones contenidas en el presentes artículo.</w:t>
            </w:r>
          </w:p>
          <w:p w14:paraId="3362C71E" w14:textId="77777777" w:rsidR="008A2722" w:rsidRPr="004F3992" w:rsidRDefault="008A2722" w:rsidP="001C3EF5">
            <w:pPr>
              <w:spacing w:after="0" w:line="240" w:lineRule="auto"/>
              <w:jc w:val="both"/>
              <w:rPr>
                <w:rFonts w:ascii="Montserrat" w:hAnsi="Montserrat"/>
                <w:bCs/>
                <w:color w:val="000000" w:themeColor="text1"/>
                <w:sz w:val="18"/>
                <w:szCs w:val="18"/>
              </w:rPr>
            </w:pPr>
          </w:p>
          <w:p w14:paraId="6F7DA336" w14:textId="77777777" w:rsidR="008A2722" w:rsidRPr="004F3992" w:rsidRDefault="008A2722" w:rsidP="000A1471">
            <w:pPr>
              <w:spacing w:after="0" w:line="240" w:lineRule="auto"/>
              <w:jc w:val="both"/>
              <w:rPr>
                <w:rFonts w:ascii="Montserrat" w:hAnsi="Montserrat"/>
                <w:bCs/>
                <w:color w:val="000000" w:themeColor="text1"/>
                <w:sz w:val="18"/>
                <w:szCs w:val="18"/>
              </w:rPr>
            </w:pPr>
            <w:r w:rsidRPr="004F3992">
              <w:rPr>
                <w:rFonts w:ascii="Montserrat" w:hAnsi="Montserrat"/>
                <w:bCs/>
                <w:color w:val="000000" w:themeColor="text1"/>
                <w:sz w:val="18"/>
                <w:szCs w:val="18"/>
              </w:rPr>
              <w:t>En caso de que se hayan situado en los supuestos señalados en el primer párrafo de esta definición y</w:t>
            </w:r>
            <w:r w:rsidR="000A1471" w:rsidRPr="004F3992">
              <w:rPr>
                <w:rFonts w:ascii="Montserrat" w:hAnsi="Montserrat"/>
                <w:bCs/>
                <w:color w:val="000000" w:themeColor="text1"/>
                <w:sz w:val="18"/>
                <w:szCs w:val="18"/>
              </w:rPr>
              <w:t>,</w:t>
            </w:r>
            <w:r w:rsidRPr="004F3992">
              <w:rPr>
                <w:rFonts w:ascii="Montserrat" w:hAnsi="Montserrat"/>
                <w:bCs/>
                <w:color w:val="000000" w:themeColor="text1"/>
                <w:sz w:val="18"/>
                <w:szCs w:val="18"/>
              </w:rPr>
              <w:t xml:space="preserve"> en consecuencia</w:t>
            </w:r>
            <w:r w:rsidR="000A1471" w:rsidRPr="004F3992">
              <w:rPr>
                <w:rFonts w:ascii="Montserrat" w:hAnsi="Montserrat"/>
                <w:bCs/>
                <w:color w:val="000000" w:themeColor="text1"/>
                <w:sz w:val="18"/>
                <w:szCs w:val="18"/>
              </w:rPr>
              <w:t>,</w:t>
            </w:r>
            <w:r w:rsidRPr="004F3992">
              <w:rPr>
                <w:rFonts w:ascii="Montserrat" w:hAnsi="Montserrat"/>
                <w:bCs/>
                <w:color w:val="000000" w:themeColor="text1"/>
                <w:sz w:val="18"/>
                <w:szCs w:val="18"/>
              </w:rPr>
              <w:t xml:space="preserve"> clasificado el crédito como nómina, y que posteriormente ya no cumplan con dichos supuestos, se deberá de continuar clasificando como nómina, pero </w:t>
            </w:r>
            <w:r w:rsidR="00FD5B69" w:rsidRPr="004F3992">
              <w:rPr>
                <w:rFonts w:ascii="Montserrat" w:hAnsi="Montserrat"/>
                <w:bCs/>
                <w:color w:val="000000" w:themeColor="text1"/>
                <w:sz w:val="18"/>
                <w:szCs w:val="18"/>
              </w:rPr>
              <w:t>la Probabilidad de Incumplimiento</w:t>
            </w:r>
            <w:r w:rsidRPr="004F3992">
              <w:rPr>
                <w:rFonts w:ascii="Montserrat" w:hAnsi="Montserrat"/>
                <w:bCs/>
                <w:color w:val="000000" w:themeColor="text1"/>
                <w:sz w:val="18"/>
                <w:szCs w:val="18"/>
              </w:rPr>
              <w:t xml:space="preserve"> deberá </w:t>
            </w:r>
            <w:r w:rsidR="00FD5B69" w:rsidRPr="004F3992">
              <w:rPr>
                <w:rFonts w:ascii="Montserrat" w:hAnsi="Montserrat"/>
                <w:bCs/>
                <w:color w:val="000000" w:themeColor="text1"/>
                <w:sz w:val="18"/>
                <w:szCs w:val="18"/>
              </w:rPr>
              <w:t xml:space="preserve">ser calculada conforme </w:t>
            </w:r>
            <w:r w:rsidR="00621124" w:rsidRPr="004F3992">
              <w:rPr>
                <w:rFonts w:ascii="Montserrat" w:hAnsi="Montserrat"/>
                <w:bCs/>
                <w:color w:val="000000" w:themeColor="text1"/>
                <w:sz w:val="18"/>
                <w:szCs w:val="18"/>
              </w:rPr>
              <w:t>a</w:t>
            </w:r>
            <w:r w:rsidRPr="004F3992">
              <w:rPr>
                <w:rFonts w:ascii="Montserrat" w:hAnsi="Montserrat"/>
                <w:bCs/>
                <w:color w:val="000000" w:themeColor="text1"/>
                <w:sz w:val="18"/>
                <w:szCs w:val="18"/>
              </w:rPr>
              <w:t xml:space="preserve"> lo señalado en </w:t>
            </w:r>
            <w:r w:rsidR="00FD5B69" w:rsidRPr="004F3992">
              <w:rPr>
                <w:rFonts w:ascii="Montserrat" w:hAnsi="Montserrat"/>
                <w:bCs/>
                <w:color w:val="000000" w:themeColor="text1"/>
                <w:sz w:val="18"/>
                <w:szCs w:val="18"/>
              </w:rPr>
              <w:t>la fracción II d</w:t>
            </w:r>
            <w:r w:rsidRPr="004F3992">
              <w:rPr>
                <w:rFonts w:ascii="Montserrat" w:hAnsi="Montserrat"/>
                <w:bCs/>
                <w:color w:val="000000" w:themeColor="text1"/>
                <w:sz w:val="18"/>
                <w:szCs w:val="18"/>
              </w:rPr>
              <w:t>el artículo 91 Bis 1.</w:t>
            </w:r>
          </w:p>
        </w:tc>
      </w:tr>
      <w:tr w:rsidR="00F46F71" w:rsidRPr="004F3992" w14:paraId="28E79294"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tcPr>
          <w:p w14:paraId="7872C01B" w14:textId="77777777" w:rsidR="00F46F71"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“personal”</w:t>
            </w:r>
          </w:p>
          <w:p w14:paraId="6540C4BE" w14:textId="77777777" w:rsidR="001A67EA"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(P)</w:t>
            </w:r>
          </w:p>
        </w:tc>
        <w:tc>
          <w:tcPr>
            <w:tcW w:w="6764" w:type="dxa"/>
            <w:tcBorders>
              <w:top w:val="single" w:sz="4" w:space="0" w:color="auto"/>
              <w:left w:val="single" w:sz="4" w:space="0" w:color="auto"/>
              <w:bottom w:val="single" w:sz="4" w:space="0" w:color="auto"/>
              <w:right w:val="single" w:sz="4" w:space="0" w:color="auto"/>
            </w:tcBorders>
          </w:tcPr>
          <w:p w14:paraId="00C88D76" w14:textId="77777777" w:rsidR="00F46F71" w:rsidRPr="004F3992" w:rsidRDefault="001A67EA" w:rsidP="001C3EF5">
            <w:pPr>
              <w:pStyle w:val="Default"/>
              <w:jc w:val="both"/>
              <w:rPr>
                <w:rFonts w:ascii="Montserrat" w:hAnsi="Montserrat"/>
                <w:sz w:val="18"/>
                <w:szCs w:val="18"/>
              </w:rPr>
            </w:pPr>
            <w:r w:rsidRPr="004F3992">
              <w:rPr>
                <w:rFonts w:ascii="Montserrat" w:hAnsi="Montserrat"/>
                <w:sz w:val="18"/>
                <w:szCs w:val="18"/>
              </w:rPr>
              <w:t xml:space="preserve">A los créditos que sean cobrados por la Institución por cualquier medio de pago distinto de la cuenta de nómina. </w:t>
            </w:r>
          </w:p>
        </w:tc>
      </w:tr>
      <w:tr w:rsidR="00F46F71" w:rsidRPr="004F3992" w14:paraId="239F29A7" w14:textId="77777777" w:rsidTr="00E95EAD">
        <w:trPr>
          <w:trHeight w:val="144"/>
        </w:trPr>
        <w:tc>
          <w:tcPr>
            <w:tcW w:w="2018" w:type="dxa"/>
            <w:tcBorders>
              <w:top w:val="single" w:sz="4" w:space="0" w:color="auto"/>
              <w:left w:val="single" w:sz="4" w:space="0" w:color="auto"/>
              <w:bottom w:val="single" w:sz="4" w:space="0" w:color="auto"/>
              <w:right w:val="single" w:sz="4" w:space="0" w:color="auto"/>
            </w:tcBorders>
          </w:tcPr>
          <w:p w14:paraId="56EEFFC6" w14:textId="77777777" w:rsidR="00F46F71"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“otro”</w:t>
            </w:r>
          </w:p>
          <w:p w14:paraId="29D72343" w14:textId="77777777" w:rsidR="001A67EA" w:rsidRPr="004F3992" w:rsidRDefault="001A67EA" w:rsidP="001C3EF5">
            <w:pPr>
              <w:spacing w:after="0" w:line="240" w:lineRule="auto"/>
              <w:jc w:val="center"/>
              <w:rPr>
                <w:rFonts w:ascii="Montserrat" w:hAnsi="Montserrat"/>
                <w:bCs/>
                <w:color w:val="000000" w:themeColor="text1"/>
                <w:sz w:val="18"/>
                <w:szCs w:val="18"/>
              </w:rPr>
            </w:pPr>
            <w:r w:rsidRPr="004F3992">
              <w:rPr>
                <w:rFonts w:ascii="Montserrat" w:hAnsi="Montserrat"/>
                <w:bCs/>
                <w:color w:val="000000" w:themeColor="text1"/>
                <w:sz w:val="18"/>
                <w:szCs w:val="18"/>
              </w:rPr>
              <w:t>(O)</w:t>
            </w:r>
          </w:p>
        </w:tc>
        <w:tc>
          <w:tcPr>
            <w:tcW w:w="6764" w:type="dxa"/>
            <w:tcBorders>
              <w:top w:val="single" w:sz="4" w:space="0" w:color="auto"/>
              <w:left w:val="single" w:sz="4" w:space="0" w:color="auto"/>
              <w:bottom w:val="single" w:sz="4" w:space="0" w:color="auto"/>
              <w:right w:val="single" w:sz="4" w:space="0" w:color="auto"/>
            </w:tcBorders>
          </w:tcPr>
          <w:p w14:paraId="3D7098B5" w14:textId="77777777" w:rsidR="00F46F71" w:rsidRPr="004F3992" w:rsidRDefault="001A67EA" w:rsidP="001C3EF5">
            <w:pPr>
              <w:pStyle w:val="Default"/>
              <w:jc w:val="both"/>
              <w:rPr>
                <w:rFonts w:ascii="Montserrat" w:hAnsi="Montserrat"/>
                <w:bCs/>
                <w:color w:val="000000" w:themeColor="text1"/>
                <w:sz w:val="18"/>
                <w:szCs w:val="18"/>
              </w:rPr>
            </w:pPr>
            <w:r w:rsidRPr="004F3992">
              <w:rPr>
                <w:rFonts w:ascii="Montserrat" w:hAnsi="Montserrat"/>
                <w:sz w:val="18"/>
                <w:szCs w:val="18"/>
              </w:rPr>
              <w:t>A cualquier otro crédito al consumo no Revolvente, diferente a las categorías ABCD, “auto”, “nómina”, o “personal”.</w:t>
            </w:r>
          </w:p>
        </w:tc>
      </w:tr>
    </w:tbl>
    <w:p w14:paraId="2C0DB39A" w14:textId="77777777" w:rsidR="008B0DCB" w:rsidRPr="004F3992" w:rsidRDefault="008B0DCB" w:rsidP="001C3EF5">
      <w:pPr>
        <w:spacing w:after="0" w:line="240" w:lineRule="auto"/>
        <w:ind w:left="567" w:hanging="567"/>
        <w:jc w:val="both"/>
        <w:rPr>
          <w:rFonts w:ascii="Soberana Sans" w:hAnsi="Soberana Sans"/>
          <w:color w:val="000000" w:themeColor="text1"/>
        </w:rPr>
      </w:pPr>
    </w:p>
    <w:p w14:paraId="24AFDCCF"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t xml:space="preserve">Etapas de </w:t>
      </w:r>
      <w:r w:rsidR="00991ADC" w:rsidRPr="004F3992">
        <w:rPr>
          <w:rFonts w:ascii="Montserrat" w:hAnsi="Montserrat"/>
          <w:color w:val="000000" w:themeColor="text1"/>
          <w:sz w:val="18"/>
          <w:szCs w:val="18"/>
        </w:rPr>
        <w:t>riesgo</w:t>
      </w:r>
      <w:r w:rsidRPr="004F3992">
        <w:rPr>
          <w:rFonts w:ascii="Montserrat" w:hAnsi="Montserrat"/>
          <w:color w:val="000000" w:themeColor="text1"/>
          <w:sz w:val="18"/>
          <w:szCs w:val="18"/>
        </w:rPr>
        <w:t xml:space="preserve"> </w:t>
      </w:r>
      <w:r w:rsidR="00FE6ED0" w:rsidRPr="004F3992">
        <w:rPr>
          <w:rFonts w:ascii="Montserrat" w:hAnsi="Montserrat"/>
          <w:color w:val="000000" w:themeColor="text1"/>
          <w:sz w:val="18"/>
          <w:szCs w:val="18"/>
        </w:rPr>
        <w:t>de crédito</w:t>
      </w:r>
      <w:r w:rsidRPr="004F3992">
        <w:rPr>
          <w:rFonts w:ascii="Montserrat" w:hAnsi="Montserrat"/>
          <w:color w:val="000000" w:themeColor="text1"/>
          <w:sz w:val="18"/>
          <w:szCs w:val="18"/>
        </w:rPr>
        <w:t>.</w:t>
      </w:r>
    </w:p>
    <w:p w14:paraId="09B6BE14"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p w14:paraId="42A6C6AE" w14:textId="77777777" w:rsidR="00F46F71" w:rsidRPr="004F3992" w:rsidRDefault="00F46F71" w:rsidP="00713F06">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Las Instituciones clasificarán </w:t>
      </w:r>
      <w:r w:rsidR="00065CA5" w:rsidRPr="004F3992">
        <w:rPr>
          <w:rFonts w:ascii="Montserrat" w:hAnsi="Montserrat"/>
          <w:color w:val="000000" w:themeColor="text1"/>
          <w:szCs w:val="18"/>
          <w:lang w:val="es-MX"/>
        </w:rPr>
        <w:t xml:space="preserve">desde su reconocimiento inicial </w:t>
      </w:r>
      <w:r w:rsidRPr="004F3992">
        <w:rPr>
          <w:rFonts w:ascii="Montserrat" w:hAnsi="Montserrat"/>
          <w:color w:val="000000" w:themeColor="text1"/>
          <w:szCs w:val="18"/>
          <w:lang w:val="es-MX"/>
        </w:rPr>
        <w:t xml:space="preserve">los créditos en las </w:t>
      </w:r>
      <w:r w:rsidR="00CB54E6" w:rsidRPr="004F3992">
        <w:rPr>
          <w:rFonts w:ascii="Montserrat" w:hAnsi="Montserrat"/>
          <w:color w:val="000000" w:themeColor="text1"/>
          <w:szCs w:val="18"/>
          <w:lang w:val="es-MX"/>
        </w:rPr>
        <w:t xml:space="preserve">etapas </w:t>
      </w:r>
      <w:r w:rsidRPr="004F3992">
        <w:rPr>
          <w:rFonts w:ascii="Montserrat" w:hAnsi="Montserrat"/>
          <w:color w:val="000000" w:themeColor="text1"/>
          <w:szCs w:val="18"/>
          <w:lang w:val="es-MX"/>
        </w:rPr>
        <w:t xml:space="preserve">siguientes, dependiendo del incremento significativo del riesgo crediticio que </w:t>
      </w:r>
      <w:r w:rsidR="00713F06" w:rsidRPr="004F3992">
        <w:rPr>
          <w:rFonts w:ascii="Montserrat" w:hAnsi="Montserrat"/>
          <w:color w:val="000000" w:themeColor="text1"/>
          <w:szCs w:val="18"/>
          <w:lang w:val="es-MX"/>
        </w:rPr>
        <w:t>e</w:t>
      </w:r>
      <w:r w:rsidRPr="004F3992">
        <w:rPr>
          <w:rFonts w:ascii="Montserrat" w:hAnsi="Montserrat"/>
          <w:color w:val="000000" w:themeColor="text1"/>
          <w:szCs w:val="18"/>
          <w:lang w:val="es-MX"/>
        </w:rPr>
        <w:t xml:space="preserve">stos evidencien, de acuerdo con lo siguiente: </w:t>
      </w:r>
    </w:p>
    <w:p w14:paraId="1320CAA5"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tbl>
      <w:tblPr>
        <w:tblW w:w="9000" w:type="dxa"/>
        <w:jc w:val="center"/>
        <w:tblLayout w:type="fixed"/>
        <w:tblCellMar>
          <w:left w:w="72" w:type="dxa"/>
          <w:right w:w="72" w:type="dxa"/>
        </w:tblCellMar>
        <w:tblLook w:val="04A0" w:firstRow="1" w:lastRow="0" w:firstColumn="1" w:lastColumn="0" w:noHBand="0" w:noVBand="1"/>
      </w:tblPr>
      <w:tblGrid>
        <w:gridCol w:w="1771"/>
        <w:gridCol w:w="7229"/>
      </w:tblGrid>
      <w:tr w:rsidR="00F46F71" w:rsidRPr="004F3992" w14:paraId="04E5F900"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6C0ACFB7"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1</w:t>
            </w:r>
          </w:p>
        </w:tc>
        <w:tc>
          <w:tcPr>
            <w:tcW w:w="7229" w:type="dxa"/>
            <w:tcBorders>
              <w:top w:val="single" w:sz="6" w:space="0" w:color="auto"/>
              <w:left w:val="single" w:sz="6" w:space="0" w:color="auto"/>
              <w:bottom w:val="single" w:sz="6" w:space="0" w:color="auto"/>
              <w:right w:val="single" w:sz="6" w:space="0" w:color="auto"/>
            </w:tcBorders>
          </w:tcPr>
          <w:p w14:paraId="75CF8D06"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clasificados como “B, A, N, P u O”, respectivamente, conforme al presente artículo que cumplan:</w:t>
            </w:r>
          </w:p>
          <w:p w14:paraId="36620E99" w14:textId="77777777" w:rsidR="00F46F71" w:rsidRPr="004F3992" w:rsidRDefault="00F46F71" w:rsidP="001C3EF5">
            <w:pPr>
              <w:spacing w:after="0" w:line="240" w:lineRule="auto"/>
              <w:jc w:val="both"/>
              <w:rPr>
                <w:rFonts w:ascii="Montserrat" w:hAnsi="Montserrat"/>
                <w:color w:val="000000" w:themeColor="text1"/>
                <w:sz w:val="18"/>
                <w:szCs w:val="18"/>
              </w:rPr>
            </w:pPr>
          </w:p>
          <w:p w14:paraId="6AD6E151" w14:textId="77777777" w:rsidR="003C5C88" w:rsidRPr="004F3992" w:rsidRDefault="00F46F71" w:rsidP="008821F4">
            <w:pPr>
              <w:pStyle w:val="ListParagraph"/>
              <w:numPr>
                <w:ilvl w:val="0"/>
                <w:numId w:val="4"/>
              </w:numPr>
              <w:ind w:left="709" w:hanging="709"/>
              <w:jc w:val="both"/>
              <w:rPr>
                <w:rFonts w:ascii="Montserrat" w:hAnsi="Montserrat"/>
                <w:color w:val="000000" w:themeColor="text1"/>
                <w:sz w:val="18"/>
                <w:szCs w:val="18"/>
                <w:lang w:val="es-MX"/>
              </w:rPr>
            </w:pPr>
            <w:r w:rsidRPr="004F3992">
              <w:rPr>
                <w:rFonts w:ascii="Montserrat" w:hAnsi="Montserrat"/>
                <w:color w:val="000000" w:themeColor="text1"/>
                <w:sz w:val="18"/>
                <w:szCs w:val="18"/>
              </w:rPr>
              <w:t xml:space="preserve">Créditos con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w:t>
            </w:r>
            <w:r w:rsidR="003C5C88" w:rsidRPr="004F3992">
              <w:rPr>
                <w:rFonts w:ascii="Montserrat" w:hAnsi="Montserrat"/>
                <w:color w:val="000000" w:themeColor="text1"/>
                <w:sz w:val="18"/>
                <w:szCs w:val="18"/>
              </w:rPr>
              <w:t>≤ 1</w:t>
            </w:r>
            <w:r w:rsidR="003C5C88" w:rsidRPr="004F3992">
              <w:rPr>
                <w:rFonts w:ascii="Montserrat" w:hAnsi="Montserrat"/>
                <w:color w:val="000000" w:themeColor="text1"/>
                <w:sz w:val="18"/>
                <w:szCs w:val="18"/>
                <w:lang w:val="es-MX"/>
              </w:rPr>
              <w:t>.</w:t>
            </w:r>
          </w:p>
          <w:p w14:paraId="508EC32E" w14:textId="77777777" w:rsidR="00F46F71" w:rsidRPr="004F3992" w:rsidRDefault="00F46F71" w:rsidP="001C3EF5">
            <w:pPr>
              <w:spacing w:after="0" w:line="240" w:lineRule="auto"/>
              <w:ind w:left="563" w:hanging="563"/>
              <w:jc w:val="both"/>
              <w:rPr>
                <w:rFonts w:ascii="Montserrat" w:hAnsi="Montserrat"/>
                <w:color w:val="000000" w:themeColor="text1"/>
                <w:sz w:val="18"/>
                <w:szCs w:val="18"/>
              </w:rPr>
            </w:pPr>
          </w:p>
          <w:p w14:paraId="0FE2A523" w14:textId="77777777" w:rsidR="00F46F71" w:rsidRPr="004F3992" w:rsidRDefault="00F46F71" w:rsidP="001C3EF5">
            <w:pPr>
              <w:pStyle w:val="ListParagraph"/>
              <w:ind w:left="501"/>
              <w:jc w:val="both"/>
              <w:rPr>
                <w:rFonts w:ascii="Montserrat" w:hAnsi="Montserrat"/>
                <w:color w:val="000000" w:themeColor="text1"/>
                <w:sz w:val="18"/>
                <w:szCs w:val="18"/>
              </w:rPr>
            </w:pPr>
          </w:p>
        </w:tc>
      </w:tr>
      <w:tr w:rsidR="00F46F71" w:rsidRPr="004F3992" w14:paraId="6BE974FA"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058E1AD8"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2</w:t>
            </w:r>
          </w:p>
        </w:tc>
        <w:tc>
          <w:tcPr>
            <w:tcW w:w="7229" w:type="dxa"/>
            <w:tcBorders>
              <w:top w:val="single" w:sz="6" w:space="0" w:color="auto"/>
              <w:left w:val="single" w:sz="6" w:space="0" w:color="auto"/>
              <w:bottom w:val="single" w:sz="6" w:space="0" w:color="auto"/>
              <w:right w:val="single" w:sz="6" w:space="0" w:color="auto"/>
            </w:tcBorders>
          </w:tcPr>
          <w:p w14:paraId="37A87988"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clasificados como “B, A, N, P u O”, respectivamente, conforme al presente artículo que cumplan:</w:t>
            </w:r>
          </w:p>
          <w:p w14:paraId="554B1E90" w14:textId="77777777" w:rsidR="00F46F71" w:rsidRPr="004F3992" w:rsidRDefault="00F46F71" w:rsidP="001C3EF5">
            <w:pPr>
              <w:spacing w:after="0" w:line="240" w:lineRule="auto"/>
              <w:jc w:val="both"/>
              <w:rPr>
                <w:rFonts w:ascii="Montserrat" w:hAnsi="Montserrat"/>
                <w:color w:val="000000" w:themeColor="text1"/>
                <w:sz w:val="18"/>
                <w:szCs w:val="18"/>
              </w:rPr>
            </w:pPr>
          </w:p>
          <w:p w14:paraId="3DE05114"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w:t>
            </w:r>
            <w:r w:rsidR="003C5C88" w:rsidRPr="004F3992">
              <w:rPr>
                <w:rFonts w:ascii="Montserrat" w:hAnsi="Montserrat"/>
                <w:color w:val="000000" w:themeColor="text1"/>
                <w:sz w:val="18"/>
                <w:szCs w:val="18"/>
              </w:rPr>
              <w:t>&gt;</w:t>
            </w:r>
            <w:r w:rsidR="006F4375"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1 y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 3, </w:t>
            </w:r>
            <w:r w:rsidR="009A1801" w:rsidRPr="004F3992">
              <w:rPr>
                <w:rFonts w:ascii="Montserrat" w:hAnsi="Montserrat"/>
                <w:color w:val="000000" w:themeColor="text1"/>
                <w:sz w:val="18"/>
                <w:szCs w:val="18"/>
              </w:rPr>
              <w:t xml:space="preserve">o </w:t>
            </w:r>
            <w:r w:rsidRPr="004F3992">
              <w:rPr>
                <w:rFonts w:ascii="Montserrat" w:hAnsi="Montserrat"/>
                <w:color w:val="000000" w:themeColor="text1"/>
                <w:sz w:val="18"/>
                <w:szCs w:val="18"/>
              </w:rPr>
              <w:t xml:space="preserve">que </w:t>
            </w:r>
            <w:r w:rsidR="009A1801" w:rsidRPr="004F3992">
              <w:rPr>
                <w:rFonts w:ascii="Montserrat" w:hAnsi="Montserrat"/>
                <w:color w:val="000000" w:themeColor="text1"/>
                <w:sz w:val="18"/>
                <w:szCs w:val="18"/>
              </w:rPr>
              <w:t>in</w:t>
            </w:r>
            <w:r w:rsidRPr="004F3992">
              <w:rPr>
                <w:rFonts w:ascii="Montserrat" w:hAnsi="Montserrat"/>
                <w:color w:val="000000" w:themeColor="text1"/>
                <w:sz w:val="18"/>
                <w:szCs w:val="18"/>
              </w:rPr>
              <w:t xml:space="preserve">cumplan con algún </w:t>
            </w:r>
            <w:r w:rsidR="009A1801" w:rsidRPr="004F3992">
              <w:rPr>
                <w:rFonts w:ascii="Montserrat" w:hAnsi="Montserrat"/>
                <w:color w:val="000000" w:themeColor="text1"/>
                <w:sz w:val="18"/>
                <w:szCs w:val="18"/>
              </w:rPr>
              <w:t xml:space="preserve">otro </w:t>
            </w:r>
            <w:r w:rsidRPr="004F3992">
              <w:rPr>
                <w:rFonts w:ascii="Montserrat" w:hAnsi="Montserrat"/>
                <w:color w:val="000000" w:themeColor="text1"/>
                <w:sz w:val="18"/>
                <w:szCs w:val="18"/>
              </w:rPr>
              <w:t xml:space="preserve">supuesto descrito en la </w:t>
            </w:r>
            <w:r w:rsidR="0048712D" w:rsidRPr="004F3992">
              <w:rPr>
                <w:rFonts w:ascii="Montserrat" w:hAnsi="Montserrat"/>
                <w:color w:val="000000" w:themeColor="text1"/>
                <w:sz w:val="18"/>
                <w:szCs w:val="18"/>
              </w:rPr>
              <w:t>e</w:t>
            </w:r>
            <w:r w:rsidRPr="004F3992">
              <w:rPr>
                <w:rFonts w:ascii="Montserrat" w:hAnsi="Montserrat"/>
                <w:color w:val="000000" w:themeColor="text1"/>
                <w:sz w:val="18"/>
                <w:szCs w:val="18"/>
              </w:rPr>
              <w:t>tapa 1</w:t>
            </w:r>
            <w:r w:rsidR="0048712D" w:rsidRPr="004F3992">
              <w:rPr>
                <w:rFonts w:ascii="Montserrat" w:hAnsi="Montserrat"/>
                <w:color w:val="000000" w:themeColor="text1"/>
                <w:sz w:val="18"/>
                <w:szCs w:val="18"/>
              </w:rPr>
              <w:t xml:space="preserve"> o 3</w:t>
            </w:r>
            <w:r w:rsidRPr="004F3992">
              <w:rPr>
                <w:rFonts w:ascii="Montserrat" w:hAnsi="Montserrat"/>
                <w:color w:val="000000" w:themeColor="text1"/>
                <w:sz w:val="18"/>
                <w:szCs w:val="18"/>
              </w:rPr>
              <w:t>.</w:t>
            </w:r>
          </w:p>
          <w:p w14:paraId="61935324" w14:textId="77777777" w:rsidR="00F46F71" w:rsidRPr="004F3992" w:rsidRDefault="00F46F71" w:rsidP="001C3EF5">
            <w:pPr>
              <w:spacing w:after="0" w:line="240" w:lineRule="auto"/>
              <w:jc w:val="both"/>
              <w:rPr>
                <w:rFonts w:ascii="Montserrat" w:hAnsi="Montserrat"/>
                <w:color w:val="000000" w:themeColor="text1"/>
                <w:sz w:val="18"/>
                <w:szCs w:val="18"/>
              </w:rPr>
            </w:pPr>
          </w:p>
        </w:tc>
      </w:tr>
      <w:tr w:rsidR="00F46F71" w:rsidRPr="004F3992" w14:paraId="3CBBF2E3" w14:textId="77777777" w:rsidTr="00042970">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7639800C"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lastRenderedPageBreak/>
              <w:t>Etapa 3</w:t>
            </w:r>
          </w:p>
        </w:tc>
        <w:tc>
          <w:tcPr>
            <w:tcW w:w="7229" w:type="dxa"/>
            <w:tcBorders>
              <w:top w:val="single" w:sz="6" w:space="0" w:color="auto"/>
              <w:left w:val="single" w:sz="6" w:space="0" w:color="auto"/>
              <w:bottom w:val="single" w:sz="6" w:space="0" w:color="auto"/>
              <w:right w:val="single" w:sz="6" w:space="0" w:color="auto"/>
            </w:tcBorders>
          </w:tcPr>
          <w:p w14:paraId="16F2357D"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clasificados como “B, A, N, P u O”, respectivamente, conforme al presente artículo que cumplan:</w:t>
            </w:r>
          </w:p>
          <w:p w14:paraId="64FAA9E4" w14:textId="77777777" w:rsidR="00F46F71" w:rsidRPr="004F3992" w:rsidRDefault="00F46F71" w:rsidP="001C3EF5">
            <w:pPr>
              <w:spacing w:after="0" w:line="240" w:lineRule="auto"/>
              <w:jc w:val="both"/>
              <w:rPr>
                <w:rFonts w:ascii="Montserrat" w:hAnsi="Montserrat"/>
                <w:color w:val="000000" w:themeColor="text1"/>
                <w:sz w:val="18"/>
                <w:szCs w:val="18"/>
              </w:rPr>
            </w:pPr>
          </w:p>
          <w:p w14:paraId="7F54737B" w14:textId="77777777" w:rsidR="00F46F71" w:rsidRPr="004F3992" w:rsidRDefault="00F46F71" w:rsidP="005D1BE1">
            <w:pPr>
              <w:numPr>
                <w:ilvl w:val="0"/>
                <w:numId w:val="3"/>
              </w:numPr>
              <w:spacing w:after="0" w:line="240" w:lineRule="auto"/>
              <w:ind w:left="563" w:hanging="56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&gt;</w:t>
            </w:r>
            <w:r w:rsidR="006F4375"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3 o cuando el crédito se encuentre en etapa 3 de acuerdo con los términos establecidos en el Criterio B-6 “Cartera de Crédito” de los Criterios Contables y en el presente capítulo.</w:t>
            </w:r>
          </w:p>
          <w:p w14:paraId="65DF25D9" w14:textId="77777777" w:rsidR="00F46F71" w:rsidRPr="004F3992" w:rsidRDefault="00F46F71" w:rsidP="001C3EF5">
            <w:pPr>
              <w:spacing w:after="0" w:line="240" w:lineRule="auto"/>
              <w:jc w:val="both"/>
              <w:rPr>
                <w:rFonts w:ascii="Montserrat" w:hAnsi="Montserrat"/>
                <w:color w:val="000000" w:themeColor="text1"/>
                <w:sz w:val="18"/>
                <w:szCs w:val="18"/>
              </w:rPr>
            </w:pPr>
          </w:p>
        </w:tc>
      </w:tr>
      <w:tr w:rsidR="00F46F71" w:rsidRPr="004F3992" w14:paraId="7036FF88" w14:textId="77777777" w:rsidTr="00042970">
        <w:trPr>
          <w:trHeight w:val="144"/>
          <w:jc w:val="center"/>
        </w:trPr>
        <w:tc>
          <w:tcPr>
            <w:tcW w:w="9000" w:type="dxa"/>
            <w:gridSpan w:val="2"/>
            <w:tcBorders>
              <w:top w:val="single" w:sz="6" w:space="0" w:color="auto"/>
              <w:left w:val="single" w:sz="6" w:space="0" w:color="auto"/>
              <w:bottom w:val="single" w:sz="6" w:space="0" w:color="auto"/>
              <w:right w:val="single" w:sz="6" w:space="0" w:color="auto"/>
            </w:tcBorders>
            <w:noWrap/>
          </w:tcPr>
          <w:p w14:paraId="1161CE60"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i/>
                <w:color w:val="000000" w:themeColor="text1"/>
                <w:sz w:val="18"/>
                <w:szCs w:val="18"/>
              </w:rPr>
              <w:t>X</w:t>
            </w:r>
            <w:r w:rsidRPr="004F3992">
              <w:rPr>
                <w:rFonts w:ascii="Montserrat" w:hAnsi="Montserrat"/>
                <w:color w:val="000000" w:themeColor="text1"/>
                <w:sz w:val="18"/>
                <w:szCs w:val="18"/>
              </w:rPr>
              <w:t>, Superíndice que indica si el tipo de crédito corresponde a ABCD (B), auto (A), nómina (N), personal (P) u otro (O).</w:t>
            </w:r>
          </w:p>
        </w:tc>
      </w:tr>
    </w:tbl>
    <w:p w14:paraId="08F5E943" w14:textId="77777777" w:rsidR="00F46F71" w:rsidRPr="004F3992" w:rsidRDefault="00F46F71" w:rsidP="001C3EF5">
      <w:pPr>
        <w:pStyle w:val="Texto"/>
        <w:spacing w:after="0" w:line="240" w:lineRule="auto"/>
        <w:ind w:left="1440" w:firstLine="0"/>
        <w:rPr>
          <w:rFonts w:ascii="Soberana Sans" w:hAnsi="Soberana Sans"/>
          <w:color w:val="000000" w:themeColor="text1"/>
          <w:sz w:val="22"/>
          <w:szCs w:val="22"/>
          <w:lang w:val="es-MX"/>
        </w:rPr>
      </w:pPr>
    </w:p>
    <w:p w14:paraId="5D0275B2" w14:textId="77777777" w:rsidR="00F46F71" w:rsidRPr="004F3992" w:rsidRDefault="00F46F71" w:rsidP="00713F06">
      <w:pPr>
        <w:pStyle w:val="Texto"/>
        <w:spacing w:after="0" w:line="240" w:lineRule="auto"/>
        <w:ind w:left="567" w:firstLine="0"/>
        <w:rPr>
          <w:rFonts w:ascii="Montserrat" w:hAnsi="Montserrat"/>
          <w:color w:val="000000" w:themeColor="text1"/>
          <w:lang w:val="es-ES_tradnl"/>
        </w:rPr>
      </w:pPr>
      <w:r w:rsidRPr="004F3992">
        <w:rPr>
          <w:rFonts w:ascii="Montserrat" w:hAnsi="Montserrat"/>
          <w:color w:val="000000" w:themeColor="text1"/>
          <w:szCs w:val="18"/>
          <w:lang w:val="es-MX"/>
        </w:rPr>
        <w:t xml:space="preserve">Adicionalmente, si las </w:t>
      </w:r>
      <w:r w:rsidR="000F256E" w:rsidRPr="004F3992">
        <w:rPr>
          <w:rFonts w:ascii="Montserrat" w:hAnsi="Montserrat"/>
          <w:color w:val="000000" w:themeColor="text1"/>
          <w:szCs w:val="18"/>
          <w:lang w:val="es-MX"/>
        </w:rPr>
        <w:t>I</w:t>
      </w:r>
      <w:r w:rsidRPr="004F3992">
        <w:rPr>
          <w:rFonts w:ascii="Montserrat" w:hAnsi="Montserrat"/>
          <w:color w:val="000000" w:themeColor="text1"/>
          <w:szCs w:val="18"/>
          <w:lang w:val="es-MX"/>
        </w:rPr>
        <w:t xml:space="preserve">nstituciones cuentan con algún elemento para determinar que un </w:t>
      </w:r>
      <w:r w:rsidR="007F4DCC" w:rsidRPr="004F3992">
        <w:rPr>
          <w:rFonts w:ascii="Montserrat" w:hAnsi="Montserrat"/>
          <w:color w:val="000000" w:themeColor="text1"/>
          <w:szCs w:val="18"/>
          <w:lang w:val="es-MX"/>
        </w:rPr>
        <w:t xml:space="preserve">crédito </w:t>
      </w:r>
      <w:r w:rsidRPr="004F3992">
        <w:rPr>
          <w:rFonts w:ascii="Montserrat" w:hAnsi="Montserrat"/>
          <w:color w:val="000000" w:themeColor="text1"/>
          <w:szCs w:val="18"/>
          <w:lang w:val="es-MX"/>
        </w:rPr>
        <w:t xml:space="preserve">debe de migrar de etapa 1 a etapa 2, o de etapa 1 a etapa 3, o de etapa 2 a etapa 3, </w:t>
      </w:r>
      <w:r w:rsidR="00575E52" w:rsidRPr="004F3992">
        <w:rPr>
          <w:rFonts w:ascii="Montserrat" w:hAnsi="Montserrat"/>
          <w:color w:val="000000" w:themeColor="text1"/>
          <w:szCs w:val="18"/>
          <w:lang w:val="es-MX"/>
        </w:rPr>
        <w:t>e</w:t>
      </w:r>
      <w:r w:rsidRPr="004F3992">
        <w:rPr>
          <w:rFonts w:ascii="Montserrat" w:hAnsi="Montserrat"/>
          <w:color w:val="000000" w:themeColor="text1"/>
          <w:szCs w:val="18"/>
          <w:lang w:val="es-MX"/>
        </w:rPr>
        <w:t xml:space="preserve">stas podrán realizarlo sin la necesidad del cumplimiento de lo contenido en la tabla anterior. </w:t>
      </w:r>
      <w:r w:rsidR="00A67BA6" w:rsidRPr="004F3992">
        <w:rPr>
          <w:rFonts w:ascii="Montserrat" w:hAnsi="Montserrat"/>
          <w:color w:val="000000" w:themeColor="text1"/>
          <w:szCs w:val="18"/>
          <w:lang w:val="es-MX"/>
        </w:rPr>
        <w:t>Los</w:t>
      </w:r>
      <w:r w:rsidRPr="004F3992">
        <w:rPr>
          <w:rFonts w:ascii="Montserrat" w:hAnsi="Montserrat"/>
          <w:color w:val="000000" w:themeColor="text1"/>
          <w:szCs w:val="18"/>
          <w:lang w:val="es-MX"/>
        </w:rPr>
        <w:t xml:space="preserve"> criterios bajo los cuales </w:t>
      </w:r>
      <w:r w:rsidR="00115028" w:rsidRPr="004F3992">
        <w:rPr>
          <w:rFonts w:ascii="Montserrat" w:hAnsi="Montserrat"/>
          <w:color w:val="000000" w:themeColor="text1"/>
          <w:szCs w:val="18"/>
          <w:lang w:val="es-MX"/>
        </w:rPr>
        <w:t xml:space="preserve">las </w:t>
      </w:r>
      <w:r w:rsidR="00A67BA6" w:rsidRPr="004F3992">
        <w:rPr>
          <w:rFonts w:ascii="Montserrat" w:hAnsi="Montserrat"/>
          <w:color w:val="000000" w:themeColor="text1"/>
          <w:szCs w:val="18"/>
          <w:lang w:val="es-MX"/>
        </w:rPr>
        <w:t>I</w:t>
      </w:r>
      <w:r w:rsidR="00115028" w:rsidRPr="004F3992">
        <w:rPr>
          <w:rFonts w:ascii="Montserrat" w:hAnsi="Montserrat"/>
          <w:color w:val="000000" w:themeColor="text1"/>
          <w:szCs w:val="18"/>
          <w:lang w:val="es-MX"/>
        </w:rPr>
        <w:t>nstituciones podrán</w:t>
      </w:r>
      <w:r w:rsidRPr="004F3992">
        <w:rPr>
          <w:rFonts w:ascii="Montserrat" w:hAnsi="Montserrat"/>
          <w:color w:val="000000" w:themeColor="text1"/>
          <w:szCs w:val="18"/>
          <w:lang w:val="es-MX"/>
        </w:rPr>
        <w:t xml:space="preserve"> realizar dicha migración deberán estar formalizados dentro de los manuales de políticas y procedimientos de la </w:t>
      </w:r>
      <w:r w:rsidR="000F256E" w:rsidRPr="004F3992">
        <w:rPr>
          <w:rFonts w:ascii="Montserrat" w:hAnsi="Montserrat"/>
          <w:color w:val="000000" w:themeColor="text1"/>
          <w:szCs w:val="18"/>
          <w:lang w:val="es-MX"/>
        </w:rPr>
        <w:t>I</w:t>
      </w:r>
      <w:r w:rsidRPr="004F3992">
        <w:rPr>
          <w:rFonts w:ascii="Montserrat" w:hAnsi="Montserrat"/>
          <w:color w:val="000000" w:themeColor="text1"/>
          <w:szCs w:val="18"/>
          <w:lang w:val="es-MX"/>
        </w:rPr>
        <w:t xml:space="preserve">nstitución y deberán ser aplicados de forma consistente. Las Instituciones deberán documentar en un registro o bitácora la migración de etapas basadas en los criterios antes mencionados, incluyendo </w:t>
      </w:r>
      <w:r w:rsidR="009B1FE6" w:rsidRPr="004F3992">
        <w:rPr>
          <w:rFonts w:ascii="Montserrat" w:hAnsi="Montserrat"/>
          <w:color w:val="000000" w:themeColor="text1"/>
          <w:szCs w:val="18"/>
          <w:lang w:val="es-MX"/>
        </w:rPr>
        <w:t xml:space="preserve">como mínimo </w:t>
      </w:r>
      <w:r w:rsidRPr="004F3992">
        <w:rPr>
          <w:rFonts w:ascii="Montserrat" w:hAnsi="Montserrat"/>
          <w:color w:val="000000" w:themeColor="text1"/>
          <w:szCs w:val="18"/>
          <w:lang w:val="es-MX"/>
        </w:rPr>
        <w:t>la identificación del personal responsable de la aprobación</w:t>
      </w:r>
      <w:r w:rsidR="009B1FE6" w:rsidRPr="004F3992">
        <w:rPr>
          <w:rFonts w:ascii="Montserrat" w:hAnsi="Montserrat"/>
          <w:color w:val="000000" w:themeColor="text1"/>
          <w:szCs w:val="18"/>
          <w:lang w:val="es-MX"/>
        </w:rPr>
        <w:t>, el criterio bajo el cual se realizó la migración, así como la fecha a partir de la cual se hizo la migración</w:t>
      </w:r>
      <w:r w:rsidRPr="004F3992">
        <w:rPr>
          <w:rFonts w:ascii="Montserrat" w:hAnsi="Montserrat"/>
          <w:color w:val="000000" w:themeColor="text1"/>
          <w:szCs w:val="18"/>
          <w:lang w:val="es-MX"/>
        </w:rPr>
        <w:t xml:space="preserve">. </w:t>
      </w:r>
      <w:r w:rsidR="003E77E0" w:rsidRPr="004F3992">
        <w:rPr>
          <w:rFonts w:ascii="Montserrat" w:hAnsi="Montserrat"/>
          <w:szCs w:val="18"/>
          <w:lang w:val="es-MX"/>
        </w:rPr>
        <w:t xml:space="preserve">La Comisión podrá ordenar que las Instituciones rectifiquen las reservas constituidas conforme a lo anterior cuando a su juicio las políticas y procedimientos no sean aplicadas de manera consistente, o bien </w:t>
      </w:r>
      <w:r w:rsidR="00713F06" w:rsidRPr="004F3992">
        <w:rPr>
          <w:rFonts w:ascii="Montserrat" w:hAnsi="Montserrat"/>
          <w:szCs w:val="18"/>
          <w:lang w:val="es-MX"/>
        </w:rPr>
        <w:t>e</w:t>
      </w:r>
      <w:r w:rsidR="003E77E0" w:rsidRPr="004F3992">
        <w:rPr>
          <w:rFonts w:ascii="Montserrat" w:hAnsi="Montserrat"/>
          <w:szCs w:val="18"/>
          <w:lang w:val="es-MX"/>
        </w:rPr>
        <w:t>stas no reflejen la diferencia entre el deterioro creditic</w:t>
      </w:r>
      <w:r w:rsidR="00901CE2" w:rsidRPr="004F3992">
        <w:rPr>
          <w:rFonts w:ascii="Montserrat" w:hAnsi="Montserrat"/>
          <w:szCs w:val="18"/>
          <w:lang w:val="es-MX"/>
        </w:rPr>
        <w:t>i</w:t>
      </w:r>
      <w:r w:rsidR="003E77E0" w:rsidRPr="004F3992">
        <w:rPr>
          <w:rFonts w:ascii="Montserrat" w:hAnsi="Montserrat"/>
          <w:szCs w:val="18"/>
          <w:lang w:val="es-MX"/>
        </w:rPr>
        <w:t>o observado y el identificado por las Instituciones</w:t>
      </w:r>
      <w:r w:rsidRPr="004F3992">
        <w:rPr>
          <w:rFonts w:ascii="Montserrat" w:hAnsi="Montserrat"/>
          <w:color w:val="000000" w:themeColor="text1"/>
          <w:szCs w:val="18"/>
          <w:lang w:val="es-MX"/>
        </w:rPr>
        <w:t>.</w:t>
      </w:r>
      <w:r w:rsidR="00115028" w:rsidRPr="004F3992">
        <w:rPr>
          <w:rFonts w:ascii="Montserrat" w:hAnsi="Montserrat"/>
          <w:szCs w:val="18"/>
          <w:lang w:val="es-MX"/>
        </w:rPr>
        <w:t xml:space="preserve"> </w:t>
      </w:r>
    </w:p>
    <w:p w14:paraId="426A1D02"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p w14:paraId="7BE7AC6A" w14:textId="77777777" w:rsidR="00F46F71" w:rsidRPr="004F3992" w:rsidRDefault="00F46F71" w:rsidP="001C3EF5">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z w:val="18"/>
          <w:szCs w:val="18"/>
        </w:rPr>
        <w:t>Artículo 91 Bis.-</w:t>
      </w:r>
      <w:r w:rsidRPr="004F3992">
        <w:rPr>
          <w:rFonts w:ascii="Montserrat" w:hAnsi="Montserrat" w:cs="Arial"/>
          <w:color w:val="000000" w:themeColor="text1"/>
          <w:sz w:val="18"/>
          <w:szCs w:val="18"/>
        </w:rPr>
        <w:t xml:space="preserve"> </w:t>
      </w:r>
      <w:r w:rsidRPr="004F3992">
        <w:rPr>
          <w:rFonts w:ascii="Montserrat" w:hAnsi="Montserrat"/>
          <w:color w:val="000000" w:themeColor="text1"/>
          <w:sz w:val="18"/>
          <w:szCs w:val="18"/>
        </w:rPr>
        <w:t>Las Instituciones calificarán, constituirán y registrarán</w:t>
      </w:r>
      <w:r w:rsidRPr="004F3992" w:rsidDel="00A446A9">
        <w:rPr>
          <w:rFonts w:ascii="Montserrat" w:hAnsi="Montserrat"/>
          <w:color w:val="000000" w:themeColor="text1"/>
          <w:sz w:val="18"/>
          <w:szCs w:val="18"/>
        </w:rPr>
        <w:t xml:space="preserve"> </w:t>
      </w:r>
      <w:r w:rsidRPr="004F3992">
        <w:rPr>
          <w:rFonts w:ascii="Montserrat" w:hAnsi="Montserrat"/>
          <w:color w:val="000000" w:themeColor="text1"/>
          <w:sz w:val="18"/>
          <w:szCs w:val="18"/>
        </w:rPr>
        <w:t>en su contabilidad las reservas preventivas para cada uno de los créditos que integran</w:t>
      </w:r>
      <w:r w:rsidRPr="004F3992" w:rsidDel="00177F90">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de la Cartera Crediticia de Consumo no Revolvente con cifras al último día de cada mes, independientemente de la frecuencia de facturación, de acuerdo </w:t>
      </w:r>
      <w:r w:rsidR="009B1A9F" w:rsidRPr="004F3992">
        <w:rPr>
          <w:rFonts w:ascii="Montserrat" w:hAnsi="Montserrat"/>
          <w:color w:val="000000" w:themeColor="text1"/>
          <w:sz w:val="18"/>
          <w:szCs w:val="18"/>
        </w:rPr>
        <w:t xml:space="preserve">con </w:t>
      </w:r>
      <w:r w:rsidRPr="004F3992">
        <w:rPr>
          <w:rFonts w:ascii="Montserrat" w:hAnsi="Montserrat"/>
          <w:color w:val="000000" w:themeColor="text1"/>
          <w:sz w:val="18"/>
          <w:szCs w:val="18"/>
        </w:rPr>
        <w:t xml:space="preserve">alguno de los siguientes esquemas de cálculo de reservas: </w:t>
      </w:r>
    </w:p>
    <w:p w14:paraId="01CE64C9" w14:textId="77777777" w:rsidR="00F46F71" w:rsidRPr="004F3992" w:rsidRDefault="00F46F71" w:rsidP="001C3EF5">
      <w:pPr>
        <w:spacing w:after="0" w:line="240" w:lineRule="auto"/>
        <w:jc w:val="both"/>
        <w:rPr>
          <w:rFonts w:ascii="Montserrat" w:hAnsi="Montserrat"/>
          <w:color w:val="000000" w:themeColor="text1"/>
          <w:sz w:val="18"/>
          <w:szCs w:val="18"/>
        </w:rPr>
      </w:pPr>
    </w:p>
    <w:p w14:paraId="65FD1350"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Para aquellos créditos clasificados en etapa 1 o 3 de acuerdo al Artículo 91 de las presentes disposiciones.</w:t>
      </w:r>
    </w:p>
    <w:p w14:paraId="38DAC8EB"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p>
    <w:p w14:paraId="3C5ABC95" w14:textId="77777777" w:rsidR="00F46F71" w:rsidRPr="004F3992" w:rsidRDefault="00F46F71" w:rsidP="001C3E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El porcentaje que se utilice para determinar las reservas a constituir por cada crédito, será el resultado de multiplicar la Probabilidad de Incumplimiento por la Severidad de la Pérdida, en tanto que el monto de las reservas será el resultado de multiplicar el porcentaje anterior por la Exposición al Incumplimiento.</w:t>
      </w:r>
    </w:p>
    <w:p w14:paraId="00017879" w14:textId="77777777" w:rsidR="00D33523" w:rsidRPr="004F3992" w:rsidRDefault="00D33523" w:rsidP="001C3EF5">
      <w:pPr>
        <w:spacing w:after="0" w:line="240" w:lineRule="auto"/>
        <w:ind w:left="567"/>
        <w:jc w:val="both"/>
        <w:rPr>
          <w:rFonts w:ascii="Soberana Sans" w:hAnsi="Soberana Sans"/>
          <w:color w:val="000000" w:themeColor="text1"/>
        </w:rPr>
      </w:pPr>
    </w:p>
    <w:p w14:paraId="5377735A" w14:textId="77777777" w:rsidR="00F46F71"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1 o 3</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oMath>
      </m:oMathPara>
    </w:p>
    <w:p w14:paraId="289122C8" w14:textId="77777777" w:rsidR="00F46F71" w:rsidRPr="004F3992" w:rsidRDefault="00F46F71"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62F02740" w14:textId="77777777" w:rsidR="00F46F71" w:rsidRPr="004F3992" w:rsidRDefault="00F46F71" w:rsidP="001C3EF5">
      <w:pPr>
        <w:pStyle w:val="Texto"/>
        <w:spacing w:after="0" w:line="240" w:lineRule="auto"/>
        <w:ind w:left="360"/>
        <w:rPr>
          <w:rFonts w:ascii="Montserrat" w:hAnsi="Montserrat"/>
          <w:color w:val="000000" w:themeColor="text1"/>
          <w:szCs w:val="18"/>
          <w:lang w:val="es-MX"/>
        </w:rPr>
      </w:pPr>
    </w:p>
    <w:tbl>
      <w:tblPr>
        <w:tblStyle w:val="TableGridLight"/>
        <w:tblW w:w="8189" w:type="dxa"/>
        <w:tblInd w:w="595" w:type="dxa"/>
        <w:tblLayout w:type="fixed"/>
        <w:tblLook w:val="04A0" w:firstRow="1" w:lastRow="0" w:firstColumn="1" w:lastColumn="0" w:noHBand="0" w:noVBand="1"/>
      </w:tblPr>
      <w:tblGrid>
        <w:gridCol w:w="2434"/>
        <w:gridCol w:w="403"/>
        <w:gridCol w:w="5352"/>
      </w:tblGrid>
      <w:tr w:rsidR="00F46F71" w:rsidRPr="004F3992" w14:paraId="6FB4D78D" w14:textId="77777777" w:rsidTr="00042970">
        <w:trPr>
          <w:trHeight w:val="144"/>
        </w:trPr>
        <w:tc>
          <w:tcPr>
            <w:tcW w:w="2434" w:type="dxa"/>
          </w:tcPr>
          <w:p w14:paraId="321E9EDD" w14:textId="77777777" w:rsidR="00F46F71" w:rsidRPr="004F3992" w:rsidRDefault="00F37C65" w:rsidP="001C3EF5">
            <w:pPr>
              <w:pStyle w:val="Default"/>
              <w:rPr>
                <w:rFonts w:ascii="Montserrat" w:hAnsi="Montserrat"/>
                <w:i/>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Reservas Etapa 1 o 3</m:t>
                    </m:r>
                  </m:e>
                  <m:sub>
                    <m:r>
                      <w:rPr>
                        <w:rFonts w:ascii="Cambria Math" w:hAnsi="Cambria Math"/>
                        <w:color w:val="000000" w:themeColor="text1"/>
                        <w:sz w:val="18"/>
                        <w:szCs w:val="18"/>
                      </w:rPr>
                      <m:t>i</m:t>
                    </m:r>
                  </m:sub>
                </m:sSub>
              </m:oMath>
            </m:oMathPara>
          </w:p>
        </w:tc>
        <w:tc>
          <w:tcPr>
            <w:tcW w:w="403" w:type="dxa"/>
          </w:tcPr>
          <w:p w14:paraId="5BC14B3E"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352" w:type="dxa"/>
          </w:tcPr>
          <w:p w14:paraId="217063E4"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que se encuentre en etapa 1 o 3 según corresponda.</w:t>
            </w:r>
          </w:p>
        </w:tc>
      </w:tr>
      <w:tr w:rsidR="00A44972" w:rsidRPr="004F3992" w14:paraId="7C621272" w14:textId="77777777" w:rsidTr="00042970">
        <w:trPr>
          <w:trHeight w:val="144"/>
        </w:trPr>
        <w:tc>
          <w:tcPr>
            <w:tcW w:w="2434" w:type="dxa"/>
          </w:tcPr>
          <w:p w14:paraId="07BE1F22" w14:textId="77777777" w:rsidR="00A44972" w:rsidRPr="004F3992" w:rsidRDefault="00A44972" w:rsidP="001C3EF5">
            <w:pPr>
              <w:pStyle w:val="Default"/>
              <w:rPr>
                <w:rFonts w:ascii="Montserrat" w:eastAsia="Times New Roman" w:hAnsi="Montserrat" w:cs="Arial"/>
                <w:color w:val="000000" w:themeColor="text1"/>
                <w:sz w:val="18"/>
                <w:szCs w:val="18"/>
                <w:lang w:eastAsia="es-ES"/>
              </w:rPr>
            </w:pPr>
            <w:r w:rsidRPr="004F3992">
              <w:rPr>
                <w:rFonts w:ascii="Montserrat" w:hAnsi="Montserrat"/>
                <w:i/>
                <w:sz w:val="18"/>
                <w:szCs w:val="18"/>
              </w:rPr>
              <w:t>PI</w:t>
            </w:r>
            <w:r w:rsidRPr="004F3992">
              <w:rPr>
                <w:rFonts w:ascii="Montserrat" w:hAnsi="Montserrat"/>
                <w:i/>
                <w:position w:val="-6"/>
                <w:sz w:val="18"/>
                <w:szCs w:val="18"/>
                <w:vertAlign w:val="subscript"/>
              </w:rPr>
              <w:t>i</w:t>
            </w:r>
            <w:r w:rsidRPr="004F3992">
              <w:rPr>
                <w:rFonts w:ascii="Montserrat" w:hAnsi="Montserrat"/>
                <w:i/>
                <w:sz w:val="18"/>
                <w:szCs w:val="18"/>
                <w:vertAlign w:val="superscript"/>
              </w:rPr>
              <w:t>X</w:t>
            </w:r>
          </w:p>
        </w:tc>
        <w:tc>
          <w:tcPr>
            <w:tcW w:w="403" w:type="dxa"/>
          </w:tcPr>
          <w:p w14:paraId="23BD05D7" w14:textId="77777777" w:rsidR="00A44972" w:rsidRPr="004F3992" w:rsidRDefault="00A44972" w:rsidP="001C3EF5">
            <w:pPr>
              <w:pStyle w:val="Texto"/>
              <w:spacing w:after="0" w:line="240" w:lineRule="auto"/>
              <w:ind w:firstLine="0"/>
              <w:rPr>
                <w:rFonts w:ascii="Montserrat" w:hAnsi="Montserrat"/>
                <w:i/>
                <w:color w:val="000000" w:themeColor="text1"/>
                <w:szCs w:val="18"/>
                <w:lang w:val="es-MX" w:eastAsia="es-MX"/>
              </w:rPr>
            </w:pPr>
          </w:p>
        </w:tc>
        <w:tc>
          <w:tcPr>
            <w:tcW w:w="5352" w:type="dxa"/>
          </w:tcPr>
          <w:p w14:paraId="2595BC35" w14:textId="77777777" w:rsidR="00A44972" w:rsidRPr="004F3992" w:rsidRDefault="00A44972" w:rsidP="00A44972">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Probabilidad de Incumplimiento del i-ésimo crédito clasificado como </w:t>
            </w:r>
            <w:r w:rsidRPr="004F3992">
              <w:rPr>
                <w:rFonts w:ascii="Montserrat" w:hAnsi="Montserrat"/>
                <w:i/>
                <w:color w:val="000000" w:themeColor="text1"/>
                <w:szCs w:val="18"/>
                <w:lang w:val="es-MX" w:eastAsia="es-MX"/>
              </w:rPr>
              <w:t>“B, A, N, P u O</w:t>
            </w:r>
            <w:r w:rsidRPr="004F3992">
              <w:rPr>
                <w:rFonts w:ascii="Montserrat" w:hAnsi="Montserrat"/>
                <w:color w:val="000000" w:themeColor="text1"/>
                <w:szCs w:val="18"/>
                <w:lang w:val="es-MX" w:eastAsia="es-MX"/>
              </w:rPr>
              <w:t>”, respectivamente.</w:t>
            </w:r>
          </w:p>
        </w:tc>
      </w:tr>
      <w:tr w:rsidR="00A44972" w:rsidRPr="004F3992" w14:paraId="37BFA86A" w14:textId="77777777" w:rsidTr="00042970">
        <w:trPr>
          <w:trHeight w:val="144"/>
        </w:trPr>
        <w:tc>
          <w:tcPr>
            <w:tcW w:w="2434" w:type="dxa"/>
          </w:tcPr>
          <w:p w14:paraId="596A8D68" w14:textId="77777777" w:rsidR="00A44972" w:rsidRPr="004F3992" w:rsidRDefault="00A44972" w:rsidP="001C3EF5">
            <w:pPr>
              <w:pStyle w:val="Default"/>
              <w:rPr>
                <w:rFonts w:ascii="Montserrat" w:hAnsi="Montserrat"/>
                <w:i/>
                <w:sz w:val="18"/>
                <w:szCs w:val="18"/>
              </w:rPr>
            </w:pPr>
            <w:r w:rsidRPr="004F3992">
              <w:rPr>
                <w:rFonts w:ascii="Montserrat" w:hAnsi="Montserrat"/>
                <w:i/>
                <w:sz w:val="18"/>
                <w:szCs w:val="18"/>
              </w:rPr>
              <w:t>SP</w:t>
            </w:r>
            <w:r w:rsidRPr="004F3992">
              <w:rPr>
                <w:rFonts w:ascii="Montserrat" w:hAnsi="Montserrat"/>
                <w:i/>
                <w:position w:val="-6"/>
                <w:sz w:val="18"/>
                <w:szCs w:val="18"/>
              </w:rPr>
              <w:t>i</w:t>
            </w:r>
            <w:r w:rsidRPr="004F3992">
              <w:rPr>
                <w:rFonts w:ascii="Montserrat" w:hAnsi="Montserrat"/>
                <w:i/>
                <w:sz w:val="18"/>
                <w:szCs w:val="18"/>
                <w:vertAlign w:val="superscript"/>
              </w:rPr>
              <w:t>X</w:t>
            </w:r>
          </w:p>
        </w:tc>
        <w:tc>
          <w:tcPr>
            <w:tcW w:w="403" w:type="dxa"/>
          </w:tcPr>
          <w:p w14:paraId="67BFC17F" w14:textId="77777777" w:rsidR="00A44972" w:rsidRPr="004F3992" w:rsidRDefault="00A44972" w:rsidP="001C3EF5">
            <w:pPr>
              <w:pStyle w:val="Texto"/>
              <w:spacing w:after="0" w:line="240" w:lineRule="auto"/>
              <w:ind w:firstLine="0"/>
              <w:rPr>
                <w:rFonts w:ascii="Montserrat" w:hAnsi="Montserrat"/>
                <w:i/>
                <w:color w:val="000000" w:themeColor="text1"/>
                <w:szCs w:val="18"/>
                <w:lang w:val="es-MX" w:eastAsia="es-MX"/>
              </w:rPr>
            </w:pPr>
          </w:p>
        </w:tc>
        <w:tc>
          <w:tcPr>
            <w:tcW w:w="5352" w:type="dxa"/>
          </w:tcPr>
          <w:p w14:paraId="426F027F" w14:textId="77777777" w:rsidR="00A44972" w:rsidRPr="004F3992" w:rsidRDefault="00A44972" w:rsidP="00E95EAD">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lang w:val="es-MX" w:eastAsia="es-MX"/>
              </w:rPr>
              <w:t>Severidad de la Pérdida del i-ésimo crédito clasificado como “</w:t>
            </w:r>
            <w:r w:rsidRPr="004F3992">
              <w:rPr>
                <w:rFonts w:ascii="Montserrat" w:hAnsi="Montserrat"/>
                <w:i/>
                <w:szCs w:val="18"/>
                <w:lang w:val="es-MX" w:eastAsia="es-MX"/>
              </w:rPr>
              <w:t>B, A, N, P u O</w:t>
            </w:r>
            <w:r w:rsidRPr="004F3992">
              <w:rPr>
                <w:rFonts w:ascii="Montserrat" w:hAnsi="Montserrat"/>
                <w:szCs w:val="18"/>
                <w:lang w:val="es-MX" w:eastAsia="es-MX"/>
              </w:rPr>
              <w:t>”, respectivamente.</w:t>
            </w:r>
          </w:p>
        </w:tc>
      </w:tr>
      <w:tr w:rsidR="00A44972" w:rsidRPr="004F3992" w14:paraId="740FE30D" w14:textId="77777777" w:rsidTr="00042970">
        <w:trPr>
          <w:trHeight w:val="144"/>
        </w:trPr>
        <w:tc>
          <w:tcPr>
            <w:tcW w:w="2434" w:type="dxa"/>
          </w:tcPr>
          <w:p w14:paraId="4EACC206" w14:textId="77777777" w:rsidR="00A44972" w:rsidRPr="004F3992" w:rsidRDefault="00A44972" w:rsidP="001C3EF5">
            <w:pPr>
              <w:pStyle w:val="Default"/>
              <w:rPr>
                <w:rFonts w:ascii="Montserrat" w:hAnsi="Montserrat"/>
                <w:i/>
                <w:sz w:val="18"/>
                <w:szCs w:val="18"/>
              </w:rPr>
            </w:pPr>
            <w:r w:rsidRPr="004F3992">
              <w:rPr>
                <w:rFonts w:ascii="Montserrat" w:hAnsi="Montserrat"/>
                <w:i/>
                <w:sz w:val="18"/>
                <w:szCs w:val="18"/>
              </w:rPr>
              <w:t>EI</w:t>
            </w:r>
            <w:r w:rsidRPr="004F3992">
              <w:rPr>
                <w:rFonts w:ascii="Montserrat" w:hAnsi="Montserrat"/>
                <w:i/>
                <w:position w:val="-6"/>
                <w:sz w:val="18"/>
                <w:szCs w:val="18"/>
              </w:rPr>
              <w:t>i</w:t>
            </w:r>
          </w:p>
        </w:tc>
        <w:tc>
          <w:tcPr>
            <w:tcW w:w="403" w:type="dxa"/>
          </w:tcPr>
          <w:p w14:paraId="549C4003" w14:textId="77777777" w:rsidR="00A44972" w:rsidRPr="004F3992" w:rsidRDefault="00A44972" w:rsidP="001C3EF5">
            <w:pPr>
              <w:pStyle w:val="Texto"/>
              <w:spacing w:after="0" w:line="240" w:lineRule="auto"/>
              <w:ind w:firstLine="0"/>
              <w:rPr>
                <w:rFonts w:ascii="Montserrat" w:hAnsi="Montserrat"/>
                <w:i/>
                <w:color w:val="000000" w:themeColor="text1"/>
                <w:szCs w:val="18"/>
                <w:lang w:val="es-MX" w:eastAsia="es-MX"/>
              </w:rPr>
            </w:pPr>
          </w:p>
        </w:tc>
        <w:tc>
          <w:tcPr>
            <w:tcW w:w="5352" w:type="dxa"/>
          </w:tcPr>
          <w:p w14:paraId="09509925" w14:textId="77777777" w:rsidR="00A44972" w:rsidRPr="004F3992" w:rsidRDefault="00A44972" w:rsidP="00E95EAD">
            <w:pPr>
              <w:pStyle w:val="Texto"/>
              <w:spacing w:after="0" w:line="240" w:lineRule="auto"/>
              <w:ind w:firstLine="0"/>
              <w:rPr>
                <w:rFonts w:ascii="Montserrat" w:hAnsi="Montserrat"/>
                <w:szCs w:val="18"/>
                <w:lang w:val="es-MX" w:eastAsia="es-MX"/>
              </w:rPr>
            </w:pPr>
            <w:r w:rsidRPr="004F3992">
              <w:rPr>
                <w:rFonts w:ascii="Montserrat" w:hAnsi="Montserrat"/>
                <w:szCs w:val="18"/>
                <w:lang w:val="es-MX" w:eastAsia="es-MX"/>
              </w:rPr>
              <w:t>Exposición al Incumplimiento del i-ésimo crédito.</w:t>
            </w:r>
          </w:p>
        </w:tc>
      </w:tr>
      <w:tr w:rsidR="00F46F71" w:rsidRPr="004F3992" w14:paraId="754DCF16" w14:textId="77777777" w:rsidTr="00042970">
        <w:trPr>
          <w:trHeight w:val="144"/>
        </w:trPr>
        <w:tc>
          <w:tcPr>
            <w:tcW w:w="2434" w:type="dxa"/>
          </w:tcPr>
          <w:p w14:paraId="208655EC" w14:textId="77777777" w:rsidR="00F46F71" w:rsidRPr="004F3992" w:rsidRDefault="00F46F71"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X</m:t>
                </m:r>
              </m:oMath>
            </m:oMathPara>
          </w:p>
        </w:tc>
        <w:tc>
          <w:tcPr>
            <w:tcW w:w="403" w:type="dxa"/>
          </w:tcPr>
          <w:p w14:paraId="5C9AFD4C"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352" w:type="dxa"/>
          </w:tcPr>
          <w:p w14:paraId="40F44026"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Superíndice que indica si el tipo de crédito corresponde a ABCD (B), Auto (A), Nómina (N), Personal (P) u Otro (O).</w:t>
            </w:r>
          </w:p>
        </w:tc>
      </w:tr>
    </w:tbl>
    <w:p w14:paraId="450E84AA" w14:textId="77777777" w:rsidR="00F46F71" w:rsidRPr="004F3992" w:rsidRDefault="00F46F71" w:rsidP="001C3EF5">
      <w:pPr>
        <w:pStyle w:val="Texto"/>
        <w:spacing w:after="0" w:line="240" w:lineRule="auto"/>
        <w:ind w:left="720" w:firstLine="0"/>
        <w:rPr>
          <w:rFonts w:ascii="Montserrat" w:hAnsi="Montserrat"/>
          <w:color w:val="000000" w:themeColor="text1"/>
          <w:szCs w:val="18"/>
          <w:lang w:val="es-MX"/>
        </w:rPr>
      </w:pPr>
    </w:p>
    <w:p w14:paraId="59044965" w14:textId="77777777" w:rsidR="00F46F71" w:rsidRPr="004F3992" w:rsidRDefault="00F46F71"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Para aquellos créditos clasificados en etapa 2 de acuerdo al </w:t>
      </w:r>
      <w:r w:rsidR="009B1A9F" w:rsidRPr="004F3992">
        <w:rPr>
          <w:rFonts w:ascii="Montserrat" w:hAnsi="Montserrat"/>
          <w:color w:val="000000" w:themeColor="text1"/>
          <w:sz w:val="18"/>
          <w:szCs w:val="18"/>
        </w:rPr>
        <w:t>A</w:t>
      </w:r>
      <w:r w:rsidRPr="004F3992">
        <w:rPr>
          <w:rFonts w:ascii="Montserrat" w:hAnsi="Montserrat"/>
          <w:color w:val="000000" w:themeColor="text1"/>
          <w:sz w:val="18"/>
          <w:szCs w:val="18"/>
        </w:rPr>
        <w:t>rtículo 91.</w:t>
      </w:r>
    </w:p>
    <w:p w14:paraId="14808727" w14:textId="77777777" w:rsidR="00F46F71" w:rsidRPr="004F3992" w:rsidRDefault="00F46F71" w:rsidP="001C3EF5">
      <w:pPr>
        <w:pStyle w:val="Texto"/>
        <w:spacing w:after="0" w:line="240" w:lineRule="auto"/>
        <w:ind w:left="1440" w:firstLine="0"/>
        <w:rPr>
          <w:rFonts w:ascii="Montserrat" w:hAnsi="Montserrat"/>
          <w:color w:val="000000" w:themeColor="text1"/>
          <w:szCs w:val="18"/>
          <w:lang w:val="es-MX"/>
        </w:rPr>
      </w:pPr>
    </w:p>
    <w:p w14:paraId="21CDA661" w14:textId="77777777" w:rsidR="00F46F71" w:rsidRPr="004F3992" w:rsidRDefault="00F46F71"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a)</w:t>
      </w:r>
      <w:r w:rsidRPr="004F3992">
        <w:rPr>
          <w:rFonts w:ascii="Montserrat" w:hAnsi="Montserrat"/>
          <w:color w:val="000000" w:themeColor="text1"/>
          <w:szCs w:val="18"/>
          <w:lang w:val="es-MX"/>
        </w:rPr>
        <w:tab/>
        <w:t>Estimación de reservas para la vida completa de créditos con pago de capital e intereses periódicos.</w:t>
      </w:r>
    </w:p>
    <w:p w14:paraId="6974AE74" w14:textId="77777777" w:rsidR="00F46F71" w:rsidRPr="004F3992" w:rsidRDefault="00F46F71" w:rsidP="001C3EF5">
      <w:pPr>
        <w:pStyle w:val="Texto"/>
        <w:spacing w:after="0" w:line="240" w:lineRule="auto"/>
        <w:ind w:left="1440" w:firstLine="0"/>
        <w:rPr>
          <w:rFonts w:ascii="Montserrat" w:hAnsi="Montserrat"/>
          <w:color w:val="000000" w:themeColor="text1"/>
          <w:sz w:val="22"/>
          <w:szCs w:val="22"/>
          <w:lang w:val="es-MX"/>
        </w:rPr>
      </w:pPr>
    </w:p>
    <w:p w14:paraId="3C558277" w14:textId="77777777" w:rsidR="00F46F71"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e>
                    <m:sup>
                      <m:r>
                        <w:rPr>
                          <w:rFonts w:ascii="Cambria Math" w:hAnsi="Cambria Math"/>
                          <w:color w:val="000000" w:themeColor="text1"/>
                          <w:szCs w:val="18"/>
                          <w:lang w:val="es-MX"/>
                        </w:rPr>
                        <m:t>n</m:t>
                      </m:r>
                    </m:sup>
                  </m:s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e>
                    <m:sup>
                      <m:r>
                        <w:rPr>
                          <w:rFonts w:ascii="Cambria Math" w:hAnsi="Cambria Math"/>
                          <w:color w:val="000000" w:themeColor="text1"/>
                          <w:szCs w:val="18"/>
                          <w:lang w:val="es-MX"/>
                        </w:rPr>
                        <m:t>n</m:t>
                      </m:r>
                    </m:sup>
                  </m:s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oMath>
      </m:oMathPara>
    </w:p>
    <w:p w14:paraId="377ADF68" w14:textId="77777777" w:rsidR="00F46F71" w:rsidRPr="004F3992" w:rsidRDefault="00F46F71" w:rsidP="001C3EF5">
      <w:pPr>
        <w:pStyle w:val="Texto"/>
        <w:spacing w:after="0" w:line="240" w:lineRule="auto"/>
        <w:ind w:left="142" w:right="-944" w:firstLine="0"/>
        <w:rPr>
          <w:rFonts w:ascii="Montserrat" w:hAnsi="Montserrat"/>
          <w:color w:val="000000" w:themeColor="text1"/>
          <w:szCs w:val="18"/>
          <w:lang w:val="es-MX"/>
        </w:rPr>
      </w:pPr>
      <m:oMathPara>
        <m:oMath>
          <m:r>
            <m:rPr>
              <m:sty m:val="p"/>
            </m:rP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
                <m:dPr>
                  <m:ctrlPr>
                    <w:rPr>
                      <w:rFonts w:ascii="Cambria Math" w:hAnsi="Cambria Math"/>
                      <w:i/>
                      <w:iCs/>
                      <w:color w:val="000000" w:themeColor="text1"/>
                      <w:szCs w:val="18"/>
                      <w:lang w:val="es-MX"/>
                    </w:rPr>
                  </m:ctrlPr>
                </m:dPr>
                <m:e>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m:rPr>
                      <m:sty m:val="p"/>
                    </m:rP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m:rPr>
              <m:sty m:val="p"/>
            </m:rP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m:rPr>
                  <m:sty m:val="p"/>
                </m:rP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m:rPr>
                              <m:sty m:val="p"/>
                            </m:rP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r>
                            <m:rPr>
                              <m:sty m:val="p"/>
                            </m:rP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e>
                <m:sup>
                  <m:r>
                    <w:rPr>
                      <w:rFonts w:ascii="Cambria Math" w:hAnsi="Cambria Math"/>
                      <w:color w:val="000000" w:themeColor="text1"/>
                      <w:szCs w:val="18"/>
                      <w:lang w:val="es-MX"/>
                    </w:rPr>
                    <m:t>n</m:t>
                  </m:r>
                </m:sup>
              </m:sSup>
            </m:e>
          </m:d>
        </m:oMath>
      </m:oMathPara>
    </w:p>
    <w:p w14:paraId="7FD959E4" w14:textId="77777777" w:rsidR="00F46F71" w:rsidRPr="004F3992" w:rsidRDefault="00F46F71" w:rsidP="001C3EF5">
      <w:pPr>
        <w:pStyle w:val="Texto"/>
        <w:spacing w:after="0" w:line="240" w:lineRule="auto"/>
        <w:ind w:left="1440" w:firstLine="0"/>
        <w:rPr>
          <w:rFonts w:ascii="Montserrat" w:hAnsi="Montserrat"/>
          <w:color w:val="000000" w:themeColor="text1"/>
          <w:sz w:val="20"/>
          <w:lang w:val="es-MX"/>
        </w:rPr>
      </w:pPr>
    </w:p>
    <w:p w14:paraId="505A7A1C" w14:textId="77777777" w:rsidR="00F46F71" w:rsidRPr="004F3992" w:rsidRDefault="00F46F71"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t xml:space="preserve">Estimación de reservas para la vida completa de créditos con una sola amortización al vencimiento de capital e intereses o una sola amortización de capital al vencimiento y pago periódico de intereses. </w:t>
      </w:r>
    </w:p>
    <w:p w14:paraId="3A0B6ECC"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p w14:paraId="63A64DCA" w14:textId="77777777" w:rsidR="00F46F71"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d>
                <m:dPr>
                  <m:ctrlPr>
                    <w:rPr>
                      <w:rFonts w:ascii="Cambria Math" w:hAnsi="Cambria Math"/>
                      <w:i/>
                      <w:iCs/>
                      <w:color w:val="000000" w:themeColor="text1"/>
                      <w:szCs w:val="18"/>
                      <w:lang w:val="es-MX"/>
                    </w:rPr>
                  </m:ctrlPr>
                </m:dPr>
                <m:e>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e>
                <m:sup>
                  <m:r>
                    <w:rPr>
                      <w:rFonts w:ascii="Cambria Math" w:hAnsi="Cambria Math"/>
                      <w:color w:val="000000" w:themeColor="text1"/>
                      <w:szCs w:val="18"/>
                      <w:lang w:val="es-MX"/>
                    </w:rPr>
                    <m:t>n</m:t>
                  </m:r>
                </m:sup>
              </m:sSup>
            </m:e>
          </m:d>
        </m:oMath>
      </m:oMathPara>
    </w:p>
    <w:p w14:paraId="7E033BBC" w14:textId="77777777" w:rsidR="00D01FD3" w:rsidRPr="004F3992" w:rsidRDefault="00D01FD3" w:rsidP="001C3EF5">
      <w:pPr>
        <w:pStyle w:val="Texto"/>
        <w:spacing w:after="0" w:line="240" w:lineRule="auto"/>
        <w:ind w:left="360"/>
        <w:rPr>
          <w:rFonts w:ascii="Montserrat" w:hAnsi="Montserrat"/>
          <w:color w:val="000000" w:themeColor="text1"/>
          <w:szCs w:val="18"/>
          <w:lang w:val="es-MX"/>
        </w:rPr>
      </w:pPr>
    </w:p>
    <w:p w14:paraId="5D179714" w14:textId="77777777" w:rsidR="00F46F71" w:rsidRPr="004F3992" w:rsidRDefault="00F46F71" w:rsidP="00D01FD3">
      <w:pPr>
        <w:pStyle w:val="Texto"/>
        <w:spacing w:after="0" w:line="240" w:lineRule="auto"/>
        <w:ind w:left="360" w:firstLine="207"/>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6D0BB6CD" w14:textId="77777777" w:rsidR="00F46F71" w:rsidRPr="004F3992" w:rsidRDefault="00F46F71"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F46F71" w:rsidRPr="004F3992" w14:paraId="406732AE" w14:textId="77777777" w:rsidTr="00042970">
        <w:trPr>
          <w:trHeight w:val="144"/>
        </w:trPr>
        <w:tc>
          <w:tcPr>
            <w:tcW w:w="2434" w:type="dxa"/>
          </w:tcPr>
          <w:p w14:paraId="7570BCD2" w14:textId="77777777" w:rsidR="00F46F71"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Reservas Vida Completa</m:t>
                    </m:r>
                  </m:e>
                  <m:sub>
                    <m:r>
                      <w:rPr>
                        <w:rFonts w:ascii="Cambria Math" w:hAnsi="Cambria Math"/>
                        <w:color w:val="000000" w:themeColor="text1"/>
                        <w:sz w:val="18"/>
                        <w:szCs w:val="18"/>
                      </w:rPr>
                      <m:t>i</m:t>
                    </m:r>
                  </m:sub>
                </m:sSub>
              </m:oMath>
            </m:oMathPara>
          </w:p>
        </w:tc>
        <w:tc>
          <w:tcPr>
            <w:tcW w:w="403" w:type="dxa"/>
          </w:tcPr>
          <w:p w14:paraId="0108C94A"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91EDF3E"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w:t>
            </w:r>
            <w:r w:rsidR="00EE6CD2" w:rsidRPr="004F3992">
              <w:rPr>
                <w:rFonts w:ascii="Montserrat" w:hAnsi="Montserrat"/>
                <w:color w:val="000000" w:themeColor="text1"/>
                <w:szCs w:val="18"/>
                <w:lang w:val="es-MX" w:eastAsia="es-MX"/>
              </w:rPr>
              <w:t xml:space="preserve"> en etapa 2</w:t>
            </w:r>
            <w:r w:rsidRPr="004F3992">
              <w:rPr>
                <w:rFonts w:ascii="Montserrat" w:hAnsi="Montserrat"/>
                <w:color w:val="000000" w:themeColor="text1"/>
                <w:szCs w:val="18"/>
                <w:lang w:val="es-MX" w:eastAsia="es-MX"/>
              </w:rPr>
              <w:t>.</w:t>
            </w:r>
          </w:p>
        </w:tc>
      </w:tr>
      <w:tr w:rsidR="00F46F71" w:rsidRPr="004F3992" w14:paraId="68FCD45D" w14:textId="77777777" w:rsidTr="00042970">
        <w:trPr>
          <w:trHeight w:val="144"/>
        </w:trPr>
        <w:tc>
          <w:tcPr>
            <w:tcW w:w="2434" w:type="dxa"/>
          </w:tcPr>
          <w:p w14:paraId="52100464" w14:textId="77777777" w:rsidR="00F46F71"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4B855F99"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56B1404E" w14:textId="77777777" w:rsidR="00F46F71" w:rsidRPr="004F3992" w:rsidRDefault="00F46F71" w:rsidP="009B1A9F">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 crédito clasificado como “</w:t>
            </w:r>
            <w:r w:rsidRPr="004F3992">
              <w:rPr>
                <w:rFonts w:ascii="Montserrat" w:hAnsi="Montserrat"/>
                <w:i/>
                <w:color w:val="000000" w:themeColor="text1"/>
                <w:szCs w:val="18"/>
                <w:lang w:val="es-MX" w:eastAsia="es-MX"/>
              </w:rPr>
              <w:t>B, A, N, P u O</w:t>
            </w:r>
            <w:r w:rsidRPr="004F3992">
              <w:rPr>
                <w:rFonts w:ascii="Montserrat" w:hAnsi="Montserrat"/>
                <w:color w:val="000000" w:themeColor="text1"/>
                <w:szCs w:val="18"/>
                <w:lang w:val="es-MX" w:eastAsia="es-MX"/>
              </w:rPr>
              <w:t xml:space="preserve">”, respectivamente. </w:t>
            </w:r>
          </w:p>
        </w:tc>
      </w:tr>
      <w:tr w:rsidR="00F46F71" w:rsidRPr="004F3992" w14:paraId="259FE29F" w14:textId="77777777" w:rsidTr="00042970">
        <w:trPr>
          <w:trHeight w:val="144"/>
        </w:trPr>
        <w:tc>
          <w:tcPr>
            <w:tcW w:w="2434" w:type="dxa"/>
          </w:tcPr>
          <w:p w14:paraId="466BE06E" w14:textId="77777777" w:rsidR="00F46F71" w:rsidRPr="004F3992" w:rsidRDefault="00F46F71"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SP</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338DC456"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0B1F20E" w14:textId="77777777" w:rsidR="00F46F71" w:rsidRPr="004F3992" w:rsidRDefault="00F46F71" w:rsidP="009B1A9F">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 clasificado como “</w:t>
            </w:r>
            <w:r w:rsidRPr="004F3992">
              <w:rPr>
                <w:rFonts w:ascii="Montserrat" w:hAnsi="Montserrat"/>
                <w:i/>
                <w:color w:val="000000" w:themeColor="text1"/>
                <w:szCs w:val="18"/>
                <w:lang w:val="es-MX" w:eastAsia="es-MX"/>
              </w:rPr>
              <w:t>B, A, N, P u O</w:t>
            </w:r>
            <w:r w:rsidRPr="004F3992">
              <w:rPr>
                <w:rFonts w:ascii="Montserrat" w:hAnsi="Montserrat"/>
                <w:color w:val="000000" w:themeColor="text1"/>
                <w:szCs w:val="18"/>
                <w:lang w:val="es-MX" w:eastAsia="es-MX"/>
              </w:rPr>
              <w:t>”, respectivamente.</w:t>
            </w:r>
          </w:p>
        </w:tc>
      </w:tr>
      <w:tr w:rsidR="00F46F71" w:rsidRPr="004F3992" w14:paraId="6D9B0E3B" w14:textId="77777777" w:rsidTr="00042970">
        <w:trPr>
          <w:trHeight w:val="144"/>
        </w:trPr>
        <w:tc>
          <w:tcPr>
            <w:tcW w:w="2434" w:type="dxa"/>
          </w:tcPr>
          <w:p w14:paraId="01C5B7F2" w14:textId="77777777" w:rsidR="00F46F71"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EI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192E6BA6"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4E483A5"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E05116" w:rsidRPr="004F3992" w14:paraId="30E61448" w14:textId="77777777" w:rsidTr="00042970">
        <w:trPr>
          <w:trHeight w:val="144"/>
        </w:trPr>
        <w:tc>
          <w:tcPr>
            <w:tcW w:w="2434" w:type="dxa"/>
          </w:tcPr>
          <w:p w14:paraId="707DDD99" w14:textId="77777777" w:rsidR="00E05116"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iCs/>
                        <w:color w:val="auto"/>
                        <w:sz w:val="18"/>
                        <w:szCs w:val="18"/>
                        <w:lang w:eastAsia="es-ES"/>
                      </w:rPr>
                    </m:ctrlPr>
                  </m:sSubSupPr>
                  <m:e>
                    <m:r>
                      <w:rPr>
                        <w:rFonts w:ascii="Cambria Math" w:hAnsi="Cambria Math"/>
                        <w:color w:val="auto"/>
                        <w:sz w:val="18"/>
                        <w:szCs w:val="18"/>
                      </w:rPr>
                      <m:t>r</m:t>
                    </m:r>
                  </m:e>
                  <m:sub>
                    <m:r>
                      <w:rPr>
                        <w:rFonts w:ascii="Cambria Math" w:hAnsi="Cambria Math"/>
                        <w:color w:val="auto"/>
                        <w:sz w:val="18"/>
                        <w:szCs w:val="18"/>
                      </w:rPr>
                      <m:t>i</m:t>
                    </m:r>
                  </m:sub>
                  <m:sup>
                    <m:r>
                      <w:rPr>
                        <w:rFonts w:ascii="Cambria Math" w:hAnsi="Cambria Math"/>
                        <w:color w:val="auto"/>
                        <w:sz w:val="18"/>
                        <w:szCs w:val="18"/>
                      </w:rPr>
                      <m:t>X</m:t>
                    </m:r>
                  </m:sup>
                </m:sSubSup>
              </m:oMath>
            </m:oMathPara>
          </w:p>
        </w:tc>
        <w:tc>
          <w:tcPr>
            <w:tcW w:w="403" w:type="dxa"/>
          </w:tcPr>
          <w:p w14:paraId="27AB33A4" w14:textId="77777777" w:rsidR="00E05116" w:rsidRPr="004F3992" w:rsidRDefault="00E05116"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DE8D432" w14:textId="77777777" w:rsidR="00E05116" w:rsidRPr="004F3992" w:rsidRDefault="00E05116"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lang w:val="es-MX" w:eastAsia="es-MX"/>
              </w:rPr>
              <w:t xml:space="preserve">Tasa de Interés </w:t>
            </w:r>
            <w:r w:rsidR="007710F8" w:rsidRPr="004F3992">
              <w:rPr>
                <w:rFonts w:ascii="Montserrat" w:hAnsi="Montserrat"/>
                <w:szCs w:val="18"/>
                <w:lang w:val="es-MX" w:eastAsia="es-MX"/>
              </w:rPr>
              <w:t xml:space="preserve">anual del </w:t>
            </w:r>
            <w:r w:rsidRPr="004F3992">
              <w:rPr>
                <w:rFonts w:ascii="Montserrat" w:hAnsi="Montserrat"/>
                <w:color w:val="000000" w:themeColor="text1"/>
                <w:szCs w:val="18"/>
                <w:lang w:val="es-MX" w:eastAsia="es-MX"/>
              </w:rPr>
              <w:t>i-ésimo crédito</w:t>
            </w:r>
            <w:r w:rsidR="00CD5A9F" w:rsidRPr="004F3992">
              <w:rPr>
                <w:rFonts w:ascii="Montserrat" w:hAnsi="Montserrat"/>
                <w:color w:val="000000" w:themeColor="text1"/>
                <w:szCs w:val="18"/>
                <w:lang w:val="es-MX" w:eastAsia="es-MX"/>
              </w:rPr>
              <w:t xml:space="preserve"> cobrada al cliente</w:t>
            </w:r>
            <w:r w:rsidRPr="004F3992">
              <w:rPr>
                <w:rFonts w:ascii="Montserrat" w:hAnsi="Montserrat"/>
                <w:color w:val="000000" w:themeColor="text1"/>
                <w:szCs w:val="18"/>
                <w:lang w:val="es-MX" w:eastAsia="es-MX"/>
              </w:rPr>
              <w:t>.</w:t>
            </w:r>
          </w:p>
          <w:p w14:paraId="18217628" w14:textId="77777777" w:rsidR="00E04586" w:rsidRPr="004F3992" w:rsidRDefault="00E04586" w:rsidP="005F781E">
            <w:pPr>
              <w:pStyle w:val="Texto"/>
              <w:spacing w:after="0" w:line="240" w:lineRule="auto"/>
              <w:ind w:firstLine="0"/>
              <w:rPr>
                <w:rFonts w:ascii="Montserrat" w:hAnsi="Montserrat"/>
                <w:color w:val="000000" w:themeColor="text1"/>
                <w:szCs w:val="18"/>
                <w:lang w:val="es-MX" w:eastAsia="es-MX"/>
              </w:rPr>
            </w:pPr>
          </w:p>
          <w:p w14:paraId="56BE96E6" w14:textId="77777777" w:rsidR="00621124" w:rsidRPr="004F3992" w:rsidRDefault="00D01FD3" w:rsidP="00621124">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rPr>
              <w:t xml:space="preserve">El </w:t>
            </w:r>
            <w:r w:rsidR="00026CAA" w:rsidRPr="004F3992">
              <w:rPr>
                <w:rFonts w:ascii="Montserrat" w:hAnsi="Montserrat"/>
                <w:szCs w:val="18"/>
              </w:rPr>
              <w:t xml:space="preserve">valor de esta variable deberá estar expresado a </w:t>
            </w:r>
            <w:r w:rsidR="00CC6B31" w:rsidRPr="004F3992">
              <w:rPr>
                <w:rFonts w:ascii="Montserrat" w:hAnsi="Montserrat"/>
                <w:szCs w:val="18"/>
              </w:rPr>
              <w:t>cinco</w:t>
            </w:r>
            <w:r w:rsidR="00026CAA" w:rsidRPr="004F3992">
              <w:rPr>
                <w:rFonts w:ascii="Montserrat" w:hAnsi="Montserrat"/>
                <w:szCs w:val="18"/>
              </w:rPr>
              <w:t xml:space="preserve"> decimales y </w:t>
            </w:r>
            <w:r w:rsidR="00003E96" w:rsidRPr="004F3992">
              <w:rPr>
                <w:rFonts w:ascii="Montserrat" w:hAnsi="Montserrat"/>
                <w:szCs w:val="18"/>
              </w:rPr>
              <w:t xml:space="preserve">siempre </w:t>
            </w:r>
            <w:r w:rsidR="00026CAA" w:rsidRPr="004F3992">
              <w:rPr>
                <w:rFonts w:ascii="Montserrat" w:hAnsi="Montserrat"/>
                <w:szCs w:val="18"/>
              </w:rPr>
              <w:t>ser mayor a cero.</w:t>
            </w:r>
            <w:r w:rsidR="00621124" w:rsidRPr="004F3992">
              <w:rPr>
                <w:rFonts w:ascii="Montserrat" w:hAnsi="Montserrat"/>
                <w:color w:val="000000" w:themeColor="text1"/>
                <w:szCs w:val="18"/>
                <w:lang w:val="es-MX" w:eastAsia="es-MX"/>
              </w:rPr>
              <w:t xml:space="preserve"> </w:t>
            </w:r>
          </w:p>
          <w:p w14:paraId="68AFE280" w14:textId="77777777" w:rsidR="00621124" w:rsidRPr="004F3992" w:rsidRDefault="00621124" w:rsidP="00621124">
            <w:pPr>
              <w:pStyle w:val="Texto"/>
              <w:spacing w:after="0" w:line="240" w:lineRule="auto"/>
              <w:ind w:firstLine="0"/>
              <w:rPr>
                <w:rFonts w:ascii="Montserrat" w:hAnsi="Montserrat"/>
                <w:color w:val="000000" w:themeColor="text1"/>
                <w:szCs w:val="18"/>
                <w:lang w:val="es-MX" w:eastAsia="es-MX"/>
              </w:rPr>
            </w:pPr>
          </w:p>
          <w:p w14:paraId="3E912663" w14:textId="77777777" w:rsidR="00621124" w:rsidRPr="004F3992" w:rsidRDefault="00E05116" w:rsidP="00621124">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casos donde la tasa de interés anual sea igual a cero, se deberá utilizar un valor fijo de 0.00001%.</w:t>
            </w:r>
          </w:p>
          <w:p w14:paraId="617A6E4B" w14:textId="77777777" w:rsidR="00E05116" w:rsidRPr="004F3992" w:rsidRDefault="00E05116" w:rsidP="001C3EF5">
            <w:pPr>
              <w:pStyle w:val="Texto"/>
              <w:spacing w:after="0" w:line="240" w:lineRule="auto"/>
              <w:ind w:firstLine="0"/>
              <w:rPr>
                <w:rFonts w:ascii="Montserrat" w:hAnsi="Montserrat"/>
                <w:color w:val="000000" w:themeColor="text1"/>
                <w:szCs w:val="18"/>
                <w:lang w:val="es-MX" w:eastAsia="es-MX"/>
              </w:rPr>
            </w:pPr>
          </w:p>
        </w:tc>
      </w:tr>
      <w:tr w:rsidR="00F46F71" w:rsidRPr="004F3992" w14:paraId="734477FC" w14:textId="77777777" w:rsidTr="00042970">
        <w:trPr>
          <w:trHeight w:val="144"/>
        </w:trPr>
        <w:tc>
          <w:tcPr>
            <w:tcW w:w="2434" w:type="dxa"/>
          </w:tcPr>
          <w:p w14:paraId="05A4CA41" w14:textId="77777777" w:rsidR="00F46F71" w:rsidRPr="004F3992" w:rsidRDefault="00F46F71" w:rsidP="001C3EF5">
            <w:pPr>
              <w:pStyle w:val="Default"/>
              <w:rPr>
                <w:rFonts w:ascii="Montserrat" w:hAnsi="Montserrat" w:cs="Times New Roman"/>
                <w:iCs/>
                <w:color w:val="000000" w:themeColor="text1"/>
                <w:sz w:val="18"/>
                <w:szCs w:val="18"/>
                <w:lang w:eastAsia="es-ES"/>
              </w:rPr>
            </w:pPr>
            <m:oMathPara>
              <m:oMath>
                <m:r>
                  <w:rPr>
                    <w:rFonts w:ascii="Cambria Math" w:hAnsi="Cambria Math"/>
                    <w:color w:val="000000" w:themeColor="text1"/>
                    <w:sz w:val="18"/>
                    <w:szCs w:val="18"/>
                    <w:lang w:eastAsia="es-ES"/>
                  </w:rPr>
                  <m:t>n</m:t>
                </m:r>
              </m:oMath>
            </m:oMathPara>
          </w:p>
        </w:tc>
        <w:tc>
          <w:tcPr>
            <w:tcW w:w="403" w:type="dxa"/>
          </w:tcPr>
          <w:p w14:paraId="1DEFC6A7"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2A4C080"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Plazo remanente del i-ésimo crédito, número de años que, de acuerdo a lo establecido contractualmente, resta para liquidar el crédito a la fecha de calificación de cartera.</w:t>
            </w:r>
          </w:p>
          <w:p w14:paraId="55799B15" w14:textId="77777777" w:rsidR="002C4FEB" w:rsidRPr="004F3992" w:rsidRDefault="002C4FEB" w:rsidP="001C3EF5">
            <w:pPr>
              <w:pStyle w:val="Texto"/>
              <w:spacing w:after="0" w:line="240" w:lineRule="auto"/>
              <w:ind w:firstLine="0"/>
              <w:rPr>
                <w:rFonts w:ascii="Montserrat" w:hAnsi="Montserrat"/>
                <w:color w:val="000000" w:themeColor="text1"/>
                <w:lang w:val="es-MX"/>
              </w:rPr>
            </w:pPr>
          </w:p>
          <w:p w14:paraId="353F5164" w14:textId="77777777" w:rsidR="00591CBD" w:rsidRPr="004F3992" w:rsidRDefault="00591CBD" w:rsidP="001C3EF5">
            <w:pPr>
              <w:pStyle w:val="Texto"/>
              <w:spacing w:after="0" w:line="240" w:lineRule="auto"/>
              <w:ind w:firstLine="0"/>
              <w:rPr>
                <w:rFonts w:ascii="Montserrat" w:hAnsi="Montserrat"/>
                <w:color w:val="000000" w:themeColor="text1"/>
                <w:szCs w:val="18"/>
                <w:lang w:val="es-MX" w:eastAsia="es-MX"/>
              </w:rPr>
            </w:pPr>
            <m:oMathPara>
              <m:oMath>
                <m:r>
                  <w:rPr>
                    <w:rFonts w:ascii="Cambria Math" w:hAnsi="Cambria Math"/>
                    <w:color w:val="000000" w:themeColor="text1"/>
                    <w:szCs w:val="18"/>
                    <w:lang w:val="es-MX" w:eastAsia="es-MX"/>
                  </w:rPr>
                  <m:t>n=max{</m:t>
                </m:r>
                <m:f>
                  <m:fPr>
                    <m:ctrlPr>
                      <w:rPr>
                        <w:rFonts w:ascii="Cambria Math" w:hAnsi="Cambria Math"/>
                        <w:i/>
                        <w:color w:val="000000" w:themeColor="text1"/>
                        <w:szCs w:val="18"/>
                        <w:lang w:val="es-MX" w:eastAsia="es-MX"/>
                      </w:rPr>
                    </m:ctrlPr>
                  </m:fPr>
                  <m:num>
                    <m:r>
                      <w:rPr>
                        <w:rFonts w:ascii="Cambria Math" w:hAnsi="Cambria Math"/>
                        <w:color w:val="000000" w:themeColor="text1"/>
                        <w:szCs w:val="18"/>
                        <w:lang w:val="es-MX" w:eastAsia="es-MX"/>
                      </w:rPr>
                      <m:t>Número de días remamentes contractuales</m:t>
                    </m:r>
                  </m:num>
                  <m:den>
                    <m:r>
                      <w:rPr>
                        <w:rFonts w:ascii="Cambria Math" w:hAnsi="Cambria Math"/>
                        <w:color w:val="000000" w:themeColor="text1"/>
                        <w:szCs w:val="18"/>
                        <w:lang w:val="es-MX" w:eastAsia="es-MX"/>
                      </w:rPr>
                      <m:t>365.25</m:t>
                    </m:r>
                  </m:den>
                </m:f>
                <m:r>
                  <w:rPr>
                    <w:rFonts w:ascii="Cambria Math" w:hAnsi="Cambria Math"/>
                    <w:color w:val="000000" w:themeColor="text1"/>
                    <w:szCs w:val="18"/>
                    <w:lang w:val="es-MX" w:eastAsia="es-MX"/>
                  </w:rPr>
                  <m:t>,1}</m:t>
                </m:r>
              </m:oMath>
            </m:oMathPara>
          </w:p>
          <w:p w14:paraId="59223E38"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p>
          <w:p w14:paraId="11B9E2D5" w14:textId="77777777" w:rsidR="009630A6" w:rsidRPr="004F3992" w:rsidRDefault="009630A6" w:rsidP="001C3EF5">
            <w:pPr>
              <w:pStyle w:val="Texto"/>
              <w:spacing w:after="0" w:line="240" w:lineRule="auto"/>
              <w:ind w:firstLine="0"/>
              <w:rPr>
                <w:rFonts w:ascii="Montserrat" w:hAnsi="Montserrat"/>
                <w:color w:val="000000" w:themeColor="text1"/>
                <w:szCs w:val="18"/>
                <w:lang w:val="es-MX" w:eastAsia="es-MX"/>
              </w:rPr>
            </w:pPr>
          </w:p>
          <w:p w14:paraId="233FBBDB" w14:textId="77777777" w:rsidR="009630A6" w:rsidRPr="004F3992" w:rsidRDefault="009630A6"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los casos donde el plazo contractual del crédito ya haya finalizado y aun exista un saldo remanente, el horizonte mínimo a considerar será un horizonte anual.</w:t>
            </w:r>
          </w:p>
          <w:p w14:paraId="5F16760E"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p>
          <w:p w14:paraId="7BBBEB72" w14:textId="77777777" w:rsidR="00573C06"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rPr>
              <w:t xml:space="preserve">El </w:t>
            </w:r>
            <w:r w:rsidR="00026CAA" w:rsidRPr="004F3992">
              <w:rPr>
                <w:rFonts w:ascii="Montserrat" w:hAnsi="Montserrat"/>
                <w:szCs w:val="18"/>
              </w:rPr>
              <w:t xml:space="preserve">valor de esta variable deberá estar expresado a </w:t>
            </w:r>
            <w:r w:rsidR="00524C00" w:rsidRPr="004F3992">
              <w:rPr>
                <w:rFonts w:ascii="Montserrat" w:hAnsi="Montserrat"/>
                <w:szCs w:val="18"/>
              </w:rPr>
              <w:t>cinco</w:t>
            </w:r>
            <w:r w:rsidR="00026CAA" w:rsidRPr="004F3992">
              <w:rPr>
                <w:rFonts w:ascii="Montserrat" w:hAnsi="Montserrat"/>
                <w:szCs w:val="18"/>
              </w:rPr>
              <w:t xml:space="preserve"> decimales.</w:t>
            </w:r>
          </w:p>
        </w:tc>
      </w:tr>
      <w:tr w:rsidR="00F46F71" w:rsidRPr="004F3992" w14:paraId="1ED770B9" w14:textId="77777777" w:rsidTr="00042970">
        <w:trPr>
          <w:trHeight w:val="144"/>
        </w:trPr>
        <w:tc>
          <w:tcPr>
            <w:tcW w:w="2434" w:type="dxa"/>
          </w:tcPr>
          <w:p w14:paraId="24BBFD41" w14:textId="77777777" w:rsidR="00F46F71"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PAGO</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5AEF6015"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C45EBAF"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Pago teórico anual amortizable del i-ésimo crédito definido como:</w:t>
            </w:r>
          </w:p>
          <w:p w14:paraId="116F5B30"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p>
          <w:p w14:paraId="780A0644" w14:textId="77777777" w:rsidR="00F46F71" w:rsidRPr="004F3992" w:rsidRDefault="00F37C65" w:rsidP="001C3EF5">
            <w:pPr>
              <w:spacing w:after="0" w:line="240" w:lineRule="auto"/>
              <w:ind w:left="708"/>
              <w:rPr>
                <w:rFonts w:ascii="Montserrat" w:eastAsiaTheme="minorEastAsia" w:hAnsi="Montserrat"/>
                <w:color w:val="000000" w:themeColor="text1"/>
                <w:sz w:val="18"/>
                <w:szCs w:val="18"/>
              </w:rPr>
            </w:pPr>
            <m:oMathPara>
              <m:oMathParaPr>
                <m:jc m:val="left"/>
              </m:oMathParaP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PAGO</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e>
                          <m:sup>
                            <m:r>
                              <w:rPr>
                                <w:rFonts w:ascii="Cambria Math" w:hAnsi="Cambria Math"/>
                                <w:color w:val="000000" w:themeColor="text1"/>
                                <w:sz w:val="18"/>
                                <w:szCs w:val="18"/>
                              </w:rPr>
                              <m:t>-1</m:t>
                            </m:r>
                          </m:sup>
                        </m:sSup>
                      </m:e>
                    </m:d>
                  </m:num>
                  <m:den>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e>
                          <m:sup>
                            <m:r>
                              <w:rPr>
                                <w:rFonts w:ascii="Cambria Math" w:hAnsi="Cambria Math"/>
                                <w:color w:val="000000" w:themeColor="text1"/>
                                <w:sz w:val="18"/>
                                <w:szCs w:val="18"/>
                              </w:rPr>
                              <m:t>-n</m:t>
                            </m:r>
                          </m:sup>
                        </m:sSup>
                      </m:e>
                    </m:d>
                  </m:den>
                </m:f>
              </m:oMath>
            </m:oMathPara>
          </w:p>
          <w:p w14:paraId="339F69FF"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p>
          <w:p w14:paraId="05B228E4" w14:textId="77777777" w:rsidR="00F46F71" w:rsidRPr="004F3992" w:rsidRDefault="00F46F71" w:rsidP="00FC0326">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El cálculo deberá considerar dos decimales.</w:t>
            </w:r>
          </w:p>
        </w:tc>
      </w:tr>
      <w:tr w:rsidR="00F46F71" w:rsidRPr="004F3992" w14:paraId="526D26AB" w14:textId="77777777" w:rsidTr="00042970">
        <w:trPr>
          <w:trHeight w:val="144"/>
        </w:trPr>
        <w:tc>
          <w:tcPr>
            <w:tcW w:w="2434" w:type="dxa"/>
          </w:tcPr>
          <w:p w14:paraId="4A0C1E08" w14:textId="77777777" w:rsidR="00F46F71" w:rsidRPr="004F3992" w:rsidRDefault="00F46F71"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X</m:t>
                </m:r>
              </m:oMath>
            </m:oMathPara>
          </w:p>
        </w:tc>
        <w:tc>
          <w:tcPr>
            <w:tcW w:w="403" w:type="dxa"/>
          </w:tcPr>
          <w:p w14:paraId="4DE8F4EB" w14:textId="77777777" w:rsidR="00F46F71" w:rsidRPr="004F3992" w:rsidRDefault="00F46F71"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D08B74E" w14:textId="77777777" w:rsidR="00F46F71" w:rsidRPr="004F3992" w:rsidRDefault="00F46F71"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Superíndice que indica si el tipo de crédito corresponde a ABCD (B), auto (A), nómina (N), personal (P) u otro (O).</w:t>
            </w:r>
          </w:p>
        </w:tc>
      </w:tr>
    </w:tbl>
    <w:p w14:paraId="4071475C" w14:textId="77777777" w:rsidR="00F46F71" w:rsidRPr="004F3992" w:rsidRDefault="00F46F71" w:rsidP="001C3EF5">
      <w:pPr>
        <w:spacing w:after="0" w:line="240" w:lineRule="auto"/>
        <w:ind w:left="567"/>
        <w:jc w:val="both"/>
        <w:rPr>
          <w:rFonts w:ascii="Montserrat" w:hAnsi="Montserrat"/>
          <w:sz w:val="18"/>
          <w:szCs w:val="18"/>
        </w:rPr>
      </w:pPr>
    </w:p>
    <w:p w14:paraId="54CB7B13" w14:textId="77777777" w:rsidR="00C143D6" w:rsidRPr="004F3992" w:rsidRDefault="00C143D6" w:rsidP="001C3EF5">
      <w:pPr>
        <w:spacing w:after="0" w:line="240" w:lineRule="auto"/>
        <w:ind w:left="567"/>
        <w:jc w:val="both"/>
        <w:rPr>
          <w:rFonts w:ascii="Montserrat" w:hAnsi="Montserrat"/>
          <w:sz w:val="18"/>
          <w:szCs w:val="18"/>
        </w:rPr>
      </w:pPr>
      <w:r w:rsidRPr="004F3992">
        <w:rPr>
          <w:rFonts w:ascii="Montserrat" w:hAnsi="Montserrat"/>
          <w:sz w:val="18"/>
          <w:szCs w:val="18"/>
        </w:rPr>
        <w:t>Los cálculos requeridos para obtener la</w:t>
      </w:r>
      <w:r w:rsidR="00C44162" w:rsidRPr="004F3992">
        <w:rPr>
          <w:rFonts w:ascii="Montserrat" w:hAnsi="Montserrat"/>
          <w:sz w:val="18"/>
          <w:szCs w:val="18"/>
        </w:rPr>
        <w:t>s</w:t>
      </w:r>
      <w:r w:rsidRPr="004F3992">
        <w:rPr>
          <w:rFonts w:ascii="Montserrat" w:hAnsi="Montserrat"/>
          <w:sz w:val="18"/>
          <w:szCs w:val="18"/>
        </w:rPr>
        <w:t xml:space="preserve"> </w:t>
      </w:r>
      <w:r w:rsidR="00C44162" w:rsidRPr="004F3992">
        <w:rPr>
          <w:rFonts w:ascii="Montserrat" w:hAnsi="Montserrat"/>
          <w:sz w:val="18"/>
          <w:szCs w:val="18"/>
        </w:rPr>
        <w:t>reservas para la vida completa de los créditos</w:t>
      </w:r>
      <w:r w:rsidRPr="004F3992">
        <w:rPr>
          <w:rFonts w:ascii="Montserrat" w:hAnsi="Montserrat"/>
          <w:sz w:val="18"/>
          <w:szCs w:val="18"/>
        </w:rPr>
        <w:t xml:space="preserve"> </w:t>
      </w:r>
      <w:r w:rsidR="00C44162" w:rsidRPr="004F3992">
        <w:rPr>
          <w:rFonts w:ascii="Montserrat" w:hAnsi="Montserrat"/>
          <w:sz w:val="18"/>
          <w:szCs w:val="18"/>
        </w:rPr>
        <w:t>deberán realizarse considerando cuatro decimales.</w:t>
      </w:r>
    </w:p>
    <w:p w14:paraId="1D3D5BE6" w14:textId="77777777" w:rsidR="00C143D6" w:rsidRPr="004F3992" w:rsidRDefault="00C143D6" w:rsidP="001C3EF5">
      <w:pPr>
        <w:pStyle w:val="Texto"/>
        <w:spacing w:after="0" w:line="240" w:lineRule="auto"/>
        <w:ind w:firstLine="0"/>
        <w:rPr>
          <w:rFonts w:ascii="Montserrat" w:hAnsi="Montserrat"/>
          <w:color w:val="000000" w:themeColor="text1"/>
          <w:szCs w:val="18"/>
          <w:lang w:val="es-MX"/>
        </w:rPr>
      </w:pPr>
    </w:p>
    <w:p w14:paraId="55FB51C8" w14:textId="77777777" w:rsidR="00F46F71" w:rsidRPr="004F3992" w:rsidRDefault="00E05116" w:rsidP="001C3EF5">
      <w:pPr>
        <w:spacing w:after="0" w:line="240" w:lineRule="auto"/>
        <w:ind w:left="567"/>
        <w:jc w:val="both"/>
        <w:rPr>
          <w:rFonts w:ascii="Montserrat" w:hAnsi="Montserrat"/>
          <w:color w:val="000000" w:themeColor="text1"/>
          <w:sz w:val="18"/>
          <w:szCs w:val="18"/>
        </w:rPr>
      </w:pPr>
      <w:r w:rsidRPr="004F3992">
        <w:rPr>
          <w:rFonts w:ascii="Montserrat" w:hAnsi="Montserrat"/>
          <w:sz w:val="18"/>
          <w:szCs w:val="18"/>
        </w:rPr>
        <w:t xml:space="preserve">El monto de reservas </w:t>
      </w:r>
      <w:r w:rsidR="00F46F71" w:rsidRPr="004F3992">
        <w:rPr>
          <w:rFonts w:ascii="Montserrat" w:hAnsi="Montserrat"/>
          <w:color w:val="000000" w:themeColor="text1"/>
          <w:sz w:val="18"/>
          <w:szCs w:val="18"/>
        </w:rPr>
        <w:t>para los créditos en etapa 2 será el resultado de:</w:t>
      </w:r>
    </w:p>
    <w:p w14:paraId="257D4D95" w14:textId="77777777" w:rsidR="002C4FEB" w:rsidRPr="004F3992" w:rsidRDefault="002C4FEB" w:rsidP="001C3EF5">
      <w:pPr>
        <w:spacing w:after="0" w:line="240" w:lineRule="auto"/>
        <w:ind w:left="567"/>
        <w:jc w:val="both"/>
        <w:rPr>
          <w:rFonts w:ascii="Montserrat" w:hAnsi="Montserrat"/>
          <w:color w:val="000000" w:themeColor="text1"/>
          <w:sz w:val="18"/>
          <w:szCs w:val="18"/>
        </w:rPr>
      </w:pPr>
    </w:p>
    <w:p w14:paraId="5316247F" w14:textId="77777777" w:rsidR="00F46F71"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2</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=Max</m:t>
          </m:r>
          <m:d>
            <m:dPr>
              <m:ctrlPr>
                <w:rPr>
                  <w:rFonts w:ascii="Cambria Math" w:hAnsi="Cambria Math"/>
                  <w:i/>
                  <w:color w:val="000000" w:themeColor="text1"/>
                  <w:szCs w:val="18"/>
                  <w:lang w:val="es-MX"/>
                </w:rPr>
              </m:ctrlPr>
            </m:dPr>
            <m:e>
              <m:sSubSup>
                <m:sSubSupPr>
                  <m:ctrlPr>
                    <w:rPr>
                      <w:rFonts w:ascii="Cambria Math" w:hAnsi="Cambria Math"/>
                      <w:i/>
                      <w:color w:val="000000" w:themeColor="text1"/>
                      <w:szCs w:val="18"/>
                      <w:lang w:val="es-MX"/>
                    </w:rPr>
                  </m:ctrlPr>
                </m:sSubSup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 xml:space="preserve">i </m:t>
                      </m:r>
                    </m:sub>
                  </m:sSub>
                  <m:r>
                    <w:rPr>
                      <w:rFonts w:ascii="Cambria Math" w:hAnsi="Cambria Math"/>
                      <w:color w:val="000000" w:themeColor="text1"/>
                      <w:szCs w:val="18"/>
                      <w:lang w:val="es-MX"/>
                    </w:rPr>
                    <m:t>, 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 xml:space="preserve"> </m:t>
              </m:r>
            </m:e>
          </m:d>
          <m:r>
            <w:rPr>
              <w:rFonts w:ascii="Cambria Math" w:hAnsi="Cambria Math"/>
              <w:color w:val="000000" w:themeColor="text1"/>
              <w:szCs w:val="18"/>
              <w:lang w:val="es-MX"/>
            </w:rPr>
            <m:t xml:space="preserve"> </m:t>
          </m:r>
        </m:oMath>
      </m:oMathPara>
    </w:p>
    <w:p w14:paraId="1382EE09" w14:textId="77777777" w:rsidR="00F46F71" w:rsidRPr="004F3992" w:rsidRDefault="00F46F71" w:rsidP="001C3EF5">
      <w:pPr>
        <w:pStyle w:val="Texto"/>
        <w:spacing w:after="0" w:line="240" w:lineRule="auto"/>
        <w:ind w:firstLine="0"/>
        <w:rPr>
          <w:rFonts w:ascii="Montserrat" w:hAnsi="Montserrat"/>
          <w:color w:val="000000" w:themeColor="text1"/>
          <w:szCs w:val="18"/>
          <w:lang w:val="es-MX"/>
        </w:rPr>
      </w:pPr>
    </w:p>
    <w:p w14:paraId="20F29734" w14:textId="77777777" w:rsidR="00857474" w:rsidRPr="004F3992" w:rsidRDefault="00857474" w:rsidP="00E95EAD">
      <w:pPr>
        <w:pStyle w:val="Texto"/>
        <w:spacing w:after="0" w:line="240" w:lineRule="auto"/>
        <w:ind w:firstLine="0"/>
        <w:rPr>
          <w:rFonts w:ascii="Montserrat" w:hAnsi="Montserrat"/>
          <w:color w:val="000000" w:themeColor="text1"/>
          <w:szCs w:val="18"/>
          <w:lang w:val="es-MX"/>
        </w:rPr>
      </w:pPr>
      <w:r w:rsidRPr="004F3992">
        <w:rPr>
          <w:rFonts w:ascii="Montserrat" w:hAnsi="Montserrat"/>
          <w:color w:val="000000" w:themeColor="text1"/>
          <w:szCs w:val="18"/>
          <w:lang w:val="es-MX"/>
        </w:rPr>
        <w:t>El monto total de reservas a constituir por la Institución para esta cartera, será igual a la sumatoria de las reservas de cada crédito.</w:t>
      </w:r>
    </w:p>
    <w:p w14:paraId="159F67C1" w14:textId="77777777" w:rsidR="00857474" w:rsidRPr="004F3992" w:rsidRDefault="00857474" w:rsidP="00857474">
      <w:pPr>
        <w:pStyle w:val="Texto"/>
        <w:spacing w:after="0" w:line="240" w:lineRule="auto"/>
        <w:rPr>
          <w:rFonts w:ascii="Montserrat" w:hAnsi="Montserrat"/>
          <w:color w:val="000000" w:themeColor="text1"/>
          <w:szCs w:val="18"/>
          <w:lang w:val="es-MX"/>
        </w:rPr>
      </w:pPr>
    </w:p>
    <w:p w14:paraId="1F5C23FE" w14:textId="77777777" w:rsidR="00F46F71" w:rsidRPr="004F3992" w:rsidRDefault="00857474" w:rsidP="001C3EF5">
      <w:pPr>
        <w:pStyle w:val="Texto"/>
        <w:spacing w:after="0" w:line="240" w:lineRule="auto"/>
        <w:ind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Tratándose de créditos cuyo cobro sea realizado con cargo o descuento directo al salario de los acreditados a través de su empleador al amparo de programas federales de financiamiento de créditos para trabajadores y, siempre que dicho </w:t>
      </w:r>
      <w:r w:rsidRPr="004F3992">
        <w:rPr>
          <w:rFonts w:ascii="Montserrat" w:hAnsi="Montserrat"/>
          <w:color w:val="000000" w:themeColor="text1"/>
          <w:szCs w:val="18"/>
          <w:lang w:val="es-MX"/>
        </w:rPr>
        <w:lastRenderedPageBreak/>
        <w:t>empleador sea una dependencia o entidad de la administración pública federal, estatal o municipal, las instituciones de banca de desarrollo deberán pactar en los contratos que celebren que el respectivo empleador les entere los recursos correspondientes y les proporcione la información necesaria para el cálculo de reservas, previendo que la institución de banca de desarrollo de que se trate pueda ejercer las acciones legales correspondientes en caso de incumplimiento de las referidas obligaciones. En este caso, cuando el empleador no proporcione la información necesaria para realizar el cálculo de las reservas preventivas del periodo de calificación de que se trate, conforme a las presentes disposiciones, las instituciones de banca de desarrollo podrán utilizar las cifras más recientes con que cuenten, siempre y cuando dicha información no exceda de 2 meses de antigüedad.</w:t>
      </w:r>
    </w:p>
    <w:p w14:paraId="2CDD88B0" w14:textId="77777777" w:rsidR="00510152" w:rsidRPr="004F3992" w:rsidRDefault="00510152" w:rsidP="001C3EF5">
      <w:pPr>
        <w:pStyle w:val="Texto"/>
        <w:spacing w:after="0" w:line="240" w:lineRule="auto"/>
        <w:ind w:firstLine="0"/>
        <w:rPr>
          <w:rFonts w:ascii="Montserrat" w:hAnsi="Montserrat"/>
          <w:color w:val="000000" w:themeColor="text1"/>
          <w:szCs w:val="18"/>
          <w:lang w:val="es-MX"/>
        </w:rPr>
      </w:pPr>
    </w:p>
    <w:p w14:paraId="49D1915E" w14:textId="77777777" w:rsidR="00DB0302" w:rsidRPr="004F3992" w:rsidRDefault="00DB0302" w:rsidP="00DB0302">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z w:val="18"/>
          <w:szCs w:val="18"/>
        </w:rPr>
        <w:t xml:space="preserve">Artículo 91 Bis 1.- </w:t>
      </w:r>
      <w:r w:rsidRPr="004F3992">
        <w:rPr>
          <w:rFonts w:ascii="Montserrat" w:hAnsi="Montserrat" w:cs="Arial"/>
          <w:color w:val="000000" w:themeColor="text1"/>
          <w:sz w:val="18"/>
          <w:szCs w:val="18"/>
        </w:rPr>
        <w:t>. . .</w:t>
      </w:r>
    </w:p>
    <w:p w14:paraId="07C29D4A" w14:textId="77777777" w:rsidR="00DB0302" w:rsidRPr="004F3992" w:rsidRDefault="00DB0302" w:rsidP="00DB0302">
      <w:pPr>
        <w:spacing w:after="0" w:line="240" w:lineRule="auto"/>
        <w:jc w:val="both"/>
        <w:rPr>
          <w:rFonts w:ascii="Montserrat" w:hAnsi="Montserrat"/>
          <w:color w:val="000000" w:themeColor="text1"/>
          <w:sz w:val="18"/>
          <w:szCs w:val="18"/>
        </w:rPr>
      </w:pPr>
    </w:p>
    <w:p w14:paraId="5018E710"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 xml:space="preserve">. . . </w:t>
      </w:r>
    </w:p>
    <w:p w14:paraId="66654014" w14:textId="77777777" w:rsidR="00DB0302" w:rsidRPr="004F3992" w:rsidRDefault="00DB0302" w:rsidP="00DB0302">
      <w:pPr>
        <w:spacing w:after="0" w:line="240" w:lineRule="auto"/>
        <w:ind w:left="567" w:hanging="567"/>
        <w:jc w:val="both"/>
        <w:rPr>
          <w:rFonts w:ascii="Soberana Sans" w:hAnsi="Soberana Sans"/>
          <w:color w:val="000000" w:themeColor="text1"/>
        </w:rPr>
      </w:pPr>
    </w:p>
    <w:p w14:paraId="5558355A"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 </w:t>
      </w:r>
      <w:r w:rsidRPr="004F3992">
        <w:rPr>
          <w:rFonts w:ascii="Montserrat" w:hAnsi="Montserrat"/>
          <w:color w:val="000000" w:themeColor="text1"/>
          <w:sz w:val="18"/>
          <w:szCs w:val="18"/>
        </w:rPr>
        <w:tab/>
        <w:t xml:space="preserve">Si </w:t>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ATRiB </w:instrText>
      </w:r>
      <w:r w:rsidRPr="004F3992">
        <w:rPr>
          <w:rFonts w:ascii="Montserrat" w:hAnsi="Montserrat"/>
          <w:color w:val="000000" w:themeColor="text1"/>
          <w:sz w:val="18"/>
          <w:szCs w:val="18"/>
        </w:rPr>
        <w:fldChar w:fldCharType="separate"/>
      </w:r>
      <w:r w:rsidRPr="004F3992">
        <w:rPr>
          <w:rFonts w:ascii="Montserrat" w:hAnsi="Montserrat"/>
          <w:noProof/>
          <w:color w:val="000000" w:themeColor="text1"/>
          <w:position w:val="-8"/>
          <w:sz w:val="18"/>
          <w:szCs w:val="18"/>
          <w:lang w:eastAsia="es-MX"/>
        </w:rPr>
        <w:drawing>
          <wp:inline distT="0" distB="0" distL="0" distR="0" wp14:anchorId="36ABB965" wp14:editId="74F42936">
            <wp:extent cx="365760" cy="182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7"/>
                    <pic:cNvPicPr>
                      <a:picLocks noChangeAspect="1" noChangeArrowheads="1"/>
                    </pic:cNvPicPr>
                  </pic:nvPicPr>
                  <pic:blipFill>
                    <a:blip r:embed="rId12" cstate="print">
                      <a:extLst>
                        <a:ext uri="{28A0092B-C50C-407E-A947-70E740481C1C}">
                          <a14:useLocalDpi xmlns:a14="http://schemas.microsoft.com/office/drawing/2010/main" val="0"/>
                        </a:ext>
                      </a:extLst>
                    </a:blip>
                    <a:srcRect l="46657" r="47002"/>
                    <a:stretch>
                      <a:fillRect/>
                    </a:stretch>
                  </pic:blipFill>
                  <pic:spPr bwMode="auto">
                    <a:xfrm>
                      <a:off x="0" y="0"/>
                      <a:ext cx="365760" cy="182880"/>
                    </a:xfrm>
                    <a:prstGeom prst="rect">
                      <a:avLst/>
                    </a:prstGeom>
                    <a:noFill/>
                    <a:ln>
                      <a:noFill/>
                    </a:ln>
                  </pic:spPr>
                </pic:pic>
              </a:graphicData>
            </a:graphic>
          </wp:inline>
        </w:drawing>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cuando el crédito se encuentre en etapa 3 :</w:t>
      </w:r>
    </w:p>
    <w:p w14:paraId="3403A1BA"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p>
    <w:p w14:paraId="0A6022DB" w14:textId="77777777" w:rsidR="00DB0302" w:rsidRPr="004F3992" w:rsidRDefault="00DB0302" w:rsidP="00DB0302">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PIiB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55DDEE6F" wp14:editId="3E10EEDE">
            <wp:extent cx="274320" cy="182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6"/>
                    <pic:cNvPicPr>
                      <a:picLocks noChangeAspect="1" noChangeArrowheads="1"/>
                    </pic:cNvPicPr>
                  </pic:nvPicPr>
                  <pic:blipFill>
                    <a:blip r:embed="rId13" cstate="print">
                      <a:extLst>
                        <a:ext uri="{28A0092B-C50C-407E-A947-70E740481C1C}">
                          <a14:useLocalDpi xmlns:a14="http://schemas.microsoft.com/office/drawing/2010/main" val="0"/>
                        </a:ext>
                      </a:extLst>
                    </a:blip>
                    <a:srcRect l="47337" r="47906"/>
                    <a:stretch>
                      <a:fillRect/>
                    </a:stretch>
                  </pic:blipFill>
                  <pic:spPr bwMode="auto">
                    <a:xfrm>
                      <a:off x="0" y="0"/>
                      <a:ext cx="274320" cy="182880"/>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 xml:space="preserve"> = 100 %</w:t>
      </w:r>
    </w:p>
    <w:p w14:paraId="2525ED93" w14:textId="77777777" w:rsidR="00DB0302" w:rsidRPr="004F3992" w:rsidRDefault="00DB0302" w:rsidP="00DB0302">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t xml:space="preserve">. . . </w:t>
      </w:r>
    </w:p>
    <w:p w14:paraId="3B17D4DA" w14:textId="77777777" w:rsidR="0045458D" w:rsidRPr="004F3992" w:rsidRDefault="0045458D" w:rsidP="00DB0302">
      <w:pPr>
        <w:pStyle w:val="Texto"/>
        <w:spacing w:after="0" w:line="240" w:lineRule="auto"/>
        <w:ind w:left="1134" w:hanging="567"/>
        <w:rPr>
          <w:rFonts w:ascii="Montserrat" w:hAnsi="Montserrat"/>
          <w:color w:val="000000" w:themeColor="text1"/>
          <w:szCs w:val="18"/>
          <w:lang w:val="es-MX"/>
        </w:rPr>
      </w:pPr>
    </w:p>
    <w:p w14:paraId="1C4D8EBB" w14:textId="77777777" w:rsidR="00CE2945" w:rsidRPr="004F3992" w:rsidRDefault="00CC083B" w:rsidP="00482A39">
      <w:pPr>
        <w:pStyle w:val="Texto"/>
        <w:spacing w:after="0" w:line="240" w:lineRule="auto"/>
        <w:ind w:left="567" w:firstLine="0"/>
        <w:rPr>
          <w:rFonts w:ascii="Montserrat" w:hAnsi="Montserrat"/>
          <w:color w:val="000000" w:themeColor="text1"/>
          <w:szCs w:val="18"/>
          <w:lang w:val="es-MX"/>
        </w:rPr>
      </w:pPr>
      <w:r w:rsidRPr="00540287">
        <w:rPr>
          <w:rFonts w:ascii="Montserrat" w:hAnsi="Montserrat"/>
          <w:color w:val="000000" w:themeColor="text1"/>
          <w:szCs w:val="18"/>
        </w:rPr>
        <w:t xml:space="preserve">Cuando no exista información del acreditado en las sociedades de información crediticia autorizadas y no se cuente con evidencia dentro de la Institución de que el acreditado cuenta con atrasos en alguno de los créditos </w:t>
      </w:r>
      <w:r>
        <w:rPr>
          <w:rFonts w:ascii="Montserrat" w:hAnsi="Montserrat"/>
          <w:color w:val="000000" w:themeColor="text1"/>
          <w:szCs w:val="18"/>
        </w:rPr>
        <w:t>otorgados por</w:t>
      </w:r>
      <w:r w:rsidRPr="00540287">
        <w:rPr>
          <w:rFonts w:ascii="Montserrat" w:hAnsi="Montserrat"/>
          <w:color w:val="000000" w:themeColor="text1"/>
          <w:szCs w:val="18"/>
        </w:rPr>
        <w:t xml:space="preserve"> la propia Institución, para realizar el cálculo de la variable </w:t>
      </w:r>
      <w:r w:rsidRPr="00540287">
        <w:rPr>
          <w:rFonts w:ascii="Montserrat" w:hAnsi="Montserrat"/>
          <w:i/>
          <w:iCs/>
          <w:color w:val="000000" w:themeColor="text1"/>
          <w:szCs w:val="18"/>
        </w:rPr>
        <w:t>MESES</w:t>
      </w:r>
      <w:r w:rsidRPr="00540287">
        <w:rPr>
          <w:rFonts w:ascii="Montserrat" w:hAnsi="Montserrat"/>
          <w:i/>
          <w:iCs/>
          <w:color w:val="000000" w:themeColor="text1"/>
          <w:szCs w:val="18"/>
          <w:vertAlign w:val="subscript"/>
        </w:rPr>
        <w:t>i</w:t>
      </w:r>
      <w:r w:rsidRPr="00540287">
        <w:rPr>
          <w:rFonts w:ascii="Montserrat" w:hAnsi="Montserrat"/>
          <w:i/>
          <w:iCs/>
          <w:color w:val="000000" w:themeColor="text1"/>
          <w:szCs w:val="18"/>
          <w:vertAlign w:val="superscript"/>
        </w:rPr>
        <w:t xml:space="preserve"> B</w:t>
      </w:r>
      <w:r w:rsidRPr="00540287">
        <w:rPr>
          <w:rFonts w:ascii="Montserrat" w:hAnsi="Montserrat"/>
          <w:i/>
          <w:iCs/>
          <w:color w:val="000000" w:themeColor="text1"/>
          <w:szCs w:val="18"/>
        </w:rPr>
        <w:t xml:space="preserve"> </w:t>
      </w:r>
      <w:r w:rsidRPr="00540287">
        <w:rPr>
          <w:rFonts w:ascii="Montserrat" w:hAnsi="Montserrat"/>
          <w:color w:val="000000" w:themeColor="text1"/>
          <w:szCs w:val="18"/>
        </w:rPr>
        <w:t xml:space="preserve">las Instituciones </w:t>
      </w:r>
      <w:r w:rsidRPr="00540287">
        <w:rPr>
          <w:rFonts w:ascii="Montserrat" w:hAnsi="Montserrat"/>
          <w:iCs/>
          <w:color w:val="000000" w:themeColor="text1"/>
          <w:szCs w:val="18"/>
        </w:rPr>
        <w:t xml:space="preserve">asignarán el valor de 13. </w:t>
      </w:r>
      <w:r w:rsidRPr="00540287">
        <w:rPr>
          <w:rFonts w:ascii="Montserrat" w:hAnsi="Montserrat"/>
          <w:color w:val="000000" w:themeColor="text1"/>
          <w:szCs w:val="18"/>
        </w:rPr>
        <w:t xml:space="preserve">En caso de que se cuente con evidencia de que el acreditado cuenta con atrasos en alguno de los créditos </w:t>
      </w:r>
      <w:r>
        <w:rPr>
          <w:rFonts w:ascii="Montserrat" w:hAnsi="Montserrat"/>
          <w:color w:val="000000" w:themeColor="text1"/>
          <w:szCs w:val="18"/>
        </w:rPr>
        <w:t>otorgados por</w:t>
      </w:r>
      <w:r w:rsidRPr="00540287">
        <w:rPr>
          <w:rFonts w:ascii="Montserrat" w:hAnsi="Montserrat"/>
          <w:color w:val="000000" w:themeColor="text1"/>
          <w:szCs w:val="18"/>
        </w:rPr>
        <w:t xml:space="preserve"> la propia Institución, las Instituciones asignarán a la variable </w:t>
      </w:r>
      <w:r w:rsidRPr="00540287">
        <w:rPr>
          <w:rFonts w:ascii="Montserrat" w:hAnsi="Montserrat"/>
          <w:i/>
          <w:iCs/>
          <w:color w:val="000000" w:themeColor="text1"/>
          <w:szCs w:val="18"/>
        </w:rPr>
        <w:t>MESES</w:t>
      </w:r>
      <w:r w:rsidRPr="00540287">
        <w:rPr>
          <w:rFonts w:ascii="Montserrat" w:hAnsi="Montserrat"/>
          <w:i/>
          <w:iCs/>
          <w:color w:val="000000" w:themeColor="text1"/>
          <w:szCs w:val="18"/>
          <w:vertAlign w:val="subscript"/>
        </w:rPr>
        <w:t>i</w:t>
      </w:r>
      <w:r w:rsidRPr="00540287">
        <w:rPr>
          <w:rFonts w:ascii="Montserrat" w:hAnsi="Montserrat"/>
          <w:i/>
          <w:iCs/>
          <w:color w:val="000000" w:themeColor="text1"/>
          <w:szCs w:val="18"/>
          <w:vertAlign w:val="superscript"/>
        </w:rPr>
        <w:t>B</w:t>
      </w:r>
      <w:r w:rsidRPr="00540287">
        <w:rPr>
          <w:rFonts w:ascii="Montserrat" w:hAnsi="Montserrat"/>
          <w:color w:val="000000" w:themeColor="text1"/>
          <w:szCs w:val="18"/>
        </w:rPr>
        <w:t xml:space="preserve"> el valor de los meses transcurridos desde el último atraso mayor a 1 día, en los últimos trece meses, considerando todos los créditos </w:t>
      </w:r>
      <w:r>
        <w:rPr>
          <w:rFonts w:ascii="Montserrat" w:hAnsi="Montserrat"/>
          <w:color w:val="000000" w:themeColor="text1"/>
          <w:szCs w:val="18"/>
        </w:rPr>
        <w:t>otorgados por</w:t>
      </w:r>
      <w:r w:rsidRPr="00540287">
        <w:rPr>
          <w:rFonts w:ascii="Montserrat" w:hAnsi="Montserrat"/>
          <w:color w:val="000000" w:themeColor="text1"/>
          <w:szCs w:val="18"/>
        </w:rPr>
        <w:t xml:space="preserve"> la propia Institución, incluyendo el mes en el que se realiza la calificación del crédito correspondiente. Para las variables </w:t>
      </w:r>
      <w:r w:rsidRPr="00540287">
        <w:rPr>
          <w:rFonts w:ascii="Montserrat" w:hAnsi="Montserrat"/>
          <w:i/>
          <w:iCs/>
          <w:color w:val="000000" w:themeColor="text1"/>
          <w:szCs w:val="18"/>
        </w:rPr>
        <w:t>ALTO</w:t>
      </w:r>
      <w:r w:rsidRPr="00540287">
        <w:rPr>
          <w:rFonts w:ascii="Montserrat" w:hAnsi="Montserrat"/>
          <w:i/>
          <w:iCs/>
          <w:color w:val="000000" w:themeColor="text1"/>
          <w:szCs w:val="18"/>
          <w:vertAlign w:val="subscript"/>
        </w:rPr>
        <w:t>i</w:t>
      </w:r>
      <w:r w:rsidRPr="00540287">
        <w:rPr>
          <w:rFonts w:ascii="Montserrat" w:hAnsi="Montserrat"/>
          <w:i/>
          <w:iCs/>
          <w:color w:val="000000" w:themeColor="text1"/>
          <w:szCs w:val="18"/>
          <w:vertAlign w:val="superscript"/>
        </w:rPr>
        <w:t xml:space="preserve"> B</w:t>
      </w:r>
      <w:r w:rsidRPr="00540287">
        <w:rPr>
          <w:rFonts w:ascii="Montserrat" w:hAnsi="Montserrat"/>
          <w:color w:val="000000" w:themeColor="text1"/>
          <w:szCs w:val="18"/>
        </w:rPr>
        <w:t xml:space="preserve">, </w:t>
      </w:r>
      <w:r w:rsidRPr="00540287">
        <w:rPr>
          <w:rFonts w:ascii="Montserrat" w:hAnsi="Montserrat"/>
          <w:i/>
          <w:iCs/>
          <w:color w:val="000000" w:themeColor="text1"/>
          <w:szCs w:val="18"/>
        </w:rPr>
        <w:t>MEDIO</w:t>
      </w:r>
      <w:r w:rsidRPr="00540287">
        <w:rPr>
          <w:rFonts w:ascii="Montserrat" w:hAnsi="Montserrat"/>
          <w:i/>
          <w:iCs/>
          <w:color w:val="000000" w:themeColor="text1"/>
          <w:szCs w:val="18"/>
          <w:vertAlign w:val="subscript"/>
        </w:rPr>
        <w:t xml:space="preserve">i </w:t>
      </w:r>
      <w:r w:rsidRPr="00540287">
        <w:rPr>
          <w:rFonts w:ascii="Montserrat" w:hAnsi="Montserrat"/>
          <w:i/>
          <w:iCs/>
          <w:color w:val="000000" w:themeColor="text1"/>
          <w:szCs w:val="18"/>
          <w:vertAlign w:val="superscript"/>
        </w:rPr>
        <w:t>B</w:t>
      </w:r>
      <w:r w:rsidRPr="00540287">
        <w:rPr>
          <w:rFonts w:ascii="Montserrat" w:hAnsi="Montserrat"/>
          <w:i/>
          <w:iCs/>
          <w:color w:val="000000" w:themeColor="text1"/>
          <w:szCs w:val="18"/>
        </w:rPr>
        <w:t xml:space="preserve"> </w:t>
      </w:r>
      <w:r w:rsidRPr="00540287">
        <w:rPr>
          <w:rFonts w:ascii="Montserrat" w:hAnsi="Montserrat"/>
          <w:color w:val="000000" w:themeColor="text1"/>
          <w:szCs w:val="18"/>
        </w:rPr>
        <w:t xml:space="preserve">y </w:t>
      </w:r>
      <w:r w:rsidRPr="00540287">
        <w:rPr>
          <w:rFonts w:ascii="Montserrat" w:hAnsi="Montserrat"/>
          <w:i/>
          <w:iCs/>
          <w:color w:val="000000" w:themeColor="text1"/>
          <w:szCs w:val="18"/>
        </w:rPr>
        <w:t>BAJO</w:t>
      </w:r>
      <w:r w:rsidRPr="00540287">
        <w:rPr>
          <w:rFonts w:ascii="Montserrat" w:hAnsi="Montserrat"/>
          <w:i/>
          <w:iCs/>
          <w:color w:val="000000" w:themeColor="text1"/>
          <w:szCs w:val="18"/>
          <w:vertAlign w:val="subscript"/>
        </w:rPr>
        <w:t xml:space="preserve">i </w:t>
      </w:r>
      <w:r w:rsidRPr="00540287">
        <w:rPr>
          <w:rFonts w:ascii="Montserrat" w:hAnsi="Montserrat"/>
          <w:i/>
          <w:iCs/>
          <w:color w:val="000000" w:themeColor="text1"/>
          <w:szCs w:val="18"/>
          <w:vertAlign w:val="superscript"/>
        </w:rPr>
        <w:t>B</w:t>
      </w:r>
      <w:r w:rsidRPr="00540287">
        <w:rPr>
          <w:rFonts w:ascii="Montserrat" w:hAnsi="Montserrat"/>
          <w:color w:val="000000" w:themeColor="text1"/>
          <w:szCs w:val="18"/>
        </w:rPr>
        <w:t xml:space="preserve">, asignarán los valores 0; 1 y 0, respectivamente, cuando el Monto a Pagar a la Institución sea superior a </w:t>
      </w:r>
      <w:r w:rsidRPr="00540287">
        <w:rPr>
          <w:rFonts w:ascii="Montserrat" w:hAnsi="Montserrat"/>
          <w:i/>
          <w:iCs/>
          <w:color w:val="000000" w:themeColor="text1"/>
          <w:szCs w:val="18"/>
        </w:rPr>
        <w:t>$</w:t>
      </w:r>
      <w:r w:rsidRPr="00540287">
        <w:rPr>
          <w:rFonts w:ascii="Montserrat" w:hAnsi="Montserrat"/>
          <w:color w:val="000000" w:themeColor="text1"/>
          <w:szCs w:val="18"/>
        </w:rPr>
        <w:t xml:space="preserve">634.00 (seiscientos treinta y cuatro pesos </w:t>
      </w:r>
      <w:r w:rsidR="000C4E3E">
        <w:rPr>
          <w:rFonts w:ascii="Montserrat" w:hAnsi="Montserrat"/>
          <w:color w:val="000000" w:themeColor="text1"/>
          <w:szCs w:val="18"/>
        </w:rPr>
        <w:t>00/100</w:t>
      </w:r>
      <w:r w:rsidRPr="00540287">
        <w:rPr>
          <w:rFonts w:ascii="Montserrat" w:hAnsi="Montserrat"/>
          <w:color w:val="000000" w:themeColor="text1"/>
          <w:szCs w:val="18"/>
        </w:rPr>
        <w:t xml:space="preserve"> moneda nacional) y de 0; 0 y 1, cuando el Monto a Pagar sea inferior o igual a $634.00 (seiscientos treinta y cuatro pesos </w:t>
      </w:r>
      <w:r w:rsidR="00BB3AEA">
        <w:rPr>
          <w:rFonts w:ascii="Montserrat" w:hAnsi="Montserrat"/>
          <w:color w:val="000000" w:themeColor="text1"/>
          <w:szCs w:val="18"/>
        </w:rPr>
        <w:t>00/100</w:t>
      </w:r>
      <w:r w:rsidRPr="00540287">
        <w:rPr>
          <w:rFonts w:ascii="Montserrat" w:hAnsi="Montserrat"/>
          <w:color w:val="000000" w:themeColor="text1"/>
          <w:szCs w:val="18"/>
        </w:rPr>
        <w:t xml:space="preserve"> moneda nacional).</w:t>
      </w:r>
    </w:p>
    <w:p w14:paraId="6669661C" w14:textId="77777777" w:rsidR="00CE2945" w:rsidRPr="004F3992" w:rsidRDefault="00CE2945" w:rsidP="0096374C">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747F39A1" w14:textId="77777777" w:rsidR="00CE2945" w:rsidRPr="004F3992" w:rsidRDefault="00CE2945" w:rsidP="0096374C">
      <w:pPr>
        <w:pStyle w:val="Texto"/>
        <w:spacing w:after="0" w:line="240" w:lineRule="auto"/>
        <w:ind w:left="567" w:firstLine="0"/>
        <w:rPr>
          <w:rFonts w:ascii="Montserrat" w:hAnsi="Montserrat"/>
          <w:color w:val="000000" w:themeColor="text1"/>
          <w:szCs w:val="18"/>
          <w:lang w:val="es-MX"/>
        </w:rPr>
      </w:pPr>
    </w:p>
    <w:p w14:paraId="4FD2C02F" w14:textId="77777777" w:rsidR="00CE2945" w:rsidRDefault="00CE2945" w:rsidP="0096374C">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6323BE16" w14:textId="77777777" w:rsidR="00540287" w:rsidRPr="004F3992" w:rsidRDefault="00540287" w:rsidP="00DB0302">
      <w:pPr>
        <w:pStyle w:val="Texto"/>
        <w:spacing w:after="0" w:line="240" w:lineRule="auto"/>
        <w:ind w:left="1134" w:hanging="567"/>
        <w:rPr>
          <w:rFonts w:ascii="Montserrat" w:hAnsi="Montserrat"/>
          <w:color w:val="000000" w:themeColor="text1"/>
          <w:szCs w:val="18"/>
          <w:lang w:val="es-MX"/>
        </w:rPr>
      </w:pPr>
    </w:p>
    <w:p w14:paraId="6D404B39"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 . . </w:t>
      </w:r>
    </w:p>
    <w:p w14:paraId="5692C5DD" w14:textId="77777777" w:rsidR="0045458D" w:rsidRPr="004F3992" w:rsidRDefault="0045458D" w:rsidP="00DB0302">
      <w:pPr>
        <w:spacing w:after="0" w:line="240" w:lineRule="auto"/>
        <w:ind w:left="567" w:hanging="567"/>
        <w:jc w:val="both"/>
        <w:rPr>
          <w:rFonts w:ascii="Montserrat" w:hAnsi="Montserrat"/>
          <w:color w:val="000000" w:themeColor="text1"/>
          <w:sz w:val="18"/>
          <w:szCs w:val="18"/>
        </w:rPr>
      </w:pPr>
    </w:p>
    <w:p w14:paraId="57BD8860" w14:textId="77777777" w:rsidR="00DB0302" w:rsidRPr="004F3992" w:rsidRDefault="00DB0302" w:rsidP="005D1BE1">
      <w:pPr>
        <w:pStyle w:val="ListParagraph"/>
        <w:numPr>
          <w:ilvl w:val="0"/>
          <w:numId w:val="41"/>
        </w:numPr>
        <w:ind w:left="1134" w:hanging="567"/>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 xml:space="preserve">Si </w:t>
      </w:r>
      <w:r w:rsidRPr="004F3992">
        <w:rPr>
          <w:rFonts w:ascii="Montserrat" w:hAnsi="Montserrat"/>
          <w:color w:val="000000" w:themeColor="text1"/>
          <w:sz w:val="18"/>
          <w:szCs w:val="18"/>
          <w:lang w:val="es-MX"/>
        </w:rPr>
        <w:fldChar w:fldCharType="begin"/>
      </w:r>
      <w:r w:rsidRPr="004F3992">
        <w:rPr>
          <w:rFonts w:ascii="Montserrat" w:hAnsi="Montserrat"/>
          <w:color w:val="000000" w:themeColor="text1"/>
          <w:sz w:val="18"/>
          <w:szCs w:val="18"/>
          <w:lang w:val="es-MX"/>
        </w:rPr>
        <w:instrText xml:space="preserve"> QUOTE ATRiA </w:instrText>
      </w:r>
      <w:r w:rsidRPr="004F3992">
        <w:rPr>
          <w:rFonts w:ascii="Montserrat" w:hAnsi="Montserrat"/>
          <w:color w:val="000000" w:themeColor="text1"/>
          <w:sz w:val="18"/>
          <w:szCs w:val="18"/>
          <w:lang w:val="es-MX"/>
        </w:rPr>
        <w:fldChar w:fldCharType="separate"/>
      </w:r>
      <w:r w:rsidRPr="004F3992">
        <w:rPr>
          <w:rFonts w:ascii="Montserrat" w:hAnsi="Montserrat"/>
          <w:noProof/>
          <w:color w:val="000000" w:themeColor="text1"/>
          <w:position w:val="-6"/>
          <w:sz w:val="18"/>
          <w:szCs w:val="18"/>
          <w:lang w:val="es-MX" w:eastAsia="es-MX"/>
        </w:rPr>
        <w:drawing>
          <wp:inline distT="0" distB="0" distL="0" distR="0" wp14:anchorId="2AA88C9F" wp14:editId="1F277EAA">
            <wp:extent cx="365760" cy="1828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9"/>
                    <pic:cNvPicPr>
                      <a:picLocks noChangeAspect="1" noChangeArrowheads="1"/>
                    </pic:cNvPicPr>
                  </pic:nvPicPr>
                  <pic:blipFill>
                    <a:blip r:embed="rId14" cstate="print">
                      <a:extLst>
                        <a:ext uri="{28A0092B-C50C-407E-A947-70E740481C1C}">
                          <a14:useLocalDpi xmlns:a14="http://schemas.microsoft.com/office/drawing/2010/main" val="0"/>
                        </a:ext>
                      </a:extLst>
                    </a:blip>
                    <a:srcRect l="46648" r="47025"/>
                    <a:stretch>
                      <a:fillRect/>
                    </a:stretch>
                  </pic:blipFill>
                  <pic:spPr bwMode="auto">
                    <a:xfrm>
                      <a:off x="0" y="0"/>
                      <a:ext cx="365760" cy="182880"/>
                    </a:xfrm>
                    <a:prstGeom prst="rect">
                      <a:avLst/>
                    </a:prstGeom>
                    <a:noFill/>
                    <a:ln>
                      <a:noFill/>
                    </a:ln>
                  </pic:spPr>
                </pic:pic>
              </a:graphicData>
            </a:graphic>
          </wp:inline>
        </w:drawing>
      </w:r>
      <w:r w:rsidRPr="004F3992">
        <w:rPr>
          <w:rFonts w:ascii="Montserrat" w:hAnsi="Montserrat"/>
          <w:color w:val="000000" w:themeColor="text1"/>
          <w:sz w:val="18"/>
          <w:szCs w:val="18"/>
          <w:lang w:val="es-MX"/>
        </w:rPr>
        <w:fldChar w:fldCharType="end"/>
      </w:r>
      <w:r w:rsidRPr="004F3992" w:rsidDel="00231DDF">
        <w:rPr>
          <w:rFonts w:ascii="Montserrat" w:hAnsi="Montserrat"/>
          <w:color w:val="000000" w:themeColor="text1"/>
          <w:sz w:val="18"/>
          <w:szCs w:val="18"/>
          <w:lang w:val="es-MX"/>
        </w:rPr>
        <w:t xml:space="preserve"> </w:t>
      </w:r>
      <w:r w:rsidRPr="004F3992">
        <w:rPr>
          <w:rFonts w:ascii="Montserrat" w:hAnsi="Montserrat"/>
          <w:color w:val="000000" w:themeColor="text1"/>
          <w:sz w:val="18"/>
          <w:szCs w:val="18"/>
          <w:lang w:val="es-MX"/>
        </w:rPr>
        <w:t>&gt; 3 o cuando el crédito se encuentre en etapa 3:</w:t>
      </w:r>
    </w:p>
    <w:p w14:paraId="1D25A398" w14:textId="77777777" w:rsidR="00DB0302" w:rsidRPr="004F3992" w:rsidRDefault="00DB0302" w:rsidP="00DB0302">
      <w:pPr>
        <w:pStyle w:val="ListParagraph"/>
        <w:ind w:left="1134"/>
        <w:jc w:val="both"/>
        <w:rPr>
          <w:rFonts w:ascii="Montserrat" w:hAnsi="Montserrat"/>
          <w:color w:val="000000" w:themeColor="text1"/>
          <w:sz w:val="18"/>
          <w:szCs w:val="18"/>
          <w:lang w:val="es-MX"/>
        </w:rPr>
      </w:pPr>
    </w:p>
    <w:p w14:paraId="4801B418" w14:textId="77777777" w:rsidR="00DB0302" w:rsidRPr="004F3992" w:rsidRDefault="00F37C65" w:rsidP="00DB0302">
      <w:pPr>
        <w:pStyle w:val="ListParagraph"/>
        <w:ind w:left="1134"/>
        <w:jc w:val="both"/>
        <w:rPr>
          <w:rFonts w:ascii="Montserrat" w:hAnsi="Montserrat"/>
          <w:color w:val="000000" w:themeColor="text1"/>
          <w:sz w:val="18"/>
          <w:szCs w:val="18"/>
          <w:lang w:val="es-MX"/>
        </w:rPr>
      </w:pPr>
      <m:oMathPara>
        <m:oMath>
          <m:sSubSup>
            <m:sSubSupPr>
              <m:ctrlPr>
                <w:rPr>
                  <w:rFonts w:ascii="Cambria Math" w:hAnsi="Cambria Math"/>
                  <w:i/>
                  <w:color w:val="000000" w:themeColor="text1"/>
                  <w:sz w:val="18"/>
                  <w:szCs w:val="18"/>
                  <w:lang w:val="es-MX"/>
                </w:rPr>
              </m:ctrlPr>
            </m:sSubSupPr>
            <m:e>
              <m:r>
                <w:rPr>
                  <w:rFonts w:ascii="Cambria Math" w:hAnsi="Cambria Math"/>
                  <w:color w:val="000000" w:themeColor="text1"/>
                  <w:sz w:val="18"/>
                  <w:szCs w:val="18"/>
                  <w:lang w:val="es-MX"/>
                </w:rPr>
                <m:t>PI</m:t>
              </m:r>
            </m:e>
            <m:sub>
              <m:r>
                <w:rPr>
                  <w:rFonts w:ascii="Cambria Math" w:hAnsi="Cambria Math"/>
                  <w:color w:val="000000" w:themeColor="text1"/>
                  <w:sz w:val="18"/>
                  <w:szCs w:val="18"/>
                  <w:lang w:val="es-MX"/>
                </w:rPr>
                <m:t>i</m:t>
              </m:r>
            </m:sub>
            <m:sup>
              <m:r>
                <w:rPr>
                  <w:rFonts w:ascii="Cambria Math" w:hAnsi="Cambria Math"/>
                  <w:color w:val="000000" w:themeColor="text1"/>
                  <w:sz w:val="18"/>
                  <w:szCs w:val="18"/>
                  <w:lang w:val="es-MX"/>
                </w:rPr>
                <m:t>A</m:t>
              </m:r>
            </m:sup>
          </m:sSubSup>
          <m:r>
            <w:rPr>
              <w:rFonts w:ascii="Cambria Math" w:hAnsi="Cambria Math"/>
              <w:color w:val="000000" w:themeColor="text1"/>
              <w:sz w:val="18"/>
              <w:szCs w:val="18"/>
              <w:lang w:val="es-MX"/>
            </w:rPr>
            <m:t>=100%</m:t>
          </m:r>
        </m:oMath>
      </m:oMathPara>
    </w:p>
    <w:p w14:paraId="0466C734" w14:textId="77777777" w:rsidR="00DB0302" w:rsidRPr="004F3992" w:rsidRDefault="00DB0302" w:rsidP="00DB0302">
      <w:pPr>
        <w:pStyle w:val="ListParagraph"/>
        <w:ind w:left="1134"/>
        <w:jc w:val="both"/>
        <w:rPr>
          <w:rFonts w:ascii="Montserrat" w:hAnsi="Montserrat"/>
          <w:color w:val="000000" w:themeColor="text1"/>
          <w:sz w:val="18"/>
          <w:szCs w:val="18"/>
          <w:lang w:val="es-MX"/>
        </w:rPr>
      </w:pPr>
    </w:p>
    <w:p w14:paraId="75F4B821" w14:textId="77777777" w:rsidR="00DB0302" w:rsidRPr="004F3992" w:rsidRDefault="00DB0302" w:rsidP="00DB0302">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t xml:space="preserve">. . . </w:t>
      </w:r>
    </w:p>
    <w:p w14:paraId="4848CA91" w14:textId="77777777" w:rsidR="0045458D" w:rsidRPr="004F3992" w:rsidRDefault="0045458D" w:rsidP="00DB0302">
      <w:pPr>
        <w:pStyle w:val="Texto"/>
        <w:spacing w:after="0" w:line="240" w:lineRule="auto"/>
        <w:ind w:left="1134" w:hanging="567"/>
        <w:rPr>
          <w:rFonts w:ascii="Montserrat" w:hAnsi="Montserrat"/>
          <w:color w:val="000000" w:themeColor="text1"/>
          <w:szCs w:val="18"/>
          <w:lang w:val="es-MX"/>
        </w:rPr>
      </w:pPr>
    </w:p>
    <w:p w14:paraId="2B8FEAD4" w14:textId="77777777" w:rsidR="0045458D" w:rsidRPr="004F3992" w:rsidRDefault="0045458D" w:rsidP="00DB0302">
      <w:pPr>
        <w:pStyle w:val="Texto"/>
        <w:spacing w:after="0" w:line="240" w:lineRule="auto"/>
        <w:ind w:left="1134" w:hanging="567"/>
        <w:rPr>
          <w:rFonts w:ascii="Montserrat" w:hAnsi="Montserrat"/>
          <w:color w:val="000000" w:themeColor="text1"/>
          <w:szCs w:val="18"/>
          <w:lang w:val="es-MX"/>
        </w:rPr>
      </w:pPr>
    </w:p>
    <w:p w14:paraId="4B308BCD"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20700793"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p>
    <w:p w14:paraId="04DF4C8D"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05886EE7"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p>
    <w:p w14:paraId="5E1357CD"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Tabla</w:t>
      </w:r>
    </w:p>
    <w:p w14:paraId="271C430B" w14:textId="77777777" w:rsidR="0045458D" w:rsidRPr="004F3992" w:rsidRDefault="0045458D" w:rsidP="00E95EAD">
      <w:pPr>
        <w:pStyle w:val="Texto"/>
        <w:spacing w:after="0" w:line="240" w:lineRule="auto"/>
        <w:ind w:left="1134" w:hanging="567"/>
        <w:jc w:val="center"/>
        <w:rPr>
          <w:rFonts w:ascii="Montserrat" w:hAnsi="Montserrat"/>
          <w:color w:val="000000" w:themeColor="text1"/>
          <w:szCs w:val="18"/>
          <w:lang w:val="es-MX"/>
        </w:rPr>
      </w:pPr>
    </w:p>
    <w:p w14:paraId="0244C23C" w14:textId="77777777" w:rsidR="00CE2945" w:rsidRPr="004F3992" w:rsidRDefault="00CE2945" w:rsidP="00CE2945">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22DC24FB" w14:textId="77777777" w:rsidR="00DB0302" w:rsidRPr="004F3992" w:rsidRDefault="00DB0302" w:rsidP="00DB0302">
      <w:pPr>
        <w:pStyle w:val="Texto"/>
        <w:spacing w:after="0" w:line="240" w:lineRule="auto"/>
        <w:ind w:firstLine="0"/>
        <w:jc w:val="center"/>
        <w:rPr>
          <w:rFonts w:ascii="Montserrat" w:hAnsi="Montserrat"/>
          <w:color w:val="000000" w:themeColor="text1"/>
          <w:szCs w:val="18"/>
          <w:lang w:val="es-MX"/>
        </w:rPr>
      </w:pPr>
    </w:p>
    <w:tbl>
      <w:tblPr>
        <w:tblW w:w="0" w:type="auto"/>
        <w:tblInd w:w="1077" w:type="dxa"/>
        <w:tblCellMar>
          <w:left w:w="72" w:type="dxa"/>
          <w:right w:w="72" w:type="dxa"/>
        </w:tblCellMar>
        <w:tblLook w:val="04A0" w:firstRow="1" w:lastRow="0" w:firstColumn="1" w:lastColumn="0" w:noHBand="0" w:noVBand="1"/>
      </w:tblPr>
      <w:tblGrid>
        <w:gridCol w:w="1072"/>
        <w:gridCol w:w="1337"/>
        <w:gridCol w:w="508"/>
        <w:gridCol w:w="4844"/>
      </w:tblGrid>
      <w:tr w:rsidR="00DB0302" w:rsidRPr="004F3992" w14:paraId="3581A6EB" w14:textId="77777777" w:rsidTr="0045458D">
        <w:trPr>
          <w:trHeight w:val="144"/>
        </w:trPr>
        <w:tc>
          <w:tcPr>
            <w:tcW w:w="1072" w:type="dxa"/>
            <w:shd w:val="clear" w:color="auto" w:fill="auto"/>
            <w:noWrap/>
          </w:tcPr>
          <w:p w14:paraId="728378F7" w14:textId="77777777" w:rsidR="00DB0302" w:rsidRPr="004F3992" w:rsidRDefault="00F37C65" w:rsidP="00161B79">
            <w:pPr>
              <w:pStyle w:val="Default"/>
              <w:rPr>
                <w:rFonts w:ascii="Montserrat" w:hAnsi="Montserrat"/>
                <w:color w:val="000000" w:themeColor="text1"/>
                <w:sz w:val="18"/>
                <w:szCs w:val="18"/>
              </w:rPr>
            </w:pPr>
            <m:oMath>
              <m:sSubSup>
                <m:sSubSupPr>
                  <m:ctrlPr>
                    <w:rPr>
                      <w:rFonts w:ascii="Cambria Math" w:hAnsi="Cambria Math"/>
                      <w:color w:val="595959" w:themeColor="text1" w:themeTint="A6"/>
                      <w:sz w:val="18"/>
                      <w:szCs w:val="18"/>
                    </w:rPr>
                  </m:ctrlPr>
                </m:sSubSupPr>
                <m:e>
                  <m:r>
                    <w:rPr>
                      <w:rFonts w:ascii="Cambria Math" w:hAnsi="Cambria Math"/>
                      <w:color w:val="595959" w:themeColor="text1" w:themeTint="A6"/>
                      <w:sz w:val="18"/>
                      <w:szCs w:val="18"/>
                    </w:rPr>
                    <m:t>Var</m:t>
                  </m:r>
                </m:e>
                <m:sub>
                  <m:r>
                    <w:rPr>
                      <w:rFonts w:ascii="Cambria Math" w:hAnsi="Cambria Math"/>
                      <w:color w:val="595959" w:themeColor="text1" w:themeTint="A6"/>
                      <w:sz w:val="18"/>
                      <w:szCs w:val="18"/>
                    </w:rPr>
                    <m:t>i2</m:t>
                  </m:r>
                </m:sub>
                <m:sup>
                  <m:r>
                    <w:rPr>
                      <w:rFonts w:ascii="Cambria Math" w:hAnsi="Cambria Math"/>
                      <w:color w:val="595959" w:themeColor="text1" w:themeTint="A6"/>
                      <w:sz w:val="18"/>
                      <w:szCs w:val="18"/>
                    </w:rPr>
                    <m:t>A</m:t>
                  </m:r>
                </m:sup>
              </m:sSubSup>
            </m:oMath>
            <w:r w:rsidR="00DB0302" w:rsidRPr="004F3992">
              <w:rPr>
                <w:rFonts w:ascii="Montserrat" w:hAnsi="Montserrat"/>
                <w:color w:val="595959" w:themeColor="text1" w:themeTint="A6"/>
                <w:sz w:val="18"/>
                <w:szCs w:val="18"/>
              </w:rPr>
              <w:t xml:space="preserve"> =</w:t>
            </w:r>
          </w:p>
        </w:tc>
        <w:tc>
          <w:tcPr>
            <w:tcW w:w="1337" w:type="dxa"/>
            <w:shd w:val="clear" w:color="auto" w:fill="auto"/>
            <w:noWrap/>
          </w:tcPr>
          <w:p w14:paraId="38C48D06" w14:textId="77777777" w:rsidR="00DB0302" w:rsidRPr="004F3992" w:rsidRDefault="00F37C65" w:rsidP="00161B79">
            <w:pPr>
              <w:pStyle w:val="Default"/>
              <w:jc w:val="both"/>
              <w:rPr>
                <w:rFonts w:ascii="Montserrat" w:hAnsi="Montserrat"/>
                <w:color w:val="000000" w:themeColor="text1"/>
                <w:sz w:val="18"/>
                <w:szCs w:val="18"/>
              </w:rPr>
            </w:pPr>
            <m:oMathPara>
              <m:oMath>
                <m:sSubSup>
                  <m:sSubSupPr>
                    <m:ctrlPr>
                      <w:rPr>
                        <w:rFonts w:ascii="Cambria Math" w:hAnsi="Cambria Math"/>
                        <w:color w:val="595959" w:themeColor="text1" w:themeTint="A6"/>
                        <w:sz w:val="18"/>
                        <w:szCs w:val="18"/>
                      </w:rPr>
                    </m:ctrlPr>
                  </m:sSubSupPr>
                  <m:e>
                    <m:r>
                      <w:rPr>
                        <w:rFonts w:ascii="Cambria Math" w:hAnsi="Cambria Math"/>
                        <w:color w:val="595959" w:themeColor="text1" w:themeTint="A6"/>
                        <w:sz w:val="18"/>
                        <w:szCs w:val="18"/>
                      </w:rPr>
                      <m:t>%PAGO</m:t>
                    </m:r>
                  </m:e>
                  <m:sub>
                    <m:r>
                      <w:rPr>
                        <w:rFonts w:ascii="Cambria Math" w:hAnsi="Cambria Math"/>
                        <w:color w:val="595959" w:themeColor="text1" w:themeTint="A6"/>
                        <w:sz w:val="18"/>
                        <w:szCs w:val="18"/>
                      </w:rPr>
                      <m:t>i</m:t>
                    </m:r>
                  </m:sub>
                  <m:sup>
                    <m:r>
                      <w:rPr>
                        <w:rFonts w:ascii="Cambria Math" w:hAnsi="Cambria Math"/>
                        <w:color w:val="595959" w:themeColor="text1" w:themeTint="A6"/>
                        <w:sz w:val="18"/>
                        <w:szCs w:val="18"/>
                      </w:rPr>
                      <m:t>A</m:t>
                    </m:r>
                  </m:sup>
                </m:sSubSup>
              </m:oMath>
            </m:oMathPara>
          </w:p>
        </w:tc>
        <w:tc>
          <w:tcPr>
            <w:tcW w:w="582" w:type="dxa"/>
          </w:tcPr>
          <w:p w14:paraId="6762EB3B" w14:textId="77777777" w:rsidR="00DB0302" w:rsidRPr="004F3992" w:rsidRDefault="00DB0302" w:rsidP="00161B79">
            <w:pPr>
              <w:pStyle w:val="Texto"/>
              <w:spacing w:after="0" w:line="240" w:lineRule="auto"/>
              <w:ind w:firstLine="0"/>
              <w:rPr>
                <w:rFonts w:ascii="Montserrat" w:hAnsi="Montserrat"/>
                <w:i/>
                <w:iCs/>
                <w:color w:val="000000" w:themeColor="text1"/>
                <w:szCs w:val="18"/>
                <w:lang w:val="es-MX"/>
              </w:rPr>
            </w:pPr>
            <w:r w:rsidRPr="004F3992">
              <w:rPr>
                <w:rFonts w:ascii="Montserrat" w:hAnsi="Montserrat"/>
                <w:i/>
                <w:iCs/>
                <w:color w:val="595959" w:themeColor="text1" w:themeTint="A6"/>
                <w:szCs w:val="18"/>
                <w:lang w:val="es-MX"/>
              </w:rPr>
              <w:t>=</w:t>
            </w:r>
          </w:p>
        </w:tc>
        <w:tc>
          <w:tcPr>
            <w:tcW w:w="5832" w:type="dxa"/>
          </w:tcPr>
          <w:p w14:paraId="58E71E48" w14:textId="77777777" w:rsidR="00DB0302" w:rsidRPr="004F3992" w:rsidRDefault="00DB0302" w:rsidP="00161B79">
            <w:pPr>
              <w:pStyle w:val="Texto"/>
              <w:spacing w:after="0" w:line="240" w:lineRule="auto"/>
              <w:ind w:firstLine="0"/>
              <w:rPr>
                <w:rFonts w:ascii="Montserrat" w:hAnsi="Montserrat"/>
                <w:iCs/>
                <w:color w:val="000000" w:themeColor="text1"/>
                <w:szCs w:val="18"/>
                <w:lang w:val="es-MX"/>
              </w:rPr>
            </w:pPr>
            <w:r w:rsidRPr="004F3992">
              <w:rPr>
                <w:rFonts w:ascii="Montserrat" w:eastAsiaTheme="minorHAnsi" w:hAnsi="Montserrat" w:cstheme="minorBidi"/>
                <w:color w:val="000000" w:themeColor="text1"/>
                <w:szCs w:val="18"/>
                <w:lang w:val="es-MX" w:eastAsia="en-US"/>
              </w:rPr>
              <w:t>Promedio simple de los cocientes de Pago Realizado entre el Monto Exigible de acuerdo a lo establecido en el Artículo 91 de las presentes disposiciones.</w:t>
            </w:r>
          </w:p>
        </w:tc>
      </w:tr>
    </w:tbl>
    <w:p w14:paraId="49ED5B63" w14:textId="77777777" w:rsidR="0045458D" w:rsidRPr="004F3992" w:rsidRDefault="0045458D" w:rsidP="00DB0302">
      <w:pPr>
        <w:spacing w:after="0" w:line="240" w:lineRule="auto"/>
        <w:ind w:left="567" w:hanging="567"/>
        <w:jc w:val="both"/>
        <w:rPr>
          <w:rFonts w:ascii="Montserrat" w:hAnsi="Montserrat"/>
          <w:color w:val="000000" w:themeColor="text1"/>
          <w:sz w:val="18"/>
          <w:szCs w:val="18"/>
        </w:rPr>
      </w:pPr>
    </w:p>
    <w:p w14:paraId="31D7D2E3" w14:textId="77777777" w:rsidR="0045458D" w:rsidRPr="004F3992" w:rsidRDefault="0045458D" w:rsidP="00CE294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3FC213D9" w14:textId="77777777" w:rsidR="0045458D" w:rsidRPr="004F3992" w:rsidRDefault="0045458D" w:rsidP="00CE2945">
      <w:pPr>
        <w:spacing w:after="0" w:line="240" w:lineRule="auto"/>
        <w:ind w:left="1134"/>
        <w:jc w:val="both"/>
        <w:rPr>
          <w:rFonts w:ascii="Montserrat" w:hAnsi="Montserrat"/>
          <w:color w:val="000000" w:themeColor="text1"/>
          <w:sz w:val="18"/>
          <w:szCs w:val="18"/>
        </w:rPr>
      </w:pPr>
    </w:p>
    <w:p w14:paraId="13804D51" w14:textId="77777777" w:rsidR="0045458D" w:rsidRPr="004F3992" w:rsidRDefault="0045458D" w:rsidP="00CE294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3C22DBF7" w14:textId="77777777" w:rsidR="0045458D" w:rsidRPr="004F3992" w:rsidRDefault="0045458D" w:rsidP="00CE2945">
      <w:pPr>
        <w:spacing w:after="0" w:line="240" w:lineRule="auto"/>
        <w:ind w:left="1134"/>
        <w:jc w:val="both"/>
        <w:rPr>
          <w:rFonts w:ascii="Montserrat" w:hAnsi="Montserrat"/>
          <w:color w:val="000000" w:themeColor="text1"/>
          <w:sz w:val="18"/>
          <w:szCs w:val="18"/>
        </w:rPr>
      </w:pPr>
    </w:p>
    <w:p w14:paraId="205D6DC5" w14:textId="77777777" w:rsidR="0045458D" w:rsidRPr="004F3992" w:rsidRDefault="0045458D" w:rsidP="00CE294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3B48ECA4" w14:textId="77777777" w:rsidR="0045458D" w:rsidRPr="004F3992" w:rsidRDefault="0045458D" w:rsidP="00CE2945">
      <w:pPr>
        <w:spacing w:after="0" w:line="240" w:lineRule="auto"/>
        <w:ind w:left="1134"/>
        <w:jc w:val="both"/>
        <w:rPr>
          <w:rFonts w:ascii="Montserrat" w:hAnsi="Montserrat"/>
          <w:color w:val="000000" w:themeColor="text1"/>
          <w:sz w:val="18"/>
          <w:szCs w:val="18"/>
        </w:rPr>
      </w:pPr>
    </w:p>
    <w:p w14:paraId="77AB33C1" w14:textId="77777777" w:rsidR="0045458D" w:rsidRPr="004F3992" w:rsidRDefault="0045458D" w:rsidP="00CE294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7DED6DB1" w14:textId="77777777" w:rsidR="0045458D" w:rsidRPr="004F3992" w:rsidRDefault="0045458D" w:rsidP="00CE2945">
      <w:pPr>
        <w:spacing w:after="0" w:line="240" w:lineRule="auto"/>
        <w:ind w:left="1134"/>
        <w:jc w:val="both"/>
        <w:rPr>
          <w:rFonts w:ascii="Montserrat" w:hAnsi="Montserrat"/>
          <w:color w:val="000000" w:themeColor="text1"/>
          <w:sz w:val="18"/>
          <w:szCs w:val="18"/>
        </w:rPr>
      </w:pPr>
    </w:p>
    <w:p w14:paraId="189625CD" w14:textId="77777777" w:rsidR="00373291" w:rsidRDefault="00981D23" w:rsidP="00981D23">
      <w:pPr>
        <w:spacing w:after="0" w:line="240" w:lineRule="auto"/>
        <w:ind w:left="567"/>
        <w:jc w:val="both"/>
        <w:rPr>
          <w:rFonts w:ascii="Montserrat" w:hAnsi="Montserrat"/>
          <w:color w:val="000000" w:themeColor="text1"/>
          <w:sz w:val="18"/>
          <w:szCs w:val="18"/>
        </w:rPr>
      </w:pPr>
      <w:r w:rsidRPr="00981D23">
        <w:rPr>
          <w:rFonts w:ascii="Montserrat" w:hAnsi="Montserrat"/>
          <w:color w:val="000000" w:themeColor="text1"/>
          <w:sz w:val="18"/>
          <w:szCs w:val="18"/>
        </w:rPr>
        <w:t xml:space="preserve">Cuando no exista información del acreditado en las sociedades de información crediticia autorizadas, las Instituciones para realizar el cálculo de las variables </w:t>
      </w:r>
      <w:r w:rsidRPr="00981D23">
        <w:rPr>
          <w:rFonts w:ascii="Montserrat" w:hAnsi="Montserrat"/>
          <w:i/>
          <w:iCs/>
          <w:color w:val="000000" w:themeColor="text1"/>
          <w:sz w:val="18"/>
          <w:szCs w:val="18"/>
        </w:rPr>
        <w:t>ALTO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A</w:t>
      </w:r>
      <w:r w:rsidRPr="00981D23">
        <w:rPr>
          <w:rFonts w:ascii="Montserrat" w:hAnsi="Montserrat"/>
          <w:i/>
          <w:iCs/>
          <w:color w:val="000000" w:themeColor="text1"/>
          <w:sz w:val="18"/>
          <w:szCs w:val="18"/>
        </w:rPr>
        <w:t>, MEDIO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A</w:t>
      </w:r>
      <w:r w:rsidRPr="00981D23">
        <w:rPr>
          <w:rFonts w:ascii="Montserrat" w:hAnsi="Montserrat"/>
          <w:i/>
          <w:iCs/>
          <w:color w:val="000000" w:themeColor="text1"/>
          <w:sz w:val="18"/>
          <w:szCs w:val="18"/>
        </w:rPr>
        <w:t xml:space="preserve"> y BAJO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A</w:t>
      </w:r>
      <w:r w:rsidRPr="00981D23">
        <w:rPr>
          <w:rFonts w:ascii="Montserrat" w:hAnsi="Montserrat"/>
          <w:i/>
          <w:iCs/>
          <w:color w:val="000000" w:themeColor="text1"/>
          <w:sz w:val="18"/>
          <w:szCs w:val="18"/>
        </w:rPr>
        <w:t xml:space="preserve">, </w:t>
      </w:r>
      <w:r w:rsidRPr="00981D23">
        <w:rPr>
          <w:rFonts w:ascii="Montserrat" w:hAnsi="Montserrat"/>
          <w:color w:val="000000" w:themeColor="text1"/>
          <w:sz w:val="18"/>
          <w:szCs w:val="18"/>
        </w:rPr>
        <w:t xml:space="preserve">asignarán los valores de 0; 1 y 0, respectivamente para dichas variables, y el valor de 13 a la variable </w:t>
      </w:r>
      <w:r w:rsidRPr="00981D23">
        <w:rPr>
          <w:rFonts w:ascii="Montserrat" w:hAnsi="Montserrat"/>
          <w:i/>
          <w:iCs/>
          <w:color w:val="000000" w:themeColor="text1"/>
          <w:sz w:val="18"/>
          <w:szCs w:val="18"/>
        </w:rPr>
        <w:t>MESES</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A</w:t>
      </w:r>
      <w:r w:rsidRPr="00981D23">
        <w:rPr>
          <w:rFonts w:ascii="Montserrat" w:hAnsi="Montserrat"/>
          <w:color w:val="000000" w:themeColor="text1"/>
          <w:sz w:val="18"/>
          <w:szCs w:val="18"/>
        </w:rPr>
        <w:t xml:space="preserve"> siempre y cuando no se cuente con evidencia dentro de la Institución de que el acreditado tiene atrasos en alguno de los créditos la propia Institución. En caso de que se cuente con evidencia de que el acreditado cuenta con atrasos en alguno de los créditos la propia Institución, las Instituciones asignarán a la variable </w:t>
      </w:r>
      <w:r w:rsidRPr="00981D23">
        <w:rPr>
          <w:rFonts w:ascii="Montserrat" w:hAnsi="Montserrat"/>
          <w:i/>
          <w:iCs/>
          <w:color w:val="000000" w:themeColor="text1"/>
          <w:sz w:val="18"/>
          <w:szCs w:val="18"/>
        </w:rPr>
        <w:t>MESES</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A</w:t>
      </w:r>
      <w:r w:rsidRPr="00981D23">
        <w:rPr>
          <w:rFonts w:ascii="Montserrat" w:hAnsi="Montserrat"/>
          <w:i/>
          <w:iCs/>
          <w:color w:val="000000" w:themeColor="text1"/>
          <w:sz w:val="18"/>
          <w:szCs w:val="18"/>
        </w:rPr>
        <w:t xml:space="preserve"> </w:t>
      </w:r>
      <w:r w:rsidRPr="00981D23">
        <w:rPr>
          <w:rFonts w:ascii="Montserrat" w:hAnsi="Montserrat"/>
          <w:color w:val="000000" w:themeColor="text1"/>
          <w:sz w:val="18"/>
          <w:szCs w:val="18"/>
        </w:rPr>
        <w:t>el valor de los meses transcurridos desde el último atraso mayor a 1 día, en los últimos trece meses, considerando todos los créditos la propia Institución, incluyendo el mes en el que se realiza la calificación del crédito correspondiente.</w:t>
      </w:r>
    </w:p>
    <w:p w14:paraId="5334DEBF" w14:textId="77777777" w:rsidR="00373291" w:rsidRDefault="00373291" w:rsidP="00DB0302">
      <w:pPr>
        <w:spacing w:after="0" w:line="240" w:lineRule="auto"/>
        <w:ind w:left="567" w:hanging="567"/>
        <w:jc w:val="both"/>
        <w:rPr>
          <w:rFonts w:ascii="Montserrat" w:hAnsi="Montserrat"/>
          <w:color w:val="000000" w:themeColor="text1"/>
          <w:sz w:val="18"/>
          <w:szCs w:val="18"/>
        </w:rPr>
      </w:pPr>
    </w:p>
    <w:p w14:paraId="2E5224D9" w14:textId="77777777" w:rsidR="00CC083B" w:rsidRPr="004F3992" w:rsidRDefault="00CC083B" w:rsidP="00CC083B">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205C5C0C" w14:textId="77777777" w:rsidR="00CC083B" w:rsidRPr="004F3992" w:rsidRDefault="00CC083B" w:rsidP="00CC083B">
      <w:pPr>
        <w:spacing w:after="0" w:line="240" w:lineRule="auto"/>
        <w:ind w:left="567"/>
        <w:jc w:val="both"/>
        <w:rPr>
          <w:rFonts w:ascii="Montserrat" w:hAnsi="Montserrat"/>
          <w:color w:val="000000" w:themeColor="text1"/>
          <w:sz w:val="18"/>
          <w:szCs w:val="18"/>
        </w:rPr>
      </w:pPr>
    </w:p>
    <w:p w14:paraId="1243E937" w14:textId="77777777" w:rsidR="00CC083B" w:rsidRPr="004F3992" w:rsidRDefault="00CC083B" w:rsidP="00CC083B">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5256A6F1" w14:textId="77777777" w:rsidR="00CC083B" w:rsidRPr="004F3992" w:rsidRDefault="00CC083B" w:rsidP="00CC083B">
      <w:pPr>
        <w:spacing w:after="0" w:line="240" w:lineRule="auto"/>
        <w:ind w:left="567"/>
        <w:jc w:val="both"/>
        <w:rPr>
          <w:rFonts w:ascii="Montserrat" w:hAnsi="Montserrat"/>
          <w:color w:val="000000" w:themeColor="text1"/>
          <w:sz w:val="18"/>
          <w:szCs w:val="18"/>
        </w:rPr>
      </w:pPr>
    </w:p>
    <w:p w14:paraId="614F3BB9"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t xml:space="preserve">. . . </w:t>
      </w:r>
    </w:p>
    <w:p w14:paraId="37B30FAF"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p>
    <w:p w14:paraId="6B6D807E"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 </w:t>
      </w:r>
      <w:r w:rsidRPr="004F3992">
        <w:rPr>
          <w:rFonts w:ascii="Montserrat" w:hAnsi="Montserrat"/>
          <w:color w:val="000000" w:themeColor="text1"/>
          <w:sz w:val="18"/>
          <w:szCs w:val="18"/>
        </w:rPr>
        <w:tab/>
        <w:t xml:space="preserve">Si </w:t>
      </w:r>
      <w:r w:rsidRPr="004F3992">
        <w:rPr>
          <w:rFonts w:ascii="Montserrat" w:hAnsi="Montserrat"/>
          <w:noProof/>
          <w:color w:val="000000" w:themeColor="text1"/>
          <w:position w:val="-8"/>
          <w:sz w:val="18"/>
          <w:szCs w:val="18"/>
          <w:lang w:eastAsia="es-MX"/>
        </w:rPr>
        <w:drawing>
          <wp:inline distT="0" distB="0" distL="0" distR="0" wp14:anchorId="4932FD80" wp14:editId="4433E4C0">
            <wp:extent cx="365760" cy="1828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3"/>
                    <pic:cNvPicPr>
                      <a:picLocks noChangeAspect="1" noChangeArrowheads="1"/>
                    </pic:cNvPicPr>
                  </pic:nvPicPr>
                  <pic:blipFill>
                    <a:blip r:embed="rId15" cstate="print">
                      <a:extLst>
                        <a:ext uri="{28A0092B-C50C-407E-A947-70E740481C1C}">
                          <a14:useLocalDpi xmlns:a14="http://schemas.microsoft.com/office/drawing/2010/main" val="0"/>
                        </a:ext>
                      </a:extLst>
                    </a:blip>
                    <a:srcRect l="46317" r="47002"/>
                    <a:stretch>
                      <a:fillRect/>
                    </a:stretch>
                  </pic:blipFill>
                  <pic:spPr bwMode="auto">
                    <a:xfrm>
                      <a:off x="0" y="0"/>
                      <a:ext cx="365760" cy="182880"/>
                    </a:xfrm>
                    <a:prstGeom prst="rect">
                      <a:avLst/>
                    </a:prstGeom>
                    <a:noFill/>
                    <a:ln>
                      <a:noFill/>
                    </a:ln>
                  </pic:spPr>
                </pic:pic>
              </a:graphicData>
            </a:graphic>
          </wp:inline>
        </w:drawing>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ATRiN </w:instrText>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cuando el crédito se encuentre en etapa 3 entonces:</w:t>
      </w:r>
    </w:p>
    <w:p w14:paraId="62E74C65" w14:textId="77777777" w:rsidR="0045458D" w:rsidRPr="004F3992" w:rsidRDefault="0045458D" w:rsidP="00DB0302">
      <w:pPr>
        <w:spacing w:after="0" w:line="240" w:lineRule="auto"/>
        <w:ind w:left="1134" w:hanging="567"/>
        <w:jc w:val="both"/>
        <w:rPr>
          <w:rFonts w:ascii="Montserrat" w:hAnsi="Montserrat"/>
          <w:color w:val="000000" w:themeColor="text1"/>
          <w:sz w:val="18"/>
          <w:szCs w:val="18"/>
        </w:rPr>
      </w:pPr>
    </w:p>
    <w:p w14:paraId="5E6AAAD0" w14:textId="77777777" w:rsidR="00DB0302" w:rsidRPr="004F3992" w:rsidRDefault="00DB0302" w:rsidP="00DB0302">
      <w:pPr>
        <w:pStyle w:val="Texto"/>
        <w:spacing w:after="0" w:line="240" w:lineRule="auto"/>
        <w:ind w:hanging="567"/>
        <w:jc w:val="center"/>
        <w:rPr>
          <w:rFonts w:ascii="Montserrat" w:hAnsi="Montserrat"/>
          <w:color w:val="000000" w:themeColor="text1"/>
          <w:szCs w:val="18"/>
          <w:lang w:val="es-MX"/>
        </w:rPr>
      </w:pPr>
      <w:r w:rsidRPr="004F3992">
        <w:rPr>
          <w:rFonts w:ascii="Montserrat" w:hAnsi="Montserrat"/>
          <w:noProof/>
          <w:color w:val="000000" w:themeColor="text1"/>
          <w:position w:val="-6"/>
          <w:szCs w:val="18"/>
          <w:lang w:val="es-MX" w:eastAsia="es-MX"/>
        </w:rPr>
        <w:drawing>
          <wp:inline distT="0" distB="0" distL="0" distR="0" wp14:anchorId="15DB7E02" wp14:editId="207DC78E">
            <wp:extent cx="274320" cy="1828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2"/>
                    <pic:cNvPicPr>
                      <a:picLocks noChangeAspect="1" noChangeArrowheads="1"/>
                    </pic:cNvPicPr>
                  </pic:nvPicPr>
                  <pic:blipFill>
                    <a:blip r:embed="rId16" cstate="print">
                      <a:extLst>
                        <a:ext uri="{28A0092B-C50C-407E-A947-70E740481C1C}">
                          <a14:useLocalDpi xmlns:a14="http://schemas.microsoft.com/office/drawing/2010/main" val="0"/>
                        </a:ext>
                      </a:extLst>
                    </a:blip>
                    <a:srcRect l="47398" r="47850"/>
                    <a:stretch>
                      <a:fillRect/>
                    </a:stretch>
                  </pic:blipFill>
                  <pic:spPr bwMode="auto">
                    <a:xfrm>
                      <a:off x="0" y="0"/>
                      <a:ext cx="274320" cy="182880"/>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PIiN </w:instrText>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 xml:space="preserve"> = 100 %</w:t>
      </w:r>
    </w:p>
    <w:p w14:paraId="3D27CB86" w14:textId="77777777" w:rsidR="0045458D" w:rsidRPr="004F3992" w:rsidRDefault="0045458D" w:rsidP="0045458D">
      <w:pPr>
        <w:pStyle w:val="Texto"/>
        <w:spacing w:after="0" w:line="240" w:lineRule="auto"/>
        <w:ind w:left="1134" w:hanging="567"/>
        <w:rPr>
          <w:rFonts w:ascii="Montserrat" w:hAnsi="Montserrat"/>
          <w:bCs/>
          <w:color w:val="000000" w:themeColor="text1"/>
          <w:szCs w:val="18"/>
          <w:lang w:val="es-MX"/>
        </w:rPr>
      </w:pPr>
    </w:p>
    <w:p w14:paraId="3AB7A4FA" w14:textId="77777777" w:rsidR="0045458D" w:rsidRPr="004F3992" w:rsidRDefault="0045458D" w:rsidP="00E9120E">
      <w:pPr>
        <w:pStyle w:val="Texto"/>
        <w:numPr>
          <w:ilvl w:val="0"/>
          <w:numId w:val="41"/>
        </w:numPr>
        <w:spacing w:after="0" w:line="240" w:lineRule="auto"/>
        <w:ind w:left="1134" w:hanging="567"/>
        <w:rPr>
          <w:rFonts w:ascii="Montserrat" w:hAnsi="Montserrat"/>
          <w:bCs/>
          <w:color w:val="000000" w:themeColor="text1"/>
          <w:szCs w:val="18"/>
          <w:lang w:val="es-MX"/>
        </w:rPr>
      </w:pPr>
      <w:r w:rsidRPr="004F3992">
        <w:rPr>
          <w:rFonts w:ascii="Montserrat" w:hAnsi="Montserrat"/>
          <w:bCs/>
          <w:color w:val="000000" w:themeColor="text1"/>
          <w:szCs w:val="18"/>
          <w:lang w:val="es-MX"/>
        </w:rPr>
        <w:t xml:space="preserve">. . . </w:t>
      </w:r>
    </w:p>
    <w:p w14:paraId="3240E7BC" w14:textId="77777777" w:rsidR="009031A6" w:rsidRDefault="009031A6" w:rsidP="003E0BCC">
      <w:pPr>
        <w:pStyle w:val="Texto"/>
        <w:spacing w:after="0" w:line="240" w:lineRule="auto"/>
        <w:ind w:left="708" w:firstLine="0"/>
        <w:rPr>
          <w:rFonts w:ascii="Montserrat" w:hAnsi="Montserrat"/>
          <w:bCs/>
          <w:color w:val="000000" w:themeColor="text1"/>
          <w:szCs w:val="18"/>
          <w:lang w:val="es-MX"/>
        </w:rPr>
      </w:pPr>
    </w:p>
    <w:p w14:paraId="7F06D3C3" w14:textId="77777777" w:rsidR="009031A6" w:rsidRDefault="009031A6" w:rsidP="009031A6">
      <w:pPr>
        <w:pStyle w:val="Texto"/>
        <w:spacing w:after="0" w:line="240" w:lineRule="auto"/>
        <w:ind w:left="567" w:firstLine="0"/>
        <w:rPr>
          <w:rFonts w:ascii="Montserrat" w:hAnsi="Montserrat"/>
          <w:bCs/>
          <w:color w:val="000000" w:themeColor="text1"/>
          <w:szCs w:val="18"/>
          <w:lang w:val="es-MX"/>
        </w:rPr>
      </w:pPr>
      <w:r w:rsidRPr="00981D23">
        <w:rPr>
          <w:rFonts w:ascii="Montserrat" w:hAnsi="Montserrat"/>
          <w:bCs/>
          <w:color w:val="000000" w:themeColor="text1"/>
          <w:szCs w:val="18"/>
          <w:lang w:val="es-MX"/>
        </w:rPr>
        <w:t xml:space="preserve">Cuando no exista información del acreditado en las sociedades de información crediticia autorizadas, las Instituciones para realizar el cálculo de las variables </w:t>
      </w:r>
      <w:r w:rsidRPr="00981D23">
        <w:rPr>
          <w:rFonts w:ascii="Montserrat" w:hAnsi="Montserrat"/>
          <w:bCs/>
          <w:i/>
          <w:iCs/>
          <w:color w:val="000000" w:themeColor="text1"/>
          <w:szCs w:val="18"/>
          <w:lang w:val="es-MX"/>
        </w:rPr>
        <w:t>ALTO</w:t>
      </w:r>
      <w:r w:rsidRPr="00981D23">
        <w:rPr>
          <w:rFonts w:ascii="Montserrat" w:hAnsi="Montserrat"/>
          <w:bCs/>
          <w:i/>
          <w:iCs/>
          <w:color w:val="000000" w:themeColor="text1"/>
          <w:szCs w:val="18"/>
          <w:vertAlign w:val="subscript"/>
          <w:lang w:val="es-MX"/>
        </w:rPr>
        <w:t>i</w:t>
      </w:r>
      <w:r w:rsidRPr="00981D23">
        <w:rPr>
          <w:rFonts w:ascii="Montserrat" w:hAnsi="Montserrat"/>
          <w:bCs/>
          <w:i/>
          <w:iCs/>
          <w:color w:val="000000" w:themeColor="text1"/>
          <w:szCs w:val="18"/>
          <w:vertAlign w:val="superscript"/>
          <w:lang w:val="es-MX"/>
        </w:rPr>
        <w:t>N</w:t>
      </w:r>
      <w:r w:rsidRPr="00981D23">
        <w:rPr>
          <w:rFonts w:ascii="Montserrat" w:hAnsi="Montserrat"/>
          <w:bCs/>
          <w:i/>
          <w:iCs/>
          <w:color w:val="000000" w:themeColor="text1"/>
          <w:szCs w:val="18"/>
          <w:lang w:val="es-MX"/>
        </w:rPr>
        <w:t>, MEDIO</w:t>
      </w:r>
      <w:r w:rsidRPr="00981D23">
        <w:rPr>
          <w:rFonts w:ascii="Montserrat" w:hAnsi="Montserrat"/>
          <w:bCs/>
          <w:i/>
          <w:iCs/>
          <w:color w:val="000000" w:themeColor="text1"/>
          <w:szCs w:val="18"/>
          <w:vertAlign w:val="subscript"/>
          <w:lang w:val="es-MX"/>
        </w:rPr>
        <w:t>i</w:t>
      </w:r>
      <w:r w:rsidRPr="00981D23">
        <w:rPr>
          <w:rFonts w:ascii="Montserrat" w:hAnsi="Montserrat"/>
          <w:bCs/>
          <w:i/>
          <w:iCs/>
          <w:color w:val="000000" w:themeColor="text1"/>
          <w:szCs w:val="18"/>
          <w:vertAlign w:val="superscript"/>
          <w:lang w:val="es-MX"/>
        </w:rPr>
        <w:t>N</w:t>
      </w:r>
      <w:r w:rsidRPr="00981D23">
        <w:rPr>
          <w:rFonts w:ascii="Montserrat" w:hAnsi="Montserrat"/>
          <w:bCs/>
          <w:i/>
          <w:iCs/>
          <w:color w:val="000000" w:themeColor="text1"/>
          <w:szCs w:val="18"/>
          <w:lang w:val="es-MX"/>
        </w:rPr>
        <w:t xml:space="preserve"> y BAJO</w:t>
      </w:r>
      <w:r w:rsidRPr="00981D23">
        <w:rPr>
          <w:rFonts w:ascii="Montserrat" w:hAnsi="Montserrat"/>
          <w:bCs/>
          <w:i/>
          <w:iCs/>
          <w:color w:val="000000" w:themeColor="text1"/>
          <w:szCs w:val="18"/>
          <w:vertAlign w:val="subscript"/>
          <w:lang w:val="es-MX"/>
        </w:rPr>
        <w:t>i</w:t>
      </w:r>
      <w:r w:rsidRPr="00981D23">
        <w:rPr>
          <w:rFonts w:ascii="Montserrat" w:hAnsi="Montserrat"/>
          <w:bCs/>
          <w:i/>
          <w:iCs/>
          <w:color w:val="000000" w:themeColor="text1"/>
          <w:szCs w:val="18"/>
          <w:vertAlign w:val="superscript"/>
          <w:lang w:val="es-MX"/>
        </w:rPr>
        <w:t>N</w:t>
      </w:r>
      <w:r w:rsidRPr="00981D23">
        <w:rPr>
          <w:rFonts w:ascii="Montserrat" w:hAnsi="Montserrat"/>
          <w:bCs/>
          <w:i/>
          <w:iCs/>
          <w:color w:val="000000" w:themeColor="text1"/>
          <w:szCs w:val="18"/>
          <w:lang w:val="es-MX"/>
        </w:rPr>
        <w:t xml:space="preserve">, </w:t>
      </w:r>
      <w:r w:rsidRPr="00981D23">
        <w:rPr>
          <w:rFonts w:ascii="Montserrat" w:hAnsi="Montserrat"/>
          <w:bCs/>
          <w:color w:val="000000" w:themeColor="text1"/>
          <w:szCs w:val="18"/>
          <w:lang w:val="es-MX"/>
        </w:rPr>
        <w:t xml:space="preserve">asignarán los valores de 0; 1 y 0, respectivamente para dichas variables, y el valor de 13 a la variable </w:t>
      </w:r>
      <w:r w:rsidRPr="00981D23">
        <w:rPr>
          <w:rFonts w:ascii="Montserrat" w:hAnsi="Montserrat"/>
          <w:bCs/>
          <w:i/>
          <w:iCs/>
          <w:color w:val="000000" w:themeColor="text1"/>
          <w:szCs w:val="18"/>
          <w:lang w:val="es-MX"/>
        </w:rPr>
        <w:t>MESES</w:t>
      </w:r>
      <w:r w:rsidRPr="00981D23">
        <w:rPr>
          <w:rFonts w:ascii="Montserrat" w:hAnsi="Montserrat"/>
          <w:bCs/>
          <w:i/>
          <w:iCs/>
          <w:color w:val="000000" w:themeColor="text1"/>
          <w:szCs w:val="18"/>
          <w:vertAlign w:val="subscript"/>
          <w:lang w:val="es-MX"/>
        </w:rPr>
        <w:t>i</w:t>
      </w:r>
      <w:r w:rsidRPr="00981D23">
        <w:rPr>
          <w:rFonts w:ascii="Montserrat" w:hAnsi="Montserrat"/>
          <w:bCs/>
          <w:i/>
          <w:iCs/>
          <w:color w:val="000000" w:themeColor="text1"/>
          <w:szCs w:val="18"/>
          <w:vertAlign w:val="superscript"/>
          <w:lang w:val="es-MX"/>
        </w:rPr>
        <w:t>N</w:t>
      </w:r>
      <w:r w:rsidRPr="00981D23">
        <w:rPr>
          <w:rFonts w:ascii="Montserrat" w:hAnsi="Montserrat"/>
          <w:bCs/>
          <w:color w:val="000000" w:themeColor="text1"/>
          <w:szCs w:val="18"/>
          <w:lang w:val="es-MX"/>
        </w:rPr>
        <w:t xml:space="preserve"> siempre y cuando no se cuente con evidencia dentro de la Institución de que el acreditado tiene atrasos en alguno de los créditos con la propia Institución. En caso de que se cuente con evidencia de que el acreditado cuenta con atrasos en alguno de los créditos con la propia Institución, las Instituciones asignarán a la variable </w:t>
      </w:r>
      <w:r w:rsidRPr="00981D23">
        <w:rPr>
          <w:rFonts w:ascii="Montserrat" w:hAnsi="Montserrat"/>
          <w:bCs/>
          <w:i/>
          <w:iCs/>
          <w:color w:val="000000" w:themeColor="text1"/>
          <w:szCs w:val="18"/>
          <w:lang w:val="es-MX"/>
        </w:rPr>
        <w:t>MESES</w:t>
      </w:r>
      <w:r w:rsidRPr="00981D23">
        <w:rPr>
          <w:rFonts w:ascii="Montserrat" w:hAnsi="Montserrat"/>
          <w:bCs/>
          <w:i/>
          <w:iCs/>
          <w:color w:val="000000" w:themeColor="text1"/>
          <w:szCs w:val="18"/>
          <w:vertAlign w:val="subscript"/>
          <w:lang w:val="es-MX"/>
        </w:rPr>
        <w:t>i</w:t>
      </w:r>
      <w:r w:rsidRPr="00981D23">
        <w:rPr>
          <w:rFonts w:ascii="Montserrat" w:hAnsi="Montserrat"/>
          <w:bCs/>
          <w:i/>
          <w:iCs/>
          <w:color w:val="000000" w:themeColor="text1"/>
          <w:szCs w:val="18"/>
          <w:vertAlign w:val="superscript"/>
          <w:lang w:val="es-MX"/>
        </w:rPr>
        <w:t>N</w:t>
      </w:r>
      <w:r w:rsidRPr="00981D23">
        <w:rPr>
          <w:rFonts w:ascii="Montserrat" w:hAnsi="Montserrat"/>
          <w:bCs/>
          <w:i/>
          <w:iCs/>
          <w:color w:val="000000" w:themeColor="text1"/>
          <w:szCs w:val="18"/>
          <w:lang w:val="es-MX"/>
        </w:rPr>
        <w:t xml:space="preserve"> </w:t>
      </w:r>
      <w:r w:rsidRPr="00981D23">
        <w:rPr>
          <w:rFonts w:ascii="Montserrat" w:hAnsi="Montserrat"/>
          <w:bCs/>
          <w:color w:val="000000" w:themeColor="text1"/>
          <w:szCs w:val="18"/>
          <w:lang w:val="es-MX"/>
        </w:rPr>
        <w:t>el valor de los meses transcurridos desde el último atraso mayor a 1 día, en los últimos trece meses, considerando todos los créditos con la propia Institución, incluyendo el mes en el que se realiza la calificación del crédito correspondiente.</w:t>
      </w:r>
    </w:p>
    <w:p w14:paraId="43F6D015" w14:textId="77777777" w:rsidR="009031A6" w:rsidRPr="004F3992" w:rsidRDefault="009031A6" w:rsidP="0096374C">
      <w:pPr>
        <w:pStyle w:val="Texto"/>
        <w:spacing w:after="0" w:line="240" w:lineRule="auto"/>
        <w:ind w:left="567" w:firstLine="0"/>
        <w:rPr>
          <w:rFonts w:ascii="Montserrat" w:hAnsi="Montserrat"/>
          <w:bCs/>
          <w:color w:val="000000" w:themeColor="text1"/>
          <w:szCs w:val="18"/>
          <w:lang w:val="es-MX"/>
        </w:rPr>
      </w:pPr>
    </w:p>
    <w:p w14:paraId="6E99935D" w14:textId="77777777" w:rsidR="003E0BCC" w:rsidRPr="004F3992" w:rsidRDefault="00195875" w:rsidP="00195875">
      <w:pPr>
        <w:pStyle w:val="Texto"/>
        <w:spacing w:after="0" w:line="240" w:lineRule="auto"/>
        <w:ind w:left="567" w:firstLine="0"/>
        <w:rPr>
          <w:rFonts w:ascii="Montserrat" w:hAnsi="Montserrat"/>
          <w:bCs/>
          <w:color w:val="000000" w:themeColor="text1"/>
          <w:szCs w:val="18"/>
          <w:lang w:val="es-MX"/>
        </w:rPr>
      </w:pPr>
      <w:r w:rsidRPr="004F3992">
        <w:rPr>
          <w:rFonts w:ascii="Montserrat" w:hAnsi="Montserrat"/>
          <w:bCs/>
          <w:color w:val="000000" w:themeColor="text1"/>
          <w:szCs w:val="18"/>
          <w:lang w:val="es-MX"/>
        </w:rPr>
        <w:t>. . .</w:t>
      </w:r>
    </w:p>
    <w:p w14:paraId="14B7398B" w14:textId="77777777" w:rsidR="00195875" w:rsidRPr="004F3992" w:rsidRDefault="00195875" w:rsidP="00195875">
      <w:pPr>
        <w:pStyle w:val="Texto"/>
        <w:spacing w:after="0" w:line="240" w:lineRule="auto"/>
        <w:ind w:left="567" w:firstLine="0"/>
        <w:rPr>
          <w:rFonts w:ascii="Montserrat" w:hAnsi="Montserrat"/>
          <w:bCs/>
          <w:color w:val="000000" w:themeColor="text1"/>
          <w:szCs w:val="18"/>
          <w:lang w:val="es-MX"/>
        </w:rPr>
      </w:pPr>
    </w:p>
    <w:p w14:paraId="54274C8E" w14:textId="77777777" w:rsidR="00195875" w:rsidRPr="004F3992" w:rsidRDefault="00195875" w:rsidP="00195875">
      <w:pPr>
        <w:pStyle w:val="Texto"/>
        <w:spacing w:after="0" w:line="240" w:lineRule="auto"/>
        <w:ind w:left="567" w:firstLine="0"/>
        <w:rPr>
          <w:rFonts w:ascii="Montserrat" w:hAnsi="Montserrat"/>
          <w:bCs/>
          <w:color w:val="000000" w:themeColor="text1"/>
          <w:szCs w:val="18"/>
          <w:lang w:val="es-MX"/>
        </w:rPr>
      </w:pPr>
      <w:r w:rsidRPr="004F3992">
        <w:rPr>
          <w:rFonts w:ascii="Montserrat" w:hAnsi="Montserrat"/>
          <w:bCs/>
          <w:color w:val="000000" w:themeColor="text1"/>
          <w:szCs w:val="18"/>
          <w:lang w:val="es-MX"/>
        </w:rPr>
        <w:t>. . .</w:t>
      </w:r>
    </w:p>
    <w:p w14:paraId="02B0D33C" w14:textId="77777777" w:rsidR="00195875" w:rsidRPr="004F3992" w:rsidRDefault="00195875" w:rsidP="00195875">
      <w:pPr>
        <w:pStyle w:val="Texto"/>
        <w:spacing w:after="0" w:line="240" w:lineRule="auto"/>
        <w:ind w:left="567" w:firstLine="0"/>
        <w:rPr>
          <w:rFonts w:ascii="Montserrat" w:hAnsi="Montserrat"/>
          <w:bCs/>
          <w:color w:val="000000" w:themeColor="text1"/>
          <w:szCs w:val="18"/>
          <w:lang w:val="es-MX"/>
        </w:rPr>
      </w:pPr>
    </w:p>
    <w:p w14:paraId="54A44AA2" w14:textId="77777777" w:rsidR="003E0BCC" w:rsidRPr="004F3992" w:rsidRDefault="003E0BCC" w:rsidP="00D01FD3">
      <w:pPr>
        <w:pStyle w:val="Texto"/>
        <w:spacing w:after="0" w:line="240" w:lineRule="auto"/>
        <w:ind w:left="567" w:firstLine="0"/>
        <w:rPr>
          <w:rFonts w:ascii="Montserrat" w:hAnsi="Montserrat"/>
          <w:bCs/>
          <w:color w:val="000000" w:themeColor="text1"/>
          <w:szCs w:val="18"/>
          <w:lang w:val="es-MX"/>
        </w:rPr>
      </w:pPr>
      <w:r w:rsidRPr="004F3992">
        <w:rPr>
          <w:rFonts w:ascii="Montserrat" w:hAnsi="Montserrat"/>
          <w:bCs/>
          <w:color w:val="000000" w:themeColor="text1"/>
          <w:szCs w:val="18"/>
          <w:lang w:val="es-MX"/>
        </w:rPr>
        <w:t xml:space="preserve">Cuando </w:t>
      </w:r>
      <w:r w:rsidR="006D6D87" w:rsidRPr="004F3992">
        <w:rPr>
          <w:rFonts w:ascii="Montserrat" w:hAnsi="Montserrat"/>
          <w:bCs/>
          <w:color w:val="000000" w:themeColor="text1"/>
          <w:szCs w:val="18"/>
          <w:lang w:val="es-MX"/>
        </w:rPr>
        <w:t>los créditos clasificados como nómina (“N”)</w:t>
      </w:r>
      <w:r w:rsidR="00610E74" w:rsidRPr="004F3992">
        <w:rPr>
          <w:rFonts w:ascii="Montserrat" w:hAnsi="Montserrat"/>
          <w:bCs/>
          <w:color w:val="000000" w:themeColor="text1"/>
          <w:szCs w:val="18"/>
          <w:lang w:val="es-MX"/>
        </w:rPr>
        <w:t xml:space="preserve"> de conformidad al primer párrafo de la definición contenida en la fracción II del </w:t>
      </w:r>
      <w:r w:rsidR="00A67BA6" w:rsidRPr="004F3992">
        <w:rPr>
          <w:rFonts w:ascii="Montserrat" w:hAnsi="Montserrat"/>
          <w:bCs/>
          <w:color w:val="000000" w:themeColor="text1"/>
          <w:szCs w:val="18"/>
          <w:lang w:val="es-MX"/>
        </w:rPr>
        <w:t>A</w:t>
      </w:r>
      <w:r w:rsidR="00610E74" w:rsidRPr="004F3992">
        <w:rPr>
          <w:rFonts w:ascii="Montserrat" w:hAnsi="Montserrat"/>
          <w:bCs/>
          <w:color w:val="000000" w:themeColor="text1"/>
          <w:szCs w:val="18"/>
          <w:lang w:val="es-MX"/>
        </w:rPr>
        <w:t>rtículo 91 de estas disposiciones, pero que posteriormente</w:t>
      </w:r>
      <w:r w:rsidR="006D6D87" w:rsidRPr="004F3992">
        <w:rPr>
          <w:rFonts w:ascii="Montserrat" w:hAnsi="Montserrat"/>
          <w:bCs/>
          <w:color w:val="000000" w:themeColor="text1"/>
          <w:szCs w:val="18"/>
          <w:lang w:val="es-MX"/>
        </w:rPr>
        <w:t xml:space="preserve"> ya no cumplan con los supuestos señalados en </w:t>
      </w:r>
      <w:r w:rsidR="00610E74" w:rsidRPr="004F3992">
        <w:rPr>
          <w:rFonts w:ascii="Montserrat" w:hAnsi="Montserrat"/>
          <w:bCs/>
          <w:color w:val="000000" w:themeColor="text1"/>
          <w:szCs w:val="18"/>
          <w:lang w:val="es-MX"/>
        </w:rPr>
        <w:t>dicho párrafo</w:t>
      </w:r>
      <w:r w:rsidR="006D6D87" w:rsidRPr="004F3992">
        <w:rPr>
          <w:rFonts w:ascii="Montserrat" w:hAnsi="Montserrat"/>
          <w:bCs/>
          <w:color w:val="000000" w:themeColor="text1"/>
          <w:szCs w:val="18"/>
          <w:lang w:val="es-MX"/>
        </w:rPr>
        <w:t xml:space="preserve">, se deberán de continuar clasificando como </w:t>
      </w:r>
      <w:r w:rsidR="00610E74" w:rsidRPr="004F3992">
        <w:rPr>
          <w:rFonts w:ascii="Montserrat" w:hAnsi="Montserrat"/>
          <w:bCs/>
          <w:color w:val="000000" w:themeColor="text1"/>
          <w:szCs w:val="18"/>
          <w:lang w:val="es-MX"/>
        </w:rPr>
        <w:t xml:space="preserve">créditos de </w:t>
      </w:r>
      <w:r w:rsidR="006D6D87" w:rsidRPr="004F3992">
        <w:rPr>
          <w:rFonts w:ascii="Montserrat" w:hAnsi="Montserrat"/>
          <w:bCs/>
          <w:color w:val="000000" w:themeColor="text1"/>
          <w:szCs w:val="18"/>
          <w:lang w:val="es-MX"/>
        </w:rPr>
        <w:t>nómina (“N”) y las variables ALTO</w:t>
      </w:r>
      <w:r w:rsidR="006D6D87" w:rsidRPr="004F3992">
        <w:rPr>
          <w:rFonts w:ascii="Montserrat" w:hAnsi="Montserrat"/>
          <w:bCs/>
          <w:color w:val="000000" w:themeColor="text1"/>
          <w:szCs w:val="18"/>
          <w:vertAlign w:val="subscript"/>
          <w:lang w:val="es-MX"/>
        </w:rPr>
        <w:t>i</w:t>
      </w:r>
      <w:r w:rsidR="006D6D87" w:rsidRPr="004F3992">
        <w:rPr>
          <w:rFonts w:ascii="Montserrat" w:hAnsi="Montserrat"/>
          <w:bCs/>
          <w:color w:val="000000" w:themeColor="text1"/>
          <w:szCs w:val="18"/>
          <w:vertAlign w:val="superscript"/>
          <w:lang w:val="es-MX"/>
        </w:rPr>
        <w:t>N</w:t>
      </w:r>
      <w:r w:rsidR="006D6D87" w:rsidRPr="004F3992">
        <w:rPr>
          <w:rFonts w:ascii="Montserrat" w:hAnsi="Montserrat"/>
          <w:bCs/>
          <w:color w:val="000000" w:themeColor="text1"/>
          <w:szCs w:val="18"/>
          <w:lang w:val="es-MX"/>
        </w:rPr>
        <w:t>, MEDIO</w:t>
      </w:r>
      <w:r w:rsidR="006D6D87" w:rsidRPr="004F3992">
        <w:rPr>
          <w:rFonts w:ascii="Montserrat" w:hAnsi="Montserrat"/>
          <w:bCs/>
          <w:color w:val="000000" w:themeColor="text1"/>
          <w:szCs w:val="18"/>
          <w:vertAlign w:val="subscript"/>
          <w:lang w:val="es-MX"/>
        </w:rPr>
        <w:t>i</w:t>
      </w:r>
      <w:r w:rsidR="006D6D87" w:rsidRPr="004F3992">
        <w:rPr>
          <w:rFonts w:ascii="Montserrat" w:hAnsi="Montserrat"/>
          <w:bCs/>
          <w:color w:val="000000" w:themeColor="text1"/>
          <w:szCs w:val="18"/>
          <w:vertAlign w:val="superscript"/>
          <w:lang w:val="es-MX"/>
        </w:rPr>
        <w:t>N</w:t>
      </w:r>
      <w:r w:rsidR="006D6D87" w:rsidRPr="004F3992">
        <w:rPr>
          <w:rFonts w:ascii="Montserrat" w:hAnsi="Montserrat"/>
          <w:bCs/>
          <w:color w:val="000000" w:themeColor="text1"/>
          <w:szCs w:val="18"/>
          <w:lang w:val="es-MX"/>
        </w:rPr>
        <w:t xml:space="preserve"> y BAJO</w:t>
      </w:r>
      <w:r w:rsidR="006D6D87" w:rsidRPr="004F3992">
        <w:rPr>
          <w:rFonts w:ascii="Montserrat" w:hAnsi="Montserrat"/>
          <w:bCs/>
          <w:color w:val="000000" w:themeColor="text1"/>
          <w:szCs w:val="18"/>
          <w:vertAlign w:val="subscript"/>
          <w:lang w:val="es-MX"/>
        </w:rPr>
        <w:t>i</w:t>
      </w:r>
      <w:r w:rsidR="006D6D87" w:rsidRPr="004F3992">
        <w:rPr>
          <w:rFonts w:ascii="Montserrat" w:hAnsi="Montserrat"/>
          <w:bCs/>
          <w:color w:val="000000" w:themeColor="text1"/>
          <w:szCs w:val="18"/>
          <w:vertAlign w:val="superscript"/>
          <w:lang w:val="es-MX"/>
        </w:rPr>
        <w:t>N</w:t>
      </w:r>
      <w:r w:rsidR="006D6D87" w:rsidRPr="004F3992">
        <w:rPr>
          <w:rFonts w:ascii="Montserrat" w:hAnsi="Montserrat"/>
          <w:bCs/>
          <w:color w:val="000000" w:themeColor="text1"/>
          <w:szCs w:val="18"/>
          <w:lang w:val="es-MX"/>
        </w:rPr>
        <w:t xml:space="preserve"> </w:t>
      </w:r>
      <w:r w:rsidR="00610E74" w:rsidRPr="004F3992">
        <w:rPr>
          <w:rFonts w:ascii="Montserrat" w:hAnsi="Montserrat"/>
          <w:bCs/>
          <w:color w:val="000000" w:themeColor="text1"/>
          <w:szCs w:val="18"/>
          <w:lang w:val="es-MX"/>
        </w:rPr>
        <w:t>deberán tomar</w:t>
      </w:r>
      <w:r w:rsidR="006D6D87" w:rsidRPr="004F3992">
        <w:rPr>
          <w:rFonts w:ascii="Montserrat" w:hAnsi="Montserrat"/>
          <w:bCs/>
          <w:color w:val="000000" w:themeColor="text1"/>
          <w:szCs w:val="18"/>
          <w:lang w:val="es-MX"/>
        </w:rPr>
        <w:t xml:space="preserve"> los valores 1,</w:t>
      </w:r>
      <w:r w:rsidR="00FD5B69" w:rsidRPr="004F3992">
        <w:rPr>
          <w:rFonts w:ascii="Montserrat" w:hAnsi="Montserrat"/>
          <w:bCs/>
          <w:color w:val="000000" w:themeColor="text1"/>
          <w:szCs w:val="18"/>
          <w:lang w:val="es-MX"/>
        </w:rPr>
        <w:t xml:space="preserve"> </w:t>
      </w:r>
      <w:r w:rsidR="006D6D87" w:rsidRPr="004F3992">
        <w:rPr>
          <w:rFonts w:ascii="Montserrat" w:hAnsi="Montserrat"/>
          <w:bCs/>
          <w:color w:val="000000" w:themeColor="text1"/>
          <w:szCs w:val="18"/>
          <w:lang w:val="es-MX"/>
        </w:rPr>
        <w:t>0</w:t>
      </w:r>
      <w:r w:rsidR="00D01FD3" w:rsidRPr="004F3992">
        <w:rPr>
          <w:rFonts w:ascii="Montserrat" w:hAnsi="Montserrat"/>
          <w:bCs/>
          <w:color w:val="000000" w:themeColor="text1"/>
          <w:szCs w:val="18"/>
          <w:lang w:val="es-MX"/>
        </w:rPr>
        <w:t xml:space="preserve"> (cero)</w:t>
      </w:r>
      <w:r w:rsidR="006D6D87" w:rsidRPr="004F3992">
        <w:rPr>
          <w:rFonts w:ascii="Montserrat" w:hAnsi="Montserrat"/>
          <w:bCs/>
          <w:color w:val="000000" w:themeColor="text1"/>
          <w:szCs w:val="18"/>
          <w:lang w:val="es-MX"/>
        </w:rPr>
        <w:t xml:space="preserve"> y 0</w:t>
      </w:r>
      <w:r w:rsidR="00D01FD3" w:rsidRPr="004F3992">
        <w:rPr>
          <w:rFonts w:ascii="Montserrat" w:hAnsi="Montserrat"/>
          <w:bCs/>
          <w:color w:val="000000" w:themeColor="text1"/>
          <w:szCs w:val="18"/>
          <w:lang w:val="es-MX"/>
        </w:rPr>
        <w:t xml:space="preserve"> (cero)</w:t>
      </w:r>
      <w:r w:rsidR="006D6D87" w:rsidRPr="004F3992">
        <w:rPr>
          <w:rFonts w:ascii="Montserrat" w:hAnsi="Montserrat"/>
          <w:bCs/>
          <w:color w:val="000000" w:themeColor="text1"/>
          <w:szCs w:val="18"/>
          <w:lang w:val="es-MX"/>
        </w:rPr>
        <w:t>, respectivamente.</w:t>
      </w:r>
    </w:p>
    <w:p w14:paraId="3DD01EA4" w14:textId="77777777" w:rsidR="00981D23" w:rsidRPr="004F3992" w:rsidRDefault="00981D23" w:rsidP="0045458D">
      <w:pPr>
        <w:pStyle w:val="Texto"/>
        <w:spacing w:after="0" w:line="240" w:lineRule="auto"/>
        <w:ind w:left="1134" w:hanging="567"/>
        <w:rPr>
          <w:rFonts w:ascii="Montserrat" w:hAnsi="Montserrat"/>
          <w:bCs/>
          <w:color w:val="000000" w:themeColor="text1"/>
          <w:szCs w:val="18"/>
          <w:lang w:val="es-MX"/>
        </w:rPr>
      </w:pPr>
    </w:p>
    <w:p w14:paraId="743458BC"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IV.</w:t>
      </w:r>
      <w:r w:rsidRPr="004F3992">
        <w:rPr>
          <w:rFonts w:ascii="Montserrat" w:hAnsi="Montserrat"/>
          <w:color w:val="000000" w:themeColor="text1"/>
          <w:sz w:val="18"/>
          <w:szCs w:val="18"/>
        </w:rPr>
        <w:tab/>
        <w:t xml:space="preserve">. . . </w:t>
      </w:r>
    </w:p>
    <w:p w14:paraId="173D185D" w14:textId="77777777" w:rsidR="00DB0302" w:rsidRPr="004F3992" w:rsidRDefault="00DB0302" w:rsidP="00DB0302">
      <w:pPr>
        <w:spacing w:after="0" w:line="240" w:lineRule="auto"/>
        <w:ind w:left="567" w:hanging="567"/>
        <w:jc w:val="both"/>
        <w:rPr>
          <w:rFonts w:ascii="Montserrat" w:hAnsi="Montserrat"/>
          <w:color w:val="000000" w:themeColor="text1"/>
          <w:sz w:val="18"/>
          <w:szCs w:val="18"/>
        </w:rPr>
      </w:pPr>
    </w:p>
    <w:p w14:paraId="1DDC6933" w14:textId="77777777" w:rsidR="00DB0302" w:rsidRPr="004F3992" w:rsidRDefault="00DB0302" w:rsidP="00DB0302">
      <w:pPr>
        <w:spacing w:after="0" w:line="240" w:lineRule="auto"/>
        <w:ind w:left="1134" w:hanging="567"/>
        <w:jc w:val="both"/>
        <w:rPr>
          <w:rFonts w:ascii="Montserrat" w:hAnsi="Montserrat"/>
          <w:b/>
          <w:color w:val="000000" w:themeColor="text1"/>
          <w:sz w:val="18"/>
          <w:szCs w:val="18"/>
          <w:vertAlign w:val="superscript"/>
        </w:rPr>
      </w:pPr>
      <w:r w:rsidRPr="004F3992">
        <w:rPr>
          <w:rFonts w:ascii="Montserrat" w:hAnsi="Montserrat"/>
          <w:color w:val="000000" w:themeColor="text1"/>
          <w:sz w:val="18"/>
          <w:szCs w:val="18"/>
        </w:rPr>
        <w:t xml:space="preserve">a) </w:t>
      </w:r>
      <w:r w:rsidRPr="004F3992">
        <w:rPr>
          <w:rFonts w:ascii="Montserrat" w:hAnsi="Montserrat"/>
          <w:color w:val="000000" w:themeColor="text1"/>
          <w:sz w:val="18"/>
          <w:szCs w:val="18"/>
        </w:rPr>
        <w:tab/>
        <w:t xml:space="preserve">Si </w:t>
      </w:r>
      <w:r w:rsidRPr="004F3992">
        <w:rPr>
          <w:rFonts w:ascii="Montserrat" w:hAnsi="Montserrat"/>
          <w:noProof/>
          <w:color w:val="000000" w:themeColor="text1"/>
          <w:position w:val="-8"/>
          <w:sz w:val="18"/>
          <w:szCs w:val="18"/>
          <w:lang w:eastAsia="es-MX"/>
        </w:rPr>
        <w:drawing>
          <wp:inline distT="0" distB="0" distL="0" distR="0" wp14:anchorId="145D483D" wp14:editId="59A901BC">
            <wp:extent cx="365760" cy="1828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7"/>
                    <pic:cNvPicPr>
                      <a:picLocks noChangeAspect="1" noChangeArrowheads="1"/>
                    </pic:cNvPicPr>
                  </pic:nvPicPr>
                  <pic:blipFill>
                    <a:blip r:embed="rId17" cstate="print">
                      <a:extLst>
                        <a:ext uri="{28A0092B-C50C-407E-A947-70E740481C1C}">
                          <a14:useLocalDpi xmlns:a14="http://schemas.microsoft.com/office/drawing/2010/main" val="0"/>
                        </a:ext>
                      </a:extLst>
                    </a:blip>
                    <a:srcRect l="46494" r="46832"/>
                    <a:stretch>
                      <a:fillRect/>
                    </a:stretch>
                  </pic:blipFill>
                  <pic:spPr bwMode="auto">
                    <a:xfrm>
                      <a:off x="0" y="0"/>
                      <a:ext cx="365760" cy="182880"/>
                    </a:xfrm>
                    <a:prstGeom prst="rect">
                      <a:avLst/>
                    </a:prstGeom>
                    <a:noFill/>
                    <a:ln>
                      <a:noFill/>
                    </a:ln>
                  </pic:spPr>
                </pic:pic>
              </a:graphicData>
            </a:graphic>
          </wp:inline>
        </w:drawing>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ATRiP </w:instrText>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cuando el crédito se encuentre etapa 3, entonces:</w:t>
      </w:r>
    </w:p>
    <w:p w14:paraId="2BBC92F5" w14:textId="77777777" w:rsidR="00DB0302" w:rsidRPr="004F3992" w:rsidRDefault="00DB0302" w:rsidP="00DB0302">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noProof/>
          <w:color w:val="000000" w:themeColor="text1"/>
          <w:position w:val="-8"/>
          <w:szCs w:val="18"/>
          <w:lang w:val="es-MX" w:eastAsia="es-MX"/>
        </w:rPr>
        <w:drawing>
          <wp:inline distT="0" distB="0" distL="0" distR="0" wp14:anchorId="43B45E44" wp14:editId="79912FCA">
            <wp:extent cx="274320" cy="182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6"/>
                    <pic:cNvPicPr>
                      <a:picLocks noChangeAspect="1" noChangeArrowheads="1"/>
                    </pic:cNvPicPr>
                  </pic:nvPicPr>
                  <pic:blipFill>
                    <a:blip r:embed="rId18" cstate="print">
                      <a:extLst>
                        <a:ext uri="{28A0092B-C50C-407E-A947-70E740481C1C}">
                          <a14:useLocalDpi xmlns:a14="http://schemas.microsoft.com/office/drawing/2010/main" val="0"/>
                        </a:ext>
                      </a:extLst>
                    </a:blip>
                    <a:srcRect l="47507" r="47794"/>
                    <a:stretch>
                      <a:fillRect/>
                    </a:stretch>
                  </pic:blipFill>
                  <pic:spPr bwMode="auto">
                    <a:xfrm>
                      <a:off x="0" y="0"/>
                      <a:ext cx="274320" cy="182880"/>
                    </a:xfrm>
                    <a:prstGeom prst="rect">
                      <a:avLst/>
                    </a:prstGeom>
                    <a:noFill/>
                    <a:ln>
                      <a:noFill/>
                    </a:ln>
                  </pic:spPr>
                </pic:pic>
              </a:graphicData>
            </a:graphic>
          </wp:inline>
        </w:drawing>
      </w:r>
      <w:r w:rsidRPr="004F3992">
        <w:rPr>
          <w:rFonts w:ascii="Montserrat" w:hAnsi="Montserrat"/>
          <w:color w:val="000000" w:themeColor="text1"/>
          <w:szCs w:val="18"/>
          <w:lang w:val="es-MX"/>
        </w:rPr>
        <w:t xml:space="preserve"> = 100 %</w:t>
      </w:r>
    </w:p>
    <w:p w14:paraId="7C5E9B24"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p>
    <w:p w14:paraId="5472A19F" w14:textId="77777777" w:rsidR="0045458D" w:rsidRPr="004F3992" w:rsidRDefault="0045458D" w:rsidP="00E95EAD">
      <w:pPr>
        <w:pStyle w:val="Texto"/>
        <w:spacing w:after="0" w:line="240" w:lineRule="auto"/>
        <w:ind w:left="1134" w:hanging="567"/>
        <w:rPr>
          <w:rFonts w:ascii="Montserrat" w:hAnsi="Montserrat"/>
          <w:color w:val="000000" w:themeColor="text1"/>
          <w:szCs w:val="18"/>
        </w:rPr>
      </w:pPr>
      <w:r w:rsidRPr="004F3992">
        <w:rPr>
          <w:rFonts w:ascii="Montserrat" w:hAnsi="Montserrat"/>
          <w:bCs/>
          <w:color w:val="000000" w:themeColor="text1"/>
          <w:szCs w:val="18"/>
          <w:lang w:val="es-MX"/>
        </w:rPr>
        <w:t>b)</w:t>
      </w:r>
      <w:r w:rsidRPr="004F3992">
        <w:rPr>
          <w:rFonts w:ascii="Montserrat" w:hAnsi="Montserrat"/>
          <w:bCs/>
          <w:color w:val="000000" w:themeColor="text1"/>
          <w:szCs w:val="18"/>
          <w:lang w:val="es-MX"/>
        </w:rPr>
        <w:tab/>
        <w:t xml:space="preserve">. . . </w:t>
      </w:r>
    </w:p>
    <w:p w14:paraId="4CAF402E"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p>
    <w:p w14:paraId="7A3E025E" w14:textId="77777777" w:rsidR="0045458D" w:rsidRPr="004F3992" w:rsidRDefault="0045458D" w:rsidP="00DB0302">
      <w:pPr>
        <w:spacing w:after="0" w:line="240" w:lineRule="auto"/>
        <w:ind w:left="1134" w:hanging="567"/>
        <w:jc w:val="both"/>
        <w:rPr>
          <w:rFonts w:ascii="Montserrat" w:hAnsi="Montserrat"/>
          <w:color w:val="000000" w:themeColor="text1"/>
          <w:sz w:val="18"/>
          <w:szCs w:val="18"/>
        </w:rPr>
      </w:pPr>
    </w:p>
    <w:p w14:paraId="37EDD24D"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39A99B15"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p>
    <w:p w14:paraId="3AAF3691"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6ECD2C85"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p>
    <w:p w14:paraId="5031CDF8"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Tabla</w:t>
      </w:r>
    </w:p>
    <w:p w14:paraId="21B7936A" w14:textId="77777777" w:rsidR="0045458D" w:rsidRPr="004F3992" w:rsidRDefault="0045458D" w:rsidP="00DB0302">
      <w:pPr>
        <w:spacing w:after="0" w:line="240" w:lineRule="auto"/>
        <w:ind w:left="1134" w:hanging="567"/>
        <w:jc w:val="both"/>
        <w:rPr>
          <w:rFonts w:ascii="Montserrat" w:hAnsi="Montserrat"/>
          <w:color w:val="000000" w:themeColor="text1"/>
          <w:sz w:val="18"/>
          <w:szCs w:val="18"/>
        </w:rPr>
      </w:pPr>
    </w:p>
    <w:tbl>
      <w:tblPr>
        <w:tblW w:w="0" w:type="auto"/>
        <w:tblInd w:w="851" w:type="dxa"/>
        <w:tblCellMar>
          <w:left w:w="72" w:type="dxa"/>
          <w:right w:w="72" w:type="dxa"/>
        </w:tblCellMar>
        <w:tblLook w:val="04A0" w:firstRow="1" w:lastRow="0" w:firstColumn="1" w:lastColumn="0" w:noHBand="0" w:noVBand="1"/>
      </w:tblPr>
      <w:tblGrid>
        <w:gridCol w:w="1072"/>
        <w:gridCol w:w="1337"/>
        <w:gridCol w:w="524"/>
        <w:gridCol w:w="5054"/>
      </w:tblGrid>
      <w:tr w:rsidR="00EB6D08" w:rsidRPr="004F3992" w14:paraId="24BC99ED" w14:textId="77777777" w:rsidTr="00AB128F">
        <w:trPr>
          <w:trHeight w:val="144"/>
        </w:trPr>
        <w:tc>
          <w:tcPr>
            <w:tcW w:w="1072" w:type="dxa"/>
            <w:shd w:val="clear" w:color="auto" w:fill="auto"/>
            <w:noWrap/>
          </w:tcPr>
          <w:p w14:paraId="1A9F07B3" w14:textId="77777777" w:rsidR="00EB6D08" w:rsidRPr="004F3992" w:rsidRDefault="005A441C" w:rsidP="00AB128F">
            <w:pPr>
              <w:pStyle w:val="Default"/>
              <w:ind w:left="71"/>
              <w:rPr>
                <w:rFonts w:ascii="Montserrat" w:eastAsia="Calibri" w:hAnsi="Montserrat" w:cs="Times New Roman"/>
                <w:color w:val="595959" w:themeColor="text1" w:themeTint="A6"/>
                <w:sz w:val="18"/>
                <w:szCs w:val="18"/>
              </w:rPr>
            </w:pPr>
            <w:r w:rsidRPr="004F3992">
              <w:rPr>
                <w:rFonts w:ascii="Montserrat" w:eastAsia="Calibri" w:hAnsi="Montserrat" w:cs="Times New Roman"/>
                <w:color w:val="595959" w:themeColor="text1" w:themeTint="A6"/>
                <w:sz w:val="18"/>
                <w:szCs w:val="18"/>
              </w:rPr>
              <w:t>. . .</w:t>
            </w:r>
          </w:p>
          <w:p w14:paraId="61F72EB9" w14:textId="77777777" w:rsidR="005A441C" w:rsidRPr="004F3992" w:rsidRDefault="005A441C" w:rsidP="00AB128F">
            <w:pPr>
              <w:pStyle w:val="Default"/>
              <w:ind w:left="71"/>
              <w:rPr>
                <w:rFonts w:ascii="Montserrat" w:eastAsia="Calibri" w:hAnsi="Montserrat" w:cs="Times New Roman"/>
                <w:color w:val="595959" w:themeColor="text1" w:themeTint="A6"/>
                <w:sz w:val="18"/>
                <w:szCs w:val="18"/>
              </w:rPr>
            </w:pPr>
          </w:p>
        </w:tc>
        <w:tc>
          <w:tcPr>
            <w:tcW w:w="1337" w:type="dxa"/>
            <w:shd w:val="clear" w:color="auto" w:fill="auto"/>
            <w:noWrap/>
          </w:tcPr>
          <w:p w14:paraId="62C86119" w14:textId="77777777" w:rsidR="00EB6D08" w:rsidRPr="004F3992" w:rsidRDefault="00EB6D08" w:rsidP="00161B79">
            <w:pPr>
              <w:pStyle w:val="Default"/>
              <w:jc w:val="both"/>
              <w:rPr>
                <w:rFonts w:ascii="Montserrat" w:eastAsia="Calibri" w:hAnsi="Montserrat"/>
                <w:color w:val="595959" w:themeColor="text1" w:themeTint="A6"/>
                <w:sz w:val="18"/>
                <w:szCs w:val="18"/>
              </w:rPr>
            </w:pPr>
          </w:p>
        </w:tc>
        <w:tc>
          <w:tcPr>
            <w:tcW w:w="582" w:type="dxa"/>
          </w:tcPr>
          <w:p w14:paraId="3C41D985" w14:textId="77777777" w:rsidR="00EB6D08" w:rsidRPr="004F3992" w:rsidRDefault="00EB6D08" w:rsidP="00161B79">
            <w:pPr>
              <w:pStyle w:val="Texto"/>
              <w:spacing w:after="0" w:line="240" w:lineRule="auto"/>
              <w:ind w:firstLine="0"/>
              <w:rPr>
                <w:rFonts w:ascii="Montserrat" w:hAnsi="Montserrat"/>
                <w:color w:val="595959" w:themeColor="text1" w:themeTint="A6"/>
                <w:szCs w:val="18"/>
              </w:rPr>
            </w:pPr>
          </w:p>
        </w:tc>
        <w:tc>
          <w:tcPr>
            <w:tcW w:w="5832" w:type="dxa"/>
          </w:tcPr>
          <w:p w14:paraId="45428A33" w14:textId="77777777" w:rsidR="00EB6D08" w:rsidRPr="004F3992" w:rsidRDefault="00EB6D08" w:rsidP="00161B79">
            <w:pPr>
              <w:pStyle w:val="Texto"/>
              <w:spacing w:after="0" w:line="240" w:lineRule="auto"/>
              <w:ind w:firstLine="0"/>
              <w:rPr>
                <w:rFonts w:ascii="Montserrat" w:hAnsi="Montserrat"/>
                <w:iCs/>
                <w:color w:val="595959" w:themeColor="text1" w:themeTint="A6"/>
                <w:szCs w:val="18"/>
                <w:lang w:val="es-MX"/>
              </w:rPr>
            </w:pPr>
          </w:p>
        </w:tc>
      </w:tr>
      <w:tr w:rsidR="00D14AF0" w:rsidRPr="004F3992" w14:paraId="67B4D458" w14:textId="77777777" w:rsidTr="00AB128F">
        <w:trPr>
          <w:trHeight w:val="144"/>
        </w:trPr>
        <w:tc>
          <w:tcPr>
            <w:tcW w:w="1072" w:type="dxa"/>
            <w:shd w:val="clear" w:color="auto" w:fill="auto"/>
            <w:noWrap/>
          </w:tcPr>
          <w:p w14:paraId="7269D2F1" w14:textId="77777777" w:rsidR="00D14AF0" w:rsidRPr="004F3992" w:rsidRDefault="00D14AF0" w:rsidP="00AB128F">
            <w:pPr>
              <w:pStyle w:val="Default"/>
              <w:ind w:left="71"/>
              <w:rPr>
                <w:rFonts w:ascii="Montserrat" w:eastAsia="Calibri" w:hAnsi="Montserrat" w:cs="Times New Roman"/>
                <w:color w:val="595959" w:themeColor="text1" w:themeTint="A6"/>
                <w:sz w:val="18"/>
                <w:szCs w:val="18"/>
              </w:rPr>
            </w:pPr>
            <w:r w:rsidRPr="004F3992">
              <w:rPr>
                <w:rFonts w:ascii="Montserrat" w:eastAsia="Calibri" w:hAnsi="Montserrat" w:cs="Times New Roman"/>
                <w:color w:val="595959" w:themeColor="text1" w:themeTint="A6"/>
                <w:sz w:val="18"/>
                <w:szCs w:val="18"/>
              </w:rPr>
              <w:t>. . .</w:t>
            </w:r>
          </w:p>
          <w:p w14:paraId="60CE4A14" w14:textId="77777777" w:rsidR="00D14AF0" w:rsidRPr="004F3992" w:rsidRDefault="00D14AF0" w:rsidP="00AB128F">
            <w:pPr>
              <w:pStyle w:val="Default"/>
              <w:ind w:left="71"/>
              <w:rPr>
                <w:rFonts w:ascii="Montserrat" w:eastAsia="Calibri" w:hAnsi="Montserrat" w:cs="Times New Roman"/>
                <w:color w:val="595959" w:themeColor="text1" w:themeTint="A6"/>
                <w:sz w:val="18"/>
                <w:szCs w:val="18"/>
              </w:rPr>
            </w:pPr>
          </w:p>
        </w:tc>
        <w:tc>
          <w:tcPr>
            <w:tcW w:w="1337" w:type="dxa"/>
            <w:shd w:val="clear" w:color="auto" w:fill="auto"/>
            <w:noWrap/>
          </w:tcPr>
          <w:p w14:paraId="64FCDC12" w14:textId="77777777" w:rsidR="00D14AF0" w:rsidRPr="004F3992" w:rsidRDefault="00D14AF0" w:rsidP="00161B79">
            <w:pPr>
              <w:pStyle w:val="Default"/>
              <w:jc w:val="both"/>
              <w:rPr>
                <w:rFonts w:ascii="Montserrat" w:eastAsia="Calibri" w:hAnsi="Montserrat"/>
                <w:color w:val="595959" w:themeColor="text1" w:themeTint="A6"/>
                <w:sz w:val="18"/>
                <w:szCs w:val="18"/>
              </w:rPr>
            </w:pPr>
          </w:p>
        </w:tc>
        <w:tc>
          <w:tcPr>
            <w:tcW w:w="582" w:type="dxa"/>
          </w:tcPr>
          <w:p w14:paraId="53939394" w14:textId="77777777" w:rsidR="00D14AF0" w:rsidRPr="004F3992" w:rsidRDefault="00D14AF0" w:rsidP="00161B79">
            <w:pPr>
              <w:pStyle w:val="Texto"/>
              <w:spacing w:after="0" w:line="240" w:lineRule="auto"/>
              <w:ind w:firstLine="0"/>
              <w:rPr>
                <w:rFonts w:ascii="Montserrat" w:hAnsi="Montserrat"/>
                <w:color w:val="595959" w:themeColor="text1" w:themeTint="A6"/>
                <w:szCs w:val="18"/>
              </w:rPr>
            </w:pPr>
          </w:p>
        </w:tc>
        <w:tc>
          <w:tcPr>
            <w:tcW w:w="5832" w:type="dxa"/>
          </w:tcPr>
          <w:p w14:paraId="5F9163F7" w14:textId="77777777" w:rsidR="00D14AF0" w:rsidRPr="004F3992" w:rsidRDefault="00D14AF0" w:rsidP="00161B79">
            <w:pPr>
              <w:pStyle w:val="Texto"/>
              <w:spacing w:after="0" w:line="240" w:lineRule="auto"/>
              <w:ind w:firstLine="0"/>
              <w:rPr>
                <w:rFonts w:ascii="Montserrat" w:hAnsi="Montserrat"/>
                <w:iCs/>
                <w:color w:val="595959" w:themeColor="text1" w:themeTint="A6"/>
                <w:szCs w:val="18"/>
              </w:rPr>
            </w:pPr>
          </w:p>
        </w:tc>
      </w:tr>
      <w:tr w:rsidR="00EB6D08" w:rsidRPr="004F3992" w14:paraId="7E1493ED" w14:textId="77777777" w:rsidTr="00AB128F">
        <w:trPr>
          <w:trHeight w:val="144"/>
        </w:trPr>
        <w:tc>
          <w:tcPr>
            <w:tcW w:w="1072" w:type="dxa"/>
            <w:shd w:val="clear" w:color="auto" w:fill="auto"/>
            <w:noWrap/>
          </w:tcPr>
          <w:p w14:paraId="1F43171A" w14:textId="77777777" w:rsidR="00EB6D08" w:rsidRPr="004F3992" w:rsidRDefault="005A441C" w:rsidP="00AB128F">
            <w:pPr>
              <w:pStyle w:val="Default"/>
              <w:ind w:left="71"/>
              <w:rPr>
                <w:rFonts w:ascii="Montserrat" w:eastAsia="Calibri" w:hAnsi="Montserrat" w:cs="Times New Roman"/>
                <w:color w:val="595959" w:themeColor="text1" w:themeTint="A6"/>
                <w:sz w:val="18"/>
                <w:szCs w:val="18"/>
              </w:rPr>
            </w:pPr>
            <w:r w:rsidRPr="004F3992">
              <w:rPr>
                <w:rFonts w:ascii="Montserrat" w:eastAsia="Calibri" w:hAnsi="Montserrat" w:cs="Times New Roman"/>
                <w:color w:val="595959" w:themeColor="text1" w:themeTint="A6"/>
                <w:sz w:val="18"/>
                <w:szCs w:val="18"/>
              </w:rPr>
              <w:t>. . .</w:t>
            </w:r>
          </w:p>
          <w:p w14:paraId="6BD9FFD5" w14:textId="77777777" w:rsidR="005A441C" w:rsidRPr="004F3992" w:rsidRDefault="005A441C" w:rsidP="00AB128F">
            <w:pPr>
              <w:pStyle w:val="Default"/>
              <w:ind w:left="71"/>
              <w:rPr>
                <w:rFonts w:ascii="Montserrat" w:eastAsia="Calibri" w:hAnsi="Montserrat" w:cs="Times New Roman"/>
                <w:color w:val="595959" w:themeColor="text1" w:themeTint="A6"/>
                <w:sz w:val="18"/>
                <w:szCs w:val="18"/>
              </w:rPr>
            </w:pPr>
          </w:p>
        </w:tc>
        <w:tc>
          <w:tcPr>
            <w:tcW w:w="1337" w:type="dxa"/>
            <w:shd w:val="clear" w:color="auto" w:fill="auto"/>
            <w:noWrap/>
          </w:tcPr>
          <w:p w14:paraId="253881D8" w14:textId="77777777" w:rsidR="00EB6D08" w:rsidRPr="004F3992" w:rsidRDefault="00EB6D08" w:rsidP="00161B79">
            <w:pPr>
              <w:pStyle w:val="Default"/>
              <w:jc w:val="both"/>
              <w:rPr>
                <w:rFonts w:ascii="Montserrat" w:eastAsia="Calibri" w:hAnsi="Montserrat"/>
                <w:color w:val="595959" w:themeColor="text1" w:themeTint="A6"/>
                <w:sz w:val="18"/>
                <w:szCs w:val="18"/>
              </w:rPr>
            </w:pPr>
          </w:p>
        </w:tc>
        <w:tc>
          <w:tcPr>
            <w:tcW w:w="582" w:type="dxa"/>
          </w:tcPr>
          <w:p w14:paraId="03DA11DD" w14:textId="77777777" w:rsidR="00EB6D08" w:rsidRPr="004F3992" w:rsidRDefault="00EB6D08" w:rsidP="00161B79">
            <w:pPr>
              <w:pStyle w:val="Texto"/>
              <w:spacing w:after="0" w:line="240" w:lineRule="auto"/>
              <w:ind w:firstLine="0"/>
              <w:rPr>
                <w:rFonts w:ascii="Montserrat" w:hAnsi="Montserrat"/>
                <w:color w:val="595959" w:themeColor="text1" w:themeTint="A6"/>
                <w:szCs w:val="18"/>
              </w:rPr>
            </w:pPr>
          </w:p>
        </w:tc>
        <w:tc>
          <w:tcPr>
            <w:tcW w:w="5832" w:type="dxa"/>
          </w:tcPr>
          <w:p w14:paraId="5FEC0F52" w14:textId="77777777" w:rsidR="00EB6D08" w:rsidRPr="004F3992" w:rsidRDefault="00EB6D08" w:rsidP="00161B79">
            <w:pPr>
              <w:pStyle w:val="Texto"/>
              <w:spacing w:after="0" w:line="240" w:lineRule="auto"/>
              <w:ind w:firstLine="0"/>
              <w:rPr>
                <w:rFonts w:ascii="Montserrat" w:hAnsi="Montserrat"/>
                <w:iCs/>
                <w:color w:val="595959" w:themeColor="text1" w:themeTint="A6"/>
                <w:szCs w:val="18"/>
              </w:rPr>
            </w:pPr>
          </w:p>
        </w:tc>
      </w:tr>
      <w:tr w:rsidR="00DB0302" w:rsidRPr="004F3992" w14:paraId="3DF545B8" w14:textId="77777777" w:rsidTr="00AB128F">
        <w:trPr>
          <w:trHeight w:val="144"/>
        </w:trPr>
        <w:tc>
          <w:tcPr>
            <w:tcW w:w="1072" w:type="dxa"/>
            <w:shd w:val="clear" w:color="auto" w:fill="auto"/>
            <w:noWrap/>
          </w:tcPr>
          <w:p w14:paraId="767BF4D0" w14:textId="77777777" w:rsidR="00DB0302" w:rsidRPr="004F3992" w:rsidRDefault="00F37C65" w:rsidP="00AB128F">
            <w:pPr>
              <w:pStyle w:val="Default"/>
              <w:ind w:left="71"/>
              <w:rPr>
                <w:rFonts w:ascii="Montserrat" w:hAnsi="Montserrat"/>
                <w:color w:val="auto"/>
                <w:sz w:val="18"/>
                <w:szCs w:val="18"/>
              </w:rPr>
            </w:pPr>
            <m:oMath>
              <m:sSubSup>
                <m:sSubSupPr>
                  <m:ctrlPr>
                    <w:rPr>
                      <w:rFonts w:ascii="Cambria Math" w:hAnsi="Cambria Math"/>
                      <w:color w:val="auto"/>
                      <w:sz w:val="18"/>
                      <w:szCs w:val="18"/>
                    </w:rPr>
                  </m:ctrlPr>
                </m:sSubSupPr>
                <m:e>
                  <m:r>
                    <w:rPr>
                      <w:rFonts w:ascii="Cambria Math" w:hAnsi="Cambria Math"/>
                      <w:color w:val="auto"/>
                      <w:sz w:val="18"/>
                      <w:szCs w:val="18"/>
                    </w:rPr>
                    <m:t>Var</m:t>
                  </m:r>
                </m:e>
                <m:sub>
                  <m:r>
                    <w:rPr>
                      <w:rFonts w:ascii="Cambria Math" w:hAnsi="Cambria Math"/>
                      <w:color w:val="auto"/>
                      <w:sz w:val="18"/>
                      <w:szCs w:val="18"/>
                    </w:rPr>
                    <m:t>i4</m:t>
                  </m:r>
                </m:sub>
                <m:sup>
                  <m:r>
                    <w:rPr>
                      <w:rFonts w:ascii="Cambria Math" w:hAnsi="Cambria Math"/>
                      <w:color w:val="auto"/>
                      <w:sz w:val="18"/>
                      <w:szCs w:val="18"/>
                    </w:rPr>
                    <m:t>P</m:t>
                  </m:r>
                </m:sup>
              </m:sSubSup>
            </m:oMath>
            <w:r w:rsidR="00DB0302" w:rsidRPr="004F3992">
              <w:rPr>
                <w:rFonts w:ascii="Montserrat" w:hAnsi="Montserrat"/>
                <w:color w:val="auto"/>
                <w:sz w:val="18"/>
                <w:szCs w:val="18"/>
              </w:rPr>
              <w:t xml:space="preserve"> =</w:t>
            </w:r>
          </w:p>
        </w:tc>
        <w:tc>
          <w:tcPr>
            <w:tcW w:w="1337" w:type="dxa"/>
            <w:shd w:val="clear" w:color="auto" w:fill="auto"/>
            <w:noWrap/>
          </w:tcPr>
          <w:p w14:paraId="0C6BCA60" w14:textId="77777777" w:rsidR="00DB0302" w:rsidRPr="004F3992" w:rsidRDefault="00F37C65" w:rsidP="00161B79">
            <w:pPr>
              <w:pStyle w:val="Default"/>
              <w:jc w:val="both"/>
              <w:rPr>
                <w:rFonts w:ascii="Montserrat" w:hAnsi="Montserrat"/>
                <w:color w:val="auto"/>
                <w:sz w:val="18"/>
                <w:szCs w:val="18"/>
              </w:rPr>
            </w:pPr>
            <m:oMathPara>
              <m:oMath>
                <m:sSubSup>
                  <m:sSubSupPr>
                    <m:ctrlPr>
                      <w:rPr>
                        <w:rFonts w:ascii="Cambria Math" w:hAnsi="Cambria Math"/>
                        <w:color w:val="auto"/>
                        <w:sz w:val="18"/>
                        <w:szCs w:val="18"/>
                      </w:rPr>
                    </m:ctrlPr>
                  </m:sSubSupPr>
                  <m:e>
                    <m:r>
                      <w:rPr>
                        <w:rFonts w:ascii="Cambria Math" w:hAnsi="Cambria Math"/>
                        <w:color w:val="auto"/>
                        <w:sz w:val="18"/>
                        <w:szCs w:val="18"/>
                      </w:rPr>
                      <m:t>%PAGO</m:t>
                    </m:r>
                  </m:e>
                  <m:sub>
                    <m:r>
                      <w:rPr>
                        <w:rFonts w:ascii="Cambria Math" w:hAnsi="Cambria Math"/>
                        <w:color w:val="auto"/>
                        <w:sz w:val="18"/>
                        <w:szCs w:val="18"/>
                      </w:rPr>
                      <m:t>i</m:t>
                    </m:r>
                  </m:sub>
                  <m:sup>
                    <m:r>
                      <w:rPr>
                        <w:rFonts w:ascii="Cambria Math" w:hAnsi="Cambria Math"/>
                        <w:color w:val="auto"/>
                        <w:sz w:val="18"/>
                        <w:szCs w:val="18"/>
                      </w:rPr>
                      <m:t>P</m:t>
                    </m:r>
                  </m:sup>
                </m:sSubSup>
              </m:oMath>
            </m:oMathPara>
          </w:p>
        </w:tc>
        <w:tc>
          <w:tcPr>
            <w:tcW w:w="582" w:type="dxa"/>
          </w:tcPr>
          <w:p w14:paraId="1E3F6D44" w14:textId="77777777" w:rsidR="00DB0302" w:rsidRPr="004F3992" w:rsidRDefault="00DB0302" w:rsidP="00161B79">
            <w:pPr>
              <w:pStyle w:val="Texto"/>
              <w:spacing w:after="0" w:line="240" w:lineRule="auto"/>
              <w:ind w:firstLine="0"/>
              <w:rPr>
                <w:rFonts w:ascii="Montserrat" w:hAnsi="Montserrat"/>
                <w:i/>
                <w:iCs/>
                <w:szCs w:val="18"/>
                <w:lang w:val="es-MX"/>
              </w:rPr>
            </w:pPr>
            <w:r w:rsidRPr="004F3992">
              <w:rPr>
                <w:rFonts w:ascii="Montserrat" w:hAnsi="Montserrat"/>
                <w:szCs w:val="18"/>
              </w:rPr>
              <w:t>=</w:t>
            </w:r>
          </w:p>
        </w:tc>
        <w:tc>
          <w:tcPr>
            <w:tcW w:w="5832" w:type="dxa"/>
          </w:tcPr>
          <w:p w14:paraId="024F7983" w14:textId="77777777" w:rsidR="00DB0302" w:rsidRPr="004F3992" w:rsidRDefault="00DB0302" w:rsidP="00161B79">
            <w:pPr>
              <w:pStyle w:val="Texto"/>
              <w:spacing w:after="0" w:line="240" w:lineRule="auto"/>
              <w:ind w:firstLine="0"/>
              <w:rPr>
                <w:rFonts w:ascii="Montserrat" w:hAnsi="Montserrat"/>
                <w:iCs/>
                <w:szCs w:val="18"/>
                <w:lang w:val="es-MX"/>
              </w:rPr>
            </w:pPr>
            <w:r w:rsidRPr="004F3992">
              <w:rPr>
                <w:rFonts w:ascii="Montserrat" w:hAnsi="Montserrat"/>
                <w:iCs/>
                <w:szCs w:val="18"/>
                <w:lang w:val="es-MX"/>
              </w:rPr>
              <w:t>Promedio simple de los cocientes de Pago Realizado entre el Monto Exigible de acuerdo a lo establecido en el Artículo 91 de las presentes disposiciones.</w:t>
            </w:r>
          </w:p>
        </w:tc>
      </w:tr>
      <w:tr w:rsidR="005A441C" w:rsidRPr="004F3992" w14:paraId="1BF8D13B" w14:textId="77777777" w:rsidTr="00AB128F">
        <w:trPr>
          <w:trHeight w:val="144"/>
        </w:trPr>
        <w:tc>
          <w:tcPr>
            <w:tcW w:w="1072" w:type="dxa"/>
            <w:shd w:val="clear" w:color="auto" w:fill="auto"/>
            <w:noWrap/>
          </w:tcPr>
          <w:p w14:paraId="0580875B"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r w:rsidRPr="004F3992">
              <w:rPr>
                <w:rFonts w:ascii="Calibri" w:eastAsia="Calibri" w:hAnsi="Calibri" w:cs="Times New Roman"/>
                <w:color w:val="595959" w:themeColor="text1" w:themeTint="A6"/>
                <w:sz w:val="18"/>
                <w:szCs w:val="18"/>
              </w:rPr>
              <w:t>. . .</w:t>
            </w:r>
          </w:p>
          <w:p w14:paraId="2ED55A91"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p>
        </w:tc>
        <w:tc>
          <w:tcPr>
            <w:tcW w:w="1337" w:type="dxa"/>
            <w:shd w:val="clear" w:color="auto" w:fill="auto"/>
            <w:noWrap/>
          </w:tcPr>
          <w:p w14:paraId="4A004278" w14:textId="77777777" w:rsidR="005A441C" w:rsidRPr="004F3992" w:rsidRDefault="005A441C" w:rsidP="00161B79">
            <w:pPr>
              <w:pStyle w:val="Default"/>
              <w:jc w:val="both"/>
              <w:rPr>
                <w:rFonts w:ascii="Montserrat" w:eastAsia="Calibri" w:hAnsi="Montserrat"/>
                <w:color w:val="595959" w:themeColor="text1" w:themeTint="A6"/>
                <w:sz w:val="18"/>
                <w:szCs w:val="18"/>
              </w:rPr>
            </w:pPr>
          </w:p>
        </w:tc>
        <w:tc>
          <w:tcPr>
            <w:tcW w:w="582" w:type="dxa"/>
          </w:tcPr>
          <w:p w14:paraId="0702CE9D" w14:textId="77777777" w:rsidR="005A441C" w:rsidRPr="004F3992" w:rsidRDefault="005A441C" w:rsidP="00161B79">
            <w:pPr>
              <w:pStyle w:val="Texto"/>
              <w:spacing w:after="0" w:line="240" w:lineRule="auto"/>
              <w:ind w:firstLine="0"/>
              <w:rPr>
                <w:rFonts w:ascii="Montserrat" w:hAnsi="Montserrat"/>
                <w:color w:val="595959" w:themeColor="text1" w:themeTint="A6"/>
                <w:szCs w:val="18"/>
              </w:rPr>
            </w:pPr>
          </w:p>
        </w:tc>
        <w:tc>
          <w:tcPr>
            <w:tcW w:w="5832" w:type="dxa"/>
          </w:tcPr>
          <w:p w14:paraId="11BD086C" w14:textId="77777777" w:rsidR="005A441C" w:rsidRPr="004F3992" w:rsidRDefault="005A441C" w:rsidP="00161B79">
            <w:pPr>
              <w:pStyle w:val="Texto"/>
              <w:spacing w:after="0" w:line="240" w:lineRule="auto"/>
              <w:ind w:firstLine="0"/>
              <w:rPr>
                <w:rFonts w:ascii="Montserrat" w:hAnsi="Montserrat"/>
                <w:iCs/>
                <w:color w:val="595959" w:themeColor="text1" w:themeTint="A6"/>
                <w:szCs w:val="18"/>
                <w:lang w:val="es-MX"/>
              </w:rPr>
            </w:pPr>
          </w:p>
        </w:tc>
      </w:tr>
      <w:tr w:rsidR="005A441C" w:rsidRPr="004F3992" w14:paraId="3873C133" w14:textId="77777777" w:rsidTr="00AB128F">
        <w:trPr>
          <w:trHeight w:val="144"/>
        </w:trPr>
        <w:tc>
          <w:tcPr>
            <w:tcW w:w="1072" w:type="dxa"/>
            <w:shd w:val="clear" w:color="auto" w:fill="auto"/>
            <w:noWrap/>
          </w:tcPr>
          <w:p w14:paraId="337F8E8A"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r w:rsidRPr="004F3992">
              <w:rPr>
                <w:rFonts w:ascii="Calibri" w:eastAsia="Calibri" w:hAnsi="Calibri" w:cs="Times New Roman"/>
                <w:color w:val="595959" w:themeColor="text1" w:themeTint="A6"/>
                <w:sz w:val="18"/>
                <w:szCs w:val="18"/>
              </w:rPr>
              <w:t>. . .</w:t>
            </w:r>
          </w:p>
          <w:p w14:paraId="3F8C1043"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p>
        </w:tc>
        <w:tc>
          <w:tcPr>
            <w:tcW w:w="1337" w:type="dxa"/>
            <w:shd w:val="clear" w:color="auto" w:fill="auto"/>
            <w:noWrap/>
          </w:tcPr>
          <w:p w14:paraId="7B58A2CB" w14:textId="77777777" w:rsidR="005A441C" w:rsidRPr="004F3992" w:rsidRDefault="005A441C" w:rsidP="00161B79">
            <w:pPr>
              <w:pStyle w:val="Default"/>
              <w:jc w:val="both"/>
              <w:rPr>
                <w:rFonts w:ascii="Montserrat" w:eastAsia="Calibri" w:hAnsi="Montserrat"/>
                <w:color w:val="595959" w:themeColor="text1" w:themeTint="A6"/>
                <w:sz w:val="18"/>
                <w:szCs w:val="18"/>
              </w:rPr>
            </w:pPr>
          </w:p>
        </w:tc>
        <w:tc>
          <w:tcPr>
            <w:tcW w:w="582" w:type="dxa"/>
          </w:tcPr>
          <w:p w14:paraId="126A3864" w14:textId="77777777" w:rsidR="005A441C" w:rsidRPr="004F3992" w:rsidRDefault="005A441C" w:rsidP="00161B79">
            <w:pPr>
              <w:pStyle w:val="Texto"/>
              <w:spacing w:after="0" w:line="240" w:lineRule="auto"/>
              <w:ind w:firstLine="0"/>
              <w:rPr>
                <w:rFonts w:ascii="Montserrat" w:hAnsi="Montserrat"/>
                <w:color w:val="595959" w:themeColor="text1" w:themeTint="A6"/>
                <w:szCs w:val="18"/>
              </w:rPr>
            </w:pPr>
          </w:p>
        </w:tc>
        <w:tc>
          <w:tcPr>
            <w:tcW w:w="5832" w:type="dxa"/>
          </w:tcPr>
          <w:p w14:paraId="10020483" w14:textId="77777777" w:rsidR="005A441C" w:rsidRPr="004F3992" w:rsidRDefault="005A441C" w:rsidP="00161B79">
            <w:pPr>
              <w:pStyle w:val="Texto"/>
              <w:spacing w:after="0" w:line="240" w:lineRule="auto"/>
              <w:ind w:firstLine="0"/>
              <w:rPr>
                <w:rFonts w:ascii="Montserrat" w:hAnsi="Montserrat"/>
                <w:iCs/>
                <w:color w:val="595959" w:themeColor="text1" w:themeTint="A6"/>
                <w:szCs w:val="18"/>
                <w:lang w:val="es-MX"/>
              </w:rPr>
            </w:pPr>
          </w:p>
        </w:tc>
      </w:tr>
      <w:tr w:rsidR="005A441C" w:rsidRPr="004F3992" w14:paraId="48D1AAB0" w14:textId="77777777" w:rsidTr="00AB128F">
        <w:trPr>
          <w:trHeight w:val="144"/>
        </w:trPr>
        <w:tc>
          <w:tcPr>
            <w:tcW w:w="1072" w:type="dxa"/>
            <w:shd w:val="clear" w:color="auto" w:fill="auto"/>
            <w:noWrap/>
          </w:tcPr>
          <w:p w14:paraId="4BC7906D"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r w:rsidRPr="004F3992">
              <w:rPr>
                <w:rFonts w:ascii="Calibri" w:eastAsia="Calibri" w:hAnsi="Calibri" w:cs="Times New Roman"/>
                <w:color w:val="595959" w:themeColor="text1" w:themeTint="A6"/>
                <w:sz w:val="18"/>
                <w:szCs w:val="18"/>
              </w:rPr>
              <w:t>. . .</w:t>
            </w:r>
          </w:p>
          <w:p w14:paraId="41FC89B4"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p>
        </w:tc>
        <w:tc>
          <w:tcPr>
            <w:tcW w:w="1337" w:type="dxa"/>
            <w:shd w:val="clear" w:color="auto" w:fill="auto"/>
            <w:noWrap/>
          </w:tcPr>
          <w:p w14:paraId="103B8BA5" w14:textId="77777777" w:rsidR="005A441C" w:rsidRPr="004F3992" w:rsidRDefault="005A441C" w:rsidP="00161B79">
            <w:pPr>
              <w:pStyle w:val="Default"/>
              <w:jc w:val="both"/>
              <w:rPr>
                <w:rFonts w:ascii="Montserrat" w:eastAsia="Calibri" w:hAnsi="Montserrat"/>
                <w:color w:val="595959" w:themeColor="text1" w:themeTint="A6"/>
                <w:sz w:val="18"/>
                <w:szCs w:val="18"/>
              </w:rPr>
            </w:pPr>
          </w:p>
        </w:tc>
        <w:tc>
          <w:tcPr>
            <w:tcW w:w="582" w:type="dxa"/>
          </w:tcPr>
          <w:p w14:paraId="5768F6D5" w14:textId="77777777" w:rsidR="005A441C" w:rsidRPr="004F3992" w:rsidRDefault="005A441C" w:rsidP="00161B79">
            <w:pPr>
              <w:pStyle w:val="Texto"/>
              <w:spacing w:after="0" w:line="240" w:lineRule="auto"/>
              <w:ind w:firstLine="0"/>
              <w:rPr>
                <w:rFonts w:ascii="Montserrat" w:hAnsi="Montserrat"/>
                <w:color w:val="595959" w:themeColor="text1" w:themeTint="A6"/>
                <w:szCs w:val="18"/>
              </w:rPr>
            </w:pPr>
          </w:p>
        </w:tc>
        <w:tc>
          <w:tcPr>
            <w:tcW w:w="5832" w:type="dxa"/>
          </w:tcPr>
          <w:p w14:paraId="70D22490" w14:textId="77777777" w:rsidR="005A441C" w:rsidRPr="004F3992" w:rsidRDefault="005A441C" w:rsidP="00161B79">
            <w:pPr>
              <w:pStyle w:val="Texto"/>
              <w:spacing w:after="0" w:line="240" w:lineRule="auto"/>
              <w:ind w:firstLine="0"/>
              <w:rPr>
                <w:rFonts w:ascii="Montserrat" w:hAnsi="Montserrat"/>
                <w:iCs/>
                <w:color w:val="595959" w:themeColor="text1" w:themeTint="A6"/>
                <w:szCs w:val="18"/>
                <w:lang w:val="es-MX"/>
              </w:rPr>
            </w:pPr>
          </w:p>
        </w:tc>
      </w:tr>
      <w:tr w:rsidR="005A441C" w:rsidRPr="004F3992" w14:paraId="00837B80" w14:textId="77777777" w:rsidTr="00AB128F">
        <w:trPr>
          <w:trHeight w:val="144"/>
        </w:trPr>
        <w:tc>
          <w:tcPr>
            <w:tcW w:w="1072" w:type="dxa"/>
            <w:shd w:val="clear" w:color="auto" w:fill="auto"/>
            <w:noWrap/>
          </w:tcPr>
          <w:p w14:paraId="2E8DFDE0" w14:textId="77777777" w:rsidR="005A441C" w:rsidRPr="004F3992" w:rsidRDefault="005A441C" w:rsidP="00AB128F">
            <w:pPr>
              <w:pStyle w:val="Default"/>
              <w:ind w:left="71"/>
              <w:rPr>
                <w:rFonts w:ascii="Calibri" w:eastAsia="Calibri" w:hAnsi="Calibri" w:cs="Times New Roman"/>
                <w:color w:val="595959" w:themeColor="text1" w:themeTint="A6"/>
                <w:sz w:val="18"/>
                <w:szCs w:val="18"/>
              </w:rPr>
            </w:pPr>
            <w:r w:rsidRPr="004F3992">
              <w:rPr>
                <w:rFonts w:ascii="Calibri" w:eastAsia="Calibri" w:hAnsi="Calibri" w:cs="Times New Roman"/>
                <w:color w:val="595959" w:themeColor="text1" w:themeTint="A6"/>
                <w:sz w:val="18"/>
                <w:szCs w:val="18"/>
              </w:rPr>
              <w:t>. . .</w:t>
            </w:r>
          </w:p>
        </w:tc>
        <w:tc>
          <w:tcPr>
            <w:tcW w:w="1337" w:type="dxa"/>
            <w:shd w:val="clear" w:color="auto" w:fill="auto"/>
            <w:noWrap/>
          </w:tcPr>
          <w:p w14:paraId="18514F59" w14:textId="77777777" w:rsidR="005A441C" w:rsidRPr="004F3992" w:rsidRDefault="005A441C" w:rsidP="00161B79">
            <w:pPr>
              <w:pStyle w:val="Default"/>
              <w:jc w:val="both"/>
              <w:rPr>
                <w:rFonts w:ascii="Montserrat" w:eastAsia="Calibri" w:hAnsi="Montserrat"/>
                <w:color w:val="595959" w:themeColor="text1" w:themeTint="A6"/>
                <w:sz w:val="18"/>
                <w:szCs w:val="18"/>
              </w:rPr>
            </w:pPr>
          </w:p>
        </w:tc>
        <w:tc>
          <w:tcPr>
            <w:tcW w:w="582" w:type="dxa"/>
          </w:tcPr>
          <w:p w14:paraId="025DBC10" w14:textId="77777777" w:rsidR="005A441C" w:rsidRPr="004F3992" w:rsidRDefault="005A441C" w:rsidP="00161B79">
            <w:pPr>
              <w:pStyle w:val="Texto"/>
              <w:spacing w:after="0" w:line="240" w:lineRule="auto"/>
              <w:ind w:firstLine="0"/>
              <w:rPr>
                <w:rFonts w:ascii="Montserrat" w:hAnsi="Montserrat"/>
                <w:color w:val="595959" w:themeColor="text1" w:themeTint="A6"/>
                <w:szCs w:val="18"/>
              </w:rPr>
            </w:pPr>
          </w:p>
        </w:tc>
        <w:tc>
          <w:tcPr>
            <w:tcW w:w="5832" w:type="dxa"/>
          </w:tcPr>
          <w:p w14:paraId="6104642A" w14:textId="77777777" w:rsidR="005A441C" w:rsidRPr="004F3992" w:rsidRDefault="005A441C" w:rsidP="00161B79">
            <w:pPr>
              <w:pStyle w:val="Texto"/>
              <w:spacing w:after="0" w:line="240" w:lineRule="auto"/>
              <w:ind w:firstLine="0"/>
              <w:rPr>
                <w:rFonts w:ascii="Montserrat" w:hAnsi="Montserrat"/>
                <w:iCs/>
                <w:color w:val="595959" w:themeColor="text1" w:themeTint="A6"/>
                <w:szCs w:val="18"/>
                <w:lang w:val="es-MX"/>
              </w:rPr>
            </w:pPr>
          </w:p>
        </w:tc>
      </w:tr>
    </w:tbl>
    <w:p w14:paraId="4F25989E" w14:textId="77777777" w:rsidR="00DB0302" w:rsidRDefault="00DB0302" w:rsidP="00DB0302">
      <w:pPr>
        <w:spacing w:after="0" w:line="240" w:lineRule="auto"/>
        <w:ind w:left="1134" w:hanging="567"/>
        <w:jc w:val="both"/>
        <w:rPr>
          <w:rFonts w:ascii="Montserrat" w:hAnsi="Montserrat"/>
          <w:color w:val="000000" w:themeColor="text1"/>
          <w:sz w:val="18"/>
          <w:szCs w:val="18"/>
        </w:rPr>
      </w:pPr>
    </w:p>
    <w:p w14:paraId="705CCB4D" w14:textId="77777777" w:rsidR="009031A6" w:rsidRDefault="009031A6" w:rsidP="009031A6">
      <w:pPr>
        <w:spacing w:after="0" w:line="240" w:lineRule="auto"/>
        <w:ind w:left="567"/>
        <w:jc w:val="both"/>
        <w:rPr>
          <w:rFonts w:ascii="Montserrat" w:hAnsi="Montserrat"/>
          <w:color w:val="000000" w:themeColor="text1"/>
          <w:sz w:val="18"/>
          <w:szCs w:val="18"/>
        </w:rPr>
      </w:pPr>
      <w:r w:rsidRPr="00981D23">
        <w:rPr>
          <w:rFonts w:ascii="Montserrat" w:hAnsi="Montserrat"/>
          <w:color w:val="000000" w:themeColor="text1"/>
          <w:sz w:val="18"/>
          <w:szCs w:val="18"/>
        </w:rPr>
        <w:t xml:space="preserve">Cuando no exista información del acreditado en las sociedades de información crediticia autorizadas, las Instituciones para realizar el cálculo de las variables </w:t>
      </w:r>
      <w:r w:rsidRPr="00981D23">
        <w:rPr>
          <w:rFonts w:ascii="Montserrat" w:hAnsi="Montserrat"/>
          <w:i/>
          <w:iCs/>
          <w:color w:val="000000" w:themeColor="text1"/>
          <w:sz w:val="18"/>
          <w:szCs w:val="18"/>
        </w:rPr>
        <w:t>ALTO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P</w:t>
      </w:r>
      <w:r w:rsidRPr="00981D23">
        <w:rPr>
          <w:rFonts w:ascii="Montserrat" w:hAnsi="Montserrat"/>
          <w:i/>
          <w:iCs/>
          <w:color w:val="000000" w:themeColor="text1"/>
          <w:sz w:val="18"/>
          <w:szCs w:val="18"/>
        </w:rPr>
        <w:t>, MEDIO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P</w:t>
      </w:r>
      <w:r w:rsidRPr="00981D23">
        <w:rPr>
          <w:rFonts w:ascii="Montserrat" w:hAnsi="Montserrat"/>
          <w:i/>
          <w:iCs/>
          <w:color w:val="000000" w:themeColor="text1"/>
          <w:sz w:val="18"/>
          <w:szCs w:val="18"/>
        </w:rPr>
        <w:t xml:space="preserve"> y BAJO</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P</w:t>
      </w:r>
      <w:r w:rsidRPr="00981D23">
        <w:rPr>
          <w:rFonts w:ascii="Montserrat" w:hAnsi="Montserrat"/>
          <w:i/>
          <w:iCs/>
          <w:color w:val="000000" w:themeColor="text1"/>
          <w:sz w:val="18"/>
          <w:szCs w:val="18"/>
        </w:rPr>
        <w:t xml:space="preserve">, </w:t>
      </w:r>
      <w:r w:rsidRPr="00981D23">
        <w:rPr>
          <w:rFonts w:ascii="Montserrat" w:hAnsi="Montserrat"/>
          <w:color w:val="000000" w:themeColor="text1"/>
          <w:sz w:val="18"/>
          <w:szCs w:val="18"/>
        </w:rPr>
        <w:t xml:space="preserve">asignarán los valores de 0; 1 y 0, respectivamente para dichas variables, y el valor de 13 a la variable </w:t>
      </w:r>
      <w:r w:rsidRPr="00981D23">
        <w:rPr>
          <w:rFonts w:ascii="Montserrat" w:hAnsi="Montserrat"/>
          <w:i/>
          <w:iCs/>
          <w:color w:val="000000" w:themeColor="text1"/>
          <w:sz w:val="18"/>
          <w:szCs w:val="18"/>
        </w:rPr>
        <w:t>MESES</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P</w:t>
      </w:r>
      <w:r w:rsidRPr="00981D23">
        <w:rPr>
          <w:rFonts w:ascii="Montserrat" w:hAnsi="Montserrat"/>
          <w:color w:val="000000" w:themeColor="text1"/>
          <w:sz w:val="18"/>
          <w:szCs w:val="18"/>
        </w:rPr>
        <w:t xml:space="preserve"> siempre y cuando no se cuente con evidencia dentro de la Institución de que el acreditado tiene atrasos en alguno de los créditos con la propia Institución. En caso de que se cuente con evidencia de que el acreditado cuenta con atrasos en alguno de los créditos con la propia Institución, las Instituciones asignarán a la variable </w:t>
      </w:r>
      <w:r w:rsidRPr="00981D23">
        <w:rPr>
          <w:rFonts w:ascii="Montserrat" w:hAnsi="Montserrat"/>
          <w:i/>
          <w:iCs/>
          <w:color w:val="000000" w:themeColor="text1"/>
          <w:sz w:val="18"/>
          <w:szCs w:val="18"/>
        </w:rPr>
        <w:t>MESES</w:t>
      </w:r>
      <w:r w:rsidRPr="00981D23">
        <w:rPr>
          <w:rFonts w:ascii="Montserrat" w:hAnsi="Montserrat"/>
          <w:i/>
          <w:iCs/>
          <w:color w:val="000000" w:themeColor="text1"/>
          <w:sz w:val="18"/>
          <w:szCs w:val="18"/>
          <w:vertAlign w:val="subscript"/>
        </w:rPr>
        <w:t>i</w:t>
      </w:r>
      <w:r w:rsidRPr="00981D23">
        <w:rPr>
          <w:rFonts w:ascii="Montserrat" w:hAnsi="Montserrat"/>
          <w:i/>
          <w:iCs/>
          <w:color w:val="000000" w:themeColor="text1"/>
          <w:sz w:val="18"/>
          <w:szCs w:val="18"/>
          <w:vertAlign w:val="superscript"/>
        </w:rPr>
        <w:t>P</w:t>
      </w:r>
      <w:r w:rsidRPr="00981D23">
        <w:rPr>
          <w:rFonts w:ascii="Montserrat" w:hAnsi="Montserrat"/>
          <w:i/>
          <w:iCs/>
          <w:color w:val="000000" w:themeColor="text1"/>
          <w:sz w:val="18"/>
          <w:szCs w:val="18"/>
        </w:rPr>
        <w:t xml:space="preserve"> </w:t>
      </w:r>
      <w:r w:rsidRPr="00981D23">
        <w:rPr>
          <w:rFonts w:ascii="Montserrat" w:hAnsi="Montserrat"/>
          <w:color w:val="000000" w:themeColor="text1"/>
          <w:sz w:val="18"/>
          <w:szCs w:val="18"/>
        </w:rPr>
        <w:t>el valor de los meses transcurridos desde el último atraso mayor a 1 día, en los últimos trece meses, considerando todos los créditos con la propia Institución, incluyendo el mes en el que se realiza la calificación del crédito correspondiente.</w:t>
      </w:r>
    </w:p>
    <w:p w14:paraId="32F02F7A" w14:textId="77777777" w:rsidR="009031A6" w:rsidRPr="004F3992" w:rsidRDefault="009031A6" w:rsidP="00DB0302">
      <w:pPr>
        <w:spacing w:after="0" w:line="240" w:lineRule="auto"/>
        <w:ind w:left="1134" w:hanging="567"/>
        <w:jc w:val="both"/>
        <w:rPr>
          <w:rFonts w:ascii="Montserrat" w:hAnsi="Montserrat"/>
          <w:color w:val="000000" w:themeColor="text1"/>
          <w:sz w:val="18"/>
          <w:szCs w:val="18"/>
        </w:rPr>
      </w:pPr>
    </w:p>
    <w:p w14:paraId="435A2161" w14:textId="77777777" w:rsidR="0045458D" w:rsidRPr="004F3992" w:rsidRDefault="0045458D" w:rsidP="0045458D">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73BF59B5" w14:textId="77777777" w:rsidR="0045458D" w:rsidRPr="004F3992" w:rsidRDefault="0045458D" w:rsidP="0045458D">
      <w:pPr>
        <w:spacing w:after="0" w:line="240" w:lineRule="auto"/>
        <w:ind w:left="567"/>
        <w:jc w:val="both"/>
        <w:rPr>
          <w:rFonts w:ascii="Montserrat" w:hAnsi="Montserrat"/>
          <w:color w:val="000000" w:themeColor="text1"/>
          <w:sz w:val="18"/>
          <w:szCs w:val="18"/>
        </w:rPr>
      </w:pPr>
    </w:p>
    <w:p w14:paraId="0EE15BEF" w14:textId="77777777" w:rsidR="0045458D" w:rsidRPr="004F3992" w:rsidRDefault="0045458D" w:rsidP="0045458D">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769097F1" w14:textId="77777777" w:rsidR="0045458D" w:rsidRPr="004F3992" w:rsidRDefault="0045458D" w:rsidP="0045458D">
      <w:pPr>
        <w:spacing w:after="0" w:line="240" w:lineRule="auto"/>
        <w:ind w:left="567"/>
        <w:jc w:val="both"/>
        <w:rPr>
          <w:rFonts w:ascii="Montserrat" w:hAnsi="Montserrat"/>
          <w:color w:val="000000" w:themeColor="text1"/>
          <w:sz w:val="18"/>
          <w:szCs w:val="18"/>
        </w:rPr>
      </w:pPr>
    </w:p>
    <w:p w14:paraId="2421FAA1" w14:textId="77777777" w:rsidR="00DB0302" w:rsidRPr="004F3992" w:rsidRDefault="00DB0302" w:rsidP="0045458D">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V.</w:t>
      </w:r>
      <w:r w:rsidRPr="004F3992">
        <w:rPr>
          <w:rFonts w:ascii="Montserrat" w:hAnsi="Montserrat"/>
          <w:color w:val="000000" w:themeColor="text1"/>
          <w:sz w:val="18"/>
          <w:szCs w:val="18"/>
        </w:rPr>
        <w:tab/>
        <w:t>. . .</w:t>
      </w:r>
    </w:p>
    <w:p w14:paraId="4698B28D"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p>
    <w:p w14:paraId="6B06B0AC" w14:textId="77777777" w:rsidR="00DB0302" w:rsidRPr="004F3992" w:rsidRDefault="00DB0302" w:rsidP="00DB0302">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 </w:t>
      </w:r>
      <w:r w:rsidRPr="004F3992">
        <w:rPr>
          <w:rFonts w:ascii="Montserrat" w:hAnsi="Montserrat"/>
          <w:color w:val="000000" w:themeColor="text1"/>
          <w:sz w:val="18"/>
          <w:szCs w:val="18"/>
        </w:rPr>
        <w:tab/>
        <w:t xml:space="preserve">Cuando </w:t>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ATRiO </w:instrText>
      </w:r>
      <w:r w:rsidRPr="004F3992">
        <w:rPr>
          <w:rFonts w:ascii="Montserrat" w:hAnsi="Montserrat"/>
          <w:color w:val="000000" w:themeColor="text1"/>
          <w:sz w:val="18"/>
          <w:szCs w:val="18"/>
        </w:rPr>
        <w:fldChar w:fldCharType="separate"/>
      </w:r>
      <w:r w:rsidRPr="004F3992">
        <w:rPr>
          <w:rFonts w:ascii="Montserrat" w:hAnsi="Montserrat"/>
          <w:noProof/>
          <w:color w:val="000000" w:themeColor="text1"/>
          <w:position w:val="-8"/>
          <w:sz w:val="18"/>
          <w:szCs w:val="18"/>
          <w:lang w:eastAsia="es-MX"/>
        </w:rPr>
        <w:drawing>
          <wp:inline distT="0" distB="0" distL="0" distR="0" wp14:anchorId="51E35776" wp14:editId="199F261B">
            <wp:extent cx="365760" cy="1828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1"/>
                    <pic:cNvPicPr>
                      <a:picLocks noChangeAspect="1" noChangeArrowheads="1"/>
                    </pic:cNvPicPr>
                  </pic:nvPicPr>
                  <pic:blipFill>
                    <a:blip r:embed="rId19" cstate="print">
                      <a:extLst>
                        <a:ext uri="{28A0092B-C50C-407E-A947-70E740481C1C}">
                          <a14:useLocalDpi xmlns:a14="http://schemas.microsoft.com/office/drawing/2010/main" val="0"/>
                        </a:ext>
                      </a:extLst>
                    </a:blip>
                    <a:srcRect l="46494" r="46719"/>
                    <a:stretch>
                      <a:fillRect/>
                    </a:stretch>
                  </pic:blipFill>
                  <pic:spPr bwMode="auto">
                    <a:xfrm>
                      <a:off x="0" y="0"/>
                      <a:ext cx="365760" cy="182880"/>
                    </a:xfrm>
                    <a:prstGeom prst="rect">
                      <a:avLst/>
                    </a:prstGeom>
                    <a:noFill/>
                    <a:ln>
                      <a:noFill/>
                    </a:ln>
                  </pic:spPr>
                </pic:pic>
              </a:graphicData>
            </a:graphic>
          </wp:inline>
        </w:drawing>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el crédito se encuentre en etapa 3, entonces:</w:t>
      </w:r>
    </w:p>
    <w:p w14:paraId="7AB4B470" w14:textId="77777777" w:rsidR="00DB0302" w:rsidRPr="004F3992" w:rsidRDefault="00DB0302" w:rsidP="00DB0302">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position w:val="-6"/>
          <w:szCs w:val="18"/>
          <w:lang w:val="es-MX" w:eastAsia="es-MX"/>
        </w:rPr>
        <w:drawing>
          <wp:inline distT="0" distB="0" distL="0" distR="0" wp14:anchorId="0985A44A" wp14:editId="66FC737C">
            <wp:extent cx="27432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0"/>
                    <pic:cNvPicPr>
                      <a:picLocks noChangeAspect="1" noChangeArrowheads="1"/>
                    </pic:cNvPicPr>
                  </pic:nvPicPr>
                  <pic:blipFill>
                    <a:blip r:embed="rId20" cstate="print">
                      <a:extLst>
                        <a:ext uri="{28A0092B-C50C-407E-A947-70E740481C1C}">
                          <a14:useLocalDpi xmlns:a14="http://schemas.microsoft.com/office/drawing/2010/main" val="0"/>
                        </a:ext>
                      </a:extLst>
                    </a:blip>
                    <a:srcRect l="47511" r="48077"/>
                    <a:stretch>
                      <a:fillRect/>
                    </a:stretch>
                  </pic:blipFill>
                  <pic:spPr bwMode="auto">
                    <a:xfrm>
                      <a:off x="0" y="0"/>
                      <a:ext cx="274320" cy="182880"/>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PIiO </w:instrText>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 100 %</w:t>
      </w:r>
    </w:p>
    <w:p w14:paraId="017B1391" w14:textId="77777777" w:rsidR="0045458D" w:rsidRPr="004F3992" w:rsidRDefault="0045458D" w:rsidP="00DB0302">
      <w:pPr>
        <w:pStyle w:val="Texto"/>
        <w:spacing w:after="0" w:line="240" w:lineRule="auto"/>
        <w:ind w:left="1134" w:hanging="567"/>
        <w:rPr>
          <w:rFonts w:ascii="Montserrat" w:hAnsi="Montserrat"/>
          <w:bCs/>
          <w:color w:val="000000" w:themeColor="text1"/>
          <w:szCs w:val="18"/>
          <w:lang w:val="es-MX"/>
        </w:rPr>
      </w:pPr>
    </w:p>
    <w:p w14:paraId="69AA6449" w14:textId="77777777" w:rsidR="00DB0302" w:rsidRPr="004F3992" w:rsidRDefault="00DB0302" w:rsidP="00DB0302">
      <w:pPr>
        <w:pStyle w:val="Texto"/>
        <w:spacing w:after="0" w:line="240" w:lineRule="auto"/>
        <w:ind w:left="1134" w:hanging="567"/>
        <w:rPr>
          <w:rFonts w:ascii="Montserrat" w:hAnsi="Montserrat"/>
          <w:color w:val="000000" w:themeColor="text1"/>
          <w:szCs w:val="18"/>
          <w:lang w:val="es-MX"/>
        </w:rPr>
      </w:pPr>
      <w:r w:rsidRPr="004F3992">
        <w:rPr>
          <w:rFonts w:ascii="Montserrat" w:hAnsi="Montserrat"/>
          <w:bCs/>
          <w:color w:val="000000" w:themeColor="text1"/>
          <w:szCs w:val="18"/>
          <w:lang w:val="es-MX"/>
        </w:rPr>
        <w:t>b)</w:t>
      </w:r>
      <w:r w:rsidRPr="004F3992">
        <w:rPr>
          <w:rFonts w:ascii="Montserrat" w:hAnsi="Montserrat"/>
          <w:bCs/>
          <w:color w:val="000000" w:themeColor="text1"/>
          <w:szCs w:val="18"/>
          <w:lang w:val="es-MX"/>
        </w:rPr>
        <w:tab/>
        <w:t xml:space="preserve">. . . </w:t>
      </w:r>
    </w:p>
    <w:p w14:paraId="48D630B8" w14:textId="77777777" w:rsidR="00DB0302" w:rsidRPr="004F3992" w:rsidRDefault="00DB0302" w:rsidP="00DB0302">
      <w:pPr>
        <w:pStyle w:val="Texto"/>
        <w:spacing w:after="0" w:line="240" w:lineRule="auto"/>
        <w:ind w:firstLine="0"/>
        <w:jc w:val="center"/>
        <w:rPr>
          <w:rFonts w:ascii="Montserrat" w:hAnsi="Montserrat"/>
          <w:color w:val="000000" w:themeColor="text1"/>
          <w:szCs w:val="18"/>
          <w:lang w:val="es-MX"/>
        </w:rPr>
      </w:pPr>
    </w:p>
    <w:p w14:paraId="5C17CCDF"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181B7289"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p>
    <w:p w14:paraId="7005BE58"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2764283C"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p>
    <w:p w14:paraId="48685FC9" w14:textId="77777777" w:rsidR="0045458D" w:rsidRPr="004F3992" w:rsidRDefault="0045458D" w:rsidP="0045458D">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Tabla</w:t>
      </w:r>
    </w:p>
    <w:p w14:paraId="672F81A0" w14:textId="77777777" w:rsidR="00DB0302" w:rsidRPr="004F3992" w:rsidRDefault="00BB4280" w:rsidP="00BB4280">
      <w:pPr>
        <w:pStyle w:val="Default"/>
        <w:ind w:left="1134"/>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248CCEA3" w14:textId="77777777" w:rsidR="00BB4280" w:rsidRPr="004F3992" w:rsidRDefault="00BB4280" w:rsidP="00BB4280">
      <w:pPr>
        <w:pStyle w:val="Default"/>
        <w:ind w:left="1134"/>
        <w:jc w:val="both"/>
        <w:rPr>
          <w:rFonts w:ascii="Montserrat" w:hAnsi="Montserrat"/>
          <w:color w:val="000000" w:themeColor="text1"/>
          <w:sz w:val="18"/>
          <w:szCs w:val="18"/>
        </w:rPr>
      </w:pPr>
    </w:p>
    <w:p w14:paraId="48E01230" w14:textId="77777777" w:rsidR="00BB4280" w:rsidRPr="004F3992" w:rsidRDefault="00BB4280" w:rsidP="00BB4280">
      <w:pPr>
        <w:pStyle w:val="Default"/>
        <w:ind w:left="1134"/>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5726A682" w14:textId="77777777" w:rsidR="00BB4280" w:rsidRPr="004F3992" w:rsidRDefault="00BB4280" w:rsidP="00DB0302">
      <w:pPr>
        <w:pStyle w:val="Default"/>
        <w:ind w:left="644"/>
        <w:jc w:val="both"/>
        <w:rPr>
          <w:rFonts w:ascii="Montserrat" w:hAnsi="Montserrat"/>
          <w:color w:val="000000" w:themeColor="text1"/>
          <w:sz w:val="18"/>
          <w:szCs w:val="18"/>
        </w:rPr>
      </w:pPr>
    </w:p>
    <w:p w14:paraId="00CEB8B9" w14:textId="77777777" w:rsidR="00BB4280" w:rsidRPr="004F3992" w:rsidRDefault="00BB4280" w:rsidP="00DB0302">
      <w:pPr>
        <w:pStyle w:val="Default"/>
        <w:ind w:left="644"/>
        <w:jc w:val="both"/>
        <w:rPr>
          <w:rFonts w:ascii="Montserrat" w:hAnsi="Montserrat"/>
          <w:color w:val="000000" w:themeColor="text1"/>
          <w:sz w:val="18"/>
          <w:szCs w:val="18"/>
        </w:rPr>
      </w:pPr>
    </w:p>
    <w:tbl>
      <w:tblPr>
        <w:tblW w:w="9961" w:type="dxa"/>
        <w:tblInd w:w="1134" w:type="dxa"/>
        <w:tblCellMar>
          <w:left w:w="43" w:type="dxa"/>
          <w:right w:w="43" w:type="dxa"/>
        </w:tblCellMar>
        <w:tblLook w:val="04A0" w:firstRow="1" w:lastRow="0" w:firstColumn="1" w:lastColumn="0" w:noHBand="0" w:noVBand="1"/>
      </w:tblPr>
      <w:tblGrid>
        <w:gridCol w:w="960"/>
        <w:gridCol w:w="1596"/>
        <w:gridCol w:w="585"/>
        <w:gridCol w:w="6820"/>
      </w:tblGrid>
      <w:tr w:rsidR="00DB0302" w:rsidRPr="004F3992" w14:paraId="5DA184E3" w14:textId="77777777" w:rsidTr="0045458D">
        <w:tc>
          <w:tcPr>
            <w:tcW w:w="960" w:type="dxa"/>
            <w:shd w:val="clear" w:color="auto" w:fill="auto"/>
            <w:noWrap/>
          </w:tcPr>
          <w:p w14:paraId="15914F7A" w14:textId="77777777" w:rsidR="00DB0302" w:rsidRPr="004F3992" w:rsidRDefault="00F37C65" w:rsidP="00161B79">
            <w:pPr>
              <w:pStyle w:val="Default"/>
              <w:rPr>
                <w:rFonts w:ascii="Montserrat" w:hAnsi="Montserrat"/>
                <w:color w:val="auto"/>
                <w:sz w:val="18"/>
                <w:szCs w:val="18"/>
              </w:rPr>
            </w:pPr>
            <m:oMath>
              <m:sSubSup>
                <m:sSubSupPr>
                  <m:ctrlPr>
                    <w:rPr>
                      <w:rFonts w:ascii="Cambria Math" w:hAnsi="Cambria Math"/>
                      <w:color w:val="auto"/>
                      <w:sz w:val="18"/>
                      <w:szCs w:val="18"/>
                    </w:rPr>
                  </m:ctrlPr>
                </m:sSubSupPr>
                <m:e>
                  <m:r>
                    <w:rPr>
                      <w:rFonts w:ascii="Cambria Math" w:hAnsi="Cambria Math"/>
                      <w:color w:val="auto"/>
                      <w:sz w:val="18"/>
                      <w:szCs w:val="18"/>
                    </w:rPr>
                    <m:t>Var</m:t>
                  </m:r>
                </m:e>
                <m:sub>
                  <m:r>
                    <w:rPr>
                      <w:rFonts w:ascii="Cambria Math" w:hAnsi="Cambria Math"/>
                      <w:color w:val="auto"/>
                      <w:sz w:val="18"/>
                      <w:szCs w:val="18"/>
                    </w:rPr>
                    <m:t>i3</m:t>
                  </m:r>
                </m:sub>
                <m:sup>
                  <m:r>
                    <w:rPr>
                      <w:rFonts w:ascii="Cambria Math" w:hAnsi="Cambria Math"/>
                      <w:color w:val="auto"/>
                      <w:sz w:val="18"/>
                      <w:szCs w:val="18"/>
                    </w:rPr>
                    <m:t>O</m:t>
                  </m:r>
                </m:sup>
              </m:sSubSup>
            </m:oMath>
            <w:r w:rsidR="00DB0302" w:rsidRPr="004F3992">
              <w:rPr>
                <w:rFonts w:ascii="Montserrat" w:hAnsi="Montserrat"/>
                <w:color w:val="auto"/>
                <w:sz w:val="18"/>
                <w:szCs w:val="18"/>
              </w:rPr>
              <w:t xml:space="preserve"> =</w:t>
            </w:r>
          </w:p>
        </w:tc>
        <w:tc>
          <w:tcPr>
            <w:tcW w:w="1596" w:type="dxa"/>
            <w:shd w:val="clear" w:color="auto" w:fill="auto"/>
            <w:noWrap/>
          </w:tcPr>
          <w:p w14:paraId="02A2ACA1" w14:textId="77777777" w:rsidR="00DB0302" w:rsidRPr="004F3992" w:rsidRDefault="00F37C65" w:rsidP="00161B79">
            <w:pPr>
              <w:pStyle w:val="Default"/>
              <w:jc w:val="both"/>
              <w:rPr>
                <w:rFonts w:ascii="Montserrat" w:hAnsi="Montserrat"/>
                <w:color w:val="auto"/>
                <w:sz w:val="18"/>
                <w:szCs w:val="18"/>
              </w:rPr>
            </w:pPr>
            <m:oMathPara>
              <m:oMath>
                <m:sSubSup>
                  <m:sSubSupPr>
                    <m:ctrlPr>
                      <w:rPr>
                        <w:rFonts w:ascii="Cambria Math" w:hAnsi="Cambria Math"/>
                        <w:color w:val="auto"/>
                        <w:sz w:val="18"/>
                        <w:szCs w:val="18"/>
                      </w:rPr>
                    </m:ctrlPr>
                  </m:sSubSupPr>
                  <m:e>
                    <m:r>
                      <w:rPr>
                        <w:rFonts w:ascii="Cambria Math" w:hAnsi="Cambria Math"/>
                        <w:color w:val="auto"/>
                        <w:sz w:val="18"/>
                        <w:szCs w:val="18"/>
                      </w:rPr>
                      <m:t>%PAGOS</m:t>
                    </m:r>
                  </m:e>
                  <m:sub>
                    <m:r>
                      <w:rPr>
                        <w:rFonts w:ascii="Cambria Math" w:hAnsi="Cambria Math"/>
                        <w:color w:val="auto"/>
                        <w:sz w:val="18"/>
                        <w:szCs w:val="18"/>
                      </w:rPr>
                      <m:t>i</m:t>
                    </m:r>
                  </m:sub>
                  <m:sup>
                    <m:r>
                      <w:rPr>
                        <w:rFonts w:ascii="Cambria Math" w:hAnsi="Cambria Math"/>
                        <w:color w:val="auto"/>
                        <w:sz w:val="18"/>
                        <w:szCs w:val="18"/>
                      </w:rPr>
                      <m:t>O</m:t>
                    </m:r>
                  </m:sup>
                </m:sSubSup>
              </m:oMath>
            </m:oMathPara>
          </w:p>
        </w:tc>
        <w:tc>
          <w:tcPr>
            <w:tcW w:w="585" w:type="dxa"/>
          </w:tcPr>
          <w:p w14:paraId="35C54909" w14:textId="77777777" w:rsidR="00DB0302" w:rsidRPr="004F3992" w:rsidRDefault="00DB0302" w:rsidP="00161B79">
            <w:pPr>
              <w:pStyle w:val="Default"/>
              <w:jc w:val="both"/>
              <w:rPr>
                <w:rFonts w:ascii="Montserrat" w:hAnsi="Montserrat"/>
                <w:color w:val="auto"/>
                <w:sz w:val="18"/>
                <w:szCs w:val="18"/>
              </w:rPr>
            </w:pPr>
            <w:r w:rsidRPr="004F3992">
              <w:rPr>
                <w:rFonts w:ascii="Montserrat" w:hAnsi="Montserrat"/>
                <w:color w:val="auto"/>
                <w:sz w:val="18"/>
                <w:szCs w:val="18"/>
              </w:rPr>
              <w:t>=</w:t>
            </w:r>
          </w:p>
        </w:tc>
        <w:tc>
          <w:tcPr>
            <w:tcW w:w="6820" w:type="dxa"/>
          </w:tcPr>
          <w:p w14:paraId="6C8FA45D" w14:textId="77777777" w:rsidR="00DB0302" w:rsidRPr="004F3992" w:rsidRDefault="00DB0302" w:rsidP="00B63967">
            <w:pPr>
              <w:pStyle w:val="Texto"/>
              <w:spacing w:after="0" w:line="240" w:lineRule="auto"/>
              <w:ind w:right="1129" w:firstLine="0"/>
              <w:rPr>
                <w:rFonts w:ascii="Montserrat" w:hAnsi="Montserrat"/>
                <w:iCs/>
                <w:szCs w:val="18"/>
                <w:lang w:val="es-MX"/>
              </w:rPr>
            </w:pPr>
            <w:r w:rsidRPr="004F3992">
              <w:rPr>
                <w:rFonts w:ascii="Montserrat" w:hAnsi="Montserrat"/>
                <w:iCs/>
                <w:szCs w:val="18"/>
                <w:lang w:val="es-MX"/>
              </w:rPr>
              <w:t xml:space="preserve">Promedio simple de los cocientes de Pago Realizado entre el Monto Exigible de acuerdo </w:t>
            </w:r>
            <w:r w:rsidR="00DE7584" w:rsidRPr="004F3992">
              <w:rPr>
                <w:rFonts w:ascii="Montserrat" w:hAnsi="Montserrat"/>
                <w:iCs/>
                <w:szCs w:val="18"/>
                <w:lang w:val="es-MX"/>
              </w:rPr>
              <w:t>con</w:t>
            </w:r>
            <w:r w:rsidRPr="004F3992">
              <w:rPr>
                <w:rFonts w:ascii="Montserrat" w:hAnsi="Montserrat"/>
                <w:iCs/>
                <w:szCs w:val="18"/>
                <w:lang w:val="es-MX"/>
              </w:rPr>
              <w:t xml:space="preserve"> lo establecido en el Artículo 91 de las presentes disposiciones.</w:t>
            </w:r>
          </w:p>
        </w:tc>
      </w:tr>
    </w:tbl>
    <w:p w14:paraId="1873D11C" w14:textId="77777777" w:rsidR="00DB0302" w:rsidRPr="004F3992" w:rsidRDefault="00DB0302" w:rsidP="0045458D">
      <w:pPr>
        <w:pStyle w:val="Heading3"/>
        <w:spacing w:before="0" w:line="240" w:lineRule="auto"/>
        <w:rPr>
          <w:rFonts w:ascii="Montserrat" w:hAnsi="Montserrat" w:cs="Arial"/>
          <w:b/>
          <w:color w:val="000000" w:themeColor="text1"/>
          <w:sz w:val="18"/>
          <w:szCs w:val="18"/>
        </w:rPr>
      </w:pPr>
    </w:p>
    <w:p w14:paraId="2E29CE14" w14:textId="77777777" w:rsidR="0045458D" w:rsidRPr="004F3992" w:rsidRDefault="0045458D" w:rsidP="00BB4280">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14D3A3DE" w14:textId="77777777" w:rsidR="0045458D" w:rsidRPr="004F3992" w:rsidRDefault="0045458D" w:rsidP="00BB4280">
      <w:pPr>
        <w:spacing w:after="0" w:line="240" w:lineRule="auto"/>
        <w:ind w:left="1134"/>
        <w:jc w:val="both"/>
        <w:rPr>
          <w:rFonts w:ascii="Montserrat" w:hAnsi="Montserrat"/>
          <w:color w:val="000000" w:themeColor="text1"/>
          <w:sz w:val="18"/>
          <w:szCs w:val="18"/>
        </w:rPr>
      </w:pPr>
    </w:p>
    <w:p w14:paraId="164243E2" w14:textId="77777777" w:rsidR="0045458D" w:rsidRPr="004F3992" w:rsidRDefault="0045458D" w:rsidP="00BB4280">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0732EC7A" w14:textId="77777777" w:rsidR="0045458D" w:rsidRDefault="0045458D" w:rsidP="0045458D">
      <w:pPr>
        <w:spacing w:after="0" w:line="240" w:lineRule="auto"/>
        <w:ind w:left="567"/>
        <w:jc w:val="both"/>
        <w:rPr>
          <w:rFonts w:ascii="Montserrat" w:hAnsi="Montserrat"/>
          <w:color w:val="000000" w:themeColor="text1"/>
          <w:sz w:val="18"/>
          <w:szCs w:val="18"/>
        </w:rPr>
      </w:pPr>
    </w:p>
    <w:p w14:paraId="47A6C0B6" w14:textId="77777777" w:rsidR="009031A6" w:rsidRPr="00981D23" w:rsidRDefault="009031A6" w:rsidP="00B63967">
      <w:pPr>
        <w:spacing w:after="0" w:line="240" w:lineRule="auto"/>
        <w:ind w:left="567"/>
        <w:jc w:val="both"/>
        <w:rPr>
          <w:rFonts w:ascii="Montserrat" w:hAnsi="Montserrat"/>
          <w:color w:val="FF3399"/>
          <w:sz w:val="18"/>
        </w:rPr>
      </w:pPr>
      <w:r w:rsidRPr="00981D23">
        <w:rPr>
          <w:rFonts w:ascii="Montserrat" w:hAnsi="Montserrat"/>
          <w:sz w:val="18"/>
        </w:rPr>
        <w:t xml:space="preserve">Cuando no exista información del acreditado en las sociedades de información crediticia autorizadas, las Instituciones para realizar el cálculo de las variable </w:t>
      </w:r>
      <w:r w:rsidRPr="00981D23">
        <w:rPr>
          <w:rFonts w:ascii="Montserrat" w:hAnsi="Montserrat"/>
          <w:i/>
          <w:iCs/>
          <w:sz w:val="18"/>
        </w:rPr>
        <w:t>VECES</w:t>
      </w:r>
      <w:r w:rsidRPr="00981D23">
        <w:rPr>
          <w:rFonts w:ascii="Montserrat" w:hAnsi="Montserrat"/>
          <w:i/>
          <w:iCs/>
          <w:sz w:val="18"/>
          <w:vertAlign w:val="subscript"/>
        </w:rPr>
        <w:t>i</w:t>
      </w:r>
      <w:r w:rsidRPr="00981D23">
        <w:rPr>
          <w:rFonts w:ascii="Montserrat" w:hAnsi="Montserrat"/>
          <w:i/>
          <w:iCs/>
          <w:sz w:val="18"/>
          <w:vertAlign w:val="superscript"/>
        </w:rPr>
        <w:t>O</w:t>
      </w:r>
      <w:r w:rsidRPr="00981D23">
        <w:rPr>
          <w:rFonts w:ascii="Montserrat" w:hAnsi="Montserrat"/>
          <w:i/>
          <w:iCs/>
          <w:sz w:val="18"/>
        </w:rPr>
        <w:t xml:space="preserve"> </w:t>
      </w:r>
      <w:r w:rsidRPr="00981D23">
        <w:rPr>
          <w:rFonts w:ascii="Montserrat" w:hAnsi="Montserrat"/>
          <w:sz w:val="18"/>
        </w:rPr>
        <w:t xml:space="preserve">asignarán el valor de 0.5 a dicha variable y el valor de 13 a la variable </w:t>
      </w:r>
      <w:r w:rsidRPr="00981D23">
        <w:rPr>
          <w:rFonts w:ascii="Montserrat" w:hAnsi="Montserrat"/>
          <w:i/>
          <w:iCs/>
          <w:sz w:val="18"/>
        </w:rPr>
        <w:t>MESES</w:t>
      </w:r>
      <w:r w:rsidRPr="00981D23">
        <w:rPr>
          <w:rFonts w:ascii="Montserrat" w:hAnsi="Montserrat"/>
          <w:i/>
          <w:iCs/>
          <w:sz w:val="18"/>
          <w:vertAlign w:val="subscript"/>
        </w:rPr>
        <w:t>i</w:t>
      </w:r>
      <w:r w:rsidRPr="00981D23">
        <w:rPr>
          <w:rFonts w:ascii="Montserrat" w:hAnsi="Montserrat"/>
          <w:i/>
          <w:iCs/>
          <w:sz w:val="18"/>
          <w:vertAlign w:val="superscript"/>
        </w:rPr>
        <w:t xml:space="preserve"> O</w:t>
      </w:r>
      <w:r w:rsidRPr="00981D23">
        <w:rPr>
          <w:rFonts w:ascii="Montserrat" w:hAnsi="Montserrat"/>
          <w:iCs/>
          <w:sz w:val="18"/>
        </w:rPr>
        <w:t xml:space="preserve"> </w:t>
      </w:r>
      <w:r w:rsidRPr="00981D23">
        <w:rPr>
          <w:rFonts w:ascii="Montserrat" w:hAnsi="Montserrat"/>
          <w:sz w:val="18"/>
        </w:rPr>
        <w:t xml:space="preserve">cuando no se cuente con evidencia dentro de la Institución que el acreditado cuenta con </w:t>
      </w:r>
      <w:r w:rsidRPr="00981D23">
        <w:rPr>
          <w:rFonts w:ascii="Montserrat" w:hAnsi="Montserrat"/>
          <w:sz w:val="18"/>
        </w:rPr>
        <w:lastRenderedPageBreak/>
        <w:t xml:space="preserve">atrasos en alguno de los créditos </w:t>
      </w:r>
      <w:r>
        <w:rPr>
          <w:rFonts w:ascii="Montserrat" w:hAnsi="Montserrat"/>
          <w:sz w:val="18"/>
        </w:rPr>
        <w:t>con por</w:t>
      </w:r>
      <w:r w:rsidRPr="00981D23">
        <w:rPr>
          <w:rFonts w:ascii="Montserrat" w:hAnsi="Montserrat"/>
          <w:sz w:val="18"/>
        </w:rPr>
        <w:t xml:space="preserve"> la propia Institución. </w:t>
      </w:r>
      <w:r w:rsidRPr="00B63967">
        <w:rPr>
          <w:rFonts w:ascii="Montserrat" w:hAnsi="Montserrat"/>
          <w:sz w:val="18"/>
        </w:rPr>
        <w:t xml:space="preserve">En caso de que se cuente con evidencia de que el acreditado cuenta con atrasos en alguno de los créditos con la propia Institución, las Instituciones asignarán a la variable </w:t>
      </w:r>
      <w:r w:rsidRPr="00981D23">
        <w:rPr>
          <w:rFonts w:ascii="Montserrat" w:hAnsi="Montserrat"/>
          <w:i/>
          <w:iCs/>
          <w:sz w:val="18"/>
        </w:rPr>
        <w:t>MESES</w:t>
      </w:r>
      <w:r w:rsidRPr="00981D23">
        <w:rPr>
          <w:rFonts w:ascii="Montserrat" w:hAnsi="Montserrat"/>
          <w:i/>
          <w:iCs/>
          <w:sz w:val="18"/>
          <w:vertAlign w:val="subscript"/>
        </w:rPr>
        <w:t>i</w:t>
      </w:r>
      <w:r w:rsidRPr="00981D23">
        <w:rPr>
          <w:rFonts w:ascii="Montserrat" w:hAnsi="Montserrat"/>
          <w:i/>
          <w:iCs/>
          <w:sz w:val="18"/>
          <w:vertAlign w:val="superscript"/>
        </w:rPr>
        <w:t>O</w:t>
      </w:r>
      <w:r w:rsidRPr="00981D23">
        <w:rPr>
          <w:rFonts w:ascii="Montserrat" w:hAnsi="Montserrat"/>
          <w:i/>
          <w:iCs/>
          <w:sz w:val="18"/>
        </w:rPr>
        <w:t xml:space="preserve"> </w:t>
      </w:r>
      <w:r w:rsidRPr="00B63967">
        <w:rPr>
          <w:rFonts w:ascii="Montserrat" w:hAnsi="Montserrat"/>
          <w:sz w:val="18"/>
        </w:rPr>
        <w:t>el valor de los meses transcurridos desde el último atraso mayor a 1 día, en los últimos trece meses, considerando todos los créditos con la propia Institución, incluyendo el mes en el que se realiza la calificación del crédito correspondiente.</w:t>
      </w:r>
    </w:p>
    <w:p w14:paraId="633BEF64" w14:textId="77777777" w:rsidR="00981D23" w:rsidRDefault="00981D23" w:rsidP="0045458D">
      <w:pPr>
        <w:spacing w:after="0" w:line="240" w:lineRule="auto"/>
        <w:ind w:left="567"/>
        <w:jc w:val="both"/>
        <w:rPr>
          <w:rFonts w:ascii="Montserrat" w:hAnsi="Montserrat"/>
          <w:color w:val="000000" w:themeColor="text1"/>
          <w:sz w:val="18"/>
          <w:szCs w:val="18"/>
        </w:rPr>
      </w:pPr>
    </w:p>
    <w:p w14:paraId="0D5BB10A" w14:textId="77777777" w:rsidR="009031A6" w:rsidRDefault="009031A6" w:rsidP="0045458D">
      <w:pPr>
        <w:spacing w:after="0" w:line="240" w:lineRule="auto"/>
        <w:ind w:left="567"/>
        <w:jc w:val="both"/>
        <w:rPr>
          <w:rFonts w:ascii="Montserrat" w:hAnsi="Montserrat"/>
          <w:color w:val="000000" w:themeColor="text1"/>
          <w:sz w:val="18"/>
          <w:szCs w:val="18"/>
        </w:rPr>
      </w:pPr>
      <w:r>
        <w:rPr>
          <w:rFonts w:ascii="Montserrat" w:hAnsi="Montserrat"/>
          <w:color w:val="000000" w:themeColor="text1"/>
          <w:sz w:val="18"/>
          <w:szCs w:val="18"/>
        </w:rPr>
        <w:t>. . .</w:t>
      </w:r>
    </w:p>
    <w:p w14:paraId="11A37AB8" w14:textId="77777777" w:rsidR="009031A6" w:rsidRPr="004F3992" w:rsidRDefault="009031A6" w:rsidP="0045458D">
      <w:pPr>
        <w:spacing w:after="0" w:line="240" w:lineRule="auto"/>
        <w:ind w:left="567"/>
        <w:jc w:val="both"/>
        <w:rPr>
          <w:rFonts w:ascii="Montserrat" w:hAnsi="Montserrat"/>
          <w:color w:val="000000" w:themeColor="text1"/>
          <w:sz w:val="18"/>
          <w:szCs w:val="18"/>
        </w:rPr>
      </w:pPr>
    </w:p>
    <w:p w14:paraId="47A78D28" w14:textId="77777777" w:rsidR="00BB4280" w:rsidRPr="004F3992" w:rsidRDefault="0045458D" w:rsidP="00E95EAD">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r w:rsidR="008C67E7" w:rsidRPr="004F3992">
        <w:rPr>
          <w:rFonts w:ascii="Montserrat" w:hAnsi="Montserrat"/>
          <w:color w:val="000000" w:themeColor="text1"/>
          <w:sz w:val="18"/>
          <w:szCs w:val="18"/>
        </w:rPr>
        <w:t>”</w:t>
      </w:r>
    </w:p>
    <w:p w14:paraId="01DF06BC" w14:textId="77777777" w:rsidR="00DB0302" w:rsidRPr="004F3992" w:rsidRDefault="00DB0302" w:rsidP="001C3EF5">
      <w:pPr>
        <w:pStyle w:val="Heading3"/>
        <w:spacing w:before="0" w:line="240" w:lineRule="auto"/>
        <w:jc w:val="center"/>
        <w:rPr>
          <w:rFonts w:ascii="Montserrat" w:hAnsi="Montserrat" w:cs="Arial"/>
          <w:b/>
          <w:color w:val="000000" w:themeColor="text1"/>
          <w:sz w:val="18"/>
          <w:szCs w:val="18"/>
        </w:rPr>
      </w:pPr>
    </w:p>
    <w:p w14:paraId="64120D8C" w14:textId="77777777" w:rsidR="00407123" w:rsidRPr="004F3992" w:rsidRDefault="00F325BE" w:rsidP="00DC73A4">
      <w:pPr>
        <w:spacing w:after="0" w:line="240" w:lineRule="auto"/>
        <w:jc w:val="center"/>
        <w:rPr>
          <w:rFonts w:ascii="Montserrat" w:hAnsi="Montserrat"/>
          <w:b/>
          <w:sz w:val="18"/>
          <w:szCs w:val="18"/>
        </w:rPr>
      </w:pPr>
      <w:r w:rsidRPr="004F3992">
        <w:rPr>
          <w:rFonts w:ascii="Montserrat" w:hAnsi="Montserrat"/>
          <w:sz w:val="18"/>
          <w:szCs w:val="18"/>
        </w:rPr>
        <w:t>“</w:t>
      </w:r>
      <w:r w:rsidR="00407123" w:rsidRPr="004F3992">
        <w:rPr>
          <w:rFonts w:ascii="Montserrat" w:hAnsi="Montserrat"/>
          <w:b/>
          <w:sz w:val="18"/>
          <w:szCs w:val="18"/>
        </w:rPr>
        <w:t>Apartado B</w:t>
      </w:r>
    </w:p>
    <w:p w14:paraId="239E96FE" w14:textId="77777777" w:rsidR="00407123" w:rsidRPr="004F3992" w:rsidRDefault="00407123" w:rsidP="00DC73A4">
      <w:pPr>
        <w:spacing w:after="0" w:line="240" w:lineRule="auto"/>
        <w:jc w:val="center"/>
        <w:rPr>
          <w:rFonts w:ascii="Montserrat" w:hAnsi="Montserrat"/>
          <w:sz w:val="18"/>
          <w:szCs w:val="18"/>
        </w:rPr>
      </w:pPr>
      <w:r w:rsidRPr="004F3992">
        <w:rPr>
          <w:rFonts w:ascii="Montserrat" w:hAnsi="Montserrat"/>
          <w:sz w:val="18"/>
          <w:szCs w:val="18"/>
        </w:rPr>
        <w:t>De la Metodología General</w:t>
      </w:r>
      <w:r w:rsidR="00305E61" w:rsidRPr="004F3992">
        <w:rPr>
          <w:rFonts w:ascii="Montserrat" w:hAnsi="Montserrat"/>
          <w:sz w:val="18"/>
          <w:szCs w:val="18"/>
        </w:rPr>
        <w:t xml:space="preserve"> Estándar</w:t>
      </w:r>
      <w:r w:rsidRPr="004F3992">
        <w:rPr>
          <w:rFonts w:ascii="Montserrat" w:hAnsi="Montserrat"/>
          <w:sz w:val="18"/>
          <w:szCs w:val="18"/>
        </w:rPr>
        <w:t xml:space="preserve"> para la calificación de Cartera Crediticia de</w:t>
      </w:r>
    </w:p>
    <w:p w14:paraId="161364AB" w14:textId="77777777" w:rsidR="00407123" w:rsidRPr="004F3992" w:rsidRDefault="00407123" w:rsidP="00DC73A4">
      <w:pPr>
        <w:spacing w:after="0" w:line="240" w:lineRule="auto"/>
        <w:jc w:val="center"/>
        <w:rPr>
          <w:rFonts w:ascii="Montserrat" w:hAnsi="Montserrat"/>
          <w:sz w:val="18"/>
          <w:szCs w:val="18"/>
        </w:rPr>
      </w:pPr>
      <w:r w:rsidRPr="004F3992">
        <w:rPr>
          <w:rFonts w:ascii="Montserrat" w:hAnsi="Montserrat"/>
          <w:sz w:val="18"/>
          <w:szCs w:val="18"/>
        </w:rPr>
        <w:t>Consumo correspondiente a operaciones de tarjeta de crédito</w:t>
      </w:r>
    </w:p>
    <w:p w14:paraId="0109B829" w14:textId="77777777" w:rsidR="00407123" w:rsidRPr="004F3992" w:rsidRDefault="00407123" w:rsidP="00DC73A4">
      <w:pPr>
        <w:spacing w:after="0" w:line="240" w:lineRule="auto"/>
        <w:jc w:val="center"/>
        <w:rPr>
          <w:rFonts w:ascii="Montserrat" w:hAnsi="Montserrat"/>
          <w:sz w:val="18"/>
          <w:szCs w:val="18"/>
        </w:rPr>
      </w:pPr>
      <w:r w:rsidRPr="004F3992">
        <w:rPr>
          <w:rFonts w:ascii="Montserrat" w:hAnsi="Montserrat"/>
          <w:sz w:val="18"/>
          <w:szCs w:val="18"/>
        </w:rPr>
        <w:t>y otros créditos revolventes</w:t>
      </w:r>
    </w:p>
    <w:p w14:paraId="6CEAADAC" w14:textId="77777777" w:rsidR="00407123" w:rsidRPr="004F3992" w:rsidRDefault="00407123" w:rsidP="00DC73A4">
      <w:pPr>
        <w:spacing w:after="0"/>
        <w:jc w:val="center"/>
        <w:rPr>
          <w:rFonts w:ascii="Montserrat" w:hAnsi="Montserrat"/>
          <w:sz w:val="18"/>
          <w:szCs w:val="18"/>
        </w:rPr>
      </w:pPr>
    </w:p>
    <w:p w14:paraId="021582D8"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pacing w:val="-2"/>
          <w:sz w:val="18"/>
          <w:szCs w:val="18"/>
        </w:rPr>
        <w:t>Artículo 92.-</w:t>
      </w:r>
      <w:r w:rsidRPr="004F3992">
        <w:rPr>
          <w:rFonts w:ascii="Montserrat" w:hAnsi="Montserrat" w:cs="Arial"/>
          <w:color w:val="000000" w:themeColor="text1"/>
          <w:spacing w:val="-2"/>
          <w:sz w:val="18"/>
          <w:szCs w:val="18"/>
        </w:rPr>
        <w:t xml:space="preserve"> </w:t>
      </w:r>
      <w:r w:rsidRPr="004F3992">
        <w:rPr>
          <w:rFonts w:ascii="Montserrat" w:hAnsi="Montserrat"/>
          <w:color w:val="000000" w:themeColor="text1"/>
          <w:sz w:val="18"/>
          <w:szCs w:val="18"/>
        </w:rPr>
        <w:t>Tratándose de la Cartera Crediticia de Consumo relativa a operaciones de tarjeta de crédito y otros créditos Revolventes, las Instituciones calificarán, constituirán y registrarán en su contabilidad sus reservas preventivas de dicha cartera, crédito por crédito, con las cifras correspondientes al último Periodo de Pago conocido, considerando lo siguiente:</w:t>
      </w:r>
    </w:p>
    <w:p w14:paraId="0E4951F1" w14:textId="77777777" w:rsidR="005A2262" w:rsidRPr="004F3992" w:rsidRDefault="005A2262" w:rsidP="001C3EF5">
      <w:pPr>
        <w:spacing w:after="0" w:line="240" w:lineRule="auto"/>
        <w:jc w:val="both"/>
        <w:rPr>
          <w:rFonts w:ascii="Montserrat" w:hAnsi="Montserrat" w:cs="Arial"/>
          <w:color w:val="000000" w:themeColor="text1"/>
          <w:sz w:val="18"/>
          <w:szCs w:val="18"/>
        </w:rPr>
      </w:pPr>
    </w:p>
    <w:p w14:paraId="2DD94A3E" w14:textId="77777777" w:rsidR="00407123" w:rsidRPr="004F3992" w:rsidRDefault="00407123" w:rsidP="005A2262">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Insumos y definiciones</w:t>
      </w:r>
      <w:r w:rsidR="005A2262" w:rsidRPr="004F3992">
        <w:rPr>
          <w:rFonts w:ascii="Montserrat" w:hAnsi="Montserrat"/>
          <w:color w:val="000000" w:themeColor="text1"/>
          <w:sz w:val="18"/>
          <w:szCs w:val="18"/>
        </w:rPr>
        <w:t>:</w:t>
      </w:r>
    </w:p>
    <w:p w14:paraId="04020624" w14:textId="77777777" w:rsidR="005A2262" w:rsidRPr="004F3992" w:rsidRDefault="005A2262" w:rsidP="001C3EF5">
      <w:pPr>
        <w:spacing w:after="0" w:line="240" w:lineRule="auto"/>
        <w:ind w:left="709" w:hanging="709"/>
        <w:jc w:val="both"/>
        <w:rPr>
          <w:rFonts w:ascii="Montserrat" w:hAnsi="Montserrat"/>
          <w:color w:val="000000" w:themeColor="text1"/>
          <w:sz w:val="18"/>
          <w:szCs w:val="18"/>
        </w:rPr>
      </w:pPr>
    </w:p>
    <w:p w14:paraId="5CB24FD8" w14:textId="77777777" w:rsidR="005A2262" w:rsidRPr="004F3992" w:rsidRDefault="005A2262" w:rsidP="00B63967">
      <w:pPr>
        <w:spacing w:after="0" w:line="240" w:lineRule="auto"/>
        <w:ind w:left="567"/>
        <w:jc w:val="center"/>
        <w:rPr>
          <w:rFonts w:ascii="Montserrat" w:hAnsi="Montserrat"/>
          <w:color w:val="000000" w:themeColor="text1"/>
          <w:sz w:val="18"/>
          <w:szCs w:val="18"/>
        </w:rPr>
      </w:pPr>
      <w:r w:rsidRPr="004F3992">
        <w:rPr>
          <w:rFonts w:ascii="Montserrat" w:hAnsi="Montserrat"/>
          <w:color w:val="000000" w:themeColor="text1"/>
          <w:sz w:val="18"/>
          <w:szCs w:val="18"/>
        </w:rPr>
        <w:t>Tabla</w:t>
      </w:r>
    </w:p>
    <w:p w14:paraId="3FADF739" w14:textId="77777777" w:rsidR="005A2262" w:rsidRPr="004F3992" w:rsidRDefault="005A2262" w:rsidP="005A2262">
      <w:pPr>
        <w:spacing w:after="0" w:line="240" w:lineRule="auto"/>
        <w:ind w:left="567" w:hanging="567"/>
        <w:jc w:val="both"/>
        <w:rPr>
          <w:rFonts w:ascii="Montserrat" w:hAnsi="Montserrat"/>
          <w:color w:val="000000" w:themeColor="text1"/>
          <w:sz w:val="18"/>
          <w:szCs w:val="18"/>
        </w:rPr>
      </w:pPr>
    </w:p>
    <w:p w14:paraId="0FF212D0"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Etapas de </w:t>
      </w:r>
      <w:r w:rsidR="00FE6ED0" w:rsidRPr="004F3992">
        <w:rPr>
          <w:rFonts w:ascii="Montserrat" w:hAnsi="Montserrat"/>
          <w:color w:val="000000" w:themeColor="text1"/>
          <w:sz w:val="18"/>
          <w:szCs w:val="18"/>
        </w:rPr>
        <w:t>riesgo de crédito</w:t>
      </w:r>
      <w:r w:rsidR="005A2262" w:rsidRPr="004F3992">
        <w:rPr>
          <w:rFonts w:ascii="Montserrat" w:hAnsi="Montserrat"/>
          <w:color w:val="000000" w:themeColor="text1"/>
          <w:sz w:val="18"/>
          <w:szCs w:val="18"/>
        </w:rPr>
        <w:t>:</w:t>
      </w:r>
    </w:p>
    <w:p w14:paraId="54C86584"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26EB5C63" w14:textId="77777777" w:rsidR="00407123" w:rsidRPr="004F3992" w:rsidRDefault="00407123" w:rsidP="005A2262">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Las Instituciones clasificarán los créditos en las siguientes etapas, dependiendo del incremento significativo del riesgo crediticio que estos evidencien, de acuerdo con lo siguiente: </w:t>
      </w:r>
    </w:p>
    <w:p w14:paraId="2E43F6DE"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tbl>
      <w:tblPr>
        <w:tblW w:w="9000" w:type="dxa"/>
        <w:jc w:val="center"/>
        <w:tblLayout w:type="fixed"/>
        <w:tblCellMar>
          <w:left w:w="72" w:type="dxa"/>
          <w:right w:w="72" w:type="dxa"/>
        </w:tblCellMar>
        <w:tblLook w:val="04A0" w:firstRow="1" w:lastRow="0" w:firstColumn="1" w:lastColumn="0" w:noHBand="0" w:noVBand="1"/>
      </w:tblPr>
      <w:tblGrid>
        <w:gridCol w:w="1771"/>
        <w:gridCol w:w="7229"/>
      </w:tblGrid>
      <w:tr w:rsidR="00407123" w:rsidRPr="004F3992" w14:paraId="3A203159" w14:textId="77777777" w:rsidTr="00C21FCA">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00625F45"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1</w:t>
            </w:r>
          </w:p>
        </w:tc>
        <w:tc>
          <w:tcPr>
            <w:tcW w:w="7229" w:type="dxa"/>
            <w:tcBorders>
              <w:top w:val="single" w:sz="6" w:space="0" w:color="auto"/>
              <w:left w:val="single" w:sz="6" w:space="0" w:color="auto"/>
              <w:bottom w:val="single" w:sz="6" w:space="0" w:color="auto"/>
              <w:right w:val="single" w:sz="6" w:space="0" w:color="auto"/>
            </w:tcBorders>
          </w:tcPr>
          <w:p w14:paraId="58ED8B85"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los créditos con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ACT</m:t>
                  </m:r>
                </m:e>
                <m:sub>
                  <m:r>
                    <w:rPr>
                      <w:rFonts w:ascii="Cambria Math" w:hAnsi="Cambria Math"/>
                      <w:color w:val="000000" w:themeColor="text1"/>
                      <w:sz w:val="18"/>
                      <w:szCs w:val="18"/>
                    </w:rPr>
                    <m:t>i</m:t>
                  </m:r>
                </m:sub>
              </m:sSub>
              <m:r>
                <w:rPr>
                  <w:rFonts w:ascii="Cambria Math" w:hAnsi="Cambria Math"/>
                  <w:color w:val="000000" w:themeColor="text1"/>
                  <w:sz w:val="18"/>
                  <w:szCs w:val="18"/>
                </w:rPr>
                <m:t>≤1</m:t>
              </m:r>
            </m:oMath>
            <w:r w:rsidR="009630A6" w:rsidRPr="004F3992">
              <w:rPr>
                <w:rFonts w:ascii="Montserrat" w:hAnsi="Montserrat"/>
                <w:color w:val="000000" w:themeColor="text1"/>
                <w:sz w:val="18"/>
                <w:szCs w:val="18"/>
              </w:rPr>
              <w:t>.</w:t>
            </w:r>
          </w:p>
          <w:p w14:paraId="2C0E42AA" w14:textId="77777777" w:rsidR="00407123" w:rsidRPr="004F3992" w:rsidRDefault="00407123" w:rsidP="001C3EF5">
            <w:pPr>
              <w:spacing w:after="0" w:line="240" w:lineRule="auto"/>
              <w:jc w:val="both"/>
              <w:rPr>
                <w:rFonts w:ascii="Montserrat" w:hAnsi="Montserrat"/>
                <w:color w:val="000000" w:themeColor="text1"/>
                <w:sz w:val="18"/>
                <w:szCs w:val="18"/>
              </w:rPr>
            </w:pPr>
          </w:p>
        </w:tc>
      </w:tr>
      <w:tr w:rsidR="00407123" w:rsidRPr="004F3992" w14:paraId="28AF1B23" w14:textId="77777777" w:rsidTr="00C21FCA">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00120904"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2</w:t>
            </w:r>
          </w:p>
        </w:tc>
        <w:tc>
          <w:tcPr>
            <w:tcW w:w="7229" w:type="dxa"/>
            <w:tcBorders>
              <w:top w:val="single" w:sz="6" w:space="0" w:color="auto"/>
              <w:left w:val="single" w:sz="6" w:space="0" w:color="auto"/>
              <w:bottom w:val="single" w:sz="6" w:space="0" w:color="auto"/>
              <w:right w:val="single" w:sz="6" w:space="0" w:color="auto"/>
            </w:tcBorders>
          </w:tcPr>
          <w:p w14:paraId="4EF07E39"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los </w:t>
            </w:r>
            <w:r w:rsidR="009B1FE6" w:rsidRPr="004F3992">
              <w:rPr>
                <w:rFonts w:ascii="Montserrat" w:hAnsi="Montserrat"/>
                <w:color w:val="000000" w:themeColor="text1"/>
                <w:sz w:val="18"/>
                <w:szCs w:val="18"/>
              </w:rPr>
              <w:t xml:space="preserve">créditos </w:t>
            </w:r>
            <w:r w:rsidRPr="004F3992">
              <w:rPr>
                <w:rFonts w:ascii="Montserrat" w:hAnsi="Montserrat"/>
                <w:color w:val="000000" w:themeColor="text1"/>
                <w:sz w:val="18"/>
                <w:szCs w:val="18"/>
              </w:rPr>
              <w:t xml:space="preserve">con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ACT</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w:t>
            </w:r>
            <w:r w:rsidR="009630A6" w:rsidRPr="004F3992">
              <w:rPr>
                <w:rFonts w:ascii="Montserrat" w:hAnsi="Montserrat"/>
                <w:color w:val="000000" w:themeColor="text1"/>
                <w:sz w:val="18"/>
                <w:szCs w:val="18"/>
              </w:rPr>
              <w:t>&gt;</w:t>
            </w:r>
            <w:r w:rsidR="00DE7584"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1 y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ACT</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≤3, que no cumplan con algún supuesto descrito en la etapa 1</w:t>
            </w:r>
            <w:r w:rsidR="00EB199B" w:rsidRPr="004F3992">
              <w:rPr>
                <w:rFonts w:ascii="Montserrat" w:hAnsi="Montserrat"/>
                <w:color w:val="000000" w:themeColor="text1"/>
                <w:sz w:val="18"/>
                <w:szCs w:val="18"/>
              </w:rPr>
              <w:t xml:space="preserve"> o 3</w:t>
            </w:r>
            <w:r w:rsidRPr="004F3992">
              <w:rPr>
                <w:rFonts w:ascii="Montserrat" w:hAnsi="Montserrat"/>
                <w:color w:val="000000" w:themeColor="text1"/>
                <w:sz w:val="18"/>
                <w:szCs w:val="18"/>
              </w:rPr>
              <w:t>.</w:t>
            </w:r>
          </w:p>
          <w:p w14:paraId="7B272B25" w14:textId="77777777" w:rsidR="00407123" w:rsidRPr="004F3992" w:rsidRDefault="00407123" w:rsidP="001C3EF5">
            <w:pPr>
              <w:spacing w:after="0" w:line="240" w:lineRule="auto"/>
              <w:jc w:val="both"/>
              <w:rPr>
                <w:rFonts w:ascii="Montserrat" w:hAnsi="Montserrat"/>
                <w:color w:val="000000" w:themeColor="text1"/>
                <w:sz w:val="18"/>
                <w:szCs w:val="18"/>
              </w:rPr>
            </w:pPr>
          </w:p>
        </w:tc>
      </w:tr>
      <w:tr w:rsidR="00407123" w:rsidRPr="004F3992" w14:paraId="32341EDA" w14:textId="77777777" w:rsidTr="00C21FCA">
        <w:trPr>
          <w:trHeight w:val="144"/>
          <w:jc w:val="center"/>
        </w:trPr>
        <w:tc>
          <w:tcPr>
            <w:tcW w:w="1771" w:type="dxa"/>
            <w:tcBorders>
              <w:top w:val="single" w:sz="6" w:space="0" w:color="auto"/>
              <w:left w:val="single" w:sz="6" w:space="0" w:color="auto"/>
              <w:bottom w:val="single" w:sz="6" w:space="0" w:color="auto"/>
              <w:right w:val="single" w:sz="6" w:space="0" w:color="auto"/>
            </w:tcBorders>
            <w:noWrap/>
          </w:tcPr>
          <w:p w14:paraId="60B0C862"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3</w:t>
            </w:r>
          </w:p>
        </w:tc>
        <w:tc>
          <w:tcPr>
            <w:tcW w:w="7229" w:type="dxa"/>
            <w:tcBorders>
              <w:top w:val="single" w:sz="6" w:space="0" w:color="auto"/>
              <w:left w:val="single" w:sz="6" w:space="0" w:color="auto"/>
              <w:bottom w:val="single" w:sz="6" w:space="0" w:color="auto"/>
              <w:right w:val="single" w:sz="6" w:space="0" w:color="auto"/>
            </w:tcBorders>
          </w:tcPr>
          <w:p w14:paraId="79043A0E"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los que créditos con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ACT</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&gt;</w:t>
            </w:r>
            <w:r w:rsidR="00DE7584"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3 o cuando el crédito se encuentre en etapa 3 de acuerdo con los términos establecidos en el Criterio Contable B-6 “Cartera de Crédito” y el presente capítulo.</w:t>
            </w:r>
          </w:p>
        </w:tc>
      </w:tr>
    </w:tbl>
    <w:p w14:paraId="14905D1A"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01506200" w14:textId="77777777" w:rsidR="00407123" w:rsidRPr="004F3992" w:rsidRDefault="009B1FE6" w:rsidP="005A2262">
      <w:pPr>
        <w:pStyle w:val="Texto"/>
        <w:spacing w:after="0" w:line="240" w:lineRule="auto"/>
        <w:ind w:left="567" w:firstLine="0"/>
        <w:rPr>
          <w:rFonts w:ascii="Montserrat" w:hAnsi="Montserrat"/>
          <w:color w:val="000000" w:themeColor="text1"/>
          <w:lang w:val="es-ES_tradnl"/>
        </w:rPr>
      </w:pPr>
      <w:r w:rsidRPr="004F3992">
        <w:rPr>
          <w:rFonts w:ascii="Montserrat" w:hAnsi="Montserrat"/>
          <w:color w:val="000000" w:themeColor="text1"/>
          <w:szCs w:val="18"/>
          <w:lang w:val="es-MX"/>
        </w:rPr>
        <w:t xml:space="preserve">Adicionalmente, si las Instituciones cuentan con algún elemento para determinar que un </w:t>
      </w:r>
      <w:r w:rsidR="007F4DCC" w:rsidRPr="004F3992">
        <w:rPr>
          <w:rFonts w:ascii="Montserrat" w:hAnsi="Montserrat"/>
          <w:color w:val="000000" w:themeColor="text1"/>
          <w:szCs w:val="18"/>
          <w:lang w:val="es-MX"/>
        </w:rPr>
        <w:t xml:space="preserve">crédito </w:t>
      </w:r>
      <w:r w:rsidRPr="004F3992">
        <w:rPr>
          <w:rFonts w:ascii="Montserrat" w:hAnsi="Montserrat"/>
          <w:color w:val="000000" w:themeColor="text1"/>
          <w:szCs w:val="18"/>
          <w:lang w:val="es-MX"/>
        </w:rPr>
        <w:t xml:space="preserve">debe de migrar de etapa 1 a etapa 2, o de etapa 1 a etapa 3, o de etapa 2 a etapa 3, </w:t>
      </w:r>
      <w:r w:rsidR="005A2262" w:rsidRPr="004F3992">
        <w:rPr>
          <w:rFonts w:ascii="Montserrat" w:hAnsi="Montserrat"/>
          <w:color w:val="000000" w:themeColor="text1"/>
          <w:szCs w:val="18"/>
          <w:lang w:val="es-MX"/>
        </w:rPr>
        <w:t>e</w:t>
      </w:r>
      <w:r w:rsidRPr="004F3992">
        <w:rPr>
          <w:rFonts w:ascii="Montserrat" w:hAnsi="Montserrat"/>
          <w:color w:val="000000" w:themeColor="text1"/>
          <w:szCs w:val="18"/>
          <w:lang w:val="es-MX"/>
        </w:rPr>
        <w:t xml:space="preserve">stas podrán realizarlo sin la necesidad del cumplimiento de lo contenido en la tabla anterior. </w:t>
      </w:r>
      <w:r w:rsidR="00A67BA6" w:rsidRPr="004F3992">
        <w:rPr>
          <w:rFonts w:ascii="Montserrat" w:hAnsi="Montserrat"/>
          <w:color w:val="000000" w:themeColor="text1"/>
          <w:szCs w:val="18"/>
          <w:lang w:val="es-MX"/>
        </w:rPr>
        <w:t>Los</w:t>
      </w:r>
      <w:r w:rsidRPr="004F3992">
        <w:rPr>
          <w:rFonts w:ascii="Montserrat" w:hAnsi="Montserrat"/>
          <w:color w:val="000000" w:themeColor="text1"/>
          <w:szCs w:val="18"/>
          <w:lang w:val="es-MX"/>
        </w:rPr>
        <w:t xml:space="preserve"> criterios bajo los cuales </w:t>
      </w:r>
      <w:r w:rsidR="00115028" w:rsidRPr="004F3992">
        <w:rPr>
          <w:rFonts w:ascii="Montserrat" w:hAnsi="Montserrat"/>
          <w:color w:val="000000" w:themeColor="text1"/>
          <w:szCs w:val="18"/>
          <w:lang w:val="es-MX"/>
        </w:rPr>
        <w:t xml:space="preserve">las </w:t>
      </w:r>
      <w:r w:rsidR="00A67BA6" w:rsidRPr="004F3992">
        <w:rPr>
          <w:rFonts w:ascii="Montserrat" w:hAnsi="Montserrat"/>
          <w:color w:val="000000" w:themeColor="text1"/>
          <w:szCs w:val="18"/>
          <w:lang w:val="es-MX"/>
        </w:rPr>
        <w:t>I</w:t>
      </w:r>
      <w:r w:rsidR="00115028" w:rsidRPr="004F3992">
        <w:rPr>
          <w:rFonts w:ascii="Montserrat" w:hAnsi="Montserrat"/>
          <w:color w:val="000000" w:themeColor="text1"/>
          <w:szCs w:val="18"/>
          <w:lang w:val="es-MX"/>
        </w:rPr>
        <w:t>nstituciones podrán</w:t>
      </w:r>
      <w:r w:rsidRPr="004F3992">
        <w:rPr>
          <w:rFonts w:ascii="Montserrat" w:hAnsi="Montserrat"/>
          <w:color w:val="000000" w:themeColor="text1"/>
          <w:szCs w:val="18"/>
          <w:lang w:val="es-MX"/>
        </w:rPr>
        <w:t xml:space="preserve"> realizar dicha migración deberán estar formalizados dentro de los manuales de políticas y procedimientos de la Institución y deberán ser aplicados de forma consistente. Las Instituciones deberán documentar en un registro o bitácora la migración de etapas basadas en los criterios antes mencionados, incluyendo como mínimo la identificación del personal responsable de la aprobación, el criterio bajo el cual se realizó la migración, así como la fecha a partir de la cual se hizo la migración. </w:t>
      </w:r>
      <w:r w:rsidRPr="004F3992">
        <w:rPr>
          <w:rFonts w:ascii="Montserrat" w:hAnsi="Montserrat"/>
          <w:lang w:val="es-MX"/>
        </w:rPr>
        <w:t xml:space="preserve">La Comisión podrá ordenar que las Instituciones rectifiquen las reservas constituidas conforme a lo anterior cuando a su juicio las políticas y procedimientos no sean aplicadas de manera consistente, o bien </w:t>
      </w:r>
      <w:r w:rsidR="005A2262" w:rsidRPr="004F3992">
        <w:rPr>
          <w:rFonts w:ascii="Montserrat" w:hAnsi="Montserrat"/>
          <w:lang w:val="es-MX"/>
        </w:rPr>
        <w:t>e</w:t>
      </w:r>
      <w:r w:rsidRPr="004F3992">
        <w:rPr>
          <w:rFonts w:ascii="Montserrat" w:hAnsi="Montserrat"/>
          <w:lang w:val="es-MX"/>
        </w:rPr>
        <w:t>stas no reflejen la diferencia entre el deterioro creditic</w:t>
      </w:r>
      <w:r w:rsidR="00901CE2" w:rsidRPr="004F3992">
        <w:rPr>
          <w:rFonts w:ascii="Montserrat" w:hAnsi="Montserrat"/>
          <w:lang w:val="es-MX"/>
        </w:rPr>
        <w:t>i</w:t>
      </w:r>
      <w:r w:rsidRPr="004F3992">
        <w:rPr>
          <w:rFonts w:ascii="Montserrat" w:hAnsi="Montserrat"/>
          <w:lang w:val="es-MX"/>
        </w:rPr>
        <w:t>o observado y el identificado por las Instituciones.</w:t>
      </w:r>
      <w:r w:rsidR="00115028" w:rsidRPr="004F3992">
        <w:rPr>
          <w:rFonts w:ascii="Montserrat" w:hAnsi="Montserrat"/>
          <w:szCs w:val="18"/>
          <w:lang w:val="es-MX"/>
        </w:rPr>
        <w:t xml:space="preserve"> </w:t>
      </w:r>
    </w:p>
    <w:p w14:paraId="03CC4C48"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4F971510"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002B264A" w:rsidRPr="004F3992">
        <w:rPr>
          <w:rFonts w:ascii="Montserrat" w:hAnsi="Montserrat"/>
          <w:color w:val="000000" w:themeColor="text1"/>
          <w:sz w:val="18"/>
          <w:szCs w:val="18"/>
        </w:rPr>
        <w:t xml:space="preserve"> Bis</w:t>
      </w:r>
      <w:r w:rsidRPr="004F3992">
        <w:rPr>
          <w:rFonts w:ascii="Montserrat" w:hAnsi="Montserrat"/>
          <w:color w:val="000000" w:themeColor="text1"/>
          <w:sz w:val="18"/>
          <w:szCs w:val="18"/>
        </w:rPr>
        <w:t>.</w:t>
      </w:r>
      <w:r w:rsidRPr="004F3992">
        <w:rPr>
          <w:rFonts w:ascii="Montserrat" w:hAnsi="Montserrat"/>
          <w:color w:val="000000" w:themeColor="text1"/>
          <w:sz w:val="18"/>
          <w:szCs w:val="18"/>
        </w:rPr>
        <w:tab/>
        <w:t>Monto de Reservas a Constituir.</w:t>
      </w:r>
    </w:p>
    <w:p w14:paraId="720FE0E8" w14:textId="77777777" w:rsidR="00407123" w:rsidRPr="004F3992" w:rsidRDefault="00407123" w:rsidP="001C3EF5">
      <w:pPr>
        <w:pStyle w:val="Texto"/>
        <w:spacing w:after="0" w:line="240" w:lineRule="auto"/>
        <w:rPr>
          <w:rFonts w:ascii="Montserrat" w:hAnsi="Montserrat"/>
          <w:color w:val="000000" w:themeColor="text1"/>
          <w:szCs w:val="18"/>
          <w:lang w:val="es-MX"/>
        </w:rPr>
      </w:pPr>
    </w:p>
    <w:p w14:paraId="663419EB" w14:textId="77777777" w:rsidR="00407123" w:rsidRPr="004F3992" w:rsidRDefault="00407123" w:rsidP="001C3EF5">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Las Instituciones calificarán, constituirán y registrarán</w:t>
      </w:r>
      <w:r w:rsidRPr="004F3992" w:rsidDel="00A446A9">
        <w:rPr>
          <w:rFonts w:ascii="Montserrat" w:hAnsi="Montserrat"/>
          <w:color w:val="000000" w:themeColor="text1"/>
          <w:szCs w:val="18"/>
          <w:lang w:val="es-MX"/>
        </w:rPr>
        <w:t xml:space="preserve"> </w:t>
      </w:r>
      <w:r w:rsidRPr="004F3992">
        <w:rPr>
          <w:rFonts w:ascii="Montserrat" w:hAnsi="Montserrat"/>
          <w:color w:val="000000" w:themeColor="text1"/>
          <w:szCs w:val="18"/>
          <w:lang w:val="es-MX"/>
        </w:rPr>
        <w:t>en su contabilidad las reservas preventivas para cada uno de los créditos que integran la Cartera Crediticia de tarjeta de crédito y otros créditos revolventes con cifras al último día de cada mes, independientemente de la frecuencia de facturación, de acuerdo a alguno de los siguientes esquemas de cálculo de reservas:</w:t>
      </w:r>
    </w:p>
    <w:p w14:paraId="77D32D1A" w14:textId="77777777" w:rsidR="00407123" w:rsidRPr="004F3992" w:rsidRDefault="00407123" w:rsidP="001C3EF5">
      <w:pPr>
        <w:pStyle w:val="Texto"/>
        <w:spacing w:after="0" w:line="240" w:lineRule="auto"/>
        <w:rPr>
          <w:rFonts w:ascii="Montserrat" w:hAnsi="Montserrat"/>
          <w:color w:val="000000" w:themeColor="text1"/>
          <w:szCs w:val="18"/>
          <w:lang w:val="es-MX"/>
        </w:rPr>
      </w:pPr>
    </w:p>
    <w:p w14:paraId="7B762B63"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Pr="004F3992">
        <w:rPr>
          <w:rFonts w:ascii="Montserrat" w:hAnsi="Montserrat"/>
          <w:color w:val="000000" w:themeColor="text1"/>
          <w:sz w:val="18"/>
          <w:szCs w:val="18"/>
        </w:rPr>
        <w:tab/>
        <w:t>Para aquellos créditos clasificados en etapa 1 o 3, de acuerdo al presente artículo.</w:t>
      </w:r>
    </w:p>
    <w:p w14:paraId="7F6B795C" w14:textId="77777777" w:rsidR="00407123" w:rsidRPr="004F3992" w:rsidRDefault="00407123" w:rsidP="001C3EF5">
      <w:pPr>
        <w:pStyle w:val="ListParagraph"/>
        <w:ind w:left="1008"/>
        <w:jc w:val="both"/>
        <w:rPr>
          <w:rFonts w:ascii="Montserrat" w:hAnsi="Montserrat"/>
          <w:color w:val="000000" w:themeColor="text1"/>
          <w:sz w:val="18"/>
          <w:szCs w:val="18"/>
          <w:lang w:val="es-MX"/>
        </w:rPr>
      </w:pPr>
    </w:p>
    <w:p w14:paraId="591BBD20"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1 o 3</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oMath>
      </m:oMathPara>
    </w:p>
    <w:p w14:paraId="18335476"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En donde:</w:t>
      </w: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4B6C8C5F" w14:textId="77777777" w:rsidTr="00C21FCA">
        <w:trPr>
          <w:trHeight w:val="144"/>
        </w:trPr>
        <w:tc>
          <w:tcPr>
            <w:tcW w:w="2434" w:type="dxa"/>
          </w:tcPr>
          <w:p w14:paraId="043BF28F"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Reservas Etapa 1 o 3</m:t>
                    </m:r>
                  </m:e>
                  <m:sub>
                    <m:r>
                      <w:rPr>
                        <w:rFonts w:ascii="Cambria Math" w:hAnsi="Cambria Math"/>
                        <w:color w:val="000000" w:themeColor="text1"/>
                        <w:sz w:val="18"/>
                        <w:szCs w:val="18"/>
                      </w:rPr>
                      <m:t>i</m:t>
                    </m:r>
                  </m:sub>
                </m:sSub>
              </m:oMath>
            </m:oMathPara>
          </w:p>
        </w:tc>
        <w:tc>
          <w:tcPr>
            <w:tcW w:w="403" w:type="dxa"/>
          </w:tcPr>
          <w:p w14:paraId="0AD51A90"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C68CC2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que se encuentre en etapa 1 o 3, según corresponda</w:t>
            </w:r>
            <w:r w:rsidR="000A5E32" w:rsidRPr="004F3992">
              <w:rPr>
                <w:rFonts w:ascii="Montserrat" w:hAnsi="Montserrat"/>
                <w:color w:val="000000" w:themeColor="text1"/>
                <w:szCs w:val="18"/>
                <w:lang w:val="es-MX" w:eastAsia="es-MX"/>
              </w:rPr>
              <w:t>.</w:t>
            </w:r>
          </w:p>
        </w:tc>
      </w:tr>
      <w:tr w:rsidR="00407123" w:rsidRPr="004F3992" w14:paraId="3DEA5517" w14:textId="77777777" w:rsidTr="00C21FCA">
        <w:trPr>
          <w:trHeight w:val="144"/>
        </w:trPr>
        <w:tc>
          <w:tcPr>
            <w:tcW w:w="2434" w:type="dxa"/>
          </w:tcPr>
          <w:p w14:paraId="1E51E5B1"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46E56E39"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AC26003"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 xml:space="preserve">Probabilidad de Incumplimiento del i-ésimo crédito. </w:t>
            </w:r>
          </w:p>
        </w:tc>
      </w:tr>
      <w:tr w:rsidR="00407123" w:rsidRPr="004F3992" w14:paraId="2A19ACC9" w14:textId="77777777" w:rsidTr="00C21FCA">
        <w:trPr>
          <w:trHeight w:val="144"/>
        </w:trPr>
        <w:tc>
          <w:tcPr>
            <w:tcW w:w="2434" w:type="dxa"/>
          </w:tcPr>
          <w:p w14:paraId="61CF32D0"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64DD3F22"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6CBF8EF"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6778F9BD" w14:textId="77777777" w:rsidTr="00C21FCA">
        <w:trPr>
          <w:trHeight w:val="144"/>
        </w:trPr>
        <w:tc>
          <w:tcPr>
            <w:tcW w:w="2434" w:type="dxa"/>
          </w:tcPr>
          <w:p w14:paraId="36066B32"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oMath>
            </m:oMathPara>
          </w:p>
        </w:tc>
        <w:tc>
          <w:tcPr>
            <w:tcW w:w="403" w:type="dxa"/>
          </w:tcPr>
          <w:p w14:paraId="2F4B1E47"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FD55DB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bl>
    <w:p w14:paraId="2711B3C9" w14:textId="77777777" w:rsidR="00407123" w:rsidRPr="004F3992" w:rsidRDefault="00407123" w:rsidP="001C3EF5">
      <w:pPr>
        <w:pStyle w:val="Texto"/>
        <w:spacing w:after="0" w:line="240" w:lineRule="auto"/>
        <w:rPr>
          <w:rFonts w:ascii="Montserrat" w:hAnsi="Montserrat"/>
          <w:color w:val="000000" w:themeColor="text1"/>
          <w:szCs w:val="18"/>
          <w:lang w:val="es-MX"/>
        </w:rPr>
      </w:pPr>
    </w:p>
    <w:p w14:paraId="6D2ADD9D" w14:textId="77777777" w:rsidR="00407123" w:rsidRPr="004F3992" w:rsidRDefault="005A2262" w:rsidP="00E95EAD">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r>
      <w:r w:rsidR="00407123" w:rsidRPr="004F3992">
        <w:rPr>
          <w:rFonts w:ascii="Montserrat" w:hAnsi="Montserrat"/>
          <w:color w:val="000000" w:themeColor="text1"/>
          <w:szCs w:val="18"/>
          <w:lang w:val="es-MX"/>
        </w:rPr>
        <w:t>Para aquellos créditos clasificados en etapa 2, de acuerdo al presente artículo.</w:t>
      </w:r>
    </w:p>
    <w:p w14:paraId="2084C7B3" w14:textId="77777777" w:rsidR="00407123" w:rsidRPr="004F3992" w:rsidRDefault="00407123" w:rsidP="001C3EF5">
      <w:pPr>
        <w:pStyle w:val="Texto"/>
        <w:spacing w:after="0" w:line="240" w:lineRule="auto"/>
        <w:ind w:left="1440"/>
        <w:rPr>
          <w:rFonts w:ascii="Montserrat" w:hAnsi="Montserrat"/>
          <w:color w:val="000000" w:themeColor="text1"/>
          <w:szCs w:val="18"/>
          <w:lang w:val="es-MX"/>
        </w:rPr>
      </w:pPr>
    </w:p>
    <w:p w14:paraId="20EDD4A7" w14:textId="77777777" w:rsidR="00407123"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num>
            <m:den>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den>
              </m:f>
            </m:e>
          </m:d>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eastAsia="es-MX"/>
                    </w:rPr>
                  </m:ctrlPr>
                </m:sSubPr>
                <m:e>
                  <m:r>
                    <w:rPr>
                      <w:rFonts w:ascii="Cambria Math" w:hAnsi="Cambria Math"/>
                      <w:color w:val="000000" w:themeColor="text1"/>
                      <w:szCs w:val="18"/>
                      <w:lang w:val="es-MX"/>
                    </w:rPr>
                    <m:t>PAGO MIN</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×12 </m:t>
              </m:r>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den>
              </m:f>
            </m:e>
          </m:d>
        </m:oMath>
      </m:oMathPara>
    </w:p>
    <w:p w14:paraId="5F03CE1A" w14:textId="77777777" w:rsidR="00407123" w:rsidRPr="004F3992" w:rsidRDefault="00407123" w:rsidP="001C3EF5">
      <w:pPr>
        <w:pStyle w:val="Texto"/>
        <w:spacing w:after="0" w:line="240" w:lineRule="auto"/>
        <w:ind w:left="142" w:right="-944" w:firstLine="0"/>
        <w:rPr>
          <w:rFonts w:ascii="Montserrat" w:hAnsi="Montserrat"/>
          <w:color w:val="000000" w:themeColor="text1"/>
          <w:szCs w:val="18"/>
          <w:lang w:val="es-MX"/>
        </w:rPr>
      </w:pPr>
      <m:oMathPara>
        <m:oMath>
          <m:r>
            <m:rPr>
              <m:sty m:val="p"/>
            </m:rP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eastAsia="es-MX"/>
                    </w:rPr>
                  </m:ctrlPr>
                </m:sSubPr>
                <m:e>
                  <m:r>
                    <w:rPr>
                      <w:rFonts w:ascii="Cambria Math" w:hAnsi="Cambria Math"/>
                      <w:color w:val="000000" w:themeColor="text1"/>
                      <w:szCs w:val="18"/>
                      <w:lang w:val="es-MX"/>
                    </w:rPr>
                    <m:t>PAGO MIN</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×12 </m:t>
              </m:r>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r>
                    <m:rPr>
                      <m:sty m:val="p"/>
                    </m:rP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den>
          </m:f>
          <m:r>
            <m:rPr>
              <m:sty m:val="p"/>
            </m:rP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m:rPr>
                  <m:sty m:val="p"/>
                </m:rP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m:rPr>
                              <m:sty m:val="p"/>
                            </m:rP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num>
                        <m:den>
                          <m:r>
                            <m:rPr>
                              <m:sty m:val="p"/>
                            </m:rP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en>
                      </m:f>
                    </m:e>
                  </m:d>
                </m:e>
                <m:sup>
                  <m:r>
                    <w:rPr>
                      <w:rFonts w:ascii="Cambria Math" w:hAnsi="Cambria Math"/>
                      <w:color w:val="000000" w:themeColor="text1"/>
                      <w:szCs w:val="18"/>
                      <w:lang w:val="es-MX"/>
                    </w:rPr>
                    <m:t>n</m:t>
                  </m:r>
                </m:sup>
              </m:sSup>
            </m:e>
          </m:d>
        </m:oMath>
      </m:oMathPara>
    </w:p>
    <w:p w14:paraId="3006A791" w14:textId="77777777" w:rsidR="00407123" w:rsidRPr="004F3992" w:rsidRDefault="00407123" w:rsidP="001C3EF5">
      <w:pPr>
        <w:pStyle w:val="Texto"/>
        <w:spacing w:after="0" w:line="240" w:lineRule="auto"/>
        <w:ind w:left="1440"/>
        <w:rPr>
          <w:rFonts w:ascii="Montserrat" w:hAnsi="Montserrat"/>
          <w:color w:val="000000" w:themeColor="text1"/>
          <w:szCs w:val="18"/>
          <w:lang w:val="es-MX"/>
        </w:rPr>
      </w:pPr>
    </w:p>
    <w:p w14:paraId="0A5743A4"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En donde:</w:t>
      </w: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2B2B8AC3" w14:textId="77777777" w:rsidTr="00C21FCA">
        <w:trPr>
          <w:trHeight w:val="144"/>
        </w:trPr>
        <w:tc>
          <w:tcPr>
            <w:tcW w:w="2434" w:type="dxa"/>
          </w:tcPr>
          <w:p w14:paraId="50CA9583"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Reservas Vida Completa</m:t>
                    </m:r>
                  </m:e>
                  <m:sub>
                    <m:r>
                      <w:rPr>
                        <w:rFonts w:ascii="Cambria Math" w:hAnsi="Cambria Math"/>
                        <w:color w:val="000000" w:themeColor="text1"/>
                        <w:sz w:val="18"/>
                        <w:szCs w:val="18"/>
                      </w:rPr>
                      <m:t>i</m:t>
                    </m:r>
                  </m:sub>
                </m:sSub>
              </m:oMath>
            </m:oMathPara>
          </w:p>
        </w:tc>
        <w:tc>
          <w:tcPr>
            <w:tcW w:w="403" w:type="dxa"/>
          </w:tcPr>
          <w:p w14:paraId="06D69F81"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2B1D454"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w:t>
            </w:r>
          </w:p>
        </w:tc>
      </w:tr>
      <w:tr w:rsidR="00407123" w:rsidRPr="004F3992" w14:paraId="5FF315B9" w14:textId="77777777" w:rsidTr="00C21FCA">
        <w:trPr>
          <w:trHeight w:val="144"/>
        </w:trPr>
        <w:tc>
          <w:tcPr>
            <w:tcW w:w="2434" w:type="dxa"/>
          </w:tcPr>
          <w:p w14:paraId="40771236"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33028460"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29D19CA"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 crédito.</w:t>
            </w:r>
          </w:p>
        </w:tc>
      </w:tr>
      <w:tr w:rsidR="00407123" w:rsidRPr="004F3992" w14:paraId="003F757D" w14:textId="77777777" w:rsidTr="00C21FCA">
        <w:trPr>
          <w:trHeight w:val="144"/>
        </w:trPr>
        <w:tc>
          <w:tcPr>
            <w:tcW w:w="2434" w:type="dxa"/>
          </w:tcPr>
          <w:p w14:paraId="0B955505"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7AEB6021"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2D3BE7C"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6938B324" w14:textId="77777777" w:rsidTr="00C21FCA">
        <w:trPr>
          <w:trHeight w:val="144"/>
        </w:trPr>
        <w:tc>
          <w:tcPr>
            <w:tcW w:w="2434" w:type="dxa"/>
          </w:tcPr>
          <w:p w14:paraId="1D8AF91B"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oMath>
            </m:oMathPara>
          </w:p>
        </w:tc>
        <w:tc>
          <w:tcPr>
            <w:tcW w:w="403" w:type="dxa"/>
          </w:tcPr>
          <w:p w14:paraId="7783393A"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0376C0C"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407123" w:rsidRPr="004F3992" w14:paraId="63342654" w14:textId="77777777" w:rsidTr="00C21FCA">
        <w:trPr>
          <w:trHeight w:val="144"/>
        </w:trPr>
        <w:tc>
          <w:tcPr>
            <w:tcW w:w="2434" w:type="dxa"/>
          </w:tcPr>
          <w:p w14:paraId="3F3D616B"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lang w:eastAsia="es-ES"/>
                      </w:rPr>
                      <m:t>r</m:t>
                    </m:r>
                  </m:e>
                  <m:sub>
                    <m:r>
                      <w:rPr>
                        <w:rFonts w:ascii="Cambria Math" w:hAnsi="Cambria Math"/>
                        <w:color w:val="000000" w:themeColor="text1"/>
                        <w:sz w:val="18"/>
                        <w:szCs w:val="18"/>
                        <w:lang w:eastAsia="es-ES"/>
                      </w:rPr>
                      <m:t>i</m:t>
                    </m:r>
                  </m:sub>
                </m:sSub>
              </m:oMath>
            </m:oMathPara>
          </w:p>
        </w:tc>
        <w:tc>
          <w:tcPr>
            <w:tcW w:w="403" w:type="dxa"/>
          </w:tcPr>
          <w:p w14:paraId="30CF18F8"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3FDA66E"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Tasa de Interés anual del i-ésimo crédito</w:t>
            </w:r>
            <w:r w:rsidR="00CD5A9F" w:rsidRPr="004F3992">
              <w:rPr>
                <w:rFonts w:ascii="Montserrat" w:hAnsi="Montserrat"/>
                <w:color w:val="000000" w:themeColor="text1"/>
                <w:szCs w:val="18"/>
                <w:lang w:val="es-MX" w:eastAsia="es-MX"/>
              </w:rPr>
              <w:t xml:space="preserve"> cobrada al cliente</w:t>
            </w:r>
            <w:r w:rsidRPr="004F3992">
              <w:rPr>
                <w:rFonts w:ascii="Montserrat" w:hAnsi="Montserrat"/>
                <w:color w:val="000000" w:themeColor="text1"/>
                <w:szCs w:val="18"/>
                <w:lang w:val="es-MX" w:eastAsia="es-MX"/>
              </w:rPr>
              <w:t>.</w:t>
            </w:r>
          </w:p>
          <w:p w14:paraId="04E6969E" w14:textId="77777777" w:rsidR="00026CAA" w:rsidRPr="004F3992" w:rsidRDefault="00026CAA" w:rsidP="001C3EF5">
            <w:pPr>
              <w:pStyle w:val="Texto"/>
              <w:spacing w:after="0" w:line="240" w:lineRule="auto"/>
              <w:ind w:firstLine="0"/>
              <w:rPr>
                <w:rFonts w:ascii="Montserrat" w:hAnsi="Montserrat"/>
                <w:color w:val="000000" w:themeColor="text1"/>
                <w:szCs w:val="18"/>
                <w:lang w:val="es-MX" w:eastAsia="es-MX"/>
              </w:rPr>
            </w:pPr>
          </w:p>
          <w:p w14:paraId="1D2CD7E9" w14:textId="77777777" w:rsidR="00610E74" w:rsidRPr="004F3992" w:rsidRDefault="00003E96" w:rsidP="00610E74">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2F1286" w:rsidRPr="004F3992">
              <w:rPr>
                <w:rFonts w:ascii="Montserrat" w:hAnsi="Montserrat"/>
                <w:szCs w:val="18"/>
              </w:rPr>
              <w:t>cinco</w:t>
            </w:r>
            <w:r w:rsidRPr="004F3992">
              <w:rPr>
                <w:rFonts w:ascii="Montserrat" w:hAnsi="Montserrat"/>
                <w:szCs w:val="18"/>
              </w:rPr>
              <w:t xml:space="preserve"> decimales y siempre ser mayor a cero.</w:t>
            </w:r>
            <w:r w:rsidR="00610E74" w:rsidRPr="004F3992">
              <w:rPr>
                <w:rFonts w:ascii="Montserrat" w:hAnsi="Montserrat"/>
                <w:color w:val="000000" w:themeColor="text1"/>
                <w:szCs w:val="18"/>
                <w:lang w:val="es-MX" w:eastAsia="es-MX"/>
              </w:rPr>
              <w:t xml:space="preserve"> </w:t>
            </w:r>
          </w:p>
          <w:p w14:paraId="5C63B513" w14:textId="77777777" w:rsidR="00610E74" w:rsidRPr="004F3992" w:rsidRDefault="00610E74" w:rsidP="00610E74">
            <w:pPr>
              <w:pStyle w:val="Texto"/>
              <w:spacing w:after="0" w:line="240" w:lineRule="auto"/>
              <w:ind w:firstLine="0"/>
              <w:rPr>
                <w:rFonts w:ascii="Montserrat" w:hAnsi="Montserrat"/>
                <w:color w:val="000000" w:themeColor="text1"/>
                <w:szCs w:val="18"/>
                <w:lang w:val="es-MX" w:eastAsia="es-MX"/>
              </w:rPr>
            </w:pPr>
          </w:p>
          <w:p w14:paraId="782672EA" w14:textId="77777777" w:rsidR="00610E74" w:rsidRPr="004F3992" w:rsidRDefault="00407123" w:rsidP="00610E74">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casos donde la tasa de interés anual sea igual a cero, se deberá utilizar un valor fijo de 0.00001</w:t>
            </w:r>
            <w:r w:rsidR="000C0CED"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w:t>
            </w:r>
            <w:r w:rsidR="000A5E32" w:rsidRPr="004F3992">
              <w:rPr>
                <w:rFonts w:ascii="Montserrat" w:hAnsi="Montserrat"/>
                <w:color w:val="000000" w:themeColor="text1"/>
                <w:szCs w:val="18"/>
                <w:lang w:val="es-MX" w:eastAsia="es-MX"/>
              </w:rPr>
              <w:t>.</w:t>
            </w:r>
          </w:p>
          <w:p w14:paraId="7613731D"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p>
        </w:tc>
      </w:tr>
      <w:tr w:rsidR="00407123" w:rsidRPr="004F3992" w14:paraId="33C3B627" w14:textId="77777777" w:rsidTr="00C21FCA">
        <w:trPr>
          <w:trHeight w:val="144"/>
        </w:trPr>
        <w:tc>
          <w:tcPr>
            <w:tcW w:w="2434" w:type="dxa"/>
          </w:tcPr>
          <w:p w14:paraId="62AF5C06" w14:textId="77777777" w:rsidR="00407123" w:rsidRPr="004F3992" w:rsidRDefault="00407123" w:rsidP="001C3EF5">
            <w:pPr>
              <w:pStyle w:val="Default"/>
              <w:rPr>
                <w:rFonts w:ascii="Montserrat" w:hAnsi="Montserrat" w:cs="Times New Roman"/>
                <w:iCs/>
                <w:color w:val="000000" w:themeColor="text1"/>
                <w:sz w:val="18"/>
                <w:szCs w:val="18"/>
                <w:lang w:eastAsia="es-ES"/>
              </w:rPr>
            </w:pPr>
            <m:oMathPara>
              <m:oMath>
                <m:r>
                  <w:rPr>
                    <w:rFonts w:ascii="Cambria Math" w:hAnsi="Cambria Math"/>
                    <w:color w:val="000000" w:themeColor="text1"/>
                    <w:sz w:val="18"/>
                    <w:szCs w:val="18"/>
                    <w:lang w:eastAsia="es-ES"/>
                  </w:rPr>
                  <m:t>n</m:t>
                </m:r>
              </m:oMath>
            </m:oMathPara>
          </w:p>
        </w:tc>
        <w:tc>
          <w:tcPr>
            <w:tcW w:w="403" w:type="dxa"/>
          </w:tcPr>
          <w:p w14:paraId="7C6A4784"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4467E07" w14:textId="77777777" w:rsidR="00FF734E"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Número de años en los cuales el i-ésimo crédito liquidaría su Saldo a Pagar realizando únicamente Pagos Mínimos Exigidos.</w:t>
            </w:r>
          </w:p>
          <w:p w14:paraId="6F5D9BBF" w14:textId="77777777" w:rsidR="008465FC" w:rsidRPr="004F3992" w:rsidRDefault="008465FC" w:rsidP="001C3EF5">
            <w:pPr>
              <w:pStyle w:val="Texto"/>
              <w:spacing w:after="0" w:line="240" w:lineRule="auto"/>
              <w:ind w:firstLine="0"/>
              <w:rPr>
                <w:rFonts w:ascii="Montserrat" w:hAnsi="Montserrat"/>
                <w:color w:val="000000" w:themeColor="text1"/>
                <w:szCs w:val="18"/>
                <w:lang w:val="es-MX" w:eastAsia="es-MX"/>
              </w:rPr>
            </w:pPr>
          </w:p>
          <w:p w14:paraId="752CD9FB" w14:textId="77777777" w:rsidR="00FF734E" w:rsidRPr="004F3992" w:rsidRDefault="00FF734E" w:rsidP="001C3EF5">
            <w:pPr>
              <w:pStyle w:val="Texto"/>
              <w:spacing w:after="0" w:line="240" w:lineRule="auto"/>
              <w:ind w:firstLine="0"/>
              <w:rPr>
                <w:rFonts w:ascii="Montserrat" w:hAnsi="Montserrat"/>
                <w:color w:val="000000" w:themeColor="text1"/>
                <w:szCs w:val="18"/>
                <w:lang w:val="es-MX" w:eastAsia="es-MX"/>
              </w:rPr>
            </w:pPr>
            <m:oMathPara>
              <m:oMath>
                <m:r>
                  <w:rPr>
                    <w:rFonts w:ascii="Cambria Math" w:hAnsi="Cambria Math"/>
                    <w:color w:val="000000" w:themeColor="text1"/>
                    <w:szCs w:val="18"/>
                    <w:lang w:val="es-MX" w:eastAsia="es-MX"/>
                  </w:rPr>
                  <m:t>n=-</m:t>
                </m:r>
                <m:f>
                  <m:fPr>
                    <m:ctrlPr>
                      <w:rPr>
                        <w:rFonts w:ascii="Cambria Math" w:hAnsi="Cambria Math"/>
                        <w:i/>
                        <w:color w:val="000000" w:themeColor="text1"/>
                        <w:szCs w:val="18"/>
                        <w:lang w:val="es-MX" w:eastAsia="es-MX"/>
                      </w:rPr>
                    </m:ctrlPr>
                  </m:fPr>
                  <m:num>
                    <m:func>
                      <m:funcPr>
                        <m:ctrlPr>
                          <w:rPr>
                            <w:rFonts w:ascii="Cambria Math" w:hAnsi="Cambria Math"/>
                            <w:i/>
                            <w:color w:val="000000" w:themeColor="text1"/>
                            <w:szCs w:val="18"/>
                            <w:lang w:val="es-MX" w:eastAsia="es-MX"/>
                          </w:rPr>
                        </m:ctrlPr>
                      </m:funcPr>
                      <m:fName>
                        <m:r>
                          <m:rPr>
                            <m:sty m:val="p"/>
                          </m:rPr>
                          <w:rPr>
                            <w:rFonts w:ascii="Cambria Math" w:hAnsi="Cambria Math"/>
                            <w:color w:val="000000" w:themeColor="text1"/>
                            <w:szCs w:val="18"/>
                            <w:lang w:val="es-MX" w:eastAsia="es-MX"/>
                          </w:rPr>
                          <m:t>ln</m:t>
                        </m:r>
                      </m:fName>
                      <m:e>
                        <m:d>
                          <m:dPr>
                            <m:ctrlPr>
                              <w:rPr>
                                <w:rFonts w:ascii="Cambria Math" w:hAnsi="Cambria Math"/>
                                <w:i/>
                                <w:color w:val="000000" w:themeColor="text1"/>
                                <w:szCs w:val="18"/>
                                <w:lang w:val="es-MX" w:eastAsia="es-MX"/>
                              </w:rPr>
                            </m:ctrlPr>
                          </m:dPr>
                          <m:e>
                            <m:r>
                              <w:rPr>
                                <w:rFonts w:ascii="Cambria Math" w:hAnsi="Cambria Math"/>
                                <w:color w:val="000000" w:themeColor="text1"/>
                                <w:szCs w:val="18"/>
                                <w:lang w:val="es-MX" w:eastAsia="es-MX"/>
                              </w:rPr>
                              <m:t>1-</m:t>
                            </m:r>
                            <m:f>
                              <m:fPr>
                                <m:ctrlPr>
                                  <w:rPr>
                                    <w:rFonts w:ascii="Cambria Math" w:hAnsi="Cambria Math"/>
                                    <w:i/>
                                    <w:color w:val="000000" w:themeColor="text1"/>
                                    <w:szCs w:val="18"/>
                                    <w:lang w:val="es-MX" w:eastAsia="es-MX"/>
                                  </w:rPr>
                                </m:ctrlPr>
                              </m:fPr>
                              <m:num>
                                <m:r>
                                  <w:rPr>
                                    <w:rFonts w:ascii="Cambria Math" w:hAnsi="Cambria Math"/>
                                    <w:color w:val="000000" w:themeColor="text1"/>
                                    <w:szCs w:val="18"/>
                                    <w:lang w:val="es-MX" w:eastAsia="es-MX"/>
                                  </w:rPr>
                                  <m:t xml:space="preserve">Saldo a Pagar × </m:t>
                                </m:r>
                                <m:sSub>
                                  <m:sSubPr>
                                    <m:ctrlPr>
                                      <w:rPr>
                                        <w:rFonts w:ascii="Cambria Math" w:hAnsi="Cambria Math"/>
                                        <w:i/>
                                        <w:color w:val="000000" w:themeColor="text1"/>
                                        <w:szCs w:val="18"/>
                                        <w:lang w:val="es-MX" w:eastAsia="es-MX"/>
                                      </w:rPr>
                                    </m:ctrlPr>
                                  </m:sSubPr>
                                  <m:e>
                                    <m:r>
                                      <w:rPr>
                                        <w:rFonts w:ascii="Cambria Math" w:hAnsi="Cambria Math"/>
                                        <w:color w:val="000000" w:themeColor="text1"/>
                                        <w:szCs w:val="18"/>
                                        <w:lang w:val="es-MX" w:eastAsia="es-MX"/>
                                      </w:rPr>
                                      <m:t>r</m:t>
                                    </m:r>
                                  </m:e>
                                  <m:sub>
                                    <m:r>
                                      <w:rPr>
                                        <w:rFonts w:ascii="Cambria Math" w:hAnsi="Cambria Math"/>
                                        <w:color w:val="000000" w:themeColor="text1"/>
                                        <w:szCs w:val="18"/>
                                        <w:lang w:val="es-MX" w:eastAsia="es-MX"/>
                                      </w:rPr>
                                      <m:t>i</m:t>
                                    </m:r>
                                  </m:sub>
                                </m:sSub>
                              </m:num>
                              <m:den>
                                <m:sSub>
                                  <m:sSubPr>
                                    <m:ctrlPr>
                                      <w:rPr>
                                        <w:rFonts w:ascii="Cambria Math" w:hAnsi="Cambria Math"/>
                                        <w:i/>
                                        <w:color w:val="000000" w:themeColor="text1"/>
                                        <w:szCs w:val="18"/>
                                      </w:rPr>
                                    </m:ctrlPr>
                                  </m:sSubPr>
                                  <m:e>
                                    <m:r>
                                      <w:rPr>
                                        <w:rFonts w:ascii="Cambria Math" w:hAnsi="Cambria Math"/>
                                        <w:color w:val="000000" w:themeColor="text1"/>
                                        <w:szCs w:val="18"/>
                                      </w:rPr>
                                      <m:t>PAGO MIN</m:t>
                                    </m:r>
                                  </m:e>
                                  <m:sub>
                                    <m:r>
                                      <w:rPr>
                                        <w:rFonts w:ascii="Cambria Math" w:hAnsi="Cambria Math"/>
                                        <w:color w:val="000000" w:themeColor="text1"/>
                                        <w:szCs w:val="18"/>
                                      </w:rPr>
                                      <m:t>i</m:t>
                                    </m:r>
                                  </m:sub>
                                </m:sSub>
                                <m:r>
                                  <w:rPr>
                                    <w:rFonts w:ascii="Cambria Math" w:hAnsi="Cambria Math"/>
                                    <w:color w:val="000000" w:themeColor="text1"/>
                                    <w:szCs w:val="18"/>
                                  </w:rPr>
                                  <m:t xml:space="preserve"> </m:t>
                                </m:r>
                                <m:r>
                                  <w:rPr>
                                    <w:rFonts w:ascii="Cambria Math" w:hAnsi="Cambria Math"/>
                                    <w:color w:val="000000" w:themeColor="text1"/>
                                    <w:szCs w:val="18"/>
                                    <w:lang w:val="es-MX" w:eastAsia="es-MX"/>
                                  </w:rPr>
                                  <m:t xml:space="preserve"> ×12</m:t>
                                </m:r>
                              </m:den>
                            </m:f>
                            <m:r>
                              <w:rPr>
                                <w:rFonts w:ascii="Cambria Math" w:hAnsi="Cambria Math"/>
                                <w:color w:val="000000" w:themeColor="text1"/>
                                <w:szCs w:val="18"/>
                                <w:lang w:val="es-MX" w:eastAsia="es-MX"/>
                              </w:rPr>
                              <m:t xml:space="preserve"> </m:t>
                            </m:r>
                          </m:e>
                        </m:d>
                      </m:e>
                    </m:func>
                  </m:num>
                  <m:den>
                    <m:r>
                      <m:rPr>
                        <m:sty m:val="p"/>
                      </m:rPr>
                      <w:rPr>
                        <w:rFonts w:ascii="Cambria Math" w:hAnsi="Cambria Math"/>
                        <w:color w:val="000000" w:themeColor="text1"/>
                        <w:szCs w:val="18"/>
                        <w:lang w:val="es-MX" w:eastAsia="es-MX"/>
                      </w:rPr>
                      <m:t>ln⁡</m:t>
                    </m:r>
                    <m:r>
                      <w:rPr>
                        <w:rFonts w:ascii="Cambria Math" w:hAnsi="Cambria Math"/>
                        <w:color w:val="000000" w:themeColor="text1"/>
                        <w:szCs w:val="18"/>
                        <w:lang w:val="es-MX" w:eastAsia="es-MX"/>
                      </w:rPr>
                      <m:t>(1+</m:t>
                    </m:r>
                    <m:sSub>
                      <m:sSubPr>
                        <m:ctrlPr>
                          <w:rPr>
                            <w:rFonts w:ascii="Cambria Math" w:hAnsi="Cambria Math"/>
                            <w:i/>
                            <w:color w:val="000000" w:themeColor="text1"/>
                            <w:szCs w:val="18"/>
                            <w:lang w:val="es-MX" w:eastAsia="es-MX"/>
                          </w:rPr>
                        </m:ctrlPr>
                      </m:sSubPr>
                      <m:e>
                        <m:r>
                          <w:rPr>
                            <w:rFonts w:ascii="Cambria Math" w:hAnsi="Cambria Math"/>
                            <w:color w:val="000000" w:themeColor="text1"/>
                            <w:szCs w:val="18"/>
                            <w:lang w:val="es-MX" w:eastAsia="es-MX"/>
                          </w:rPr>
                          <m:t>r</m:t>
                        </m:r>
                      </m:e>
                      <m:sub>
                        <m:r>
                          <w:rPr>
                            <w:rFonts w:ascii="Cambria Math" w:hAnsi="Cambria Math"/>
                            <w:color w:val="000000" w:themeColor="text1"/>
                            <w:szCs w:val="18"/>
                            <w:lang w:val="es-MX" w:eastAsia="es-MX"/>
                          </w:rPr>
                          <m:t>i</m:t>
                        </m:r>
                      </m:sub>
                    </m:sSub>
                    <m:r>
                      <w:rPr>
                        <w:rFonts w:ascii="Cambria Math" w:hAnsi="Cambria Math"/>
                        <w:color w:val="000000" w:themeColor="text1"/>
                        <w:szCs w:val="18"/>
                        <w:lang w:val="es-MX" w:eastAsia="es-MX"/>
                      </w:rPr>
                      <m:t>)</m:t>
                    </m:r>
                  </m:den>
                </m:f>
              </m:oMath>
            </m:oMathPara>
          </w:p>
          <w:p w14:paraId="54B36C17" w14:textId="77777777" w:rsidR="00FF734E" w:rsidRPr="004F3992" w:rsidRDefault="00FF734E" w:rsidP="001C3EF5">
            <w:pPr>
              <w:pStyle w:val="Texto"/>
              <w:spacing w:after="0" w:line="240" w:lineRule="auto"/>
              <w:ind w:firstLine="0"/>
              <w:rPr>
                <w:rFonts w:ascii="Montserrat" w:hAnsi="Montserrat"/>
                <w:color w:val="000000" w:themeColor="text1"/>
                <w:szCs w:val="18"/>
                <w:lang w:val="es-MX" w:eastAsia="es-MX"/>
              </w:rPr>
            </w:pPr>
          </w:p>
          <w:p w14:paraId="02469C94"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El cálculo deberá considerar </w:t>
            </w:r>
            <w:r w:rsidR="009D4CF1" w:rsidRPr="004F3992">
              <w:rPr>
                <w:rFonts w:ascii="Montserrat" w:hAnsi="Montserrat"/>
                <w:color w:val="000000" w:themeColor="text1"/>
                <w:szCs w:val="18"/>
                <w:lang w:val="es-MX" w:eastAsia="es-MX"/>
              </w:rPr>
              <w:t>cinco</w:t>
            </w:r>
            <w:r w:rsidRPr="004F3992">
              <w:rPr>
                <w:rFonts w:ascii="Montserrat" w:hAnsi="Montserrat"/>
                <w:color w:val="000000" w:themeColor="text1"/>
                <w:szCs w:val="18"/>
                <w:lang w:val="es-MX" w:eastAsia="es-MX"/>
              </w:rPr>
              <w:t xml:space="preserve"> decimales y el plazo remanente nunca deberá ser menor a cero.</w:t>
            </w:r>
          </w:p>
          <w:p w14:paraId="69F194A8" w14:textId="77777777" w:rsidR="00BE089C" w:rsidRPr="004F3992" w:rsidRDefault="00BE089C" w:rsidP="001C3EF5">
            <w:pPr>
              <w:pStyle w:val="Texto"/>
              <w:spacing w:after="0" w:line="240" w:lineRule="auto"/>
              <w:ind w:firstLine="0"/>
              <w:rPr>
                <w:rFonts w:ascii="Montserrat" w:hAnsi="Montserrat"/>
                <w:color w:val="000000" w:themeColor="text1"/>
                <w:szCs w:val="18"/>
                <w:lang w:val="es-MX" w:eastAsia="es-MX"/>
              </w:rPr>
            </w:pPr>
          </w:p>
          <w:p w14:paraId="73E0E864" w14:textId="77777777" w:rsidR="00BE089C" w:rsidRPr="004F3992" w:rsidRDefault="00BE089C"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los casos donde el plazo contractual del crédito ya haya finalizado y aun exista un saldo remanente, o la fórmula se indetermine el horizonte mínimo a considerar será un horizonte anual.</w:t>
            </w:r>
          </w:p>
          <w:p w14:paraId="164042BC" w14:textId="77777777" w:rsidR="00BE089C" w:rsidRPr="004F3992" w:rsidRDefault="00BE089C" w:rsidP="001C3EF5">
            <w:pPr>
              <w:pStyle w:val="Texto"/>
              <w:spacing w:after="0" w:line="240" w:lineRule="auto"/>
              <w:ind w:firstLine="0"/>
              <w:rPr>
                <w:rFonts w:ascii="Montserrat" w:hAnsi="Montserrat"/>
                <w:color w:val="000000" w:themeColor="text1"/>
                <w:szCs w:val="18"/>
                <w:lang w:val="es-MX" w:eastAsia="es-MX"/>
              </w:rPr>
            </w:pPr>
          </w:p>
          <w:p w14:paraId="3A4CEA42" w14:textId="77777777" w:rsidR="00BE089C" w:rsidRPr="004F3992" w:rsidRDefault="00026CAA"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9D4CF1" w:rsidRPr="004F3992">
              <w:rPr>
                <w:rFonts w:ascii="Montserrat" w:hAnsi="Montserrat"/>
                <w:szCs w:val="18"/>
              </w:rPr>
              <w:t>cinco</w:t>
            </w:r>
            <w:r w:rsidRPr="004F3992">
              <w:rPr>
                <w:rFonts w:ascii="Montserrat" w:hAnsi="Montserrat"/>
                <w:szCs w:val="18"/>
              </w:rPr>
              <w:t xml:space="preserve"> decimales y ser mayor o igual a cero.</w:t>
            </w:r>
          </w:p>
        </w:tc>
      </w:tr>
      <w:tr w:rsidR="00407123" w:rsidRPr="004F3992" w14:paraId="7FF84E90" w14:textId="77777777" w:rsidTr="00C21FCA">
        <w:trPr>
          <w:trHeight w:val="144"/>
        </w:trPr>
        <w:tc>
          <w:tcPr>
            <w:tcW w:w="2434" w:type="dxa"/>
          </w:tcPr>
          <w:p w14:paraId="762FB747"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PAGO MIN</m:t>
                    </m:r>
                  </m:e>
                  <m:sub>
                    <m:r>
                      <w:rPr>
                        <w:rFonts w:ascii="Cambria Math" w:hAnsi="Cambria Math"/>
                        <w:color w:val="000000" w:themeColor="text1"/>
                        <w:sz w:val="18"/>
                        <w:szCs w:val="18"/>
                      </w:rPr>
                      <m:t>i</m:t>
                    </m:r>
                  </m:sub>
                </m:sSub>
                <m:r>
                  <w:rPr>
                    <w:rFonts w:ascii="Cambria Math" w:hAnsi="Cambria Math"/>
                    <w:color w:val="000000" w:themeColor="text1"/>
                    <w:sz w:val="18"/>
                    <w:szCs w:val="18"/>
                  </w:rPr>
                  <m:t xml:space="preserve"> </m:t>
                </m:r>
              </m:oMath>
            </m:oMathPara>
          </w:p>
        </w:tc>
        <w:tc>
          <w:tcPr>
            <w:tcW w:w="403" w:type="dxa"/>
          </w:tcPr>
          <w:p w14:paraId="1F971914"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2A9D888"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Pago Mínimo Exigido </w:t>
            </w:r>
          </w:p>
          <w:p w14:paraId="48E478BA"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Para efectos de la determinación del Pago Mínimo Exigido se estará a lo dispuesto a las reglas que el Banco de México emita al respecto.</w:t>
            </w:r>
          </w:p>
        </w:tc>
      </w:tr>
    </w:tbl>
    <w:p w14:paraId="73EAD6BB"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133CBDD8" w14:textId="77777777" w:rsidR="00407123" w:rsidRPr="004F3992" w:rsidRDefault="00407123" w:rsidP="001C3EF5">
      <w:pPr>
        <w:spacing w:after="0" w:line="240" w:lineRule="auto"/>
        <w:ind w:left="360"/>
        <w:jc w:val="both"/>
        <w:rPr>
          <w:rFonts w:ascii="Montserrat" w:hAnsi="Montserrat"/>
          <w:color w:val="000000" w:themeColor="text1"/>
          <w:sz w:val="18"/>
          <w:szCs w:val="18"/>
        </w:rPr>
      </w:pPr>
      <w:r w:rsidRPr="004F3992">
        <w:rPr>
          <w:rFonts w:ascii="Montserrat" w:hAnsi="Montserrat"/>
          <w:color w:val="000000" w:themeColor="text1"/>
          <w:sz w:val="18"/>
          <w:szCs w:val="18"/>
        </w:rPr>
        <w:t>El monto de reservas para los créditos en etapa 2 será el resultado de:</w:t>
      </w:r>
    </w:p>
    <w:p w14:paraId="1C4BCF54" w14:textId="77777777" w:rsidR="005A2262" w:rsidRPr="004F3992" w:rsidRDefault="005A2262" w:rsidP="001C3EF5">
      <w:pPr>
        <w:spacing w:after="0" w:line="240" w:lineRule="auto"/>
        <w:ind w:left="360"/>
        <w:jc w:val="both"/>
        <w:rPr>
          <w:rFonts w:ascii="Montserrat" w:hAnsi="Montserrat"/>
          <w:color w:val="000000" w:themeColor="text1"/>
          <w:sz w:val="18"/>
          <w:szCs w:val="18"/>
        </w:rPr>
      </w:pPr>
    </w:p>
    <w:p w14:paraId="235D8469"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2</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=Max</m:t>
          </m:r>
          <m:d>
            <m:dPr>
              <m:ctrlPr>
                <w:rPr>
                  <w:rFonts w:ascii="Cambria Math" w:hAnsi="Cambria Math"/>
                  <w:i/>
                  <w:color w:val="000000" w:themeColor="text1"/>
                  <w:szCs w:val="18"/>
                  <w:lang w:val="es-MX"/>
                </w:rPr>
              </m:ctrlPr>
            </m:dPr>
            <m:e>
              <m:sSub>
                <m:sSubPr>
                  <m:ctrlPr>
                    <w:rPr>
                      <w:rFonts w:ascii="Cambria Math" w:hAnsi="Cambria Math"/>
                      <w:i/>
                      <w:iCs/>
                      <w:color w:val="000000" w:themeColor="text1"/>
                      <w:szCs w:val="18"/>
                    </w:rPr>
                  </m:ctrlPr>
                </m:sSub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 xml:space="preserve">i </m:t>
                      </m:r>
                    </m:sub>
                  </m:sSub>
                  <m:r>
                    <w:rPr>
                      <w:rFonts w:ascii="Cambria Math" w:hAnsi="Cambria Math"/>
                      <w:color w:val="000000" w:themeColor="text1"/>
                      <w:szCs w:val="18"/>
                      <w:lang w:val="es-MX"/>
                    </w:rPr>
                    <m:t>, PI</m:t>
                  </m:r>
                  <m:ctrlPr>
                    <w:rPr>
                      <w:rFonts w:ascii="Cambria Math" w:hAnsi="Cambria Math"/>
                      <w:i/>
                      <w:color w:val="000000" w:themeColor="text1"/>
                      <w:szCs w:val="18"/>
                    </w:rPr>
                  </m:ctrlPr>
                </m:e>
                <m:sub>
                  <m:r>
                    <w:rPr>
                      <w:rFonts w:ascii="Cambria Math" w:hAnsi="Cambria Math"/>
                      <w:color w:val="000000" w:themeColor="text1"/>
                      <w:szCs w:val="18"/>
                      <w:lang w:val="es-MX"/>
                    </w:rPr>
                    <m:t>i</m:t>
                  </m:r>
                  <m:ctrlPr>
                    <w:rPr>
                      <w:rFonts w:ascii="Cambria Math" w:hAnsi="Cambria Math"/>
                      <w:i/>
                      <w:color w:val="000000" w:themeColor="text1"/>
                      <w:szCs w:val="18"/>
                    </w:rPr>
                  </m:ctrlPr>
                </m:sub>
              </m:sSub>
              <m:r>
                <w:rPr>
                  <w:rFonts w:ascii="Cambria Math" w:hAnsi="Cambria Math"/>
                  <w:color w:val="000000" w:themeColor="text1"/>
                  <w:szCs w:val="18"/>
                  <w:lang w:val="es-MX"/>
                </w:rPr>
                <m:t>×</m:t>
              </m:r>
              <m:sSub>
                <m:sSubPr>
                  <m:ctrlPr>
                    <w:rPr>
                      <w:rFonts w:ascii="Cambria Math" w:hAnsi="Cambria Math"/>
                      <w:i/>
                      <w:color w:val="000000" w:themeColor="text1"/>
                      <w:szCs w:val="18"/>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e>
          </m:d>
          <m:r>
            <w:rPr>
              <w:rFonts w:ascii="Cambria Math" w:hAnsi="Cambria Math"/>
              <w:color w:val="000000" w:themeColor="text1"/>
              <w:szCs w:val="18"/>
              <w:lang w:val="es-MX"/>
            </w:rPr>
            <m:t xml:space="preserve"> </m:t>
          </m:r>
        </m:oMath>
      </m:oMathPara>
    </w:p>
    <w:p w14:paraId="55AD8124" w14:textId="77777777" w:rsidR="00407123" w:rsidRPr="004F3992" w:rsidRDefault="00407123" w:rsidP="001C3EF5">
      <w:pPr>
        <w:spacing w:after="0" w:line="240" w:lineRule="auto"/>
        <w:jc w:val="both"/>
        <w:rPr>
          <w:rFonts w:ascii="Montserrat" w:hAnsi="Montserrat"/>
          <w:color w:val="000000" w:themeColor="text1"/>
          <w:sz w:val="18"/>
          <w:szCs w:val="18"/>
        </w:rPr>
      </w:pPr>
    </w:p>
    <w:p w14:paraId="7C40297A"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t>Para estimar las reservas será necesario obtener la Probabilidad de Incumplimiento, la Severidad de la Pérdida y la Exposición al Incumplimiento de acuerdo a lo siguiente:</w:t>
      </w:r>
    </w:p>
    <w:p w14:paraId="448420A3" w14:textId="77777777" w:rsidR="00407123" w:rsidRPr="004F3992" w:rsidRDefault="00407123" w:rsidP="001C3EF5">
      <w:pPr>
        <w:spacing w:after="0" w:line="240" w:lineRule="auto"/>
        <w:ind w:left="426"/>
        <w:jc w:val="both"/>
        <w:rPr>
          <w:rFonts w:ascii="Montserrat" w:hAnsi="Montserrat"/>
          <w:color w:val="000000" w:themeColor="text1"/>
          <w:sz w:val="18"/>
          <w:szCs w:val="18"/>
        </w:rPr>
      </w:pPr>
    </w:p>
    <w:p w14:paraId="1BE4D5AC"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00884A70" w:rsidRPr="004F3992">
        <w:rPr>
          <w:rFonts w:ascii="Montserrat" w:hAnsi="Montserrat"/>
          <w:color w:val="000000" w:themeColor="text1"/>
          <w:sz w:val="18"/>
          <w:szCs w:val="18"/>
        </w:rPr>
        <w:tab/>
      </w:r>
      <w:r w:rsidRPr="004F3992">
        <w:rPr>
          <w:rFonts w:ascii="Montserrat" w:hAnsi="Montserrat"/>
          <w:color w:val="000000" w:themeColor="text1"/>
          <w:sz w:val="18"/>
          <w:szCs w:val="18"/>
        </w:rPr>
        <w:t>Probabilidad de Incumplimiento:</w:t>
      </w:r>
    </w:p>
    <w:p w14:paraId="34E5F3C3" w14:textId="77777777" w:rsidR="00407123" w:rsidRPr="004F3992" w:rsidRDefault="00407123" w:rsidP="001C3EF5">
      <w:pPr>
        <w:spacing w:after="0" w:line="240" w:lineRule="auto"/>
        <w:jc w:val="both"/>
        <w:rPr>
          <w:rFonts w:ascii="Montserrat" w:hAnsi="Montserrat"/>
          <w:color w:val="000000" w:themeColor="text1"/>
          <w:sz w:val="18"/>
          <w:szCs w:val="18"/>
        </w:rPr>
      </w:pPr>
    </w:p>
    <w:p w14:paraId="74C5563B" w14:textId="77777777" w:rsidR="00407123" w:rsidRPr="004F3992" w:rsidRDefault="000C0CED" w:rsidP="00C62DBC">
      <w:pPr>
        <w:pStyle w:val="Texto"/>
        <w:tabs>
          <w:tab w:val="left" w:pos="1418"/>
        </w:tabs>
        <w:spacing w:after="0" w:line="240" w:lineRule="auto"/>
        <w:ind w:left="1418" w:hanging="248"/>
        <w:rPr>
          <w:rFonts w:ascii="Montserrat" w:hAnsi="Montserrat"/>
          <w:color w:val="000000" w:themeColor="text1"/>
          <w:szCs w:val="18"/>
          <w:lang w:val="es-MX"/>
        </w:rPr>
      </w:pPr>
      <w:r w:rsidRPr="004F3992">
        <w:rPr>
          <w:rFonts w:ascii="Montserrat" w:hAnsi="Montserrat"/>
          <w:color w:val="000000" w:themeColor="text1"/>
          <w:szCs w:val="18"/>
          <w:lang w:val="es-MX"/>
        </w:rPr>
        <w:t xml:space="preserve">1. </w:t>
      </w:r>
      <w:r w:rsidR="00C62DBC" w:rsidRPr="004F3992">
        <w:rPr>
          <w:rFonts w:ascii="Montserrat" w:hAnsi="Montserrat"/>
          <w:color w:val="000000" w:themeColor="text1"/>
          <w:szCs w:val="18"/>
          <w:lang w:val="es-MX"/>
        </w:rPr>
        <w:tab/>
      </w:r>
      <w:r w:rsidR="00407123" w:rsidRPr="004F3992">
        <w:rPr>
          <w:rFonts w:ascii="Montserrat" w:hAnsi="Montserrat"/>
          <w:color w:val="000000" w:themeColor="text1"/>
          <w:szCs w:val="18"/>
          <w:lang w:val="es-MX"/>
        </w:rPr>
        <w:t xml:space="preserve">Si ACT i </w:t>
      </w:r>
      <w:r w:rsidR="00573C06" w:rsidRPr="004F3992">
        <w:rPr>
          <w:rFonts w:ascii="Montserrat" w:hAnsi="Montserrat"/>
          <w:color w:val="000000" w:themeColor="text1"/>
          <w:szCs w:val="18"/>
          <w:lang w:val="es-MX"/>
        </w:rPr>
        <w:t>&gt; 3</w:t>
      </w:r>
      <w:r w:rsidR="00407123" w:rsidRPr="004F3992">
        <w:rPr>
          <w:rFonts w:ascii="Montserrat" w:hAnsi="Montserrat"/>
          <w:color w:val="000000" w:themeColor="text1"/>
          <w:szCs w:val="18"/>
          <w:lang w:val="es-MX"/>
        </w:rPr>
        <w:t xml:space="preserve"> o cuando el crédito se encuentra en etapa 3, entonces:</w:t>
      </w:r>
    </w:p>
    <w:p w14:paraId="5189FFD5" w14:textId="77777777" w:rsidR="00546A66" w:rsidRPr="004F3992" w:rsidRDefault="00546A66" w:rsidP="001C3EF5">
      <w:pPr>
        <w:pStyle w:val="Texto"/>
        <w:tabs>
          <w:tab w:val="left" w:pos="1170"/>
        </w:tabs>
        <w:spacing w:after="0" w:line="240" w:lineRule="auto"/>
        <w:ind w:left="1170" w:firstLine="0"/>
        <w:rPr>
          <w:rFonts w:ascii="Montserrat" w:hAnsi="Montserrat"/>
          <w:color w:val="000000" w:themeColor="text1"/>
          <w:szCs w:val="18"/>
          <w:lang w:val="es-MX"/>
        </w:rPr>
      </w:pPr>
    </w:p>
    <w:p w14:paraId="36286585" w14:textId="77777777" w:rsidR="00407123" w:rsidRPr="004F3992" w:rsidRDefault="00407123" w:rsidP="001C3EF5">
      <w:pPr>
        <w:pStyle w:val="Texto"/>
        <w:tabs>
          <w:tab w:val="left" w:pos="1170"/>
        </w:tabs>
        <w:spacing w:after="0" w:line="240" w:lineRule="auto"/>
        <w:ind w:left="1170" w:firstLine="0"/>
        <w:jc w:val="center"/>
        <w:rPr>
          <w:rFonts w:ascii="Montserrat" w:hAnsi="Montserrat"/>
          <w:color w:val="000000" w:themeColor="text1"/>
          <w:szCs w:val="18"/>
          <w:lang w:val="es-MX"/>
        </w:rPr>
      </w:pPr>
      <w:r w:rsidRPr="004F3992">
        <w:rPr>
          <w:rFonts w:ascii="Montserrat" w:hAnsi="Montserrat"/>
          <w:noProof/>
          <w:color w:val="000000" w:themeColor="text1"/>
          <w:position w:val="-18"/>
          <w:szCs w:val="18"/>
          <w:lang w:val="es-MX" w:eastAsia="es-MX"/>
        </w:rPr>
        <w:lastRenderedPageBreak/>
        <w:drawing>
          <wp:inline distT="0" distB="0" distL="0" distR="0" wp14:anchorId="7DE75C9F" wp14:editId="2FD93447">
            <wp:extent cx="822960" cy="27432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w:r>
    </w:p>
    <w:p w14:paraId="46CB82AC" w14:textId="77777777" w:rsidR="00546A66" w:rsidRPr="004F3992" w:rsidRDefault="00546A66" w:rsidP="001C3EF5">
      <w:pPr>
        <w:pStyle w:val="Texto"/>
        <w:tabs>
          <w:tab w:val="left" w:pos="1170"/>
        </w:tabs>
        <w:spacing w:after="0" w:line="240" w:lineRule="auto"/>
        <w:ind w:left="1170" w:firstLine="0"/>
        <w:rPr>
          <w:rFonts w:ascii="Montserrat" w:hAnsi="Montserrat"/>
          <w:color w:val="000000" w:themeColor="text1"/>
          <w:szCs w:val="18"/>
          <w:lang w:val="es-MX"/>
        </w:rPr>
      </w:pPr>
    </w:p>
    <w:p w14:paraId="0860D4C8" w14:textId="77777777" w:rsidR="00407123" w:rsidRPr="004F3992" w:rsidRDefault="000C0CED" w:rsidP="00C62DBC">
      <w:pPr>
        <w:spacing w:after="0" w:line="240" w:lineRule="auto"/>
        <w:ind w:left="1418" w:hanging="28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2. </w:t>
      </w:r>
      <w:r w:rsidR="00C62DBC" w:rsidRPr="004F3992">
        <w:rPr>
          <w:rFonts w:ascii="Montserrat" w:hAnsi="Montserrat"/>
          <w:color w:val="000000" w:themeColor="text1"/>
          <w:sz w:val="18"/>
          <w:szCs w:val="18"/>
        </w:rPr>
        <w:tab/>
      </w:r>
      <w:r w:rsidR="00901CE2" w:rsidRPr="004F3992">
        <w:rPr>
          <w:rFonts w:ascii="Montserrat" w:hAnsi="Montserrat"/>
          <w:color w:val="000000" w:themeColor="text1"/>
          <w:sz w:val="18"/>
          <w:szCs w:val="18"/>
        </w:rPr>
        <w:t>Si ACT i ≤ 3 entonces:</w:t>
      </w:r>
    </w:p>
    <w:p w14:paraId="05CFBD66" w14:textId="77777777" w:rsidR="00407123" w:rsidRPr="004F3992" w:rsidRDefault="00901CE2" w:rsidP="001C3EF5">
      <w:pPr>
        <w:pStyle w:val="Texto"/>
        <w:spacing w:after="0" w:line="240" w:lineRule="auto"/>
        <w:ind w:left="720" w:firstLine="0"/>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0DA1A323" w14:textId="77777777" w:rsidR="00407123" w:rsidRPr="004F3992" w:rsidRDefault="00407123" w:rsidP="001C3EF5">
      <w:pPr>
        <w:pStyle w:val="Texto"/>
        <w:spacing w:after="0" w:line="240" w:lineRule="auto"/>
        <w:ind w:left="720" w:firstLine="0"/>
        <w:jc w:val="center"/>
        <w:rPr>
          <w:rFonts w:ascii="Montserrat" w:hAnsi="Montserrat"/>
          <w:color w:val="000000" w:themeColor="text1"/>
          <w:szCs w:val="18"/>
          <w:lang w:val="es-MX"/>
        </w:rPr>
      </w:pPr>
    </w:p>
    <w:p w14:paraId="0CFC2838" w14:textId="77777777" w:rsidR="00901CE2" w:rsidRPr="004F3992" w:rsidRDefault="00901CE2" w:rsidP="001C3EF5">
      <w:pPr>
        <w:pStyle w:val="Texto"/>
        <w:spacing w:after="0" w:line="240" w:lineRule="auto"/>
        <w:ind w:left="720" w:firstLine="0"/>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409FB027" w14:textId="77777777" w:rsidR="005A2262" w:rsidRPr="004F3992" w:rsidRDefault="005A2262" w:rsidP="001C3EF5">
      <w:pPr>
        <w:pStyle w:val="Texto"/>
        <w:spacing w:after="0" w:line="240" w:lineRule="auto"/>
        <w:ind w:left="720" w:firstLine="0"/>
        <w:jc w:val="center"/>
        <w:rPr>
          <w:rFonts w:ascii="Montserrat" w:hAnsi="Montserrat"/>
          <w:color w:val="000000" w:themeColor="text1"/>
          <w:szCs w:val="18"/>
          <w:lang w:val="es-MX"/>
        </w:rPr>
      </w:pPr>
    </w:p>
    <w:p w14:paraId="4935B0C5" w14:textId="77777777" w:rsidR="005A2262" w:rsidRPr="004F3992" w:rsidRDefault="005A2262" w:rsidP="001C3EF5">
      <w:pPr>
        <w:pStyle w:val="Texto"/>
        <w:spacing w:after="0" w:line="240" w:lineRule="auto"/>
        <w:ind w:left="720" w:firstLine="0"/>
        <w:jc w:val="center"/>
        <w:rPr>
          <w:rFonts w:ascii="Montserrat" w:hAnsi="Montserrat"/>
          <w:color w:val="000000" w:themeColor="text1"/>
          <w:szCs w:val="18"/>
          <w:lang w:val="es-MX"/>
        </w:rPr>
      </w:pPr>
      <w:r w:rsidRPr="004F3992">
        <w:rPr>
          <w:rFonts w:ascii="Montserrat" w:hAnsi="Montserrat"/>
          <w:color w:val="000000" w:themeColor="text1"/>
          <w:szCs w:val="18"/>
          <w:lang w:val="es-MX"/>
        </w:rPr>
        <w:t>Tabla</w:t>
      </w:r>
      <w:r w:rsidR="008C67E7" w:rsidRPr="004F3992">
        <w:rPr>
          <w:rFonts w:ascii="Montserrat" w:hAnsi="Montserrat"/>
          <w:color w:val="000000" w:themeColor="text1"/>
          <w:szCs w:val="18"/>
          <w:lang w:val="es-MX"/>
        </w:rPr>
        <w:t xml:space="preserve"> y variables</w:t>
      </w:r>
    </w:p>
    <w:p w14:paraId="2BCB3EEC" w14:textId="77777777" w:rsidR="00901CE2" w:rsidRPr="004F3992" w:rsidRDefault="00901CE2" w:rsidP="001C3EF5">
      <w:pPr>
        <w:pStyle w:val="Texto"/>
        <w:spacing w:after="0" w:line="240" w:lineRule="auto"/>
        <w:ind w:left="720" w:firstLine="0"/>
        <w:jc w:val="left"/>
        <w:rPr>
          <w:rFonts w:ascii="Montserrat" w:hAnsi="Montserrat"/>
          <w:color w:val="000000" w:themeColor="text1"/>
          <w:szCs w:val="18"/>
          <w:lang w:val="es-MX"/>
        </w:rPr>
      </w:pPr>
    </w:p>
    <w:p w14:paraId="2F39B6E8" w14:textId="77777777" w:rsidR="005A2262" w:rsidRPr="004F3992" w:rsidRDefault="005A2262" w:rsidP="005A2262">
      <w:pPr>
        <w:pStyle w:val="Texto"/>
        <w:spacing w:after="0" w:line="240" w:lineRule="auto"/>
        <w:ind w:left="720" w:firstLine="698"/>
        <w:jc w:val="left"/>
        <w:rPr>
          <w:rFonts w:ascii="Montserrat" w:hAnsi="Montserrat"/>
          <w:color w:val="000000" w:themeColor="text1"/>
          <w:szCs w:val="18"/>
          <w:lang w:val="es-MX"/>
        </w:rPr>
      </w:pPr>
      <w:r w:rsidRPr="004F3992">
        <w:rPr>
          <w:rFonts w:ascii="Montserrat" w:hAnsi="Montserrat"/>
          <w:color w:val="000000" w:themeColor="text1"/>
          <w:szCs w:val="18"/>
          <w:lang w:val="es-MX"/>
        </w:rPr>
        <w:t xml:space="preserve">. . . </w:t>
      </w:r>
    </w:p>
    <w:p w14:paraId="542AAD95" w14:textId="77777777" w:rsidR="005A2262" w:rsidRPr="004F3992" w:rsidRDefault="005A2262" w:rsidP="005A2262">
      <w:pPr>
        <w:pStyle w:val="Texto"/>
        <w:spacing w:after="0" w:line="240" w:lineRule="auto"/>
        <w:ind w:left="720" w:firstLine="698"/>
        <w:jc w:val="left"/>
        <w:rPr>
          <w:rFonts w:ascii="Montserrat" w:hAnsi="Montserrat"/>
          <w:color w:val="000000" w:themeColor="text1"/>
          <w:szCs w:val="18"/>
          <w:lang w:val="es-MX"/>
        </w:rPr>
      </w:pPr>
    </w:p>
    <w:p w14:paraId="04521C07" w14:textId="77777777" w:rsidR="005A2262" w:rsidRPr="004F3992" w:rsidRDefault="005A2262" w:rsidP="00C62DBC">
      <w:pPr>
        <w:pStyle w:val="Texto"/>
        <w:tabs>
          <w:tab w:val="left" w:pos="1701"/>
        </w:tabs>
        <w:spacing w:after="0" w:line="240" w:lineRule="auto"/>
        <w:ind w:left="1418" w:hanging="284"/>
        <w:jc w:val="left"/>
        <w:rPr>
          <w:rFonts w:ascii="Montserrat" w:hAnsi="Montserrat"/>
          <w:color w:val="000000" w:themeColor="text1"/>
          <w:szCs w:val="18"/>
          <w:lang w:val="es-MX"/>
        </w:rPr>
      </w:pPr>
      <w:r w:rsidRPr="004F3992">
        <w:rPr>
          <w:rFonts w:ascii="Montserrat" w:hAnsi="Montserrat"/>
          <w:color w:val="000000" w:themeColor="text1"/>
          <w:szCs w:val="18"/>
          <w:lang w:val="es-MX"/>
        </w:rPr>
        <w:t>3. a 5.</w:t>
      </w:r>
      <w:r w:rsidRPr="004F3992">
        <w:rPr>
          <w:rFonts w:ascii="Montserrat" w:hAnsi="Montserrat"/>
          <w:color w:val="000000" w:themeColor="text1"/>
          <w:szCs w:val="18"/>
          <w:lang w:val="es-MX"/>
        </w:rPr>
        <w:tab/>
        <w:t xml:space="preserve">. . . </w:t>
      </w:r>
    </w:p>
    <w:p w14:paraId="5D09E56C" w14:textId="77777777" w:rsidR="00901CE2" w:rsidRPr="004F3992" w:rsidRDefault="00901CE2" w:rsidP="001C3EF5">
      <w:pPr>
        <w:pStyle w:val="Texto"/>
        <w:spacing w:after="0" w:line="240" w:lineRule="auto"/>
        <w:ind w:left="720" w:firstLine="0"/>
        <w:jc w:val="left"/>
        <w:rPr>
          <w:rFonts w:ascii="Montserrat" w:hAnsi="Montserrat"/>
          <w:color w:val="000000" w:themeColor="text1"/>
          <w:szCs w:val="18"/>
          <w:lang w:val="es-MX"/>
        </w:rPr>
      </w:pPr>
    </w:p>
    <w:p w14:paraId="5FB358DE" w14:textId="77777777" w:rsidR="00901CE2" w:rsidRPr="004F3992" w:rsidRDefault="00355B7F" w:rsidP="00C62DBC">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b)</w:t>
      </w:r>
      <w:r w:rsidRPr="004F3992">
        <w:rPr>
          <w:rFonts w:ascii="Montserrat" w:hAnsi="Montserrat"/>
          <w:color w:val="000000" w:themeColor="text1"/>
          <w:sz w:val="18"/>
          <w:szCs w:val="18"/>
        </w:rPr>
        <w:tab/>
      </w:r>
      <w:r w:rsidR="00665F94" w:rsidRPr="004F3992">
        <w:rPr>
          <w:rFonts w:ascii="Montserrat" w:hAnsi="Montserrat"/>
          <w:color w:val="000000" w:themeColor="text1"/>
          <w:sz w:val="18"/>
          <w:szCs w:val="18"/>
        </w:rPr>
        <w:t>. . .</w:t>
      </w:r>
    </w:p>
    <w:p w14:paraId="7E65276B" w14:textId="77777777" w:rsidR="00FB71BA" w:rsidRPr="004F3992" w:rsidRDefault="00FB71BA" w:rsidP="00C62DBC">
      <w:pPr>
        <w:spacing w:after="0" w:line="240" w:lineRule="auto"/>
        <w:ind w:left="1134" w:hanging="567"/>
        <w:jc w:val="both"/>
        <w:rPr>
          <w:rFonts w:ascii="Montserrat" w:hAnsi="Montserrat"/>
          <w:color w:val="000000" w:themeColor="text1"/>
          <w:sz w:val="18"/>
          <w:szCs w:val="18"/>
        </w:rPr>
      </w:pPr>
    </w:p>
    <w:p w14:paraId="09A62DDC" w14:textId="77777777" w:rsidR="00901CE2" w:rsidRPr="004F3992" w:rsidRDefault="00407123" w:rsidP="00C62DBC">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c)</w:t>
      </w:r>
      <w:r w:rsidRPr="004F3992">
        <w:rPr>
          <w:rFonts w:ascii="Montserrat" w:hAnsi="Montserrat"/>
          <w:color w:val="000000" w:themeColor="text1"/>
          <w:sz w:val="18"/>
          <w:szCs w:val="18"/>
        </w:rPr>
        <w:tab/>
      </w:r>
      <w:r w:rsidR="00665F94" w:rsidRPr="004F3992">
        <w:rPr>
          <w:rFonts w:ascii="Montserrat" w:hAnsi="Montserrat"/>
          <w:color w:val="000000" w:themeColor="text1"/>
          <w:sz w:val="18"/>
          <w:szCs w:val="18"/>
        </w:rPr>
        <w:t>. . .</w:t>
      </w:r>
    </w:p>
    <w:p w14:paraId="4739F94F" w14:textId="77777777" w:rsidR="00FB71BA" w:rsidRPr="004F3992" w:rsidRDefault="00FB71BA" w:rsidP="001C3EF5">
      <w:pPr>
        <w:spacing w:after="0" w:line="240" w:lineRule="auto"/>
        <w:ind w:left="1276" w:hanging="142"/>
        <w:jc w:val="both"/>
        <w:rPr>
          <w:rFonts w:ascii="Montserrat" w:hAnsi="Montserrat"/>
          <w:color w:val="000000" w:themeColor="text1"/>
          <w:sz w:val="18"/>
          <w:szCs w:val="18"/>
        </w:rPr>
      </w:pPr>
    </w:p>
    <w:p w14:paraId="161E21DF" w14:textId="77777777" w:rsidR="00901CE2" w:rsidRPr="004F3992" w:rsidRDefault="009C68A2" w:rsidP="00C62DBC">
      <w:pPr>
        <w:spacing w:after="0" w:line="240" w:lineRule="auto"/>
        <w:ind w:left="1418" w:hanging="284"/>
        <w:jc w:val="both"/>
        <w:rPr>
          <w:rFonts w:ascii="Montserrat" w:hAnsi="Montserrat"/>
          <w:color w:val="000000" w:themeColor="text1"/>
          <w:sz w:val="18"/>
          <w:szCs w:val="18"/>
        </w:rPr>
      </w:pPr>
      <w:r w:rsidRPr="004F3992">
        <w:rPr>
          <w:rFonts w:ascii="Montserrat" w:hAnsi="Montserrat"/>
          <w:color w:val="000000" w:themeColor="text1"/>
          <w:sz w:val="18"/>
          <w:szCs w:val="18"/>
        </w:rPr>
        <w:t>1.</w:t>
      </w:r>
      <w:r w:rsidR="00901CE2" w:rsidRPr="004F3992">
        <w:rPr>
          <w:rFonts w:ascii="Montserrat" w:hAnsi="Montserrat"/>
          <w:color w:val="000000" w:themeColor="text1"/>
          <w:sz w:val="18"/>
          <w:szCs w:val="18"/>
        </w:rPr>
        <w:tab/>
        <w:t>. . .</w:t>
      </w:r>
    </w:p>
    <w:p w14:paraId="1D061725" w14:textId="77777777" w:rsidR="00FB71BA" w:rsidRPr="004F3992" w:rsidRDefault="00FB71BA" w:rsidP="00FB71BA">
      <w:pPr>
        <w:spacing w:after="0" w:line="240" w:lineRule="auto"/>
        <w:ind w:left="1701" w:hanging="567"/>
        <w:jc w:val="both"/>
        <w:rPr>
          <w:rFonts w:ascii="Montserrat" w:hAnsi="Montserrat"/>
          <w:color w:val="000000" w:themeColor="text1"/>
          <w:sz w:val="18"/>
          <w:szCs w:val="18"/>
        </w:rPr>
      </w:pPr>
    </w:p>
    <w:p w14:paraId="0DB2A396" w14:textId="77777777" w:rsidR="00FB71BA" w:rsidRPr="004F3992" w:rsidRDefault="00FB71BA" w:rsidP="00E95EAD">
      <w:pPr>
        <w:spacing w:after="0" w:line="240" w:lineRule="auto"/>
        <w:ind w:left="1701" w:hanging="567"/>
        <w:jc w:val="center"/>
        <w:rPr>
          <w:rFonts w:ascii="Montserrat" w:hAnsi="Montserrat"/>
          <w:color w:val="000000" w:themeColor="text1"/>
          <w:sz w:val="18"/>
          <w:szCs w:val="18"/>
        </w:rPr>
      </w:pPr>
      <w:r w:rsidRPr="004F3992">
        <w:rPr>
          <w:rFonts w:ascii="Montserrat" w:hAnsi="Montserrat"/>
          <w:color w:val="000000" w:themeColor="text1"/>
          <w:sz w:val="18"/>
          <w:szCs w:val="18"/>
        </w:rPr>
        <w:t>Fórmula</w:t>
      </w:r>
    </w:p>
    <w:p w14:paraId="193A6D5D" w14:textId="77777777" w:rsidR="00FB71BA" w:rsidRPr="004F3992" w:rsidRDefault="00FB71BA" w:rsidP="00FB71BA">
      <w:pPr>
        <w:spacing w:after="0" w:line="240" w:lineRule="auto"/>
        <w:ind w:left="1701" w:hanging="567"/>
        <w:jc w:val="both"/>
        <w:rPr>
          <w:rFonts w:ascii="Montserrat" w:hAnsi="Montserrat"/>
          <w:color w:val="000000" w:themeColor="text1"/>
          <w:sz w:val="18"/>
          <w:szCs w:val="18"/>
        </w:rPr>
      </w:pPr>
    </w:p>
    <w:p w14:paraId="71824147" w14:textId="77777777" w:rsidR="00901CE2" w:rsidRPr="004F3992" w:rsidRDefault="00901CE2" w:rsidP="00C62DBC">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2D0F3F59" w14:textId="77777777" w:rsidR="000B4FAC" w:rsidRPr="004F3992" w:rsidRDefault="000B4FAC" w:rsidP="001C3EF5">
      <w:pPr>
        <w:spacing w:after="0" w:line="240" w:lineRule="auto"/>
        <w:ind w:left="1134" w:hanging="425"/>
        <w:jc w:val="both"/>
        <w:rPr>
          <w:rFonts w:ascii="Montserrat" w:hAnsi="Montserrat"/>
          <w:color w:val="000000" w:themeColor="text1"/>
          <w:sz w:val="18"/>
          <w:szCs w:val="18"/>
        </w:rPr>
      </w:pPr>
    </w:p>
    <w:p w14:paraId="3CFE0B3B" w14:textId="77777777" w:rsidR="009F14D6" w:rsidRPr="004F3992" w:rsidRDefault="00F37C65" w:rsidP="00FB71BA">
      <w:pPr>
        <w:spacing w:after="0" w:line="240" w:lineRule="auto"/>
        <w:ind w:left="1701" w:hanging="567"/>
        <w:jc w:val="both"/>
        <w:rPr>
          <w:rFonts w:ascii="Montserrat" w:hAnsi="Montserrat"/>
          <w:color w:val="000000" w:themeColor="text1"/>
          <w:sz w:val="18"/>
          <w:szCs w:val="18"/>
        </w:rPr>
      </w:pPr>
      <w:r>
        <w:rPr>
          <w:rFonts w:ascii="Montserrat" w:hAnsi="Montserrat"/>
          <w:noProof/>
          <w:color w:val="000000" w:themeColor="text1"/>
          <w:sz w:val="18"/>
          <w:szCs w:val="18"/>
        </w:rPr>
        <w:pict w14:anchorId="3AB74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pt;height:13.5pt;visibility:visible;mso-width-percent:0;mso-height-percent:0;mso-width-percent:0;mso-height-percent:0">
            <v:imagedata r:id="rId22" o:title=""/>
          </v:shape>
        </w:pict>
      </w:r>
      <w:r w:rsidR="00407123" w:rsidRPr="004F3992">
        <w:rPr>
          <w:rFonts w:ascii="Montserrat" w:hAnsi="Montserrat"/>
          <w:color w:val="000000" w:themeColor="text1"/>
          <w:sz w:val="18"/>
          <w:szCs w:val="18"/>
        </w:rPr>
        <w:t xml:space="preserve"> Importe de la deuda total que el acreditado tiene con la Institución al cierre de mes. </w:t>
      </w:r>
    </w:p>
    <w:p w14:paraId="79019E5D" w14:textId="77777777" w:rsidR="009F14D6" w:rsidRPr="004F3992" w:rsidRDefault="009F14D6" w:rsidP="001C3EF5">
      <w:pPr>
        <w:spacing w:after="0" w:line="240" w:lineRule="auto"/>
        <w:ind w:left="1134"/>
        <w:jc w:val="both"/>
        <w:rPr>
          <w:rFonts w:ascii="Montserrat" w:hAnsi="Montserrat"/>
          <w:color w:val="000000" w:themeColor="text1"/>
          <w:sz w:val="18"/>
          <w:szCs w:val="18"/>
        </w:rPr>
      </w:pPr>
    </w:p>
    <w:p w14:paraId="4E253E03" w14:textId="77777777" w:rsidR="00407123" w:rsidRPr="004F3992" w:rsidRDefault="00407123" w:rsidP="001C3EF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El importe deberá incluir todas las obligaciones relacionadas a este crédito que tenga el acreditado con la Institución y excluir los intereses devengados no cobrados de créditos que </w:t>
      </w:r>
      <w:r w:rsidR="004540E4" w:rsidRPr="004F3992">
        <w:rPr>
          <w:rFonts w:ascii="Montserrat" w:hAnsi="Montserrat"/>
          <w:color w:val="000000" w:themeColor="text1"/>
          <w:sz w:val="18"/>
          <w:szCs w:val="18"/>
        </w:rPr>
        <w:t xml:space="preserve">se encuentren </w:t>
      </w:r>
      <w:r w:rsidRPr="004F3992">
        <w:rPr>
          <w:rFonts w:ascii="Montserrat" w:hAnsi="Montserrat"/>
          <w:color w:val="000000" w:themeColor="text1"/>
          <w:sz w:val="18"/>
          <w:szCs w:val="18"/>
        </w:rPr>
        <w:t xml:space="preserve">en </w:t>
      </w:r>
      <w:r w:rsidRPr="004F3992">
        <w:rPr>
          <w:rFonts w:ascii="Montserrat" w:hAnsi="Montserrat" w:cs="Arial"/>
          <w:color w:val="000000" w:themeColor="text1"/>
          <w:sz w:val="18"/>
          <w:szCs w:val="18"/>
        </w:rPr>
        <w:t>etapa 3</w:t>
      </w:r>
      <w:r w:rsidRPr="004F3992">
        <w:rPr>
          <w:rFonts w:ascii="Montserrat" w:hAnsi="Montserrat"/>
          <w:color w:val="000000" w:themeColor="text1"/>
          <w:sz w:val="18"/>
          <w:szCs w:val="18"/>
        </w:rPr>
        <w:t xml:space="preserve">. Para fines de cálculo de la Exposición al Incumplimiento </w:t>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Si  </w:instrText>
      </w:r>
      <w:r w:rsidRPr="004F3992">
        <w:rPr>
          <w:rFonts w:ascii="Montserrat" w:hAnsi="Montserrat"/>
          <w:color w:val="000000" w:themeColor="text1"/>
          <w:sz w:val="18"/>
          <w:szCs w:val="18"/>
        </w:rPr>
        <w:fldChar w:fldCharType="separate"/>
      </w:r>
      <w:r w:rsidRPr="004F3992">
        <w:rPr>
          <w:rFonts w:ascii="Montserrat" w:hAnsi="Montserrat"/>
          <w:noProof/>
          <w:color w:val="000000" w:themeColor="text1"/>
          <w:position w:val="-6"/>
          <w:sz w:val="18"/>
          <w:szCs w:val="18"/>
          <w:lang w:eastAsia="es-MX"/>
        </w:rPr>
        <w:drawing>
          <wp:inline distT="0" distB="0" distL="0" distR="0" wp14:anchorId="37BEFDAF" wp14:editId="3516FAFE">
            <wp:extent cx="182880" cy="182880"/>
            <wp:effectExtent l="0" t="0" r="7620" b="762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tomará el valor de cero cuando el saldo al ci</w:t>
      </w:r>
      <w:r w:rsidR="00355B7F" w:rsidRPr="004F3992">
        <w:rPr>
          <w:rFonts w:ascii="Montserrat" w:hAnsi="Montserrat"/>
          <w:color w:val="000000" w:themeColor="text1"/>
          <w:sz w:val="18"/>
          <w:szCs w:val="18"/>
        </w:rPr>
        <w:t>erre de mes sea menor que cero.</w:t>
      </w:r>
    </w:p>
    <w:p w14:paraId="05C8C60C" w14:textId="77777777" w:rsidR="009F14D6" w:rsidRPr="004F3992" w:rsidRDefault="009F14D6" w:rsidP="00A1793A">
      <w:pPr>
        <w:spacing w:after="0" w:line="240" w:lineRule="auto"/>
        <w:ind w:left="1134"/>
        <w:jc w:val="both"/>
        <w:rPr>
          <w:rFonts w:ascii="Montserrat" w:hAnsi="Montserrat"/>
          <w:color w:val="000000" w:themeColor="text1"/>
          <w:sz w:val="18"/>
          <w:szCs w:val="18"/>
        </w:rPr>
      </w:pPr>
    </w:p>
    <w:p w14:paraId="02625C62" w14:textId="77777777" w:rsidR="00901CE2" w:rsidRPr="004F3992" w:rsidRDefault="00901CE2" w:rsidP="00A1793A">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aquellos créditos en los que </w:t>
      </w:r>
      <w:r w:rsidRPr="004F3992">
        <w:rPr>
          <w:rFonts w:ascii="Montserrat" w:hAnsi="Montserrat"/>
          <w:noProof/>
          <w:color w:val="000000" w:themeColor="text1"/>
          <w:position w:val="-6"/>
          <w:sz w:val="18"/>
          <w:szCs w:val="18"/>
          <w:lang w:eastAsia="es-MX"/>
        </w:rPr>
        <w:drawing>
          <wp:inline distT="0" distB="0" distL="0" distR="0" wp14:anchorId="4DA7A2A3" wp14:editId="3317222E">
            <wp:extent cx="182880" cy="1828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4F3992">
        <w:rPr>
          <w:rFonts w:ascii="Montserrat" w:hAnsi="Montserrat"/>
          <w:color w:val="000000" w:themeColor="text1"/>
          <w:sz w:val="18"/>
          <w:szCs w:val="18"/>
        </w:rPr>
        <w:t xml:space="preserve">sea mayor al Límite del Crédito, la Exposición al Incumplimiento será el propio </w:t>
      </w:r>
      <w:r w:rsidRPr="004F3992">
        <w:rPr>
          <w:rFonts w:ascii="Montserrat" w:hAnsi="Montserrat"/>
          <w:noProof/>
          <w:color w:val="000000" w:themeColor="text1"/>
          <w:position w:val="-6"/>
          <w:sz w:val="18"/>
          <w:szCs w:val="18"/>
          <w:lang w:eastAsia="es-MX"/>
        </w:rPr>
        <w:drawing>
          <wp:inline distT="0" distB="0" distL="0" distR="0" wp14:anchorId="198705D2" wp14:editId="6BF70B39">
            <wp:extent cx="182880" cy="1828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4F3992">
        <w:rPr>
          <w:rFonts w:ascii="Montserrat" w:hAnsi="Montserrat"/>
          <w:color w:val="000000" w:themeColor="text1"/>
          <w:sz w:val="18"/>
          <w:szCs w:val="18"/>
        </w:rPr>
        <w:t>.</w:t>
      </w:r>
    </w:p>
    <w:p w14:paraId="127EBA8D" w14:textId="77777777" w:rsidR="00901CE2" w:rsidRPr="004F3992" w:rsidRDefault="00901CE2" w:rsidP="00A1793A">
      <w:pPr>
        <w:spacing w:after="0" w:line="240" w:lineRule="auto"/>
        <w:ind w:left="1134"/>
        <w:jc w:val="both"/>
        <w:rPr>
          <w:rFonts w:ascii="Montserrat" w:hAnsi="Montserrat"/>
          <w:color w:val="000000" w:themeColor="text1"/>
          <w:sz w:val="18"/>
          <w:szCs w:val="18"/>
        </w:rPr>
      </w:pPr>
    </w:p>
    <w:p w14:paraId="22C76761" w14:textId="77777777" w:rsidR="00407123" w:rsidRPr="004F3992" w:rsidRDefault="009C68A2" w:rsidP="00C62DBC">
      <w:pPr>
        <w:spacing w:after="0" w:line="240" w:lineRule="auto"/>
        <w:ind w:left="1418" w:hanging="284"/>
        <w:jc w:val="both"/>
        <w:rPr>
          <w:rFonts w:ascii="Montserrat" w:hAnsi="Montserrat"/>
          <w:color w:val="000000" w:themeColor="text1"/>
          <w:sz w:val="18"/>
          <w:szCs w:val="18"/>
        </w:rPr>
      </w:pPr>
      <w:r w:rsidRPr="004F3992">
        <w:rPr>
          <w:rFonts w:ascii="Montserrat" w:hAnsi="Montserrat"/>
          <w:color w:val="000000" w:themeColor="text1"/>
          <w:sz w:val="18"/>
          <w:szCs w:val="18"/>
        </w:rPr>
        <w:t>2.</w:t>
      </w:r>
      <w:r w:rsidR="00901CE2"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 . . </w:t>
      </w:r>
    </w:p>
    <w:p w14:paraId="56D5A88A" w14:textId="77777777" w:rsidR="00FB71BA" w:rsidRPr="004F3992" w:rsidRDefault="00FB71BA" w:rsidP="001C3EF5">
      <w:pPr>
        <w:spacing w:after="0" w:line="240" w:lineRule="auto"/>
        <w:ind w:left="1701" w:hanging="283"/>
        <w:jc w:val="both"/>
        <w:rPr>
          <w:rFonts w:ascii="Montserrat" w:hAnsi="Montserrat"/>
          <w:color w:val="000000" w:themeColor="text1"/>
          <w:sz w:val="18"/>
          <w:szCs w:val="18"/>
        </w:rPr>
      </w:pPr>
    </w:p>
    <w:p w14:paraId="5DAF87BA" w14:textId="77777777" w:rsidR="00407123" w:rsidRPr="004F3992" w:rsidRDefault="00901CE2" w:rsidP="001C3EF5">
      <w:pPr>
        <w:spacing w:after="0" w:line="240" w:lineRule="auto"/>
        <w:ind w:left="1701" w:hanging="283"/>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 . .</w:t>
      </w:r>
    </w:p>
    <w:p w14:paraId="31F6E35B" w14:textId="77777777" w:rsidR="00901CE2" w:rsidRPr="004F3992" w:rsidRDefault="00901CE2" w:rsidP="001C3EF5">
      <w:pPr>
        <w:spacing w:after="0" w:line="240" w:lineRule="auto"/>
        <w:ind w:left="1701" w:hanging="283"/>
        <w:jc w:val="both"/>
        <w:rPr>
          <w:rFonts w:ascii="Montserrat" w:hAnsi="Montserrat"/>
          <w:color w:val="000000" w:themeColor="text1"/>
          <w:sz w:val="18"/>
          <w:szCs w:val="18"/>
        </w:rPr>
      </w:pPr>
    </w:p>
    <w:p w14:paraId="677CEC67" w14:textId="77777777" w:rsidR="00901CE2" w:rsidRPr="004F3992" w:rsidRDefault="00901CE2" w:rsidP="001C3EF5">
      <w:pPr>
        <w:spacing w:after="0" w:line="240" w:lineRule="auto"/>
        <w:ind w:left="1701" w:hanging="283"/>
        <w:jc w:val="center"/>
        <w:rPr>
          <w:rFonts w:ascii="Montserrat" w:hAnsi="Montserrat"/>
          <w:color w:val="000000" w:themeColor="text1"/>
          <w:sz w:val="18"/>
          <w:szCs w:val="18"/>
        </w:rPr>
      </w:pPr>
      <w:r w:rsidRPr="004F3992">
        <w:rPr>
          <w:rFonts w:ascii="Montserrat" w:hAnsi="Montserrat"/>
          <w:color w:val="000000" w:themeColor="text1"/>
          <w:sz w:val="18"/>
          <w:szCs w:val="18"/>
        </w:rPr>
        <w:t>Fórmula</w:t>
      </w:r>
    </w:p>
    <w:p w14:paraId="3E861D29" w14:textId="77777777" w:rsidR="00901CE2" w:rsidRPr="004F3992" w:rsidRDefault="00901CE2" w:rsidP="001C3EF5">
      <w:pPr>
        <w:spacing w:after="0" w:line="240" w:lineRule="auto"/>
        <w:ind w:left="1701" w:hanging="283"/>
        <w:jc w:val="both"/>
        <w:rPr>
          <w:rFonts w:ascii="Montserrat" w:hAnsi="Montserrat"/>
          <w:color w:val="000000" w:themeColor="text1"/>
          <w:sz w:val="18"/>
          <w:szCs w:val="18"/>
        </w:rPr>
      </w:pPr>
    </w:p>
    <w:p w14:paraId="3A197D65" w14:textId="77777777" w:rsidR="00901CE2" w:rsidRPr="004F3992" w:rsidRDefault="00901CE2" w:rsidP="001C3EF5">
      <w:pPr>
        <w:spacing w:after="0" w:line="240" w:lineRule="auto"/>
        <w:ind w:left="1701" w:hanging="283"/>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7EEC5AD0" w14:textId="77777777" w:rsidR="00901CE2" w:rsidRPr="004F3992" w:rsidRDefault="00901CE2" w:rsidP="001C3EF5">
      <w:pPr>
        <w:spacing w:after="0" w:line="240" w:lineRule="auto"/>
        <w:ind w:left="1701" w:hanging="283"/>
        <w:jc w:val="both"/>
        <w:rPr>
          <w:rFonts w:ascii="Montserrat" w:hAnsi="Montserrat"/>
          <w:color w:val="000000" w:themeColor="text1"/>
          <w:sz w:val="18"/>
          <w:szCs w:val="18"/>
        </w:rPr>
      </w:pPr>
    </w:p>
    <w:p w14:paraId="4C64D692" w14:textId="77777777" w:rsidR="00407123" w:rsidRPr="004F3992" w:rsidRDefault="00407123" w:rsidP="001C3EF5">
      <w:pPr>
        <w:spacing w:after="0" w:line="240" w:lineRule="auto"/>
        <w:ind w:left="1701"/>
        <w:jc w:val="both"/>
        <w:rPr>
          <w:rFonts w:ascii="Montserrat" w:hAnsi="Montserrat"/>
          <w:color w:val="000000" w:themeColor="text1"/>
          <w:sz w:val="18"/>
          <w:szCs w:val="18"/>
        </w:rPr>
      </w:pPr>
      <w:r w:rsidRPr="004F3992">
        <w:rPr>
          <w:rFonts w:ascii="Montserrat" w:hAnsi="Montserrat"/>
          <w:i/>
          <w:noProof/>
          <w:color w:val="000000" w:themeColor="text1"/>
          <w:position w:val="-10"/>
          <w:sz w:val="18"/>
          <w:szCs w:val="18"/>
          <w:lang w:eastAsia="es-MX"/>
        </w:rPr>
        <w:drawing>
          <wp:inline distT="0" distB="0" distL="0" distR="0" wp14:anchorId="7F7683E9" wp14:editId="00AF8BBE">
            <wp:extent cx="274320" cy="182880"/>
            <wp:effectExtent l="0" t="0" r="0" b="762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00D86A7F"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Importe de la deuda total que el acreditado tiene con la Institución al cierre de</w:t>
      </w:r>
      <w:r w:rsidR="009F14D6"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mes.</w:t>
      </w:r>
      <w:r w:rsidR="00546A66"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El importe deberá incluir todas las obligaciones relacionadas a este crédito que tenga el acreditado con la Institución y excluir los intereses devengados no cobrados de créditos que </w:t>
      </w:r>
      <w:r w:rsidR="004540E4" w:rsidRPr="004F3992">
        <w:rPr>
          <w:rFonts w:ascii="Montserrat" w:hAnsi="Montserrat"/>
          <w:color w:val="000000" w:themeColor="text1"/>
          <w:sz w:val="18"/>
          <w:szCs w:val="18"/>
        </w:rPr>
        <w:t xml:space="preserve">se encuentren </w:t>
      </w:r>
      <w:r w:rsidRPr="004F3992">
        <w:rPr>
          <w:rFonts w:ascii="Montserrat" w:hAnsi="Montserrat"/>
          <w:color w:val="000000" w:themeColor="text1"/>
          <w:sz w:val="18"/>
          <w:szCs w:val="18"/>
        </w:rPr>
        <w:t xml:space="preserve">en </w:t>
      </w:r>
      <w:r w:rsidRPr="004F3992">
        <w:rPr>
          <w:rFonts w:ascii="Montserrat" w:hAnsi="Montserrat" w:cs="Arial"/>
          <w:color w:val="000000" w:themeColor="text1"/>
          <w:sz w:val="18"/>
          <w:szCs w:val="18"/>
        </w:rPr>
        <w:t>etapa 3</w:t>
      </w:r>
      <w:r w:rsidRPr="004F3992">
        <w:rPr>
          <w:rFonts w:ascii="Montserrat" w:hAnsi="Montserrat"/>
          <w:color w:val="000000" w:themeColor="text1"/>
          <w:sz w:val="18"/>
          <w:szCs w:val="18"/>
        </w:rPr>
        <w:t>. Para fines de cálculo de la Exposición al Incumplimiento tomará el valor de cero cuando el saldo al cierre de mes sea menor que cero, y</w:t>
      </w:r>
    </w:p>
    <w:p w14:paraId="5388865D" w14:textId="77777777" w:rsidR="00407123" w:rsidRPr="004F3992" w:rsidRDefault="00407123" w:rsidP="001C3EF5">
      <w:pPr>
        <w:spacing w:after="0" w:line="240" w:lineRule="auto"/>
        <w:ind w:left="1701" w:hanging="567"/>
        <w:jc w:val="both"/>
        <w:rPr>
          <w:rFonts w:ascii="Montserrat" w:hAnsi="Montserrat"/>
          <w:color w:val="000000" w:themeColor="text1"/>
          <w:sz w:val="18"/>
          <w:szCs w:val="18"/>
        </w:rPr>
      </w:pPr>
    </w:p>
    <w:p w14:paraId="37978A22" w14:textId="77777777" w:rsidR="00FB71BA" w:rsidRPr="004F3992" w:rsidRDefault="00FB71BA" w:rsidP="00FB71BA">
      <w:pPr>
        <w:spacing w:after="0" w:line="240" w:lineRule="auto"/>
        <w:ind w:left="1701" w:hanging="283"/>
        <w:jc w:val="both"/>
        <w:rPr>
          <w:rFonts w:ascii="Montserrat" w:hAnsi="Montserrat"/>
          <w:color w:val="000000" w:themeColor="text1"/>
          <w:sz w:val="18"/>
          <w:szCs w:val="18"/>
        </w:rPr>
      </w:pPr>
      <w:r w:rsidRPr="004F3992">
        <w:rPr>
          <w:rFonts w:ascii="Montserrat" w:hAnsi="Montserrat"/>
          <w:color w:val="000000" w:themeColor="text1"/>
          <w:sz w:val="18"/>
          <w:szCs w:val="18"/>
        </w:rPr>
        <w:t>i</w:t>
      </w:r>
      <w:r w:rsidR="000B4FAC" w:rsidRPr="004F3992">
        <w:rPr>
          <w:rFonts w:ascii="Montserrat" w:hAnsi="Montserrat"/>
          <w:color w:val="000000" w:themeColor="text1"/>
          <w:sz w:val="18"/>
          <w:szCs w:val="18"/>
        </w:rPr>
        <w:t>i</w:t>
      </w:r>
      <w:r w:rsidRPr="004F3992">
        <w:rPr>
          <w:rFonts w:ascii="Montserrat" w:hAnsi="Montserrat"/>
          <w:color w:val="000000" w:themeColor="text1"/>
          <w:sz w:val="18"/>
          <w:szCs w:val="18"/>
        </w:rPr>
        <w:t>.</w:t>
      </w:r>
      <w:r w:rsidRPr="004F3992">
        <w:rPr>
          <w:rFonts w:ascii="Montserrat" w:hAnsi="Montserrat"/>
          <w:color w:val="000000" w:themeColor="text1"/>
          <w:sz w:val="18"/>
          <w:szCs w:val="18"/>
        </w:rPr>
        <w:tab/>
        <w:t>. . .</w:t>
      </w:r>
    </w:p>
    <w:p w14:paraId="4B9B06DA" w14:textId="77777777" w:rsidR="00FB71BA" w:rsidRPr="004F3992" w:rsidRDefault="00FB71BA" w:rsidP="00FB71BA">
      <w:pPr>
        <w:spacing w:after="0" w:line="240" w:lineRule="auto"/>
        <w:ind w:left="1701" w:hanging="283"/>
        <w:jc w:val="both"/>
        <w:rPr>
          <w:rFonts w:ascii="Montserrat" w:hAnsi="Montserrat"/>
          <w:color w:val="000000" w:themeColor="text1"/>
          <w:sz w:val="18"/>
          <w:szCs w:val="18"/>
        </w:rPr>
      </w:pPr>
    </w:p>
    <w:p w14:paraId="1562C47F" w14:textId="77777777" w:rsidR="00FB71BA" w:rsidRPr="004F3992" w:rsidRDefault="00FB71BA" w:rsidP="001C3EF5">
      <w:pPr>
        <w:spacing w:after="0" w:line="240" w:lineRule="auto"/>
        <w:ind w:left="1701" w:hanging="567"/>
        <w:jc w:val="both"/>
        <w:rPr>
          <w:rFonts w:ascii="Montserrat" w:hAnsi="Montserrat"/>
          <w:color w:val="000000" w:themeColor="text1"/>
          <w:sz w:val="18"/>
          <w:szCs w:val="18"/>
        </w:rPr>
      </w:pPr>
      <w:r w:rsidRPr="004F3992">
        <w:rPr>
          <w:rFonts w:ascii="Montserrat" w:hAnsi="Montserrat"/>
          <w:color w:val="000000" w:themeColor="text1"/>
          <w:sz w:val="18"/>
          <w:szCs w:val="18"/>
        </w:rPr>
        <w:t>3. a 5.</w:t>
      </w:r>
      <w:r w:rsidRPr="004F3992">
        <w:rPr>
          <w:rFonts w:ascii="Montserrat" w:hAnsi="Montserrat"/>
          <w:color w:val="000000" w:themeColor="text1"/>
          <w:sz w:val="18"/>
          <w:szCs w:val="18"/>
        </w:rPr>
        <w:tab/>
        <w:t xml:space="preserve">. . . </w:t>
      </w:r>
    </w:p>
    <w:p w14:paraId="0918F3D0" w14:textId="77777777" w:rsidR="00FB71BA" w:rsidRPr="004F3992" w:rsidRDefault="00FB71BA" w:rsidP="001C3EF5">
      <w:pPr>
        <w:spacing w:after="0" w:line="240" w:lineRule="auto"/>
        <w:jc w:val="both"/>
        <w:rPr>
          <w:rFonts w:ascii="Montserrat" w:hAnsi="Montserrat"/>
          <w:color w:val="000000" w:themeColor="text1"/>
          <w:sz w:val="18"/>
          <w:szCs w:val="18"/>
        </w:rPr>
      </w:pPr>
    </w:p>
    <w:p w14:paraId="1D4E2478" w14:textId="77777777" w:rsidR="00A017FB" w:rsidRDefault="00BA083C" w:rsidP="00BA083C">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Adicionalmente, tratándose de créditos reestructurados, se deberá conservar el historial de pagos del acreditado respetando las necesidades de información histórica para el cálculo de las variables antes mencionadas. Para </w:t>
      </w:r>
      <w:r w:rsidR="00A017FB" w:rsidRPr="004F3992">
        <w:rPr>
          <w:rFonts w:ascii="Montserrat" w:hAnsi="Montserrat"/>
          <w:color w:val="000000" w:themeColor="text1"/>
          <w:sz w:val="18"/>
          <w:szCs w:val="18"/>
        </w:rPr>
        <w:t xml:space="preserve">realizar la calificación del crédito en </w:t>
      </w:r>
      <w:r w:rsidRPr="004F3992">
        <w:rPr>
          <w:rFonts w:ascii="Montserrat" w:hAnsi="Montserrat"/>
          <w:color w:val="000000" w:themeColor="text1"/>
          <w:sz w:val="18"/>
          <w:szCs w:val="18"/>
        </w:rPr>
        <w:t xml:space="preserve">el caso créditos que se reestructuren como créditos No Revolventes Personales, se deberá conservar el historial anterior a la reestructuración de las variables </w:t>
      </w:r>
      <w:r w:rsidRPr="004F3992">
        <w:rPr>
          <w:rFonts w:ascii="Montserrat" w:hAnsi="Montserrat"/>
          <w:i/>
          <w:color w:val="000000" w:themeColor="text1"/>
          <w:sz w:val="18"/>
          <w:szCs w:val="18"/>
        </w:rPr>
        <w:t>ACT</w:t>
      </w:r>
      <w:r w:rsidRPr="004F3992">
        <w:rPr>
          <w:rFonts w:ascii="Montserrat" w:hAnsi="Montserrat"/>
          <w:i/>
          <w:color w:val="000000" w:themeColor="text1"/>
          <w:sz w:val="18"/>
          <w:szCs w:val="18"/>
          <w:vertAlign w:val="subscript"/>
        </w:rPr>
        <w:t>i</w:t>
      </w:r>
      <w:r w:rsidRPr="004F3992">
        <w:rPr>
          <w:rFonts w:ascii="Montserrat" w:hAnsi="Montserrat"/>
          <w:color w:val="000000" w:themeColor="text1"/>
          <w:sz w:val="18"/>
          <w:szCs w:val="18"/>
        </w:rPr>
        <w:t xml:space="preserve">, </w:t>
      </w:r>
      <w:r w:rsidRPr="004F3992">
        <w:rPr>
          <w:rFonts w:ascii="Montserrat" w:hAnsi="Montserrat"/>
          <w:i/>
          <w:color w:val="000000" w:themeColor="text1"/>
          <w:sz w:val="18"/>
          <w:szCs w:val="18"/>
        </w:rPr>
        <w:t>BKATR</w:t>
      </w:r>
      <w:r w:rsidRPr="004F3992">
        <w:rPr>
          <w:rFonts w:ascii="Montserrat" w:hAnsi="Montserrat"/>
          <w:i/>
          <w:color w:val="000000" w:themeColor="text1"/>
          <w:sz w:val="18"/>
          <w:szCs w:val="18"/>
          <w:vertAlign w:val="subscript"/>
        </w:rPr>
        <w:t>i</w:t>
      </w:r>
      <w:r w:rsidR="009F41AA" w:rsidRPr="004F3992">
        <w:rPr>
          <w:rFonts w:ascii="Montserrat" w:hAnsi="Montserrat"/>
          <w:color w:val="000000" w:themeColor="text1"/>
          <w:sz w:val="18"/>
          <w:szCs w:val="18"/>
        </w:rPr>
        <w:t>,</w:t>
      </w:r>
      <w:r w:rsidRPr="004F3992">
        <w:rPr>
          <w:rFonts w:ascii="Montserrat" w:hAnsi="Montserrat"/>
          <w:color w:val="000000" w:themeColor="text1"/>
          <w:sz w:val="18"/>
          <w:szCs w:val="18"/>
        </w:rPr>
        <w:t xml:space="preserve"> </w:t>
      </w:r>
      <w:r w:rsidRPr="004F3992">
        <w:rPr>
          <w:rFonts w:ascii="Montserrat" w:hAnsi="Montserrat"/>
          <w:i/>
          <w:color w:val="000000" w:themeColor="text1"/>
          <w:sz w:val="18"/>
          <w:szCs w:val="18"/>
        </w:rPr>
        <w:t>ALTO</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MEDIO</w:t>
      </w:r>
      <w:r w:rsidRPr="004F3992">
        <w:rPr>
          <w:rFonts w:ascii="Montserrat" w:hAnsi="Montserrat"/>
          <w:i/>
          <w:color w:val="000000" w:themeColor="text1"/>
          <w:sz w:val="18"/>
          <w:szCs w:val="18"/>
          <w:vertAlign w:val="subscript"/>
        </w:rPr>
        <w:t>i</w:t>
      </w:r>
      <w:r w:rsidRPr="004F3992">
        <w:rPr>
          <w:rFonts w:ascii="Montserrat" w:hAnsi="Montserrat"/>
          <w:color w:val="000000" w:themeColor="text1"/>
          <w:sz w:val="18"/>
          <w:szCs w:val="18"/>
        </w:rPr>
        <w:t xml:space="preserve"> y </w:t>
      </w:r>
      <w:r w:rsidRPr="004F3992">
        <w:rPr>
          <w:rFonts w:ascii="Montserrat" w:hAnsi="Montserrat"/>
          <w:i/>
          <w:color w:val="000000" w:themeColor="text1"/>
          <w:sz w:val="18"/>
          <w:szCs w:val="18"/>
        </w:rPr>
        <w:t>BAJO</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w:t>
      </w:r>
      <w:r w:rsidRPr="004F3992">
        <w:rPr>
          <w:rFonts w:ascii="Montserrat" w:hAnsi="Montserrat"/>
          <w:color w:val="000000" w:themeColor="text1"/>
          <w:sz w:val="18"/>
          <w:szCs w:val="18"/>
        </w:rPr>
        <w:t xml:space="preserve"> considerándolas como equivalentes a las variables </w:t>
      </w:r>
      <w:r w:rsidRPr="004F3992">
        <w:rPr>
          <w:rFonts w:ascii="Montserrat" w:hAnsi="Montserrat"/>
          <w:i/>
          <w:color w:val="000000" w:themeColor="text1"/>
          <w:sz w:val="18"/>
          <w:szCs w:val="18"/>
        </w:rPr>
        <w:t>ATR</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Pr="004F3992">
        <w:rPr>
          <w:rFonts w:ascii="Montserrat" w:hAnsi="Montserrat"/>
          <w:i/>
          <w:color w:val="000000" w:themeColor="text1"/>
          <w:sz w:val="18"/>
          <w:szCs w:val="18"/>
          <w:vertAlign w:val="superscript"/>
        </w:rPr>
        <w:t>P</w:t>
      </w:r>
      <w:r w:rsidRPr="004F3992">
        <w:rPr>
          <w:rFonts w:ascii="Montserrat" w:hAnsi="Montserrat"/>
          <w:i/>
          <w:color w:val="000000" w:themeColor="text1"/>
          <w:sz w:val="18"/>
          <w:szCs w:val="18"/>
        </w:rPr>
        <w:t>, MESES</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Pr="004F3992">
        <w:rPr>
          <w:rFonts w:ascii="Montserrat" w:hAnsi="Montserrat"/>
          <w:i/>
          <w:color w:val="000000" w:themeColor="text1"/>
          <w:sz w:val="18"/>
          <w:szCs w:val="18"/>
          <w:vertAlign w:val="superscript"/>
        </w:rPr>
        <w:t>P</w:t>
      </w:r>
      <w:r w:rsidRPr="004F3992">
        <w:rPr>
          <w:rFonts w:ascii="Montserrat" w:hAnsi="Montserrat"/>
          <w:i/>
          <w:color w:val="000000" w:themeColor="text1"/>
          <w:sz w:val="18"/>
          <w:szCs w:val="18"/>
        </w:rPr>
        <w:t>, ALTO</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Pr="004F3992">
        <w:rPr>
          <w:rFonts w:ascii="Montserrat" w:hAnsi="Montserrat"/>
          <w:i/>
          <w:color w:val="000000" w:themeColor="text1"/>
          <w:sz w:val="18"/>
          <w:szCs w:val="18"/>
          <w:vertAlign w:val="superscript"/>
        </w:rPr>
        <w:t>P</w:t>
      </w:r>
      <w:r w:rsidRPr="004F3992">
        <w:rPr>
          <w:rFonts w:ascii="Montserrat" w:hAnsi="Montserrat"/>
          <w:i/>
          <w:color w:val="000000" w:themeColor="text1"/>
          <w:sz w:val="18"/>
          <w:szCs w:val="18"/>
        </w:rPr>
        <w:t>, MEDIO</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Pr="004F3992">
        <w:rPr>
          <w:rFonts w:ascii="Montserrat" w:hAnsi="Montserrat"/>
          <w:i/>
          <w:color w:val="000000" w:themeColor="text1"/>
          <w:sz w:val="18"/>
          <w:szCs w:val="18"/>
          <w:vertAlign w:val="superscript"/>
        </w:rPr>
        <w:t>P</w:t>
      </w:r>
      <w:r w:rsidRPr="004F3992">
        <w:rPr>
          <w:rFonts w:ascii="Montserrat" w:hAnsi="Montserrat"/>
          <w:i/>
          <w:color w:val="000000" w:themeColor="text1"/>
          <w:sz w:val="18"/>
          <w:szCs w:val="18"/>
        </w:rPr>
        <w:t xml:space="preserve"> y BAJO</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Pr="004F3992">
        <w:rPr>
          <w:rFonts w:ascii="Montserrat" w:hAnsi="Montserrat"/>
          <w:i/>
          <w:color w:val="000000" w:themeColor="text1"/>
          <w:sz w:val="18"/>
          <w:szCs w:val="18"/>
          <w:vertAlign w:val="superscript"/>
        </w:rPr>
        <w:t>P</w:t>
      </w:r>
      <w:r w:rsidRPr="004F3992">
        <w:rPr>
          <w:rFonts w:ascii="Montserrat" w:hAnsi="Montserrat"/>
          <w:color w:val="000000" w:themeColor="text1"/>
          <w:sz w:val="18"/>
          <w:szCs w:val="18"/>
        </w:rPr>
        <w:t xml:space="preserve"> respectivamente.</w:t>
      </w:r>
      <w:r w:rsidR="000B4FAC" w:rsidRPr="004F3992">
        <w:rPr>
          <w:rFonts w:ascii="Montserrat" w:hAnsi="Montserrat"/>
          <w:color w:val="000000" w:themeColor="text1"/>
          <w:sz w:val="18"/>
          <w:szCs w:val="18"/>
        </w:rPr>
        <w:t>”</w:t>
      </w:r>
    </w:p>
    <w:p w14:paraId="59D9C205" w14:textId="77777777" w:rsidR="00981D23" w:rsidRDefault="00981D23" w:rsidP="00BA083C">
      <w:pPr>
        <w:spacing w:after="0" w:line="240" w:lineRule="auto"/>
        <w:jc w:val="both"/>
        <w:rPr>
          <w:rFonts w:ascii="Montserrat" w:hAnsi="Montserrat"/>
          <w:color w:val="000000" w:themeColor="text1"/>
          <w:sz w:val="18"/>
          <w:szCs w:val="18"/>
        </w:rPr>
      </w:pPr>
    </w:p>
    <w:p w14:paraId="11F51D06" w14:textId="77777777" w:rsidR="00981D23" w:rsidRDefault="00981D23" w:rsidP="00981D23">
      <w:pPr>
        <w:spacing w:after="0" w:line="240" w:lineRule="auto"/>
        <w:jc w:val="both"/>
        <w:rPr>
          <w:rFonts w:ascii="Montserrat" w:hAnsi="Montserrat"/>
          <w:sz w:val="18"/>
          <w:szCs w:val="18"/>
        </w:rPr>
      </w:pPr>
      <w:r w:rsidRPr="00981D23">
        <w:rPr>
          <w:rFonts w:ascii="Montserrat" w:hAnsi="Montserrat"/>
          <w:b/>
          <w:bCs/>
          <w:sz w:val="18"/>
          <w:szCs w:val="18"/>
        </w:rPr>
        <w:t xml:space="preserve">Artículo 92 Bis.- </w:t>
      </w:r>
      <w:r w:rsidRPr="00981D23">
        <w:rPr>
          <w:rFonts w:ascii="Montserrat" w:hAnsi="Montserrat"/>
          <w:sz w:val="18"/>
          <w:szCs w:val="18"/>
        </w:rPr>
        <w:t xml:space="preserve">Cuando no exista información del acreditado en las sociedades de información crediticia autorizadas para operar como tal, para efectos de realizar el cálculo de los indicadores </w:t>
      </w:r>
      <w:r w:rsidRPr="00981D23">
        <w:rPr>
          <w:rFonts w:ascii="Montserrat" w:hAnsi="Montserrat"/>
          <w:i/>
          <w:iCs/>
          <w:sz w:val="18"/>
          <w:szCs w:val="18"/>
        </w:rPr>
        <w:t>BKATR</w:t>
      </w:r>
      <w:r w:rsidRPr="00981D23">
        <w:rPr>
          <w:rFonts w:ascii="Montserrat" w:hAnsi="Montserrat"/>
          <w:i/>
          <w:iCs/>
          <w:sz w:val="18"/>
          <w:szCs w:val="18"/>
          <w:vertAlign w:val="subscript"/>
        </w:rPr>
        <w:t xml:space="preserve"> i</w:t>
      </w:r>
      <w:r w:rsidRPr="00981D23">
        <w:rPr>
          <w:rFonts w:ascii="Montserrat" w:hAnsi="Montserrat"/>
          <w:sz w:val="18"/>
          <w:szCs w:val="18"/>
        </w:rPr>
        <w:t xml:space="preserve">, </w:t>
      </w:r>
      <w:r w:rsidRPr="00981D23">
        <w:rPr>
          <w:rFonts w:ascii="Montserrat" w:hAnsi="Montserrat"/>
          <w:i/>
          <w:iCs/>
          <w:sz w:val="18"/>
          <w:szCs w:val="18"/>
        </w:rPr>
        <w:t>GVeces1</w:t>
      </w:r>
      <w:r w:rsidRPr="00981D23">
        <w:rPr>
          <w:rFonts w:ascii="Montserrat" w:hAnsi="Montserrat"/>
          <w:i/>
          <w:iCs/>
          <w:sz w:val="18"/>
          <w:szCs w:val="18"/>
          <w:vertAlign w:val="subscript"/>
        </w:rPr>
        <w:t xml:space="preserve"> i</w:t>
      </w:r>
      <w:r w:rsidRPr="00981D23">
        <w:rPr>
          <w:rFonts w:ascii="Montserrat" w:hAnsi="Montserrat"/>
          <w:sz w:val="18"/>
          <w:szCs w:val="18"/>
        </w:rPr>
        <w:t xml:space="preserve">, </w:t>
      </w:r>
      <w:r w:rsidRPr="00981D23">
        <w:rPr>
          <w:rFonts w:ascii="Montserrat" w:hAnsi="Montserrat"/>
          <w:i/>
          <w:iCs/>
          <w:sz w:val="18"/>
          <w:szCs w:val="18"/>
        </w:rPr>
        <w:t>GVeces2</w:t>
      </w:r>
      <w:r w:rsidRPr="00981D23">
        <w:rPr>
          <w:rFonts w:ascii="Montserrat" w:hAnsi="Montserrat"/>
          <w:i/>
          <w:iCs/>
          <w:sz w:val="18"/>
          <w:szCs w:val="18"/>
          <w:vertAlign w:val="subscript"/>
        </w:rPr>
        <w:t xml:space="preserve"> i</w:t>
      </w:r>
      <w:r w:rsidRPr="00981D23">
        <w:rPr>
          <w:rFonts w:ascii="Montserrat" w:hAnsi="Montserrat"/>
          <w:i/>
          <w:iCs/>
          <w:sz w:val="18"/>
          <w:szCs w:val="18"/>
        </w:rPr>
        <w:t xml:space="preserve"> </w:t>
      </w:r>
      <w:r w:rsidRPr="00981D23">
        <w:rPr>
          <w:rFonts w:ascii="Montserrat" w:hAnsi="Montserrat"/>
          <w:sz w:val="18"/>
          <w:szCs w:val="18"/>
        </w:rPr>
        <w:t xml:space="preserve">y </w:t>
      </w:r>
      <w:r w:rsidRPr="00981D23">
        <w:rPr>
          <w:rFonts w:ascii="Montserrat" w:hAnsi="Montserrat"/>
          <w:i/>
          <w:iCs/>
          <w:sz w:val="18"/>
          <w:szCs w:val="18"/>
        </w:rPr>
        <w:t>GVeces3</w:t>
      </w:r>
      <w:r w:rsidRPr="00981D23">
        <w:rPr>
          <w:rFonts w:ascii="Montserrat" w:hAnsi="Montserrat"/>
          <w:i/>
          <w:iCs/>
          <w:sz w:val="18"/>
          <w:szCs w:val="18"/>
          <w:vertAlign w:val="subscript"/>
        </w:rPr>
        <w:t xml:space="preserve"> i</w:t>
      </w:r>
      <w:r w:rsidRPr="00981D23">
        <w:rPr>
          <w:rFonts w:ascii="Montserrat" w:hAnsi="Montserrat"/>
          <w:sz w:val="18"/>
          <w:szCs w:val="18"/>
        </w:rPr>
        <w:t xml:space="preserve">, a que alude el Artículo 92 anterior, las Instituciones deberán apegarse a lo siguiente. Se asignará el valor de 13 a la variable </w:t>
      </w:r>
      <w:r w:rsidRPr="00981D23">
        <w:rPr>
          <w:rFonts w:ascii="Montserrat" w:hAnsi="Montserrat"/>
          <w:i/>
          <w:iCs/>
          <w:sz w:val="18"/>
          <w:szCs w:val="18"/>
        </w:rPr>
        <w:t>BKATR</w:t>
      </w:r>
      <w:r w:rsidRPr="00981D23">
        <w:rPr>
          <w:rFonts w:ascii="Montserrat" w:hAnsi="Montserrat"/>
          <w:i/>
          <w:iCs/>
          <w:sz w:val="18"/>
          <w:szCs w:val="18"/>
          <w:vertAlign w:val="subscript"/>
        </w:rPr>
        <w:t xml:space="preserve"> i</w:t>
      </w:r>
      <w:r w:rsidRPr="00981D23">
        <w:rPr>
          <w:rFonts w:ascii="Montserrat" w:hAnsi="Montserrat"/>
          <w:sz w:val="18"/>
          <w:szCs w:val="18"/>
        </w:rPr>
        <w:t xml:space="preserve"> cuando no se cuente con evidencia dentro de la Institución que el acreditado cuenta con atrasos en alguno de los créditos con la propia Institución, </w:t>
      </w:r>
      <w:r w:rsidR="009031A6" w:rsidRPr="00B63967">
        <w:rPr>
          <w:rFonts w:ascii="Montserrat" w:hAnsi="Montserrat"/>
          <w:sz w:val="18"/>
        </w:rPr>
        <w:t>mientras que</w:t>
      </w:r>
      <w:r w:rsidRPr="00B63967">
        <w:rPr>
          <w:rFonts w:ascii="Montserrat" w:hAnsi="Montserrat"/>
          <w:sz w:val="18"/>
        </w:rPr>
        <w:t xml:space="preserve"> en caso de que se cuente con evidencia de que el acreditado cuenta con atrasos en alguno de los créditos con la propia Institución, las Instituciones asignarán a la variable </w:t>
      </w:r>
      <w:r w:rsidRPr="00981D23">
        <w:rPr>
          <w:rFonts w:ascii="Montserrat" w:hAnsi="Montserrat"/>
          <w:i/>
          <w:iCs/>
          <w:sz w:val="18"/>
          <w:szCs w:val="18"/>
        </w:rPr>
        <w:t>BKATR</w:t>
      </w:r>
      <w:r w:rsidRPr="00981D23">
        <w:rPr>
          <w:rFonts w:ascii="Montserrat" w:hAnsi="Montserrat"/>
          <w:i/>
          <w:iCs/>
          <w:sz w:val="18"/>
          <w:szCs w:val="18"/>
          <w:vertAlign w:val="subscript"/>
        </w:rPr>
        <w:t xml:space="preserve"> i</w:t>
      </w:r>
      <w:r w:rsidRPr="00981D23">
        <w:rPr>
          <w:rFonts w:ascii="Montserrat" w:hAnsi="Montserrat"/>
          <w:i/>
          <w:iCs/>
          <w:sz w:val="18"/>
          <w:szCs w:val="18"/>
        </w:rPr>
        <w:t xml:space="preserve"> </w:t>
      </w:r>
      <w:r w:rsidRPr="00B63967">
        <w:rPr>
          <w:rFonts w:ascii="Montserrat" w:hAnsi="Montserrat"/>
          <w:sz w:val="18"/>
        </w:rPr>
        <w:t xml:space="preserve">el valor de los meses transcurridos desde el último atraso mayor a 1 día, en los últimos trece meses, considerando todos los créditos con la propia Institución, incluyendo el mes en el que se realiza la calificación del crédito correspondiente. A las variables </w:t>
      </w:r>
      <w:r w:rsidRPr="00981D23">
        <w:rPr>
          <w:rFonts w:ascii="Montserrat" w:hAnsi="Montserrat"/>
          <w:i/>
          <w:iCs/>
          <w:sz w:val="18"/>
          <w:szCs w:val="18"/>
        </w:rPr>
        <w:t>GVeces1</w:t>
      </w:r>
      <w:r w:rsidRPr="00981D23">
        <w:rPr>
          <w:rFonts w:ascii="Montserrat" w:hAnsi="Montserrat"/>
          <w:i/>
          <w:iCs/>
          <w:sz w:val="18"/>
          <w:szCs w:val="18"/>
          <w:vertAlign w:val="subscript"/>
        </w:rPr>
        <w:t>i</w:t>
      </w:r>
      <w:r w:rsidRPr="00981D23">
        <w:rPr>
          <w:rFonts w:ascii="Montserrat" w:hAnsi="Montserrat"/>
          <w:sz w:val="18"/>
          <w:szCs w:val="18"/>
        </w:rPr>
        <w:t xml:space="preserve">, </w:t>
      </w:r>
      <w:r w:rsidRPr="00981D23">
        <w:rPr>
          <w:rFonts w:ascii="Montserrat" w:hAnsi="Montserrat"/>
          <w:i/>
          <w:iCs/>
          <w:sz w:val="18"/>
          <w:szCs w:val="18"/>
        </w:rPr>
        <w:t>GVeces2</w:t>
      </w:r>
      <w:r w:rsidRPr="00981D23">
        <w:rPr>
          <w:rFonts w:ascii="Montserrat" w:hAnsi="Montserrat"/>
          <w:i/>
          <w:iCs/>
          <w:sz w:val="18"/>
          <w:szCs w:val="18"/>
          <w:vertAlign w:val="subscript"/>
        </w:rPr>
        <w:t>i</w:t>
      </w:r>
      <w:r w:rsidRPr="00981D23">
        <w:rPr>
          <w:rFonts w:ascii="Montserrat" w:hAnsi="Montserrat"/>
          <w:i/>
          <w:iCs/>
          <w:sz w:val="18"/>
          <w:szCs w:val="18"/>
        </w:rPr>
        <w:t xml:space="preserve"> </w:t>
      </w:r>
      <w:r w:rsidRPr="00981D23">
        <w:rPr>
          <w:rFonts w:ascii="Montserrat" w:hAnsi="Montserrat"/>
          <w:sz w:val="18"/>
          <w:szCs w:val="18"/>
        </w:rPr>
        <w:t xml:space="preserve">y </w:t>
      </w:r>
      <w:r w:rsidRPr="00981D23">
        <w:rPr>
          <w:rFonts w:ascii="Montserrat" w:hAnsi="Montserrat"/>
          <w:i/>
          <w:iCs/>
          <w:sz w:val="18"/>
          <w:szCs w:val="18"/>
        </w:rPr>
        <w:t>GVeces3</w:t>
      </w:r>
      <w:r w:rsidRPr="00981D23">
        <w:rPr>
          <w:rFonts w:ascii="Montserrat" w:hAnsi="Montserrat"/>
          <w:i/>
          <w:iCs/>
          <w:sz w:val="18"/>
          <w:szCs w:val="18"/>
          <w:vertAlign w:val="subscript"/>
        </w:rPr>
        <w:t>i</w:t>
      </w:r>
      <w:r w:rsidRPr="00981D23">
        <w:rPr>
          <w:rFonts w:ascii="Montserrat" w:hAnsi="Montserrat"/>
          <w:i/>
          <w:iCs/>
          <w:sz w:val="18"/>
          <w:szCs w:val="18"/>
        </w:rPr>
        <w:t xml:space="preserve"> </w:t>
      </w:r>
      <w:r w:rsidRPr="00981D23">
        <w:rPr>
          <w:rFonts w:ascii="Montserrat" w:hAnsi="Montserrat"/>
          <w:sz w:val="18"/>
          <w:szCs w:val="18"/>
        </w:rPr>
        <w:t xml:space="preserve">se asignarán los valores de 0; 1 y 0 respectivamente, cuando el Monto a Pagar en la propia Institución sea superior a $640.00 (seiscientos cuarenta pesos </w:t>
      </w:r>
      <w:r w:rsidR="00266D6C">
        <w:rPr>
          <w:rFonts w:ascii="Montserrat" w:hAnsi="Montserrat"/>
          <w:sz w:val="18"/>
          <w:szCs w:val="18"/>
        </w:rPr>
        <w:t>00/100</w:t>
      </w:r>
      <w:r w:rsidRPr="00981D23">
        <w:rPr>
          <w:rFonts w:ascii="Montserrat" w:hAnsi="Montserrat"/>
          <w:sz w:val="18"/>
          <w:szCs w:val="18"/>
        </w:rPr>
        <w:t xml:space="preserve"> moneda nacional). En caso de que el Monto a Pagar a la Institución sea inferior a $640.00 (seiscientos cuarenta pesos </w:t>
      </w:r>
      <w:r w:rsidR="00266D6C">
        <w:rPr>
          <w:rFonts w:ascii="Montserrat" w:hAnsi="Montserrat"/>
          <w:sz w:val="18"/>
          <w:szCs w:val="18"/>
        </w:rPr>
        <w:t>00/100</w:t>
      </w:r>
      <w:r w:rsidRPr="00981D23">
        <w:rPr>
          <w:rFonts w:ascii="Montserrat" w:hAnsi="Montserrat"/>
          <w:sz w:val="18"/>
          <w:szCs w:val="18"/>
        </w:rPr>
        <w:t xml:space="preserve"> moneda nacional), las Instituciones deberán asignar los valores de 1, 0 y 0 respectivamente.</w:t>
      </w:r>
    </w:p>
    <w:p w14:paraId="0367358B" w14:textId="77777777" w:rsidR="00981D23" w:rsidRDefault="00981D23" w:rsidP="00981D23">
      <w:pPr>
        <w:spacing w:after="0" w:line="240" w:lineRule="auto"/>
        <w:jc w:val="both"/>
        <w:rPr>
          <w:rFonts w:ascii="Montserrat" w:hAnsi="Montserrat"/>
          <w:sz w:val="18"/>
          <w:szCs w:val="18"/>
        </w:rPr>
      </w:pPr>
    </w:p>
    <w:p w14:paraId="297DB81D" w14:textId="77777777" w:rsidR="00981D23" w:rsidRDefault="00981D23" w:rsidP="00981D23">
      <w:pPr>
        <w:spacing w:after="0" w:line="240" w:lineRule="auto"/>
        <w:jc w:val="both"/>
        <w:rPr>
          <w:rFonts w:ascii="Montserrat" w:hAnsi="Montserrat"/>
          <w:sz w:val="18"/>
          <w:szCs w:val="18"/>
        </w:rPr>
      </w:pPr>
      <w:r>
        <w:rPr>
          <w:rFonts w:ascii="Montserrat" w:hAnsi="Montserrat"/>
          <w:sz w:val="18"/>
          <w:szCs w:val="18"/>
        </w:rPr>
        <w:t xml:space="preserve">. . . </w:t>
      </w:r>
    </w:p>
    <w:p w14:paraId="570D073A" w14:textId="77777777" w:rsidR="009031A6" w:rsidRDefault="009031A6" w:rsidP="00981D23">
      <w:pPr>
        <w:spacing w:after="0" w:line="240" w:lineRule="auto"/>
        <w:jc w:val="both"/>
        <w:rPr>
          <w:rFonts w:ascii="Montserrat" w:hAnsi="Montserrat"/>
          <w:sz w:val="18"/>
          <w:szCs w:val="18"/>
        </w:rPr>
      </w:pPr>
    </w:p>
    <w:p w14:paraId="29DB1BFB" w14:textId="77777777" w:rsidR="000B4FAC" w:rsidRPr="00B63967" w:rsidRDefault="009031A6" w:rsidP="001C3EF5">
      <w:pPr>
        <w:spacing w:after="0" w:line="240" w:lineRule="auto"/>
        <w:jc w:val="both"/>
        <w:rPr>
          <w:rFonts w:ascii="Montserrat" w:hAnsi="Montserrat"/>
          <w:color w:val="000000" w:themeColor="text1"/>
          <w:sz w:val="18"/>
        </w:rPr>
      </w:pPr>
      <w:r>
        <w:rPr>
          <w:rFonts w:ascii="Montserrat" w:hAnsi="Montserrat"/>
          <w:sz w:val="18"/>
          <w:szCs w:val="18"/>
        </w:rPr>
        <w:t>. . .”</w:t>
      </w:r>
    </w:p>
    <w:p w14:paraId="55CD32D7" w14:textId="77777777" w:rsidR="00661602" w:rsidRPr="004F3992" w:rsidRDefault="00661602" w:rsidP="001C3EF5">
      <w:pPr>
        <w:spacing w:after="0" w:line="240" w:lineRule="auto"/>
        <w:jc w:val="both"/>
        <w:rPr>
          <w:rFonts w:ascii="Montserrat" w:hAnsi="Montserrat"/>
          <w:color w:val="000000" w:themeColor="text1"/>
          <w:sz w:val="18"/>
          <w:szCs w:val="18"/>
        </w:rPr>
      </w:pPr>
    </w:p>
    <w:p w14:paraId="3C2446F6" w14:textId="77777777" w:rsidR="00C72D96" w:rsidRPr="004F3992" w:rsidRDefault="00901CE2" w:rsidP="001C3EF5">
      <w:pPr>
        <w:spacing w:after="0" w:line="240" w:lineRule="auto"/>
        <w:jc w:val="center"/>
        <w:rPr>
          <w:rFonts w:ascii="Montserrat" w:hAnsi="Montserrat"/>
          <w:b/>
          <w:color w:val="000000" w:themeColor="text1"/>
          <w:sz w:val="18"/>
          <w:szCs w:val="18"/>
        </w:rPr>
      </w:pPr>
      <w:r w:rsidRPr="004F3992">
        <w:rPr>
          <w:rFonts w:ascii="Montserrat" w:hAnsi="Montserrat"/>
          <w:color w:val="000000" w:themeColor="text1"/>
          <w:sz w:val="18"/>
          <w:szCs w:val="18"/>
        </w:rPr>
        <w:t>“</w:t>
      </w:r>
      <w:r w:rsidR="00C72D96" w:rsidRPr="004F3992">
        <w:rPr>
          <w:rFonts w:ascii="Montserrat" w:hAnsi="Montserrat"/>
          <w:b/>
          <w:color w:val="000000" w:themeColor="text1"/>
          <w:sz w:val="18"/>
          <w:szCs w:val="18"/>
        </w:rPr>
        <w:t>Apartado E</w:t>
      </w:r>
    </w:p>
    <w:p w14:paraId="56C31193" w14:textId="77777777" w:rsidR="00C72D96" w:rsidRPr="004F3992" w:rsidRDefault="00C72D96" w:rsidP="001C3EF5">
      <w:pPr>
        <w:spacing w:after="0" w:line="240" w:lineRule="auto"/>
        <w:jc w:val="center"/>
        <w:rPr>
          <w:rFonts w:ascii="Montserrat" w:hAnsi="Montserrat"/>
          <w:color w:val="000000" w:themeColor="text1"/>
          <w:sz w:val="18"/>
          <w:szCs w:val="18"/>
        </w:rPr>
      </w:pPr>
      <w:r w:rsidRPr="004F3992">
        <w:rPr>
          <w:rFonts w:ascii="Montserrat" w:hAnsi="Montserrat"/>
          <w:color w:val="000000" w:themeColor="text1"/>
          <w:sz w:val="18"/>
          <w:szCs w:val="18"/>
        </w:rPr>
        <w:t>De la cobertura por riesgo de crédito</w:t>
      </w:r>
    </w:p>
    <w:p w14:paraId="148615D0" w14:textId="77777777" w:rsidR="00D86A7F" w:rsidRPr="004F3992" w:rsidRDefault="00D86A7F" w:rsidP="001C3EF5">
      <w:pPr>
        <w:spacing w:after="0" w:line="240" w:lineRule="auto"/>
        <w:jc w:val="both"/>
        <w:rPr>
          <w:rFonts w:ascii="Montserrat" w:hAnsi="Montserrat"/>
          <w:color w:val="000000" w:themeColor="text1"/>
          <w:sz w:val="18"/>
          <w:szCs w:val="18"/>
        </w:rPr>
      </w:pPr>
    </w:p>
    <w:p w14:paraId="76FF8521" w14:textId="77777777" w:rsidR="006A0731"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b/>
          <w:color w:val="000000" w:themeColor="text1"/>
          <w:sz w:val="18"/>
          <w:szCs w:val="18"/>
        </w:rPr>
        <w:t>Artículo 97 Bis 6.-</w:t>
      </w:r>
      <w:r w:rsidRPr="004F3992">
        <w:rPr>
          <w:rFonts w:ascii="Montserrat" w:hAnsi="Montserrat"/>
          <w:color w:val="000000" w:themeColor="text1"/>
          <w:sz w:val="18"/>
          <w:szCs w:val="18"/>
        </w:rPr>
        <w:t xml:space="preserve"> </w:t>
      </w:r>
      <w:r w:rsidR="00901CE2" w:rsidRPr="004F3992">
        <w:rPr>
          <w:rFonts w:ascii="Montserrat" w:hAnsi="Montserrat"/>
          <w:color w:val="000000" w:themeColor="text1"/>
          <w:sz w:val="18"/>
          <w:szCs w:val="18"/>
        </w:rPr>
        <w:t>. . .</w:t>
      </w:r>
    </w:p>
    <w:p w14:paraId="43A34883" w14:textId="77777777" w:rsidR="00901CE2" w:rsidRPr="004F3992" w:rsidRDefault="00901CE2" w:rsidP="001C3EF5">
      <w:pPr>
        <w:spacing w:after="0" w:line="240" w:lineRule="auto"/>
        <w:ind w:left="567" w:hanging="567"/>
        <w:jc w:val="both"/>
        <w:rPr>
          <w:rFonts w:ascii="Montserrat" w:hAnsi="Montserrat"/>
          <w:color w:val="000000" w:themeColor="text1"/>
          <w:sz w:val="18"/>
          <w:szCs w:val="18"/>
        </w:rPr>
      </w:pPr>
    </w:p>
    <w:p w14:paraId="6A219770" w14:textId="77777777" w:rsidR="00FE773F" w:rsidRPr="004F3992" w:rsidRDefault="00FE773F"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25BB9954" w14:textId="77777777" w:rsidR="00FE773F" w:rsidRPr="004F3992" w:rsidRDefault="00FE773F" w:rsidP="001C3EF5">
      <w:pPr>
        <w:spacing w:after="0" w:line="240" w:lineRule="auto"/>
        <w:ind w:left="567" w:hanging="567"/>
        <w:jc w:val="both"/>
        <w:rPr>
          <w:rFonts w:ascii="Montserrat" w:hAnsi="Montserrat"/>
          <w:color w:val="000000" w:themeColor="text1"/>
          <w:sz w:val="18"/>
          <w:szCs w:val="18"/>
        </w:rPr>
      </w:pPr>
    </w:p>
    <w:p w14:paraId="28F5E5BD" w14:textId="77777777" w:rsidR="006A0731"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I. </w:t>
      </w:r>
      <w:r w:rsidR="00991ADC" w:rsidRPr="004F3992">
        <w:rPr>
          <w:rFonts w:ascii="Montserrat" w:hAnsi="Montserrat"/>
          <w:color w:val="000000" w:themeColor="text1"/>
          <w:sz w:val="18"/>
          <w:szCs w:val="18"/>
        </w:rPr>
        <w:t>a III.</w:t>
      </w:r>
      <w:r w:rsidR="00901CE2" w:rsidRPr="004F3992">
        <w:rPr>
          <w:rFonts w:ascii="Montserrat" w:hAnsi="Montserrat"/>
          <w:color w:val="000000" w:themeColor="text1"/>
          <w:sz w:val="18"/>
          <w:szCs w:val="18"/>
        </w:rPr>
        <w:tab/>
        <w:t>. . .</w:t>
      </w:r>
    </w:p>
    <w:p w14:paraId="7C7B3C4D" w14:textId="77777777" w:rsidR="00FE773F" w:rsidRPr="004F3992" w:rsidRDefault="00FE773F" w:rsidP="00FE773F">
      <w:pPr>
        <w:spacing w:after="0" w:line="240" w:lineRule="auto"/>
        <w:ind w:left="567" w:hanging="567"/>
        <w:jc w:val="both"/>
        <w:rPr>
          <w:rFonts w:ascii="Montserrat" w:hAnsi="Montserrat"/>
          <w:color w:val="000000" w:themeColor="text1"/>
          <w:sz w:val="18"/>
          <w:szCs w:val="18"/>
        </w:rPr>
      </w:pPr>
    </w:p>
    <w:p w14:paraId="1EC56277" w14:textId="77777777" w:rsidR="006A0731" w:rsidRPr="004F3992" w:rsidRDefault="00407123" w:rsidP="00FE773F">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IV.</w:t>
      </w:r>
      <w:r w:rsidRPr="004F3992">
        <w:rPr>
          <w:rFonts w:ascii="Montserrat" w:hAnsi="Montserrat"/>
          <w:color w:val="000000" w:themeColor="text1"/>
          <w:sz w:val="18"/>
          <w:szCs w:val="18"/>
        </w:rPr>
        <w:tab/>
      </w:r>
      <w:r w:rsidR="00FE773F" w:rsidRPr="004F3992">
        <w:rPr>
          <w:rFonts w:ascii="Montserrat" w:hAnsi="Montserrat"/>
          <w:color w:val="000000" w:themeColor="text1"/>
          <w:sz w:val="18"/>
          <w:szCs w:val="18"/>
        </w:rPr>
        <w:t xml:space="preserve">. . . </w:t>
      </w:r>
    </w:p>
    <w:p w14:paraId="155F38E3" w14:textId="77777777" w:rsidR="00FE773F" w:rsidRPr="004F3992" w:rsidRDefault="00FE773F" w:rsidP="00FE773F">
      <w:pPr>
        <w:spacing w:after="0" w:line="240" w:lineRule="auto"/>
        <w:ind w:left="567" w:hanging="567"/>
        <w:jc w:val="both"/>
        <w:rPr>
          <w:rFonts w:ascii="Montserrat" w:hAnsi="Montserrat"/>
          <w:color w:val="000000" w:themeColor="text1"/>
          <w:sz w:val="18"/>
          <w:szCs w:val="18"/>
        </w:rPr>
      </w:pPr>
    </w:p>
    <w:p w14:paraId="01162526" w14:textId="77777777" w:rsidR="00FE773F" w:rsidRPr="004F3992" w:rsidRDefault="00FE773F" w:rsidP="00FE773F">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499BDDA0" w14:textId="77777777" w:rsidR="00FE773F" w:rsidRPr="004F3992" w:rsidRDefault="00FE773F" w:rsidP="00FE773F">
      <w:pPr>
        <w:spacing w:after="0" w:line="240" w:lineRule="auto"/>
        <w:ind w:left="567"/>
        <w:jc w:val="both"/>
        <w:rPr>
          <w:rFonts w:ascii="Montserrat" w:hAnsi="Montserrat"/>
          <w:color w:val="000000" w:themeColor="text1"/>
          <w:sz w:val="18"/>
          <w:szCs w:val="18"/>
        </w:rPr>
      </w:pPr>
    </w:p>
    <w:p w14:paraId="7B920D27"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1.</w:t>
      </w:r>
      <w:r w:rsidR="00901CE2" w:rsidRPr="004F3992">
        <w:rPr>
          <w:rFonts w:ascii="Montserrat" w:hAnsi="Montserrat"/>
          <w:color w:val="000000" w:themeColor="text1"/>
          <w:sz w:val="18"/>
          <w:szCs w:val="18"/>
        </w:rPr>
        <w:tab/>
        <w:t>. . .</w:t>
      </w:r>
    </w:p>
    <w:p w14:paraId="2D0F8828"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p>
    <w:p w14:paraId="47E72B17" w14:textId="77777777" w:rsidR="006A0731"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2.</w:t>
      </w:r>
      <w:r w:rsidR="009A29E7" w:rsidRPr="004F3992">
        <w:rPr>
          <w:rFonts w:ascii="Montserrat" w:hAnsi="Montserrat"/>
          <w:color w:val="000000" w:themeColor="text1"/>
          <w:sz w:val="18"/>
          <w:szCs w:val="18"/>
        </w:rPr>
        <w:tab/>
      </w:r>
      <w:r w:rsidR="00901CE2" w:rsidRPr="004F3992">
        <w:rPr>
          <w:rFonts w:ascii="Montserrat" w:hAnsi="Montserrat"/>
          <w:color w:val="000000" w:themeColor="text1"/>
          <w:sz w:val="18"/>
          <w:szCs w:val="18"/>
        </w:rPr>
        <w:t>. . .</w:t>
      </w:r>
    </w:p>
    <w:p w14:paraId="0A6CF2EA" w14:textId="77777777" w:rsidR="00FE773F" w:rsidRPr="004F3992" w:rsidRDefault="00FE773F" w:rsidP="001C3EF5">
      <w:pPr>
        <w:spacing w:after="0" w:line="240" w:lineRule="auto"/>
        <w:ind w:left="1701" w:hanging="567"/>
        <w:jc w:val="both"/>
        <w:rPr>
          <w:rFonts w:ascii="Montserrat" w:hAnsi="Montserrat"/>
          <w:color w:val="000000" w:themeColor="text1"/>
          <w:sz w:val="18"/>
          <w:szCs w:val="18"/>
        </w:rPr>
      </w:pPr>
    </w:p>
    <w:p w14:paraId="10AFC185" w14:textId="77777777" w:rsidR="00407123" w:rsidRPr="004F3992" w:rsidRDefault="00407123" w:rsidP="00C62DBC">
      <w:pPr>
        <w:spacing w:after="0" w:line="240" w:lineRule="auto"/>
        <w:ind w:left="1418" w:hanging="284"/>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r>
      <w:r w:rsidR="00FE773F" w:rsidRPr="004F3992">
        <w:rPr>
          <w:rFonts w:ascii="Montserrat" w:hAnsi="Montserrat"/>
          <w:color w:val="000000" w:themeColor="text1"/>
          <w:sz w:val="18"/>
          <w:szCs w:val="18"/>
        </w:rPr>
        <w:t xml:space="preserve">. . . </w:t>
      </w:r>
    </w:p>
    <w:p w14:paraId="419FBBDF" w14:textId="77777777" w:rsidR="00FE773F" w:rsidRPr="004F3992" w:rsidRDefault="00FE773F" w:rsidP="001C3EF5">
      <w:pPr>
        <w:spacing w:after="0" w:line="240" w:lineRule="auto"/>
        <w:ind w:left="1701" w:hanging="567"/>
        <w:jc w:val="both"/>
        <w:rPr>
          <w:rFonts w:ascii="Montserrat" w:hAnsi="Montserrat"/>
          <w:color w:val="000000" w:themeColor="text1"/>
          <w:sz w:val="18"/>
          <w:szCs w:val="18"/>
        </w:rPr>
      </w:pPr>
    </w:p>
    <w:p w14:paraId="27F72877" w14:textId="77777777" w:rsidR="006A0731" w:rsidRPr="004F3992" w:rsidRDefault="00407123" w:rsidP="00C62DBC">
      <w:pPr>
        <w:spacing w:after="0" w:line="240" w:lineRule="auto"/>
        <w:ind w:left="1418" w:hanging="284"/>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La </w:t>
      </w:r>
      <w:r w:rsidRPr="004F3992">
        <w:rPr>
          <w:rFonts w:ascii="Montserrat" w:hAnsi="Montserrat"/>
          <w:i/>
          <w:color w:val="000000" w:themeColor="text1"/>
          <w:sz w:val="18"/>
          <w:szCs w:val="18"/>
        </w:rPr>
        <w:t>SP</w:t>
      </w:r>
      <w:r w:rsidRPr="004F3992">
        <w:rPr>
          <w:rFonts w:ascii="Montserrat" w:hAnsi="Montserrat"/>
          <w:i/>
          <w:color w:val="000000" w:themeColor="text1"/>
          <w:position w:val="-4"/>
          <w:sz w:val="18"/>
          <w:szCs w:val="18"/>
        </w:rPr>
        <w:t>i</w:t>
      </w:r>
      <w:r w:rsidRPr="004F3992">
        <w:rPr>
          <w:rFonts w:ascii="Montserrat" w:hAnsi="Montserrat"/>
          <w:color w:val="000000" w:themeColor="text1"/>
          <w:sz w:val="18"/>
          <w:szCs w:val="18"/>
        </w:rPr>
        <w:t xml:space="preserve"> será la establecida en la fracción II anterior, según corresponda.</w:t>
      </w:r>
    </w:p>
    <w:p w14:paraId="4FD81786" w14:textId="77777777" w:rsidR="00FE773F" w:rsidRPr="004F3992" w:rsidRDefault="00FE773F" w:rsidP="001C3EF5">
      <w:pPr>
        <w:spacing w:after="0" w:line="240" w:lineRule="auto"/>
        <w:ind w:left="1701" w:hanging="567"/>
        <w:jc w:val="both"/>
        <w:rPr>
          <w:rFonts w:ascii="Montserrat" w:hAnsi="Montserrat"/>
          <w:color w:val="000000" w:themeColor="text1"/>
          <w:sz w:val="18"/>
          <w:szCs w:val="18"/>
        </w:rPr>
      </w:pPr>
    </w:p>
    <w:p w14:paraId="300B55A9" w14:textId="77777777" w:rsidR="006A0731" w:rsidRPr="004F3992" w:rsidRDefault="00407123" w:rsidP="001C3EF5">
      <w:pPr>
        <w:spacing w:after="0" w:line="240" w:lineRule="auto"/>
        <w:ind w:left="1701"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iii. </w:t>
      </w:r>
      <w:r w:rsidR="00FE773F" w:rsidRPr="004F3992">
        <w:rPr>
          <w:rFonts w:ascii="Montserrat" w:hAnsi="Montserrat"/>
          <w:color w:val="000000" w:themeColor="text1"/>
          <w:sz w:val="18"/>
          <w:szCs w:val="18"/>
        </w:rPr>
        <w:t>y</w:t>
      </w:r>
      <w:r w:rsidR="00991ADC" w:rsidRPr="004F3992">
        <w:rPr>
          <w:rFonts w:ascii="Montserrat" w:hAnsi="Montserrat"/>
          <w:color w:val="000000" w:themeColor="text1"/>
          <w:sz w:val="18"/>
          <w:szCs w:val="18"/>
        </w:rPr>
        <w:t xml:space="preserve"> iv.</w:t>
      </w:r>
      <w:r w:rsidR="00901CE2" w:rsidRPr="004F3992">
        <w:rPr>
          <w:rFonts w:ascii="Montserrat" w:hAnsi="Montserrat"/>
          <w:color w:val="000000" w:themeColor="text1"/>
          <w:sz w:val="18"/>
          <w:szCs w:val="18"/>
        </w:rPr>
        <w:tab/>
        <w:t>. . .</w:t>
      </w:r>
    </w:p>
    <w:p w14:paraId="3DE1F00A" w14:textId="77777777" w:rsidR="00FE773F" w:rsidRPr="004F3992" w:rsidRDefault="00FE773F" w:rsidP="001C3EF5">
      <w:pPr>
        <w:spacing w:after="0" w:line="240" w:lineRule="auto"/>
        <w:ind w:left="1134" w:hanging="567"/>
        <w:jc w:val="both"/>
        <w:rPr>
          <w:rFonts w:ascii="Montserrat" w:hAnsi="Montserrat"/>
          <w:color w:val="000000" w:themeColor="text1"/>
          <w:sz w:val="18"/>
          <w:szCs w:val="18"/>
        </w:rPr>
      </w:pPr>
    </w:p>
    <w:p w14:paraId="1FC27997" w14:textId="77777777" w:rsidR="006A0731"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3.</w:t>
      </w:r>
      <w:r w:rsidR="009A29E7" w:rsidRPr="004F3992">
        <w:rPr>
          <w:rFonts w:ascii="Montserrat" w:hAnsi="Montserrat"/>
          <w:color w:val="000000" w:themeColor="text1"/>
          <w:sz w:val="18"/>
          <w:szCs w:val="18"/>
        </w:rPr>
        <w:tab/>
      </w:r>
      <w:r w:rsidR="00901CE2" w:rsidRPr="004F3992">
        <w:rPr>
          <w:rFonts w:ascii="Montserrat" w:hAnsi="Montserrat"/>
          <w:color w:val="000000" w:themeColor="text1"/>
          <w:sz w:val="18"/>
          <w:szCs w:val="18"/>
        </w:rPr>
        <w:t>. . .</w:t>
      </w:r>
      <w:r w:rsidR="00C62DBC" w:rsidRPr="004F3992">
        <w:rPr>
          <w:rFonts w:ascii="Montserrat" w:hAnsi="Montserrat"/>
          <w:color w:val="000000" w:themeColor="text1"/>
          <w:sz w:val="18"/>
          <w:szCs w:val="18"/>
        </w:rPr>
        <w:t>”</w:t>
      </w:r>
    </w:p>
    <w:p w14:paraId="02BF540D" w14:textId="77777777" w:rsidR="00B46CBB" w:rsidRPr="004F3992" w:rsidRDefault="00B46CBB" w:rsidP="001C3EF5">
      <w:pPr>
        <w:spacing w:after="0" w:line="240" w:lineRule="auto"/>
        <w:jc w:val="both"/>
        <w:rPr>
          <w:rFonts w:ascii="Montserrat" w:hAnsi="Montserrat"/>
          <w:color w:val="000000" w:themeColor="text1"/>
          <w:sz w:val="18"/>
          <w:szCs w:val="18"/>
        </w:rPr>
      </w:pPr>
    </w:p>
    <w:p w14:paraId="01082110"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b/>
          <w:color w:val="000000" w:themeColor="text1"/>
          <w:sz w:val="18"/>
          <w:szCs w:val="18"/>
        </w:rPr>
        <w:t xml:space="preserve">Artículo 97 Bis 7.- </w:t>
      </w:r>
      <w:r w:rsidR="00D41363" w:rsidRPr="004F3992">
        <w:rPr>
          <w:rFonts w:ascii="Montserrat" w:hAnsi="Montserrat"/>
          <w:color w:val="000000" w:themeColor="text1"/>
          <w:sz w:val="18"/>
          <w:szCs w:val="18"/>
        </w:rPr>
        <w:t>. . .</w:t>
      </w:r>
      <w:r w:rsidR="00D41363" w:rsidRPr="004F3992">
        <w:rPr>
          <w:rFonts w:ascii="Montserrat" w:hAnsi="Montserrat"/>
          <w:b/>
          <w:color w:val="000000" w:themeColor="text1"/>
          <w:sz w:val="18"/>
          <w:szCs w:val="18"/>
        </w:rPr>
        <w:t xml:space="preserve"> </w:t>
      </w:r>
    </w:p>
    <w:p w14:paraId="2FE907FB" w14:textId="77777777" w:rsidR="00407123" w:rsidRPr="004F3992" w:rsidRDefault="00407123" w:rsidP="001C3EF5">
      <w:pPr>
        <w:spacing w:after="0" w:line="240" w:lineRule="auto"/>
        <w:jc w:val="both"/>
        <w:rPr>
          <w:rFonts w:ascii="Montserrat" w:hAnsi="Montserrat"/>
          <w:color w:val="000000" w:themeColor="text1"/>
          <w:sz w:val="18"/>
          <w:szCs w:val="18"/>
        </w:rPr>
      </w:pPr>
    </w:p>
    <w:p w14:paraId="19E3F641"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Las Instituciones que sean beneficiarias de un Esquema de Cobertura en Paso y Medida constituirán el monto de reservas preventivas que resulte de aplicar la fórmula siguiente:</w:t>
      </w:r>
    </w:p>
    <w:p w14:paraId="596AECA6" w14:textId="77777777" w:rsidR="00407123" w:rsidRPr="004F3992" w:rsidRDefault="00407123" w:rsidP="001C3EF5">
      <w:pPr>
        <w:spacing w:after="0" w:line="240" w:lineRule="auto"/>
        <w:jc w:val="both"/>
        <w:rPr>
          <w:rFonts w:ascii="Montserrat" w:hAnsi="Montserrat"/>
          <w:color w:val="000000" w:themeColor="text1"/>
          <w:sz w:val="18"/>
          <w:szCs w:val="18"/>
        </w:rPr>
      </w:pPr>
    </w:p>
    <w:p w14:paraId="76057401" w14:textId="77777777" w:rsidR="00407123"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m:oMathPara>
    </w:p>
    <w:p w14:paraId="4A404ED6" w14:textId="77777777" w:rsidR="00407123" w:rsidRPr="004F3992" w:rsidRDefault="00407123" w:rsidP="001C3EF5">
      <w:pPr>
        <w:spacing w:after="0" w:line="240" w:lineRule="auto"/>
        <w:jc w:val="both"/>
        <w:rPr>
          <w:rFonts w:ascii="Montserrat" w:hAnsi="Montserrat"/>
          <w:color w:val="000000" w:themeColor="text1"/>
          <w:sz w:val="18"/>
          <w:szCs w:val="18"/>
        </w:rPr>
      </w:pPr>
    </w:p>
    <w:p w14:paraId="201D46FA" w14:textId="77777777" w:rsidR="00407123" w:rsidRPr="004F3992" w:rsidRDefault="00407123" w:rsidP="00F745C9">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1E38B97E" w14:textId="77777777" w:rsidR="00407123" w:rsidRPr="004F3992" w:rsidRDefault="00407123" w:rsidP="001C3EF5">
      <w:pPr>
        <w:pStyle w:val="Texto"/>
        <w:spacing w:after="0" w:line="240" w:lineRule="auto"/>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59A3F4AC" w14:textId="77777777" w:rsidTr="00C21FCA">
        <w:trPr>
          <w:trHeight w:val="144"/>
        </w:trPr>
        <w:tc>
          <w:tcPr>
            <w:tcW w:w="2434" w:type="dxa"/>
          </w:tcPr>
          <w:p w14:paraId="0130D3FE"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oMath>
            </m:oMathPara>
          </w:p>
        </w:tc>
        <w:tc>
          <w:tcPr>
            <w:tcW w:w="403" w:type="dxa"/>
          </w:tcPr>
          <w:p w14:paraId="49417A1C"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FF65EE9"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cubierto</w:t>
            </w:r>
          </w:p>
        </w:tc>
      </w:tr>
      <w:tr w:rsidR="00407123" w:rsidRPr="004F3992" w14:paraId="78BD7351" w14:textId="77777777" w:rsidTr="00C21FCA">
        <w:trPr>
          <w:trHeight w:val="144"/>
        </w:trPr>
        <w:tc>
          <w:tcPr>
            <w:tcW w:w="2434" w:type="dxa"/>
          </w:tcPr>
          <w:p w14:paraId="01EE5736" w14:textId="77777777" w:rsidR="00407123"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oMath>
            </m:oMathPara>
          </w:p>
        </w:tc>
        <w:tc>
          <w:tcPr>
            <w:tcW w:w="403" w:type="dxa"/>
          </w:tcPr>
          <w:p w14:paraId="2F94553C"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896B57D"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Monto de reservas a constituir conforme a los Artículos 91 Bis</w:t>
            </w:r>
            <w:r w:rsidR="00F46ED1"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 xml:space="preserve">1, </w:t>
            </w:r>
            <w:r w:rsidR="00F46ED1" w:rsidRPr="004F3992">
              <w:rPr>
                <w:rFonts w:ascii="Montserrat" w:hAnsi="Montserrat"/>
                <w:color w:val="000000" w:themeColor="text1"/>
                <w:szCs w:val="18"/>
                <w:lang w:val="es-MX" w:eastAsia="es-MX"/>
              </w:rPr>
              <w:t xml:space="preserve">91 </w:t>
            </w:r>
            <w:r w:rsidRPr="004F3992">
              <w:rPr>
                <w:rFonts w:ascii="Montserrat" w:hAnsi="Montserrat"/>
                <w:color w:val="000000" w:themeColor="text1"/>
                <w:szCs w:val="18"/>
                <w:lang w:val="es-MX" w:eastAsia="es-MX"/>
              </w:rPr>
              <w:t xml:space="preserve">Bis 2, </w:t>
            </w:r>
            <w:r w:rsidR="00F46ED1" w:rsidRPr="004F3992">
              <w:rPr>
                <w:rFonts w:ascii="Montserrat" w:hAnsi="Montserrat"/>
                <w:color w:val="000000" w:themeColor="text1"/>
                <w:szCs w:val="18"/>
                <w:lang w:val="es-MX" w:eastAsia="es-MX"/>
              </w:rPr>
              <w:t xml:space="preserve">91 </w:t>
            </w:r>
            <w:r w:rsidRPr="004F3992">
              <w:rPr>
                <w:rFonts w:ascii="Montserrat" w:hAnsi="Montserrat"/>
                <w:color w:val="000000" w:themeColor="text1"/>
                <w:szCs w:val="18"/>
                <w:lang w:val="es-MX" w:eastAsia="es-MX"/>
              </w:rPr>
              <w:t>Bis 3 y 92. Donde Z corresponde a la etapa de riesgo crediticio</w:t>
            </w:r>
            <w:r w:rsidR="00B46CBB"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1, 2 o 3, según se trate, ya sea para la Cartera Crediticia de Consumo no Revolvente, o bien, de tarjeta de crédito y otros créditos Revolventes.</w:t>
            </w:r>
          </w:p>
        </w:tc>
      </w:tr>
      <w:tr w:rsidR="00407123" w:rsidRPr="004F3992" w14:paraId="30EEB7E7" w14:textId="77777777" w:rsidTr="00C21FCA">
        <w:trPr>
          <w:trHeight w:val="144"/>
        </w:trPr>
        <w:tc>
          <w:tcPr>
            <w:tcW w:w="2434" w:type="dxa"/>
          </w:tcPr>
          <w:p w14:paraId="16FDF4BF"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27A302DA"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3B13944"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5111D65C" w14:textId="77777777" w:rsidR="00407123" w:rsidRPr="004F3992" w:rsidRDefault="00407123" w:rsidP="001C3EF5">
      <w:pPr>
        <w:pStyle w:val="Texto"/>
        <w:spacing w:after="0" w:line="240" w:lineRule="auto"/>
        <w:rPr>
          <w:rFonts w:ascii="Montserrat" w:hAnsi="Montserrat"/>
          <w:color w:val="000000" w:themeColor="text1"/>
          <w:szCs w:val="18"/>
          <w:lang w:val="es-MX"/>
        </w:rPr>
      </w:pPr>
    </w:p>
    <w:p w14:paraId="34595F2A" w14:textId="77777777" w:rsidR="00407123" w:rsidRPr="004F3992" w:rsidRDefault="00407123" w:rsidP="001C3EF5">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Adicionalmente, por la parte cubierta del crédito, constituirán el monto de reservas preventivas correspondiente, conforme a lo siguiente:</w:t>
      </w:r>
    </w:p>
    <w:p w14:paraId="63A49CA2" w14:textId="77777777" w:rsidR="00407123" w:rsidRPr="004F3992" w:rsidRDefault="00407123" w:rsidP="001C3EF5">
      <w:pPr>
        <w:spacing w:after="0" w:line="240" w:lineRule="auto"/>
        <w:jc w:val="both"/>
        <w:rPr>
          <w:rFonts w:ascii="Montserrat" w:hAnsi="Montserrat"/>
          <w:color w:val="000000" w:themeColor="text1"/>
          <w:sz w:val="18"/>
          <w:szCs w:val="18"/>
        </w:rPr>
      </w:pPr>
    </w:p>
    <w:p w14:paraId="3D19CC8B" w14:textId="77777777" w:rsidR="00407123"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RPC</m:t>
              </m:r>
            </m:e>
            <m:sub>
              <m:r>
                <w:rPr>
                  <w:rFonts w:ascii="Cambria Math" w:hAnsi="Cambria Math"/>
                  <w:color w:val="000000" w:themeColor="text1"/>
                  <w:sz w:val="18"/>
                  <w:szCs w:val="18"/>
                </w:rPr>
                <m:t>PaMed_i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GA_i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GA_i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m:oMathPara>
    </w:p>
    <w:p w14:paraId="21C8B43C" w14:textId="77777777" w:rsidR="00407123" w:rsidRPr="004F3992" w:rsidRDefault="00407123" w:rsidP="001C3EF5">
      <w:pPr>
        <w:pStyle w:val="Texto"/>
        <w:spacing w:after="0" w:line="240" w:lineRule="auto"/>
        <w:ind w:firstLine="567"/>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2BB71D11" w14:textId="77777777" w:rsidR="00407123" w:rsidRPr="004F3992" w:rsidRDefault="00407123" w:rsidP="001C3EF5">
      <w:pPr>
        <w:pStyle w:val="Texto"/>
        <w:spacing w:after="0" w:line="240" w:lineRule="auto"/>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0773553A" w14:textId="77777777" w:rsidTr="00C21FCA">
        <w:trPr>
          <w:trHeight w:val="144"/>
        </w:trPr>
        <w:tc>
          <w:tcPr>
            <w:tcW w:w="2434" w:type="dxa"/>
          </w:tcPr>
          <w:p w14:paraId="2AE2E2A7"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RPC</m:t>
                    </m:r>
                  </m:e>
                  <m:sub>
                    <m:r>
                      <w:rPr>
                        <w:rFonts w:ascii="Cambria Math" w:hAnsi="Cambria Math"/>
                        <w:color w:val="000000" w:themeColor="text1"/>
                        <w:sz w:val="18"/>
                        <w:szCs w:val="18"/>
                      </w:rPr>
                      <m:t>PaMed_i</m:t>
                    </m:r>
                  </m:sub>
                </m:sSub>
              </m:oMath>
            </m:oMathPara>
          </w:p>
        </w:tc>
        <w:tc>
          <w:tcPr>
            <w:tcW w:w="403" w:type="dxa"/>
          </w:tcPr>
          <w:p w14:paraId="5D1DF37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111EB0E"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la parte cubierta para el i-ésimo crédito.</w:t>
            </w:r>
          </w:p>
        </w:tc>
      </w:tr>
      <w:tr w:rsidR="00407123" w:rsidRPr="004F3992" w14:paraId="2B38704B" w14:textId="77777777" w:rsidTr="00C21FCA">
        <w:trPr>
          <w:trHeight w:val="144"/>
        </w:trPr>
        <w:tc>
          <w:tcPr>
            <w:tcW w:w="2434" w:type="dxa"/>
          </w:tcPr>
          <w:p w14:paraId="6E993D14" w14:textId="77777777" w:rsidR="00407123"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GA_i</m:t>
                    </m:r>
                  </m:sub>
                </m:sSub>
              </m:oMath>
            </m:oMathPara>
          </w:p>
        </w:tc>
        <w:tc>
          <w:tcPr>
            <w:tcW w:w="403" w:type="dxa"/>
          </w:tcPr>
          <w:p w14:paraId="07C90C2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6E3C63A"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Probabilidad de Incumplimiento del garante en los términos del Artículo 112 de las presentes disposiciones.</w:t>
            </w:r>
          </w:p>
        </w:tc>
      </w:tr>
      <w:tr w:rsidR="00407123" w:rsidRPr="004F3992" w14:paraId="1174047D" w14:textId="77777777" w:rsidTr="00C21FCA">
        <w:trPr>
          <w:trHeight w:val="144"/>
        </w:trPr>
        <w:tc>
          <w:tcPr>
            <w:tcW w:w="2434" w:type="dxa"/>
          </w:tcPr>
          <w:p w14:paraId="2F38C331" w14:textId="77777777" w:rsidR="00407123" w:rsidRPr="004F3992" w:rsidRDefault="00F37C65" w:rsidP="001C3EF5">
            <w:pPr>
              <w:pStyle w:val="Default"/>
              <w:rPr>
                <w:rFonts w:ascii="Montserrat" w:hAnsi="Montserrat" w:cs="Times New Roman"/>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GA_i</m:t>
                    </m:r>
                  </m:sub>
                </m:sSub>
              </m:oMath>
            </m:oMathPara>
          </w:p>
        </w:tc>
        <w:tc>
          <w:tcPr>
            <w:tcW w:w="403" w:type="dxa"/>
          </w:tcPr>
          <w:p w14:paraId="2FA4EF64"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58098D5"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La Severidad de la Pérdida del garante conforme al Artículo 114 de estas disposiciones.</w:t>
            </w:r>
          </w:p>
        </w:tc>
      </w:tr>
      <w:tr w:rsidR="00407123" w:rsidRPr="004F3992" w14:paraId="10D92C4A" w14:textId="77777777" w:rsidTr="00C21FCA">
        <w:trPr>
          <w:trHeight w:val="144"/>
        </w:trPr>
        <w:tc>
          <w:tcPr>
            <w:tcW w:w="2434" w:type="dxa"/>
          </w:tcPr>
          <w:p w14:paraId="2ADCF279"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794ED53C"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057515C"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7684BBA4" w14:textId="77777777" w:rsidR="00407123" w:rsidRPr="004F3992" w:rsidRDefault="00407123" w:rsidP="001C3EF5">
      <w:pPr>
        <w:spacing w:after="0" w:line="240" w:lineRule="auto"/>
        <w:jc w:val="both"/>
        <w:rPr>
          <w:rFonts w:ascii="Montserrat" w:hAnsi="Montserrat"/>
          <w:color w:val="000000" w:themeColor="text1"/>
          <w:sz w:val="18"/>
          <w:szCs w:val="18"/>
        </w:rPr>
      </w:pPr>
    </w:p>
    <w:p w14:paraId="5D1F7B96"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1BD510D2" w14:textId="77777777" w:rsidR="00407123" w:rsidRPr="004F3992" w:rsidRDefault="00407123" w:rsidP="001C3EF5">
      <w:pPr>
        <w:spacing w:after="0" w:line="240" w:lineRule="auto"/>
        <w:ind w:left="426" w:hanging="426"/>
        <w:jc w:val="both"/>
        <w:rPr>
          <w:rFonts w:ascii="Montserrat" w:hAnsi="Montserrat"/>
          <w:color w:val="000000" w:themeColor="text1"/>
          <w:sz w:val="18"/>
          <w:szCs w:val="18"/>
        </w:rPr>
      </w:pPr>
    </w:p>
    <w:p w14:paraId="57F30E45"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22775FEF" w14:textId="77777777" w:rsidR="00407123" w:rsidRPr="004F3992" w:rsidRDefault="00407123" w:rsidP="001C3EF5">
      <w:pPr>
        <w:spacing w:after="0" w:line="240" w:lineRule="auto"/>
        <w:ind w:left="851" w:hanging="425"/>
        <w:jc w:val="both"/>
        <w:rPr>
          <w:rFonts w:ascii="Montserrat" w:hAnsi="Montserrat"/>
          <w:color w:val="000000" w:themeColor="text1"/>
          <w:sz w:val="18"/>
          <w:szCs w:val="18"/>
        </w:rPr>
      </w:pPr>
    </w:p>
    <w:p w14:paraId="58A818C2"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b)</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43CAA883" w14:textId="77777777" w:rsidR="00F46ED1" w:rsidRPr="004F3992" w:rsidRDefault="00F46ED1" w:rsidP="001C3EF5">
      <w:pPr>
        <w:spacing w:after="0" w:line="240" w:lineRule="auto"/>
        <w:ind w:left="1134" w:hanging="567"/>
        <w:jc w:val="both"/>
        <w:rPr>
          <w:rFonts w:ascii="Montserrat" w:hAnsi="Montserrat"/>
          <w:color w:val="000000" w:themeColor="text1"/>
          <w:sz w:val="18"/>
          <w:szCs w:val="18"/>
        </w:rPr>
      </w:pPr>
    </w:p>
    <w:p w14:paraId="50AF81DB" w14:textId="77777777" w:rsidR="00F46ED1" w:rsidRPr="004F3992" w:rsidRDefault="00F46ED1" w:rsidP="00E95EAD">
      <w:pPr>
        <w:spacing w:after="0" w:line="240" w:lineRule="auto"/>
        <w:ind w:left="1134" w:hanging="567"/>
        <w:jc w:val="center"/>
        <w:rPr>
          <w:rFonts w:ascii="Montserrat" w:hAnsi="Montserrat"/>
          <w:color w:val="000000" w:themeColor="text1"/>
          <w:sz w:val="18"/>
          <w:szCs w:val="18"/>
        </w:rPr>
      </w:pPr>
      <w:r w:rsidRPr="004F3992">
        <w:rPr>
          <w:rFonts w:ascii="Montserrat" w:hAnsi="Montserrat"/>
          <w:color w:val="000000" w:themeColor="text1"/>
          <w:sz w:val="18"/>
          <w:szCs w:val="18"/>
        </w:rPr>
        <w:t>Fórmula</w:t>
      </w:r>
    </w:p>
    <w:p w14:paraId="78158758" w14:textId="77777777" w:rsidR="00F46ED1" w:rsidRPr="004F3992" w:rsidRDefault="00F46ED1" w:rsidP="00E95EAD">
      <w:pPr>
        <w:spacing w:after="0" w:line="240" w:lineRule="auto"/>
        <w:ind w:left="1134" w:hanging="567"/>
        <w:jc w:val="center"/>
        <w:rPr>
          <w:rFonts w:ascii="Montserrat" w:hAnsi="Montserrat"/>
          <w:color w:val="000000" w:themeColor="text1"/>
          <w:sz w:val="18"/>
          <w:szCs w:val="18"/>
        </w:rPr>
      </w:pPr>
    </w:p>
    <w:p w14:paraId="6CF64489" w14:textId="77777777" w:rsidR="00407123" w:rsidRPr="004F3992" w:rsidRDefault="008D41E2" w:rsidP="007410C8">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3EB0287E" w14:textId="77777777" w:rsidR="00407123" w:rsidRPr="004F3992" w:rsidRDefault="00407123" w:rsidP="007410C8">
      <w:pPr>
        <w:spacing w:after="0" w:line="240" w:lineRule="auto"/>
        <w:ind w:left="567"/>
        <w:jc w:val="both"/>
        <w:rPr>
          <w:rFonts w:ascii="Montserrat" w:hAnsi="Montserrat"/>
          <w:color w:val="000000" w:themeColor="text1"/>
          <w:sz w:val="18"/>
          <w:szCs w:val="18"/>
        </w:rPr>
      </w:pPr>
    </w:p>
    <w:tbl>
      <w:tblPr>
        <w:tblStyle w:val="TableGridLight"/>
        <w:tblW w:w="0" w:type="auto"/>
        <w:tblInd w:w="562" w:type="dxa"/>
        <w:tblLook w:val="04A0" w:firstRow="1" w:lastRow="0" w:firstColumn="1" w:lastColumn="0" w:noHBand="0" w:noVBand="1"/>
      </w:tblPr>
      <w:tblGrid>
        <w:gridCol w:w="2265"/>
        <w:gridCol w:w="414"/>
        <w:gridCol w:w="5587"/>
      </w:tblGrid>
      <w:tr w:rsidR="00407123" w:rsidRPr="004F3992" w14:paraId="51E8083F" w14:textId="77777777" w:rsidTr="00C21FCA">
        <w:tc>
          <w:tcPr>
            <w:tcW w:w="2410" w:type="dxa"/>
          </w:tcPr>
          <w:p w14:paraId="070E32D5" w14:textId="77777777" w:rsidR="00407123" w:rsidRPr="004F3992" w:rsidRDefault="00407123" w:rsidP="001C3EF5">
            <w:pPr>
              <w:spacing w:after="0" w:line="240" w:lineRule="auto"/>
              <w:jc w:val="both"/>
              <w:rPr>
                <w:rFonts w:ascii="Montserrat" w:hAnsi="Montserrat"/>
                <w:color w:val="000000" w:themeColor="text1"/>
                <w:sz w:val="18"/>
                <w:szCs w:val="18"/>
              </w:rPr>
            </w:pPr>
          </w:p>
        </w:tc>
        <w:tc>
          <w:tcPr>
            <w:tcW w:w="425" w:type="dxa"/>
          </w:tcPr>
          <w:p w14:paraId="46C0CCAD"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w:t>
            </w:r>
          </w:p>
        </w:tc>
        <w:tc>
          <w:tcPr>
            <w:tcW w:w="5954" w:type="dxa"/>
          </w:tcPr>
          <w:p w14:paraId="6D78E4A2" w14:textId="77777777" w:rsidR="00407123" w:rsidRPr="004F3992" w:rsidRDefault="008D41E2" w:rsidP="001C3EF5">
            <w:pPr>
              <w:spacing w:after="0" w:line="240" w:lineRule="auto"/>
              <w:jc w:val="both"/>
              <w:rPr>
                <w:rFonts w:ascii="Montserrat" w:hAnsi="Montserrat"/>
                <w:color w:val="000000" w:themeColor="text1"/>
                <w:sz w:val="18"/>
                <w:szCs w:val="18"/>
              </w:rPr>
            </w:pPr>
            <w:r w:rsidRPr="004F3992">
              <w:rPr>
                <w:rFonts w:ascii="Montserrat" w:hAnsi="Montserrat" w:cs="Arial"/>
                <w:color w:val="000000" w:themeColor="text1"/>
                <w:sz w:val="18"/>
                <w:szCs w:val="18"/>
              </w:rPr>
              <w:t>…</w:t>
            </w:r>
          </w:p>
        </w:tc>
      </w:tr>
      <w:tr w:rsidR="00407123" w:rsidRPr="004F3992" w14:paraId="7EA048F8" w14:textId="77777777" w:rsidTr="00C21FCA">
        <w:tc>
          <w:tcPr>
            <w:tcW w:w="2410" w:type="dxa"/>
          </w:tcPr>
          <w:p w14:paraId="4D913A38" w14:textId="77777777" w:rsidR="00407123" w:rsidRPr="004F3992" w:rsidRDefault="00F37C65" w:rsidP="001C3EF5">
            <w:pPr>
              <w:spacing w:after="0" w:line="240" w:lineRule="auto"/>
              <w:jc w:val="both"/>
              <w:rPr>
                <w:rFonts w:ascii="Montserrat" w:hAnsi="Montserrat" w:cs="Arial"/>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oMath>
            </m:oMathPara>
          </w:p>
        </w:tc>
        <w:tc>
          <w:tcPr>
            <w:tcW w:w="425" w:type="dxa"/>
          </w:tcPr>
          <w:p w14:paraId="57734E4F"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p>
        </w:tc>
        <w:tc>
          <w:tcPr>
            <w:tcW w:w="5954" w:type="dxa"/>
          </w:tcPr>
          <w:p w14:paraId="7D900FFA"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Reservas Totales del crédito o de los </w:t>
            </w:r>
            <w:r w:rsidRPr="004F3992">
              <w:rPr>
                <w:rFonts w:ascii="Montserrat" w:hAnsi="Montserrat"/>
                <w:i/>
                <w:color w:val="000000" w:themeColor="text1"/>
                <w:sz w:val="18"/>
                <w:szCs w:val="18"/>
              </w:rPr>
              <w:t>n</w:t>
            </w:r>
            <w:r w:rsidRPr="004F3992">
              <w:rPr>
                <w:rFonts w:ascii="Montserrat" w:hAnsi="Montserrat" w:cs="Arial"/>
                <w:color w:val="000000" w:themeColor="text1"/>
                <w:sz w:val="18"/>
                <w:szCs w:val="18"/>
              </w:rPr>
              <w:t xml:space="preserve"> créditos del portafolio antes del reconocimiento de la cobertura del Esquema de Primeras Pérdidas, es decir, sin considerar mitigantes de la Severidad de la Pérdida aplicables según lo señale el contrato del esquema de garantías vigentes en la fecha de calificación que se calculará de acuerdo con la siguiente expresión</w:t>
            </w:r>
            <w:r w:rsidR="000A5E32" w:rsidRPr="004F3992">
              <w:rPr>
                <w:rFonts w:ascii="Montserrat" w:hAnsi="Montserrat" w:cs="Arial"/>
                <w:color w:val="000000" w:themeColor="text1"/>
                <w:sz w:val="18"/>
                <w:szCs w:val="18"/>
              </w:rPr>
              <w:t>:</w:t>
            </w:r>
          </w:p>
          <w:p w14:paraId="1AC1DD83"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1A5BAF74" w14:textId="77777777" w:rsidR="00407123" w:rsidRPr="004F3992" w:rsidRDefault="00F37C65" w:rsidP="001C3EF5">
            <w:pPr>
              <w:spacing w:after="0" w:line="240" w:lineRule="auto"/>
              <w:jc w:val="both"/>
              <w:rPr>
                <w:rFonts w:ascii="Montserrat" w:hAnsi="Montserrat" w:cs="Arial"/>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i=1</m:t>
                    </m:r>
                  </m:sub>
                  <m:sup>
                    <m:r>
                      <w:rPr>
                        <w:rFonts w:ascii="Cambria Math" w:hAnsi="Cambria Math"/>
                        <w:color w:val="000000" w:themeColor="text1"/>
                        <w:sz w:val="18"/>
                        <w:szCs w:val="18"/>
                      </w:rPr>
                      <m:t>n</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nary>
              </m:oMath>
            </m:oMathPara>
          </w:p>
          <w:p w14:paraId="4A66A5D8" w14:textId="77777777" w:rsidR="00407123" w:rsidRPr="004F3992" w:rsidRDefault="00407123" w:rsidP="001C3EF5">
            <w:pPr>
              <w:spacing w:after="0" w:line="240" w:lineRule="auto"/>
              <w:jc w:val="both"/>
              <w:rPr>
                <w:rFonts w:ascii="Montserrat" w:hAnsi="Montserrat" w:cs="Arial"/>
                <w:color w:val="000000" w:themeColor="text1"/>
                <w:sz w:val="18"/>
                <w:szCs w:val="18"/>
              </w:rPr>
            </w:pPr>
          </w:p>
          <w:p w14:paraId="5EF52BDB" w14:textId="77777777" w:rsidR="00407123" w:rsidRPr="004F3992" w:rsidRDefault="00407123" w:rsidP="00F46ED1">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Montos de reservas a constituir conforme a los </w:t>
            </w:r>
            <w:r w:rsidR="00F46ED1"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rtículos 91 Bis</w:t>
            </w:r>
            <w:r w:rsidR="006F0CD0"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 xml:space="preserve">1, </w:t>
            </w:r>
            <w:r w:rsidR="00F46ED1" w:rsidRPr="004F3992">
              <w:rPr>
                <w:rFonts w:ascii="Montserrat" w:hAnsi="Montserrat" w:cs="Arial"/>
                <w:color w:val="000000" w:themeColor="text1"/>
                <w:sz w:val="18"/>
                <w:szCs w:val="18"/>
              </w:rPr>
              <w:t xml:space="preserve">91 </w:t>
            </w:r>
            <w:r w:rsidRPr="004F3992">
              <w:rPr>
                <w:rFonts w:ascii="Montserrat" w:hAnsi="Montserrat" w:cs="Arial"/>
                <w:color w:val="000000" w:themeColor="text1"/>
                <w:sz w:val="18"/>
                <w:szCs w:val="18"/>
              </w:rPr>
              <w:t xml:space="preserve">Bis 2, </w:t>
            </w:r>
            <w:r w:rsidR="00F46ED1" w:rsidRPr="004F3992">
              <w:rPr>
                <w:rFonts w:ascii="Montserrat" w:hAnsi="Montserrat" w:cs="Arial"/>
                <w:color w:val="000000" w:themeColor="text1"/>
                <w:sz w:val="18"/>
                <w:szCs w:val="18"/>
              </w:rPr>
              <w:t xml:space="preserve">91 </w:t>
            </w:r>
            <w:r w:rsidRPr="004F3992">
              <w:rPr>
                <w:rFonts w:ascii="Montserrat" w:hAnsi="Montserrat" w:cs="Arial"/>
                <w:color w:val="000000" w:themeColor="text1"/>
                <w:sz w:val="18"/>
                <w:szCs w:val="18"/>
              </w:rPr>
              <w:t>Bis 3 y 92. Donde Z corresponde a la etapa de riesgo crediticio (1, 2</w:t>
            </w:r>
            <w:r w:rsidR="00F46ED1"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o 3, según se trate, a la Cartera Crediticia de Consumo no Revolvente,, o bien, de tarjeta de crédito y otros créditos Revolventes.</w:t>
            </w:r>
          </w:p>
        </w:tc>
      </w:tr>
      <w:tr w:rsidR="00407123" w:rsidRPr="004F3992" w14:paraId="7F3683D9" w14:textId="77777777" w:rsidTr="00C21FCA">
        <w:tc>
          <w:tcPr>
            <w:tcW w:w="2410" w:type="dxa"/>
          </w:tcPr>
          <w:p w14:paraId="661C5F2F" w14:textId="77777777" w:rsidR="00407123" w:rsidRPr="004F3992" w:rsidRDefault="00F37C65" w:rsidP="001C3EF5">
            <w:pPr>
              <w:spacing w:after="0" w:line="240" w:lineRule="auto"/>
              <w:jc w:val="both"/>
              <w:rPr>
                <w:rFonts w:ascii="Montserrat" w:hAnsi="Montserrat" w:cs="Arial"/>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PP</m:t>
                    </m:r>
                  </m:sub>
                </m:sSub>
              </m:oMath>
            </m:oMathPara>
          </w:p>
        </w:tc>
        <w:tc>
          <w:tcPr>
            <w:tcW w:w="425" w:type="dxa"/>
          </w:tcPr>
          <w:p w14:paraId="697C691C"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p>
        </w:tc>
        <w:tc>
          <w:tcPr>
            <w:tcW w:w="5954" w:type="dxa"/>
          </w:tcPr>
          <w:p w14:paraId="64D94B9C" w14:textId="77777777" w:rsidR="00407123"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Conforme a lo establecido en la fracción I</w:t>
            </w:r>
            <w:r w:rsidR="005E76EE"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inciso a), anterior</w:t>
            </w:r>
            <w:r w:rsidR="008D41E2" w:rsidRPr="004F3992">
              <w:rPr>
                <w:rFonts w:ascii="Montserrat" w:hAnsi="Montserrat" w:cs="Arial"/>
                <w:color w:val="000000" w:themeColor="text1"/>
                <w:sz w:val="18"/>
                <w:szCs w:val="18"/>
              </w:rPr>
              <w:t>…</w:t>
            </w:r>
            <w:r w:rsidR="000A5E32" w:rsidRPr="004F3992">
              <w:rPr>
                <w:rFonts w:ascii="Montserrat" w:hAnsi="Montserrat" w:cs="Arial"/>
                <w:color w:val="000000" w:themeColor="text1"/>
                <w:sz w:val="18"/>
                <w:szCs w:val="18"/>
              </w:rPr>
              <w:t>.</w:t>
            </w:r>
          </w:p>
        </w:tc>
      </w:tr>
    </w:tbl>
    <w:p w14:paraId="696D166A" w14:textId="77777777" w:rsidR="00407123" w:rsidRPr="004F3992" w:rsidRDefault="00407123" w:rsidP="001C3EF5">
      <w:pPr>
        <w:spacing w:after="0" w:line="240" w:lineRule="auto"/>
        <w:jc w:val="both"/>
        <w:rPr>
          <w:rFonts w:ascii="Montserrat" w:hAnsi="Montserrat"/>
          <w:color w:val="000000" w:themeColor="text1"/>
          <w:sz w:val="18"/>
          <w:szCs w:val="18"/>
        </w:rPr>
      </w:pPr>
    </w:p>
    <w:p w14:paraId="1901C0A5"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c)</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73482F23" w14:textId="77777777" w:rsidR="00407123" w:rsidRPr="004F3992" w:rsidRDefault="00407123" w:rsidP="001C3EF5">
      <w:pPr>
        <w:pStyle w:val="Texto"/>
        <w:spacing w:after="0" w:line="240" w:lineRule="auto"/>
        <w:ind w:firstLine="0"/>
        <w:jc w:val="center"/>
        <w:rPr>
          <w:rFonts w:ascii="Montserrat" w:eastAsiaTheme="minorHAnsi" w:hAnsi="Montserrat" w:cstheme="minorBidi"/>
          <w:color w:val="000000" w:themeColor="text1"/>
          <w:szCs w:val="18"/>
          <w:lang w:val="es-MX" w:eastAsia="en-US"/>
        </w:rPr>
      </w:pPr>
    </w:p>
    <w:p w14:paraId="33455092"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d)</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0530B873" w14:textId="77777777" w:rsidR="00407123" w:rsidRPr="004F3992" w:rsidRDefault="00407123" w:rsidP="001C3EF5">
      <w:pPr>
        <w:spacing w:after="0" w:line="240" w:lineRule="auto"/>
        <w:ind w:left="851" w:hanging="425"/>
        <w:jc w:val="both"/>
        <w:rPr>
          <w:rFonts w:ascii="Montserrat" w:hAnsi="Montserrat"/>
          <w:color w:val="000000" w:themeColor="text1"/>
          <w:sz w:val="18"/>
          <w:szCs w:val="18"/>
        </w:rPr>
      </w:pPr>
    </w:p>
    <w:p w14:paraId="3920CB3A" w14:textId="77777777" w:rsidR="00407123" w:rsidRPr="004F3992" w:rsidRDefault="00F37C65" w:rsidP="001C3EF5">
      <w:pPr>
        <w:pStyle w:val="Texto"/>
        <w:spacing w:after="0" w:line="240" w:lineRule="auto"/>
        <w:ind w:firstLine="0"/>
        <w:jc w:val="center"/>
        <w:rPr>
          <w:rFonts w:ascii="Montserrat" w:eastAsiaTheme="minorHAnsi" w:hAnsi="Montserrat" w:cstheme="minorBidi"/>
          <w:color w:val="000000" w:themeColor="text1"/>
          <w:szCs w:val="18"/>
          <w:lang w:val="es-MX" w:eastAsia="en-US"/>
        </w:rPr>
      </w:pPr>
      <m:oMathPara>
        <m:oMath>
          <m:sSub>
            <m:sSubPr>
              <m:ctrlPr>
                <w:rPr>
                  <w:rFonts w:ascii="Cambria Math" w:eastAsiaTheme="minorHAnsi" w:hAnsi="Cambria Math" w:cstheme="minorBidi"/>
                  <w:color w:val="000000" w:themeColor="text1"/>
                  <w:szCs w:val="18"/>
                  <w:lang w:val="es-MX" w:eastAsia="en-US"/>
                </w:rPr>
              </m:ctrlPr>
            </m:sSubPr>
            <m:e>
              <m:r>
                <w:rPr>
                  <w:rFonts w:ascii="Cambria Math" w:eastAsiaTheme="minorHAnsi" w:hAnsi="Cambria Math" w:cstheme="minorBidi"/>
                  <w:color w:val="000000" w:themeColor="text1"/>
                  <w:szCs w:val="18"/>
                  <w:lang w:val="es-MX" w:eastAsia="en-US"/>
                </w:rPr>
                <m:t>RPC</m:t>
              </m:r>
            </m:e>
            <m:sub>
              <m:r>
                <w:rPr>
                  <w:rFonts w:ascii="Cambria Math" w:eastAsiaTheme="minorHAnsi" w:hAnsi="Cambria Math" w:cstheme="minorBidi"/>
                  <w:color w:val="000000" w:themeColor="text1"/>
                  <w:szCs w:val="18"/>
                  <w:lang w:val="es-MX" w:eastAsia="en-US"/>
                </w:rPr>
                <m:t>PP</m:t>
              </m:r>
            </m:sub>
          </m:sSub>
          <m:r>
            <m:rPr>
              <m:sty m:val="p"/>
            </m:rPr>
            <w:rPr>
              <w:rFonts w:ascii="Cambria Math" w:eastAsiaTheme="minorHAnsi" w:hAnsi="Cambria Math" w:cstheme="minorBidi"/>
              <w:color w:val="000000" w:themeColor="text1"/>
              <w:szCs w:val="18"/>
              <w:lang w:val="es-MX" w:eastAsia="en-US"/>
            </w:rPr>
            <m:t>=</m:t>
          </m:r>
          <m:r>
            <w:rPr>
              <w:rFonts w:ascii="Cambria Math" w:eastAsiaTheme="minorHAnsi" w:hAnsi="Cambria Math" w:cstheme="minorBidi"/>
              <w:color w:val="000000" w:themeColor="text1"/>
              <w:szCs w:val="18"/>
              <w:lang w:val="es-MX" w:eastAsia="en-US"/>
            </w:rPr>
            <m:t>Min</m:t>
          </m:r>
          <m:d>
            <m:dPr>
              <m:ctrlPr>
                <w:rPr>
                  <w:rFonts w:ascii="Cambria Math" w:eastAsiaTheme="minorHAnsi" w:hAnsi="Cambria Math" w:cstheme="minorBidi"/>
                  <w:color w:val="000000" w:themeColor="text1"/>
                  <w:szCs w:val="18"/>
                  <w:lang w:val="es-MX" w:eastAsia="en-US"/>
                </w:rPr>
              </m:ctrlPr>
            </m:dPr>
            <m:e>
              <m:sSup>
                <m:sSupPr>
                  <m:ctrlPr>
                    <w:rPr>
                      <w:rFonts w:ascii="Cambria Math" w:eastAsiaTheme="minorHAnsi" w:hAnsi="Cambria Math" w:cstheme="minorBidi"/>
                      <w:color w:val="000000" w:themeColor="text1"/>
                      <w:szCs w:val="18"/>
                      <w:lang w:val="es-MX" w:eastAsia="en-US"/>
                    </w:rPr>
                  </m:ctrlPr>
                </m:sSupPr>
                <m:e>
                  <m:r>
                    <w:rPr>
                      <w:rFonts w:ascii="Cambria Math" w:eastAsiaTheme="minorHAnsi" w:hAnsi="Cambria Math" w:cstheme="minorBidi"/>
                      <w:color w:val="000000" w:themeColor="text1"/>
                      <w:szCs w:val="18"/>
                      <w:lang w:val="es-MX" w:eastAsia="en-US"/>
                    </w:rPr>
                    <m:t>RVAS</m:t>
                  </m:r>
                </m:e>
                <m:sup>
                  <m:r>
                    <w:rPr>
                      <w:rFonts w:ascii="Cambria Math" w:eastAsiaTheme="minorHAnsi" w:hAnsi="Cambria Math" w:cstheme="minorBidi"/>
                      <w:color w:val="000000" w:themeColor="text1"/>
                      <w:szCs w:val="18"/>
                      <w:lang w:val="es-MX" w:eastAsia="en-US"/>
                    </w:rPr>
                    <m:t>CoP</m:t>
                  </m:r>
                </m:sup>
              </m:sSup>
              <m:sSub>
                <m:sSubPr>
                  <m:ctrlPr>
                    <w:rPr>
                      <w:rFonts w:ascii="Cambria Math" w:eastAsiaTheme="minorHAnsi" w:hAnsi="Cambria Math" w:cstheme="minorBidi"/>
                      <w:color w:val="000000" w:themeColor="text1"/>
                      <w:szCs w:val="18"/>
                      <w:lang w:val="es-MX" w:eastAsia="en-US"/>
                    </w:rPr>
                  </m:ctrlPr>
                </m:sSubPr>
                <m:e>
                  <m:r>
                    <m:rPr>
                      <m:sty m:val="p"/>
                    </m:rPr>
                    <w:rPr>
                      <w:rFonts w:ascii="Cambria Math" w:eastAsiaTheme="minorHAnsi" w:hAnsi="Cambria Math" w:cstheme="minorBidi"/>
                      <w:color w:val="000000" w:themeColor="text1"/>
                      <w:szCs w:val="18"/>
                      <w:lang w:val="es-MX" w:eastAsia="en-US"/>
                    </w:rPr>
                    <m:t>,</m:t>
                  </m:r>
                  <m:r>
                    <w:rPr>
                      <w:rFonts w:ascii="Cambria Math" w:eastAsiaTheme="minorHAnsi" w:hAnsi="Cambria Math" w:cstheme="minorBidi"/>
                      <w:color w:val="000000" w:themeColor="text1"/>
                      <w:szCs w:val="18"/>
                      <w:lang w:val="es-MX" w:eastAsia="en-US"/>
                    </w:rPr>
                    <m:t>Mto</m:t>
                  </m:r>
                  <m:r>
                    <m:rPr>
                      <m:sty m:val="p"/>
                    </m:rPr>
                    <w:rPr>
                      <w:rFonts w:ascii="Cambria Math" w:eastAsiaTheme="minorHAnsi" w:hAnsi="Cambria Math" w:cstheme="minorBidi"/>
                      <w:color w:val="000000" w:themeColor="text1"/>
                      <w:szCs w:val="18"/>
                      <w:lang w:val="es-MX" w:eastAsia="en-US"/>
                    </w:rPr>
                    <m:t xml:space="preserve"> </m:t>
                  </m:r>
                  <m:r>
                    <w:rPr>
                      <w:rFonts w:ascii="Cambria Math" w:eastAsiaTheme="minorHAnsi" w:hAnsi="Cambria Math" w:cstheme="minorBidi"/>
                      <w:color w:val="000000" w:themeColor="text1"/>
                      <w:szCs w:val="18"/>
                      <w:lang w:val="es-MX" w:eastAsia="en-US"/>
                    </w:rPr>
                    <m:t>Cob</m:t>
                  </m:r>
                </m:e>
                <m:sub>
                  <m:r>
                    <w:rPr>
                      <w:rFonts w:ascii="Cambria Math" w:eastAsiaTheme="minorHAnsi" w:hAnsi="Cambria Math" w:cstheme="minorBidi"/>
                      <w:color w:val="000000" w:themeColor="text1"/>
                      <w:szCs w:val="18"/>
                      <w:lang w:val="es-MX" w:eastAsia="en-US"/>
                    </w:rPr>
                    <m:t>PP</m:t>
                  </m:r>
                </m:sub>
              </m:sSub>
            </m:e>
          </m:d>
          <m:r>
            <m:rPr>
              <m:sty m:val="p"/>
            </m:rPr>
            <w:rPr>
              <w:rFonts w:ascii="Cambria Math" w:eastAsiaTheme="minorHAnsi" w:hAnsi="Cambria Math" w:cstheme="minorBidi"/>
              <w:color w:val="000000" w:themeColor="text1"/>
              <w:szCs w:val="18"/>
              <w:lang w:val="es-MX" w:eastAsia="en-US"/>
            </w:rPr>
            <m:t>×</m:t>
          </m:r>
          <m:sSub>
            <m:sSubPr>
              <m:ctrlPr>
                <w:rPr>
                  <w:rFonts w:ascii="Cambria Math" w:eastAsiaTheme="minorHAnsi" w:hAnsi="Cambria Math" w:cstheme="minorBidi"/>
                  <w:color w:val="000000" w:themeColor="text1"/>
                  <w:szCs w:val="18"/>
                  <w:lang w:val="es-MX" w:eastAsia="en-US"/>
                </w:rPr>
              </m:ctrlPr>
            </m:sSubPr>
            <m:e>
              <m:r>
                <w:rPr>
                  <w:rFonts w:ascii="Cambria Math" w:eastAsiaTheme="minorHAnsi" w:hAnsi="Cambria Math" w:cstheme="minorBidi"/>
                  <w:color w:val="000000" w:themeColor="text1"/>
                  <w:szCs w:val="18"/>
                  <w:lang w:val="es-MX" w:eastAsia="en-US"/>
                </w:rPr>
                <m:t>PI</m:t>
              </m:r>
            </m:e>
            <m:sub>
              <m:r>
                <w:rPr>
                  <w:rFonts w:ascii="Cambria Math" w:eastAsiaTheme="minorHAnsi" w:hAnsi="Cambria Math" w:cstheme="minorBidi"/>
                  <w:color w:val="000000" w:themeColor="text1"/>
                  <w:szCs w:val="18"/>
                  <w:lang w:val="es-MX" w:eastAsia="en-US"/>
                </w:rPr>
                <m:t>GA</m:t>
              </m:r>
              <m:r>
                <m:rPr>
                  <m:sty m:val="p"/>
                </m:rPr>
                <w:rPr>
                  <w:rFonts w:ascii="Cambria Math" w:eastAsiaTheme="minorHAnsi" w:hAnsi="Cambria Math" w:cstheme="minorBidi"/>
                  <w:color w:val="000000" w:themeColor="text1"/>
                  <w:szCs w:val="18"/>
                  <w:lang w:val="es-MX" w:eastAsia="en-US"/>
                </w:rPr>
                <m:t>_</m:t>
              </m:r>
              <m:r>
                <w:rPr>
                  <w:rFonts w:ascii="Cambria Math" w:eastAsiaTheme="minorHAnsi" w:hAnsi="Cambria Math" w:cstheme="minorBidi"/>
                  <w:color w:val="000000" w:themeColor="text1"/>
                  <w:szCs w:val="18"/>
                  <w:lang w:val="es-MX" w:eastAsia="en-US"/>
                </w:rPr>
                <m:t>i</m:t>
              </m:r>
            </m:sub>
          </m:sSub>
          <m:r>
            <m:rPr>
              <m:sty m:val="p"/>
            </m:rPr>
            <w:rPr>
              <w:rFonts w:ascii="Cambria Math" w:eastAsiaTheme="minorHAnsi" w:hAnsi="Cambria Math" w:cstheme="minorBidi"/>
              <w:color w:val="000000" w:themeColor="text1"/>
              <w:szCs w:val="18"/>
              <w:lang w:val="es-MX" w:eastAsia="en-US"/>
            </w:rPr>
            <m:t>×</m:t>
          </m:r>
          <m:sSub>
            <m:sSubPr>
              <m:ctrlPr>
                <w:rPr>
                  <w:rFonts w:ascii="Cambria Math" w:eastAsiaTheme="minorHAnsi" w:hAnsi="Cambria Math" w:cstheme="minorBidi"/>
                  <w:color w:val="000000" w:themeColor="text1"/>
                  <w:szCs w:val="18"/>
                  <w:lang w:val="es-MX" w:eastAsia="en-US"/>
                </w:rPr>
              </m:ctrlPr>
            </m:sSubPr>
            <m:e>
              <m:r>
                <w:rPr>
                  <w:rFonts w:ascii="Cambria Math" w:eastAsiaTheme="minorHAnsi" w:hAnsi="Cambria Math" w:cstheme="minorBidi"/>
                  <w:color w:val="000000" w:themeColor="text1"/>
                  <w:szCs w:val="18"/>
                  <w:lang w:val="es-MX" w:eastAsia="en-US"/>
                </w:rPr>
                <m:t>SP</m:t>
              </m:r>
            </m:e>
            <m:sub>
              <m:r>
                <w:rPr>
                  <w:rFonts w:ascii="Cambria Math" w:eastAsiaTheme="minorHAnsi" w:hAnsi="Cambria Math" w:cstheme="minorBidi"/>
                  <w:color w:val="000000" w:themeColor="text1"/>
                  <w:szCs w:val="18"/>
                  <w:lang w:val="es-MX" w:eastAsia="en-US"/>
                </w:rPr>
                <m:t>GA</m:t>
              </m:r>
              <m:r>
                <m:rPr>
                  <m:sty m:val="p"/>
                </m:rPr>
                <w:rPr>
                  <w:rFonts w:ascii="Cambria Math" w:eastAsiaTheme="minorHAnsi" w:hAnsi="Cambria Math" w:cstheme="minorBidi"/>
                  <w:color w:val="000000" w:themeColor="text1"/>
                  <w:szCs w:val="18"/>
                  <w:lang w:val="es-MX" w:eastAsia="en-US"/>
                </w:rPr>
                <m:t>_</m:t>
              </m:r>
              <m:r>
                <w:rPr>
                  <w:rFonts w:ascii="Cambria Math" w:eastAsiaTheme="minorHAnsi" w:hAnsi="Cambria Math" w:cstheme="minorBidi"/>
                  <w:color w:val="000000" w:themeColor="text1"/>
                  <w:szCs w:val="18"/>
                  <w:lang w:val="es-MX" w:eastAsia="en-US"/>
                </w:rPr>
                <m:t>i</m:t>
              </m:r>
            </m:sub>
          </m:sSub>
        </m:oMath>
      </m:oMathPara>
    </w:p>
    <w:p w14:paraId="3A21336E" w14:textId="77777777" w:rsidR="00407123" w:rsidRPr="004F3992" w:rsidRDefault="00407123" w:rsidP="001C3EF5">
      <w:pPr>
        <w:pStyle w:val="Texto"/>
        <w:spacing w:after="0" w:line="240" w:lineRule="auto"/>
        <w:ind w:firstLine="0"/>
        <w:jc w:val="center"/>
        <w:rPr>
          <w:rFonts w:ascii="Montserrat" w:eastAsiaTheme="minorHAnsi" w:hAnsi="Montserrat" w:cstheme="minorBidi"/>
          <w:color w:val="000000" w:themeColor="text1"/>
          <w:szCs w:val="18"/>
          <w:lang w:val="es-MX" w:eastAsia="en-US"/>
        </w:rPr>
      </w:pPr>
    </w:p>
    <w:p w14:paraId="26BEE81E" w14:textId="77777777" w:rsidR="00407123" w:rsidRPr="004F3992" w:rsidRDefault="00407123" w:rsidP="001C3EF5">
      <w:pPr>
        <w:pStyle w:val="Texto"/>
        <w:spacing w:after="0" w:line="240" w:lineRule="auto"/>
        <w:ind w:firstLine="0"/>
        <w:jc w:val="center"/>
        <w:rPr>
          <w:rFonts w:ascii="Montserrat" w:eastAsiaTheme="minorHAnsi" w:hAnsi="Montserrat" w:cstheme="minorBidi"/>
          <w:color w:val="000000" w:themeColor="text1"/>
          <w:szCs w:val="18"/>
          <w:lang w:val="es-MX" w:eastAsia="en-US"/>
        </w:rPr>
      </w:pPr>
    </w:p>
    <w:p w14:paraId="04DB829F" w14:textId="77777777" w:rsidR="00407123" w:rsidRPr="004F3992" w:rsidRDefault="00407123" w:rsidP="001C3E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742EB851" w14:textId="77777777" w:rsidR="00BA62B5" w:rsidRPr="004F3992" w:rsidRDefault="00BA62B5" w:rsidP="001C3EF5">
      <w:pPr>
        <w:spacing w:after="0" w:line="240" w:lineRule="auto"/>
        <w:ind w:left="567"/>
        <w:jc w:val="both"/>
        <w:rPr>
          <w:rFonts w:ascii="Montserrat" w:hAnsi="Montserrat"/>
          <w:color w:val="000000" w:themeColor="text1"/>
          <w:sz w:val="18"/>
          <w:szCs w:val="18"/>
        </w:rPr>
      </w:pPr>
    </w:p>
    <w:tbl>
      <w:tblPr>
        <w:tblStyle w:val="TableGridLight"/>
        <w:tblW w:w="0" w:type="auto"/>
        <w:tblInd w:w="562" w:type="dxa"/>
        <w:tblLook w:val="04A0" w:firstRow="1" w:lastRow="0" w:firstColumn="1" w:lastColumn="0" w:noHBand="0" w:noVBand="1"/>
      </w:tblPr>
      <w:tblGrid>
        <w:gridCol w:w="2276"/>
        <w:gridCol w:w="413"/>
        <w:gridCol w:w="5577"/>
      </w:tblGrid>
      <w:tr w:rsidR="00407123" w:rsidRPr="004F3992" w14:paraId="72C6DCD0" w14:textId="77777777" w:rsidTr="00C21FCA">
        <w:tc>
          <w:tcPr>
            <w:tcW w:w="2410" w:type="dxa"/>
          </w:tcPr>
          <w:p w14:paraId="3F620239"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b>
                  <m:sSubPr>
                    <m:ctrlPr>
                      <w:rPr>
                        <w:rFonts w:ascii="Cambria Math" w:eastAsiaTheme="minorHAnsi" w:hAnsi="Cambria Math" w:cstheme="minorBidi"/>
                        <w:color w:val="000000" w:themeColor="text1"/>
                        <w:sz w:val="18"/>
                        <w:szCs w:val="18"/>
                        <w:lang w:eastAsia="en-US"/>
                      </w:rPr>
                    </m:ctrlPr>
                  </m:sSubPr>
                  <m:e>
                    <m:r>
                      <w:rPr>
                        <w:rFonts w:ascii="Cambria Math" w:eastAsiaTheme="minorHAnsi" w:hAnsi="Cambria Math" w:cstheme="minorBidi"/>
                        <w:color w:val="000000" w:themeColor="text1"/>
                        <w:sz w:val="18"/>
                        <w:szCs w:val="18"/>
                        <w:lang w:eastAsia="en-US"/>
                      </w:rPr>
                      <m:t>RPC</m:t>
                    </m:r>
                  </m:e>
                  <m:sub>
                    <m:r>
                      <w:rPr>
                        <w:rFonts w:ascii="Cambria Math" w:eastAsiaTheme="minorHAnsi" w:hAnsi="Cambria Math" w:cstheme="minorBidi"/>
                        <w:color w:val="000000" w:themeColor="text1"/>
                        <w:sz w:val="18"/>
                        <w:szCs w:val="18"/>
                        <w:lang w:eastAsia="en-US"/>
                      </w:rPr>
                      <m:t>PP</m:t>
                    </m:r>
                  </m:sub>
                </m:sSub>
              </m:oMath>
            </m:oMathPara>
          </w:p>
        </w:tc>
        <w:tc>
          <w:tcPr>
            <w:tcW w:w="425" w:type="dxa"/>
          </w:tcPr>
          <w:p w14:paraId="2DFC15DB" w14:textId="77777777" w:rsidR="00407123" w:rsidRPr="004F3992" w:rsidRDefault="008D41E2"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w:t>
            </w:r>
          </w:p>
        </w:tc>
        <w:tc>
          <w:tcPr>
            <w:tcW w:w="5954" w:type="dxa"/>
          </w:tcPr>
          <w:p w14:paraId="3ADF4189"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Monto de reservas a constituir por la proporción del crédito o portafolio cubierto.</w:t>
            </w:r>
          </w:p>
          <w:p w14:paraId="21E1E97B"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p>
        </w:tc>
      </w:tr>
      <w:tr w:rsidR="00407123" w:rsidRPr="004F3992" w14:paraId="054DC8F1" w14:textId="77777777" w:rsidTr="00C21FCA">
        <w:tc>
          <w:tcPr>
            <w:tcW w:w="2410" w:type="dxa"/>
          </w:tcPr>
          <w:p w14:paraId="5211FC31"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p>
                  <m:sSupPr>
                    <m:ctrlPr>
                      <w:rPr>
                        <w:rFonts w:ascii="Cambria Math" w:eastAsiaTheme="minorHAnsi" w:hAnsi="Cambria Math" w:cstheme="minorBidi"/>
                        <w:color w:val="000000" w:themeColor="text1"/>
                        <w:sz w:val="18"/>
                        <w:szCs w:val="18"/>
                        <w:lang w:eastAsia="en-US"/>
                      </w:rPr>
                    </m:ctrlPr>
                  </m:sSupPr>
                  <m:e>
                    <m:r>
                      <w:rPr>
                        <w:rFonts w:ascii="Cambria Math" w:eastAsiaTheme="minorHAnsi" w:hAnsi="Cambria Math" w:cstheme="minorBidi"/>
                        <w:color w:val="000000" w:themeColor="text1"/>
                        <w:sz w:val="18"/>
                        <w:szCs w:val="18"/>
                        <w:lang w:eastAsia="en-US"/>
                      </w:rPr>
                      <m:t>RVAS</m:t>
                    </m:r>
                  </m:e>
                  <m:sup>
                    <m:r>
                      <w:rPr>
                        <w:rFonts w:ascii="Cambria Math" w:eastAsiaTheme="minorHAnsi" w:hAnsi="Cambria Math" w:cstheme="minorBidi"/>
                        <w:color w:val="000000" w:themeColor="text1"/>
                        <w:sz w:val="18"/>
                        <w:szCs w:val="18"/>
                        <w:lang w:eastAsia="en-US"/>
                      </w:rPr>
                      <m:t>CoP</m:t>
                    </m:r>
                  </m:sup>
                </m:sSup>
              </m:oMath>
            </m:oMathPara>
          </w:p>
        </w:tc>
        <w:tc>
          <w:tcPr>
            <w:tcW w:w="425" w:type="dxa"/>
          </w:tcPr>
          <w:p w14:paraId="1704BB8B"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w:t>
            </w:r>
          </w:p>
        </w:tc>
        <w:tc>
          <w:tcPr>
            <w:tcW w:w="5954" w:type="dxa"/>
          </w:tcPr>
          <w:p w14:paraId="2B9B91DF"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 xml:space="preserve">Reservas Totales del crédito o de los n créditos del portafolio antes del reconocimiento de la cobertura del Esquema de Primeras Pérdidas, es </w:t>
            </w:r>
            <w:r w:rsidRPr="004F3992">
              <w:rPr>
                <w:rFonts w:ascii="Montserrat" w:eastAsiaTheme="minorHAnsi" w:hAnsi="Montserrat" w:cstheme="minorBidi"/>
                <w:color w:val="000000" w:themeColor="text1"/>
                <w:sz w:val="18"/>
                <w:szCs w:val="18"/>
                <w:lang w:eastAsia="en-US"/>
              </w:rPr>
              <w:lastRenderedPageBreak/>
              <w:t>decir, sin considerar mitigantes de la Severidad de la Pérdida aplicables según lo señale el contrato del esquema de garantías vigentes en la fecha de calificación que se calculará de acuerdo con la siguiente expresión.</w:t>
            </w:r>
          </w:p>
          <w:p w14:paraId="0A37F1B4"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p>
          <w:p w14:paraId="1F404A21"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p>
                  <m:sSupPr>
                    <m:ctrlPr>
                      <w:rPr>
                        <w:rFonts w:ascii="Cambria Math" w:eastAsiaTheme="minorHAnsi" w:hAnsi="Cambria Math" w:cstheme="minorBidi"/>
                        <w:color w:val="000000" w:themeColor="text1"/>
                        <w:sz w:val="18"/>
                        <w:szCs w:val="18"/>
                        <w:lang w:eastAsia="en-US"/>
                      </w:rPr>
                    </m:ctrlPr>
                  </m:sSupPr>
                  <m:e>
                    <m:r>
                      <w:rPr>
                        <w:rFonts w:ascii="Cambria Math" w:eastAsiaTheme="minorHAnsi" w:hAnsi="Cambria Math" w:cstheme="minorBidi"/>
                        <w:color w:val="000000" w:themeColor="text1"/>
                        <w:sz w:val="18"/>
                        <w:szCs w:val="18"/>
                        <w:lang w:eastAsia="en-US"/>
                      </w:rPr>
                      <m:t>RVAS</m:t>
                    </m:r>
                  </m:e>
                  <m:sup>
                    <m:r>
                      <w:rPr>
                        <w:rFonts w:ascii="Cambria Math" w:eastAsiaTheme="minorHAnsi" w:hAnsi="Cambria Math" w:cstheme="minorBidi"/>
                        <w:color w:val="000000" w:themeColor="text1"/>
                        <w:sz w:val="18"/>
                        <w:szCs w:val="18"/>
                        <w:lang w:eastAsia="en-US"/>
                      </w:rPr>
                      <m:t>CoP</m:t>
                    </m:r>
                  </m:sup>
                </m:sSup>
                <m:r>
                  <m:rPr>
                    <m:sty m:val="p"/>
                  </m:rPr>
                  <w:rPr>
                    <w:rFonts w:ascii="Cambria Math" w:eastAsiaTheme="minorHAnsi" w:hAnsi="Cambria Math" w:cstheme="minorBidi"/>
                    <w:color w:val="000000" w:themeColor="text1"/>
                    <w:sz w:val="18"/>
                    <w:szCs w:val="18"/>
                    <w:lang w:eastAsia="en-US"/>
                  </w:rPr>
                  <m:t>=</m:t>
                </m:r>
                <m:nary>
                  <m:naryPr>
                    <m:chr m:val="∑"/>
                    <m:limLoc m:val="undOvr"/>
                    <m:ctrlPr>
                      <w:rPr>
                        <w:rFonts w:ascii="Cambria Math" w:eastAsiaTheme="minorHAnsi" w:hAnsi="Cambria Math" w:cstheme="minorBidi"/>
                        <w:color w:val="000000" w:themeColor="text1"/>
                        <w:sz w:val="18"/>
                        <w:szCs w:val="18"/>
                        <w:lang w:eastAsia="en-US"/>
                      </w:rPr>
                    </m:ctrlPr>
                  </m:naryPr>
                  <m:sub>
                    <m:r>
                      <w:rPr>
                        <w:rFonts w:ascii="Cambria Math" w:eastAsiaTheme="minorHAnsi" w:hAnsi="Cambria Math" w:cstheme="minorBidi"/>
                        <w:color w:val="000000" w:themeColor="text1"/>
                        <w:sz w:val="18"/>
                        <w:szCs w:val="18"/>
                        <w:lang w:eastAsia="en-US"/>
                      </w:rPr>
                      <m:t>i</m:t>
                    </m:r>
                    <m:r>
                      <m:rPr>
                        <m:sty m:val="p"/>
                      </m:rPr>
                      <w:rPr>
                        <w:rFonts w:ascii="Cambria Math" w:eastAsiaTheme="minorHAnsi" w:hAnsi="Cambria Math" w:cstheme="minorBidi"/>
                        <w:color w:val="000000" w:themeColor="text1"/>
                        <w:sz w:val="18"/>
                        <w:szCs w:val="18"/>
                        <w:lang w:eastAsia="en-US"/>
                      </w:rPr>
                      <m:t>=1</m:t>
                    </m:r>
                  </m:sub>
                  <m:sup>
                    <m:r>
                      <w:rPr>
                        <w:rFonts w:ascii="Cambria Math" w:eastAsiaTheme="minorHAnsi" w:hAnsi="Cambria Math" w:cstheme="minorBidi"/>
                        <w:color w:val="000000" w:themeColor="text1"/>
                        <w:sz w:val="18"/>
                        <w:szCs w:val="18"/>
                        <w:lang w:eastAsia="en-US"/>
                      </w:rPr>
                      <m:t>n</m:t>
                    </m:r>
                  </m:sup>
                  <m:e>
                    <m:sSub>
                      <m:sSubPr>
                        <m:ctrlPr>
                          <w:rPr>
                            <w:rFonts w:ascii="Cambria Math" w:eastAsiaTheme="minorHAnsi" w:hAnsi="Cambria Math" w:cstheme="minorBidi"/>
                            <w:color w:val="000000" w:themeColor="text1"/>
                            <w:sz w:val="18"/>
                            <w:szCs w:val="18"/>
                            <w:lang w:eastAsia="en-US"/>
                          </w:rPr>
                        </m:ctrlPr>
                      </m:sSubPr>
                      <m:e>
                        <m:r>
                          <w:rPr>
                            <w:rFonts w:ascii="Cambria Math" w:eastAsiaTheme="minorHAnsi" w:hAnsi="Cambria Math" w:cstheme="minorBidi"/>
                            <w:color w:val="000000" w:themeColor="text1"/>
                            <w:sz w:val="18"/>
                            <w:szCs w:val="18"/>
                            <w:lang w:eastAsia="en-US"/>
                          </w:rPr>
                          <m:t>Reservas</m:t>
                        </m:r>
                        <m:r>
                          <m:rPr>
                            <m:sty m:val="p"/>
                          </m:rPr>
                          <w:rPr>
                            <w:rFonts w:ascii="Cambria Math" w:eastAsiaTheme="minorHAnsi" w:hAnsi="Cambria Math" w:cstheme="minorBidi"/>
                            <w:color w:val="000000" w:themeColor="text1"/>
                            <w:sz w:val="18"/>
                            <w:szCs w:val="18"/>
                            <w:lang w:eastAsia="en-US"/>
                          </w:rPr>
                          <m:t xml:space="preserve"> </m:t>
                        </m:r>
                        <m:r>
                          <w:rPr>
                            <w:rFonts w:ascii="Cambria Math" w:eastAsiaTheme="minorHAnsi" w:hAnsi="Cambria Math" w:cstheme="minorBidi"/>
                            <w:color w:val="000000" w:themeColor="text1"/>
                            <w:sz w:val="18"/>
                            <w:szCs w:val="18"/>
                            <w:lang w:eastAsia="en-US"/>
                          </w:rPr>
                          <m:t>Etapa</m:t>
                        </m:r>
                        <m:r>
                          <m:rPr>
                            <m:sty m:val="p"/>
                          </m:rPr>
                          <w:rPr>
                            <w:rFonts w:ascii="Cambria Math" w:eastAsiaTheme="minorHAnsi" w:hAnsi="Cambria Math" w:cstheme="minorBidi"/>
                            <w:color w:val="000000" w:themeColor="text1"/>
                            <w:sz w:val="18"/>
                            <w:szCs w:val="18"/>
                            <w:lang w:eastAsia="en-US"/>
                          </w:rPr>
                          <m:t xml:space="preserve"> </m:t>
                        </m:r>
                        <m:r>
                          <w:rPr>
                            <w:rFonts w:ascii="Cambria Math" w:eastAsiaTheme="minorHAnsi" w:hAnsi="Cambria Math" w:cstheme="minorBidi"/>
                            <w:color w:val="000000" w:themeColor="text1"/>
                            <w:sz w:val="18"/>
                            <w:szCs w:val="18"/>
                            <w:lang w:eastAsia="en-US"/>
                          </w:rPr>
                          <m:t>Z</m:t>
                        </m:r>
                      </m:e>
                      <m:sub>
                        <m:r>
                          <w:rPr>
                            <w:rFonts w:ascii="Cambria Math" w:eastAsiaTheme="minorHAnsi" w:hAnsi="Cambria Math" w:cstheme="minorBidi"/>
                            <w:color w:val="000000" w:themeColor="text1"/>
                            <w:sz w:val="18"/>
                            <w:szCs w:val="18"/>
                            <w:lang w:eastAsia="en-US"/>
                          </w:rPr>
                          <m:t>i</m:t>
                        </m:r>
                      </m:sub>
                    </m:sSub>
                  </m:e>
                </m:nary>
              </m:oMath>
            </m:oMathPara>
          </w:p>
          <w:p w14:paraId="00688F43"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p>
          <w:p w14:paraId="464CA474"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Montos de reservas a constituir conforme a los Artículos 91 Bis</w:t>
            </w:r>
            <w:r w:rsidR="006F0CD0" w:rsidRPr="004F3992">
              <w:rPr>
                <w:rFonts w:ascii="Montserrat" w:eastAsiaTheme="minorHAnsi" w:hAnsi="Montserrat" w:cstheme="minorBidi"/>
                <w:color w:val="000000" w:themeColor="text1"/>
                <w:sz w:val="18"/>
                <w:szCs w:val="18"/>
                <w:lang w:eastAsia="en-US"/>
              </w:rPr>
              <w:t xml:space="preserve"> </w:t>
            </w:r>
            <w:r w:rsidRPr="004F3992">
              <w:rPr>
                <w:rFonts w:ascii="Montserrat" w:eastAsiaTheme="minorHAnsi" w:hAnsi="Montserrat" w:cstheme="minorBidi"/>
                <w:color w:val="000000" w:themeColor="text1"/>
                <w:sz w:val="18"/>
                <w:szCs w:val="18"/>
                <w:lang w:eastAsia="en-US"/>
              </w:rPr>
              <w:t xml:space="preserve">1, </w:t>
            </w:r>
            <w:r w:rsidR="006F0CD0" w:rsidRPr="004F3992">
              <w:rPr>
                <w:rFonts w:ascii="Montserrat" w:eastAsiaTheme="minorHAnsi" w:hAnsi="Montserrat" w:cstheme="minorBidi"/>
                <w:color w:val="000000" w:themeColor="text1"/>
                <w:sz w:val="18"/>
                <w:szCs w:val="18"/>
                <w:lang w:eastAsia="en-US"/>
              </w:rPr>
              <w:t xml:space="preserve">91 </w:t>
            </w:r>
            <w:r w:rsidRPr="004F3992">
              <w:rPr>
                <w:rFonts w:ascii="Montserrat" w:eastAsiaTheme="minorHAnsi" w:hAnsi="Montserrat" w:cstheme="minorBidi"/>
                <w:color w:val="000000" w:themeColor="text1"/>
                <w:sz w:val="18"/>
                <w:szCs w:val="18"/>
                <w:lang w:eastAsia="en-US"/>
              </w:rPr>
              <w:t xml:space="preserve">Bis 2, </w:t>
            </w:r>
            <w:r w:rsidR="006F0CD0" w:rsidRPr="004F3992">
              <w:rPr>
                <w:rFonts w:ascii="Montserrat" w:eastAsiaTheme="minorHAnsi" w:hAnsi="Montserrat" w:cstheme="minorBidi"/>
                <w:color w:val="000000" w:themeColor="text1"/>
                <w:sz w:val="18"/>
                <w:szCs w:val="18"/>
                <w:lang w:eastAsia="en-US"/>
              </w:rPr>
              <w:t xml:space="preserve">91 </w:t>
            </w:r>
            <w:r w:rsidRPr="004F3992">
              <w:rPr>
                <w:rFonts w:ascii="Montserrat" w:eastAsiaTheme="minorHAnsi" w:hAnsi="Montserrat" w:cstheme="minorBidi"/>
                <w:color w:val="000000" w:themeColor="text1"/>
                <w:sz w:val="18"/>
                <w:szCs w:val="18"/>
                <w:lang w:eastAsia="en-US"/>
              </w:rPr>
              <w:t>Bis 3 y 92. Donde Z corresponde a la etapa de riesgo crediticio, (1, 2 o 3, según se trate, de la Cartera Crediticia de Consumo no Revolvente, o bien, de tarjeta de crédito y otros créditos Revolventes.</w:t>
            </w:r>
          </w:p>
        </w:tc>
      </w:tr>
      <w:tr w:rsidR="00407123" w:rsidRPr="004F3992" w14:paraId="529629DC" w14:textId="77777777" w:rsidTr="00C21FCA">
        <w:tc>
          <w:tcPr>
            <w:tcW w:w="2410" w:type="dxa"/>
          </w:tcPr>
          <w:p w14:paraId="14227C67"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b>
                  <m:sSubPr>
                    <m:ctrlPr>
                      <w:rPr>
                        <w:rFonts w:ascii="Cambria Math" w:eastAsiaTheme="minorHAnsi" w:hAnsi="Cambria Math" w:cstheme="minorBidi"/>
                        <w:color w:val="000000" w:themeColor="text1"/>
                        <w:sz w:val="18"/>
                        <w:szCs w:val="18"/>
                        <w:lang w:eastAsia="en-US"/>
                      </w:rPr>
                    </m:ctrlPr>
                  </m:sSubPr>
                  <m:e>
                    <m:r>
                      <w:rPr>
                        <w:rFonts w:ascii="Cambria Math" w:eastAsiaTheme="minorHAnsi" w:hAnsi="Cambria Math" w:cstheme="minorBidi"/>
                        <w:color w:val="000000" w:themeColor="text1"/>
                        <w:sz w:val="18"/>
                        <w:szCs w:val="18"/>
                        <w:lang w:eastAsia="en-US"/>
                      </w:rPr>
                      <m:t>Mto</m:t>
                    </m:r>
                    <m:r>
                      <m:rPr>
                        <m:sty m:val="p"/>
                      </m:rPr>
                      <w:rPr>
                        <w:rFonts w:ascii="Cambria Math" w:eastAsiaTheme="minorHAnsi" w:hAnsi="Cambria Math" w:cstheme="minorBidi"/>
                        <w:color w:val="000000" w:themeColor="text1"/>
                        <w:sz w:val="18"/>
                        <w:szCs w:val="18"/>
                        <w:lang w:eastAsia="en-US"/>
                      </w:rPr>
                      <m:t xml:space="preserve"> </m:t>
                    </m:r>
                    <m:r>
                      <w:rPr>
                        <w:rFonts w:ascii="Cambria Math" w:eastAsiaTheme="minorHAnsi" w:hAnsi="Cambria Math" w:cstheme="minorBidi"/>
                        <w:color w:val="000000" w:themeColor="text1"/>
                        <w:sz w:val="18"/>
                        <w:szCs w:val="18"/>
                        <w:lang w:eastAsia="en-US"/>
                      </w:rPr>
                      <m:t>Cob</m:t>
                    </m:r>
                  </m:e>
                  <m:sub>
                    <m:r>
                      <w:rPr>
                        <w:rFonts w:ascii="Cambria Math" w:eastAsiaTheme="minorHAnsi" w:hAnsi="Cambria Math" w:cstheme="minorBidi"/>
                        <w:color w:val="000000" w:themeColor="text1"/>
                        <w:sz w:val="18"/>
                        <w:szCs w:val="18"/>
                        <w:lang w:eastAsia="en-US"/>
                      </w:rPr>
                      <m:t>PP</m:t>
                    </m:r>
                  </m:sub>
                </m:sSub>
              </m:oMath>
            </m:oMathPara>
          </w:p>
        </w:tc>
        <w:tc>
          <w:tcPr>
            <w:tcW w:w="425" w:type="dxa"/>
          </w:tcPr>
          <w:p w14:paraId="0A0B2D66"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w:t>
            </w:r>
          </w:p>
        </w:tc>
        <w:tc>
          <w:tcPr>
            <w:tcW w:w="5954" w:type="dxa"/>
          </w:tcPr>
          <w:p w14:paraId="69D95B73"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Monto limitado destinado a cubrir las primeras pérdidas que pudieran generarse del incumplimiento de un crédito o un portafolio con un número determinado de créditos.</w:t>
            </w:r>
          </w:p>
        </w:tc>
      </w:tr>
      <w:tr w:rsidR="00407123" w:rsidRPr="004F3992" w14:paraId="785EA984" w14:textId="77777777" w:rsidTr="00C21FCA">
        <w:tc>
          <w:tcPr>
            <w:tcW w:w="2410" w:type="dxa"/>
          </w:tcPr>
          <w:p w14:paraId="65D0CA04"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b>
                  <m:sSubPr>
                    <m:ctrlPr>
                      <w:rPr>
                        <w:rFonts w:ascii="Cambria Math" w:eastAsiaTheme="minorHAnsi" w:hAnsi="Cambria Math" w:cstheme="minorBidi"/>
                        <w:color w:val="000000" w:themeColor="text1"/>
                        <w:sz w:val="18"/>
                        <w:szCs w:val="18"/>
                        <w:lang w:eastAsia="en-US"/>
                      </w:rPr>
                    </m:ctrlPr>
                  </m:sSubPr>
                  <m:e>
                    <m:r>
                      <w:rPr>
                        <w:rFonts w:ascii="Cambria Math" w:eastAsiaTheme="minorHAnsi" w:hAnsi="Cambria Math" w:cstheme="minorBidi"/>
                        <w:color w:val="000000" w:themeColor="text1"/>
                        <w:sz w:val="18"/>
                        <w:szCs w:val="18"/>
                        <w:lang w:eastAsia="en-US"/>
                      </w:rPr>
                      <m:t>PI</m:t>
                    </m:r>
                  </m:e>
                  <m:sub>
                    <m:r>
                      <w:rPr>
                        <w:rFonts w:ascii="Cambria Math" w:eastAsiaTheme="minorHAnsi" w:hAnsi="Cambria Math" w:cstheme="minorBidi"/>
                        <w:color w:val="000000" w:themeColor="text1"/>
                        <w:sz w:val="18"/>
                        <w:szCs w:val="18"/>
                        <w:lang w:eastAsia="en-US"/>
                      </w:rPr>
                      <m:t>GA</m:t>
                    </m:r>
                    <m:r>
                      <m:rPr>
                        <m:sty m:val="p"/>
                      </m:rPr>
                      <w:rPr>
                        <w:rFonts w:ascii="Cambria Math" w:eastAsiaTheme="minorHAnsi" w:hAnsi="Cambria Math" w:cstheme="minorBidi"/>
                        <w:color w:val="000000" w:themeColor="text1"/>
                        <w:sz w:val="18"/>
                        <w:szCs w:val="18"/>
                        <w:lang w:eastAsia="en-US"/>
                      </w:rPr>
                      <m:t>_</m:t>
                    </m:r>
                    <m:r>
                      <w:rPr>
                        <w:rFonts w:ascii="Cambria Math" w:eastAsiaTheme="minorHAnsi" w:hAnsi="Cambria Math" w:cstheme="minorBidi"/>
                        <w:color w:val="000000" w:themeColor="text1"/>
                        <w:sz w:val="18"/>
                        <w:szCs w:val="18"/>
                        <w:lang w:eastAsia="en-US"/>
                      </w:rPr>
                      <m:t>i</m:t>
                    </m:r>
                  </m:sub>
                </m:sSub>
              </m:oMath>
            </m:oMathPara>
          </w:p>
        </w:tc>
        <w:tc>
          <w:tcPr>
            <w:tcW w:w="425" w:type="dxa"/>
          </w:tcPr>
          <w:p w14:paraId="15E2E747"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w:t>
            </w:r>
          </w:p>
        </w:tc>
        <w:tc>
          <w:tcPr>
            <w:tcW w:w="5954" w:type="dxa"/>
          </w:tcPr>
          <w:p w14:paraId="3CCF50E1"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Probabilidad de Incumplimiento del garante en los términos del Artículo 112 de las presentes disposiciones.</w:t>
            </w:r>
          </w:p>
        </w:tc>
      </w:tr>
      <w:tr w:rsidR="00407123" w:rsidRPr="004F3992" w14:paraId="13B1F1A4" w14:textId="77777777" w:rsidTr="00C21FCA">
        <w:tc>
          <w:tcPr>
            <w:tcW w:w="2410" w:type="dxa"/>
          </w:tcPr>
          <w:p w14:paraId="629A2EBA" w14:textId="77777777" w:rsidR="00407123" w:rsidRPr="004F3992" w:rsidRDefault="00F37C65" w:rsidP="001C3EF5">
            <w:pPr>
              <w:spacing w:after="0" w:line="240" w:lineRule="auto"/>
              <w:jc w:val="both"/>
              <w:rPr>
                <w:rFonts w:ascii="Montserrat" w:eastAsiaTheme="minorHAnsi" w:hAnsi="Montserrat" w:cstheme="minorBidi"/>
                <w:color w:val="000000" w:themeColor="text1"/>
                <w:sz w:val="18"/>
                <w:szCs w:val="18"/>
                <w:lang w:eastAsia="en-US"/>
              </w:rPr>
            </w:pPr>
            <m:oMathPara>
              <m:oMath>
                <m:sSub>
                  <m:sSubPr>
                    <m:ctrlPr>
                      <w:rPr>
                        <w:rFonts w:ascii="Cambria Math" w:eastAsiaTheme="minorHAnsi" w:hAnsi="Cambria Math" w:cstheme="minorBidi"/>
                        <w:color w:val="000000" w:themeColor="text1"/>
                        <w:sz w:val="18"/>
                        <w:szCs w:val="18"/>
                        <w:lang w:eastAsia="en-US"/>
                      </w:rPr>
                    </m:ctrlPr>
                  </m:sSubPr>
                  <m:e>
                    <m:r>
                      <w:rPr>
                        <w:rFonts w:ascii="Cambria Math" w:eastAsiaTheme="minorHAnsi" w:hAnsi="Cambria Math" w:cstheme="minorBidi"/>
                        <w:color w:val="000000" w:themeColor="text1"/>
                        <w:sz w:val="18"/>
                        <w:szCs w:val="18"/>
                        <w:lang w:eastAsia="en-US"/>
                      </w:rPr>
                      <m:t>SP</m:t>
                    </m:r>
                  </m:e>
                  <m:sub>
                    <m:r>
                      <w:rPr>
                        <w:rFonts w:ascii="Cambria Math" w:eastAsiaTheme="minorHAnsi" w:hAnsi="Cambria Math" w:cstheme="minorBidi"/>
                        <w:color w:val="000000" w:themeColor="text1"/>
                        <w:sz w:val="18"/>
                        <w:szCs w:val="18"/>
                        <w:lang w:eastAsia="en-US"/>
                      </w:rPr>
                      <m:t>GA</m:t>
                    </m:r>
                    <m:r>
                      <m:rPr>
                        <m:sty m:val="p"/>
                      </m:rPr>
                      <w:rPr>
                        <w:rFonts w:ascii="Cambria Math" w:eastAsiaTheme="minorHAnsi" w:hAnsi="Cambria Math" w:cstheme="minorBidi"/>
                        <w:color w:val="000000" w:themeColor="text1"/>
                        <w:sz w:val="18"/>
                        <w:szCs w:val="18"/>
                        <w:lang w:eastAsia="en-US"/>
                      </w:rPr>
                      <m:t>_</m:t>
                    </m:r>
                    <m:r>
                      <w:rPr>
                        <w:rFonts w:ascii="Cambria Math" w:eastAsiaTheme="minorHAnsi" w:hAnsi="Cambria Math" w:cstheme="minorBidi"/>
                        <w:color w:val="000000" w:themeColor="text1"/>
                        <w:sz w:val="18"/>
                        <w:szCs w:val="18"/>
                        <w:lang w:eastAsia="en-US"/>
                      </w:rPr>
                      <m:t>i</m:t>
                    </m:r>
                  </m:sub>
                </m:sSub>
              </m:oMath>
            </m:oMathPara>
          </w:p>
        </w:tc>
        <w:tc>
          <w:tcPr>
            <w:tcW w:w="425" w:type="dxa"/>
          </w:tcPr>
          <w:p w14:paraId="4FFF867D"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w:t>
            </w:r>
          </w:p>
        </w:tc>
        <w:tc>
          <w:tcPr>
            <w:tcW w:w="5954" w:type="dxa"/>
          </w:tcPr>
          <w:p w14:paraId="18D738FD" w14:textId="77777777" w:rsidR="00407123" w:rsidRPr="004F3992" w:rsidRDefault="00407123" w:rsidP="001C3EF5">
            <w:pPr>
              <w:spacing w:after="0" w:line="240" w:lineRule="auto"/>
              <w:jc w:val="both"/>
              <w:rPr>
                <w:rFonts w:ascii="Montserrat" w:eastAsiaTheme="minorHAnsi" w:hAnsi="Montserrat" w:cstheme="minorBidi"/>
                <w:color w:val="000000" w:themeColor="text1"/>
                <w:sz w:val="18"/>
                <w:szCs w:val="18"/>
                <w:lang w:eastAsia="en-US"/>
              </w:rPr>
            </w:pPr>
            <w:r w:rsidRPr="004F3992">
              <w:rPr>
                <w:rFonts w:ascii="Montserrat" w:eastAsiaTheme="minorHAnsi" w:hAnsi="Montserrat" w:cstheme="minorBidi"/>
                <w:color w:val="000000" w:themeColor="text1"/>
                <w:sz w:val="18"/>
                <w:szCs w:val="18"/>
                <w:lang w:eastAsia="en-US"/>
              </w:rPr>
              <w:t>La Severidad de la Pérdida del garante conforme al Artículo 114 de estas disposiciones.</w:t>
            </w:r>
          </w:p>
        </w:tc>
      </w:tr>
    </w:tbl>
    <w:p w14:paraId="2C8FEF1B" w14:textId="77777777" w:rsidR="00407123" w:rsidRPr="004F3992" w:rsidRDefault="00407123" w:rsidP="001C3EF5">
      <w:pPr>
        <w:pStyle w:val="Texto"/>
        <w:spacing w:after="0" w:line="240" w:lineRule="auto"/>
        <w:ind w:firstLine="0"/>
        <w:jc w:val="center"/>
        <w:rPr>
          <w:rFonts w:ascii="Montserrat" w:hAnsi="Montserrat"/>
          <w:color w:val="000000" w:themeColor="text1"/>
          <w:szCs w:val="18"/>
          <w:lang w:val="es-MX"/>
        </w:rPr>
      </w:pPr>
    </w:p>
    <w:p w14:paraId="28D4A013" w14:textId="77777777" w:rsidR="00407123" w:rsidRPr="004F3992" w:rsidRDefault="00DC4558" w:rsidP="005B784C">
      <w:pPr>
        <w:spacing w:after="0" w:line="240" w:lineRule="auto"/>
        <w:jc w:val="center"/>
        <w:rPr>
          <w:rFonts w:ascii="Montserrat" w:hAnsi="Montserrat"/>
          <w:b/>
          <w:sz w:val="18"/>
          <w:szCs w:val="18"/>
        </w:rPr>
      </w:pPr>
      <w:r w:rsidRPr="00DC4558">
        <w:rPr>
          <w:rFonts w:ascii="Montserrat" w:hAnsi="Montserrat"/>
          <w:sz w:val="18"/>
          <w:szCs w:val="18"/>
        </w:rPr>
        <w:t>“</w:t>
      </w:r>
      <w:r w:rsidR="00407123" w:rsidRPr="004F3992">
        <w:rPr>
          <w:rFonts w:ascii="Montserrat" w:hAnsi="Montserrat"/>
          <w:b/>
          <w:sz w:val="18"/>
          <w:szCs w:val="18"/>
        </w:rPr>
        <w:t>Apartado F</w:t>
      </w:r>
    </w:p>
    <w:p w14:paraId="000DB466" w14:textId="77777777" w:rsidR="00407123" w:rsidRPr="004F3992" w:rsidRDefault="00407123" w:rsidP="005B784C">
      <w:pPr>
        <w:spacing w:after="0" w:line="240" w:lineRule="auto"/>
        <w:jc w:val="center"/>
        <w:rPr>
          <w:rFonts w:ascii="Montserrat" w:hAnsi="Montserrat"/>
          <w:sz w:val="18"/>
          <w:szCs w:val="18"/>
        </w:rPr>
      </w:pPr>
      <w:r w:rsidRPr="004F3992">
        <w:rPr>
          <w:rFonts w:ascii="Montserrat" w:hAnsi="Montserrat"/>
          <w:sz w:val="18"/>
          <w:szCs w:val="18"/>
        </w:rPr>
        <w:t xml:space="preserve">De la </w:t>
      </w:r>
      <w:r w:rsidR="00305E61" w:rsidRPr="004F3992">
        <w:rPr>
          <w:rFonts w:ascii="Montserrat" w:hAnsi="Montserrat"/>
          <w:sz w:val="18"/>
          <w:szCs w:val="18"/>
        </w:rPr>
        <w:t>M</w:t>
      </w:r>
      <w:r w:rsidRPr="004F3992">
        <w:rPr>
          <w:rFonts w:ascii="Montserrat" w:hAnsi="Montserrat"/>
          <w:sz w:val="18"/>
          <w:szCs w:val="18"/>
        </w:rPr>
        <w:t xml:space="preserve">etodología </w:t>
      </w:r>
      <w:r w:rsidR="00305E61" w:rsidRPr="004F3992">
        <w:rPr>
          <w:rFonts w:ascii="Montserrat" w:hAnsi="Montserrat"/>
          <w:sz w:val="18"/>
          <w:szCs w:val="18"/>
        </w:rPr>
        <w:t>G</w:t>
      </w:r>
      <w:r w:rsidRPr="004F3992">
        <w:rPr>
          <w:rFonts w:ascii="Montserrat" w:hAnsi="Montserrat"/>
          <w:sz w:val="18"/>
          <w:szCs w:val="18"/>
        </w:rPr>
        <w:t xml:space="preserve">eneral </w:t>
      </w:r>
      <w:r w:rsidR="00305E61" w:rsidRPr="004F3992">
        <w:rPr>
          <w:rFonts w:ascii="Montserrat" w:hAnsi="Montserrat"/>
          <w:sz w:val="18"/>
          <w:szCs w:val="18"/>
        </w:rPr>
        <w:t xml:space="preserve">Estándar </w:t>
      </w:r>
      <w:r w:rsidRPr="004F3992">
        <w:rPr>
          <w:rFonts w:ascii="Montserrat" w:hAnsi="Montserrat"/>
          <w:sz w:val="18"/>
          <w:szCs w:val="18"/>
        </w:rPr>
        <w:t>para la Cartera Crediticia</w:t>
      </w:r>
    </w:p>
    <w:p w14:paraId="28CE6913" w14:textId="77777777" w:rsidR="00407123" w:rsidRPr="004F3992" w:rsidRDefault="007318AD" w:rsidP="005B784C">
      <w:pPr>
        <w:spacing w:after="0" w:line="240" w:lineRule="auto"/>
        <w:jc w:val="center"/>
        <w:rPr>
          <w:rFonts w:ascii="Montserrat" w:hAnsi="Montserrat"/>
          <w:sz w:val="18"/>
          <w:szCs w:val="18"/>
        </w:rPr>
      </w:pPr>
      <w:r w:rsidRPr="004F3992">
        <w:rPr>
          <w:rFonts w:ascii="Montserrat" w:hAnsi="Montserrat"/>
          <w:sz w:val="18"/>
          <w:szCs w:val="18"/>
        </w:rPr>
        <w:t>d</w:t>
      </w:r>
      <w:r w:rsidR="00407123" w:rsidRPr="004F3992">
        <w:rPr>
          <w:rFonts w:ascii="Montserrat" w:hAnsi="Montserrat"/>
          <w:sz w:val="18"/>
          <w:szCs w:val="18"/>
        </w:rPr>
        <w:t>e Microcrédito</w:t>
      </w:r>
    </w:p>
    <w:p w14:paraId="11A1C457" w14:textId="77777777" w:rsidR="00407123" w:rsidRPr="004F3992" w:rsidRDefault="00407123" w:rsidP="001C3EF5">
      <w:pPr>
        <w:pStyle w:val="Texto"/>
        <w:spacing w:after="0" w:line="240" w:lineRule="auto"/>
        <w:rPr>
          <w:rFonts w:ascii="Montserrat" w:hAnsi="Montserrat"/>
          <w:color w:val="000000" w:themeColor="text1"/>
          <w:szCs w:val="18"/>
          <w:lang w:val="es-MX"/>
        </w:rPr>
      </w:pPr>
    </w:p>
    <w:p w14:paraId="05F5F4D5"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b/>
          <w:color w:val="000000" w:themeColor="text1"/>
          <w:sz w:val="18"/>
          <w:szCs w:val="18"/>
        </w:rPr>
        <w:t>Artículo 97 Bis 11.-</w:t>
      </w:r>
      <w:r w:rsidRPr="004F3992">
        <w:rPr>
          <w:rFonts w:ascii="Montserrat" w:hAnsi="Montserrat"/>
          <w:color w:val="000000" w:themeColor="text1"/>
          <w:spacing w:val="-2"/>
          <w:sz w:val="18"/>
          <w:szCs w:val="18"/>
        </w:rPr>
        <w:t xml:space="preserve"> </w:t>
      </w:r>
      <w:r w:rsidR="00C34D26" w:rsidRPr="004F3992">
        <w:rPr>
          <w:rFonts w:ascii="Montserrat" w:hAnsi="Montserrat"/>
          <w:color w:val="000000" w:themeColor="text1"/>
          <w:spacing w:val="-2"/>
          <w:sz w:val="18"/>
          <w:szCs w:val="18"/>
        </w:rPr>
        <w:t>Las Instituciones obtendrán la Probabilidad de Incumplimiento de la Cartera Crediticia de Microcrédito, considerando lo siguiente:</w:t>
      </w:r>
    </w:p>
    <w:p w14:paraId="47BE3DD6" w14:textId="77777777" w:rsidR="00407123" w:rsidRPr="004F3992" w:rsidRDefault="00407123" w:rsidP="001C3EF5">
      <w:pPr>
        <w:spacing w:after="0" w:line="240" w:lineRule="auto"/>
        <w:jc w:val="both"/>
        <w:rPr>
          <w:rFonts w:ascii="Montserrat" w:hAnsi="Montserrat"/>
          <w:color w:val="000000" w:themeColor="text1"/>
          <w:sz w:val="18"/>
          <w:szCs w:val="18"/>
        </w:rPr>
      </w:pPr>
    </w:p>
    <w:p w14:paraId="685705E5"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Insumos y definiciones</w:t>
      </w:r>
      <w:r w:rsidR="00400802" w:rsidRPr="004F3992">
        <w:rPr>
          <w:rFonts w:ascii="Montserrat" w:hAnsi="Montserrat"/>
          <w:color w:val="000000" w:themeColor="text1"/>
          <w:sz w:val="18"/>
          <w:szCs w:val="18"/>
        </w:rPr>
        <w:t>:</w:t>
      </w:r>
    </w:p>
    <w:p w14:paraId="6D8A0325" w14:textId="77777777" w:rsidR="00407123" w:rsidRPr="004F3992" w:rsidRDefault="00407123" w:rsidP="001C3EF5">
      <w:pPr>
        <w:spacing w:after="0" w:line="240" w:lineRule="auto"/>
        <w:jc w:val="both"/>
        <w:rPr>
          <w:rFonts w:ascii="Montserrat" w:hAnsi="Montserrat"/>
          <w:color w:val="000000" w:themeColor="text1"/>
          <w:sz w:val="18"/>
          <w:szCs w:val="18"/>
        </w:rPr>
      </w:pPr>
    </w:p>
    <w:tbl>
      <w:tblPr>
        <w:tblW w:w="9851" w:type="dxa"/>
        <w:tblInd w:w="144" w:type="dxa"/>
        <w:tblLayout w:type="fixed"/>
        <w:tblCellMar>
          <w:left w:w="72" w:type="dxa"/>
          <w:right w:w="72" w:type="dxa"/>
        </w:tblCellMar>
        <w:tblLook w:val="0000" w:firstRow="0" w:lastRow="0" w:firstColumn="0" w:lastColumn="0" w:noHBand="0" w:noVBand="0"/>
      </w:tblPr>
      <w:tblGrid>
        <w:gridCol w:w="1828"/>
        <w:gridCol w:w="8023"/>
      </w:tblGrid>
      <w:tr w:rsidR="00C34D26" w:rsidRPr="004F3992" w14:paraId="51DF4CBA"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noWrap/>
          </w:tcPr>
          <w:p w14:paraId="62A7A44A" w14:textId="77777777" w:rsidR="00407123"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Monto Exigible</w:t>
            </w:r>
          </w:p>
        </w:tc>
        <w:tc>
          <w:tcPr>
            <w:tcW w:w="8023" w:type="dxa"/>
            <w:tcBorders>
              <w:top w:val="single" w:sz="6" w:space="0" w:color="auto"/>
              <w:left w:val="single" w:sz="6" w:space="0" w:color="auto"/>
              <w:bottom w:val="single" w:sz="6" w:space="0" w:color="auto"/>
              <w:right w:val="single" w:sz="6" w:space="0" w:color="auto"/>
            </w:tcBorders>
          </w:tcPr>
          <w:p w14:paraId="5456A2D8" w14:textId="77777777" w:rsidR="00400802" w:rsidRPr="004F3992" w:rsidRDefault="00400802" w:rsidP="00400802">
            <w:pPr>
              <w:pStyle w:val="Texto"/>
              <w:spacing w:line="220" w:lineRule="exact"/>
              <w:ind w:firstLine="0"/>
              <w:rPr>
                <w:rFonts w:ascii="Montserrat" w:hAnsi="Montserrat"/>
                <w:bCs/>
                <w:szCs w:val="18"/>
                <w:lang w:val="es-MX"/>
              </w:rPr>
            </w:pPr>
            <w:r w:rsidRPr="004F3992">
              <w:rPr>
                <w:rFonts w:ascii="Montserrat" w:hAnsi="Montserrat"/>
                <w:bCs/>
                <w:szCs w:val="18"/>
                <w:lang w:val="es-MX"/>
              </w:rPr>
              <w:t>Monto que corresponde cubrir al acreditado en el Periodo de Facturación pactado. El Monto Exigible deberá considerar tanto el importe correspondiente a la facturación, así como los importes exigibles anteriores no pagados, si los hubiera.</w:t>
            </w:r>
          </w:p>
          <w:p w14:paraId="1AB20AE4" w14:textId="77777777" w:rsidR="00400802" w:rsidRPr="004F3992" w:rsidRDefault="00400802" w:rsidP="00400802">
            <w:pPr>
              <w:pStyle w:val="Texto"/>
              <w:spacing w:line="220" w:lineRule="exact"/>
              <w:ind w:firstLine="0"/>
              <w:rPr>
                <w:rFonts w:ascii="Montserrat" w:hAnsi="Montserrat"/>
                <w:bCs/>
                <w:szCs w:val="18"/>
                <w:lang w:val="es-MX"/>
              </w:rPr>
            </w:pPr>
            <w:r w:rsidRPr="004F3992">
              <w:rPr>
                <w:rFonts w:ascii="Montserrat" w:hAnsi="Montserrat"/>
                <w:bCs/>
                <w:szCs w:val="18"/>
                <w:lang w:val="es-MX"/>
              </w:rPr>
              <w:t>Las bonificaciones y descuentos podrán disminuir el Monto Exigible, únicamente cuando el acreditado cumpla con las condiciones requeridas en el contrato crediticio para la realización de estas.</w:t>
            </w:r>
          </w:p>
          <w:p w14:paraId="3B589F2D" w14:textId="77777777" w:rsidR="00407123" w:rsidRPr="004F3992" w:rsidRDefault="00400802" w:rsidP="00400802">
            <w:pPr>
              <w:pStyle w:val="Texto"/>
              <w:spacing w:after="0" w:line="240" w:lineRule="auto"/>
              <w:ind w:firstLine="0"/>
              <w:rPr>
                <w:rFonts w:ascii="Montserrat" w:hAnsi="Montserrat"/>
                <w:bCs/>
                <w:szCs w:val="18"/>
                <w:lang w:val="es-MX"/>
              </w:rPr>
            </w:pPr>
            <w:r w:rsidRPr="004F3992">
              <w:rPr>
                <w:rFonts w:ascii="Montserrat" w:hAnsi="Montserrat"/>
                <w:bCs/>
                <w:szCs w:val="18"/>
                <w:lang w:val="es-MX"/>
              </w:rPr>
              <w:t>Esta variable deberá estar expresada en moneda nacional, a dos decimales y su valor deberá ser mayor o igual a cero.</w:t>
            </w:r>
          </w:p>
        </w:tc>
      </w:tr>
      <w:tr w:rsidR="00C34D26" w:rsidRPr="004F3992" w14:paraId="2F951A30"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7E8F4B11" w14:textId="77777777" w:rsidR="00407123"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Pago Realizado</w:t>
            </w:r>
          </w:p>
        </w:tc>
        <w:tc>
          <w:tcPr>
            <w:tcW w:w="8023" w:type="dxa"/>
            <w:tcBorders>
              <w:top w:val="single" w:sz="6" w:space="0" w:color="auto"/>
              <w:left w:val="single" w:sz="6" w:space="0" w:color="auto"/>
              <w:bottom w:val="single" w:sz="6" w:space="0" w:color="auto"/>
              <w:right w:val="single" w:sz="6" w:space="0" w:color="auto"/>
            </w:tcBorders>
          </w:tcPr>
          <w:p w14:paraId="5A3FC0A9" w14:textId="77777777" w:rsidR="00400802" w:rsidRPr="004F3992" w:rsidRDefault="00400802" w:rsidP="005B784C">
            <w:pPr>
              <w:spacing w:after="0" w:line="240" w:lineRule="auto"/>
              <w:jc w:val="both"/>
              <w:rPr>
                <w:rFonts w:ascii="Montserrat" w:hAnsi="Montserrat"/>
                <w:sz w:val="18"/>
                <w:szCs w:val="18"/>
              </w:rPr>
            </w:pPr>
            <w:r w:rsidRPr="004F3992">
              <w:rPr>
                <w:rFonts w:ascii="Montserrat" w:hAnsi="Montserrat"/>
                <w:sz w:val="18"/>
                <w:szCs w:val="18"/>
              </w:rPr>
              <w:t>Monto correspondiente a la suma de los pagos realizados por el acreditado en el Periodo de Facturación.</w:t>
            </w:r>
          </w:p>
          <w:p w14:paraId="5ACF0C67" w14:textId="77777777" w:rsidR="005B784C" w:rsidRPr="004F3992" w:rsidRDefault="005B784C" w:rsidP="005B784C">
            <w:pPr>
              <w:spacing w:after="0" w:line="240" w:lineRule="auto"/>
              <w:jc w:val="both"/>
              <w:rPr>
                <w:rFonts w:ascii="Montserrat" w:hAnsi="Montserrat"/>
                <w:sz w:val="18"/>
                <w:szCs w:val="18"/>
              </w:rPr>
            </w:pPr>
          </w:p>
          <w:p w14:paraId="541BB2AB" w14:textId="77777777" w:rsidR="00400802" w:rsidRPr="004F3992" w:rsidRDefault="00400802" w:rsidP="005B784C">
            <w:pPr>
              <w:spacing w:after="0" w:line="240" w:lineRule="auto"/>
              <w:jc w:val="both"/>
              <w:rPr>
                <w:rFonts w:ascii="Montserrat" w:hAnsi="Montserrat"/>
                <w:sz w:val="18"/>
                <w:szCs w:val="18"/>
              </w:rPr>
            </w:pPr>
            <w:r w:rsidRPr="004F3992">
              <w:rPr>
                <w:rFonts w:ascii="Montserrat" w:hAnsi="Montserrat"/>
                <w:sz w:val="18"/>
                <w:szCs w:val="18"/>
              </w:rPr>
              <w:t>No se consideran pagos a los castigos, quitas, condonaciones, bonificaciones y descuentos que se efectúen al crédito o grupo de créditos.</w:t>
            </w:r>
          </w:p>
          <w:p w14:paraId="45A22F80" w14:textId="77777777" w:rsidR="005B784C" w:rsidRPr="004F3992" w:rsidRDefault="005B784C" w:rsidP="005B784C">
            <w:pPr>
              <w:spacing w:after="0" w:line="240" w:lineRule="auto"/>
              <w:jc w:val="both"/>
              <w:rPr>
                <w:rFonts w:ascii="Montserrat" w:hAnsi="Montserrat"/>
                <w:sz w:val="18"/>
                <w:szCs w:val="18"/>
              </w:rPr>
            </w:pPr>
          </w:p>
          <w:p w14:paraId="7A05121F" w14:textId="77777777" w:rsidR="00407123" w:rsidRPr="004F3992" w:rsidRDefault="00400802" w:rsidP="005B784C">
            <w:pPr>
              <w:spacing w:after="0" w:line="240" w:lineRule="auto"/>
              <w:jc w:val="both"/>
              <w:rPr>
                <w:rFonts w:ascii="Montserrat" w:hAnsi="Montserrat"/>
                <w:bCs/>
                <w:szCs w:val="18"/>
              </w:rPr>
            </w:pPr>
            <w:r w:rsidRPr="004F3992">
              <w:rPr>
                <w:rFonts w:ascii="Montserrat" w:hAnsi="Montserrat"/>
                <w:sz w:val="18"/>
                <w:szCs w:val="18"/>
              </w:rPr>
              <w:t>Esta variable deberá estar expresada en moneda nacional, a dos decimales y su valor deberá ser mayor o igual a cero.</w:t>
            </w:r>
          </w:p>
        </w:tc>
      </w:tr>
      <w:tr w:rsidR="00C34D26" w:rsidRPr="004F3992" w14:paraId="56902E7E"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061A5EB6" w14:textId="77777777" w:rsidR="00407123" w:rsidRPr="004F3992" w:rsidRDefault="00407123" w:rsidP="001C3EF5">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Saldo del Crédito</w:t>
            </w:r>
          </w:p>
          <w:p w14:paraId="3CB0133B" w14:textId="77777777" w:rsidR="00407123" w:rsidRPr="004F3992" w:rsidRDefault="00407123" w:rsidP="001C3EF5">
            <w:pPr>
              <w:pStyle w:val="Texto"/>
              <w:spacing w:after="0" w:line="240" w:lineRule="auto"/>
              <w:ind w:firstLine="0"/>
              <w:jc w:val="center"/>
              <w:rPr>
                <w:rFonts w:ascii="Montserrat" w:hAnsi="Montserrat"/>
                <w:szCs w:val="18"/>
                <w:lang w:val="es-MX"/>
              </w:rPr>
            </w:pPr>
            <w:r w:rsidRPr="004F3992">
              <w:rPr>
                <w:rFonts w:ascii="Montserrat" w:hAnsi="Montserrat"/>
                <w:szCs w:val="18"/>
                <w:lang w:val="es-MX"/>
              </w:rPr>
              <w:t>S</w:t>
            </w:r>
            <w:r w:rsidRPr="004F3992">
              <w:rPr>
                <w:rFonts w:ascii="Montserrat" w:hAnsi="Montserrat"/>
                <w:szCs w:val="18"/>
                <w:vertAlign w:val="subscript"/>
                <w:lang w:val="es-MX"/>
              </w:rPr>
              <w:t>i</w:t>
            </w:r>
          </w:p>
        </w:tc>
        <w:tc>
          <w:tcPr>
            <w:tcW w:w="8023" w:type="dxa"/>
            <w:tcBorders>
              <w:top w:val="single" w:sz="6" w:space="0" w:color="auto"/>
              <w:left w:val="single" w:sz="6" w:space="0" w:color="auto"/>
              <w:bottom w:val="single" w:sz="6" w:space="0" w:color="auto"/>
              <w:right w:val="single" w:sz="6" w:space="0" w:color="auto"/>
            </w:tcBorders>
          </w:tcPr>
          <w:p w14:paraId="49DE913B" w14:textId="77777777" w:rsidR="00407123" w:rsidRPr="004F3992" w:rsidRDefault="00407123" w:rsidP="005B784C">
            <w:pPr>
              <w:spacing w:after="0" w:line="240" w:lineRule="auto"/>
              <w:jc w:val="both"/>
              <w:rPr>
                <w:rFonts w:ascii="Montserrat" w:hAnsi="Montserrat"/>
                <w:sz w:val="18"/>
                <w:szCs w:val="18"/>
              </w:rPr>
            </w:pPr>
            <w:r w:rsidRPr="004F3992">
              <w:rPr>
                <w:rFonts w:ascii="Montserrat" w:hAnsi="Montserrat"/>
                <w:sz w:val="18"/>
                <w:szCs w:val="18"/>
              </w:rPr>
              <w:t>Al saldo insoluto a la fecha de la calificación, el cual representa el monto de crédito efectivamente otorgado al acreditado, ajustado por los intereses devengados, menos los pagos al seguro que, en su caso, se hubiera financiado, los cobros de principal e intereses, así como por las quitas, condonaciones, bonificaciones y descuentos que se hayan otorgado.</w:t>
            </w:r>
          </w:p>
          <w:p w14:paraId="7A765341" w14:textId="77777777" w:rsidR="00407123" w:rsidRPr="004F3992" w:rsidRDefault="00407123" w:rsidP="005B784C">
            <w:pPr>
              <w:spacing w:after="0" w:line="240" w:lineRule="auto"/>
              <w:jc w:val="both"/>
              <w:rPr>
                <w:rFonts w:ascii="Montserrat" w:hAnsi="Montserrat"/>
                <w:sz w:val="18"/>
                <w:szCs w:val="18"/>
              </w:rPr>
            </w:pPr>
          </w:p>
          <w:p w14:paraId="2864E81D" w14:textId="77777777" w:rsidR="00407123" w:rsidRPr="004F3992" w:rsidRDefault="00407123" w:rsidP="001C3EF5">
            <w:pPr>
              <w:spacing w:after="0" w:line="240" w:lineRule="auto"/>
              <w:jc w:val="both"/>
              <w:rPr>
                <w:rFonts w:ascii="Montserrat" w:hAnsi="Montserrat"/>
                <w:sz w:val="18"/>
                <w:szCs w:val="18"/>
              </w:rPr>
            </w:pPr>
            <w:r w:rsidRPr="004F3992">
              <w:rPr>
                <w:rFonts w:ascii="Montserrat" w:hAnsi="Montserrat"/>
                <w:sz w:val="18"/>
                <w:szCs w:val="18"/>
              </w:rPr>
              <w:t xml:space="preserve">En todo caso, el monto sujeto a la calificación no deberá incluir los intereses devengados no cobrados, reconocidos en cuentas de orden dentro del </w:t>
            </w:r>
            <w:r w:rsidR="005C5DF9" w:rsidRPr="005C5DF9">
              <w:rPr>
                <w:rFonts w:ascii="Montserrat" w:hAnsi="Montserrat"/>
                <w:sz w:val="18"/>
                <w:szCs w:val="18"/>
              </w:rPr>
              <w:t>estado de situación financiera</w:t>
            </w:r>
            <w:r w:rsidRPr="004F3992">
              <w:rPr>
                <w:rFonts w:ascii="Montserrat" w:hAnsi="Montserrat"/>
                <w:sz w:val="18"/>
                <w:szCs w:val="18"/>
              </w:rPr>
              <w:t xml:space="preserve">, de créditos </w:t>
            </w:r>
            <w:r w:rsidR="004540E4" w:rsidRPr="004F3992">
              <w:rPr>
                <w:rFonts w:ascii="Montserrat" w:hAnsi="Montserrat"/>
                <w:sz w:val="18"/>
                <w:szCs w:val="18"/>
              </w:rPr>
              <w:t xml:space="preserve">que se encuentren en </w:t>
            </w:r>
            <w:r w:rsidRPr="004F3992">
              <w:rPr>
                <w:rFonts w:ascii="Montserrat" w:hAnsi="Montserrat"/>
                <w:sz w:val="18"/>
                <w:szCs w:val="18"/>
              </w:rPr>
              <w:t>etapa 3</w:t>
            </w:r>
            <w:r w:rsidR="004540E4" w:rsidRPr="004F3992">
              <w:rPr>
                <w:rFonts w:ascii="Montserrat" w:hAnsi="Montserrat"/>
                <w:sz w:val="18"/>
                <w:szCs w:val="18"/>
              </w:rPr>
              <w:t xml:space="preserve"> </w:t>
            </w:r>
            <w:r w:rsidRPr="004F3992">
              <w:rPr>
                <w:rFonts w:ascii="Montserrat" w:hAnsi="Montserrat"/>
                <w:sz w:val="18"/>
                <w:szCs w:val="18"/>
              </w:rPr>
              <w:t>de conformidad con el Criterio Contable B-6 “Cartera de Crédito” de los Criterios Contables y el presente capítulo.</w:t>
            </w:r>
          </w:p>
          <w:p w14:paraId="422971FB" w14:textId="77777777" w:rsidR="00407123" w:rsidRPr="004F3992" w:rsidRDefault="00407123" w:rsidP="005B784C">
            <w:pPr>
              <w:spacing w:after="0" w:line="240" w:lineRule="auto"/>
              <w:jc w:val="both"/>
              <w:rPr>
                <w:rFonts w:ascii="Montserrat" w:hAnsi="Montserrat"/>
                <w:sz w:val="18"/>
                <w:szCs w:val="18"/>
              </w:rPr>
            </w:pPr>
          </w:p>
          <w:p w14:paraId="4B069508" w14:textId="77777777" w:rsidR="00407123" w:rsidRPr="004F3992" w:rsidRDefault="00407123" w:rsidP="005B784C">
            <w:pPr>
              <w:spacing w:after="0" w:line="240" w:lineRule="auto"/>
              <w:jc w:val="both"/>
              <w:rPr>
                <w:rFonts w:ascii="Montserrat" w:hAnsi="Montserrat"/>
                <w:bCs/>
                <w:szCs w:val="18"/>
              </w:rPr>
            </w:pPr>
            <w:r w:rsidRPr="004F3992">
              <w:rPr>
                <w:rFonts w:ascii="Montserrat" w:hAnsi="Montserrat"/>
                <w:sz w:val="18"/>
                <w:szCs w:val="18"/>
              </w:rPr>
              <w:t>Esta variable deberá estar expresada en moneda nacional, a dos decimales y su valor deberá ser mayor o igual a cero.</w:t>
            </w:r>
          </w:p>
        </w:tc>
      </w:tr>
      <w:tr w:rsidR="00C34D26" w:rsidRPr="004F3992" w14:paraId="3A2C4B75"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745488C3" w14:textId="77777777" w:rsidR="00407123"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 xml:space="preserve">Monto a Pagar Reportado en las </w:t>
            </w:r>
            <w:r w:rsidRPr="004F3992">
              <w:rPr>
                <w:rFonts w:ascii="Montserrat" w:hAnsi="Montserrat"/>
                <w:bCs/>
                <w:szCs w:val="18"/>
                <w:lang w:val="es-MX"/>
              </w:rPr>
              <w:lastRenderedPageBreak/>
              <w:t>sociedades de información crediticia</w:t>
            </w:r>
          </w:p>
        </w:tc>
        <w:tc>
          <w:tcPr>
            <w:tcW w:w="8023" w:type="dxa"/>
            <w:tcBorders>
              <w:top w:val="single" w:sz="6" w:space="0" w:color="auto"/>
              <w:left w:val="single" w:sz="6" w:space="0" w:color="auto"/>
              <w:bottom w:val="single" w:sz="6" w:space="0" w:color="auto"/>
              <w:right w:val="single" w:sz="6" w:space="0" w:color="auto"/>
            </w:tcBorders>
          </w:tcPr>
          <w:p w14:paraId="6A0F9DBE" w14:textId="77777777" w:rsidR="00400802" w:rsidRPr="004F3992" w:rsidRDefault="00400802" w:rsidP="005B784C">
            <w:pPr>
              <w:spacing w:after="0" w:line="240" w:lineRule="auto"/>
              <w:jc w:val="both"/>
              <w:rPr>
                <w:rFonts w:ascii="Montserrat" w:hAnsi="Montserrat"/>
                <w:sz w:val="18"/>
                <w:szCs w:val="18"/>
              </w:rPr>
            </w:pPr>
            <w:r w:rsidRPr="004F3992">
              <w:rPr>
                <w:rFonts w:ascii="Montserrat" w:hAnsi="Montserrat"/>
                <w:sz w:val="18"/>
                <w:szCs w:val="18"/>
              </w:rPr>
              <w:lastRenderedPageBreak/>
              <w:t xml:space="preserve">Monto correspondiente a la suma de los importes a pagar de todas las obligaciones contractuales que el acreditado tiene con la totalidad de sus acreedores registrados en las sociedades de información crediticia </w:t>
            </w:r>
            <w:r w:rsidRPr="004F3992">
              <w:rPr>
                <w:rFonts w:ascii="Montserrat" w:hAnsi="Montserrat"/>
                <w:sz w:val="18"/>
                <w:szCs w:val="18"/>
              </w:rPr>
              <w:lastRenderedPageBreak/>
              <w:t>autorizadas, sin incluir los importes a pagar por concepto de créditos de la Cartera de Crédito Hipotecaria de Vivienda.</w:t>
            </w:r>
          </w:p>
          <w:p w14:paraId="74237A6E" w14:textId="77777777" w:rsidR="005B784C" w:rsidRPr="004F3992" w:rsidRDefault="005B784C" w:rsidP="005B784C">
            <w:pPr>
              <w:spacing w:after="0" w:line="240" w:lineRule="auto"/>
              <w:jc w:val="both"/>
              <w:rPr>
                <w:rFonts w:ascii="Montserrat" w:hAnsi="Montserrat"/>
                <w:sz w:val="18"/>
                <w:szCs w:val="18"/>
              </w:rPr>
            </w:pPr>
          </w:p>
          <w:p w14:paraId="101CCA32" w14:textId="77777777" w:rsidR="00400802" w:rsidRPr="004F3992" w:rsidRDefault="00400802" w:rsidP="005B784C">
            <w:pPr>
              <w:spacing w:after="0" w:line="240" w:lineRule="auto"/>
              <w:jc w:val="both"/>
              <w:rPr>
                <w:rFonts w:ascii="Montserrat" w:hAnsi="Montserrat"/>
                <w:sz w:val="18"/>
                <w:szCs w:val="18"/>
              </w:rPr>
            </w:pPr>
            <w:r w:rsidRPr="004F3992">
              <w:rPr>
                <w:rFonts w:ascii="Montserrat" w:hAnsi="Montserrat"/>
                <w:sz w:val="18"/>
                <w:szCs w:val="18"/>
              </w:rPr>
              <w:t>Tratándose de créditos Revolventes o bien denominados por la sociedad de información crediticia como “sin límite preestablecido” se considerará el Pago Mínimo Exigido como obligación contractual.</w:t>
            </w:r>
          </w:p>
          <w:p w14:paraId="3B8599EF" w14:textId="77777777" w:rsidR="005B784C" w:rsidRPr="004F3992" w:rsidRDefault="005B784C" w:rsidP="005B784C">
            <w:pPr>
              <w:spacing w:after="0" w:line="240" w:lineRule="auto"/>
              <w:jc w:val="both"/>
              <w:rPr>
                <w:rFonts w:ascii="Montserrat" w:hAnsi="Montserrat"/>
                <w:sz w:val="18"/>
                <w:szCs w:val="18"/>
              </w:rPr>
            </w:pPr>
          </w:p>
          <w:p w14:paraId="0F6F4164" w14:textId="77777777" w:rsidR="00407123" w:rsidRPr="004F3992" w:rsidRDefault="00400802" w:rsidP="005B784C">
            <w:pPr>
              <w:spacing w:after="0" w:line="240" w:lineRule="auto"/>
              <w:jc w:val="both"/>
              <w:rPr>
                <w:rFonts w:ascii="Montserrat" w:hAnsi="Montserrat"/>
                <w:bCs/>
                <w:szCs w:val="18"/>
              </w:rPr>
            </w:pPr>
            <w:r w:rsidRPr="004F3992">
              <w:rPr>
                <w:rFonts w:ascii="Montserrat" w:hAnsi="Montserrat"/>
                <w:sz w:val="18"/>
                <w:szCs w:val="18"/>
              </w:rPr>
              <w:t>Esta variable deberá estar expresada en moneda nacional, a dos decimales y su valor deberá ser mayor o igual a cero.</w:t>
            </w:r>
          </w:p>
        </w:tc>
      </w:tr>
      <w:tr w:rsidR="00C34D26" w:rsidRPr="004F3992" w14:paraId="740CD4AF"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50578ED6" w14:textId="77777777" w:rsidR="00D863F1" w:rsidRPr="004F3992" w:rsidRDefault="00D863F1" w:rsidP="001C3EF5">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lastRenderedPageBreak/>
              <w:t>Atraso</w:t>
            </w:r>
          </w:p>
          <w:p w14:paraId="4A0F7E95" w14:textId="77777777" w:rsidR="00407123" w:rsidRPr="004F3992" w:rsidRDefault="00F37C65" w:rsidP="001C3EF5">
            <w:pPr>
              <w:pStyle w:val="Texto"/>
              <w:spacing w:after="0" w:line="240" w:lineRule="auto"/>
              <w:ind w:firstLine="0"/>
              <w:jc w:val="center"/>
              <w:rPr>
                <w:rFonts w:ascii="Montserrat" w:hAnsi="Montserrat"/>
                <w:szCs w:val="18"/>
                <w:lang w:val="es-MX"/>
              </w:rPr>
            </w:pPr>
            <m:oMathPara>
              <m:oMath>
                <m:sSubSup>
                  <m:sSubSupPr>
                    <m:ctrlPr>
                      <w:rPr>
                        <w:rFonts w:ascii="Cambria Math" w:hAnsi="Cambria Math" w:cs="Times New Roman"/>
                        <w:i/>
                        <w:szCs w:val="18"/>
                        <w:lang w:val="es-MX"/>
                      </w:rPr>
                    </m:ctrlPr>
                  </m:sSubSupPr>
                  <m:e>
                    <m:r>
                      <w:rPr>
                        <w:rFonts w:ascii="Cambria Math" w:hAnsi="Cambria Math"/>
                        <w:szCs w:val="18"/>
                        <w:lang w:val="es-MX"/>
                      </w:rPr>
                      <m:t>ATR</m:t>
                    </m:r>
                  </m:e>
                  <m:sub>
                    <m:r>
                      <w:rPr>
                        <w:rFonts w:ascii="Cambria Math" w:hAnsi="Cambria Math" w:cs="Times New Roman"/>
                        <w:szCs w:val="18"/>
                        <w:lang w:val="es-MX"/>
                      </w:rPr>
                      <m:t>i</m:t>
                    </m:r>
                  </m:sub>
                  <m:sup>
                    <m:r>
                      <w:rPr>
                        <w:rFonts w:ascii="Cambria Math" w:hAnsi="Cambria Math" w:cs="Times New Roman"/>
                        <w:szCs w:val="18"/>
                        <w:lang w:val="es-MX"/>
                      </w:rPr>
                      <m:t>x</m:t>
                    </m:r>
                  </m:sup>
                </m:sSubSup>
              </m:oMath>
            </m:oMathPara>
          </w:p>
        </w:tc>
        <w:tc>
          <w:tcPr>
            <w:tcW w:w="8023" w:type="dxa"/>
            <w:tcBorders>
              <w:top w:val="single" w:sz="6" w:space="0" w:color="auto"/>
              <w:left w:val="single" w:sz="6" w:space="0" w:color="auto"/>
              <w:bottom w:val="single" w:sz="6" w:space="0" w:color="auto"/>
              <w:right w:val="single" w:sz="6" w:space="0" w:color="auto"/>
            </w:tcBorders>
          </w:tcPr>
          <w:p w14:paraId="4F7807F9"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Número de atrasos que las Instituciones calcularán como el total de facturaciones vencidas a la fecha de calificación, considerando el último Pago Realizado por el acreditado. Este último deberá destinarse a cubrir las facturaciones vencidas más antiguas, y si aún subsistieran facturaciones vencidas conforme al programa de pagos establecido en el contrato, el total de atrasos será igual a las facturaciones vencidas pendientes de pago.</w:t>
            </w:r>
          </w:p>
          <w:p w14:paraId="4AD6C03C" w14:textId="77777777" w:rsidR="00D863F1" w:rsidRPr="004F3992" w:rsidRDefault="00D863F1" w:rsidP="001C3EF5">
            <w:pPr>
              <w:spacing w:after="0" w:line="240" w:lineRule="auto"/>
              <w:jc w:val="both"/>
              <w:rPr>
                <w:rFonts w:ascii="Montserrat" w:hAnsi="Montserrat"/>
                <w:sz w:val="18"/>
                <w:szCs w:val="18"/>
              </w:rPr>
            </w:pPr>
          </w:p>
          <w:p w14:paraId="2B99A367"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Lo anterior considerando que la facturación estará vencida cuando el Pago Realizado por el acreditado no cubra en su totalidad el Monto Exigible en los términos pactados originalmente con la Institución en el Periodo de Facturación que corresponda.</w:t>
            </w:r>
          </w:p>
          <w:p w14:paraId="401E6595" w14:textId="77777777" w:rsidR="00D863F1" w:rsidRPr="004F3992" w:rsidRDefault="00D863F1" w:rsidP="001C3EF5">
            <w:pPr>
              <w:spacing w:after="0" w:line="240" w:lineRule="auto"/>
              <w:jc w:val="both"/>
              <w:rPr>
                <w:rFonts w:ascii="Montserrat" w:hAnsi="Montserrat"/>
                <w:sz w:val="18"/>
                <w:szCs w:val="18"/>
              </w:rPr>
            </w:pPr>
          </w:p>
          <w:p w14:paraId="692BE3B0"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 xml:space="preserve">Cuando la frecuencia de facturación del crédito sea </w:t>
            </w:r>
            <w:r w:rsidR="00610E74" w:rsidRPr="004F3992">
              <w:rPr>
                <w:rFonts w:ascii="Montserrat" w:hAnsi="Montserrat"/>
                <w:sz w:val="18"/>
                <w:szCs w:val="18"/>
              </w:rPr>
              <w:t>distinta</w:t>
            </w:r>
            <w:r w:rsidRPr="004F3992">
              <w:rPr>
                <w:rFonts w:ascii="Montserrat" w:hAnsi="Montserrat"/>
                <w:sz w:val="18"/>
                <w:szCs w:val="18"/>
              </w:rPr>
              <w:t xml:space="preserve"> a la mensual se deberá considerar la siguiente tabla de equivalencias:</w:t>
            </w:r>
          </w:p>
          <w:p w14:paraId="53CAB99E" w14:textId="77777777" w:rsidR="00D863F1" w:rsidRPr="004F3992" w:rsidRDefault="00D863F1" w:rsidP="001C3EF5">
            <w:pPr>
              <w:spacing w:after="0" w:line="240" w:lineRule="auto"/>
              <w:jc w:val="both"/>
              <w:rPr>
                <w:rFonts w:ascii="Montserrat" w:hAnsi="Montserrat"/>
                <w:sz w:val="18"/>
                <w:szCs w:val="18"/>
              </w:rPr>
            </w:pPr>
          </w:p>
          <w:p w14:paraId="233FC4B5" w14:textId="77777777" w:rsidR="00D863F1" w:rsidRPr="004F3992" w:rsidRDefault="00D863F1" w:rsidP="001C3EF5">
            <w:pPr>
              <w:spacing w:after="0" w:line="240" w:lineRule="auto"/>
              <w:jc w:val="both"/>
              <w:rPr>
                <w:rFonts w:ascii="Montserrat" w:hAnsi="Montserrat"/>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D863F1" w:rsidRPr="004F3992" w14:paraId="4871F7B4" w14:textId="77777777" w:rsidTr="003F1720">
              <w:trPr>
                <w:jc w:val="center"/>
              </w:trPr>
              <w:tc>
                <w:tcPr>
                  <w:tcW w:w="1757" w:type="dxa"/>
                  <w:shd w:val="clear" w:color="auto" w:fill="auto"/>
                  <w:vAlign w:val="center"/>
                </w:tcPr>
                <w:p w14:paraId="606A1337" w14:textId="77777777" w:rsidR="00D863F1" w:rsidRPr="004F3992" w:rsidRDefault="00D863F1" w:rsidP="001C3EF5">
                  <w:pPr>
                    <w:spacing w:after="0" w:line="240" w:lineRule="auto"/>
                    <w:jc w:val="center"/>
                    <w:rPr>
                      <w:rFonts w:ascii="Montserrat" w:hAnsi="Montserrat"/>
                      <w:sz w:val="18"/>
                      <w:szCs w:val="18"/>
                    </w:rPr>
                  </w:pPr>
                  <w:r w:rsidRPr="004F3992">
                    <w:rPr>
                      <w:rFonts w:ascii="Montserrat" w:hAnsi="Montserrat"/>
                      <w:sz w:val="18"/>
                      <w:szCs w:val="18"/>
                    </w:rPr>
                    <w:t>Facturación</w:t>
                  </w:r>
                </w:p>
              </w:tc>
              <w:tc>
                <w:tcPr>
                  <w:tcW w:w="3628" w:type="dxa"/>
                  <w:shd w:val="clear" w:color="auto" w:fill="auto"/>
                  <w:vAlign w:val="center"/>
                </w:tcPr>
                <w:p w14:paraId="60701F69" w14:textId="77777777" w:rsidR="00D863F1" w:rsidRPr="004F3992" w:rsidRDefault="00D863F1" w:rsidP="001C3EF5">
                  <w:pPr>
                    <w:spacing w:after="0" w:line="240" w:lineRule="auto"/>
                    <w:jc w:val="center"/>
                    <w:rPr>
                      <w:rFonts w:ascii="Montserrat" w:hAnsi="Montserrat"/>
                      <w:sz w:val="18"/>
                      <w:szCs w:val="18"/>
                    </w:rPr>
                  </w:pPr>
                  <w:r w:rsidRPr="004F3992">
                    <w:rPr>
                      <w:rFonts w:ascii="Montserrat" w:hAnsi="Montserrat"/>
                      <w:sz w:val="18"/>
                      <w:szCs w:val="18"/>
                    </w:rPr>
                    <w:t>Número de atrasos</w:t>
                  </w:r>
                </w:p>
              </w:tc>
            </w:tr>
            <w:tr w:rsidR="002C281E" w:rsidRPr="004F3992" w14:paraId="21D7CBA9" w14:textId="77777777" w:rsidTr="00FD4EC4">
              <w:trPr>
                <w:jc w:val="center"/>
              </w:trPr>
              <w:tc>
                <w:tcPr>
                  <w:tcW w:w="1757" w:type="dxa"/>
                  <w:shd w:val="clear" w:color="auto" w:fill="auto"/>
                </w:tcPr>
                <w:p w14:paraId="57389832" w14:textId="77777777" w:rsidR="002C281E" w:rsidRPr="004F3992" w:rsidRDefault="002C281E" w:rsidP="005B784C">
                  <w:pPr>
                    <w:spacing w:after="0" w:line="240" w:lineRule="auto"/>
                    <w:rPr>
                      <w:rFonts w:ascii="Montserrat" w:hAnsi="Montserrat"/>
                      <w:sz w:val="18"/>
                      <w:szCs w:val="18"/>
                    </w:rPr>
                  </w:pPr>
                  <w:r w:rsidRPr="004F3992">
                    <w:rPr>
                      <w:rFonts w:ascii="Montserrat" w:hAnsi="Montserrat"/>
                      <w:sz w:val="18"/>
                      <w:szCs w:val="18"/>
                    </w:rPr>
                    <w:t>Superior a anual</w:t>
                  </w:r>
                </w:p>
              </w:tc>
              <w:tc>
                <w:tcPr>
                  <w:tcW w:w="3628" w:type="dxa"/>
                  <w:shd w:val="clear" w:color="auto" w:fill="auto"/>
                </w:tcPr>
                <w:p w14:paraId="31338DE8" w14:textId="77777777" w:rsidR="002C281E" w:rsidRPr="004F3992" w:rsidRDefault="00E67EE0" w:rsidP="005B784C">
                  <w:pPr>
                    <w:spacing w:after="0" w:line="240" w:lineRule="auto"/>
                    <w:rPr>
                      <w:rFonts w:ascii="Montserrat" w:hAnsi="Montserrat"/>
                      <w:sz w:val="18"/>
                      <w:szCs w:val="18"/>
                    </w:rPr>
                  </w:pPr>
                  <w:r w:rsidRPr="004F3992">
                    <w:rPr>
                      <w:rFonts w:ascii="Montserrat" w:hAnsi="Montserrat"/>
                      <w:sz w:val="18"/>
                      <w:szCs w:val="18"/>
                    </w:rPr>
                    <w:t>1 atraso superior a anual= número de años comprendidos en el</w:t>
                  </w:r>
                  <w:r w:rsidR="002C281E" w:rsidRPr="004F3992">
                    <w:rPr>
                      <w:rFonts w:ascii="Montserrat" w:hAnsi="Montserrat"/>
                      <w:sz w:val="18"/>
                      <w:szCs w:val="18"/>
                    </w:rPr>
                    <w:t xml:space="preserve"> periodo de facturación</w:t>
                  </w:r>
                  <w:r w:rsidRPr="004F3992">
                    <w:rPr>
                      <w:rFonts w:ascii="Montserrat" w:hAnsi="Montserrat"/>
                      <w:sz w:val="18"/>
                      <w:szCs w:val="18"/>
                    </w:rPr>
                    <w:t xml:space="preserve"> </w:t>
                  </w:r>
                  <w:r w:rsidR="003F04FC" w:rsidRPr="004F3992">
                    <w:rPr>
                      <w:rFonts w:ascii="Montserrat" w:hAnsi="Montserrat"/>
                      <w:sz w:val="18"/>
                      <w:szCs w:val="18"/>
                    </w:rPr>
                    <w:t xml:space="preserve">multiplicado por </w:t>
                  </w:r>
                  <w:r w:rsidRPr="004F3992">
                    <w:rPr>
                      <w:rFonts w:ascii="Montserrat" w:hAnsi="Montserrat"/>
                      <w:sz w:val="18"/>
                      <w:szCs w:val="18"/>
                    </w:rPr>
                    <w:t xml:space="preserve"> 12 atrasos</w:t>
                  </w:r>
                </w:p>
              </w:tc>
            </w:tr>
            <w:tr w:rsidR="00D863F1" w:rsidRPr="004F3992" w14:paraId="6965B82E" w14:textId="77777777" w:rsidTr="004A1F0A">
              <w:trPr>
                <w:jc w:val="center"/>
              </w:trPr>
              <w:tc>
                <w:tcPr>
                  <w:tcW w:w="1757" w:type="dxa"/>
                  <w:shd w:val="clear" w:color="auto" w:fill="auto"/>
                </w:tcPr>
                <w:p w14:paraId="6EACC5B8"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Anual</w:t>
                  </w:r>
                </w:p>
              </w:tc>
              <w:tc>
                <w:tcPr>
                  <w:tcW w:w="3628" w:type="dxa"/>
                  <w:shd w:val="clear" w:color="auto" w:fill="auto"/>
                </w:tcPr>
                <w:p w14:paraId="752A0DF0"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anual = 12 atrasos</w:t>
                  </w:r>
                </w:p>
              </w:tc>
            </w:tr>
            <w:tr w:rsidR="00D863F1" w:rsidRPr="004F3992" w14:paraId="2EAACCAF" w14:textId="77777777" w:rsidTr="004A1F0A">
              <w:trPr>
                <w:jc w:val="center"/>
              </w:trPr>
              <w:tc>
                <w:tcPr>
                  <w:tcW w:w="1757" w:type="dxa"/>
                  <w:shd w:val="clear" w:color="auto" w:fill="auto"/>
                </w:tcPr>
                <w:p w14:paraId="7E57B09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Semestral</w:t>
                  </w:r>
                </w:p>
              </w:tc>
              <w:tc>
                <w:tcPr>
                  <w:tcW w:w="3628" w:type="dxa"/>
                  <w:shd w:val="clear" w:color="auto" w:fill="auto"/>
                </w:tcPr>
                <w:p w14:paraId="051FC3E5"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semestral = 6 atrasos</w:t>
                  </w:r>
                </w:p>
              </w:tc>
            </w:tr>
            <w:tr w:rsidR="00D863F1" w:rsidRPr="004F3992" w14:paraId="39737563" w14:textId="77777777" w:rsidTr="004A1F0A">
              <w:trPr>
                <w:jc w:val="center"/>
              </w:trPr>
              <w:tc>
                <w:tcPr>
                  <w:tcW w:w="1757" w:type="dxa"/>
                  <w:shd w:val="clear" w:color="auto" w:fill="auto"/>
                </w:tcPr>
                <w:p w14:paraId="697B1AA8"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Cuatrimestral</w:t>
                  </w:r>
                </w:p>
              </w:tc>
              <w:tc>
                <w:tcPr>
                  <w:tcW w:w="3628" w:type="dxa"/>
                  <w:shd w:val="clear" w:color="auto" w:fill="auto"/>
                </w:tcPr>
                <w:p w14:paraId="32BA8B0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cuatrimestral = 4 atrasos</w:t>
                  </w:r>
                </w:p>
              </w:tc>
            </w:tr>
            <w:tr w:rsidR="00D863F1" w:rsidRPr="004F3992" w14:paraId="489E4D0E" w14:textId="77777777" w:rsidTr="004A1F0A">
              <w:trPr>
                <w:jc w:val="center"/>
              </w:trPr>
              <w:tc>
                <w:tcPr>
                  <w:tcW w:w="1757" w:type="dxa"/>
                  <w:shd w:val="clear" w:color="auto" w:fill="auto"/>
                </w:tcPr>
                <w:p w14:paraId="1D6B3082"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Trimestral</w:t>
                  </w:r>
                </w:p>
              </w:tc>
              <w:tc>
                <w:tcPr>
                  <w:tcW w:w="3628" w:type="dxa"/>
                  <w:shd w:val="clear" w:color="auto" w:fill="auto"/>
                </w:tcPr>
                <w:p w14:paraId="3430A107"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trimestral = 3 atrasos</w:t>
                  </w:r>
                </w:p>
              </w:tc>
            </w:tr>
            <w:tr w:rsidR="00D863F1" w:rsidRPr="004F3992" w14:paraId="29DA602B" w14:textId="77777777" w:rsidTr="004A1F0A">
              <w:trPr>
                <w:jc w:val="center"/>
              </w:trPr>
              <w:tc>
                <w:tcPr>
                  <w:tcW w:w="1757" w:type="dxa"/>
                  <w:shd w:val="clear" w:color="auto" w:fill="auto"/>
                </w:tcPr>
                <w:p w14:paraId="7BFEDEC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Bimestral</w:t>
                  </w:r>
                </w:p>
              </w:tc>
              <w:tc>
                <w:tcPr>
                  <w:tcW w:w="3628" w:type="dxa"/>
                  <w:shd w:val="clear" w:color="auto" w:fill="auto"/>
                </w:tcPr>
                <w:p w14:paraId="7BB6AB66"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bimestral = 2 atrasos</w:t>
                  </w:r>
                </w:p>
              </w:tc>
            </w:tr>
            <w:tr w:rsidR="00D863F1" w:rsidRPr="004F3992" w14:paraId="595F68E1" w14:textId="77777777" w:rsidTr="004A1F0A">
              <w:trPr>
                <w:jc w:val="center"/>
              </w:trPr>
              <w:tc>
                <w:tcPr>
                  <w:tcW w:w="1757" w:type="dxa"/>
                  <w:shd w:val="clear" w:color="auto" w:fill="auto"/>
                </w:tcPr>
                <w:p w14:paraId="39A80BB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Mensual</w:t>
                  </w:r>
                </w:p>
              </w:tc>
              <w:tc>
                <w:tcPr>
                  <w:tcW w:w="3628" w:type="dxa"/>
                  <w:shd w:val="clear" w:color="auto" w:fill="auto"/>
                </w:tcPr>
                <w:p w14:paraId="7ED5565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mensual = 1 atraso</w:t>
                  </w:r>
                </w:p>
              </w:tc>
            </w:tr>
            <w:tr w:rsidR="00D863F1" w:rsidRPr="004F3992" w14:paraId="431272CF" w14:textId="77777777" w:rsidTr="004A1F0A">
              <w:trPr>
                <w:jc w:val="center"/>
              </w:trPr>
              <w:tc>
                <w:tcPr>
                  <w:tcW w:w="1757" w:type="dxa"/>
                  <w:shd w:val="clear" w:color="auto" w:fill="auto"/>
                </w:tcPr>
                <w:p w14:paraId="3C476F02"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Quincenal</w:t>
                  </w:r>
                </w:p>
              </w:tc>
              <w:tc>
                <w:tcPr>
                  <w:tcW w:w="3628" w:type="dxa"/>
                  <w:shd w:val="clear" w:color="auto" w:fill="auto"/>
                </w:tcPr>
                <w:p w14:paraId="1B7A6F74"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quincenal = 0.50 atrasos</w:t>
                  </w:r>
                </w:p>
              </w:tc>
            </w:tr>
            <w:tr w:rsidR="00D863F1" w:rsidRPr="004F3992" w14:paraId="6A095243" w14:textId="77777777" w:rsidTr="004A1F0A">
              <w:trPr>
                <w:jc w:val="center"/>
              </w:trPr>
              <w:tc>
                <w:tcPr>
                  <w:tcW w:w="1757" w:type="dxa"/>
                  <w:shd w:val="clear" w:color="auto" w:fill="auto"/>
                </w:tcPr>
                <w:p w14:paraId="35CB357C"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Catorcenal</w:t>
                  </w:r>
                </w:p>
              </w:tc>
              <w:tc>
                <w:tcPr>
                  <w:tcW w:w="3628" w:type="dxa"/>
                  <w:shd w:val="clear" w:color="auto" w:fill="auto"/>
                </w:tcPr>
                <w:p w14:paraId="4FCF980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catorcenal = 0.46 atrasos</w:t>
                  </w:r>
                </w:p>
              </w:tc>
            </w:tr>
            <w:tr w:rsidR="00D863F1" w:rsidRPr="004F3992" w14:paraId="52BBB4AF" w14:textId="77777777" w:rsidTr="004A1F0A">
              <w:trPr>
                <w:jc w:val="center"/>
              </w:trPr>
              <w:tc>
                <w:tcPr>
                  <w:tcW w:w="1757" w:type="dxa"/>
                  <w:shd w:val="clear" w:color="auto" w:fill="auto"/>
                </w:tcPr>
                <w:p w14:paraId="02A5B3E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Decenal</w:t>
                  </w:r>
                </w:p>
              </w:tc>
              <w:tc>
                <w:tcPr>
                  <w:tcW w:w="3628" w:type="dxa"/>
                  <w:shd w:val="clear" w:color="auto" w:fill="auto"/>
                </w:tcPr>
                <w:p w14:paraId="29F2628E"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decenal = 0.33 atrasos</w:t>
                  </w:r>
                </w:p>
              </w:tc>
            </w:tr>
            <w:tr w:rsidR="00D863F1" w:rsidRPr="004F3992" w14:paraId="4AB8D6EA" w14:textId="77777777" w:rsidTr="004A1F0A">
              <w:trPr>
                <w:trHeight w:val="159"/>
                <w:jc w:val="center"/>
              </w:trPr>
              <w:tc>
                <w:tcPr>
                  <w:tcW w:w="1757" w:type="dxa"/>
                  <w:shd w:val="clear" w:color="auto" w:fill="auto"/>
                </w:tcPr>
                <w:p w14:paraId="060F78EA"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Semanal</w:t>
                  </w:r>
                </w:p>
              </w:tc>
              <w:tc>
                <w:tcPr>
                  <w:tcW w:w="3628" w:type="dxa"/>
                  <w:shd w:val="clear" w:color="auto" w:fill="auto"/>
                </w:tcPr>
                <w:p w14:paraId="1A9E6C99"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atraso semanal = 0.23 atrasos</w:t>
                  </w:r>
                </w:p>
              </w:tc>
            </w:tr>
          </w:tbl>
          <w:p w14:paraId="3019A4BA" w14:textId="77777777" w:rsidR="00D863F1" w:rsidRPr="004F3992" w:rsidRDefault="00D863F1" w:rsidP="001C3EF5">
            <w:pPr>
              <w:spacing w:after="0" w:line="240" w:lineRule="auto"/>
              <w:jc w:val="both"/>
              <w:rPr>
                <w:rFonts w:ascii="Montserrat" w:hAnsi="Montserrat"/>
                <w:sz w:val="18"/>
                <w:szCs w:val="18"/>
              </w:rPr>
            </w:pPr>
          </w:p>
          <w:p w14:paraId="62D1459D"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El conteo de facturaciones pendientes se realizará conforme a lo establecido en el Anexo 16-A de las presentes disposiciones.</w:t>
            </w:r>
          </w:p>
          <w:p w14:paraId="11689445" w14:textId="77777777" w:rsidR="00407123" w:rsidRPr="004F3992" w:rsidRDefault="00407123" w:rsidP="001C3EF5">
            <w:pPr>
              <w:pStyle w:val="Texto"/>
              <w:spacing w:after="0" w:line="240" w:lineRule="auto"/>
              <w:ind w:firstLine="0"/>
              <w:rPr>
                <w:rFonts w:ascii="Montserrat" w:hAnsi="Montserrat"/>
                <w:bCs/>
                <w:szCs w:val="18"/>
                <w:lang w:val="es-MX"/>
              </w:rPr>
            </w:pPr>
          </w:p>
        </w:tc>
      </w:tr>
      <w:tr w:rsidR="00C34D26" w:rsidRPr="004F3992" w14:paraId="1320AE18"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2B483191" w14:textId="77777777" w:rsidR="00901CE2"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Saldo Reportado en las sociedades de información crediticia</w:t>
            </w:r>
          </w:p>
        </w:tc>
        <w:tc>
          <w:tcPr>
            <w:tcW w:w="8023" w:type="dxa"/>
            <w:tcBorders>
              <w:top w:val="single" w:sz="6" w:space="0" w:color="auto"/>
              <w:left w:val="single" w:sz="6" w:space="0" w:color="auto"/>
              <w:bottom w:val="single" w:sz="6" w:space="0" w:color="auto"/>
              <w:right w:val="single" w:sz="6" w:space="0" w:color="auto"/>
            </w:tcBorders>
          </w:tcPr>
          <w:p w14:paraId="0BA2420C" w14:textId="77777777" w:rsidR="00400802" w:rsidRPr="004F3992" w:rsidRDefault="00400802" w:rsidP="005B784C">
            <w:pPr>
              <w:pStyle w:val="Texto"/>
              <w:spacing w:after="0" w:line="240" w:lineRule="auto"/>
              <w:ind w:firstLine="0"/>
              <w:rPr>
                <w:rFonts w:ascii="Montserrat" w:hAnsi="Montserrat"/>
                <w:bCs/>
                <w:szCs w:val="18"/>
                <w:lang w:val="es-MX"/>
              </w:rPr>
            </w:pPr>
            <w:r w:rsidRPr="004F3992">
              <w:rPr>
                <w:rFonts w:ascii="Montserrat" w:hAnsi="Montserrat"/>
                <w:bCs/>
                <w:szCs w:val="18"/>
                <w:lang w:val="es-MX"/>
              </w:rPr>
              <w:t>Monto correspondiente a la suma de los saldos insolutos de todos los productos crediticios que el acreditado mantiene a la fecha de calificación con la totalidad de sus acreedores registrados en las sociedades de información crediticia autorizadas, sin incluir los créditos de la Cartera de Crédito a la Vivienda.</w:t>
            </w:r>
          </w:p>
          <w:p w14:paraId="6ACC8CF1" w14:textId="77777777" w:rsidR="005B784C" w:rsidRPr="004F3992" w:rsidRDefault="005B784C" w:rsidP="005B784C">
            <w:pPr>
              <w:pStyle w:val="Texto"/>
              <w:spacing w:after="0" w:line="240" w:lineRule="auto"/>
              <w:ind w:firstLine="0"/>
              <w:rPr>
                <w:rFonts w:ascii="Montserrat" w:hAnsi="Montserrat"/>
                <w:bCs/>
                <w:szCs w:val="18"/>
                <w:lang w:val="es-MX"/>
              </w:rPr>
            </w:pPr>
          </w:p>
          <w:p w14:paraId="4447D770" w14:textId="77777777" w:rsidR="00901CE2" w:rsidRPr="004F3992" w:rsidRDefault="00400802" w:rsidP="005B784C">
            <w:pPr>
              <w:pStyle w:val="Texto"/>
              <w:spacing w:after="0" w:line="240" w:lineRule="auto"/>
              <w:ind w:firstLine="0"/>
              <w:rPr>
                <w:rFonts w:ascii="Montserrat" w:hAnsi="Montserrat"/>
                <w:bCs/>
                <w:szCs w:val="18"/>
                <w:lang w:val="es-MX"/>
              </w:rPr>
            </w:pPr>
            <w:r w:rsidRPr="004F3992">
              <w:rPr>
                <w:rFonts w:ascii="Montserrat" w:hAnsi="Montserrat"/>
                <w:bCs/>
                <w:szCs w:val="18"/>
                <w:lang w:val="es-MX"/>
              </w:rPr>
              <w:t>Esta variable deberá estar expresada en moneda nacional, a dos decimales y su valor deberá ser mayor o igual a cero.</w:t>
            </w:r>
          </w:p>
        </w:tc>
      </w:tr>
      <w:tr w:rsidR="00C34D26" w:rsidRPr="004F3992" w14:paraId="31430CE7"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67C3905B" w14:textId="77777777" w:rsidR="00901CE2"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Antigüedad del Acreditado en la Institución</w:t>
            </w:r>
          </w:p>
        </w:tc>
        <w:tc>
          <w:tcPr>
            <w:tcW w:w="8023" w:type="dxa"/>
            <w:tcBorders>
              <w:top w:val="single" w:sz="6" w:space="0" w:color="auto"/>
              <w:left w:val="single" w:sz="6" w:space="0" w:color="auto"/>
              <w:bottom w:val="single" w:sz="6" w:space="0" w:color="auto"/>
              <w:right w:val="single" w:sz="6" w:space="0" w:color="auto"/>
            </w:tcBorders>
          </w:tcPr>
          <w:p w14:paraId="5485D164" w14:textId="77777777" w:rsidR="00400802" w:rsidRPr="004F3992" w:rsidRDefault="00400802" w:rsidP="005B784C">
            <w:pPr>
              <w:pStyle w:val="Texto"/>
              <w:spacing w:after="0" w:line="240" w:lineRule="auto"/>
              <w:ind w:firstLine="0"/>
              <w:rPr>
                <w:rFonts w:ascii="Montserrat" w:hAnsi="Montserrat"/>
                <w:bCs/>
                <w:szCs w:val="18"/>
                <w:lang w:val="es-MX"/>
              </w:rPr>
            </w:pPr>
            <w:r w:rsidRPr="004F3992">
              <w:rPr>
                <w:rFonts w:ascii="Montserrat" w:hAnsi="Montserrat"/>
                <w:bCs/>
                <w:szCs w:val="18"/>
                <w:lang w:val="es-MX"/>
              </w:rPr>
              <w:t>Número de meses enteros transcurridos desde la apertura del primer producto crediticio dentro de la Institución hasta la fecha de cálculo de reservas.</w:t>
            </w:r>
          </w:p>
          <w:p w14:paraId="2CBEDD78" w14:textId="77777777" w:rsidR="00901CE2" w:rsidRPr="004F3992" w:rsidRDefault="00400802" w:rsidP="00400802">
            <w:pPr>
              <w:pStyle w:val="Texto"/>
              <w:spacing w:after="0" w:line="240" w:lineRule="auto"/>
              <w:ind w:firstLine="0"/>
              <w:rPr>
                <w:rFonts w:ascii="Montserrat" w:hAnsi="Montserrat"/>
                <w:bCs/>
                <w:szCs w:val="18"/>
                <w:lang w:val="es-MX"/>
              </w:rPr>
            </w:pPr>
            <w:r w:rsidRPr="004F3992">
              <w:rPr>
                <w:rFonts w:ascii="Montserrat" w:hAnsi="Montserrat"/>
                <w:bCs/>
                <w:szCs w:val="18"/>
                <w:lang w:val="es-MX"/>
              </w:rPr>
              <w:t>Esta variable deberá estar expresada en números enteros.</w:t>
            </w:r>
          </w:p>
        </w:tc>
      </w:tr>
      <w:tr w:rsidR="00C34D26" w:rsidRPr="004F3992" w14:paraId="01FF3C66"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7452B841" w14:textId="77777777" w:rsidR="00901CE2"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Integrantes del Grupo</w:t>
            </w:r>
          </w:p>
        </w:tc>
        <w:tc>
          <w:tcPr>
            <w:tcW w:w="8023" w:type="dxa"/>
            <w:tcBorders>
              <w:top w:val="single" w:sz="6" w:space="0" w:color="auto"/>
              <w:left w:val="single" w:sz="6" w:space="0" w:color="auto"/>
              <w:bottom w:val="single" w:sz="6" w:space="0" w:color="auto"/>
              <w:right w:val="single" w:sz="6" w:space="0" w:color="auto"/>
            </w:tcBorders>
          </w:tcPr>
          <w:p w14:paraId="24739A9D" w14:textId="77777777" w:rsidR="00901CE2" w:rsidRPr="004F3992" w:rsidRDefault="00400802" w:rsidP="001C3EF5">
            <w:pPr>
              <w:pStyle w:val="Texto"/>
              <w:spacing w:after="0" w:line="240" w:lineRule="auto"/>
              <w:ind w:firstLine="0"/>
              <w:rPr>
                <w:rFonts w:ascii="Montserrat" w:hAnsi="Montserrat"/>
                <w:bCs/>
                <w:szCs w:val="18"/>
                <w:lang w:val="es-MX"/>
              </w:rPr>
            </w:pPr>
            <w:r w:rsidRPr="004F3992">
              <w:rPr>
                <w:rFonts w:ascii="Montserrat" w:hAnsi="Montserrat"/>
                <w:bCs/>
                <w:szCs w:val="18"/>
                <w:lang w:val="es-MX"/>
              </w:rPr>
              <w:t>Número de personas que integran el grupo al que pertenece el acreditado al momento de la originación del crédito, en caso de Microcréditos grupales.</w:t>
            </w:r>
          </w:p>
        </w:tc>
      </w:tr>
      <w:tr w:rsidR="00C34D26" w:rsidRPr="004F3992" w14:paraId="4A1AF426"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37BCD3D8" w14:textId="77777777" w:rsidR="00407123" w:rsidRPr="004F3992" w:rsidRDefault="00400802" w:rsidP="001C3EF5">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Ciclos del Acreditado</w:t>
            </w:r>
          </w:p>
        </w:tc>
        <w:tc>
          <w:tcPr>
            <w:tcW w:w="8023" w:type="dxa"/>
            <w:tcBorders>
              <w:top w:val="single" w:sz="6" w:space="0" w:color="auto"/>
              <w:left w:val="single" w:sz="6" w:space="0" w:color="auto"/>
              <w:bottom w:val="single" w:sz="6" w:space="0" w:color="auto"/>
              <w:right w:val="single" w:sz="6" w:space="0" w:color="auto"/>
            </w:tcBorders>
          </w:tcPr>
          <w:p w14:paraId="6217E78D" w14:textId="77777777" w:rsidR="00407123" w:rsidRPr="004F3992" w:rsidRDefault="00400802" w:rsidP="001C3EF5">
            <w:pPr>
              <w:pStyle w:val="Texto"/>
              <w:spacing w:after="0" w:line="240" w:lineRule="auto"/>
              <w:ind w:firstLine="0"/>
              <w:rPr>
                <w:rFonts w:ascii="Montserrat" w:hAnsi="Montserrat"/>
                <w:bCs/>
                <w:szCs w:val="18"/>
                <w:lang w:val="es-MX"/>
              </w:rPr>
            </w:pPr>
            <w:r w:rsidRPr="004F3992">
              <w:rPr>
                <w:rFonts w:ascii="Montserrat" w:hAnsi="Montserrat"/>
                <w:bCs/>
                <w:szCs w:val="18"/>
                <w:lang w:val="es-MX"/>
              </w:rPr>
              <w:t>El número total de créditos grupales que ha otorgado la Institución a un acreditado sin importar si estos se otorgaron en grupos diferentes.</w:t>
            </w:r>
          </w:p>
        </w:tc>
      </w:tr>
      <w:tr w:rsidR="00C34D26" w:rsidRPr="004F3992" w14:paraId="2C8EEE7F"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07152D2D" w14:textId="77777777" w:rsidR="00407123" w:rsidRPr="004F3992" w:rsidRDefault="00407123" w:rsidP="001C3EF5">
            <w:pPr>
              <w:spacing w:after="0" w:line="240" w:lineRule="auto"/>
              <w:jc w:val="center"/>
              <w:rPr>
                <w:rFonts w:ascii="Montserrat" w:hAnsi="Montserrat"/>
                <w:sz w:val="18"/>
                <w:szCs w:val="18"/>
              </w:rPr>
            </w:pPr>
            <w:r w:rsidRPr="004F3992">
              <w:rPr>
                <w:rFonts w:ascii="Montserrat" w:hAnsi="Montserrat"/>
                <w:sz w:val="18"/>
                <w:szCs w:val="18"/>
              </w:rPr>
              <w:t>Voluntad de Pago Individual</w:t>
            </w:r>
          </w:p>
          <w:p w14:paraId="5272C2E1" w14:textId="77777777" w:rsidR="00407123" w:rsidRPr="004F3992" w:rsidRDefault="00F37C65" w:rsidP="001C3EF5">
            <w:pPr>
              <w:pStyle w:val="Texto"/>
              <w:spacing w:after="0" w:line="240" w:lineRule="auto"/>
              <w:ind w:firstLine="0"/>
              <w:jc w:val="center"/>
              <w:rPr>
                <w:rFonts w:ascii="Montserrat" w:hAnsi="Montserrat"/>
                <w:bCs/>
                <w:szCs w:val="18"/>
                <w:lang w:val="es-MX"/>
              </w:rPr>
            </w:pPr>
            <m:oMathPara>
              <m:oMath>
                <m:sSubSup>
                  <m:sSubSupPr>
                    <m:ctrlPr>
                      <w:rPr>
                        <w:rFonts w:ascii="Cambria Math" w:hAnsi="Cambria Math" w:cs="Times New Roman"/>
                        <w:i/>
                        <w:szCs w:val="18"/>
                        <w:lang w:val="es-MX"/>
                      </w:rPr>
                    </m:ctrlPr>
                  </m:sSubSupPr>
                  <m:e>
                    <m:r>
                      <w:rPr>
                        <w:rFonts w:ascii="Cambria Math" w:hAnsi="Cambria Math"/>
                        <w:szCs w:val="18"/>
                        <w:lang w:val="es-MX"/>
                      </w:rPr>
                      <m:t>%PAGO</m:t>
                    </m:r>
                  </m:e>
                  <m:sub>
                    <m:r>
                      <w:rPr>
                        <w:rFonts w:ascii="Cambria Math" w:hAnsi="Cambria Math" w:cs="Times New Roman"/>
                        <w:szCs w:val="18"/>
                        <w:lang w:val="es-MX"/>
                      </w:rPr>
                      <m:t>i</m:t>
                    </m:r>
                  </m:sub>
                  <m:sup>
                    <m:r>
                      <w:rPr>
                        <w:rFonts w:ascii="Cambria Math" w:hAnsi="Cambria Math" w:cs="Times New Roman"/>
                        <w:szCs w:val="18"/>
                        <w:lang w:val="es-MX"/>
                      </w:rPr>
                      <m:t>I</m:t>
                    </m:r>
                  </m:sup>
                </m:sSubSup>
              </m:oMath>
            </m:oMathPara>
          </w:p>
        </w:tc>
        <w:tc>
          <w:tcPr>
            <w:tcW w:w="8023" w:type="dxa"/>
            <w:tcBorders>
              <w:top w:val="single" w:sz="6" w:space="0" w:color="auto"/>
              <w:left w:val="single" w:sz="6" w:space="0" w:color="auto"/>
              <w:bottom w:val="single" w:sz="6" w:space="0" w:color="auto"/>
              <w:right w:val="single" w:sz="6" w:space="0" w:color="auto"/>
            </w:tcBorders>
            <w:shd w:val="clear" w:color="auto" w:fill="auto"/>
          </w:tcPr>
          <w:p w14:paraId="17AB2009" w14:textId="77777777" w:rsidR="003C45EB" w:rsidRPr="004F3992" w:rsidRDefault="003C45EB" w:rsidP="001C3EF5">
            <w:pPr>
              <w:spacing w:after="0" w:line="240" w:lineRule="auto"/>
              <w:jc w:val="both"/>
              <w:rPr>
                <w:rFonts w:ascii="Montserrat" w:hAnsi="Montserrat"/>
                <w:sz w:val="18"/>
                <w:szCs w:val="18"/>
              </w:rPr>
            </w:pPr>
            <w:r w:rsidRPr="004F3992">
              <w:rPr>
                <w:rFonts w:ascii="Montserrat" w:hAnsi="Montserrat"/>
                <w:sz w:val="18"/>
                <w:szCs w:val="18"/>
              </w:rPr>
              <w:t xml:space="preserve">Promedio simple de los cocientes de Pago Realizado entre el Monto Exigible a la fecha de cálculo. El número de periodos de facturación a considerar para el promedio de cocientes de acuerdo a la frecuencia de facturación es: </w:t>
            </w:r>
          </w:p>
          <w:p w14:paraId="1AF8BB22" w14:textId="77777777" w:rsidR="00D863F1" w:rsidRPr="004F3992" w:rsidRDefault="00D863F1" w:rsidP="001C3EF5">
            <w:pPr>
              <w:spacing w:after="0" w:line="240" w:lineRule="auto"/>
              <w:jc w:val="both"/>
              <w:rPr>
                <w:rFonts w:ascii="Montserrat" w:hAnsi="Montserrat"/>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C34D26" w:rsidRPr="004F3992" w14:paraId="72A6FA42" w14:textId="77777777" w:rsidTr="004A1F0A">
              <w:trPr>
                <w:jc w:val="center"/>
              </w:trPr>
              <w:tc>
                <w:tcPr>
                  <w:tcW w:w="1757" w:type="dxa"/>
                  <w:shd w:val="clear" w:color="auto" w:fill="auto"/>
                </w:tcPr>
                <w:p w14:paraId="532FD43A"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lastRenderedPageBreak/>
                    <w:t>Facturación</w:t>
                  </w:r>
                </w:p>
              </w:tc>
              <w:tc>
                <w:tcPr>
                  <w:tcW w:w="3628" w:type="dxa"/>
                  <w:shd w:val="clear" w:color="auto" w:fill="auto"/>
                </w:tcPr>
                <w:p w14:paraId="6CED9CD8"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Número de periodos de facturación</w:t>
                  </w:r>
                </w:p>
              </w:tc>
            </w:tr>
            <w:tr w:rsidR="002C281E" w:rsidRPr="004F3992" w14:paraId="1D45146D" w14:textId="77777777" w:rsidTr="004A1F0A">
              <w:trPr>
                <w:jc w:val="center"/>
              </w:trPr>
              <w:tc>
                <w:tcPr>
                  <w:tcW w:w="1757" w:type="dxa"/>
                  <w:shd w:val="clear" w:color="auto" w:fill="auto"/>
                </w:tcPr>
                <w:p w14:paraId="0ADBB67B" w14:textId="77777777" w:rsidR="002C281E" w:rsidRPr="004F3992" w:rsidRDefault="002C281E" w:rsidP="002C281E">
                  <w:pPr>
                    <w:spacing w:after="0" w:line="240" w:lineRule="auto"/>
                    <w:jc w:val="both"/>
                    <w:rPr>
                      <w:rFonts w:ascii="Montserrat" w:hAnsi="Montserrat"/>
                      <w:sz w:val="18"/>
                      <w:szCs w:val="18"/>
                    </w:rPr>
                  </w:pPr>
                  <w:r w:rsidRPr="004F3992">
                    <w:rPr>
                      <w:rFonts w:ascii="Montserrat" w:hAnsi="Montserrat"/>
                      <w:sz w:val="18"/>
                      <w:szCs w:val="18"/>
                    </w:rPr>
                    <w:t>Superior a anual</w:t>
                  </w:r>
                </w:p>
              </w:tc>
              <w:tc>
                <w:tcPr>
                  <w:tcW w:w="3628" w:type="dxa"/>
                  <w:shd w:val="clear" w:color="auto" w:fill="auto"/>
                </w:tcPr>
                <w:p w14:paraId="29F453F1" w14:textId="77777777" w:rsidR="002C281E" w:rsidRPr="004F3992" w:rsidRDefault="002C281E" w:rsidP="002C281E">
                  <w:pPr>
                    <w:spacing w:after="0" w:line="240" w:lineRule="auto"/>
                    <w:jc w:val="both"/>
                    <w:rPr>
                      <w:rFonts w:ascii="Montserrat" w:hAnsi="Montserrat"/>
                      <w:sz w:val="18"/>
                      <w:szCs w:val="18"/>
                    </w:rPr>
                  </w:pPr>
                  <w:r w:rsidRPr="004F3992">
                    <w:rPr>
                      <w:rFonts w:ascii="Montserrat" w:hAnsi="Montserrat"/>
                      <w:sz w:val="18"/>
                      <w:szCs w:val="18"/>
                    </w:rPr>
                    <w:t xml:space="preserve">1 </w:t>
                  </w:r>
                  <w:r w:rsidR="00ED2DA2" w:rsidRPr="004F3992">
                    <w:rPr>
                      <w:rFonts w:ascii="Montserrat" w:hAnsi="Montserrat"/>
                      <w:sz w:val="18"/>
                      <w:szCs w:val="18"/>
                    </w:rPr>
                    <w:t>periodo</w:t>
                  </w:r>
                  <w:r w:rsidRPr="004F3992">
                    <w:rPr>
                      <w:rFonts w:ascii="Montserrat" w:hAnsi="Montserrat"/>
                      <w:sz w:val="18"/>
                      <w:szCs w:val="18"/>
                    </w:rPr>
                    <w:t xml:space="preserve"> de facturación</w:t>
                  </w:r>
                </w:p>
              </w:tc>
            </w:tr>
            <w:tr w:rsidR="00C34D26" w:rsidRPr="004F3992" w14:paraId="6E0B4895" w14:textId="77777777" w:rsidTr="004A1F0A">
              <w:trPr>
                <w:jc w:val="center"/>
              </w:trPr>
              <w:tc>
                <w:tcPr>
                  <w:tcW w:w="1757" w:type="dxa"/>
                  <w:shd w:val="clear" w:color="auto" w:fill="auto"/>
                </w:tcPr>
                <w:p w14:paraId="7E2D6532"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Anual</w:t>
                  </w:r>
                </w:p>
              </w:tc>
              <w:tc>
                <w:tcPr>
                  <w:tcW w:w="3628" w:type="dxa"/>
                  <w:shd w:val="clear" w:color="auto" w:fill="auto"/>
                </w:tcPr>
                <w:p w14:paraId="2E9039E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C34D26" w:rsidRPr="004F3992" w14:paraId="38762B36" w14:textId="77777777" w:rsidTr="004A1F0A">
              <w:trPr>
                <w:jc w:val="center"/>
              </w:trPr>
              <w:tc>
                <w:tcPr>
                  <w:tcW w:w="1757" w:type="dxa"/>
                  <w:shd w:val="clear" w:color="auto" w:fill="auto"/>
                </w:tcPr>
                <w:p w14:paraId="41EC7643"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Semestral</w:t>
                  </w:r>
                </w:p>
              </w:tc>
              <w:tc>
                <w:tcPr>
                  <w:tcW w:w="3628" w:type="dxa"/>
                  <w:shd w:val="clear" w:color="auto" w:fill="auto"/>
                </w:tcPr>
                <w:p w14:paraId="2781C52E"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C34D26" w:rsidRPr="004F3992" w14:paraId="4C45FF03" w14:textId="77777777" w:rsidTr="004A1F0A">
              <w:trPr>
                <w:jc w:val="center"/>
              </w:trPr>
              <w:tc>
                <w:tcPr>
                  <w:tcW w:w="1757" w:type="dxa"/>
                  <w:shd w:val="clear" w:color="auto" w:fill="auto"/>
                </w:tcPr>
                <w:p w14:paraId="2864849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Cuatrimestral</w:t>
                  </w:r>
                </w:p>
              </w:tc>
              <w:tc>
                <w:tcPr>
                  <w:tcW w:w="3628" w:type="dxa"/>
                  <w:shd w:val="clear" w:color="auto" w:fill="auto"/>
                </w:tcPr>
                <w:p w14:paraId="33407E9C"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 periodo de facturación</w:t>
                  </w:r>
                </w:p>
              </w:tc>
            </w:tr>
            <w:tr w:rsidR="00C34D26" w:rsidRPr="004F3992" w14:paraId="51F4521A" w14:textId="77777777" w:rsidTr="004A1F0A">
              <w:trPr>
                <w:jc w:val="center"/>
              </w:trPr>
              <w:tc>
                <w:tcPr>
                  <w:tcW w:w="1757" w:type="dxa"/>
                  <w:shd w:val="clear" w:color="auto" w:fill="auto"/>
                </w:tcPr>
                <w:p w14:paraId="3454F5D9"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Trimestral</w:t>
                  </w:r>
                </w:p>
              </w:tc>
              <w:tc>
                <w:tcPr>
                  <w:tcW w:w="3628" w:type="dxa"/>
                  <w:shd w:val="clear" w:color="auto" w:fill="auto"/>
                </w:tcPr>
                <w:p w14:paraId="3A6864EB"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2 periodos de facturación</w:t>
                  </w:r>
                </w:p>
              </w:tc>
            </w:tr>
            <w:tr w:rsidR="00C34D26" w:rsidRPr="004F3992" w14:paraId="098381F4" w14:textId="77777777" w:rsidTr="004A1F0A">
              <w:trPr>
                <w:jc w:val="center"/>
              </w:trPr>
              <w:tc>
                <w:tcPr>
                  <w:tcW w:w="1757" w:type="dxa"/>
                  <w:shd w:val="clear" w:color="auto" w:fill="auto"/>
                </w:tcPr>
                <w:p w14:paraId="24FE9B45"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Bimestral</w:t>
                  </w:r>
                </w:p>
              </w:tc>
              <w:tc>
                <w:tcPr>
                  <w:tcW w:w="3628" w:type="dxa"/>
                  <w:shd w:val="clear" w:color="auto" w:fill="auto"/>
                </w:tcPr>
                <w:p w14:paraId="56976827"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2 periodos de facturación</w:t>
                  </w:r>
                </w:p>
              </w:tc>
            </w:tr>
            <w:tr w:rsidR="00C34D26" w:rsidRPr="004F3992" w14:paraId="424F6322" w14:textId="77777777" w:rsidTr="004A1F0A">
              <w:trPr>
                <w:jc w:val="center"/>
              </w:trPr>
              <w:tc>
                <w:tcPr>
                  <w:tcW w:w="1757" w:type="dxa"/>
                  <w:shd w:val="clear" w:color="auto" w:fill="auto"/>
                </w:tcPr>
                <w:p w14:paraId="151D22B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Mensual</w:t>
                  </w:r>
                </w:p>
              </w:tc>
              <w:tc>
                <w:tcPr>
                  <w:tcW w:w="3628" w:type="dxa"/>
                  <w:shd w:val="clear" w:color="auto" w:fill="auto"/>
                </w:tcPr>
                <w:p w14:paraId="19C8AADB"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4 periodos de facturación</w:t>
                  </w:r>
                </w:p>
              </w:tc>
            </w:tr>
            <w:tr w:rsidR="00C34D26" w:rsidRPr="004F3992" w14:paraId="5E6D22D0" w14:textId="77777777" w:rsidTr="004A1F0A">
              <w:trPr>
                <w:jc w:val="center"/>
              </w:trPr>
              <w:tc>
                <w:tcPr>
                  <w:tcW w:w="1757" w:type="dxa"/>
                  <w:shd w:val="clear" w:color="auto" w:fill="auto"/>
                </w:tcPr>
                <w:p w14:paraId="7A9AE57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Quincenal</w:t>
                  </w:r>
                </w:p>
              </w:tc>
              <w:tc>
                <w:tcPr>
                  <w:tcW w:w="3628" w:type="dxa"/>
                  <w:shd w:val="clear" w:color="auto" w:fill="auto"/>
                </w:tcPr>
                <w:p w14:paraId="236114F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7 periodos de facturación</w:t>
                  </w:r>
                </w:p>
              </w:tc>
            </w:tr>
            <w:tr w:rsidR="00C34D26" w:rsidRPr="004F3992" w14:paraId="6E5AC20B" w14:textId="77777777" w:rsidTr="004A1F0A">
              <w:trPr>
                <w:jc w:val="center"/>
              </w:trPr>
              <w:tc>
                <w:tcPr>
                  <w:tcW w:w="1757" w:type="dxa"/>
                  <w:shd w:val="clear" w:color="auto" w:fill="auto"/>
                </w:tcPr>
                <w:p w14:paraId="1BDD676C"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Catorcenal</w:t>
                  </w:r>
                </w:p>
              </w:tc>
              <w:tc>
                <w:tcPr>
                  <w:tcW w:w="3628" w:type="dxa"/>
                  <w:shd w:val="clear" w:color="auto" w:fill="auto"/>
                </w:tcPr>
                <w:p w14:paraId="17D55641"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8 periodos de facturación</w:t>
                  </w:r>
                </w:p>
              </w:tc>
            </w:tr>
            <w:tr w:rsidR="00C34D26" w:rsidRPr="004F3992" w14:paraId="7D1FC237" w14:textId="77777777" w:rsidTr="004A1F0A">
              <w:trPr>
                <w:jc w:val="center"/>
              </w:trPr>
              <w:tc>
                <w:tcPr>
                  <w:tcW w:w="1757" w:type="dxa"/>
                  <w:shd w:val="clear" w:color="auto" w:fill="auto"/>
                </w:tcPr>
                <w:p w14:paraId="2AD3164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Decenal</w:t>
                  </w:r>
                </w:p>
              </w:tc>
              <w:tc>
                <w:tcPr>
                  <w:tcW w:w="3628" w:type="dxa"/>
                  <w:shd w:val="clear" w:color="auto" w:fill="auto"/>
                </w:tcPr>
                <w:p w14:paraId="7F0BA757"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10 periodos de facturación</w:t>
                  </w:r>
                </w:p>
              </w:tc>
            </w:tr>
            <w:tr w:rsidR="00C34D26" w:rsidRPr="004F3992" w14:paraId="72964396" w14:textId="77777777" w:rsidTr="004A1F0A">
              <w:trPr>
                <w:trHeight w:val="159"/>
                <w:jc w:val="center"/>
              </w:trPr>
              <w:tc>
                <w:tcPr>
                  <w:tcW w:w="1757" w:type="dxa"/>
                  <w:shd w:val="clear" w:color="auto" w:fill="auto"/>
                </w:tcPr>
                <w:p w14:paraId="466AC3DF"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Semanal</w:t>
                  </w:r>
                </w:p>
              </w:tc>
              <w:tc>
                <w:tcPr>
                  <w:tcW w:w="3628" w:type="dxa"/>
                  <w:shd w:val="clear" w:color="auto" w:fill="auto"/>
                </w:tcPr>
                <w:p w14:paraId="08E920A6"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14 periodos de facturación</w:t>
                  </w:r>
                </w:p>
              </w:tc>
            </w:tr>
          </w:tbl>
          <w:p w14:paraId="09ABD60B" w14:textId="77777777" w:rsidR="00D863F1" w:rsidRPr="004F3992" w:rsidRDefault="00D863F1" w:rsidP="001C3EF5">
            <w:pPr>
              <w:spacing w:after="0" w:line="240" w:lineRule="auto"/>
              <w:jc w:val="both"/>
              <w:rPr>
                <w:rFonts w:ascii="Montserrat" w:hAnsi="Montserrat"/>
                <w:sz w:val="18"/>
                <w:szCs w:val="18"/>
              </w:rPr>
            </w:pPr>
          </w:p>
          <w:p w14:paraId="203F23EA" w14:textId="77777777" w:rsidR="00D863F1" w:rsidRPr="004F3992" w:rsidRDefault="00D863F1" w:rsidP="001C3EF5">
            <w:pPr>
              <w:spacing w:after="0" w:line="240" w:lineRule="auto"/>
              <w:jc w:val="both"/>
              <w:rPr>
                <w:rFonts w:ascii="Montserrat" w:hAnsi="Montserrat"/>
                <w:sz w:val="18"/>
                <w:szCs w:val="18"/>
              </w:rPr>
            </w:pPr>
            <w:r w:rsidRPr="004F3992">
              <w:rPr>
                <w:rFonts w:ascii="Montserrat" w:hAnsi="Montserrat"/>
                <w:sz w:val="18"/>
                <w:szCs w:val="18"/>
              </w:rPr>
              <w:t xml:space="preserve">El promedio se debe obtener después de haber calculado el porcentaje que representa el Pago Realizado con respecto del Monto Exigible para cada uno de los Periodos de Facturación previos a la fecha de cálculo de reservas. En caso de que a la fecha de cálculo de las reservas hubieran transcurrido menos Periodos de Facturación de los indicados, el promedio se obtendrá con los porcentajes existentes. </w:t>
            </w:r>
          </w:p>
          <w:p w14:paraId="31517929" w14:textId="77777777" w:rsidR="00D863F1" w:rsidRPr="004F3992" w:rsidRDefault="00D863F1" w:rsidP="001C3EF5">
            <w:pPr>
              <w:spacing w:after="0" w:line="240" w:lineRule="auto"/>
              <w:jc w:val="both"/>
              <w:rPr>
                <w:rFonts w:ascii="Montserrat" w:hAnsi="Montserrat"/>
                <w:sz w:val="18"/>
                <w:szCs w:val="18"/>
              </w:rPr>
            </w:pPr>
          </w:p>
          <w:p w14:paraId="1DA1F9BB" w14:textId="77777777" w:rsidR="00407123" w:rsidRPr="004F3992" w:rsidRDefault="00D863F1" w:rsidP="00F445B5">
            <w:pPr>
              <w:pStyle w:val="Texto"/>
              <w:spacing w:after="0" w:line="240" w:lineRule="auto"/>
              <w:ind w:firstLine="0"/>
              <w:rPr>
                <w:rFonts w:ascii="Montserrat" w:hAnsi="Montserrat"/>
                <w:szCs w:val="18"/>
              </w:rPr>
            </w:pPr>
            <w:r w:rsidRPr="004F3992">
              <w:rPr>
                <w:rFonts w:ascii="Montserrat" w:hAnsi="Montserrat"/>
                <w:szCs w:val="18"/>
              </w:rPr>
              <w:t xml:space="preserve">Cuando el crédito sea de reciente originación y a la fecha de calificación </w:t>
            </w:r>
            <w:r w:rsidR="00F445B5" w:rsidRPr="004F3992">
              <w:rPr>
                <w:rFonts w:ascii="Montserrat" w:hAnsi="Montserrat"/>
                <w:szCs w:val="18"/>
              </w:rPr>
              <w:t>e</w:t>
            </w:r>
            <w:r w:rsidRPr="004F3992">
              <w:rPr>
                <w:rFonts w:ascii="Montserrat" w:hAnsi="Montserrat"/>
                <w:szCs w:val="18"/>
              </w:rPr>
              <w:t>ste no tenga un Monto Exigible, la Voluntad de pago será del 100%</w:t>
            </w:r>
          </w:p>
          <w:p w14:paraId="69F63A9F" w14:textId="77777777" w:rsidR="00591CBD" w:rsidRPr="004F3992" w:rsidRDefault="00591CBD" w:rsidP="00F445B5">
            <w:pPr>
              <w:pStyle w:val="Texto"/>
              <w:spacing w:after="0" w:line="240" w:lineRule="auto"/>
              <w:ind w:firstLine="0"/>
              <w:rPr>
                <w:rFonts w:ascii="Montserrat" w:hAnsi="Montserrat"/>
                <w:szCs w:val="18"/>
              </w:rPr>
            </w:pPr>
          </w:p>
          <w:p w14:paraId="2633CEBD" w14:textId="77777777" w:rsidR="00407123" w:rsidRPr="004F3992" w:rsidRDefault="00591CBD" w:rsidP="00F445B5">
            <w:pPr>
              <w:pStyle w:val="Texto"/>
              <w:spacing w:after="0" w:line="240" w:lineRule="auto"/>
              <w:ind w:firstLine="0"/>
              <w:rPr>
                <w:rFonts w:ascii="Montserrat" w:hAnsi="Montserrat"/>
                <w:bCs/>
                <w:szCs w:val="18"/>
                <w:lang w:val="es-MX"/>
              </w:rPr>
            </w:pPr>
            <w:r w:rsidRPr="004F3992">
              <w:rPr>
                <w:rFonts w:ascii="Montserrat" w:hAnsi="Montserrat"/>
                <w:szCs w:val="18"/>
              </w:rPr>
              <w:t>El valor de esta variable deberá estar expresado a dos decimales y ser mayor o igual a cero.</w:t>
            </w:r>
          </w:p>
        </w:tc>
      </w:tr>
      <w:tr w:rsidR="00C34D26" w:rsidRPr="004F3992" w14:paraId="6CA06CEE" w14:textId="77777777" w:rsidTr="00C21FCA">
        <w:trPr>
          <w:trHeight w:val="144"/>
        </w:trPr>
        <w:tc>
          <w:tcPr>
            <w:tcW w:w="1828" w:type="dxa"/>
            <w:tcBorders>
              <w:top w:val="single" w:sz="6" w:space="0" w:color="auto"/>
              <w:left w:val="single" w:sz="6" w:space="0" w:color="auto"/>
              <w:bottom w:val="single" w:sz="6" w:space="0" w:color="auto"/>
              <w:right w:val="single" w:sz="6" w:space="0" w:color="auto"/>
            </w:tcBorders>
          </w:tcPr>
          <w:p w14:paraId="02603CB5" w14:textId="77777777" w:rsidR="00407123" w:rsidRPr="004F3992" w:rsidRDefault="00407123" w:rsidP="001C3EF5">
            <w:pPr>
              <w:pStyle w:val="Texto"/>
              <w:spacing w:after="0" w:line="240" w:lineRule="auto"/>
              <w:ind w:firstLine="0"/>
              <w:jc w:val="center"/>
              <w:rPr>
                <w:rFonts w:ascii="Montserrat" w:hAnsi="Montserrat"/>
                <w:szCs w:val="18"/>
                <w:lang w:val="es-MX"/>
              </w:rPr>
            </w:pPr>
            <w:r w:rsidRPr="004F3992">
              <w:rPr>
                <w:rFonts w:ascii="Montserrat" w:hAnsi="Montserrat"/>
                <w:szCs w:val="18"/>
                <w:lang w:val="es-MX"/>
              </w:rPr>
              <w:lastRenderedPageBreak/>
              <w:t>Voluntad de Pago Grupal</w:t>
            </w:r>
          </w:p>
          <w:p w14:paraId="41059291" w14:textId="77777777" w:rsidR="00407123" w:rsidRPr="004F3992" w:rsidRDefault="00F37C65" w:rsidP="001C3EF5">
            <w:pPr>
              <w:pStyle w:val="Texto"/>
              <w:spacing w:after="0" w:line="240" w:lineRule="auto"/>
              <w:ind w:firstLine="0"/>
              <w:rPr>
                <w:rFonts w:ascii="Montserrat" w:hAnsi="Montserrat"/>
                <w:szCs w:val="18"/>
                <w:lang w:val="es-MX"/>
              </w:rPr>
            </w:pPr>
            <m:oMathPara>
              <m:oMath>
                <m:sSubSup>
                  <m:sSubSupPr>
                    <m:ctrlPr>
                      <w:rPr>
                        <w:rFonts w:ascii="Cambria Math" w:hAnsi="Cambria Math"/>
                        <w:szCs w:val="18"/>
                        <w:lang w:val="es-MX"/>
                      </w:rPr>
                    </m:ctrlPr>
                  </m:sSubSupPr>
                  <m:e>
                    <m:r>
                      <m:rPr>
                        <m:sty m:val="p"/>
                      </m:rPr>
                      <w:rPr>
                        <w:rFonts w:ascii="Cambria Math" w:hAnsi="Cambria Math"/>
                        <w:szCs w:val="18"/>
                        <w:lang w:val="es-MX"/>
                      </w:rPr>
                      <m:t>%</m:t>
                    </m:r>
                    <m:r>
                      <w:rPr>
                        <w:rFonts w:ascii="Cambria Math" w:hAnsi="Cambria Math"/>
                        <w:szCs w:val="18"/>
                        <w:lang w:val="es-MX"/>
                      </w:rPr>
                      <m:t>PAGO</m:t>
                    </m:r>
                  </m:e>
                  <m:sub>
                    <m:r>
                      <w:rPr>
                        <w:rFonts w:ascii="Cambria Math" w:hAnsi="Cambria Math"/>
                        <w:szCs w:val="18"/>
                        <w:lang w:val="es-MX"/>
                      </w:rPr>
                      <m:t>i</m:t>
                    </m:r>
                  </m:sub>
                  <m:sup>
                    <m:r>
                      <w:rPr>
                        <w:rFonts w:ascii="Cambria Math" w:hAnsi="Cambria Math"/>
                        <w:szCs w:val="18"/>
                        <w:lang w:val="es-MX"/>
                      </w:rPr>
                      <m:t>G</m:t>
                    </m:r>
                  </m:sup>
                </m:sSubSup>
              </m:oMath>
            </m:oMathPara>
          </w:p>
        </w:tc>
        <w:tc>
          <w:tcPr>
            <w:tcW w:w="8023" w:type="dxa"/>
            <w:tcBorders>
              <w:top w:val="single" w:sz="6" w:space="0" w:color="auto"/>
              <w:left w:val="single" w:sz="6" w:space="0" w:color="auto"/>
              <w:bottom w:val="single" w:sz="6" w:space="0" w:color="auto"/>
              <w:right w:val="single" w:sz="6" w:space="0" w:color="auto"/>
            </w:tcBorders>
            <w:shd w:val="clear" w:color="auto" w:fill="auto"/>
          </w:tcPr>
          <w:p w14:paraId="0DD4A1F8" w14:textId="77777777" w:rsidR="00407123" w:rsidRPr="004F3992" w:rsidRDefault="00407123" w:rsidP="001C3EF5">
            <w:pPr>
              <w:pStyle w:val="Texto"/>
              <w:spacing w:after="0" w:line="240" w:lineRule="auto"/>
              <w:ind w:firstLine="0"/>
              <w:rPr>
                <w:rFonts w:ascii="Montserrat" w:eastAsiaTheme="minorHAnsi" w:hAnsi="Montserrat" w:cstheme="minorBidi"/>
                <w:szCs w:val="18"/>
                <w:lang w:val="es-MX" w:eastAsia="en-US"/>
              </w:rPr>
            </w:pPr>
            <w:r w:rsidRPr="004F3992">
              <w:rPr>
                <w:rFonts w:ascii="Montserrat" w:eastAsiaTheme="minorHAnsi" w:hAnsi="Montserrat" w:cstheme="minorBidi"/>
                <w:szCs w:val="18"/>
                <w:lang w:val="es-MX" w:eastAsia="en-US"/>
              </w:rPr>
              <w:t>Promedio simple de los cocientes de Pago Realizado entre Monto Exigible en los últimos 3 Periodos de Facturación cuando la facturación sea semanal, o en los últimos 2 Periodos de Facturación cuando la facturación sea quincenal, a la fecha de cálculo. Cuando la facturación sea mensual</w:t>
            </w:r>
            <w:r w:rsidR="00D863F1" w:rsidRPr="004F3992">
              <w:rPr>
                <w:rFonts w:ascii="Montserrat" w:eastAsiaTheme="minorHAnsi" w:hAnsi="Montserrat" w:cstheme="minorBidi"/>
                <w:szCs w:val="18"/>
                <w:lang w:val="es-MX" w:eastAsia="en-US"/>
              </w:rPr>
              <w:t xml:space="preserve"> o con una facturación de frecuencia superior</w:t>
            </w:r>
            <w:r w:rsidRPr="004F3992">
              <w:rPr>
                <w:rFonts w:ascii="Montserrat" w:eastAsiaTheme="minorHAnsi" w:hAnsi="Montserrat" w:cstheme="minorBidi"/>
                <w:szCs w:val="18"/>
                <w:lang w:val="es-MX" w:eastAsia="en-US"/>
              </w:rPr>
              <w:t>, la variable corresponderá al cociente del Pago Realizado entre el Monto Exigible del último periodo, a la fecha de cálculo.</w:t>
            </w:r>
          </w:p>
          <w:p w14:paraId="315650AE" w14:textId="77777777" w:rsidR="00407123" w:rsidRPr="004F3992" w:rsidRDefault="00407123" w:rsidP="001C3EF5">
            <w:pPr>
              <w:pStyle w:val="Texto"/>
              <w:spacing w:after="0" w:line="240" w:lineRule="auto"/>
              <w:ind w:firstLine="0"/>
              <w:rPr>
                <w:rFonts w:ascii="Montserrat" w:eastAsiaTheme="minorHAnsi" w:hAnsi="Montserrat" w:cstheme="minorBidi"/>
                <w:szCs w:val="18"/>
                <w:lang w:val="es-MX" w:eastAsia="en-US"/>
              </w:rPr>
            </w:pPr>
          </w:p>
          <w:p w14:paraId="5761F5C8" w14:textId="77777777" w:rsidR="00407123" w:rsidRPr="004F3992" w:rsidRDefault="00407123" w:rsidP="001C3EF5">
            <w:pPr>
              <w:pStyle w:val="Texto"/>
              <w:spacing w:after="0" w:line="240" w:lineRule="auto"/>
              <w:ind w:firstLine="0"/>
              <w:rPr>
                <w:rFonts w:ascii="Montserrat" w:eastAsiaTheme="minorHAnsi" w:hAnsi="Montserrat" w:cstheme="minorBidi"/>
                <w:szCs w:val="18"/>
                <w:lang w:val="es-MX" w:eastAsia="en-US"/>
              </w:rPr>
            </w:pPr>
            <w:r w:rsidRPr="004F3992">
              <w:rPr>
                <w:rFonts w:ascii="Montserrat" w:eastAsiaTheme="minorHAnsi" w:hAnsi="Montserrat" w:cstheme="minorBidi"/>
                <w:szCs w:val="18"/>
                <w:lang w:val="es-MX" w:eastAsia="en-US"/>
              </w:rPr>
              <w:t>El promedio se debe obtener después de haber calculado el porcentaje que representa el Pago Realizado del Monto Exigible para cada uno de los Periodos de Facturación previos a la fecha de cálculo de reservas.</w:t>
            </w:r>
          </w:p>
          <w:p w14:paraId="641ED9F0" w14:textId="77777777" w:rsidR="00407123" w:rsidRPr="004F3992" w:rsidRDefault="00407123" w:rsidP="001C3EF5">
            <w:pPr>
              <w:pStyle w:val="Texto"/>
              <w:spacing w:after="0" w:line="240" w:lineRule="auto"/>
              <w:ind w:firstLine="0"/>
              <w:rPr>
                <w:rFonts w:ascii="Montserrat" w:eastAsiaTheme="minorHAnsi" w:hAnsi="Montserrat" w:cstheme="minorBidi"/>
                <w:szCs w:val="18"/>
                <w:lang w:val="es-MX" w:eastAsia="en-US"/>
              </w:rPr>
            </w:pPr>
          </w:p>
          <w:p w14:paraId="0E9BB5B1" w14:textId="77777777" w:rsidR="009F6E0F" w:rsidRPr="004F3992" w:rsidRDefault="00407123" w:rsidP="001C3EF5">
            <w:pPr>
              <w:pStyle w:val="Texto"/>
              <w:spacing w:after="0" w:line="240" w:lineRule="auto"/>
              <w:ind w:firstLine="0"/>
              <w:rPr>
                <w:rFonts w:ascii="Montserrat" w:eastAsiaTheme="minorHAnsi" w:hAnsi="Montserrat" w:cstheme="minorBidi"/>
                <w:szCs w:val="18"/>
                <w:lang w:val="es-MX" w:eastAsia="en-US"/>
              </w:rPr>
            </w:pPr>
            <w:r w:rsidRPr="004F3992">
              <w:rPr>
                <w:rFonts w:ascii="Montserrat" w:eastAsiaTheme="minorHAnsi" w:hAnsi="Montserrat" w:cstheme="minorBidi"/>
                <w:szCs w:val="18"/>
                <w:lang w:val="es-MX" w:eastAsia="en-US"/>
              </w:rPr>
              <w:t>En caso de que a la fecha de cálculo de las reservas hubieran transcurrido menos Periodos de Facturación de los indicados, el promedio se obtendrá con los porcentajes existentes</w:t>
            </w:r>
            <w:r w:rsidR="00143511" w:rsidRPr="004F3992">
              <w:rPr>
                <w:rFonts w:ascii="Montserrat" w:eastAsiaTheme="minorHAnsi" w:hAnsi="Montserrat" w:cstheme="minorBidi"/>
                <w:szCs w:val="18"/>
                <w:lang w:val="es-MX" w:eastAsia="en-US"/>
              </w:rPr>
              <w:t>.</w:t>
            </w:r>
          </w:p>
          <w:p w14:paraId="0695F131" w14:textId="77777777" w:rsidR="007C5A5E" w:rsidRPr="004F3992" w:rsidRDefault="007C5A5E" w:rsidP="001C3EF5">
            <w:pPr>
              <w:pStyle w:val="Texto"/>
              <w:spacing w:after="0" w:line="240" w:lineRule="auto"/>
              <w:ind w:firstLine="0"/>
              <w:rPr>
                <w:rFonts w:ascii="Montserrat" w:eastAsiaTheme="minorHAnsi" w:hAnsi="Montserrat" w:cstheme="minorBidi"/>
                <w:szCs w:val="18"/>
                <w:lang w:val="es-MX" w:eastAsia="en-US"/>
              </w:rPr>
            </w:pPr>
          </w:p>
          <w:p w14:paraId="41528685" w14:textId="77777777" w:rsidR="00407123" w:rsidRPr="004F3992" w:rsidRDefault="007C5A5E" w:rsidP="001C3EF5">
            <w:pPr>
              <w:pStyle w:val="Texto"/>
              <w:spacing w:after="0" w:line="240" w:lineRule="auto"/>
              <w:ind w:firstLine="0"/>
              <w:rPr>
                <w:rFonts w:ascii="Montserrat" w:eastAsiaTheme="minorHAnsi" w:hAnsi="Montserrat" w:cstheme="minorBidi"/>
                <w:szCs w:val="18"/>
                <w:lang w:val="es-MX" w:eastAsia="en-US"/>
              </w:rPr>
            </w:pPr>
            <w:r w:rsidRPr="004F3992">
              <w:rPr>
                <w:rFonts w:ascii="Montserrat" w:eastAsiaTheme="minorHAnsi" w:hAnsi="Montserrat" w:cstheme="minorBidi"/>
                <w:szCs w:val="18"/>
                <w:lang w:val="es-MX" w:eastAsia="en-US"/>
              </w:rPr>
              <w:t xml:space="preserve">Cuando </w:t>
            </w:r>
            <w:r w:rsidR="00143511" w:rsidRPr="004F3992">
              <w:rPr>
                <w:rFonts w:ascii="Montserrat" w:eastAsiaTheme="minorHAnsi" w:hAnsi="Montserrat" w:cstheme="minorBidi"/>
                <w:szCs w:val="18"/>
                <w:lang w:val="es-MX" w:eastAsia="en-US"/>
              </w:rPr>
              <w:t xml:space="preserve">el crédito sea de reciente originación y a la fecha de calificación </w:t>
            </w:r>
            <w:r w:rsidR="002B7F93" w:rsidRPr="004F3992">
              <w:rPr>
                <w:rFonts w:ascii="Montserrat" w:eastAsiaTheme="minorHAnsi" w:hAnsi="Montserrat" w:cstheme="minorBidi"/>
                <w:szCs w:val="18"/>
                <w:lang w:val="es-MX" w:eastAsia="en-US"/>
              </w:rPr>
              <w:t>é</w:t>
            </w:r>
            <w:r w:rsidR="00143511" w:rsidRPr="004F3992">
              <w:rPr>
                <w:rFonts w:ascii="Montserrat" w:eastAsiaTheme="minorHAnsi" w:hAnsi="Montserrat" w:cstheme="minorBidi"/>
                <w:szCs w:val="18"/>
                <w:lang w:val="es-MX" w:eastAsia="en-US"/>
              </w:rPr>
              <w:t xml:space="preserve">ste no tenga un Monto Exigible, la Voluntad de pago </w:t>
            </w:r>
            <w:r w:rsidR="002B7F93" w:rsidRPr="004F3992">
              <w:rPr>
                <w:rFonts w:ascii="Montserrat" w:eastAsiaTheme="minorHAnsi" w:hAnsi="Montserrat" w:cstheme="minorBidi"/>
                <w:szCs w:val="18"/>
                <w:lang w:val="es-MX" w:eastAsia="en-US"/>
              </w:rPr>
              <w:t xml:space="preserve">grupal </w:t>
            </w:r>
            <w:r w:rsidR="00143511" w:rsidRPr="004F3992">
              <w:rPr>
                <w:rFonts w:ascii="Montserrat" w:eastAsiaTheme="minorHAnsi" w:hAnsi="Montserrat" w:cstheme="minorBidi"/>
                <w:szCs w:val="18"/>
                <w:lang w:val="es-MX" w:eastAsia="en-US"/>
              </w:rPr>
              <w:t>será del 100%</w:t>
            </w:r>
          </w:p>
          <w:p w14:paraId="15FF6C1E" w14:textId="77777777" w:rsidR="00591CBD" w:rsidRPr="004F3992" w:rsidRDefault="00591CBD" w:rsidP="001C3EF5">
            <w:pPr>
              <w:pStyle w:val="Texto"/>
              <w:spacing w:after="0" w:line="240" w:lineRule="auto"/>
              <w:ind w:firstLine="0"/>
              <w:rPr>
                <w:rFonts w:ascii="Montserrat" w:eastAsiaTheme="minorHAnsi" w:hAnsi="Montserrat" w:cstheme="minorBidi"/>
                <w:szCs w:val="18"/>
                <w:lang w:val="es-MX" w:eastAsia="en-US"/>
              </w:rPr>
            </w:pPr>
          </w:p>
          <w:p w14:paraId="02E37F89" w14:textId="77777777" w:rsidR="00407123" w:rsidRPr="004F3992" w:rsidRDefault="00591CBD" w:rsidP="001C3EF5">
            <w:pPr>
              <w:pStyle w:val="Texto"/>
              <w:spacing w:after="0" w:line="240" w:lineRule="auto"/>
              <w:ind w:firstLine="0"/>
              <w:rPr>
                <w:rFonts w:ascii="Montserrat" w:hAnsi="Montserrat"/>
                <w:szCs w:val="18"/>
                <w:lang w:val="es-MX"/>
              </w:rPr>
            </w:pPr>
            <w:r w:rsidRPr="004F3992">
              <w:rPr>
                <w:rFonts w:ascii="Montserrat" w:eastAsiaTheme="minorHAnsi" w:hAnsi="Montserrat" w:cstheme="minorBidi"/>
                <w:szCs w:val="18"/>
                <w:lang w:val="es-MX" w:eastAsia="en-US"/>
              </w:rPr>
              <w:t>El valor de esta variable deberá estar expresado a dos decimales y ser mayor o igual a cero.</w:t>
            </w:r>
          </w:p>
        </w:tc>
      </w:tr>
    </w:tbl>
    <w:p w14:paraId="617FCF36"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7F3D38FC"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Etapas de riesgo </w:t>
      </w:r>
      <w:r w:rsidR="00FE6ED0" w:rsidRPr="004F3992">
        <w:rPr>
          <w:rFonts w:ascii="Montserrat" w:hAnsi="Montserrat"/>
          <w:color w:val="000000" w:themeColor="text1"/>
          <w:sz w:val="18"/>
          <w:szCs w:val="18"/>
        </w:rPr>
        <w:t>de crédito</w:t>
      </w:r>
      <w:r w:rsidRPr="004F3992">
        <w:rPr>
          <w:rFonts w:ascii="Montserrat" w:hAnsi="Montserrat"/>
          <w:color w:val="000000" w:themeColor="text1"/>
          <w:sz w:val="18"/>
          <w:szCs w:val="18"/>
        </w:rPr>
        <w:t>.</w:t>
      </w:r>
    </w:p>
    <w:p w14:paraId="6AC00ABD"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6468E3C7" w14:textId="77777777" w:rsidR="00407123" w:rsidRPr="004F3992" w:rsidRDefault="00407123" w:rsidP="00C34D26">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Las Instituciones clasificarán los créditos en las siguientes etapas, dependiendo del incremento significativo del riesgo crediticio que estos evidencien, de acuerdo con lo siguiente: </w:t>
      </w:r>
    </w:p>
    <w:p w14:paraId="26F73172"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tbl>
      <w:tblPr>
        <w:tblW w:w="9000" w:type="dxa"/>
        <w:jc w:val="center"/>
        <w:tblLayout w:type="fixed"/>
        <w:tblCellMar>
          <w:left w:w="72" w:type="dxa"/>
          <w:right w:w="72" w:type="dxa"/>
        </w:tblCellMar>
        <w:tblLook w:val="04A0" w:firstRow="1" w:lastRow="0" w:firstColumn="1" w:lastColumn="0" w:noHBand="0" w:noVBand="1"/>
      </w:tblPr>
      <w:tblGrid>
        <w:gridCol w:w="1693"/>
        <w:gridCol w:w="7307"/>
      </w:tblGrid>
      <w:tr w:rsidR="00407123" w:rsidRPr="004F3992" w14:paraId="73A67424" w14:textId="77777777" w:rsidTr="0061166F">
        <w:trPr>
          <w:trHeight w:val="144"/>
          <w:jc w:val="center"/>
        </w:trPr>
        <w:tc>
          <w:tcPr>
            <w:tcW w:w="1693" w:type="dxa"/>
            <w:tcBorders>
              <w:top w:val="single" w:sz="6" w:space="0" w:color="auto"/>
              <w:left w:val="single" w:sz="6" w:space="0" w:color="auto"/>
              <w:bottom w:val="single" w:sz="6" w:space="0" w:color="auto"/>
              <w:right w:val="single" w:sz="6" w:space="0" w:color="auto"/>
            </w:tcBorders>
            <w:noWrap/>
          </w:tcPr>
          <w:p w14:paraId="7430A852"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1</w:t>
            </w:r>
          </w:p>
        </w:tc>
        <w:tc>
          <w:tcPr>
            <w:tcW w:w="7307" w:type="dxa"/>
            <w:tcBorders>
              <w:top w:val="single" w:sz="6" w:space="0" w:color="auto"/>
              <w:left w:val="single" w:sz="6" w:space="0" w:color="auto"/>
              <w:bottom w:val="single" w:sz="6" w:space="0" w:color="auto"/>
              <w:right w:val="single" w:sz="6" w:space="0" w:color="auto"/>
            </w:tcBorders>
          </w:tcPr>
          <w:p w14:paraId="09B63DB0"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clasificados en la Cartera Crediticia de Microcrédito que cumplan:</w:t>
            </w:r>
          </w:p>
          <w:p w14:paraId="2F6951FE" w14:textId="77777777" w:rsidR="006A0731" w:rsidRPr="004F3992" w:rsidRDefault="006A0731" w:rsidP="001C3EF5">
            <w:pPr>
              <w:spacing w:after="0" w:line="240" w:lineRule="auto"/>
              <w:jc w:val="both"/>
              <w:rPr>
                <w:rFonts w:ascii="Montserrat" w:hAnsi="Montserrat"/>
                <w:color w:val="000000" w:themeColor="text1"/>
                <w:sz w:val="18"/>
                <w:szCs w:val="18"/>
              </w:rPr>
            </w:pPr>
          </w:p>
          <w:p w14:paraId="767B5AEE" w14:textId="77777777" w:rsidR="00407123" w:rsidRPr="004F3992" w:rsidRDefault="00407123" w:rsidP="005D1BE1">
            <w:pPr>
              <w:numPr>
                <w:ilvl w:val="0"/>
                <w:numId w:val="3"/>
              </w:numPr>
              <w:spacing w:after="0" w:line="240" w:lineRule="auto"/>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r>
                <w:rPr>
                  <w:rFonts w:ascii="Cambria Math" w:hAnsi="Cambria Math"/>
                  <w:color w:val="000000" w:themeColor="text1"/>
                  <w:sz w:val="18"/>
                  <w:szCs w:val="18"/>
                </w:rPr>
                <m:t>≤</m:t>
              </m:r>
            </m:oMath>
            <w:r w:rsidRPr="004F3992">
              <w:rPr>
                <w:rFonts w:ascii="Montserrat" w:hAnsi="Montserrat"/>
                <w:color w:val="000000" w:themeColor="text1"/>
                <w:sz w:val="18"/>
                <w:szCs w:val="18"/>
              </w:rPr>
              <w:t xml:space="preserve"> </w:t>
            </w:r>
            <w:r w:rsidR="00D863F1" w:rsidRPr="004F3992">
              <w:rPr>
                <w:rFonts w:ascii="Montserrat" w:hAnsi="Montserrat"/>
                <w:color w:val="000000" w:themeColor="text1"/>
                <w:sz w:val="18"/>
                <w:szCs w:val="18"/>
              </w:rPr>
              <w:t>1.</w:t>
            </w:r>
          </w:p>
          <w:p w14:paraId="755C5E9C" w14:textId="77777777" w:rsidR="00D863F1" w:rsidRPr="004F3992" w:rsidRDefault="00D863F1" w:rsidP="001C3EF5">
            <w:pPr>
              <w:spacing w:after="0" w:line="240" w:lineRule="auto"/>
              <w:ind w:left="1068"/>
              <w:rPr>
                <w:rFonts w:ascii="Montserrat" w:hAnsi="Montserrat"/>
                <w:color w:val="000000" w:themeColor="text1"/>
                <w:sz w:val="18"/>
                <w:szCs w:val="18"/>
              </w:rPr>
            </w:pPr>
          </w:p>
        </w:tc>
      </w:tr>
      <w:tr w:rsidR="00407123" w:rsidRPr="004F3992" w14:paraId="122FD50C" w14:textId="77777777" w:rsidTr="0061166F">
        <w:trPr>
          <w:trHeight w:val="144"/>
          <w:jc w:val="center"/>
        </w:trPr>
        <w:tc>
          <w:tcPr>
            <w:tcW w:w="1693" w:type="dxa"/>
            <w:tcBorders>
              <w:top w:val="single" w:sz="6" w:space="0" w:color="auto"/>
              <w:left w:val="single" w:sz="6" w:space="0" w:color="auto"/>
              <w:bottom w:val="single" w:sz="6" w:space="0" w:color="auto"/>
              <w:right w:val="single" w:sz="6" w:space="0" w:color="auto"/>
            </w:tcBorders>
            <w:noWrap/>
          </w:tcPr>
          <w:p w14:paraId="53C27174"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2</w:t>
            </w:r>
          </w:p>
        </w:tc>
        <w:tc>
          <w:tcPr>
            <w:tcW w:w="7307" w:type="dxa"/>
            <w:tcBorders>
              <w:top w:val="single" w:sz="6" w:space="0" w:color="auto"/>
              <w:left w:val="single" w:sz="6" w:space="0" w:color="auto"/>
              <w:bottom w:val="single" w:sz="6" w:space="0" w:color="auto"/>
              <w:right w:val="single" w:sz="6" w:space="0" w:color="auto"/>
            </w:tcBorders>
          </w:tcPr>
          <w:p w14:paraId="65874A07"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los créditos clasificados en la Cartera Crediticia de Microcrédito con </w:t>
            </w:r>
            <m:oMath>
              <m:sSubSup>
                <m:sSubSupPr>
                  <m:ctrlPr>
                    <w:rPr>
                      <w:rFonts w:ascii="Cambria Math" w:hAnsi="Cambria Math"/>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w:t>
            </w:r>
            <w:r w:rsidR="007F1CC7" w:rsidRPr="004F3992">
              <w:rPr>
                <w:rFonts w:ascii="Montserrat" w:hAnsi="Montserrat"/>
                <w:color w:val="000000" w:themeColor="text1"/>
                <w:sz w:val="18"/>
                <w:szCs w:val="18"/>
              </w:rPr>
              <w:t>&gt;</w:t>
            </w:r>
            <w:r w:rsidRPr="004F3992">
              <w:rPr>
                <w:rFonts w:ascii="Montserrat" w:hAnsi="Montserrat"/>
                <w:color w:val="000000" w:themeColor="text1"/>
                <w:sz w:val="18"/>
                <w:szCs w:val="18"/>
              </w:rPr>
              <w:t xml:space="preserve"> 1 y </w:t>
            </w:r>
            <m:oMath>
              <m:sSubSup>
                <m:sSubSupPr>
                  <m:ctrlPr>
                    <w:rPr>
                      <w:rFonts w:ascii="Cambria Math" w:hAnsi="Cambria Math"/>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w:t>
            </w:r>
            <w:r w:rsidR="009F6E0F"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3, que no cumplan con algún supuesto descrito en la etapa 1</w:t>
            </w:r>
            <w:r w:rsidR="00EC4B4B" w:rsidRPr="004F3992">
              <w:rPr>
                <w:rFonts w:ascii="Montserrat" w:hAnsi="Montserrat"/>
                <w:color w:val="000000" w:themeColor="text1"/>
                <w:sz w:val="18"/>
                <w:szCs w:val="18"/>
              </w:rPr>
              <w:t xml:space="preserve"> o 3</w:t>
            </w:r>
            <w:r w:rsidRPr="004F3992">
              <w:rPr>
                <w:rFonts w:ascii="Montserrat" w:hAnsi="Montserrat"/>
                <w:color w:val="000000" w:themeColor="text1"/>
                <w:sz w:val="18"/>
                <w:szCs w:val="18"/>
              </w:rPr>
              <w:t>.</w:t>
            </w:r>
          </w:p>
        </w:tc>
      </w:tr>
      <w:tr w:rsidR="00407123" w:rsidRPr="004F3992" w14:paraId="73CFA7C7" w14:textId="77777777" w:rsidTr="0061166F">
        <w:trPr>
          <w:trHeight w:val="144"/>
          <w:jc w:val="center"/>
        </w:trPr>
        <w:tc>
          <w:tcPr>
            <w:tcW w:w="1693" w:type="dxa"/>
            <w:tcBorders>
              <w:top w:val="single" w:sz="6" w:space="0" w:color="auto"/>
              <w:left w:val="single" w:sz="6" w:space="0" w:color="auto"/>
              <w:bottom w:val="single" w:sz="6" w:space="0" w:color="auto"/>
              <w:right w:val="single" w:sz="6" w:space="0" w:color="auto"/>
            </w:tcBorders>
            <w:noWrap/>
          </w:tcPr>
          <w:p w14:paraId="500CF36B"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3</w:t>
            </w:r>
          </w:p>
        </w:tc>
        <w:tc>
          <w:tcPr>
            <w:tcW w:w="7307" w:type="dxa"/>
            <w:tcBorders>
              <w:top w:val="single" w:sz="6" w:space="0" w:color="auto"/>
              <w:left w:val="single" w:sz="6" w:space="0" w:color="auto"/>
              <w:bottom w:val="single" w:sz="6" w:space="0" w:color="auto"/>
              <w:right w:val="single" w:sz="6" w:space="0" w:color="auto"/>
            </w:tcBorders>
          </w:tcPr>
          <w:p w14:paraId="1BE32358" w14:textId="77777777" w:rsidR="009E56D9" w:rsidRPr="004F3992" w:rsidRDefault="00407123" w:rsidP="001C3EF5">
            <w:pPr>
              <w:spacing w:after="0" w:line="240" w:lineRule="auto"/>
              <w:ind w:hanging="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los créditos clasificados en la Cartera Crediticia de Microcrédito con </w:t>
            </w:r>
            <m:oMath>
              <m:sSubSup>
                <m:sSubSupPr>
                  <m:ctrlPr>
                    <w:rPr>
                      <w:rFonts w:ascii="Cambria Math" w:hAnsi="Cambria Math"/>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&gt; 3 o cuando el crédito se encuentre en etapa 3 de acuerdo con los términos establecidos en el Criterio Contable B-6 “Cartera de Crédito” de los Criterios Contables y </w:t>
            </w:r>
            <w:r w:rsidR="009F6E0F" w:rsidRPr="004F3992">
              <w:rPr>
                <w:rFonts w:ascii="Montserrat" w:hAnsi="Montserrat"/>
                <w:color w:val="000000" w:themeColor="text1"/>
                <w:sz w:val="18"/>
                <w:szCs w:val="18"/>
              </w:rPr>
              <w:t xml:space="preserve">en </w:t>
            </w:r>
            <w:r w:rsidRPr="004F3992">
              <w:rPr>
                <w:rFonts w:ascii="Montserrat" w:hAnsi="Montserrat"/>
                <w:color w:val="000000" w:themeColor="text1"/>
                <w:sz w:val="18"/>
                <w:szCs w:val="18"/>
              </w:rPr>
              <w:t>el presente capítulo.</w:t>
            </w:r>
          </w:p>
        </w:tc>
      </w:tr>
      <w:tr w:rsidR="00407123" w:rsidRPr="004F3992" w14:paraId="38EA13EC" w14:textId="77777777" w:rsidTr="0061166F">
        <w:trPr>
          <w:trHeight w:val="144"/>
          <w:jc w:val="center"/>
        </w:trPr>
        <w:tc>
          <w:tcPr>
            <w:tcW w:w="1693" w:type="dxa"/>
            <w:tcBorders>
              <w:top w:val="single" w:sz="6" w:space="0" w:color="auto"/>
              <w:left w:val="single" w:sz="6" w:space="0" w:color="auto"/>
              <w:bottom w:val="single" w:sz="6" w:space="0" w:color="auto"/>
              <w:right w:val="single" w:sz="6" w:space="0" w:color="auto"/>
            </w:tcBorders>
            <w:noWrap/>
          </w:tcPr>
          <w:p w14:paraId="00648212" w14:textId="77777777" w:rsidR="005C0D5F" w:rsidRPr="004F3992" w:rsidRDefault="005C0D5F" w:rsidP="005C0D5F">
            <w:pPr>
              <w:spacing w:after="0" w:line="240" w:lineRule="auto"/>
              <w:jc w:val="both"/>
              <w:rPr>
                <w:rFonts w:ascii="Montserrat" w:hAnsi="Montserrat"/>
                <w:i/>
                <w:color w:val="000000" w:themeColor="text1"/>
                <w:sz w:val="18"/>
                <w:szCs w:val="18"/>
              </w:rPr>
            </w:pPr>
            <w:r w:rsidRPr="004F3992">
              <w:rPr>
                <w:rFonts w:ascii="Montserrat" w:hAnsi="Montserrat"/>
                <w:i/>
                <w:color w:val="000000" w:themeColor="text1"/>
                <w:sz w:val="18"/>
                <w:szCs w:val="18"/>
              </w:rPr>
              <w:t>X</w:t>
            </w:r>
            <w:r w:rsidRPr="004F3992">
              <w:rPr>
                <w:rFonts w:ascii="Montserrat" w:hAnsi="Montserrat"/>
                <w:color w:val="000000" w:themeColor="text1"/>
                <w:sz w:val="18"/>
                <w:szCs w:val="18"/>
              </w:rPr>
              <w:t xml:space="preserve">, </w:t>
            </w:r>
          </w:p>
        </w:tc>
        <w:tc>
          <w:tcPr>
            <w:tcW w:w="7307" w:type="dxa"/>
            <w:tcBorders>
              <w:top w:val="single" w:sz="6" w:space="0" w:color="auto"/>
              <w:left w:val="single" w:sz="6" w:space="0" w:color="auto"/>
              <w:bottom w:val="single" w:sz="6" w:space="0" w:color="auto"/>
              <w:right w:val="single" w:sz="6" w:space="0" w:color="auto"/>
            </w:tcBorders>
          </w:tcPr>
          <w:p w14:paraId="2ADE9AEC"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bCs/>
                <w:color w:val="000000" w:themeColor="text1"/>
                <w:sz w:val="18"/>
                <w:szCs w:val="18"/>
              </w:rPr>
              <w:t>Superíndice que indica si el tipo de crédito corresponde a Individual (I) y</w:t>
            </w:r>
            <w:r w:rsidRPr="004F3992">
              <w:rPr>
                <w:rFonts w:ascii="Montserrat" w:hAnsi="Montserrat"/>
                <w:color w:val="000000" w:themeColor="text1"/>
                <w:sz w:val="18"/>
                <w:szCs w:val="18"/>
                <w:lang w:eastAsia="es-MX"/>
              </w:rPr>
              <w:t xml:space="preserve"> Grupal </w:t>
            </w:r>
            <w:r w:rsidRPr="004F3992">
              <w:rPr>
                <w:rFonts w:ascii="Montserrat" w:hAnsi="Montserrat"/>
                <w:bCs/>
                <w:color w:val="000000" w:themeColor="text1"/>
                <w:sz w:val="18"/>
                <w:szCs w:val="18"/>
              </w:rPr>
              <w:t>(G).</w:t>
            </w:r>
          </w:p>
        </w:tc>
      </w:tr>
    </w:tbl>
    <w:p w14:paraId="070B11D7" w14:textId="77777777" w:rsidR="00407123" w:rsidRPr="004F3992" w:rsidRDefault="00407123" w:rsidP="001C3EF5">
      <w:pPr>
        <w:pStyle w:val="Texto"/>
        <w:spacing w:after="0" w:line="240" w:lineRule="auto"/>
        <w:ind w:left="1440" w:firstLine="0"/>
        <w:rPr>
          <w:rFonts w:ascii="Montserrat" w:hAnsi="Montserrat"/>
          <w:color w:val="000000" w:themeColor="text1"/>
          <w:szCs w:val="18"/>
          <w:lang w:val="es-MX"/>
        </w:rPr>
      </w:pPr>
    </w:p>
    <w:p w14:paraId="4EB8150F" w14:textId="77777777" w:rsidR="00407123" w:rsidRPr="004F3992" w:rsidRDefault="00407123" w:rsidP="00C34D26">
      <w:pPr>
        <w:pStyle w:val="Texto"/>
        <w:spacing w:after="0" w:line="240" w:lineRule="auto"/>
        <w:ind w:left="567" w:firstLine="0"/>
        <w:rPr>
          <w:rFonts w:ascii="Montserrat" w:hAnsi="Montserrat"/>
          <w:color w:val="000000" w:themeColor="text1"/>
          <w:szCs w:val="18"/>
          <w:lang w:val="es-ES_tradnl"/>
        </w:rPr>
      </w:pPr>
      <w:r w:rsidRPr="004F3992">
        <w:rPr>
          <w:rFonts w:ascii="Montserrat" w:hAnsi="Montserrat"/>
          <w:color w:val="000000" w:themeColor="text1"/>
          <w:szCs w:val="18"/>
          <w:lang w:val="es-MX"/>
        </w:rPr>
        <w:t xml:space="preserve">Adicionalmente, si las </w:t>
      </w:r>
      <w:r w:rsidR="00D61522" w:rsidRPr="004F3992">
        <w:rPr>
          <w:rFonts w:ascii="Montserrat" w:hAnsi="Montserrat"/>
          <w:color w:val="000000" w:themeColor="text1"/>
          <w:szCs w:val="18"/>
          <w:lang w:val="es-MX"/>
        </w:rPr>
        <w:t>I</w:t>
      </w:r>
      <w:r w:rsidRPr="004F3992">
        <w:rPr>
          <w:rFonts w:ascii="Montserrat" w:hAnsi="Montserrat"/>
          <w:color w:val="000000" w:themeColor="text1"/>
          <w:szCs w:val="18"/>
          <w:lang w:val="es-MX"/>
        </w:rPr>
        <w:t xml:space="preserve">nstituciones cuentan con algún elemento para determinar que un </w:t>
      </w:r>
      <w:r w:rsidR="007F4DCC" w:rsidRPr="004F3992">
        <w:rPr>
          <w:rFonts w:ascii="Montserrat" w:hAnsi="Montserrat"/>
          <w:color w:val="000000" w:themeColor="text1"/>
          <w:szCs w:val="18"/>
          <w:lang w:val="es-MX"/>
        </w:rPr>
        <w:t xml:space="preserve">crédito </w:t>
      </w:r>
      <w:r w:rsidRPr="004F3992">
        <w:rPr>
          <w:rFonts w:ascii="Montserrat" w:hAnsi="Montserrat"/>
          <w:color w:val="000000" w:themeColor="text1"/>
          <w:szCs w:val="18"/>
          <w:lang w:val="es-MX"/>
        </w:rPr>
        <w:t xml:space="preserve">debe de migrar de etapa 1 a etapa 2, o de etapa 1 a etapa 3, o de etapa 2 a etapa 3, </w:t>
      </w:r>
      <w:r w:rsidR="00C34D26" w:rsidRPr="004F3992">
        <w:rPr>
          <w:rFonts w:ascii="Montserrat" w:hAnsi="Montserrat"/>
          <w:color w:val="000000" w:themeColor="text1"/>
          <w:szCs w:val="18"/>
          <w:lang w:val="es-MX"/>
        </w:rPr>
        <w:t>e</w:t>
      </w:r>
      <w:r w:rsidRPr="004F3992">
        <w:rPr>
          <w:rFonts w:ascii="Montserrat" w:hAnsi="Montserrat"/>
          <w:color w:val="000000" w:themeColor="text1"/>
          <w:szCs w:val="18"/>
          <w:lang w:val="es-MX"/>
        </w:rPr>
        <w:t xml:space="preserve">stas podrán realizarlo sin la necesidad del cumplimiento de lo contenido en la tabla anterior. </w:t>
      </w:r>
      <w:r w:rsidR="00A67BA6" w:rsidRPr="004F3992">
        <w:rPr>
          <w:rFonts w:ascii="Montserrat" w:hAnsi="Montserrat"/>
          <w:color w:val="000000" w:themeColor="text1"/>
          <w:szCs w:val="18"/>
          <w:lang w:val="es-MX"/>
        </w:rPr>
        <w:t>L</w:t>
      </w:r>
      <w:r w:rsidRPr="004F3992">
        <w:rPr>
          <w:rFonts w:ascii="Montserrat" w:hAnsi="Montserrat"/>
          <w:color w:val="000000" w:themeColor="text1"/>
          <w:szCs w:val="18"/>
          <w:lang w:val="es-MX"/>
        </w:rPr>
        <w:t xml:space="preserve">os criterios bajo los cuales </w:t>
      </w:r>
      <w:r w:rsidR="00115028" w:rsidRPr="004F3992">
        <w:rPr>
          <w:rFonts w:ascii="Montserrat" w:hAnsi="Montserrat"/>
          <w:color w:val="000000" w:themeColor="text1"/>
          <w:szCs w:val="18"/>
          <w:lang w:val="es-MX"/>
        </w:rPr>
        <w:t xml:space="preserve">las </w:t>
      </w:r>
      <w:r w:rsidR="00A67BA6" w:rsidRPr="004F3992">
        <w:rPr>
          <w:rFonts w:ascii="Montserrat" w:hAnsi="Montserrat"/>
          <w:color w:val="000000" w:themeColor="text1"/>
          <w:szCs w:val="18"/>
          <w:lang w:val="es-MX"/>
        </w:rPr>
        <w:t>I</w:t>
      </w:r>
      <w:r w:rsidR="00115028" w:rsidRPr="004F3992">
        <w:rPr>
          <w:rFonts w:ascii="Montserrat" w:hAnsi="Montserrat"/>
          <w:color w:val="000000" w:themeColor="text1"/>
          <w:szCs w:val="18"/>
          <w:lang w:val="es-MX"/>
        </w:rPr>
        <w:t>nstituciones podrán</w:t>
      </w:r>
      <w:r w:rsidRPr="004F3992">
        <w:rPr>
          <w:rFonts w:ascii="Montserrat" w:hAnsi="Montserrat"/>
          <w:color w:val="000000" w:themeColor="text1"/>
          <w:szCs w:val="18"/>
          <w:lang w:val="es-MX"/>
        </w:rPr>
        <w:t xml:space="preserve"> realizar </w:t>
      </w:r>
      <w:r w:rsidRPr="004F3992">
        <w:rPr>
          <w:rFonts w:ascii="Montserrat" w:hAnsi="Montserrat"/>
          <w:color w:val="000000" w:themeColor="text1"/>
          <w:szCs w:val="18"/>
          <w:lang w:val="es-MX"/>
        </w:rPr>
        <w:lastRenderedPageBreak/>
        <w:t xml:space="preserve">dicha migración deberán estar formalizados dentro de los manuales de políticas y procedimientos de la </w:t>
      </w:r>
      <w:r w:rsidR="00D61522" w:rsidRPr="004F3992">
        <w:rPr>
          <w:rFonts w:ascii="Montserrat" w:hAnsi="Montserrat"/>
          <w:color w:val="000000" w:themeColor="text1"/>
          <w:szCs w:val="18"/>
          <w:lang w:val="es-MX"/>
        </w:rPr>
        <w:t>I</w:t>
      </w:r>
      <w:r w:rsidRPr="004F3992">
        <w:rPr>
          <w:rFonts w:ascii="Montserrat" w:hAnsi="Montserrat"/>
          <w:color w:val="000000" w:themeColor="text1"/>
          <w:szCs w:val="18"/>
          <w:lang w:val="es-MX"/>
        </w:rPr>
        <w:t>nstitución y deberán ser aplicados de forma consistente. Las Instituciones deberán documentar en un registro o bitácora la migración de etapas basadas en los criterios antes mencionados, incluyendo</w:t>
      </w:r>
      <w:r w:rsidR="00F721C9" w:rsidRPr="004F3992">
        <w:rPr>
          <w:rFonts w:ascii="Montserrat" w:hAnsi="Montserrat"/>
          <w:color w:val="000000" w:themeColor="text1"/>
          <w:szCs w:val="18"/>
          <w:lang w:val="es-MX"/>
        </w:rPr>
        <w:t xml:space="preserve"> como mínimo la identificación del personal responsable de la aprobación, el criterio bajo el cual se realizó la migración, así como la fecha a partir de la cual se hizo la migración</w:t>
      </w:r>
      <w:r w:rsidRPr="004F3992">
        <w:rPr>
          <w:rFonts w:ascii="Montserrat" w:hAnsi="Montserrat"/>
          <w:color w:val="000000" w:themeColor="text1"/>
          <w:szCs w:val="18"/>
          <w:lang w:val="es-MX"/>
        </w:rPr>
        <w:t xml:space="preserve">. </w:t>
      </w:r>
      <w:r w:rsidR="00E05116" w:rsidRPr="004F3992">
        <w:rPr>
          <w:rFonts w:ascii="Montserrat" w:hAnsi="Montserrat"/>
          <w:szCs w:val="18"/>
          <w:lang w:val="es-MX"/>
        </w:rPr>
        <w:t xml:space="preserve">La Comisión podrá ordenar que las Instituciones rectifiquen las reservas constituidas conforme a lo anterior cuando a su juicio las políticas y procedimientos no sean aplicadas de manera consistente, o bien </w:t>
      </w:r>
      <w:r w:rsidR="00C34D26" w:rsidRPr="004F3992">
        <w:rPr>
          <w:rFonts w:ascii="Montserrat" w:hAnsi="Montserrat"/>
          <w:szCs w:val="18"/>
          <w:lang w:val="es-MX"/>
        </w:rPr>
        <w:t>e</w:t>
      </w:r>
      <w:r w:rsidR="00E05116" w:rsidRPr="004F3992">
        <w:rPr>
          <w:rFonts w:ascii="Montserrat" w:hAnsi="Montserrat"/>
          <w:szCs w:val="18"/>
          <w:lang w:val="es-MX"/>
        </w:rPr>
        <w:t>stas no reflejen la diferencia entre el deterioro creditic</w:t>
      </w:r>
      <w:r w:rsidR="00901CE2" w:rsidRPr="004F3992">
        <w:rPr>
          <w:rFonts w:ascii="Montserrat" w:hAnsi="Montserrat"/>
          <w:szCs w:val="18"/>
          <w:lang w:val="es-MX"/>
        </w:rPr>
        <w:t>i</w:t>
      </w:r>
      <w:r w:rsidR="00E05116" w:rsidRPr="004F3992">
        <w:rPr>
          <w:rFonts w:ascii="Montserrat" w:hAnsi="Montserrat"/>
          <w:szCs w:val="18"/>
          <w:lang w:val="es-MX"/>
        </w:rPr>
        <w:t xml:space="preserve">o observado y el identificado por las Instituciones. </w:t>
      </w:r>
    </w:p>
    <w:p w14:paraId="070CC3E2" w14:textId="77777777" w:rsidR="00407123" w:rsidRPr="004F3992" w:rsidRDefault="00407123" w:rsidP="001C3EF5">
      <w:pPr>
        <w:pStyle w:val="Texto"/>
        <w:spacing w:after="0" w:line="240" w:lineRule="auto"/>
        <w:ind w:left="1440" w:firstLine="0"/>
        <w:rPr>
          <w:rFonts w:ascii="Montserrat" w:hAnsi="Montserrat"/>
          <w:color w:val="000000" w:themeColor="text1"/>
          <w:szCs w:val="18"/>
          <w:lang w:val="es-MX"/>
        </w:rPr>
      </w:pPr>
    </w:p>
    <w:p w14:paraId="0FC36A01" w14:textId="77777777" w:rsidR="00407123" w:rsidRPr="004F3992" w:rsidRDefault="00407123" w:rsidP="001C3EF5">
      <w:pPr>
        <w:pStyle w:val="Texto"/>
        <w:spacing w:after="0" w:line="240" w:lineRule="auto"/>
        <w:ind w:left="567" w:hanging="567"/>
        <w:rPr>
          <w:rFonts w:ascii="Montserrat" w:hAnsi="Montserrat"/>
          <w:color w:val="000000" w:themeColor="text1"/>
          <w:szCs w:val="18"/>
          <w:lang w:val="es-MX"/>
        </w:rPr>
      </w:pPr>
      <w:r w:rsidRPr="004F3992">
        <w:rPr>
          <w:rFonts w:ascii="Montserrat" w:hAnsi="Montserrat"/>
          <w:color w:val="000000" w:themeColor="text1"/>
          <w:szCs w:val="18"/>
          <w:lang w:val="es-MX"/>
        </w:rPr>
        <w:t>III.</w:t>
      </w:r>
      <w:r w:rsidRPr="004F3992">
        <w:rPr>
          <w:rFonts w:ascii="Montserrat" w:hAnsi="Montserrat"/>
          <w:color w:val="000000" w:themeColor="text1"/>
          <w:szCs w:val="18"/>
          <w:lang w:val="es-MX"/>
        </w:rPr>
        <w:tab/>
        <w:t>Monto de Reservas a Constituir.</w:t>
      </w:r>
    </w:p>
    <w:p w14:paraId="56C664FB" w14:textId="77777777" w:rsidR="00407123" w:rsidRPr="004F3992" w:rsidRDefault="00407123" w:rsidP="001C3EF5">
      <w:pPr>
        <w:spacing w:after="0" w:line="240" w:lineRule="auto"/>
        <w:ind w:left="709"/>
        <w:jc w:val="both"/>
        <w:rPr>
          <w:rFonts w:ascii="Montserrat" w:hAnsi="Montserrat"/>
          <w:color w:val="000000" w:themeColor="text1"/>
          <w:sz w:val="18"/>
          <w:szCs w:val="18"/>
        </w:rPr>
      </w:pPr>
    </w:p>
    <w:p w14:paraId="141CC901"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Pr="004F3992">
        <w:rPr>
          <w:rFonts w:ascii="Montserrat" w:hAnsi="Montserrat"/>
          <w:color w:val="000000" w:themeColor="text1"/>
          <w:sz w:val="18"/>
          <w:szCs w:val="18"/>
        </w:rPr>
        <w:tab/>
        <w:t xml:space="preserve">Para aquellos créditos clasificados en etapa 1 o 3 de acuerdo </w:t>
      </w:r>
      <w:r w:rsidR="00D61522" w:rsidRPr="004F3992">
        <w:rPr>
          <w:rFonts w:ascii="Montserrat" w:hAnsi="Montserrat"/>
          <w:color w:val="000000" w:themeColor="text1"/>
          <w:sz w:val="18"/>
          <w:szCs w:val="18"/>
        </w:rPr>
        <w:t>a la fracción</w:t>
      </w:r>
      <w:r w:rsidRPr="004F3992">
        <w:rPr>
          <w:rFonts w:ascii="Montserrat" w:hAnsi="Montserrat"/>
          <w:color w:val="000000" w:themeColor="text1"/>
          <w:sz w:val="18"/>
          <w:szCs w:val="18"/>
        </w:rPr>
        <w:t xml:space="preserve"> II del presente artículo.</w:t>
      </w:r>
    </w:p>
    <w:p w14:paraId="2F57DA58" w14:textId="77777777" w:rsidR="00407123" w:rsidRPr="004F3992" w:rsidRDefault="00407123" w:rsidP="001C3EF5">
      <w:pPr>
        <w:pStyle w:val="Texto"/>
        <w:spacing w:after="0" w:line="240" w:lineRule="auto"/>
        <w:ind w:left="1008" w:firstLine="0"/>
        <w:rPr>
          <w:rFonts w:ascii="Montserrat" w:hAnsi="Montserrat"/>
          <w:color w:val="000000" w:themeColor="text1"/>
          <w:szCs w:val="18"/>
          <w:lang w:val="es-MX"/>
        </w:rPr>
      </w:pPr>
    </w:p>
    <w:p w14:paraId="58603789" w14:textId="77777777" w:rsidR="00407123" w:rsidRPr="004F3992" w:rsidRDefault="00407123" w:rsidP="00C34D2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El porcentaje que se utilice para determinar las reservas a constituir por cada crédito, será el resultado de multiplicar la Probabilidad de Incumplimiento por la Severidad de la Pérdida por la Exposición al Incumplimiento.</w:t>
      </w:r>
    </w:p>
    <w:p w14:paraId="7E3F6D3D" w14:textId="77777777" w:rsidR="00407123" w:rsidRPr="004F3992" w:rsidRDefault="00407123" w:rsidP="001C3EF5">
      <w:pPr>
        <w:spacing w:after="0" w:line="240" w:lineRule="auto"/>
        <w:ind w:left="360"/>
        <w:jc w:val="both"/>
        <w:rPr>
          <w:rFonts w:ascii="Montserrat" w:hAnsi="Montserrat"/>
          <w:color w:val="000000" w:themeColor="text1"/>
          <w:sz w:val="18"/>
          <w:szCs w:val="18"/>
        </w:rPr>
      </w:pPr>
    </w:p>
    <w:p w14:paraId="624EC1A2"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1 o 3</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oMath>
      </m:oMathPara>
    </w:p>
    <w:p w14:paraId="02674317"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4E8577A9" w14:textId="77777777" w:rsidR="006A0731" w:rsidRPr="004F3992" w:rsidRDefault="006A0731"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62C2BB6F" w14:textId="77777777" w:rsidTr="00C21FCA">
        <w:trPr>
          <w:trHeight w:val="144"/>
        </w:trPr>
        <w:tc>
          <w:tcPr>
            <w:tcW w:w="2434" w:type="dxa"/>
          </w:tcPr>
          <w:p w14:paraId="714C71F9"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Reservas Etapa 1 o 3</m:t>
                    </m:r>
                  </m:e>
                  <m:sub>
                    <m:r>
                      <w:rPr>
                        <w:rFonts w:ascii="Cambria Math" w:hAnsi="Cambria Math"/>
                        <w:color w:val="000000" w:themeColor="text1"/>
                        <w:sz w:val="18"/>
                        <w:szCs w:val="18"/>
                      </w:rPr>
                      <m:t>i</m:t>
                    </m:r>
                  </m:sub>
                </m:sSub>
              </m:oMath>
            </m:oMathPara>
          </w:p>
        </w:tc>
        <w:tc>
          <w:tcPr>
            <w:tcW w:w="403" w:type="dxa"/>
          </w:tcPr>
          <w:p w14:paraId="1CBD5DA9"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7BEEE25"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que se encuentre en etapa 1</w:t>
            </w:r>
            <w:r w:rsidR="00477CFA"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o 3 según corresponda.</w:t>
            </w:r>
          </w:p>
        </w:tc>
      </w:tr>
      <w:tr w:rsidR="00407123" w:rsidRPr="004F3992" w14:paraId="739DC0A7" w14:textId="77777777" w:rsidTr="00C21FCA">
        <w:trPr>
          <w:trHeight w:val="144"/>
        </w:trPr>
        <w:tc>
          <w:tcPr>
            <w:tcW w:w="2434" w:type="dxa"/>
          </w:tcPr>
          <w:p w14:paraId="639D81CA" w14:textId="77777777" w:rsidR="00407123"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2C8914E0"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1F29DD5"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 xml:space="preserve">Probabilidad de Incumplimiento del i-ésimo crédito. </w:t>
            </w:r>
          </w:p>
        </w:tc>
      </w:tr>
      <w:tr w:rsidR="00407123" w:rsidRPr="004F3992" w14:paraId="63B05684" w14:textId="77777777" w:rsidTr="00C21FCA">
        <w:trPr>
          <w:trHeight w:val="144"/>
        </w:trPr>
        <w:tc>
          <w:tcPr>
            <w:tcW w:w="2434" w:type="dxa"/>
          </w:tcPr>
          <w:p w14:paraId="05F4C36D"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SP</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19F9F0B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4942DDE"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0529DC57" w14:textId="77777777" w:rsidTr="00C21FCA">
        <w:trPr>
          <w:trHeight w:val="144"/>
        </w:trPr>
        <w:tc>
          <w:tcPr>
            <w:tcW w:w="2434" w:type="dxa"/>
          </w:tcPr>
          <w:p w14:paraId="7EF400FB"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oMath>
            </m:oMathPara>
          </w:p>
        </w:tc>
        <w:tc>
          <w:tcPr>
            <w:tcW w:w="403" w:type="dxa"/>
          </w:tcPr>
          <w:p w14:paraId="71D6A720"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52D65FE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407123" w:rsidRPr="004F3992" w14:paraId="21A88545" w14:textId="77777777" w:rsidTr="00C21FCA">
        <w:trPr>
          <w:trHeight w:val="144"/>
        </w:trPr>
        <w:tc>
          <w:tcPr>
            <w:tcW w:w="2434" w:type="dxa"/>
          </w:tcPr>
          <w:p w14:paraId="31F6AAA8"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X</m:t>
                </m:r>
              </m:oMath>
            </m:oMathPara>
          </w:p>
        </w:tc>
        <w:tc>
          <w:tcPr>
            <w:tcW w:w="403" w:type="dxa"/>
          </w:tcPr>
          <w:p w14:paraId="5EFDB995"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6C57F11"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Superíndice que indica si el tipo de crédito corresponde a Individual (I) </w:t>
            </w:r>
            <w:r w:rsidR="00901CE2" w:rsidRPr="004F3992">
              <w:rPr>
                <w:rFonts w:ascii="Montserrat" w:hAnsi="Montserrat"/>
                <w:color w:val="000000" w:themeColor="text1"/>
                <w:szCs w:val="18"/>
                <w:lang w:val="es-MX" w:eastAsia="es-MX"/>
              </w:rPr>
              <w:t>o</w:t>
            </w:r>
            <w:r w:rsidRPr="004F3992">
              <w:rPr>
                <w:rFonts w:ascii="Montserrat" w:hAnsi="Montserrat"/>
                <w:color w:val="000000" w:themeColor="text1"/>
                <w:szCs w:val="18"/>
                <w:lang w:val="es-MX" w:eastAsia="es-MX"/>
              </w:rPr>
              <w:t xml:space="preserve"> Grupal (G).</w:t>
            </w:r>
          </w:p>
        </w:tc>
      </w:tr>
    </w:tbl>
    <w:p w14:paraId="590D7697" w14:textId="77777777" w:rsidR="00550407" w:rsidRPr="004F3992" w:rsidRDefault="00550407" w:rsidP="001C3EF5">
      <w:pPr>
        <w:spacing w:after="0" w:line="240" w:lineRule="auto"/>
        <w:ind w:left="1134" w:hanging="567"/>
        <w:jc w:val="both"/>
        <w:rPr>
          <w:rFonts w:ascii="Montserrat" w:hAnsi="Montserrat"/>
          <w:color w:val="000000" w:themeColor="text1"/>
          <w:sz w:val="18"/>
          <w:szCs w:val="18"/>
        </w:rPr>
      </w:pPr>
    </w:p>
    <w:p w14:paraId="748B667A"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b)</w:t>
      </w:r>
      <w:r w:rsidRPr="004F3992">
        <w:rPr>
          <w:rFonts w:ascii="Montserrat" w:hAnsi="Montserrat"/>
          <w:color w:val="000000" w:themeColor="text1"/>
          <w:sz w:val="18"/>
          <w:szCs w:val="18"/>
        </w:rPr>
        <w:tab/>
        <w:t xml:space="preserve">Para aquellos créditos clasificados en etapa 2 </w:t>
      </w:r>
      <w:r w:rsidR="00477CFA" w:rsidRPr="004F3992">
        <w:rPr>
          <w:rFonts w:ascii="Montserrat" w:hAnsi="Montserrat"/>
          <w:color w:val="000000" w:themeColor="text1"/>
          <w:sz w:val="18"/>
          <w:szCs w:val="18"/>
        </w:rPr>
        <w:t>de acuerdo a la fracción II del presente artículo</w:t>
      </w:r>
      <w:r w:rsidRPr="004F3992">
        <w:rPr>
          <w:rFonts w:ascii="Montserrat" w:hAnsi="Montserrat"/>
          <w:color w:val="000000" w:themeColor="text1"/>
          <w:sz w:val="18"/>
          <w:szCs w:val="18"/>
        </w:rPr>
        <w:t>.</w:t>
      </w:r>
    </w:p>
    <w:p w14:paraId="22E75E8B" w14:textId="77777777" w:rsidR="00407123" w:rsidRPr="004F3992" w:rsidRDefault="00407123" w:rsidP="001C3EF5">
      <w:pPr>
        <w:spacing w:after="0" w:line="240" w:lineRule="auto"/>
        <w:jc w:val="both"/>
        <w:rPr>
          <w:rFonts w:ascii="Montserrat" w:hAnsi="Montserrat"/>
          <w:color w:val="000000" w:themeColor="text1"/>
          <w:sz w:val="18"/>
          <w:szCs w:val="18"/>
        </w:rPr>
      </w:pPr>
    </w:p>
    <w:p w14:paraId="2122B6AA" w14:textId="77777777" w:rsidR="00407123" w:rsidRPr="004F3992" w:rsidRDefault="00165365" w:rsidP="00165365">
      <w:pPr>
        <w:pStyle w:val="Texto"/>
        <w:spacing w:after="0" w:line="240" w:lineRule="auto"/>
        <w:ind w:left="1418" w:hanging="280"/>
        <w:rPr>
          <w:rFonts w:ascii="Montserrat" w:hAnsi="Montserrat"/>
          <w:color w:val="000000" w:themeColor="text1"/>
          <w:szCs w:val="18"/>
          <w:lang w:val="es-MX"/>
        </w:rPr>
      </w:pPr>
      <w:r w:rsidRPr="004F3992">
        <w:rPr>
          <w:rFonts w:ascii="Montserrat" w:hAnsi="Montserrat"/>
          <w:color w:val="000000" w:themeColor="text1"/>
          <w:szCs w:val="18"/>
          <w:lang w:val="es-MX"/>
        </w:rPr>
        <w:t xml:space="preserve">i. </w:t>
      </w:r>
      <w:r w:rsidRPr="004F3992">
        <w:rPr>
          <w:rFonts w:ascii="Montserrat" w:hAnsi="Montserrat"/>
          <w:color w:val="000000" w:themeColor="text1"/>
          <w:szCs w:val="18"/>
          <w:lang w:val="es-MX"/>
        </w:rPr>
        <w:tab/>
      </w:r>
      <w:r w:rsidR="00407123" w:rsidRPr="004F3992">
        <w:rPr>
          <w:rFonts w:ascii="Montserrat" w:hAnsi="Montserrat"/>
          <w:color w:val="000000" w:themeColor="text1"/>
          <w:szCs w:val="18"/>
          <w:lang w:val="es-MX"/>
        </w:rPr>
        <w:t>Estimación de reservas para la vida completa de créditos con pago de capital e intereses periódicos.</w:t>
      </w:r>
    </w:p>
    <w:p w14:paraId="4BC66C20"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162EF5B3" w14:textId="77777777" w:rsidR="00407123"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e>
                    <m:sup>
                      <m:r>
                        <w:rPr>
                          <w:rFonts w:ascii="Cambria Math" w:hAnsi="Cambria Math"/>
                          <w:color w:val="000000" w:themeColor="text1"/>
                          <w:szCs w:val="18"/>
                          <w:lang w:val="es-MX"/>
                        </w:rPr>
                        <m:t>n</m:t>
                      </m:r>
                    </m:sup>
                  </m:s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e>
                    <m:sup>
                      <m:r>
                        <w:rPr>
                          <w:rFonts w:ascii="Cambria Math" w:hAnsi="Cambria Math"/>
                          <w:color w:val="000000" w:themeColor="text1"/>
                          <w:szCs w:val="18"/>
                          <w:lang w:val="es-MX"/>
                        </w:rPr>
                        <m:t>n</m:t>
                      </m:r>
                    </m:sup>
                  </m:s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oMath>
      </m:oMathPara>
    </w:p>
    <w:p w14:paraId="229480FD" w14:textId="77777777" w:rsidR="00407123" w:rsidRPr="004F3992" w:rsidRDefault="00407123" w:rsidP="001C3EF5">
      <w:pPr>
        <w:pStyle w:val="Texto"/>
        <w:spacing w:after="0" w:line="240" w:lineRule="auto"/>
        <w:ind w:left="142" w:right="-944" w:firstLine="0"/>
        <w:rPr>
          <w:rFonts w:ascii="Montserrat" w:hAnsi="Montserrat"/>
          <w:color w:val="000000" w:themeColor="text1"/>
          <w:szCs w:val="18"/>
          <w:lang w:val="es-MX"/>
        </w:rPr>
      </w:pPr>
      <m:oMathPara>
        <m:oMath>
          <m:r>
            <m:rPr>
              <m:sty m:val="p"/>
            </m:rP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
                <m:dPr>
                  <m:ctrlPr>
                    <w:rPr>
                      <w:rFonts w:ascii="Cambria Math" w:hAnsi="Cambria Math"/>
                      <w:i/>
                      <w:iCs/>
                      <w:color w:val="000000" w:themeColor="text1"/>
                      <w:szCs w:val="18"/>
                      <w:lang w:val="es-MX"/>
                    </w:rPr>
                  </m:ctrlPr>
                </m:dPr>
                <m:e>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m:rPr>
                      <m:sty m:val="p"/>
                    </m:rP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m:rPr>
              <m:sty m:val="p"/>
            </m:rP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m:rPr>
                  <m:sty m:val="p"/>
                </m:rP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m:rPr>
                              <m:sty m:val="p"/>
                            </m:rP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r>
                            <m:rPr>
                              <m:sty m:val="p"/>
                            </m:rP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e>
                <m:sup>
                  <m:r>
                    <w:rPr>
                      <w:rFonts w:ascii="Cambria Math" w:hAnsi="Cambria Math"/>
                      <w:color w:val="000000" w:themeColor="text1"/>
                      <w:szCs w:val="18"/>
                      <w:lang w:val="es-MX"/>
                    </w:rPr>
                    <m:t>n</m:t>
                  </m:r>
                </m:sup>
              </m:sSup>
            </m:e>
          </m:d>
        </m:oMath>
      </m:oMathPara>
    </w:p>
    <w:p w14:paraId="36251CCA"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48CE31AC" w14:textId="77777777" w:rsidR="00407123" w:rsidRPr="004F3992" w:rsidRDefault="00165365" w:rsidP="00165365">
      <w:pPr>
        <w:pStyle w:val="Texto"/>
        <w:spacing w:after="0" w:line="240" w:lineRule="auto"/>
        <w:ind w:left="1418" w:hanging="284"/>
        <w:rPr>
          <w:rFonts w:ascii="Montserrat" w:hAnsi="Montserrat"/>
          <w:color w:val="000000" w:themeColor="text1"/>
          <w:szCs w:val="18"/>
          <w:lang w:val="es-MX"/>
        </w:rPr>
      </w:pPr>
      <w:r w:rsidRPr="004F3992">
        <w:rPr>
          <w:rFonts w:ascii="Montserrat" w:hAnsi="Montserrat"/>
          <w:color w:val="000000" w:themeColor="text1"/>
          <w:szCs w:val="18"/>
          <w:lang w:val="es-MX"/>
        </w:rPr>
        <w:t xml:space="preserve">ii. </w:t>
      </w:r>
      <w:r w:rsidRPr="004F3992">
        <w:rPr>
          <w:rFonts w:ascii="Montserrat" w:hAnsi="Montserrat"/>
          <w:color w:val="000000" w:themeColor="text1"/>
          <w:szCs w:val="18"/>
          <w:lang w:val="es-MX"/>
        </w:rPr>
        <w:tab/>
      </w:r>
      <w:r w:rsidR="00407123" w:rsidRPr="004F3992">
        <w:rPr>
          <w:rFonts w:ascii="Montserrat" w:hAnsi="Montserrat"/>
          <w:color w:val="000000" w:themeColor="text1"/>
          <w:szCs w:val="18"/>
          <w:lang w:val="es-MX"/>
        </w:rPr>
        <w:t xml:space="preserve">Estimación de reservas para la vida completa de créditos con una sola amortización al vencimiento de capital e intereses o una sola amortización de capital al vencimiento y pago periódico de intereses. </w:t>
      </w:r>
    </w:p>
    <w:p w14:paraId="2954677B"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2612A4EA" w14:textId="77777777" w:rsidR="00407123"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d>
                <m:dPr>
                  <m:ctrlPr>
                    <w:rPr>
                      <w:rFonts w:ascii="Cambria Math" w:hAnsi="Cambria Math"/>
                      <w:i/>
                      <w:iCs/>
                      <w:color w:val="000000" w:themeColor="text1"/>
                      <w:szCs w:val="18"/>
                      <w:lang w:val="es-MX"/>
                    </w:rPr>
                  </m:ctrlPr>
                </m:dPr>
                <m:e>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num>
                        <m:den>
                          <m:r>
                            <w:rPr>
                              <w:rFonts w:ascii="Cambria Math" w:hAnsi="Cambria Math"/>
                              <w:color w:val="000000" w:themeColor="text1"/>
                              <w:szCs w:val="18"/>
                              <w:lang w:val="es-MX"/>
                            </w:rPr>
                            <m:t>1+</m:t>
                          </m:r>
                          <m:sSubSup>
                            <m:sSubSupPr>
                              <m:ctrlPr>
                                <w:rPr>
                                  <w:rFonts w:ascii="Cambria Math" w:hAnsi="Cambria Math"/>
                                  <w:i/>
                                  <w:iCs/>
                                  <w:color w:val="000000" w:themeColor="text1"/>
                                  <w:szCs w:val="18"/>
                                  <w:lang w:val="es-MX"/>
                                </w:rPr>
                              </m:ctrlPr>
                            </m:sSubSup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den>
                      </m:f>
                    </m:e>
                  </m:d>
                </m:e>
                <m:sup>
                  <m:r>
                    <w:rPr>
                      <w:rFonts w:ascii="Cambria Math" w:hAnsi="Cambria Math"/>
                      <w:color w:val="000000" w:themeColor="text1"/>
                      <w:szCs w:val="18"/>
                      <w:lang w:val="es-MX"/>
                    </w:rPr>
                    <m:t>n</m:t>
                  </m:r>
                </m:sup>
              </m:sSup>
            </m:e>
          </m:d>
        </m:oMath>
      </m:oMathPara>
    </w:p>
    <w:p w14:paraId="344D6692" w14:textId="77777777" w:rsidR="00407123" w:rsidRPr="004F3992" w:rsidRDefault="00407123" w:rsidP="001C3EF5">
      <w:pPr>
        <w:pStyle w:val="Texto"/>
        <w:spacing w:after="0" w:line="240" w:lineRule="auto"/>
        <w:ind w:left="142" w:right="-944" w:firstLine="0"/>
        <w:rPr>
          <w:rFonts w:ascii="Montserrat" w:hAnsi="Montserrat"/>
          <w:iCs/>
          <w:color w:val="000000" w:themeColor="text1"/>
          <w:szCs w:val="18"/>
          <w:lang w:val="es-MX"/>
        </w:rPr>
      </w:pPr>
    </w:p>
    <w:p w14:paraId="1864C668" w14:textId="77777777" w:rsidR="00407123" w:rsidRPr="004F3992" w:rsidRDefault="00407123" w:rsidP="00165365">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6D1C55AD"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519"/>
        <w:gridCol w:w="318"/>
        <w:gridCol w:w="5875"/>
      </w:tblGrid>
      <w:tr w:rsidR="00407123" w:rsidRPr="004F3992" w14:paraId="4AF16943" w14:textId="77777777" w:rsidTr="00407357">
        <w:trPr>
          <w:trHeight w:val="144"/>
        </w:trPr>
        <w:tc>
          <w:tcPr>
            <w:tcW w:w="2519" w:type="dxa"/>
          </w:tcPr>
          <w:p w14:paraId="730FBC24"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Reservas Vida Completa</m:t>
                    </m:r>
                  </m:e>
                  <m:sub>
                    <m:r>
                      <w:rPr>
                        <w:rFonts w:ascii="Cambria Math" w:hAnsi="Cambria Math"/>
                        <w:color w:val="000000" w:themeColor="text1"/>
                        <w:sz w:val="18"/>
                        <w:szCs w:val="18"/>
                      </w:rPr>
                      <m:t>i</m:t>
                    </m:r>
                  </m:sub>
                </m:sSub>
              </m:oMath>
            </m:oMathPara>
          </w:p>
        </w:tc>
        <w:tc>
          <w:tcPr>
            <w:tcW w:w="318" w:type="dxa"/>
          </w:tcPr>
          <w:p w14:paraId="3DB1994E"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1531249"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w:t>
            </w:r>
            <w:r w:rsidR="003836F2" w:rsidRPr="004F3992">
              <w:rPr>
                <w:rFonts w:ascii="Montserrat" w:hAnsi="Montserrat"/>
                <w:color w:val="000000" w:themeColor="text1"/>
                <w:szCs w:val="18"/>
                <w:lang w:val="es-MX" w:eastAsia="es-MX"/>
              </w:rPr>
              <w:t xml:space="preserve"> en etapa 2</w:t>
            </w:r>
            <w:r w:rsidRPr="004F3992">
              <w:rPr>
                <w:rFonts w:ascii="Montserrat" w:hAnsi="Montserrat"/>
                <w:color w:val="000000" w:themeColor="text1"/>
                <w:szCs w:val="18"/>
                <w:lang w:val="es-MX" w:eastAsia="es-MX"/>
              </w:rPr>
              <w:t>.</w:t>
            </w:r>
          </w:p>
        </w:tc>
      </w:tr>
      <w:tr w:rsidR="00407123" w:rsidRPr="004F3992" w14:paraId="7B15E9C1" w14:textId="77777777" w:rsidTr="00407357">
        <w:trPr>
          <w:trHeight w:val="144"/>
        </w:trPr>
        <w:tc>
          <w:tcPr>
            <w:tcW w:w="2519" w:type="dxa"/>
          </w:tcPr>
          <w:p w14:paraId="2A601B03" w14:textId="77777777" w:rsidR="00407123"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318" w:type="dxa"/>
          </w:tcPr>
          <w:p w14:paraId="43F91C9A"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6CB29F8"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 xml:space="preserve">Probabilidad de Incumplimiento del i-ésimo crédito. </w:t>
            </w:r>
          </w:p>
        </w:tc>
      </w:tr>
      <w:tr w:rsidR="00407123" w:rsidRPr="004F3992" w14:paraId="227F4DC5" w14:textId="77777777" w:rsidTr="00407357">
        <w:trPr>
          <w:trHeight w:val="144"/>
        </w:trPr>
        <w:tc>
          <w:tcPr>
            <w:tcW w:w="2519" w:type="dxa"/>
          </w:tcPr>
          <w:p w14:paraId="12B58914"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SP</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318" w:type="dxa"/>
          </w:tcPr>
          <w:p w14:paraId="59587066"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0DCD25F"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46858AAA" w14:textId="77777777" w:rsidTr="00407357">
        <w:trPr>
          <w:trHeight w:val="144"/>
        </w:trPr>
        <w:tc>
          <w:tcPr>
            <w:tcW w:w="2519" w:type="dxa"/>
          </w:tcPr>
          <w:p w14:paraId="08D74E72" w14:textId="77777777" w:rsidR="00407123"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EI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318" w:type="dxa"/>
          </w:tcPr>
          <w:p w14:paraId="46E910A7"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630BB12"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407123" w:rsidRPr="004F3992" w14:paraId="40E7001C" w14:textId="77777777" w:rsidTr="00407357">
        <w:trPr>
          <w:trHeight w:val="144"/>
        </w:trPr>
        <w:tc>
          <w:tcPr>
            <w:tcW w:w="2519" w:type="dxa"/>
          </w:tcPr>
          <w:p w14:paraId="0C256F9B" w14:textId="77777777" w:rsidR="00407123"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iCs/>
                        <w:color w:val="000000" w:themeColor="text1"/>
                        <w:sz w:val="18"/>
                        <w:szCs w:val="18"/>
                        <w:lang w:eastAsia="es-ES"/>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318" w:type="dxa"/>
          </w:tcPr>
          <w:p w14:paraId="13374A9A"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B35BFC0"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Tasa de interés anual del i-ésimo crédito</w:t>
            </w:r>
            <w:r w:rsidR="00CD5A9F" w:rsidRPr="004F3992">
              <w:rPr>
                <w:rFonts w:ascii="Montserrat" w:hAnsi="Montserrat"/>
                <w:color w:val="000000" w:themeColor="text1"/>
                <w:szCs w:val="18"/>
                <w:lang w:val="es-MX" w:eastAsia="es-MX"/>
              </w:rPr>
              <w:t xml:space="preserve"> cobrada al cliente</w:t>
            </w:r>
            <w:r w:rsidRPr="004F3992">
              <w:rPr>
                <w:rFonts w:ascii="Montserrat" w:hAnsi="Montserrat"/>
                <w:color w:val="000000" w:themeColor="text1"/>
                <w:szCs w:val="18"/>
                <w:lang w:val="es-MX" w:eastAsia="es-MX"/>
              </w:rPr>
              <w:t>.</w:t>
            </w:r>
          </w:p>
          <w:p w14:paraId="6809FF5D" w14:textId="77777777" w:rsidR="00026CAA" w:rsidRPr="004F3992" w:rsidRDefault="00026CAA" w:rsidP="001C3EF5">
            <w:pPr>
              <w:pStyle w:val="Texto"/>
              <w:spacing w:after="0" w:line="240" w:lineRule="auto"/>
              <w:ind w:firstLine="0"/>
              <w:rPr>
                <w:rFonts w:ascii="Montserrat" w:hAnsi="Montserrat"/>
                <w:color w:val="000000" w:themeColor="text1"/>
                <w:szCs w:val="18"/>
                <w:lang w:val="es-MX" w:eastAsia="es-MX"/>
              </w:rPr>
            </w:pPr>
          </w:p>
          <w:p w14:paraId="62969216" w14:textId="77777777" w:rsidR="000A5E32" w:rsidRPr="004F3992" w:rsidRDefault="00003E96" w:rsidP="001E4545">
            <w:pPr>
              <w:pStyle w:val="Texto"/>
              <w:spacing w:after="0" w:line="240" w:lineRule="auto"/>
              <w:ind w:firstLine="0"/>
              <w:rPr>
                <w:rFonts w:ascii="Montserrat" w:hAnsi="Montserrat"/>
                <w:szCs w:val="18"/>
              </w:rPr>
            </w:pPr>
            <w:r w:rsidRPr="004F3992">
              <w:rPr>
                <w:rFonts w:ascii="Montserrat" w:hAnsi="Montserrat"/>
                <w:szCs w:val="18"/>
              </w:rPr>
              <w:t xml:space="preserve">El valor de esta variable deberá estar expresado a </w:t>
            </w:r>
            <w:r w:rsidR="00CC6B31" w:rsidRPr="004F3992">
              <w:rPr>
                <w:rFonts w:ascii="Montserrat" w:hAnsi="Montserrat"/>
                <w:szCs w:val="18"/>
              </w:rPr>
              <w:t>cinco</w:t>
            </w:r>
            <w:r w:rsidRPr="004F3992">
              <w:rPr>
                <w:rFonts w:ascii="Montserrat" w:hAnsi="Montserrat"/>
                <w:szCs w:val="18"/>
              </w:rPr>
              <w:t xml:space="preserve"> decimales y siempre ser mayor a cero.</w:t>
            </w:r>
          </w:p>
          <w:p w14:paraId="456F4722" w14:textId="77777777" w:rsidR="00115028" w:rsidRPr="004F3992" w:rsidRDefault="00115028">
            <w:pPr>
              <w:pStyle w:val="Texto"/>
              <w:spacing w:after="0" w:line="240" w:lineRule="auto"/>
              <w:ind w:firstLine="0"/>
              <w:rPr>
                <w:rFonts w:ascii="Montserrat" w:hAnsi="Montserrat"/>
                <w:szCs w:val="18"/>
              </w:rPr>
            </w:pPr>
          </w:p>
          <w:p w14:paraId="5908C7D4" w14:textId="77777777" w:rsidR="000A5E32" w:rsidRPr="004F3992" w:rsidRDefault="000A5E32"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casos donde la tasa de interés anual sea igual a cero, se deberá utilizar un valor fijo de 0.00001%.</w:t>
            </w:r>
          </w:p>
        </w:tc>
      </w:tr>
      <w:tr w:rsidR="00407123" w:rsidRPr="004F3992" w14:paraId="4EEDE708" w14:textId="77777777" w:rsidTr="00407357">
        <w:trPr>
          <w:trHeight w:val="144"/>
        </w:trPr>
        <w:tc>
          <w:tcPr>
            <w:tcW w:w="2519" w:type="dxa"/>
          </w:tcPr>
          <w:p w14:paraId="78FC01D1" w14:textId="77777777" w:rsidR="00407123" w:rsidRPr="004F3992" w:rsidRDefault="00407123" w:rsidP="001C3EF5">
            <w:pPr>
              <w:pStyle w:val="Default"/>
              <w:rPr>
                <w:rFonts w:ascii="Montserrat" w:hAnsi="Montserrat" w:cs="Times New Roman"/>
                <w:iCs/>
                <w:color w:val="000000" w:themeColor="text1"/>
                <w:sz w:val="18"/>
                <w:szCs w:val="18"/>
                <w:lang w:eastAsia="es-ES"/>
              </w:rPr>
            </w:pPr>
            <m:oMathPara>
              <m:oMath>
                <m:r>
                  <w:rPr>
                    <w:rFonts w:ascii="Cambria Math" w:hAnsi="Cambria Math"/>
                    <w:color w:val="000000" w:themeColor="text1"/>
                    <w:sz w:val="18"/>
                    <w:szCs w:val="18"/>
                    <w:lang w:eastAsia="es-ES"/>
                  </w:rPr>
                  <w:lastRenderedPageBreak/>
                  <m:t>n</m:t>
                </m:r>
              </m:oMath>
            </m:oMathPara>
          </w:p>
        </w:tc>
        <w:tc>
          <w:tcPr>
            <w:tcW w:w="318" w:type="dxa"/>
          </w:tcPr>
          <w:p w14:paraId="76DEB259"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586CF13F"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Plazo remanente del i-ésimo crédito, número de años que, de acuerdo a lo establecido contractualmente, resta para liquidar el crédito a la fecha de calificación de cartera.</w:t>
            </w:r>
          </w:p>
          <w:p w14:paraId="666FF3E6"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p>
          <w:p w14:paraId="6FEC9B9D" w14:textId="77777777" w:rsidR="00407123" w:rsidRPr="004F3992" w:rsidRDefault="00407123" w:rsidP="001C3EF5">
            <w:pPr>
              <w:spacing w:after="0" w:line="240" w:lineRule="auto"/>
              <w:ind w:left="708"/>
              <w:rPr>
                <w:rFonts w:ascii="Montserrat" w:eastAsiaTheme="minorEastAsia" w:hAnsi="Montserrat"/>
                <w:color w:val="000000" w:themeColor="text1"/>
                <w:sz w:val="18"/>
                <w:szCs w:val="18"/>
              </w:rPr>
            </w:pPr>
            <m:oMathPara>
              <m:oMathParaPr>
                <m:jc m:val="left"/>
              </m:oMathParaPr>
              <m:oMath>
                <m:r>
                  <w:rPr>
                    <w:rFonts w:ascii="Cambria Math" w:hAnsi="Cambria Math"/>
                    <w:color w:val="000000" w:themeColor="text1"/>
                    <w:sz w:val="18"/>
                    <w:szCs w:val="18"/>
                  </w:rPr>
                  <m:t>n=</m:t>
                </m:r>
                <m:f>
                  <m:fPr>
                    <m:ctrlPr>
                      <w:rPr>
                        <w:rFonts w:ascii="Cambria Math" w:hAnsi="Cambria Math"/>
                        <w:i/>
                        <w:color w:val="000000" w:themeColor="text1"/>
                        <w:sz w:val="18"/>
                        <w:szCs w:val="18"/>
                      </w:rPr>
                    </m:ctrlPr>
                  </m:fPr>
                  <m:num>
                    <m:r>
                      <w:rPr>
                        <w:rFonts w:ascii="Cambria Math" w:hAnsi="Cambria Math"/>
                        <w:color w:val="000000" w:themeColor="text1"/>
                        <w:sz w:val="18"/>
                        <w:szCs w:val="18"/>
                      </w:rPr>
                      <m:t>Número de días remamentes contractuales</m:t>
                    </m:r>
                  </m:num>
                  <m:den>
                    <m:r>
                      <w:rPr>
                        <w:rFonts w:ascii="Cambria Math" w:hAnsi="Cambria Math"/>
                        <w:color w:val="000000" w:themeColor="text1"/>
                        <w:sz w:val="18"/>
                        <w:szCs w:val="18"/>
                      </w:rPr>
                      <m:t>365.25</m:t>
                    </m:r>
                  </m:den>
                </m:f>
              </m:oMath>
            </m:oMathPara>
          </w:p>
          <w:p w14:paraId="631AC6CD" w14:textId="77777777" w:rsidR="00591CBD" w:rsidRPr="004F3992" w:rsidRDefault="00591CBD" w:rsidP="001C3EF5">
            <w:pPr>
              <w:pStyle w:val="Texto"/>
              <w:spacing w:after="0" w:line="240" w:lineRule="auto"/>
              <w:ind w:firstLine="0"/>
              <w:rPr>
                <w:rFonts w:ascii="Montserrat" w:hAnsi="Montserrat"/>
                <w:color w:val="000000" w:themeColor="text1"/>
                <w:szCs w:val="18"/>
                <w:lang w:val="es-MX" w:eastAsia="es-MX"/>
              </w:rPr>
            </w:pPr>
          </w:p>
          <w:p w14:paraId="15498E8D" w14:textId="77777777" w:rsidR="00407123" w:rsidRPr="004F3992" w:rsidRDefault="00407123" w:rsidP="001C3EF5">
            <w:pPr>
              <w:spacing w:after="0" w:line="240" w:lineRule="auto"/>
              <w:ind w:left="708"/>
              <w:rPr>
                <w:rFonts w:ascii="Montserrat" w:eastAsiaTheme="minorEastAsia" w:hAnsi="Montserrat"/>
                <w:color w:val="000000" w:themeColor="text1"/>
                <w:sz w:val="18"/>
                <w:szCs w:val="18"/>
              </w:rPr>
            </w:pPr>
          </w:p>
          <w:p w14:paraId="41EE762A" w14:textId="77777777" w:rsidR="00D863F1" w:rsidRPr="004F3992" w:rsidRDefault="00D863F1" w:rsidP="001C3EF5">
            <w:pPr>
              <w:pStyle w:val="Texto"/>
              <w:spacing w:after="0" w:line="240" w:lineRule="auto"/>
              <w:ind w:firstLine="0"/>
              <w:rPr>
                <w:rFonts w:ascii="Montserrat" w:hAnsi="Montserrat"/>
                <w:color w:val="000000" w:themeColor="text1"/>
                <w:szCs w:val="18"/>
                <w:lang w:val="es-MX" w:eastAsia="es-MX"/>
              </w:rPr>
            </w:pPr>
          </w:p>
          <w:p w14:paraId="7437F2E9" w14:textId="77777777" w:rsidR="00D863F1" w:rsidRPr="004F3992" w:rsidRDefault="00D863F1"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los casos donde el plazo contractual del crédito ya haya finalizado y aun exista un saldo remanente, el horizonte mínimo a considerar será un horizonte anual.</w:t>
            </w:r>
          </w:p>
          <w:p w14:paraId="216EC3B1" w14:textId="77777777" w:rsidR="00D863F1" w:rsidRPr="004F3992" w:rsidRDefault="00D863F1" w:rsidP="001C3EF5">
            <w:pPr>
              <w:pStyle w:val="Texto"/>
              <w:spacing w:after="0" w:line="240" w:lineRule="auto"/>
              <w:ind w:firstLine="0"/>
              <w:rPr>
                <w:rFonts w:ascii="Montserrat" w:hAnsi="Montserrat"/>
                <w:color w:val="000000" w:themeColor="text1"/>
                <w:szCs w:val="18"/>
                <w:lang w:val="es-MX" w:eastAsia="es-MX"/>
              </w:rPr>
            </w:pPr>
          </w:p>
          <w:p w14:paraId="31561845" w14:textId="77777777" w:rsidR="00D863F1" w:rsidRPr="004F3992" w:rsidRDefault="00720FBD"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9D4CF1" w:rsidRPr="004F3992">
              <w:rPr>
                <w:rFonts w:ascii="Montserrat" w:hAnsi="Montserrat"/>
                <w:szCs w:val="18"/>
              </w:rPr>
              <w:t>cinco</w:t>
            </w:r>
            <w:r w:rsidRPr="004F3992">
              <w:rPr>
                <w:rFonts w:ascii="Montserrat" w:hAnsi="Montserrat"/>
                <w:szCs w:val="18"/>
              </w:rPr>
              <w:t xml:space="preserve"> decimales.</w:t>
            </w:r>
          </w:p>
        </w:tc>
      </w:tr>
      <w:tr w:rsidR="00407123" w:rsidRPr="004F3992" w14:paraId="091E0D4F" w14:textId="77777777" w:rsidTr="00407357">
        <w:trPr>
          <w:trHeight w:val="144"/>
        </w:trPr>
        <w:tc>
          <w:tcPr>
            <w:tcW w:w="2519" w:type="dxa"/>
          </w:tcPr>
          <w:p w14:paraId="17C50130" w14:textId="77777777" w:rsidR="00407123"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PAGO</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318" w:type="dxa"/>
          </w:tcPr>
          <w:p w14:paraId="7BCB5BC3"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38C3310"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Pago teórico anual amortizable del i-ésimo crédito. definido como:</w:t>
            </w:r>
          </w:p>
          <w:p w14:paraId="748FC3F4"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p>
          <w:p w14:paraId="4A5D4AFF" w14:textId="77777777" w:rsidR="00407123" w:rsidRPr="004F3992" w:rsidRDefault="00F37C65" w:rsidP="001C3EF5">
            <w:pPr>
              <w:spacing w:after="0" w:line="240" w:lineRule="auto"/>
              <w:ind w:left="708"/>
              <w:rPr>
                <w:rFonts w:ascii="Montserrat" w:eastAsiaTheme="minorEastAsia" w:hAnsi="Montserrat"/>
                <w:color w:val="000000" w:themeColor="text1"/>
                <w:sz w:val="18"/>
                <w:szCs w:val="18"/>
              </w:rPr>
            </w:pPr>
            <m:oMathPara>
              <m:oMathParaPr>
                <m:jc m:val="left"/>
              </m:oMathParaP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PAGO</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e>
                          <m:sup>
                            <m:r>
                              <w:rPr>
                                <w:rFonts w:ascii="Cambria Math" w:hAnsi="Cambria Math"/>
                                <w:color w:val="000000" w:themeColor="text1"/>
                                <w:sz w:val="18"/>
                                <w:szCs w:val="18"/>
                              </w:rPr>
                              <m:t>-1</m:t>
                            </m:r>
                          </m:sup>
                        </m:sSup>
                      </m:e>
                    </m:d>
                  </m:num>
                  <m:den>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cs="Arial"/>
                                        <w:i/>
                                        <w:iCs/>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e>
                            </m:d>
                          </m:e>
                          <m:sup>
                            <m:r>
                              <w:rPr>
                                <w:rFonts w:ascii="Cambria Math" w:hAnsi="Cambria Math"/>
                                <w:color w:val="000000" w:themeColor="text1"/>
                                <w:sz w:val="18"/>
                                <w:szCs w:val="18"/>
                              </w:rPr>
                              <m:t>-n</m:t>
                            </m:r>
                          </m:sup>
                        </m:sSup>
                      </m:e>
                    </m:d>
                  </m:den>
                </m:f>
              </m:oMath>
            </m:oMathPara>
          </w:p>
          <w:p w14:paraId="7812ED14"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p>
        </w:tc>
      </w:tr>
      <w:tr w:rsidR="00407123" w:rsidRPr="004F3992" w14:paraId="63B9D717" w14:textId="77777777" w:rsidTr="00407357">
        <w:trPr>
          <w:trHeight w:val="144"/>
        </w:trPr>
        <w:tc>
          <w:tcPr>
            <w:tcW w:w="2519" w:type="dxa"/>
          </w:tcPr>
          <w:p w14:paraId="60F138AF"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X</m:t>
                </m:r>
              </m:oMath>
            </m:oMathPara>
          </w:p>
        </w:tc>
        <w:tc>
          <w:tcPr>
            <w:tcW w:w="318" w:type="dxa"/>
          </w:tcPr>
          <w:p w14:paraId="21187921"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2EB9B83"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Superíndice que indica si el tipo de crédito corresponde a Individual (I) y Grupal (G).</w:t>
            </w:r>
          </w:p>
        </w:tc>
      </w:tr>
    </w:tbl>
    <w:p w14:paraId="6B7D79C6"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47B59AC3" w14:textId="77777777" w:rsidR="00C44162" w:rsidRPr="004F3992" w:rsidRDefault="00C44162" w:rsidP="001C3EF5">
      <w:pPr>
        <w:pStyle w:val="Texto"/>
        <w:spacing w:after="0" w:line="240" w:lineRule="auto"/>
        <w:ind w:left="648" w:firstLine="0"/>
        <w:rPr>
          <w:rFonts w:ascii="Montserrat" w:hAnsi="Montserrat"/>
          <w:color w:val="000000" w:themeColor="text1"/>
          <w:szCs w:val="18"/>
          <w:lang w:val="es-MX"/>
        </w:rPr>
      </w:pPr>
      <w:r w:rsidRPr="004F3992">
        <w:rPr>
          <w:rFonts w:ascii="Montserrat" w:hAnsi="Montserrat"/>
          <w:color w:val="000000" w:themeColor="text1"/>
          <w:szCs w:val="18"/>
          <w:lang w:val="es-MX"/>
        </w:rPr>
        <w:t>Los cálculos requeridos para obtener las reservas para la vida completa de los créditos deberán realizarse considerando cuatro decimales.</w:t>
      </w:r>
    </w:p>
    <w:p w14:paraId="1CFF122B" w14:textId="77777777" w:rsidR="00C44162" w:rsidRPr="004F3992" w:rsidRDefault="00C44162" w:rsidP="001C3EF5">
      <w:pPr>
        <w:pStyle w:val="Texto"/>
        <w:spacing w:after="0" w:line="240" w:lineRule="auto"/>
        <w:ind w:left="360"/>
        <w:rPr>
          <w:rFonts w:ascii="Montserrat" w:hAnsi="Montserrat"/>
          <w:color w:val="000000" w:themeColor="text1"/>
          <w:szCs w:val="18"/>
          <w:lang w:val="es-MX"/>
        </w:rPr>
      </w:pPr>
    </w:p>
    <w:p w14:paraId="0068C19C"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El monto de reservas para los créditos en etapa 2 será el resultado de:</w:t>
      </w:r>
    </w:p>
    <w:p w14:paraId="4DD823CF" w14:textId="77777777" w:rsidR="00407123" w:rsidRPr="004F3992" w:rsidRDefault="00407123" w:rsidP="001C3EF5">
      <w:pPr>
        <w:spacing w:after="0" w:line="240" w:lineRule="auto"/>
        <w:jc w:val="both"/>
        <w:rPr>
          <w:rFonts w:ascii="Montserrat" w:hAnsi="Montserrat"/>
          <w:color w:val="000000" w:themeColor="text1"/>
          <w:sz w:val="18"/>
          <w:szCs w:val="18"/>
        </w:rPr>
      </w:pPr>
    </w:p>
    <w:p w14:paraId="77E2A77F"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2</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=Max</m:t>
          </m:r>
          <m:d>
            <m:dPr>
              <m:ctrlPr>
                <w:rPr>
                  <w:rFonts w:ascii="Cambria Math" w:hAnsi="Cambria Math"/>
                  <w:i/>
                  <w:color w:val="000000" w:themeColor="text1"/>
                  <w:szCs w:val="18"/>
                  <w:lang w:val="es-MX"/>
                </w:rPr>
              </m:ctrlPr>
            </m:dPr>
            <m:e>
              <m:sSubSup>
                <m:sSubSupPr>
                  <m:ctrlPr>
                    <w:rPr>
                      <w:rFonts w:ascii="Cambria Math" w:hAnsi="Cambria Math"/>
                      <w:i/>
                      <w:color w:val="000000" w:themeColor="text1"/>
                      <w:szCs w:val="18"/>
                      <w:lang w:val="es-MX"/>
                    </w:rPr>
                  </m:ctrlPr>
                </m:sSubSup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 xml:space="preserve">i </m:t>
                      </m:r>
                    </m:sub>
                  </m:sSub>
                  <m:r>
                    <w:rPr>
                      <w:rFonts w:ascii="Cambria Math" w:hAnsi="Cambria Math"/>
                      <w:color w:val="000000" w:themeColor="text1"/>
                      <w:szCs w:val="18"/>
                      <w:lang w:val="es-MX"/>
                    </w:rPr>
                    <m:t>, PI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m:t>
              </m:r>
              <m:sSubSup>
                <m:sSubSupPr>
                  <m:ctrlPr>
                    <w:rPr>
                      <w:rFonts w:ascii="Cambria Math" w:hAnsi="Cambria Math"/>
                      <w:i/>
                      <w:color w:val="000000" w:themeColor="text1"/>
                      <w:szCs w:val="18"/>
                      <w:lang w:val="es-MX"/>
                    </w:rPr>
                  </m:ctrlPr>
                </m:sSubSup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up>
                  <m:r>
                    <w:rPr>
                      <w:rFonts w:ascii="Cambria Math" w:hAnsi="Cambria Math"/>
                      <w:color w:val="000000" w:themeColor="text1"/>
                      <w:szCs w:val="18"/>
                      <w:lang w:val="es-MX"/>
                    </w:rPr>
                    <m:t>X</m:t>
                  </m:r>
                </m:sup>
              </m:sSubSup>
              <m:r>
                <w:rPr>
                  <w:rFonts w:ascii="Cambria Math" w:hAnsi="Cambria Math"/>
                  <w:color w:val="000000" w:themeColor="text1"/>
                  <w:szCs w:val="18"/>
                  <w:lang w:val="es-MX"/>
                </w:rPr>
                <m:t xml:space="preserve"> </m:t>
              </m:r>
            </m:e>
          </m:d>
          <m:r>
            <w:rPr>
              <w:rFonts w:ascii="Cambria Math" w:hAnsi="Cambria Math"/>
              <w:color w:val="000000" w:themeColor="text1"/>
              <w:szCs w:val="18"/>
              <w:lang w:val="es-MX"/>
            </w:rPr>
            <m:t xml:space="preserve"> </m:t>
          </m:r>
        </m:oMath>
      </m:oMathPara>
    </w:p>
    <w:p w14:paraId="4D409F8F"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4336047F"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b/>
          <w:color w:val="000000" w:themeColor="text1"/>
          <w:sz w:val="18"/>
          <w:szCs w:val="18"/>
        </w:rPr>
        <w:t>Artículo 97 Bis 12.-</w:t>
      </w:r>
      <w:r w:rsidRPr="004F3992">
        <w:rPr>
          <w:rFonts w:ascii="Montserrat" w:hAnsi="Montserrat"/>
          <w:color w:val="000000" w:themeColor="text1"/>
          <w:spacing w:val="-2"/>
          <w:sz w:val="18"/>
          <w:szCs w:val="18"/>
        </w:rPr>
        <w:t xml:space="preserve"> </w:t>
      </w:r>
      <w:r w:rsidR="00D41363" w:rsidRPr="004F3992">
        <w:rPr>
          <w:rFonts w:ascii="Montserrat" w:hAnsi="Montserrat"/>
          <w:color w:val="000000" w:themeColor="text1"/>
          <w:spacing w:val="-2"/>
          <w:sz w:val="18"/>
          <w:szCs w:val="18"/>
        </w:rPr>
        <w:t xml:space="preserve">. . . </w:t>
      </w:r>
    </w:p>
    <w:p w14:paraId="0A5743EC" w14:textId="77777777" w:rsidR="006A0731" w:rsidRPr="004F3992" w:rsidRDefault="006A0731" w:rsidP="001C3EF5">
      <w:pPr>
        <w:spacing w:after="0" w:line="240" w:lineRule="auto"/>
        <w:jc w:val="both"/>
        <w:rPr>
          <w:rFonts w:ascii="Montserrat" w:hAnsi="Montserrat"/>
          <w:color w:val="000000" w:themeColor="text1"/>
          <w:spacing w:val="-2"/>
          <w:sz w:val="18"/>
          <w:szCs w:val="18"/>
        </w:rPr>
      </w:pPr>
    </w:p>
    <w:p w14:paraId="50D568A9"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r>
      <w:r w:rsidR="00D75730" w:rsidRPr="004F3992">
        <w:rPr>
          <w:rFonts w:ascii="Montserrat" w:hAnsi="Montserrat"/>
          <w:color w:val="000000" w:themeColor="text1"/>
          <w:sz w:val="18"/>
          <w:szCs w:val="18"/>
        </w:rPr>
        <w:t xml:space="preserve">. . . </w:t>
      </w:r>
    </w:p>
    <w:p w14:paraId="261CF084" w14:textId="77777777" w:rsidR="006A0731" w:rsidRPr="004F3992" w:rsidRDefault="006A0731" w:rsidP="001C3EF5">
      <w:pPr>
        <w:spacing w:after="0" w:line="240" w:lineRule="auto"/>
        <w:ind w:left="567" w:hanging="567"/>
        <w:jc w:val="both"/>
        <w:rPr>
          <w:rFonts w:ascii="Montserrat" w:hAnsi="Montserrat"/>
          <w:color w:val="000000" w:themeColor="text1"/>
          <w:sz w:val="18"/>
          <w:szCs w:val="18"/>
        </w:rPr>
      </w:pPr>
    </w:p>
    <w:p w14:paraId="3F43B89E"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 </w:t>
      </w:r>
      <w:r w:rsidR="00A9206E"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Si </w:t>
      </w:r>
      <w:r w:rsidRPr="004F3992">
        <w:rPr>
          <w:rFonts w:ascii="Montserrat" w:hAnsi="Montserrat"/>
          <w:noProof/>
          <w:color w:val="000000" w:themeColor="text1"/>
          <w:position w:val="-8"/>
          <w:sz w:val="18"/>
          <w:szCs w:val="18"/>
          <w:lang w:eastAsia="es-MX"/>
        </w:rPr>
        <w:drawing>
          <wp:inline distT="0" distB="0" distL="0" distR="0" wp14:anchorId="6990A281" wp14:editId="6CB72EB1">
            <wp:extent cx="343535" cy="175260"/>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5"/>
                    <pic:cNvPicPr>
                      <a:picLocks noChangeAspect="1" noChangeArrowheads="1"/>
                    </pic:cNvPicPr>
                  </pic:nvPicPr>
                  <pic:blipFill>
                    <a:blip r:embed="rId25" cstate="print">
                      <a:extLst>
                        <a:ext uri="{28A0092B-C50C-407E-A947-70E740481C1C}">
                          <a14:useLocalDpi xmlns:a14="http://schemas.microsoft.com/office/drawing/2010/main" val="0"/>
                        </a:ext>
                      </a:extLst>
                    </a:blip>
                    <a:srcRect l="46834" r="47058"/>
                    <a:stretch>
                      <a:fillRect/>
                    </a:stretch>
                  </pic:blipFill>
                  <pic:spPr bwMode="auto">
                    <a:xfrm>
                      <a:off x="0" y="0"/>
                      <a:ext cx="343535" cy="175260"/>
                    </a:xfrm>
                    <a:prstGeom prst="rect">
                      <a:avLst/>
                    </a:prstGeom>
                    <a:noFill/>
                    <a:ln>
                      <a:noFill/>
                    </a:ln>
                  </pic:spPr>
                </pic:pic>
              </a:graphicData>
            </a:graphic>
          </wp:inline>
        </w:drawing>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ATRiI </w:instrText>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cuando el crédito se encuentre en etapa 3, entonces: </w:t>
      </w:r>
      <w:r w:rsidRPr="004F3992">
        <w:rPr>
          <w:rFonts w:ascii="Montserrat" w:hAnsi="Montserrat"/>
          <w:noProof/>
          <w:color w:val="000000" w:themeColor="text1"/>
          <w:position w:val="-8"/>
          <w:sz w:val="18"/>
          <w:szCs w:val="18"/>
          <w:lang w:eastAsia="es-MX"/>
        </w:rPr>
        <w:drawing>
          <wp:inline distT="0" distB="0" distL="0" distR="0" wp14:anchorId="4A871CF5" wp14:editId="3C6EC922">
            <wp:extent cx="226695" cy="175260"/>
            <wp:effectExtent l="0" t="0" r="1905"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4"/>
                    <pic:cNvPicPr>
                      <a:picLocks noChangeAspect="1" noChangeArrowheads="1"/>
                    </pic:cNvPicPr>
                  </pic:nvPicPr>
                  <pic:blipFill>
                    <a:blip r:embed="rId26" cstate="print">
                      <a:extLst>
                        <a:ext uri="{28A0092B-C50C-407E-A947-70E740481C1C}">
                          <a14:useLocalDpi xmlns:a14="http://schemas.microsoft.com/office/drawing/2010/main" val="0"/>
                        </a:ext>
                      </a:extLst>
                    </a:blip>
                    <a:srcRect l="47850" r="48190"/>
                    <a:stretch>
                      <a:fillRect/>
                    </a:stretch>
                  </pic:blipFill>
                  <pic:spPr bwMode="auto">
                    <a:xfrm>
                      <a:off x="0" y="0"/>
                      <a:ext cx="226695" cy="175260"/>
                    </a:xfrm>
                    <a:prstGeom prst="rect">
                      <a:avLst/>
                    </a:prstGeom>
                    <a:noFill/>
                    <a:ln>
                      <a:noFill/>
                    </a:ln>
                  </pic:spPr>
                </pic:pic>
              </a:graphicData>
            </a:graphic>
          </wp:inline>
        </w:drawing>
      </w:r>
      <w:r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PIiI </w:instrText>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100 %</w:t>
      </w:r>
    </w:p>
    <w:p w14:paraId="240E55E0" w14:textId="77777777" w:rsidR="00D75730" w:rsidRPr="004F3992" w:rsidRDefault="00D75730" w:rsidP="001C3EF5">
      <w:pPr>
        <w:spacing w:after="0" w:line="240" w:lineRule="auto"/>
        <w:ind w:left="1134" w:hanging="567"/>
        <w:jc w:val="both"/>
        <w:rPr>
          <w:rFonts w:ascii="Montserrat" w:hAnsi="Montserrat"/>
          <w:bCs/>
          <w:color w:val="000000" w:themeColor="text1"/>
          <w:sz w:val="18"/>
          <w:szCs w:val="18"/>
        </w:rPr>
      </w:pPr>
    </w:p>
    <w:p w14:paraId="550128FF" w14:textId="77777777" w:rsidR="00407123" w:rsidRPr="004F3992" w:rsidRDefault="00407123" w:rsidP="001C3EF5">
      <w:pPr>
        <w:spacing w:after="0" w:line="240" w:lineRule="auto"/>
        <w:ind w:left="1134" w:hanging="567"/>
        <w:jc w:val="both"/>
        <w:rPr>
          <w:rFonts w:ascii="Montserrat" w:hAnsi="Montserrat"/>
          <w:bCs/>
          <w:color w:val="000000" w:themeColor="text1"/>
          <w:sz w:val="18"/>
          <w:szCs w:val="18"/>
        </w:rPr>
      </w:pPr>
      <w:r w:rsidRPr="004F3992">
        <w:rPr>
          <w:rFonts w:ascii="Montserrat" w:hAnsi="Montserrat"/>
          <w:bCs/>
          <w:color w:val="000000" w:themeColor="text1"/>
          <w:sz w:val="18"/>
          <w:szCs w:val="18"/>
        </w:rPr>
        <w:t xml:space="preserve">b) </w:t>
      </w:r>
      <w:r w:rsidR="00A9206E" w:rsidRPr="004F3992">
        <w:rPr>
          <w:rFonts w:ascii="Montserrat" w:hAnsi="Montserrat"/>
          <w:bCs/>
          <w:color w:val="000000" w:themeColor="text1"/>
          <w:sz w:val="18"/>
          <w:szCs w:val="18"/>
        </w:rPr>
        <w:tab/>
      </w:r>
      <w:r w:rsidR="002F6977" w:rsidRPr="004F3992">
        <w:rPr>
          <w:rFonts w:ascii="Montserrat" w:hAnsi="Montserrat"/>
          <w:bCs/>
          <w:color w:val="000000" w:themeColor="text1"/>
          <w:sz w:val="18"/>
          <w:szCs w:val="18"/>
        </w:rPr>
        <w:t xml:space="preserve">. . . </w:t>
      </w:r>
    </w:p>
    <w:p w14:paraId="288EA870" w14:textId="77777777" w:rsidR="00D75730" w:rsidRPr="004F3992" w:rsidRDefault="00D75730" w:rsidP="001C3EF5">
      <w:pPr>
        <w:spacing w:after="0" w:line="240" w:lineRule="auto"/>
        <w:ind w:left="1134" w:hanging="567"/>
        <w:jc w:val="both"/>
        <w:rPr>
          <w:rFonts w:ascii="Montserrat" w:hAnsi="Montserrat"/>
          <w:bCs/>
          <w:color w:val="000000" w:themeColor="text1"/>
          <w:sz w:val="18"/>
          <w:szCs w:val="18"/>
        </w:rPr>
      </w:pPr>
    </w:p>
    <w:p w14:paraId="03E09673" w14:textId="77777777" w:rsidR="00D75730" w:rsidRPr="004F3992" w:rsidRDefault="00D75730" w:rsidP="00E95EAD">
      <w:pPr>
        <w:spacing w:after="0" w:line="240" w:lineRule="auto"/>
        <w:ind w:left="1134" w:hanging="567"/>
        <w:jc w:val="center"/>
        <w:rPr>
          <w:rFonts w:ascii="Montserrat" w:hAnsi="Montserrat"/>
          <w:bCs/>
          <w:color w:val="000000" w:themeColor="text1"/>
          <w:sz w:val="18"/>
          <w:szCs w:val="18"/>
        </w:rPr>
      </w:pPr>
      <w:r w:rsidRPr="004F3992">
        <w:rPr>
          <w:rFonts w:ascii="Montserrat" w:hAnsi="Montserrat"/>
          <w:bCs/>
          <w:color w:val="000000" w:themeColor="text1"/>
          <w:sz w:val="18"/>
          <w:szCs w:val="18"/>
        </w:rPr>
        <w:t>Fórmula</w:t>
      </w:r>
    </w:p>
    <w:p w14:paraId="59F8715F" w14:textId="77777777" w:rsidR="00D75730" w:rsidRPr="004F3992" w:rsidRDefault="00D75730" w:rsidP="00E95EAD">
      <w:pPr>
        <w:spacing w:after="0" w:line="240" w:lineRule="auto"/>
        <w:ind w:left="1134" w:hanging="567"/>
        <w:jc w:val="center"/>
        <w:rPr>
          <w:rFonts w:ascii="Montserrat" w:hAnsi="Montserrat"/>
          <w:bCs/>
          <w:color w:val="000000" w:themeColor="text1"/>
          <w:sz w:val="18"/>
          <w:szCs w:val="18"/>
        </w:rPr>
      </w:pPr>
    </w:p>
    <w:p w14:paraId="2B22412C" w14:textId="77777777" w:rsidR="00D75730" w:rsidRPr="004F3992" w:rsidRDefault="00D75730" w:rsidP="00E95EAD">
      <w:pPr>
        <w:spacing w:after="0" w:line="240" w:lineRule="auto"/>
        <w:ind w:left="1134" w:hanging="567"/>
        <w:jc w:val="center"/>
        <w:rPr>
          <w:rFonts w:ascii="Montserrat" w:hAnsi="Montserrat"/>
          <w:bCs/>
          <w:color w:val="000000" w:themeColor="text1"/>
          <w:sz w:val="18"/>
          <w:szCs w:val="18"/>
        </w:rPr>
      </w:pPr>
      <w:r w:rsidRPr="004F3992">
        <w:rPr>
          <w:rFonts w:ascii="Montserrat" w:hAnsi="Montserrat"/>
          <w:bCs/>
          <w:color w:val="000000" w:themeColor="text1"/>
          <w:sz w:val="18"/>
          <w:szCs w:val="18"/>
        </w:rPr>
        <w:t>Fórmula</w:t>
      </w:r>
    </w:p>
    <w:p w14:paraId="5C2B11E5" w14:textId="77777777" w:rsidR="00D75730" w:rsidRPr="004F3992" w:rsidRDefault="00D75730" w:rsidP="00E95EAD">
      <w:pPr>
        <w:spacing w:after="0" w:line="240" w:lineRule="auto"/>
        <w:ind w:left="1134" w:hanging="567"/>
        <w:jc w:val="center"/>
        <w:rPr>
          <w:rFonts w:ascii="Montserrat" w:hAnsi="Montserrat"/>
          <w:bCs/>
          <w:color w:val="000000" w:themeColor="text1"/>
          <w:sz w:val="18"/>
          <w:szCs w:val="18"/>
        </w:rPr>
      </w:pPr>
    </w:p>
    <w:p w14:paraId="7B5A6105" w14:textId="77777777" w:rsidR="00D75730" w:rsidRPr="004F3992" w:rsidRDefault="00D75730" w:rsidP="00E95EAD">
      <w:pPr>
        <w:spacing w:after="0" w:line="240" w:lineRule="auto"/>
        <w:ind w:left="1134" w:hanging="567"/>
        <w:jc w:val="center"/>
        <w:rPr>
          <w:rFonts w:ascii="Montserrat" w:hAnsi="Montserrat"/>
          <w:bCs/>
          <w:color w:val="000000" w:themeColor="text1"/>
          <w:sz w:val="18"/>
          <w:szCs w:val="18"/>
        </w:rPr>
      </w:pPr>
      <w:r w:rsidRPr="004F3992">
        <w:rPr>
          <w:rFonts w:ascii="Montserrat" w:hAnsi="Montserrat"/>
          <w:bCs/>
          <w:color w:val="000000" w:themeColor="text1"/>
          <w:sz w:val="18"/>
          <w:szCs w:val="18"/>
        </w:rPr>
        <w:t>Cuadro</w:t>
      </w:r>
    </w:p>
    <w:p w14:paraId="5548ED0F" w14:textId="77777777" w:rsidR="00407123" w:rsidRPr="004F3992" w:rsidRDefault="00407123" w:rsidP="001C3EF5">
      <w:pPr>
        <w:pStyle w:val="Texto"/>
        <w:spacing w:after="0" w:line="240" w:lineRule="auto"/>
        <w:ind w:firstLine="0"/>
        <w:jc w:val="center"/>
        <w:rPr>
          <w:rFonts w:ascii="Montserrat" w:hAnsi="Montserrat"/>
          <w:color w:val="000000" w:themeColor="text1"/>
          <w:szCs w:val="18"/>
          <w:lang w:val="es-MX" w:eastAsia="es-MX"/>
        </w:rPr>
      </w:pPr>
    </w:p>
    <w:p w14:paraId="69BB362F" w14:textId="77777777" w:rsidR="00C81735" w:rsidRPr="004F3992" w:rsidRDefault="00273EEC" w:rsidP="0016536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4E1A8BD4" w14:textId="77777777" w:rsidR="00273EEC" w:rsidRPr="004F3992" w:rsidRDefault="00273EEC" w:rsidP="00273EEC">
      <w:pPr>
        <w:spacing w:after="0" w:line="240" w:lineRule="auto"/>
        <w:ind w:left="1276"/>
        <w:jc w:val="both"/>
        <w:rPr>
          <w:rFonts w:ascii="Montserrat" w:hAnsi="Montserrat"/>
          <w:color w:val="000000" w:themeColor="text1"/>
          <w:sz w:val="18"/>
          <w:szCs w:val="18"/>
        </w:rPr>
      </w:pPr>
    </w:p>
    <w:p w14:paraId="6B732D4A" w14:textId="77777777" w:rsidR="00273EEC" w:rsidRPr="004F3992" w:rsidRDefault="00273EEC" w:rsidP="00165365">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3C9D5197" w14:textId="77777777" w:rsidR="00901CE2" w:rsidRPr="004F3992" w:rsidRDefault="00901CE2" w:rsidP="001C3EF5">
      <w:pPr>
        <w:spacing w:after="0" w:line="240" w:lineRule="auto"/>
        <w:ind w:left="567" w:hanging="567"/>
        <w:jc w:val="both"/>
        <w:rPr>
          <w:rFonts w:ascii="Montserrat" w:hAnsi="Montserrat"/>
          <w:color w:val="000000" w:themeColor="text1"/>
          <w:sz w:val="18"/>
          <w:szCs w:val="18"/>
        </w:rPr>
      </w:pPr>
    </w:p>
    <w:tbl>
      <w:tblPr>
        <w:tblW w:w="0" w:type="auto"/>
        <w:tblInd w:w="1134" w:type="dxa"/>
        <w:tblLook w:val="04A0" w:firstRow="1" w:lastRow="0" w:firstColumn="1" w:lastColumn="0" w:noHBand="0" w:noVBand="1"/>
      </w:tblPr>
      <w:tblGrid>
        <w:gridCol w:w="656"/>
        <w:gridCol w:w="1431"/>
        <w:gridCol w:w="5617"/>
      </w:tblGrid>
      <w:tr w:rsidR="00D863F1" w:rsidRPr="004F3992" w14:paraId="09050339" w14:textId="77777777" w:rsidTr="00E95EAD">
        <w:tc>
          <w:tcPr>
            <w:tcW w:w="698" w:type="dxa"/>
            <w:shd w:val="clear" w:color="auto" w:fill="auto"/>
          </w:tcPr>
          <w:p w14:paraId="7A4FE24C" w14:textId="77777777" w:rsidR="00D863F1" w:rsidRPr="004F3992" w:rsidRDefault="00D863F1" w:rsidP="00165365">
            <w:pPr>
              <w:pStyle w:val="Texto"/>
              <w:spacing w:after="0" w:line="240" w:lineRule="auto"/>
              <w:ind w:left="-106" w:firstLine="0"/>
              <w:rPr>
                <w:rFonts w:ascii="Montserrat" w:hAnsi="Montserrat"/>
                <w:szCs w:val="18"/>
                <w:lang w:val="es-MX" w:eastAsia="es-MX"/>
              </w:rPr>
            </w:pPr>
            <w:r w:rsidRPr="004F3992">
              <w:rPr>
                <w:rFonts w:ascii="Montserrat" w:hAnsi="Montserrat"/>
                <w:i/>
                <w:szCs w:val="18"/>
                <w:lang w:val="es-MX" w:eastAsia="es-MX"/>
              </w:rPr>
              <w:t>Var</w:t>
            </w:r>
            <w:r w:rsidRPr="004F3992">
              <w:rPr>
                <w:rFonts w:ascii="Montserrat" w:hAnsi="Montserrat"/>
                <w:i/>
                <w:szCs w:val="18"/>
                <w:vertAlign w:val="subscript"/>
                <w:lang w:val="es-MX" w:eastAsia="es-MX"/>
              </w:rPr>
              <w:t xml:space="preserve">i3 </w:t>
            </w:r>
            <w:r w:rsidRPr="004F3992">
              <w:rPr>
                <w:rFonts w:ascii="Montserrat" w:hAnsi="Montserrat"/>
                <w:i/>
                <w:szCs w:val="18"/>
                <w:vertAlign w:val="superscript"/>
                <w:lang w:val="es-MX" w:eastAsia="es-MX"/>
              </w:rPr>
              <w:t>I</w:t>
            </w:r>
          </w:p>
        </w:tc>
        <w:tc>
          <w:tcPr>
            <w:tcW w:w="1563" w:type="dxa"/>
            <w:shd w:val="clear" w:color="auto" w:fill="auto"/>
          </w:tcPr>
          <w:p w14:paraId="65A972A5" w14:textId="77777777" w:rsidR="00D863F1" w:rsidRPr="004F3992" w:rsidRDefault="00D863F1" w:rsidP="001C3EF5">
            <w:pPr>
              <w:pStyle w:val="Texto"/>
              <w:spacing w:after="0" w:line="240" w:lineRule="auto"/>
              <w:ind w:firstLine="0"/>
              <w:rPr>
                <w:rFonts w:ascii="Montserrat" w:hAnsi="Montserrat"/>
                <w:szCs w:val="18"/>
                <w:lang w:val="es-MX" w:eastAsia="es-MX"/>
              </w:rPr>
            </w:pPr>
            <w:r w:rsidRPr="004F3992">
              <w:rPr>
                <w:rFonts w:ascii="Montserrat" w:hAnsi="Montserrat"/>
                <w:szCs w:val="18"/>
                <w:lang w:val="es-MX" w:eastAsia="es-MX"/>
              </w:rPr>
              <w:t xml:space="preserve">= </w:t>
            </w:r>
            <w:r w:rsidRPr="004F3992">
              <w:rPr>
                <w:rFonts w:ascii="Montserrat" w:hAnsi="Montserrat"/>
                <w:i/>
                <w:szCs w:val="18"/>
                <w:lang w:val="es-MX" w:eastAsia="es-MX"/>
              </w:rPr>
              <w:t>%PAGO</w:t>
            </w:r>
            <w:r w:rsidRPr="004F3992">
              <w:rPr>
                <w:rFonts w:ascii="Montserrat" w:hAnsi="Montserrat"/>
                <w:i/>
                <w:szCs w:val="18"/>
                <w:vertAlign w:val="subscript"/>
                <w:lang w:val="es-MX" w:eastAsia="es-MX"/>
              </w:rPr>
              <w:t>i</w:t>
            </w:r>
            <w:r w:rsidRPr="004F3992">
              <w:rPr>
                <w:rFonts w:ascii="Montserrat" w:hAnsi="Montserrat"/>
                <w:i/>
                <w:szCs w:val="18"/>
                <w:vertAlign w:val="superscript"/>
                <w:lang w:val="es-MX" w:eastAsia="es-MX"/>
              </w:rPr>
              <w:t xml:space="preserve"> I</w:t>
            </w:r>
          </w:p>
        </w:tc>
        <w:tc>
          <w:tcPr>
            <w:tcW w:w="6495" w:type="dxa"/>
            <w:shd w:val="clear" w:color="auto" w:fill="auto"/>
          </w:tcPr>
          <w:p w14:paraId="30A019A8" w14:textId="77777777" w:rsidR="00D863F1" w:rsidRPr="004F3992" w:rsidRDefault="00D863F1" w:rsidP="00643422">
            <w:pPr>
              <w:pStyle w:val="Texto"/>
              <w:spacing w:after="0" w:line="240" w:lineRule="auto"/>
              <w:ind w:left="186" w:hanging="142"/>
              <w:rPr>
                <w:rFonts w:ascii="Montserrat" w:hAnsi="Montserrat"/>
                <w:szCs w:val="18"/>
                <w:lang w:val="es-MX" w:eastAsia="es-MX"/>
              </w:rPr>
            </w:pPr>
            <w:r w:rsidRPr="004F3992">
              <w:rPr>
                <w:rFonts w:ascii="Montserrat" w:hAnsi="Montserrat"/>
                <w:szCs w:val="18"/>
                <w:lang w:val="es-MX" w:eastAsia="es-MX"/>
              </w:rPr>
              <w:t>= Promedio simple de los cocientes de Pago Realizado entre el Monto Exigible de acuerdo a lo establecido en el Artículo 97 Bis 11 de las presentes disposiciones.</w:t>
            </w:r>
          </w:p>
        </w:tc>
      </w:tr>
    </w:tbl>
    <w:p w14:paraId="2059563C" w14:textId="77777777" w:rsidR="00D863F1" w:rsidRPr="004F3992" w:rsidRDefault="00D863F1" w:rsidP="00EA4796">
      <w:pPr>
        <w:spacing w:after="0" w:line="240" w:lineRule="auto"/>
        <w:ind w:left="1134"/>
        <w:jc w:val="both"/>
        <w:rPr>
          <w:rFonts w:ascii="Montserrat" w:hAnsi="Montserrat"/>
          <w:color w:val="000000" w:themeColor="text1"/>
          <w:sz w:val="18"/>
          <w:szCs w:val="18"/>
        </w:rPr>
      </w:pPr>
    </w:p>
    <w:p w14:paraId="1E4DFBF0" w14:textId="77777777" w:rsidR="00EA4796" w:rsidRPr="004F3992" w:rsidRDefault="00EA4796" w:rsidP="00EA479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30C6EC3F" w14:textId="77777777" w:rsidR="00EA4796" w:rsidRPr="004F3992" w:rsidRDefault="00EA4796" w:rsidP="00EA4796">
      <w:pPr>
        <w:spacing w:after="0" w:line="240" w:lineRule="auto"/>
        <w:ind w:left="1134"/>
        <w:jc w:val="both"/>
        <w:rPr>
          <w:rFonts w:ascii="Montserrat" w:hAnsi="Montserrat"/>
          <w:color w:val="000000" w:themeColor="text1"/>
          <w:sz w:val="18"/>
          <w:szCs w:val="18"/>
        </w:rPr>
      </w:pPr>
    </w:p>
    <w:p w14:paraId="5A62005B" w14:textId="77777777" w:rsidR="00EA4796" w:rsidRPr="004F3992" w:rsidRDefault="00EA4796" w:rsidP="00EA479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7CB48A3B" w14:textId="77777777" w:rsidR="00EA4796" w:rsidRPr="004F3992" w:rsidRDefault="00EA4796" w:rsidP="00EA4796">
      <w:pPr>
        <w:spacing w:after="0" w:line="240" w:lineRule="auto"/>
        <w:ind w:left="1134"/>
        <w:jc w:val="both"/>
        <w:rPr>
          <w:rFonts w:ascii="Montserrat" w:hAnsi="Montserrat"/>
          <w:color w:val="000000" w:themeColor="text1"/>
          <w:sz w:val="18"/>
          <w:szCs w:val="18"/>
        </w:rPr>
      </w:pPr>
    </w:p>
    <w:p w14:paraId="3527FE35" w14:textId="77777777" w:rsidR="00EA4796" w:rsidRPr="004F3992" w:rsidRDefault="00EA4796" w:rsidP="00EA479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5A500BFF" w14:textId="77777777" w:rsidR="00EA4796" w:rsidRPr="004F3992" w:rsidRDefault="00EA4796" w:rsidP="00EA4796">
      <w:pPr>
        <w:spacing w:after="0" w:line="240" w:lineRule="auto"/>
        <w:ind w:left="1134"/>
        <w:jc w:val="both"/>
        <w:rPr>
          <w:rFonts w:ascii="Montserrat" w:hAnsi="Montserrat"/>
          <w:color w:val="000000" w:themeColor="text1"/>
          <w:sz w:val="18"/>
          <w:szCs w:val="18"/>
        </w:rPr>
      </w:pPr>
    </w:p>
    <w:p w14:paraId="4BE9202F" w14:textId="77777777" w:rsidR="00EA4796" w:rsidRPr="004F3992" w:rsidRDefault="00EA4796" w:rsidP="00EA479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lastRenderedPageBreak/>
        <w:t xml:space="preserve">. . . </w:t>
      </w:r>
    </w:p>
    <w:p w14:paraId="49849027" w14:textId="77777777" w:rsidR="00EA4796" w:rsidRPr="004F3992" w:rsidRDefault="00EA4796" w:rsidP="00EA4796">
      <w:pPr>
        <w:spacing w:after="0" w:line="240" w:lineRule="auto"/>
        <w:ind w:left="1134"/>
        <w:jc w:val="both"/>
        <w:rPr>
          <w:rFonts w:ascii="Montserrat" w:hAnsi="Montserrat"/>
          <w:color w:val="000000" w:themeColor="text1"/>
          <w:sz w:val="18"/>
          <w:szCs w:val="18"/>
        </w:rPr>
      </w:pPr>
    </w:p>
    <w:p w14:paraId="7D9B0347" w14:textId="77777777" w:rsidR="00EA4796" w:rsidRPr="004F3992" w:rsidRDefault="00EA4796" w:rsidP="00EA4796">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3ED9B633" w14:textId="77777777" w:rsidR="00273EEC" w:rsidRPr="004F3992" w:rsidRDefault="00273EEC" w:rsidP="00EA4796">
      <w:pPr>
        <w:spacing w:after="0" w:line="240" w:lineRule="auto"/>
        <w:ind w:left="1134"/>
        <w:jc w:val="both"/>
        <w:rPr>
          <w:rFonts w:ascii="Montserrat" w:hAnsi="Montserrat"/>
          <w:color w:val="000000" w:themeColor="text1"/>
          <w:sz w:val="18"/>
          <w:szCs w:val="18"/>
        </w:rPr>
      </w:pPr>
    </w:p>
    <w:p w14:paraId="412FA2A9" w14:textId="77777777" w:rsidR="00880C0D" w:rsidRPr="00880C0D" w:rsidRDefault="00880C0D" w:rsidP="00B63967">
      <w:pPr>
        <w:spacing w:after="0" w:line="240" w:lineRule="auto"/>
        <w:ind w:left="567"/>
        <w:jc w:val="both"/>
        <w:rPr>
          <w:rFonts w:ascii="Montserrat" w:hAnsi="Montserrat"/>
          <w:color w:val="FF3399"/>
        </w:rPr>
      </w:pPr>
      <w:r w:rsidRPr="00880C0D">
        <w:rPr>
          <w:rFonts w:ascii="Montserrat" w:hAnsi="Montserrat"/>
          <w:sz w:val="18"/>
        </w:rPr>
        <w:t xml:space="preserve">Cuando no exista información del acreditado en las sociedades de información crediticia autorizadas, las Instituciones para realizar el cálculo </w:t>
      </w:r>
      <w:r w:rsidRPr="00B63967">
        <w:rPr>
          <w:rFonts w:ascii="Montserrat" w:hAnsi="Montserrat"/>
          <w:sz w:val="18"/>
        </w:rPr>
        <w:t xml:space="preserve">de las variables </w:t>
      </w:r>
      <w:r w:rsidRPr="00B63967">
        <w:rPr>
          <w:rFonts w:ascii="Montserrat" w:hAnsi="Montserrat"/>
          <w:i/>
          <w:sz w:val="18"/>
        </w:rPr>
        <w:t>ALTO</w:t>
      </w:r>
      <w:r w:rsidRPr="00B63967">
        <w:rPr>
          <w:rFonts w:ascii="Montserrat" w:hAnsi="Montserrat"/>
          <w:i/>
          <w:sz w:val="18"/>
          <w:vertAlign w:val="subscript"/>
        </w:rPr>
        <w:t>i</w:t>
      </w:r>
      <w:r w:rsidRPr="00B63967">
        <w:rPr>
          <w:rFonts w:ascii="Montserrat" w:hAnsi="Montserrat"/>
          <w:i/>
          <w:sz w:val="18"/>
          <w:vertAlign w:val="superscript"/>
        </w:rPr>
        <w:t>I</w:t>
      </w:r>
      <w:r w:rsidRPr="00B63967">
        <w:rPr>
          <w:rFonts w:ascii="Montserrat" w:hAnsi="Montserrat"/>
          <w:i/>
          <w:sz w:val="18"/>
        </w:rPr>
        <w:t>, MEDIO</w:t>
      </w:r>
      <w:r w:rsidRPr="00B63967">
        <w:rPr>
          <w:rFonts w:ascii="Montserrat" w:hAnsi="Montserrat"/>
          <w:i/>
          <w:sz w:val="18"/>
          <w:vertAlign w:val="subscript"/>
        </w:rPr>
        <w:t>i</w:t>
      </w:r>
      <w:r w:rsidRPr="00B63967">
        <w:rPr>
          <w:rFonts w:ascii="Montserrat" w:hAnsi="Montserrat"/>
          <w:i/>
          <w:sz w:val="18"/>
          <w:vertAlign w:val="superscript"/>
        </w:rPr>
        <w:t>I</w:t>
      </w:r>
      <w:r w:rsidRPr="00B63967">
        <w:rPr>
          <w:rFonts w:ascii="Montserrat" w:hAnsi="Montserrat"/>
          <w:i/>
          <w:sz w:val="18"/>
        </w:rPr>
        <w:t xml:space="preserve"> y BAJO</w:t>
      </w:r>
      <w:r w:rsidRPr="00B63967">
        <w:rPr>
          <w:rFonts w:ascii="Montserrat" w:hAnsi="Montserrat"/>
          <w:i/>
          <w:sz w:val="18"/>
          <w:vertAlign w:val="subscript"/>
        </w:rPr>
        <w:t>i</w:t>
      </w:r>
      <w:r w:rsidRPr="00B63967">
        <w:rPr>
          <w:rFonts w:ascii="Montserrat" w:hAnsi="Montserrat"/>
          <w:i/>
          <w:sz w:val="18"/>
          <w:vertAlign w:val="superscript"/>
        </w:rPr>
        <w:t>I</w:t>
      </w:r>
      <w:r w:rsidRPr="00B63967">
        <w:rPr>
          <w:rFonts w:ascii="Montserrat" w:hAnsi="Montserrat"/>
          <w:i/>
          <w:sz w:val="18"/>
        </w:rPr>
        <w:t xml:space="preserve">, </w:t>
      </w:r>
      <w:r w:rsidRPr="00B63967">
        <w:rPr>
          <w:rFonts w:ascii="Montserrat" w:hAnsi="Montserrat"/>
          <w:sz w:val="18"/>
        </w:rPr>
        <w:t xml:space="preserve">asignarán los valores de 0; 1 y 0, respectivamente para dichas variables, y el valor de 13 a la variable </w:t>
      </w:r>
      <w:r w:rsidRPr="00B63967">
        <w:rPr>
          <w:rFonts w:ascii="Montserrat" w:hAnsi="Montserrat"/>
          <w:i/>
          <w:sz w:val="18"/>
        </w:rPr>
        <w:t>MESES</w:t>
      </w:r>
      <w:r w:rsidRPr="00B63967">
        <w:rPr>
          <w:rFonts w:ascii="Montserrat" w:hAnsi="Montserrat"/>
          <w:i/>
          <w:sz w:val="18"/>
          <w:vertAlign w:val="subscript"/>
        </w:rPr>
        <w:t>i</w:t>
      </w:r>
      <w:r w:rsidRPr="00B63967">
        <w:rPr>
          <w:rFonts w:ascii="Montserrat" w:hAnsi="Montserrat"/>
          <w:i/>
          <w:sz w:val="18"/>
          <w:vertAlign w:val="superscript"/>
        </w:rPr>
        <w:t>I</w:t>
      </w:r>
      <w:r w:rsidRPr="00880C0D">
        <w:rPr>
          <w:rFonts w:ascii="Montserrat" w:hAnsi="Montserrat"/>
          <w:sz w:val="18"/>
        </w:rPr>
        <w:t xml:space="preserve"> siempre y cuando no se cuente con evidencia dentro de la Institución de que el acreditado tiene atrasos en alguno de los créditos con la propia Institución. </w:t>
      </w:r>
      <w:r w:rsidRPr="00B63967">
        <w:rPr>
          <w:rFonts w:ascii="Montserrat" w:hAnsi="Montserrat"/>
          <w:sz w:val="18"/>
        </w:rPr>
        <w:t xml:space="preserve">En caso de que se cuente con evidencia de que el acreditado cuenta con atrasos en alguno de los créditos con la propia Institución, las Instituciones asignarán a la variable </w:t>
      </w:r>
      <w:r w:rsidRPr="00880C0D">
        <w:rPr>
          <w:rFonts w:ascii="Montserrat" w:hAnsi="Montserrat"/>
          <w:i/>
          <w:iCs/>
          <w:sz w:val="18"/>
        </w:rPr>
        <w:t>MESES</w:t>
      </w:r>
      <w:r w:rsidRPr="00880C0D">
        <w:rPr>
          <w:rFonts w:ascii="Montserrat" w:hAnsi="Montserrat"/>
          <w:i/>
          <w:iCs/>
          <w:sz w:val="18"/>
          <w:vertAlign w:val="subscript"/>
        </w:rPr>
        <w:t>i</w:t>
      </w:r>
      <w:r w:rsidRPr="00880C0D">
        <w:rPr>
          <w:rFonts w:ascii="Montserrat" w:hAnsi="Montserrat"/>
          <w:i/>
          <w:iCs/>
          <w:sz w:val="18"/>
          <w:vertAlign w:val="superscript"/>
        </w:rPr>
        <w:t>I</w:t>
      </w:r>
      <w:r w:rsidRPr="00880C0D">
        <w:rPr>
          <w:rFonts w:ascii="Montserrat" w:hAnsi="Montserrat"/>
          <w:i/>
          <w:iCs/>
          <w:sz w:val="18"/>
        </w:rPr>
        <w:t xml:space="preserve"> </w:t>
      </w:r>
      <w:r w:rsidRPr="00B63967">
        <w:rPr>
          <w:rFonts w:ascii="Montserrat" w:hAnsi="Montserrat"/>
          <w:sz w:val="18"/>
        </w:rPr>
        <w:t>el valor de los meses transcurridos desde el último atraso mayor a 1 día, en los últimos trece meses, considerando todos los créditos con la propia Institución, incluyendo el mes en el que se realiza la calificación del crédito correspondiente.</w:t>
      </w:r>
    </w:p>
    <w:p w14:paraId="5B8008F5" w14:textId="77777777" w:rsidR="00273EEC" w:rsidRPr="004F3992" w:rsidRDefault="00273EEC" w:rsidP="004C4240">
      <w:pPr>
        <w:spacing w:after="0" w:line="240" w:lineRule="auto"/>
        <w:ind w:left="567"/>
        <w:jc w:val="both"/>
        <w:rPr>
          <w:rFonts w:ascii="Montserrat" w:hAnsi="Montserrat"/>
          <w:color w:val="000000" w:themeColor="text1"/>
          <w:sz w:val="18"/>
          <w:szCs w:val="18"/>
        </w:rPr>
      </w:pPr>
    </w:p>
    <w:p w14:paraId="59E4777E" w14:textId="77777777" w:rsidR="00273EEC" w:rsidRPr="004F3992" w:rsidRDefault="00273EEC" w:rsidP="004C4240">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2CC90A78" w14:textId="77777777" w:rsidR="00273EEC" w:rsidRPr="004F3992" w:rsidRDefault="00273EEC" w:rsidP="004C4240">
      <w:pPr>
        <w:spacing w:after="0" w:line="240" w:lineRule="auto"/>
        <w:ind w:left="567"/>
        <w:jc w:val="both"/>
        <w:rPr>
          <w:rFonts w:ascii="Montserrat" w:hAnsi="Montserrat"/>
          <w:color w:val="000000" w:themeColor="text1"/>
          <w:sz w:val="18"/>
          <w:szCs w:val="18"/>
        </w:rPr>
      </w:pPr>
    </w:p>
    <w:p w14:paraId="37A37470" w14:textId="77777777" w:rsidR="00273EEC" w:rsidRPr="004F3992" w:rsidRDefault="00273EEC" w:rsidP="004C4240">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14B6B42C" w14:textId="77777777" w:rsidR="00EA4796" w:rsidRPr="004F3992" w:rsidRDefault="00EA4796" w:rsidP="00EA4796">
      <w:pPr>
        <w:spacing w:after="0" w:line="240" w:lineRule="auto"/>
        <w:ind w:left="1134"/>
        <w:jc w:val="both"/>
        <w:rPr>
          <w:rFonts w:ascii="Montserrat" w:hAnsi="Montserrat"/>
          <w:color w:val="000000" w:themeColor="text1"/>
          <w:sz w:val="18"/>
          <w:szCs w:val="18"/>
        </w:rPr>
      </w:pPr>
    </w:p>
    <w:p w14:paraId="402ABA66"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423DC0A8" w14:textId="77777777" w:rsidR="006A0731" w:rsidRPr="004F3992" w:rsidRDefault="006A0731" w:rsidP="001C3EF5">
      <w:pPr>
        <w:spacing w:after="0" w:line="240" w:lineRule="auto"/>
        <w:ind w:left="567" w:hanging="567"/>
        <w:jc w:val="both"/>
        <w:rPr>
          <w:rFonts w:ascii="Montserrat" w:hAnsi="Montserrat"/>
          <w:color w:val="000000" w:themeColor="text1"/>
          <w:sz w:val="18"/>
          <w:szCs w:val="18"/>
        </w:rPr>
      </w:pPr>
    </w:p>
    <w:p w14:paraId="5614D28F"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a) </w:t>
      </w:r>
      <w:r w:rsidR="00550407"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Si </w:t>
      </w: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ATRiG </w:instrText>
      </w:r>
      <w:r w:rsidRPr="004F3992">
        <w:rPr>
          <w:rFonts w:ascii="Montserrat" w:hAnsi="Montserrat"/>
          <w:color w:val="000000" w:themeColor="text1"/>
          <w:sz w:val="18"/>
          <w:szCs w:val="18"/>
        </w:rPr>
        <w:fldChar w:fldCharType="separate"/>
      </w:r>
      <w:r w:rsidRPr="004F3992">
        <w:rPr>
          <w:rFonts w:ascii="Montserrat" w:hAnsi="Montserrat"/>
          <w:noProof/>
          <w:color w:val="000000" w:themeColor="text1"/>
          <w:position w:val="-6"/>
          <w:sz w:val="18"/>
          <w:szCs w:val="18"/>
          <w:lang w:eastAsia="es-MX"/>
        </w:rPr>
        <w:drawing>
          <wp:inline distT="0" distB="0" distL="0" distR="0" wp14:anchorId="0126E6EF" wp14:editId="4C762089">
            <wp:extent cx="351155" cy="175260"/>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0"/>
                    <pic:cNvPicPr>
                      <a:picLocks noChangeAspect="1" noChangeArrowheads="1"/>
                    </pic:cNvPicPr>
                  </pic:nvPicPr>
                  <pic:blipFill>
                    <a:blip r:embed="rId27" cstate="print">
                      <a:extLst>
                        <a:ext uri="{28A0092B-C50C-407E-A947-70E740481C1C}">
                          <a14:useLocalDpi xmlns:a14="http://schemas.microsoft.com/office/drawing/2010/main" val="0"/>
                        </a:ext>
                      </a:extLst>
                    </a:blip>
                    <a:srcRect l="46719" r="47058"/>
                    <a:stretch>
                      <a:fillRect/>
                    </a:stretch>
                  </pic:blipFill>
                  <pic:spPr bwMode="auto">
                    <a:xfrm>
                      <a:off x="0" y="0"/>
                      <a:ext cx="351155" cy="175260"/>
                    </a:xfrm>
                    <a:prstGeom prst="rect">
                      <a:avLst/>
                    </a:prstGeom>
                    <a:noFill/>
                    <a:ln>
                      <a:noFill/>
                    </a:ln>
                  </pic:spPr>
                </pic:pic>
              </a:graphicData>
            </a:graphic>
          </wp:inline>
        </w:drawing>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xml:space="preserve"> &gt; 3 o cuando el crédito se encuentre en etapa 3, entonces: </w:t>
      </w:r>
    </w:p>
    <w:p w14:paraId="77DE9681" w14:textId="77777777" w:rsidR="00407123" w:rsidRPr="004F3992" w:rsidRDefault="00407123" w:rsidP="001C3EF5">
      <w:pPr>
        <w:spacing w:after="0" w:line="240" w:lineRule="auto"/>
        <w:ind w:left="851" w:hanging="425"/>
        <w:jc w:val="both"/>
        <w:rPr>
          <w:rFonts w:ascii="Montserrat" w:hAnsi="Montserrat"/>
          <w:color w:val="000000" w:themeColor="text1"/>
          <w:sz w:val="18"/>
          <w:szCs w:val="18"/>
        </w:rPr>
      </w:pPr>
    </w:p>
    <w:p w14:paraId="3140DBE9" w14:textId="77777777" w:rsidR="00407123" w:rsidRPr="004F3992" w:rsidRDefault="00407123" w:rsidP="001C3EF5">
      <w:pPr>
        <w:spacing w:after="0" w:line="240" w:lineRule="auto"/>
        <w:ind w:left="851" w:hanging="425"/>
        <w:jc w:val="center"/>
        <w:rPr>
          <w:rFonts w:ascii="Montserrat" w:hAnsi="Montserrat"/>
          <w:color w:val="000000" w:themeColor="text1"/>
          <w:sz w:val="18"/>
          <w:szCs w:val="18"/>
        </w:rPr>
      </w:pPr>
      <w:r w:rsidRPr="004F3992">
        <w:rPr>
          <w:rFonts w:ascii="Montserrat" w:hAnsi="Montserrat"/>
          <w:color w:val="000000" w:themeColor="text1"/>
          <w:sz w:val="18"/>
          <w:szCs w:val="18"/>
        </w:rPr>
        <w:fldChar w:fldCharType="begin"/>
      </w:r>
      <w:r w:rsidRPr="004F3992">
        <w:rPr>
          <w:rFonts w:ascii="Montserrat" w:hAnsi="Montserrat"/>
          <w:color w:val="000000" w:themeColor="text1"/>
          <w:sz w:val="18"/>
          <w:szCs w:val="18"/>
        </w:rPr>
        <w:instrText xml:space="preserve"> QUOTE PIiG </w:instrText>
      </w:r>
      <w:r w:rsidRPr="004F3992">
        <w:rPr>
          <w:rFonts w:ascii="Montserrat" w:hAnsi="Montserrat"/>
          <w:color w:val="000000" w:themeColor="text1"/>
          <w:sz w:val="18"/>
          <w:szCs w:val="18"/>
        </w:rPr>
        <w:fldChar w:fldCharType="separate"/>
      </w:r>
      <w:r w:rsidRPr="004F3992">
        <w:rPr>
          <w:rFonts w:ascii="Montserrat" w:hAnsi="Montserrat"/>
          <w:noProof/>
          <w:color w:val="000000" w:themeColor="text1"/>
          <w:position w:val="-8"/>
          <w:sz w:val="18"/>
          <w:szCs w:val="18"/>
          <w:lang w:eastAsia="es-MX"/>
        </w:rPr>
        <w:drawing>
          <wp:inline distT="0" distB="0" distL="0" distR="0" wp14:anchorId="6ACB0D12" wp14:editId="0AC16706">
            <wp:extent cx="258792" cy="258792"/>
            <wp:effectExtent l="0" t="0" r="8255"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1454" cy="261454"/>
                    </a:xfrm>
                    <a:prstGeom prst="rect">
                      <a:avLst/>
                    </a:prstGeom>
                    <a:noFill/>
                    <a:ln>
                      <a:noFill/>
                    </a:ln>
                  </pic:spPr>
                </pic:pic>
              </a:graphicData>
            </a:graphic>
          </wp:inline>
        </w:drawing>
      </w:r>
      <w:r w:rsidRPr="004F3992">
        <w:rPr>
          <w:rFonts w:ascii="Montserrat" w:hAnsi="Montserrat"/>
          <w:color w:val="000000" w:themeColor="text1"/>
          <w:sz w:val="18"/>
          <w:szCs w:val="18"/>
        </w:rPr>
        <w:fldChar w:fldCharType="end"/>
      </w:r>
      <w:r w:rsidRPr="004F3992">
        <w:rPr>
          <w:rFonts w:ascii="Montserrat" w:hAnsi="Montserrat"/>
          <w:color w:val="000000" w:themeColor="text1"/>
          <w:sz w:val="18"/>
          <w:szCs w:val="18"/>
        </w:rPr>
        <w:t>= 100 %</w:t>
      </w:r>
    </w:p>
    <w:p w14:paraId="204135AA" w14:textId="77777777" w:rsidR="00407123" w:rsidRPr="004F3992" w:rsidRDefault="00407123" w:rsidP="001C3EF5">
      <w:pPr>
        <w:spacing w:after="0" w:line="240" w:lineRule="auto"/>
        <w:ind w:left="851" w:hanging="425"/>
        <w:jc w:val="both"/>
        <w:rPr>
          <w:rFonts w:ascii="Montserrat" w:hAnsi="Montserrat"/>
          <w:color w:val="000000" w:themeColor="text1"/>
          <w:sz w:val="18"/>
          <w:szCs w:val="18"/>
        </w:rPr>
      </w:pPr>
    </w:p>
    <w:p w14:paraId="00B48132" w14:textId="77777777" w:rsidR="00407123" w:rsidRPr="004F3992" w:rsidRDefault="00407123"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b) </w:t>
      </w:r>
      <w:r w:rsidR="00550407" w:rsidRPr="004F3992">
        <w:rPr>
          <w:rFonts w:ascii="Montserrat" w:hAnsi="Montserrat"/>
          <w:color w:val="000000" w:themeColor="text1"/>
          <w:sz w:val="18"/>
          <w:szCs w:val="18"/>
        </w:rPr>
        <w:tab/>
      </w:r>
      <w:r w:rsidR="002F6977" w:rsidRPr="004F3992">
        <w:rPr>
          <w:rFonts w:ascii="Montserrat" w:hAnsi="Montserrat"/>
          <w:color w:val="000000" w:themeColor="text1"/>
          <w:sz w:val="18"/>
          <w:szCs w:val="18"/>
        </w:rPr>
        <w:t xml:space="preserve">. . . </w:t>
      </w:r>
    </w:p>
    <w:p w14:paraId="27CD04C0" w14:textId="77777777" w:rsidR="006A0731" w:rsidRPr="004F3992" w:rsidRDefault="006A0731" w:rsidP="001C3EF5">
      <w:pPr>
        <w:spacing w:after="0" w:line="240" w:lineRule="auto"/>
        <w:jc w:val="center"/>
        <w:rPr>
          <w:rFonts w:ascii="Montserrat" w:hAnsi="Montserrat" w:cs="Arial"/>
          <w:color w:val="000000" w:themeColor="text1"/>
          <w:sz w:val="18"/>
          <w:szCs w:val="18"/>
        </w:rPr>
      </w:pPr>
    </w:p>
    <w:p w14:paraId="7F3C0C52" w14:textId="77777777" w:rsidR="008A58FF" w:rsidRPr="004F3992" w:rsidRDefault="008A58FF"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Fórmula</w:t>
      </w:r>
    </w:p>
    <w:p w14:paraId="3DB19193" w14:textId="77777777" w:rsidR="008A58FF" w:rsidRPr="004F3992" w:rsidRDefault="008A58FF" w:rsidP="001C3EF5">
      <w:pPr>
        <w:spacing w:after="0" w:line="240" w:lineRule="auto"/>
        <w:jc w:val="center"/>
        <w:rPr>
          <w:rFonts w:ascii="Montserrat" w:hAnsi="Montserrat" w:cs="Arial"/>
          <w:color w:val="000000" w:themeColor="text1"/>
          <w:sz w:val="18"/>
          <w:szCs w:val="18"/>
        </w:rPr>
      </w:pPr>
    </w:p>
    <w:p w14:paraId="602A864C" w14:textId="77777777" w:rsidR="008A58FF" w:rsidRPr="004F3992" w:rsidRDefault="008A58FF"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Fórmula</w:t>
      </w:r>
    </w:p>
    <w:p w14:paraId="5A6EFFE7" w14:textId="77777777" w:rsidR="008A58FF" w:rsidRPr="004F3992" w:rsidRDefault="008A58FF" w:rsidP="001C3EF5">
      <w:pPr>
        <w:spacing w:after="0" w:line="240" w:lineRule="auto"/>
        <w:jc w:val="center"/>
        <w:rPr>
          <w:rFonts w:ascii="Montserrat" w:hAnsi="Montserrat" w:cs="Arial"/>
          <w:color w:val="000000" w:themeColor="text1"/>
          <w:sz w:val="18"/>
          <w:szCs w:val="18"/>
        </w:rPr>
      </w:pPr>
    </w:p>
    <w:p w14:paraId="6F5C2924" w14:textId="77777777" w:rsidR="008A58FF" w:rsidRPr="004F3992" w:rsidRDefault="008A58FF"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Cuadro</w:t>
      </w:r>
    </w:p>
    <w:p w14:paraId="3DA33D51" w14:textId="77777777" w:rsidR="008A58FF" w:rsidRPr="004F3992" w:rsidRDefault="008A58FF" w:rsidP="001C3EF5">
      <w:pPr>
        <w:spacing w:after="0" w:line="240" w:lineRule="auto"/>
        <w:jc w:val="center"/>
        <w:rPr>
          <w:rFonts w:ascii="Montserrat" w:hAnsi="Montserrat" w:cs="Arial"/>
          <w:color w:val="000000" w:themeColor="text1"/>
          <w:sz w:val="18"/>
          <w:szCs w:val="18"/>
        </w:rPr>
      </w:pPr>
    </w:p>
    <w:p w14:paraId="3A74345A" w14:textId="77777777" w:rsidR="008A58FF" w:rsidRPr="004F3992" w:rsidRDefault="00273EEC" w:rsidP="00273EEC">
      <w:pPr>
        <w:spacing w:after="0" w:line="240" w:lineRule="auto"/>
        <w:ind w:left="1276"/>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p>
    <w:p w14:paraId="17093811" w14:textId="77777777" w:rsidR="00901CE2" w:rsidRPr="004F3992" w:rsidRDefault="00901CE2" w:rsidP="001C3EF5">
      <w:pPr>
        <w:spacing w:after="0" w:line="240" w:lineRule="auto"/>
        <w:jc w:val="center"/>
        <w:rPr>
          <w:rFonts w:ascii="Montserrat" w:hAnsi="Montserrat" w:cs="Arial"/>
          <w:color w:val="000000" w:themeColor="text1"/>
          <w:sz w:val="18"/>
          <w:szCs w:val="18"/>
        </w:rPr>
      </w:pPr>
    </w:p>
    <w:tbl>
      <w:tblPr>
        <w:tblW w:w="8509" w:type="dxa"/>
        <w:tblInd w:w="1134" w:type="dxa"/>
        <w:tblLook w:val="04A0" w:firstRow="1" w:lastRow="0" w:firstColumn="1" w:lastColumn="0" w:noHBand="0" w:noVBand="1"/>
      </w:tblPr>
      <w:tblGrid>
        <w:gridCol w:w="922"/>
        <w:gridCol w:w="1346"/>
        <w:gridCol w:w="318"/>
        <w:gridCol w:w="5923"/>
      </w:tblGrid>
      <w:tr w:rsidR="00D863F1" w:rsidRPr="004F3992" w14:paraId="34D321ED" w14:textId="77777777" w:rsidTr="00643422">
        <w:tc>
          <w:tcPr>
            <w:tcW w:w="922" w:type="dxa"/>
            <w:shd w:val="clear" w:color="auto" w:fill="auto"/>
          </w:tcPr>
          <w:p w14:paraId="57B88FB5" w14:textId="77777777" w:rsidR="00D863F1" w:rsidRPr="004F3992" w:rsidRDefault="00D863F1" w:rsidP="001C3EF5">
            <w:pPr>
              <w:pStyle w:val="Texto"/>
              <w:spacing w:after="0" w:line="240" w:lineRule="auto"/>
              <w:ind w:firstLine="0"/>
              <w:rPr>
                <w:rFonts w:ascii="Montserrat" w:hAnsi="Montserrat"/>
                <w:szCs w:val="18"/>
                <w:lang w:val="es-MX" w:eastAsia="es-MX"/>
              </w:rPr>
            </w:pPr>
            <w:r w:rsidRPr="004F3992">
              <w:rPr>
                <w:rFonts w:ascii="Montserrat" w:hAnsi="Montserrat"/>
                <w:i/>
                <w:szCs w:val="18"/>
                <w:lang w:val="es-MX" w:eastAsia="es-MX"/>
              </w:rPr>
              <w:t>Var</w:t>
            </w:r>
            <w:r w:rsidRPr="004F3992">
              <w:rPr>
                <w:rFonts w:ascii="Montserrat" w:hAnsi="Montserrat"/>
                <w:i/>
                <w:szCs w:val="18"/>
                <w:vertAlign w:val="subscript"/>
                <w:lang w:val="es-MX" w:eastAsia="es-MX"/>
              </w:rPr>
              <w:t>i2</w:t>
            </w:r>
            <w:r w:rsidRPr="004F3992">
              <w:rPr>
                <w:rFonts w:ascii="Montserrat" w:hAnsi="Montserrat"/>
                <w:i/>
                <w:szCs w:val="18"/>
                <w:vertAlign w:val="superscript"/>
                <w:lang w:val="es-MX" w:eastAsia="es-MX"/>
              </w:rPr>
              <w:t>G</w:t>
            </w:r>
          </w:p>
        </w:tc>
        <w:tc>
          <w:tcPr>
            <w:tcW w:w="1346" w:type="dxa"/>
            <w:shd w:val="clear" w:color="auto" w:fill="auto"/>
          </w:tcPr>
          <w:p w14:paraId="5E6E010C" w14:textId="77777777" w:rsidR="00D863F1" w:rsidRPr="004F3992" w:rsidRDefault="00D863F1" w:rsidP="001C3EF5">
            <w:pPr>
              <w:pStyle w:val="Texto"/>
              <w:spacing w:after="0" w:line="240" w:lineRule="auto"/>
              <w:ind w:firstLine="0"/>
              <w:rPr>
                <w:rFonts w:ascii="Montserrat" w:hAnsi="Montserrat"/>
                <w:szCs w:val="18"/>
                <w:lang w:val="es-MX" w:eastAsia="es-MX"/>
              </w:rPr>
            </w:pPr>
            <w:r w:rsidRPr="004F3992">
              <w:rPr>
                <w:rFonts w:ascii="Montserrat" w:hAnsi="Montserrat"/>
                <w:szCs w:val="18"/>
                <w:lang w:val="es-MX" w:eastAsia="es-MX"/>
              </w:rPr>
              <w:t xml:space="preserve">= </w:t>
            </w:r>
            <w:r w:rsidRPr="004F3992">
              <w:rPr>
                <w:rFonts w:ascii="Montserrat" w:hAnsi="Montserrat"/>
                <w:i/>
                <w:szCs w:val="18"/>
                <w:lang w:val="es-MX" w:eastAsia="es-MX"/>
              </w:rPr>
              <w:t>%PAGOS</w:t>
            </w:r>
            <w:r w:rsidRPr="004F3992">
              <w:rPr>
                <w:rFonts w:ascii="Montserrat" w:hAnsi="Montserrat"/>
                <w:i/>
                <w:szCs w:val="18"/>
                <w:vertAlign w:val="subscript"/>
                <w:lang w:val="es-MX" w:eastAsia="es-MX"/>
              </w:rPr>
              <w:t xml:space="preserve"> i</w:t>
            </w:r>
            <w:r w:rsidRPr="004F3992">
              <w:rPr>
                <w:rFonts w:ascii="Montserrat" w:hAnsi="Montserrat"/>
                <w:i/>
                <w:szCs w:val="18"/>
                <w:vertAlign w:val="superscript"/>
                <w:lang w:val="es-MX" w:eastAsia="es-MX"/>
              </w:rPr>
              <w:t>G</w:t>
            </w:r>
          </w:p>
        </w:tc>
        <w:tc>
          <w:tcPr>
            <w:tcW w:w="318" w:type="dxa"/>
            <w:shd w:val="clear" w:color="auto" w:fill="auto"/>
          </w:tcPr>
          <w:p w14:paraId="3D2B1196" w14:textId="77777777" w:rsidR="00D863F1" w:rsidRPr="004F3992" w:rsidRDefault="00D863F1" w:rsidP="001C3EF5">
            <w:pPr>
              <w:pStyle w:val="Texto"/>
              <w:spacing w:after="0" w:line="240" w:lineRule="auto"/>
              <w:ind w:firstLine="0"/>
              <w:rPr>
                <w:rFonts w:ascii="Montserrat" w:hAnsi="Montserrat"/>
                <w:szCs w:val="18"/>
                <w:lang w:val="es-MX" w:eastAsia="es-MX"/>
              </w:rPr>
            </w:pPr>
            <w:r w:rsidRPr="004F3992">
              <w:rPr>
                <w:rFonts w:ascii="Montserrat" w:hAnsi="Montserrat"/>
                <w:szCs w:val="18"/>
                <w:lang w:val="es-MX" w:eastAsia="es-MX"/>
              </w:rPr>
              <w:t>=</w:t>
            </w:r>
          </w:p>
        </w:tc>
        <w:tc>
          <w:tcPr>
            <w:tcW w:w="5923" w:type="dxa"/>
            <w:shd w:val="clear" w:color="auto" w:fill="auto"/>
          </w:tcPr>
          <w:p w14:paraId="384E745F" w14:textId="77777777" w:rsidR="00D863F1" w:rsidRPr="004F3992" w:rsidRDefault="00D863F1" w:rsidP="001C3EF5">
            <w:pPr>
              <w:pStyle w:val="Texto"/>
              <w:spacing w:after="0" w:line="240" w:lineRule="auto"/>
              <w:ind w:firstLine="0"/>
              <w:rPr>
                <w:rFonts w:ascii="Montserrat" w:hAnsi="Montserrat"/>
                <w:szCs w:val="18"/>
                <w:lang w:val="es-MX" w:eastAsia="es-MX"/>
              </w:rPr>
            </w:pPr>
            <w:r w:rsidRPr="004F3992">
              <w:rPr>
                <w:rFonts w:ascii="Montserrat" w:hAnsi="Montserrat"/>
                <w:szCs w:val="18"/>
                <w:lang w:val="es-MX" w:eastAsia="es-MX"/>
              </w:rPr>
              <w:t>Promedio simple de los cocientes de Pago Realizado entre el Monto Exigible de acuerdo a lo establecido en el Artículo 97 Bis 11 de las presentes disposiciones.</w:t>
            </w:r>
          </w:p>
        </w:tc>
      </w:tr>
    </w:tbl>
    <w:p w14:paraId="22C94A88" w14:textId="77777777" w:rsidR="008A58FF" w:rsidRPr="004F3992" w:rsidRDefault="00273EEC" w:rsidP="004C4240">
      <w:pPr>
        <w:spacing w:after="0"/>
        <w:ind w:left="567"/>
        <w:rPr>
          <w:rFonts w:ascii="Montserrat" w:hAnsi="Montserrat"/>
          <w:sz w:val="18"/>
          <w:szCs w:val="18"/>
        </w:rPr>
      </w:pPr>
      <w:r w:rsidRPr="004F3992">
        <w:rPr>
          <w:rFonts w:ascii="Montserrat" w:hAnsi="Montserrat"/>
          <w:sz w:val="18"/>
          <w:szCs w:val="18"/>
        </w:rPr>
        <w:t>. . .</w:t>
      </w:r>
    </w:p>
    <w:p w14:paraId="1F3CF72F" w14:textId="77777777" w:rsidR="00273EEC" w:rsidRPr="004F3992" w:rsidRDefault="00273EEC" w:rsidP="004C4240">
      <w:pPr>
        <w:spacing w:after="0"/>
        <w:ind w:left="567"/>
        <w:rPr>
          <w:rFonts w:ascii="Montserrat" w:hAnsi="Montserrat"/>
          <w:sz w:val="18"/>
          <w:szCs w:val="18"/>
          <w:lang w:eastAsia="es-ES"/>
        </w:rPr>
      </w:pPr>
    </w:p>
    <w:p w14:paraId="00E38D43" w14:textId="77777777" w:rsidR="00273EEC" w:rsidRPr="004F3992" w:rsidRDefault="00273EEC" w:rsidP="004C4240">
      <w:pPr>
        <w:spacing w:after="0"/>
        <w:ind w:left="567"/>
        <w:rPr>
          <w:rFonts w:ascii="Montserrat" w:hAnsi="Montserrat"/>
          <w:sz w:val="18"/>
          <w:szCs w:val="18"/>
          <w:lang w:eastAsia="es-ES"/>
        </w:rPr>
      </w:pPr>
      <w:r w:rsidRPr="004F3992">
        <w:rPr>
          <w:rFonts w:ascii="Montserrat" w:hAnsi="Montserrat"/>
          <w:sz w:val="18"/>
          <w:szCs w:val="18"/>
          <w:lang w:eastAsia="es-ES"/>
        </w:rPr>
        <w:t>. . .</w:t>
      </w:r>
    </w:p>
    <w:p w14:paraId="34AEE5E2" w14:textId="77777777" w:rsidR="00273EEC" w:rsidRPr="004F3992" w:rsidRDefault="00273EEC" w:rsidP="004C4240">
      <w:pPr>
        <w:spacing w:after="0"/>
        <w:ind w:left="567"/>
        <w:rPr>
          <w:rFonts w:ascii="Montserrat" w:hAnsi="Montserrat"/>
          <w:sz w:val="18"/>
          <w:szCs w:val="18"/>
          <w:lang w:eastAsia="es-ES"/>
        </w:rPr>
      </w:pPr>
    </w:p>
    <w:p w14:paraId="34B5DED4" w14:textId="77777777" w:rsidR="00273EEC" w:rsidRPr="004F3992" w:rsidRDefault="00273EEC" w:rsidP="004C4240">
      <w:pPr>
        <w:spacing w:after="0"/>
        <w:ind w:left="567"/>
        <w:rPr>
          <w:rFonts w:ascii="Montserrat" w:hAnsi="Montserrat"/>
          <w:sz w:val="18"/>
          <w:szCs w:val="18"/>
          <w:lang w:eastAsia="es-ES"/>
        </w:rPr>
      </w:pPr>
      <w:r w:rsidRPr="004F3992">
        <w:rPr>
          <w:rFonts w:ascii="Montserrat" w:hAnsi="Montserrat"/>
          <w:sz w:val="18"/>
          <w:szCs w:val="18"/>
          <w:lang w:eastAsia="es-ES"/>
        </w:rPr>
        <w:t>. . .</w:t>
      </w:r>
      <w:r w:rsidR="00643422" w:rsidRPr="004F3992">
        <w:rPr>
          <w:rFonts w:ascii="Montserrat" w:hAnsi="Montserrat"/>
          <w:sz w:val="18"/>
          <w:szCs w:val="18"/>
          <w:lang w:eastAsia="es-ES"/>
        </w:rPr>
        <w:t>”</w:t>
      </w:r>
    </w:p>
    <w:p w14:paraId="4032342F" w14:textId="77777777" w:rsidR="00273EEC" w:rsidRPr="004F3992" w:rsidRDefault="00273EEC" w:rsidP="00CA12A0">
      <w:pPr>
        <w:spacing w:after="0"/>
        <w:ind w:left="1276"/>
        <w:rPr>
          <w:rFonts w:ascii="Montserrat" w:hAnsi="Montserrat"/>
          <w:sz w:val="18"/>
          <w:szCs w:val="18"/>
          <w:lang w:eastAsia="es-ES"/>
        </w:rPr>
      </w:pPr>
    </w:p>
    <w:p w14:paraId="6108C401" w14:textId="77777777" w:rsidR="00273EEC" w:rsidRPr="004F3992" w:rsidRDefault="00273EEC" w:rsidP="00CA12A0">
      <w:pPr>
        <w:spacing w:after="0"/>
        <w:rPr>
          <w:rFonts w:ascii="Montserrat" w:hAnsi="Montserrat"/>
          <w:sz w:val="18"/>
          <w:szCs w:val="18"/>
          <w:lang w:eastAsia="es-ES"/>
        </w:rPr>
      </w:pPr>
    </w:p>
    <w:p w14:paraId="2854431D" w14:textId="77777777" w:rsidR="008A58FF" w:rsidRPr="004F3992" w:rsidRDefault="00643422" w:rsidP="00643422">
      <w:pPr>
        <w:spacing w:after="0" w:line="240" w:lineRule="auto"/>
        <w:jc w:val="center"/>
        <w:rPr>
          <w:rFonts w:ascii="Montserrat" w:hAnsi="Montserrat"/>
          <w:b/>
          <w:sz w:val="18"/>
          <w:szCs w:val="18"/>
        </w:rPr>
      </w:pPr>
      <w:r w:rsidRPr="004F3992">
        <w:rPr>
          <w:rFonts w:ascii="Montserrat" w:hAnsi="Montserrat"/>
          <w:sz w:val="18"/>
          <w:szCs w:val="18"/>
        </w:rPr>
        <w:t>“</w:t>
      </w:r>
      <w:r w:rsidR="009572EE" w:rsidRPr="004F3992">
        <w:rPr>
          <w:rFonts w:ascii="Montserrat" w:hAnsi="Montserrat"/>
          <w:b/>
          <w:sz w:val="18"/>
          <w:szCs w:val="18"/>
        </w:rPr>
        <w:t>Sección Segunda</w:t>
      </w:r>
    </w:p>
    <w:p w14:paraId="439F86D4" w14:textId="77777777" w:rsidR="009572EE" w:rsidRPr="004F3992" w:rsidRDefault="009572EE" w:rsidP="00643422">
      <w:pPr>
        <w:spacing w:after="0" w:line="240" w:lineRule="auto"/>
        <w:jc w:val="center"/>
        <w:rPr>
          <w:rFonts w:ascii="Montserrat" w:hAnsi="Montserrat"/>
          <w:sz w:val="18"/>
          <w:szCs w:val="18"/>
          <w:lang w:eastAsia="es-ES"/>
        </w:rPr>
      </w:pPr>
      <w:r w:rsidRPr="009B41B3">
        <w:rPr>
          <w:rFonts w:ascii="Montserrat" w:hAnsi="Montserrat"/>
          <w:sz w:val="18"/>
          <w:szCs w:val="18"/>
          <w:highlight w:val="cyan"/>
          <w:lang w:eastAsia="es-ES"/>
        </w:rPr>
        <w:t>De la Cartera Crediticia Hipotecaria de Vivienda</w:t>
      </w:r>
    </w:p>
    <w:p w14:paraId="5A043DF1" w14:textId="77777777" w:rsidR="00323ED3" w:rsidRPr="004F3992" w:rsidRDefault="00323ED3" w:rsidP="00643422">
      <w:pPr>
        <w:spacing w:after="0" w:line="240" w:lineRule="auto"/>
        <w:jc w:val="center"/>
        <w:rPr>
          <w:rFonts w:ascii="Montserrat" w:hAnsi="Montserrat" w:cs="Arial"/>
          <w:bCs/>
          <w:sz w:val="18"/>
          <w:szCs w:val="18"/>
        </w:rPr>
      </w:pPr>
    </w:p>
    <w:p w14:paraId="6FC938F7" w14:textId="77777777" w:rsidR="00407123" w:rsidRPr="004F3992" w:rsidRDefault="00407123" w:rsidP="00643422">
      <w:pPr>
        <w:spacing w:after="0" w:line="240" w:lineRule="auto"/>
        <w:jc w:val="center"/>
        <w:rPr>
          <w:rFonts w:ascii="Montserrat" w:hAnsi="Montserrat" w:cs="Arial"/>
          <w:b/>
          <w:sz w:val="18"/>
          <w:szCs w:val="18"/>
        </w:rPr>
      </w:pPr>
      <w:r w:rsidRPr="004F3992">
        <w:rPr>
          <w:rFonts w:ascii="Montserrat" w:hAnsi="Montserrat" w:cs="Arial"/>
          <w:b/>
          <w:sz w:val="18"/>
          <w:szCs w:val="18"/>
        </w:rPr>
        <w:t>Apartado A</w:t>
      </w:r>
    </w:p>
    <w:p w14:paraId="159B4396" w14:textId="77777777" w:rsidR="0083609D" w:rsidRPr="004F3992" w:rsidRDefault="0083609D" w:rsidP="00643422">
      <w:pPr>
        <w:spacing w:after="0" w:line="240" w:lineRule="auto"/>
        <w:jc w:val="center"/>
        <w:rPr>
          <w:rFonts w:ascii="Montserrat" w:hAnsi="Montserrat"/>
          <w:bCs/>
          <w:sz w:val="18"/>
          <w:szCs w:val="18"/>
        </w:rPr>
      </w:pPr>
      <w:r w:rsidRPr="009B41B3">
        <w:rPr>
          <w:rFonts w:ascii="Montserrat" w:hAnsi="Montserrat"/>
          <w:bCs/>
          <w:sz w:val="18"/>
          <w:szCs w:val="18"/>
          <w:highlight w:val="cyan"/>
        </w:rPr>
        <w:t>De la Metodología General</w:t>
      </w:r>
      <w:r w:rsidR="00305E61" w:rsidRPr="009B41B3">
        <w:rPr>
          <w:rFonts w:ascii="Montserrat" w:hAnsi="Montserrat"/>
          <w:bCs/>
          <w:sz w:val="18"/>
          <w:szCs w:val="18"/>
          <w:highlight w:val="cyan"/>
        </w:rPr>
        <w:t xml:space="preserve"> Estándar</w:t>
      </w:r>
    </w:p>
    <w:p w14:paraId="007C7BAE" w14:textId="77777777" w:rsidR="006A0731" w:rsidRPr="004F3992" w:rsidRDefault="006A0731" w:rsidP="001C3EF5">
      <w:pPr>
        <w:pStyle w:val="NoSpacing"/>
        <w:jc w:val="center"/>
        <w:rPr>
          <w:rFonts w:ascii="Montserrat" w:hAnsi="Montserrat"/>
          <w:bCs/>
          <w:color w:val="000000" w:themeColor="text1"/>
          <w:sz w:val="18"/>
          <w:szCs w:val="18"/>
          <w:lang w:val="es-MX"/>
        </w:rPr>
      </w:pPr>
    </w:p>
    <w:p w14:paraId="42A17FCD"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z w:val="18"/>
          <w:szCs w:val="18"/>
        </w:rPr>
        <w:t xml:space="preserve">Artículo 99.- </w:t>
      </w:r>
      <w:r w:rsidR="006613E6" w:rsidRPr="004F3992">
        <w:rPr>
          <w:rFonts w:ascii="Montserrat" w:hAnsi="Montserrat" w:cs="Arial"/>
          <w:color w:val="000000" w:themeColor="text1"/>
          <w:sz w:val="18"/>
          <w:szCs w:val="18"/>
        </w:rPr>
        <w:t>Las Instituciones calificarán, constituirán y registrarán en su contabilidad las reservas preventivas correspondientes a la Cartera Crediticia Hipotecaria de Vivienda, con cifras al último día de cada mes, considerando lo siguiente:</w:t>
      </w:r>
    </w:p>
    <w:p w14:paraId="48B0C127" w14:textId="77777777" w:rsidR="00BD5727" w:rsidRPr="004F3992" w:rsidRDefault="00BD5727" w:rsidP="001C3EF5">
      <w:pPr>
        <w:spacing w:after="0" w:line="240" w:lineRule="auto"/>
        <w:jc w:val="both"/>
        <w:rPr>
          <w:rFonts w:ascii="Montserrat" w:hAnsi="Montserrat"/>
          <w:color w:val="000000" w:themeColor="text1"/>
          <w:sz w:val="18"/>
          <w:szCs w:val="18"/>
        </w:rPr>
      </w:pPr>
    </w:p>
    <w:p w14:paraId="3FEEC6C4" w14:textId="77777777" w:rsidR="00323ED3" w:rsidRPr="004F3992" w:rsidRDefault="00323ED3" w:rsidP="00643422">
      <w:pPr>
        <w:tabs>
          <w:tab w:val="left" w:pos="567"/>
        </w:tabs>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Insumos y definiciones</w:t>
      </w:r>
      <w:r w:rsidR="006613E6" w:rsidRPr="004F3992">
        <w:rPr>
          <w:rFonts w:ascii="Montserrat" w:hAnsi="Montserrat"/>
          <w:color w:val="000000" w:themeColor="text1"/>
          <w:sz w:val="18"/>
          <w:szCs w:val="18"/>
        </w:rPr>
        <w:t>:</w:t>
      </w:r>
    </w:p>
    <w:p w14:paraId="464C1FA0" w14:textId="77777777" w:rsidR="00323ED3" w:rsidRPr="004F3992" w:rsidRDefault="00323ED3" w:rsidP="001C3EF5">
      <w:pPr>
        <w:spacing w:after="0" w:line="240" w:lineRule="auto"/>
        <w:jc w:val="both"/>
        <w:rPr>
          <w:rFonts w:ascii="Montserrat" w:hAnsi="Montserrat"/>
          <w:color w:val="595959" w:themeColor="text1" w:themeTint="A6"/>
          <w:sz w:val="18"/>
          <w:szCs w:val="18"/>
        </w:rPr>
      </w:pPr>
    </w:p>
    <w:tbl>
      <w:tblPr>
        <w:tblW w:w="9851" w:type="dxa"/>
        <w:tblInd w:w="144" w:type="dxa"/>
        <w:tblLayout w:type="fixed"/>
        <w:tblCellMar>
          <w:left w:w="72" w:type="dxa"/>
          <w:right w:w="72" w:type="dxa"/>
        </w:tblCellMar>
        <w:tblLook w:val="0000" w:firstRow="0" w:lastRow="0" w:firstColumn="0" w:lastColumn="0" w:noHBand="0" w:noVBand="0"/>
      </w:tblPr>
      <w:tblGrid>
        <w:gridCol w:w="1661"/>
        <w:gridCol w:w="8190"/>
      </w:tblGrid>
      <w:tr w:rsidR="00323ED3" w:rsidRPr="004F3992" w14:paraId="41E5AAD4"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noWrap/>
          </w:tcPr>
          <w:p w14:paraId="71660F78" w14:textId="77777777" w:rsidR="00323ED3" w:rsidRPr="004F3992" w:rsidRDefault="00323ED3" w:rsidP="006613E6">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t>Monto Exigible</w:t>
            </w:r>
          </w:p>
        </w:tc>
        <w:tc>
          <w:tcPr>
            <w:tcW w:w="8190" w:type="dxa"/>
            <w:tcBorders>
              <w:top w:val="single" w:sz="6" w:space="0" w:color="auto"/>
              <w:left w:val="single" w:sz="6" w:space="0" w:color="auto"/>
              <w:bottom w:val="single" w:sz="6" w:space="0" w:color="auto"/>
              <w:right w:val="single" w:sz="6" w:space="0" w:color="auto"/>
            </w:tcBorders>
          </w:tcPr>
          <w:p w14:paraId="736C6055" w14:textId="77777777" w:rsidR="00323ED3" w:rsidRPr="004F3992" w:rsidRDefault="00323ED3"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Monto que corresponde cubrir al acreditado en el Periodo de Facturación pactado.</w:t>
            </w:r>
          </w:p>
          <w:p w14:paraId="1FB892E5" w14:textId="77777777" w:rsidR="00323ED3" w:rsidRPr="004F3992" w:rsidRDefault="00323ED3" w:rsidP="006613E6">
            <w:pPr>
              <w:pStyle w:val="Texto"/>
              <w:spacing w:after="0" w:line="240" w:lineRule="auto"/>
              <w:ind w:firstLine="0"/>
              <w:rPr>
                <w:rFonts w:ascii="Montserrat" w:hAnsi="Montserrat"/>
                <w:bCs/>
                <w:szCs w:val="18"/>
                <w:lang w:val="es-MX"/>
              </w:rPr>
            </w:pPr>
          </w:p>
          <w:p w14:paraId="06E811F8" w14:textId="77777777" w:rsidR="00323ED3" w:rsidRPr="004F3992" w:rsidRDefault="00323ED3"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lastRenderedPageBreak/>
              <w:t>Sin importar el periodo de facturación pactado, el Monto Exigible deberá considerar tanto el importe correspondiente a la facturación, como los importes exigibles anteriores no pagados, si los hubiera, salvo tratándose de los créditos siguientes:</w:t>
            </w:r>
          </w:p>
          <w:p w14:paraId="1006021B" w14:textId="77777777" w:rsidR="00323ED3" w:rsidRPr="004F3992" w:rsidRDefault="00323ED3" w:rsidP="006613E6">
            <w:pPr>
              <w:pStyle w:val="Texto"/>
              <w:spacing w:after="0" w:line="240" w:lineRule="auto"/>
              <w:ind w:firstLine="0"/>
              <w:rPr>
                <w:rFonts w:ascii="Montserrat" w:hAnsi="Montserrat"/>
                <w:bCs/>
                <w:szCs w:val="18"/>
                <w:lang w:val="es-MX"/>
              </w:rPr>
            </w:pPr>
          </w:p>
          <w:p w14:paraId="518B8353" w14:textId="77777777" w:rsidR="00323ED3" w:rsidRPr="004F3992" w:rsidRDefault="00323ED3" w:rsidP="006613E6">
            <w:pPr>
              <w:pStyle w:val="Texto"/>
              <w:spacing w:after="0" w:line="240" w:lineRule="auto"/>
              <w:ind w:left="355" w:hanging="355"/>
              <w:rPr>
                <w:rFonts w:ascii="Montserrat" w:hAnsi="Montserrat"/>
                <w:szCs w:val="18"/>
                <w:lang w:val="es-MX"/>
              </w:rPr>
            </w:pPr>
            <w:r w:rsidRPr="004F3992">
              <w:rPr>
                <w:rFonts w:ascii="Montserrat" w:hAnsi="Montserrat"/>
                <w:bCs/>
                <w:szCs w:val="18"/>
                <w:lang w:val="es-MX"/>
              </w:rPr>
              <w:t>I.</w:t>
            </w:r>
            <w:r w:rsidRPr="004F3992">
              <w:rPr>
                <w:rFonts w:ascii="Montserrat" w:hAnsi="Montserrat"/>
                <w:bCs/>
                <w:szCs w:val="18"/>
                <w:lang w:val="es-MX"/>
              </w:rPr>
              <w:tab/>
              <w:t>Créditos destinados a la remodelación o mejoramiento de la vivienda que cuenten con la garantía de la subcuenta de vivienda o con una garantía otorgada por alguna institución de banca de desarrollo o por un fideicomiso público constituido por el Gobierno Federal para el fomento económico y con Periodos de Facturación semanal y quincenal</w:t>
            </w:r>
            <w:r w:rsidRPr="004F3992">
              <w:rPr>
                <w:rFonts w:ascii="Montserrat" w:hAnsi="Montserrat"/>
                <w:szCs w:val="18"/>
                <w:lang w:val="es-MX"/>
              </w:rPr>
              <w:t xml:space="preserve"> para los cuales no se deberá incluir el acumulado de importes exigibles anteriores no pagados; y,</w:t>
            </w:r>
          </w:p>
          <w:p w14:paraId="7039E5DC" w14:textId="77777777" w:rsidR="00323ED3" w:rsidRPr="004F3992" w:rsidRDefault="00323ED3" w:rsidP="006613E6">
            <w:pPr>
              <w:pStyle w:val="Texto"/>
              <w:spacing w:after="0" w:line="240" w:lineRule="auto"/>
              <w:ind w:left="355" w:hanging="355"/>
              <w:rPr>
                <w:rFonts w:ascii="Montserrat" w:hAnsi="Montserrat"/>
                <w:bCs/>
                <w:szCs w:val="18"/>
                <w:lang w:val="es-MX"/>
              </w:rPr>
            </w:pPr>
          </w:p>
          <w:p w14:paraId="78341989" w14:textId="77777777" w:rsidR="00323ED3" w:rsidRPr="004F3992" w:rsidRDefault="00323ED3" w:rsidP="006613E6">
            <w:pPr>
              <w:pStyle w:val="Texto"/>
              <w:spacing w:after="0" w:line="240" w:lineRule="auto"/>
              <w:ind w:left="355" w:hanging="355"/>
              <w:rPr>
                <w:rFonts w:ascii="Montserrat" w:hAnsi="Montserrat"/>
                <w:bCs/>
                <w:szCs w:val="18"/>
                <w:lang w:val="es-MX"/>
              </w:rPr>
            </w:pPr>
            <w:r w:rsidRPr="004F3992">
              <w:rPr>
                <w:rFonts w:ascii="Montserrat" w:hAnsi="Montserrat"/>
                <w:bCs/>
                <w:szCs w:val="18"/>
                <w:lang w:val="es-MX"/>
              </w:rPr>
              <w:t>II.</w:t>
            </w:r>
            <w:r w:rsidRPr="004F3992">
              <w:rPr>
                <w:rFonts w:ascii="Montserrat" w:hAnsi="Montserrat"/>
                <w:bCs/>
                <w:szCs w:val="18"/>
                <w:lang w:val="es-MX"/>
              </w:rPr>
              <w:tab/>
              <w:t>Créditos originados y administrados por los Organismos de Fomento para la Vivienda cuyos derechos de cobro hayan sido cedidos parcialmente a las Instituciones</w:t>
            </w:r>
            <w:r w:rsidRPr="004F3992">
              <w:rPr>
                <w:rFonts w:ascii="Montserrat" w:hAnsi="Montserrat"/>
                <w:szCs w:val="18"/>
                <w:lang w:val="es-MX"/>
              </w:rPr>
              <w:t xml:space="preserve"> para los cuales tampoco deberán considerarse los montos exigibles anteriores no pagados. </w:t>
            </w:r>
            <w:r w:rsidRPr="004F3992">
              <w:rPr>
                <w:rFonts w:ascii="Montserrat" w:hAnsi="Montserrat"/>
                <w:bCs/>
                <w:szCs w:val="18"/>
                <w:lang w:val="es-MX"/>
              </w:rPr>
              <w:t>No obstante, si la facturación es quincenal o semanal, se deberán sumar los montos exigibles de las 2 quincenas o 4 semanas de un mes, respectivamente, de modo que el Monto Exigible corresponda a un Periodo de Facturación mensual.</w:t>
            </w:r>
          </w:p>
          <w:p w14:paraId="01C49D47" w14:textId="77777777" w:rsidR="00323ED3" w:rsidRPr="004F3992" w:rsidRDefault="00323ED3" w:rsidP="006613E6">
            <w:pPr>
              <w:pStyle w:val="Texto"/>
              <w:spacing w:after="0" w:line="240" w:lineRule="auto"/>
              <w:ind w:left="355" w:hanging="355"/>
              <w:rPr>
                <w:rFonts w:ascii="Montserrat" w:hAnsi="Montserrat"/>
                <w:bCs/>
                <w:szCs w:val="18"/>
                <w:lang w:val="es-MX"/>
              </w:rPr>
            </w:pPr>
          </w:p>
          <w:p w14:paraId="6ED24DAF" w14:textId="77777777" w:rsidR="00323ED3" w:rsidRPr="004F3992" w:rsidRDefault="00323ED3"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Los descuentos y bonificaciones podrán disminuir el Monto Exigible considerado en cada una de las fracciones anteriores, únicamente cuando el acreditado cumpla con las condiciones requeridas en el contrato crediticio para la realización de estos.</w:t>
            </w:r>
          </w:p>
          <w:p w14:paraId="14FB28D1" w14:textId="77777777" w:rsidR="00323ED3" w:rsidRPr="004F3992" w:rsidRDefault="00323ED3" w:rsidP="006613E6">
            <w:pPr>
              <w:pStyle w:val="Texto"/>
              <w:spacing w:after="0" w:line="240" w:lineRule="auto"/>
              <w:ind w:firstLine="0"/>
              <w:rPr>
                <w:rFonts w:ascii="Montserrat" w:hAnsi="Montserrat"/>
                <w:bCs/>
                <w:szCs w:val="18"/>
                <w:lang w:val="es-MX"/>
              </w:rPr>
            </w:pPr>
          </w:p>
          <w:p w14:paraId="0259963F" w14:textId="77777777" w:rsidR="00323ED3" w:rsidRPr="004F3992" w:rsidRDefault="00323ED3" w:rsidP="006613E6">
            <w:pPr>
              <w:pStyle w:val="Texto"/>
              <w:spacing w:after="0" w:line="240" w:lineRule="auto"/>
              <w:ind w:firstLine="0"/>
              <w:rPr>
                <w:rFonts w:ascii="Montserrat" w:hAnsi="Montserrat"/>
                <w:szCs w:val="18"/>
                <w:lang w:val="es-MX"/>
              </w:rPr>
            </w:pPr>
            <w:r w:rsidRPr="004F3992">
              <w:rPr>
                <w:rFonts w:ascii="Montserrat" w:hAnsi="Montserrat"/>
                <w:bCs/>
                <w:szCs w:val="18"/>
                <w:lang w:val="es-MX"/>
              </w:rPr>
              <w:t>El valor de esta variable deberá estar expresado en moneda nacional, a dos decimales y ser mayor o igual a cero.</w:t>
            </w:r>
          </w:p>
        </w:tc>
      </w:tr>
      <w:tr w:rsidR="00323ED3" w:rsidRPr="004F3992" w14:paraId="00367534"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22D76CD9" w14:textId="77777777" w:rsidR="00323ED3" w:rsidRPr="004F3992" w:rsidRDefault="006613E6" w:rsidP="006613E6">
            <w:pPr>
              <w:pStyle w:val="Texto"/>
              <w:spacing w:after="0" w:line="240" w:lineRule="auto"/>
              <w:ind w:firstLine="0"/>
              <w:jc w:val="center"/>
              <w:rPr>
                <w:rFonts w:ascii="Montserrat" w:hAnsi="Montserrat"/>
                <w:szCs w:val="18"/>
                <w:lang w:val="es-MX"/>
              </w:rPr>
            </w:pPr>
            <w:r w:rsidRPr="004F3992">
              <w:rPr>
                <w:rFonts w:ascii="Montserrat" w:hAnsi="Montserrat"/>
                <w:bCs/>
                <w:szCs w:val="18"/>
                <w:lang w:val="es-MX"/>
              </w:rPr>
              <w:lastRenderedPageBreak/>
              <w:t>Pago Realizado</w:t>
            </w:r>
          </w:p>
        </w:tc>
        <w:tc>
          <w:tcPr>
            <w:tcW w:w="8190" w:type="dxa"/>
            <w:tcBorders>
              <w:top w:val="single" w:sz="6" w:space="0" w:color="auto"/>
              <w:left w:val="single" w:sz="6" w:space="0" w:color="auto"/>
              <w:bottom w:val="single" w:sz="6" w:space="0" w:color="auto"/>
              <w:right w:val="single" w:sz="6" w:space="0" w:color="auto"/>
            </w:tcBorders>
          </w:tcPr>
          <w:p w14:paraId="3D77858B"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Monto correspondiente a la suma de los pagos realizados por el acreditado en el Periodo de Facturación.</w:t>
            </w:r>
          </w:p>
          <w:p w14:paraId="2D4AEEA1" w14:textId="77777777" w:rsidR="006613E6" w:rsidRPr="004F3992" w:rsidRDefault="006613E6" w:rsidP="006613E6">
            <w:pPr>
              <w:pStyle w:val="Texto"/>
              <w:spacing w:after="0" w:line="240" w:lineRule="auto"/>
              <w:ind w:firstLine="0"/>
              <w:rPr>
                <w:rFonts w:ascii="Montserrat" w:hAnsi="Montserrat"/>
                <w:bCs/>
                <w:szCs w:val="18"/>
                <w:lang w:val="es-MX"/>
              </w:rPr>
            </w:pPr>
          </w:p>
          <w:p w14:paraId="2EB154C1"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No se consideran pagos a los castigos, quitas, condonaciones, bonificaciones y descuentos que se efectúen al crédito o grupo de créditos.</w:t>
            </w:r>
          </w:p>
          <w:p w14:paraId="640D47C7" w14:textId="77777777" w:rsidR="006613E6" w:rsidRPr="004F3992" w:rsidRDefault="006613E6" w:rsidP="006613E6">
            <w:pPr>
              <w:pStyle w:val="Texto"/>
              <w:spacing w:after="0" w:line="240" w:lineRule="auto"/>
              <w:ind w:firstLine="0"/>
              <w:rPr>
                <w:rFonts w:ascii="Montserrat" w:hAnsi="Montserrat"/>
                <w:bCs/>
                <w:szCs w:val="18"/>
                <w:lang w:val="es-MX"/>
              </w:rPr>
            </w:pPr>
          </w:p>
          <w:p w14:paraId="6C878B0F"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Para los créditos destinados a la remodelación o mejoramiento de la vivienda que cuenten con la garantía de la subcuenta de vivienda o con una garantía otorgada por alguna institución de banca de desarrollo o por un fideicomiso público constituido por el Gobierno Federal para el fomento económico y los créditos originados y administrados por los Organismos de Fomento para la Vivienda cuyos derechos de cobro hayan sido cedidos parcialmente a las Instituciones se deberán sumar los pagos realizados de las 2 quincenas o 4 semanas de un mes, respectivamente, en caso de que la facturación sea quincenal o semanal, de modo que el pago realizado corresponda a un Periodo de Facturación mensual.</w:t>
            </w:r>
          </w:p>
          <w:p w14:paraId="26EEC2A0" w14:textId="77777777" w:rsidR="006613E6" w:rsidRPr="004F3992" w:rsidRDefault="006613E6" w:rsidP="006613E6">
            <w:pPr>
              <w:pStyle w:val="Texto"/>
              <w:spacing w:after="0" w:line="240" w:lineRule="auto"/>
              <w:ind w:firstLine="0"/>
              <w:rPr>
                <w:rFonts w:ascii="Montserrat" w:hAnsi="Montserrat"/>
                <w:bCs/>
                <w:szCs w:val="18"/>
                <w:lang w:val="es-MX"/>
              </w:rPr>
            </w:pPr>
          </w:p>
          <w:p w14:paraId="30AD377D" w14:textId="77777777" w:rsidR="00323ED3" w:rsidRPr="004F3992" w:rsidRDefault="006613E6" w:rsidP="006613E6">
            <w:pPr>
              <w:pStyle w:val="Texto"/>
              <w:spacing w:after="0" w:line="240" w:lineRule="auto"/>
              <w:ind w:firstLine="0"/>
              <w:rPr>
                <w:rFonts w:ascii="Montserrat" w:hAnsi="Montserrat"/>
                <w:szCs w:val="18"/>
                <w:lang w:val="es-MX"/>
              </w:rPr>
            </w:pPr>
            <w:r w:rsidRPr="004F3992">
              <w:rPr>
                <w:rFonts w:ascii="Montserrat" w:hAnsi="Montserrat"/>
                <w:bCs/>
                <w:szCs w:val="18"/>
                <w:lang w:val="es-MX"/>
              </w:rPr>
              <w:t>El valor de esta variable deberá estar expresado en moneda nacional, a dos decimales y ser mayor o igual a cero.</w:t>
            </w:r>
          </w:p>
        </w:tc>
      </w:tr>
      <w:tr w:rsidR="00323ED3" w:rsidRPr="004F3992" w14:paraId="6BE46609"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443B079C" w14:textId="77777777" w:rsidR="00323ED3" w:rsidRPr="004F3992" w:rsidRDefault="00323ED3"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Atraso</w:t>
            </w:r>
          </w:p>
          <w:p w14:paraId="279FBC99" w14:textId="77777777" w:rsidR="00323ED3" w:rsidRPr="004F3992" w:rsidRDefault="00323ED3" w:rsidP="006613E6">
            <w:pPr>
              <w:pStyle w:val="Texto"/>
              <w:spacing w:after="0" w:line="240" w:lineRule="auto"/>
              <w:ind w:firstLine="0"/>
              <w:jc w:val="center"/>
              <w:rPr>
                <w:rFonts w:ascii="Montserrat" w:hAnsi="Montserrat"/>
                <w:szCs w:val="18"/>
                <w:lang w:val="es-MX"/>
              </w:rPr>
            </w:pPr>
            <m:oMathPara>
              <m:oMath>
                <m:r>
                  <w:rPr>
                    <w:rFonts w:ascii="Cambria Math" w:hAnsi="Cambria Math" w:cs="Times New Roman"/>
                    <w:szCs w:val="18"/>
                    <w:lang w:val="es-MX"/>
                  </w:rPr>
                  <m:t>(</m:t>
                </m:r>
                <m:sSub>
                  <m:sSubPr>
                    <m:ctrlPr>
                      <w:rPr>
                        <w:rFonts w:ascii="Cambria Math" w:hAnsi="Cambria Math" w:cs="Times New Roman"/>
                        <w:i/>
                        <w:szCs w:val="18"/>
                        <w:lang w:val="es-MX"/>
                      </w:rPr>
                    </m:ctrlPr>
                  </m:sSubPr>
                  <m:e>
                    <m:r>
                      <w:rPr>
                        <w:rFonts w:ascii="Cambria Math" w:hAnsi="Cambria Math" w:cs="Times New Roman"/>
                        <w:szCs w:val="18"/>
                        <w:lang w:val="es-MX"/>
                      </w:rPr>
                      <m:t>ATR</m:t>
                    </m:r>
                  </m:e>
                  <m:sub>
                    <m:r>
                      <w:rPr>
                        <w:rFonts w:ascii="Cambria Math" w:hAnsi="Cambria Math" w:cs="Times New Roman"/>
                        <w:szCs w:val="18"/>
                        <w:lang w:val="es-MX"/>
                      </w:rPr>
                      <m:t>i</m:t>
                    </m:r>
                  </m:sub>
                </m:sSub>
                <m:r>
                  <w:rPr>
                    <w:rFonts w:ascii="Cambria Math" w:hAnsi="Cambria Math" w:cs="Times New Roman"/>
                    <w:szCs w:val="18"/>
                    <w:lang w:val="es-MX"/>
                  </w:rPr>
                  <m:t>)</m:t>
                </m:r>
              </m:oMath>
            </m:oMathPara>
          </w:p>
        </w:tc>
        <w:tc>
          <w:tcPr>
            <w:tcW w:w="8190" w:type="dxa"/>
            <w:tcBorders>
              <w:top w:val="single" w:sz="6" w:space="0" w:color="auto"/>
              <w:left w:val="single" w:sz="6" w:space="0" w:color="auto"/>
              <w:bottom w:val="single" w:sz="6" w:space="0" w:color="auto"/>
              <w:right w:val="single" w:sz="6" w:space="0" w:color="auto"/>
            </w:tcBorders>
          </w:tcPr>
          <w:p w14:paraId="3613020A" w14:textId="77777777" w:rsidR="00CD6FC1" w:rsidRPr="004F3992" w:rsidRDefault="00CD6FC1" w:rsidP="006613E6">
            <w:pPr>
              <w:spacing w:after="0" w:line="240" w:lineRule="auto"/>
              <w:jc w:val="both"/>
              <w:rPr>
                <w:rFonts w:ascii="Montserrat" w:eastAsia="Times New Roman" w:hAnsi="Montserrat" w:cs="Arial"/>
                <w:bCs/>
                <w:sz w:val="18"/>
                <w:szCs w:val="18"/>
                <w:lang w:eastAsia="es-ES"/>
              </w:rPr>
            </w:pPr>
            <w:r w:rsidRPr="004F3992">
              <w:rPr>
                <w:rFonts w:ascii="Montserrat" w:eastAsia="Times New Roman" w:hAnsi="Montserrat" w:cs="Arial"/>
                <w:bCs/>
                <w:sz w:val="18"/>
                <w:szCs w:val="18"/>
                <w:lang w:eastAsia="es-ES"/>
              </w:rPr>
              <w:t>Número de atrasos que las Instituciones calcularán como el total de facturaciones vencidas a la fecha de calificación, considerando el último Pago Realizado por el acreditado. Este último deberá destinarse a cubrir las facturaciones vencidas más antiguas, y si aún subsistieran facturaciones vencidas conforme al programa de pagos establecido en el contrato, el total de atrasos será igual a las facturaciones vencidas pendientes de pago.</w:t>
            </w:r>
          </w:p>
          <w:p w14:paraId="124205EA" w14:textId="77777777" w:rsidR="00CD6FC1" w:rsidRPr="004F3992" w:rsidRDefault="00CD6FC1" w:rsidP="006613E6">
            <w:pPr>
              <w:spacing w:after="0" w:line="240" w:lineRule="auto"/>
              <w:jc w:val="both"/>
              <w:rPr>
                <w:rFonts w:ascii="Montserrat" w:eastAsia="Times New Roman" w:hAnsi="Montserrat" w:cs="Arial"/>
                <w:bCs/>
                <w:sz w:val="18"/>
                <w:szCs w:val="18"/>
                <w:lang w:eastAsia="es-ES"/>
              </w:rPr>
            </w:pPr>
          </w:p>
          <w:p w14:paraId="09E9920A" w14:textId="77777777" w:rsidR="00CD6FC1" w:rsidRPr="004F3992" w:rsidRDefault="00CD6FC1" w:rsidP="006613E6">
            <w:pPr>
              <w:spacing w:after="0" w:line="240" w:lineRule="auto"/>
              <w:jc w:val="both"/>
              <w:rPr>
                <w:rFonts w:ascii="Montserrat" w:eastAsia="Times New Roman" w:hAnsi="Montserrat" w:cs="Arial"/>
                <w:bCs/>
                <w:sz w:val="18"/>
                <w:szCs w:val="18"/>
                <w:lang w:eastAsia="es-ES"/>
              </w:rPr>
            </w:pPr>
            <w:r w:rsidRPr="004F3992">
              <w:rPr>
                <w:rFonts w:ascii="Montserrat" w:eastAsia="Times New Roman" w:hAnsi="Montserrat" w:cs="Arial"/>
                <w:bCs/>
                <w:sz w:val="18"/>
                <w:szCs w:val="18"/>
                <w:lang w:eastAsia="es-ES"/>
              </w:rPr>
              <w:t>Lo anterior considerando que la facturación estará vencida cuando el Pago Realizado por el acreditado no cubra en su totalidad el Monto Exigible en los términos pactados originalmente con la Institución en el Periodo de Facturación que corresponda.</w:t>
            </w:r>
          </w:p>
          <w:p w14:paraId="60944DAB" w14:textId="77777777" w:rsidR="003C45EB" w:rsidRPr="004F3992" w:rsidRDefault="003C45EB" w:rsidP="006613E6">
            <w:pPr>
              <w:spacing w:after="0" w:line="240" w:lineRule="auto"/>
              <w:jc w:val="both"/>
              <w:rPr>
                <w:rFonts w:ascii="Montserrat" w:eastAsia="Times New Roman" w:hAnsi="Montserrat" w:cs="Arial"/>
                <w:bCs/>
                <w:sz w:val="18"/>
                <w:szCs w:val="18"/>
                <w:lang w:eastAsia="es-ES"/>
              </w:rPr>
            </w:pPr>
          </w:p>
          <w:p w14:paraId="34747044" w14:textId="77777777" w:rsidR="003C45EB" w:rsidRPr="004F3992" w:rsidRDefault="003C45EB" w:rsidP="006613E6">
            <w:pPr>
              <w:spacing w:after="0" w:line="240" w:lineRule="auto"/>
              <w:jc w:val="both"/>
              <w:rPr>
                <w:rFonts w:ascii="Montserrat" w:eastAsia="Times New Roman" w:hAnsi="Montserrat" w:cs="Arial"/>
                <w:bCs/>
                <w:sz w:val="18"/>
                <w:szCs w:val="18"/>
                <w:lang w:eastAsia="es-ES"/>
              </w:rPr>
            </w:pPr>
            <w:r w:rsidRPr="004F3992">
              <w:rPr>
                <w:rFonts w:ascii="Montserrat" w:eastAsia="Times New Roman" w:hAnsi="Montserrat" w:cs="Arial"/>
                <w:bCs/>
                <w:sz w:val="18"/>
                <w:szCs w:val="18"/>
                <w:lang w:eastAsia="es-ES"/>
              </w:rPr>
              <w:t xml:space="preserve">Cuando la frecuencia de facturación del crédito sea </w:t>
            </w:r>
            <w:r w:rsidR="00115028" w:rsidRPr="004F3992">
              <w:rPr>
                <w:rFonts w:ascii="Montserrat" w:eastAsia="Times New Roman" w:hAnsi="Montserrat" w:cs="Arial"/>
                <w:bCs/>
                <w:sz w:val="18"/>
                <w:szCs w:val="18"/>
                <w:lang w:eastAsia="es-ES"/>
              </w:rPr>
              <w:t>distinta</w:t>
            </w:r>
            <w:r w:rsidRPr="004F3992">
              <w:rPr>
                <w:rFonts w:ascii="Montserrat" w:eastAsia="Times New Roman" w:hAnsi="Montserrat" w:cs="Arial"/>
                <w:bCs/>
                <w:sz w:val="18"/>
                <w:szCs w:val="18"/>
                <w:lang w:eastAsia="es-ES"/>
              </w:rPr>
              <w:t xml:space="preserve"> a la mensual se deberá considerar la siguiente tabla de equivalencias:</w:t>
            </w:r>
          </w:p>
          <w:p w14:paraId="72039DB1" w14:textId="77777777" w:rsidR="003C45EB" w:rsidRPr="004F3992" w:rsidRDefault="003C45EB" w:rsidP="006613E6">
            <w:pPr>
              <w:spacing w:after="0" w:line="240" w:lineRule="auto"/>
              <w:jc w:val="both"/>
              <w:rPr>
                <w:rFonts w:ascii="Montserrat" w:hAnsi="Montserrat"/>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CD6FC1" w:rsidRPr="004F3992" w14:paraId="48CBBA1F" w14:textId="77777777" w:rsidTr="00F66267">
              <w:trPr>
                <w:jc w:val="center"/>
              </w:trPr>
              <w:tc>
                <w:tcPr>
                  <w:tcW w:w="1757" w:type="dxa"/>
                  <w:shd w:val="clear" w:color="auto" w:fill="auto"/>
                  <w:vAlign w:val="center"/>
                </w:tcPr>
                <w:p w14:paraId="0FC589F6" w14:textId="77777777" w:rsidR="00CD6FC1" w:rsidRPr="004F3992" w:rsidRDefault="00CD6FC1" w:rsidP="006613E6">
                  <w:pPr>
                    <w:spacing w:after="0" w:line="240" w:lineRule="auto"/>
                    <w:jc w:val="center"/>
                    <w:rPr>
                      <w:rFonts w:ascii="Montserrat" w:hAnsi="Montserrat"/>
                      <w:sz w:val="18"/>
                      <w:szCs w:val="18"/>
                    </w:rPr>
                  </w:pPr>
                  <w:r w:rsidRPr="004F3992">
                    <w:rPr>
                      <w:rFonts w:ascii="Montserrat" w:hAnsi="Montserrat"/>
                      <w:sz w:val="18"/>
                      <w:szCs w:val="18"/>
                    </w:rPr>
                    <w:t>Facturación</w:t>
                  </w:r>
                </w:p>
              </w:tc>
              <w:tc>
                <w:tcPr>
                  <w:tcW w:w="3628" w:type="dxa"/>
                  <w:shd w:val="clear" w:color="auto" w:fill="auto"/>
                  <w:vAlign w:val="center"/>
                </w:tcPr>
                <w:p w14:paraId="284A632F" w14:textId="77777777" w:rsidR="00CD6FC1" w:rsidRPr="004F3992" w:rsidRDefault="00CD6FC1" w:rsidP="006613E6">
                  <w:pPr>
                    <w:spacing w:after="0" w:line="240" w:lineRule="auto"/>
                    <w:jc w:val="center"/>
                    <w:rPr>
                      <w:rFonts w:ascii="Montserrat" w:hAnsi="Montserrat"/>
                      <w:sz w:val="18"/>
                      <w:szCs w:val="18"/>
                    </w:rPr>
                  </w:pPr>
                  <w:r w:rsidRPr="004F3992">
                    <w:rPr>
                      <w:rFonts w:ascii="Montserrat" w:hAnsi="Montserrat"/>
                      <w:sz w:val="18"/>
                      <w:szCs w:val="18"/>
                    </w:rPr>
                    <w:t>Número de atrasos</w:t>
                  </w:r>
                </w:p>
              </w:tc>
            </w:tr>
            <w:tr w:rsidR="002C281E" w:rsidRPr="004F3992" w14:paraId="70640BB8" w14:textId="77777777" w:rsidTr="00FD4EC4">
              <w:trPr>
                <w:jc w:val="center"/>
              </w:trPr>
              <w:tc>
                <w:tcPr>
                  <w:tcW w:w="1757" w:type="dxa"/>
                  <w:shd w:val="clear" w:color="auto" w:fill="auto"/>
                </w:tcPr>
                <w:p w14:paraId="4AB00C01" w14:textId="77777777" w:rsidR="002C281E" w:rsidRPr="004F3992" w:rsidRDefault="002C281E" w:rsidP="00643422">
                  <w:pPr>
                    <w:spacing w:after="0" w:line="240" w:lineRule="auto"/>
                    <w:rPr>
                      <w:rFonts w:ascii="Montserrat" w:hAnsi="Montserrat"/>
                      <w:sz w:val="18"/>
                      <w:szCs w:val="18"/>
                    </w:rPr>
                  </w:pPr>
                  <w:r w:rsidRPr="004F3992">
                    <w:rPr>
                      <w:rFonts w:ascii="Montserrat" w:hAnsi="Montserrat"/>
                      <w:sz w:val="18"/>
                      <w:szCs w:val="18"/>
                    </w:rPr>
                    <w:t>Superior a anual</w:t>
                  </w:r>
                </w:p>
              </w:tc>
              <w:tc>
                <w:tcPr>
                  <w:tcW w:w="3628" w:type="dxa"/>
                  <w:shd w:val="clear" w:color="auto" w:fill="auto"/>
                </w:tcPr>
                <w:p w14:paraId="5EC96CE9" w14:textId="77777777" w:rsidR="002C281E" w:rsidRPr="004F3992" w:rsidRDefault="00E67EE0" w:rsidP="00643422">
                  <w:pPr>
                    <w:spacing w:after="0" w:line="240" w:lineRule="auto"/>
                    <w:rPr>
                      <w:rFonts w:ascii="Montserrat" w:hAnsi="Montserrat"/>
                      <w:sz w:val="18"/>
                      <w:szCs w:val="18"/>
                    </w:rPr>
                  </w:pPr>
                  <w:r w:rsidRPr="004F3992">
                    <w:rPr>
                      <w:rFonts w:ascii="Montserrat" w:hAnsi="Montserrat"/>
                      <w:sz w:val="18"/>
                      <w:szCs w:val="18"/>
                    </w:rPr>
                    <w:t>1 atraso superior a anual= número de años comprendidos en el</w:t>
                  </w:r>
                  <w:r w:rsidR="002C281E" w:rsidRPr="004F3992">
                    <w:rPr>
                      <w:rFonts w:ascii="Montserrat" w:hAnsi="Montserrat"/>
                      <w:sz w:val="18"/>
                      <w:szCs w:val="18"/>
                    </w:rPr>
                    <w:t xml:space="preserve"> periodo de facturación</w:t>
                  </w:r>
                  <w:r w:rsidRPr="004F3992">
                    <w:rPr>
                      <w:rFonts w:ascii="Montserrat" w:hAnsi="Montserrat"/>
                      <w:sz w:val="18"/>
                      <w:szCs w:val="18"/>
                    </w:rPr>
                    <w:t xml:space="preserve"> </w:t>
                  </w:r>
                  <w:r w:rsidR="003F04FC" w:rsidRPr="004F3992">
                    <w:rPr>
                      <w:rFonts w:ascii="Montserrat" w:hAnsi="Montserrat"/>
                      <w:sz w:val="18"/>
                      <w:szCs w:val="18"/>
                    </w:rPr>
                    <w:t xml:space="preserve">multiplicado por </w:t>
                  </w:r>
                  <w:r w:rsidRPr="004F3992">
                    <w:rPr>
                      <w:rFonts w:ascii="Montserrat" w:hAnsi="Montserrat"/>
                      <w:sz w:val="18"/>
                      <w:szCs w:val="18"/>
                    </w:rPr>
                    <w:t xml:space="preserve"> 12 atrasos</w:t>
                  </w:r>
                </w:p>
              </w:tc>
            </w:tr>
            <w:tr w:rsidR="00CD6FC1" w:rsidRPr="004F3992" w14:paraId="4D6D1C70" w14:textId="77777777" w:rsidTr="004A1F0A">
              <w:trPr>
                <w:jc w:val="center"/>
              </w:trPr>
              <w:tc>
                <w:tcPr>
                  <w:tcW w:w="1757" w:type="dxa"/>
                  <w:shd w:val="clear" w:color="auto" w:fill="auto"/>
                </w:tcPr>
                <w:p w14:paraId="49229352"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Anual</w:t>
                  </w:r>
                </w:p>
              </w:tc>
              <w:tc>
                <w:tcPr>
                  <w:tcW w:w="3628" w:type="dxa"/>
                  <w:shd w:val="clear" w:color="auto" w:fill="auto"/>
                </w:tcPr>
                <w:p w14:paraId="4E7A85D5"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anual = 12 atrasos</w:t>
                  </w:r>
                </w:p>
              </w:tc>
            </w:tr>
            <w:tr w:rsidR="00CD6FC1" w:rsidRPr="004F3992" w14:paraId="14906B87" w14:textId="77777777" w:rsidTr="004A1F0A">
              <w:trPr>
                <w:jc w:val="center"/>
              </w:trPr>
              <w:tc>
                <w:tcPr>
                  <w:tcW w:w="1757" w:type="dxa"/>
                  <w:shd w:val="clear" w:color="auto" w:fill="auto"/>
                </w:tcPr>
                <w:p w14:paraId="6DE8C947"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Semestral</w:t>
                  </w:r>
                </w:p>
              </w:tc>
              <w:tc>
                <w:tcPr>
                  <w:tcW w:w="3628" w:type="dxa"/>
                  <w:shd w:val="clear" w:color="auto" w:fill="auto"/>
                </w:tcPr>
                <w:p w14:paraId="167EABC5"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semestral = 6 atrasos</w:t>
                  </w:r>
                </w:p>
              </w:tc>
            </w:tr>
            <w:tr w:rsidR="00CD6FC1" w:rsidRPr="004F3992" w14:paraId="705A0088" w14:textId="77777777" w:rsidTr="004A1F0A">
              <w:trPr>
                <w:jc w:val="center"/>
              </w:trPr>
              <w:tc>
                <w:tcPr>
                  <w:tcW w:w="1757" w:type="dxa"/>
                  <w:shd w:val="clear" w:color="auto" w:fill="auto"/>
                </w:tcPr>
                <w:p w14:paraId="0379CE0C"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Cuatrimestral</w:t>
                  </w:r>
                </w:p>
              </w:tc>
              <w:tc>
                <w:tcPr>
                  <w:tcW w:w="3628" w:type="dxa"/>
                  <w:shd w:val="clear" w:color="auto" w:fill="auto"/>
                </w:tcPr>
                <w:p w14:paraId="72E25815"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cuatrimestral = 4 atrasos</w:t>
                  </w:r>
                </w:p>
              </w:tc>
            </w:tr>
            <w:tr w:rsidR="00CD6FC1" w:rsidRPr="004F3992" w14:paraId="78419959" w14:textId="77777777" w:rsidTr="004A1F0A">
              <w:trPr>
                <w:jc w:val="center"/>
              </w:trPr>
              <w:tc>
                <w:tcPr>
                  <w:tcW w:w="1757" w:type="dxa"/>
                  <w:shd w:val="clear" w:color="auto" w:fill="auto"/>
                </w:tcPr>
                <w:p w14:paraId="47D3589E"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Trimestral</w:t>
                  </w:r>
                </w:p>
              </w:tc>
              <w:tc>
                <w:tcPr>
                  <w:tcW w:w="3628" w:type="dxa"/>
                  <w:shd w:val="clear" w:color="auto" w:fill="auto"/>
                </w:tcPr>
                <w:p w14:paraId="11FB7EF1"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trimestral = 3 atrasos</w:t>
                  </w:r>
                </w:p>
              </w:tc>
            </w:tr>
            <w:tr w:rsidR="00CD6FC1" w:rsidRPr="004F3992" w14:paraId="22783CE5" w14:textId="77777777" w:rsidTr="004A1F0A">
              <w:trPr>
                <w:jc w:val="center"/>
              </w:trPr>
              <w:tc>
                <w:tcPr>
                  <w:tcW w:w="1757" w:type="dxa"/>
                  <w:shd w:val="clear" w:color="auto" w:fill="auto"/>
                </w:tcPr>
                <w:p w14:paraId="07A4D536"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Bimestral</w:t>
                  </w:r>
                </w:p>
              </w:tc>
              <w:tc>
                <w:tcPr>
                  <w:tcW w:w="3628" w:type="dxa"/>
                  <w:shd w:val="clear" w:color="auto" w:fill="auto"/>
                </w:tcPr>
                <w:p w14:paraId="59941F0E"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bimestral = 2 atrasos</w:t>
                  </w:r>
                </w:p>
              </w:tc>
            </w:tr>
            <w:tr w:rsidR="00CD6FC1" w:rsidRPr="004F3992" w14:paraId="2DB7943D" w14:textId="77777777" w:rsidTr="004A1F0A">
              <w:trPr>
                <w:jc w:val="center"/>
              </w:trPr>
              <w:tc>
                <w:tcPr>
                  <w:tcW w:w="1757" w:type="dxa"/>
                  <w:shd w:val="clear" w:color="auto" w:fill="auto"/>
                </w:tcPr>
                <w:p w14:paraId="79C4EABD"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lastRenderedPageBreak/>
                    <w:t>Mensual</w:t>
                  </w:r>
                </w:p>
              </w:tc>
              <w:tc>
                <w:tcPr>
                  <w:tcW w:w="3628" w:type="dxa"/>
                  <w:shd w:val="clear" w:color="auto" w:fill="auto"/>
                </w:tcPr>
                <w:p w14:paraId="126E54CA"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mensual = 1 atraso</w:t>
                  </w:r>
                </w:p>
              </w:tc>
            </w:tr>
            <w:tr w:rsidR="00CD6FC1" w:rsidRPr="004F3992" w14:paraId="52A44B3C" w14:textId="77777777" w:rsidTr="004A1F0A">
              <w:trPr>
                <w:jc w:val="center"/>
              </w:trPr>
              <w:tc>
                <w:tcPr>
                  <w:tcW w:w="1757" w:type="dxa"/>
                  <w:shd w:val="clear" w:color="auto" w:fill="auto"/>
                </w:tcPr>
                <w:p w14:paraId="76BEAD3E"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Quincenal</w:t>
                  </w:r>
                </w:p>
              </w:tc>
              <w:tc>
                <w:tcPr>
                  <w:tcW w:w="3628" w:type="dxa"/>
                  <w:shd w:val="clear" w:color="auto" w:fill="auto"/>
                </w:tcPr>
                <w:p w14:paraId="0C090F80"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quincenal = 0.50 atrasos</w:t>
                  </w:r>
                </w:p>
              </w:tc>
            </w:tr>
            <w:tr w:rsidR="00CD6FC1" w:rsidRPr="004F3992" w14:paraId="6B137A1F" w14:textId="77777777" w:rsidTr="004A1F0A">
              <w:trPr>
                <w:jc w:val="center"/>
              </w:trPr>
              <w:tc>
                <w:tcPr>
                  <w:tcW w:w="1757" w:type="dxa"/>
                  <w:shd w:val="clear" w:color="auto" w:fill="auto"/>
                </w:tcPr>
                <w:p w14:paraId="03E71D4F"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Catorcenal</w:t>
                  </w:r>
                </w:p>
              </w:tc>
              <w:tc>
                <w:tcPr>
                  <w:tcW w:w="3628" w:type="dxa"/>
                  <w:shd w:val="clear" w:color="auto" w:fill="auto"/>
                </w:tcPr>
                <w:p w14:paraId="545C1160"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catorcenal = 0.46 atrasos</w:t>
                  </w:r>
                </w:p>
              </w:tc>
            </w:tr>
            <w:tr w:rsidR="00CD6FC1" w:rsidRPr="004F3992" w14:paraId="2045C074" w14:textId="77777777" w:rsidTr="004A1F0A">
              <w:trPr>
                <w:jc w:val="center"/>
              </w:trPr>
              <w:tc>
                <w:tcPr>
                  <w:tcW w:w="1757" w:type="dxa"/>
                  <w:shd w:val="clear" w:color="auto" w:fill="auto"/>
                </w:tcPr>
                <w:p w14:paraId="6540E6D4"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Decenal</w:t>
                  </w:r>
                </w:p>
              </w:tc>
              <w:tc>
                <w:tcPr>
                  <w:tcW w:w="3628" w:type="dxa"/>
                  <w:shd w:val="clear" w:color="auto" w:fill="auto"/>
                </w:tcPr>
                <w:p w14:paraId="05E43EB1"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decenal = 0.33 atrasos</w:t>
                  </w:r>
                </w:p>
              </w:tc>
            </w:tr>
            <w:tr w:rsidR="00CD6FC1" w:rsidRPr="004F3992" w14:paraId="7811444F" w14:textId="77777777" w:rsidTr="004A1F0A">
              <w:trPr>
                <w:trHeight w:val="159"/>
                <w:jc w:val="center"/>
              </w:trPr>
              <w:tc>
                <w:tcPr>
                  <w:tcW w:w="1757" w:type="dxa"/>
                  <w:shd w:val="clear" w:color="auto" w:fill="auto"/>
                </w:tcPr>
                <w:p w14:paraId="2EF4E5CD"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Semanal</w:t>
                  </w:r>
                </w:p>
              </w:tc>
              <w:tc>
                <w:tcPr>
                  <w:tcW w:w="3628" w:type="dxa"/>
                  <w:shd w:val="clear" w:color="auto" w:fill="auto"/>
                </w:tcPr>
                <w:p w14:paraId="0420C424" w14:textId="77777777" w:rsidR="00CD6FC1" w:rsidRPr="004F3992" w:rsidRDefault="00CD6FC1" w:rsidP="006613E6">
                  <w:pPr>
                    <w:spacing w:after="0" w:line="240" w:lineRule="auto"/>
                    <w:jc w:val="both"/>
                    <w:rPr>
                      <w:rFonts w:ascii="Montserrat" w:hAnsi="Montserrat"/>
                      <w:sz w:val="18"/>
                      <w:szCs w:val="18"/>
                    </w:rPr>
                  </w:pPr>
                  <w:r w:rsidRPr="004F3992">
                    <w:rPr>
                      <w:rFonts w:ascii="Montserrat" w:hAnsi="Montserrat"/>
                      <w:sz w:val="18"/>
                      <w:szCs w:val="18"/>
                    </w:rPr>
                    <w:t>1 atraso semanal = 0.23 atrasos</w:t>
                  </w:r>
                </w:p>
              </w:tc>
            </w:tr>
          </w:tbl>
          <w:p w14:paraId="4976837C" w14:textId="77777777" w:rsidR="00CD6FC1" w:rsidRPr="004F3992" w:rsidRDefault="00CD6FC1" w:rsidP="006613E6">
            <w:pPr>
              <w:spacing w:after="0" w:line="240" w:lineRule="auto"/>
              <w:jc w:val="both"/>
              <w:rPr>
                <w:rFonts w:ascii="Montserrat" w:hAnsi="Montserrat"/>
                <w:sz w:val="18"/>
                <w:szCs w:val="18"/>
              </w:rPr>
            </w:pPr>
          </w:p>
          <w:p w14:paraId="629EFE64" w14:textId="77777777" w:rsidR="00CD6FC1" w:rsidRPr="004F3992" w:rsidRDefault="00CD6FC1" w:rsidP="006613E6">
            <w:pPr>
              <w:spacing w:after="0" w:line="240" w:lineRule="auto"/>
              <w:jc w:val="both"/>
              <w:rPr>
                <w:rFonts w:ascii="Montserrat" w:eastAsia="Times New Roman" w:hAnsi="Montserrat" w:cs="Arial"/>
                <w:bCs/>
                <w:sz w:val="18"/>
                <w:szCs w:val="18"/>
                <w:lang w:eastAsia="es-ES"/>
              </w:rPr>
            </w:pPr>
            <w:r w:rsidRPr="004F3992">
              <w:rPr>
                <w:rFonts w:ascii="Montserrat" w:eastAsia="Times New Roman" w:hAnsi="Montserrat" w:cs="Arial"/>
                <w:bCs/>
                <w:sz w:val="18"/>
                <w:szCs w:val="18"/>
                <w:lang w:eastAsia="es-ES"/>
              </w:rPr>
              <w:t>El conteo de facturaciones pendientes se realizará conforme a lo establecido en el Anexo 16-A de las presentes disposiciones.</w:t>
            </w:r>
          </w:p>
          <w:p w14:paraId="08923413" w14:textId="77777777" w:rsidR="00323ED3" w:rsidRPr="004F3992" w:rsidRDefault="00323ED3" w:rsidP="006613E6">
            <w:pPr>
              <w:pStyle w:val="Texto"/>
              <w:spacing w:after="0" w:line="240" w:lineRule="auto"/>
              <w:ind w:firstLine="0"/>
              <w:rPr>
                <w:rFonts w:ascii="Montserrat" w:hAnsi="Montserrat"/>
                <w:bCs/>
                <w:szCs w:val="18"/>
                <w:lang w:val="es-MX"/>
              </w:rPr>
            </w:pPr>
          </w:p>
        </w:tc>
      </w:tr>
      <w:tr w:rsidR="00323ED3" w:rsidRPr="004F3992" w14:paraId="60F6FC1E"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342B5CC2" w14:textId="77777777" w:rsidR="00323ED3" w:rsidRPr="004F3992" w:rsidRDefault="006613E6" w:rsidP="006613E6">
            <w:pPr>
              <w:pStyle w:val="Texto"/>
              <w:spacing w:after="0" w:line="240" w:lineRule="auto"/>
              <w:ind w:firstLine="0"/>
              <w:jc w:val="center"/>
              <w:rPr>
                <w:rFonts w:ascii="Montserrat" w:hAnsi="Montserrat"/>
                <w:i/>
                <w:szCs w:val="18"/>
                <w:lang w:val="es-MX"/>
              </w:rPr>
            </w:pPr>
            <w:r w:rsidRPr="004F3992">
              <w:rPr>
                <w:rFonts w:ascii="Montserrat" w:hAnsi="Montserrat"/>
                <w:bCs/>
                <w:szCs w:val="18"/>
                <w:lang w:val="es-MX"/>
              </w:rPr>
              <w:lastRenderedPageBreak/>
              <w:t>Importe Original del Crédito</w:t>
            </w:r>
          </w:p>
        </w:tc>
        <w:tc>
          <w:tcPr>
            <w:tcW w:w="8190" w:type="dxa"/>
            <w:tcBorders>
              <w:top w:val="single" w:sz="6" w:space="0" w:color="auto"/>
              <w:left w:val="single" w:sz="6" w:space="0" w:color="auto"/>
              <w:bottom w:val="single" w:sz="6" w:space="0" w:color="auto"/>
              <w:right w:val="single" w:sz="6" w:space="0" w:color="auto"/>
            </w:tcBorders>
          </w:tcPr>
          <w:p w14:paraId="7E92511E"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Monto correspondiente al importe total del crédito en el momento de su otorgamiento.</w:t>
            </w:r>
          </w:p>
          <w:p w14:paraId="4E3EF983" w14:textId="77777777" w:rsidR="00323ED3"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Esta variable deberá estar expresada en moneda nacional, a dos decimales y su valor deberá ser mayor o igual a cero.</w:t>
            </w:r>
          </w:p>
        </w:tc>
      </w:tr>
      <w:tr w:rsidR="00323ED3" w:rsidRPr="004F3992" w14:paraId="3AC36FA9"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7E32E974" w14:textId="77777777" w:rsidR="006613E6" w:rsidRPr="004F3992" w:rsidRDefault="006613E6"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Valor de la Vivienda</w:t>
            </w:r>
          </w:p>
          <w:p w14:paraId="02331030" w14:textId="77777777" w:rsidR="00323ED3" w:rsidRPr="004F3992" w:rsidRDefault="006613E6" w:rsidP="006613E6">
            <w:pPr>
              <w:pStyle w:val="Texto"/>
              <w:spacing w:after="0" w:line="240" w:lineRule="auto"/>
              <w:ind w:firstLine="0"/>
              <w:jc w:val="center"/>
              <w:rPr>
                <w:rFonts w:ascii="Montserrat" w:hAnsi="Montserrat"/>
                <w:i/>
                <w:szCs w:val="18"/>
                <w:lang w:val="es-MX"/>
              </w:rPr>
            </w:pPr>
            <w:r w:rsidRPr="004F3992">
              <w:rPr>
                <w:rFonts w:ascii="Montserrat" w:hAnsi="Montserrat"/>
                <w:i/>
                <w:szCs w:val="18"/>
              </w:rPr>
              <w:t>V</w:t>
            </w:r>
            <w:r w:rsidRPr="004F3992">
              <w:rPr>
                <w:rFonts w:ascii="Montserrat" w:hAnsi="Montserrat"/>
                <w:i/>
                <w:position w:val="-4"/>
                <w:szCs w:val="18"/>
              </w:rPr>
              <w:t>i</w:t>
            </w:r>
          </w:p>
        </w:tc>
        <w:tc>
          <w:tcPr>
            <w:tcW w:w="8190" w:type="dxa"/>
            <w:tcBorders>
              <w:top w:val="single" w:sz="6" w:space="0" w:color="auto"/>
              <w:left w:val="single" w:sz="6" w:space="0" w:color="auto"/>
              <w:bottom w:val="single" w:sz="6" w:space="0" w:color="auto"/>
              <w:right w:val="single" w:sz="6" w:space="0" w:color="auto"/>
            </w:tcBorders>
          </w:tcPr>
          <w:p w14:paraId="7C00BD74"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Al Valor de la Vivienda al momento de la originación, actualizado de conformidad con lo siguiente:</w:t>
            </w:r>
          </w:p>
          <w:p w14:paraId="4370F7F0" w14:textId="77777777" w:rsidR="006613E6" w:rsidRPr="004F3992" w:rsidRDefault="006613E6" w:rsidP="006613E6">
            <w:pPr>
              <w:pStyle w:val="Texto"/>
              <w:spacing w:after="0" w:line="240" w:lineRule="auto"/>
              <w:ind w:left="355" w:hanging="355"/>
              <w:rPr>
                <w:rFonts w:ascii="Montserrat" w:hAnsi="Montserrat"/>
                <w:bCs/>
                <w:szCs w:val="18"/>
                <w:lang w:val="es-MX"/>
              </w:rPr>
            </w:pPr>
            <w:r w:rsidRPr="004F3992">
              <w:rPr>
                <w:rFonts w:ascii="Montserrat" w:hAnsi="Montserrat"/>
                <w:bCs/>
                <w:szCs w:val="18"/>
                <w:lang w:val="es-MX"/>
              </w:rPr>
              <w:t>I.</w:t>
            </w:r>
            <w:r w:rsidRPr="004F3992">
              <w:rPr>
                <w:rFonts w:ascii="Montserrat" w:hAnsi="Montserrat"/>
                <w:bCs/>
                <w:szCs w:val="18"/>
                <w:lang w:val="es-MX"/>
              </w:rPr>
              <w:tab/>
              <w:t>Para créditos con fecha de originación previa al 1 de enero de 2000 en dos etapas:</w:t>
            </w:r>
          </w:p>
          <w:p w14:paraId="5FE49936" w14:textId="77777777" w:rsidR="006613E6" w:rsidRPr="004F3992" w:rsidRDefault="006613E6" w:rsidP="006613E6">
            <w:pPr>
              <w:pStyle w:val="Texto"/>
              <w:spacing w:after="0" w:line="240" w:lineRule="auto"/>
              <w:ind w:left="715" w:hanging="360"/>
              <w:rPr>
                <w:rFonts w:ascii="Montserrat" w:hAnsi="Montserrat"/>
                <w:bCs/>
                <w:szCs w:val="18"/>
                <w:lang w:val="es-MX"/>
              </w:rPr>
            </w:pPr>
            <w:r w:rsidRPr="004F3992">
              <w:rPr>
                <w:rFonts w:ascii="Montserrat" w:hAnsi="Montserrat"/>
                <w:bCs/>
                <w:szCs w:val="18"/>
                <w:lang w:val="es-MX"/>
              </w:rPr>
              <w:t>a)</w:t>
            </w:r>
            <w:r w:rsidRPr="004F3992">
              <w:rPr>
                <w:rFonts w:ascii="Montserrat" w:hAnsi="Montserrat"/>
                <w:bCs/>
                <w:szCs w:val="18"/>
                <w:lang w:val="es-MX"/>
              </w:rPr>
              <w:tab/>
              <w:t>Primera etapa, mediante el Salario Mínimo General (SMG)</w:t>
            </w:r>
          </w:p>
          <w:p w14:paraId="5FD6A374" w14:textId="77777777" w:rsidR="006613E6" w:rsidRPr="004F3992" w:rsidRDefault="006613E6" w:rsidP="006613E6">
            <w:pPr>
              <w:pStyle w:val="Texto"/>
              <w:spacing w:after="0" w:line="240" w:lineRule="auto"/>
              <w:ind w:firstLine="0"/>
              <w:jc w:val="center"/>
              <w:rPr>
                <w:rFonts w:ascii="Montserrat" w:hAnsi="Montserrat"/>
                <w:szCs w:val="18"/>
              </w:rPr>
            </w:pPr>
            <w:r w:rsidRPr="004F3992">
              <w:rPr>
                <w:rFonts w:ascii="Montserrat" w:hAnsi="Montserrat"/>
                <w:noProof/>
                <w:szCs w:val="18"/>
                <w:lang w:val="es-MX" w:eastAsia="es-MX"/>
              </w:rPr>
              <w:drawing>
                <wp:inline distT="0" distB="0" distL="0" distR="0" wp14:anchorId="389A11D8" wp14:editId="09AB5BF2">
                  <wp:extent cx="4001770" cy="397510"/>
                  <wp:effectExtent l="0" t="0" r="0" b="254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01770" cy="397510"/>
                          </a:xfrm>
                          <a:prstGeom prst="rect">
                            <a:avLst/>
                          </a:prstGeom>
                          <a:noFill/>
                          <a:ln>
                            <a:noFill/>
                          </a:ln>
                        </pic:spPr>
                      </pic:pic>
                    </a:graphicData>
                  </a:graphic>
                </wp:inline>
              </w:drawing>
            </w:r>
          </w:p>
          <w:p w14:paraId="48497620" w14:textId="77777777" w:rsidR="006613E6" w:rsidRPr="004F3992" w:rsidRDefault="006613E6" w:rsidP="006613E6">
            <w:pPr>
              <w:pStyle w:val="Texto"/>
              <w:spacing w:after="0" w:line="240" w:lineRule="auto"/>
              <w:ind w:left="355" w:firstLine="0"/>
              <w:rPr>
                <w:rFonts w:ascii="Montserrat" w:hAnsi="Montserrat"/>
                <w:bCs/>
                <w:szCs w:val="18"/>
                <w:lang w:val="es-MX"/>
              </w:rPr>
            </w:pPr>
            <w:r w:rsidRPr="004F3992">
              <w:rPr>
                <w:rFonts w:ascii="Montserrat" w:hAnsi="Montserrat"/>
                <w:bCs/>
                <w:szCs w:val="18"/>
                <w:lang w:val="es-MX"/>
              </w:rPr>
              <w:t>En donde:</w:t>
            </w:r>
          </w:p>
          <w:p w14:paraId="4545936C" w14:textId="77777777" w:rsidR="006613E6" w:rsidRPr="004F3992" w:rsidRDefault="006613E6" w:rsidP="006613E6">
            <w:pPr>
              <w:pStyle w:val="Texto"/>
              <w:spacing w:after="0" w:line="240" w:lineRule="auto"/>
              <w:ind w:left="355" w:firstLine="0"/>
              <w:rPr>
                <w:rFonts w:ascii="Montserrat" w:hAnsi="Montserrat"/>
                <w:bCs/>
                <w:szCs w:val="18"/>
                <w:lang w:val="es-MX"/>
              </w:rPr>
            </w:pPr>
            <w:r w:rsidRPr="004F3992">
              <w:rPr>
                <w:rFonts w:ascii="Montserrat" w:hAnsi="Montserrat"/>
                <w:bCs/>
                <w:szCs w:val="18"/>
                <w:lang w:val="es-MX"/>
              </w:rPr>
              <w:t>Valor de la Vivienda en la Originación corresponde al valor de la vivienda conocido por medio de avalúo al momento de la originación del crédito.</w:t>
            </w:r>
          </w:p>
          <w:p w14:paraId="1935825C" w14:textId="77777777" w:rsidR="006613E6" w:rsidRPr="004F3992" w:rsidRDefault="006613E6" w:rsidP="006613E6">
            <w:pPr>
              <w:pStyle w:val="Texto"/>
              <w:spacing w:after="0" w:line="240" w:lineRule="auto"/>
              <w:ind w:left="715" w:hanging="360"/>
              <w:rPr>
                <w:rFonts w:ascii="Montserrat" w:hAnsi="Montserrat"/>
                <w:bCs/>
                <w:szCs w:val="18"/>
                <w:lang w:val="es-MX"/>
              </w:rPr>
            </w:pPr>
            <w:r w:rsidRPr="004F3992">
              <w:rPr>
                <w:rFonts w:ascii="Montserrat" w:hAnsi="Montserrat"/>
                <w:bCs/>
                <w:szCs w:val="18"/>
                <w:lang w:val="es-MX"/>
              </w:rPr>
              <w:t>b)</w:t>
            </w:r>
            <w:r w:rsidRPr="004F3992">
              <w:rPr>
                <w:rFonts w:ascii="Montserrat" w:hAnsi="Montserrat"/>
                <w:bCs/>
                <w:szCs w:val="18"/>
                <w:lang w:val="es-MX"/>
              </w:rPr>
              <w:tab/>
              <w:t>Segunda etapa, mediante el Índice Nacional de Precios al Consumidor mensual (INPC)</w:t>
            </w:r>
          </w:p>
          <w:p w14:paraId="34D6BB05" w14:textId="77777777" w:rsidR="006613E6" w:rsidRPr="004F3992" w:rsidRDefault="006613E6" w:rsidP="006613E6">
            <w:pPr>
              <w:pStyle w:val="Texto"/>
              <w:spacing w:after="0" w:line="240" w:lineRule="auto"/>
              <w:ind w:firstLine="0"/>
              <w:jc w:val="center"/>
              <w:rPr>
                <w:rFonts w:ascii="Montserrat" w:hAnsi="Montserrat"/>
                <w:noProof/>
                <w:szCs w:val="18"/>
              </w:rPr>
            </w:pPr>
            <w:r w:rsidRPr="004F3992">
              <w:rPr>
                <w:rFonts w:ascii="Montserrat" w:hAnsi="Montserrat"/>
                <w:noProof/>
                <w:szCs w:val="18"/>
                <w:lang w:val="es-MX" w:eastAsia="es-MX"/>
              </w:rPr>
              <w:drawing>
                <wp:inline distT="0" distB="0" distL="0" distR="0" wp14:anchorId="0DF3098A" wp14:editId="3FC1B692">
                  <wp:extent cx="3936365" cy="308610"/>
                  <wp:effectExtent l="0" t="0" r="6985"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36365" cy="308610"/>
                          </a:xfrm>
                          <a:prstGeom prst="rect">
                            <a:avLst/>
                          </a:prstGeom>
                          <a:noFill/>
                          <a:ln>
                            <a:noFill/>
                          </a:ln>
                        </pic:spPr>
                      </pic:pic>
                    </a:graphicData>
                  </a:graphic>
                </wp:inline>
              </w:drawing>
            </w:r>
          </w:p>
          <w:p w14:paraId="2CD1801D" w14:textId="77777777" w:rsidR="006613E6" w:rsidRPr="004F3992" w:rsidRDefault="006613E6" w:rsidP="006613E6">
            <w:pPr>
              <w:pStyle w:val="Texto"/>
              <w:spacing w:after="0" w:line="240" w:lineRule="auto"/>
              <w:ind w:left="355" w:hanging="355"/>
              <w:rPr>
                <w:rFonts w:ascii="Montserrat" w:hAnsi="Montserrat"/>
                <w:bCs/>
                <w:szCs w:val="18"/>
                <w:lang w:val="es-MX"/>
              </w:rPr>
            </w:pPr>
            <w:r w:rsidRPr="004F3992">
              <w:rPr>
                <w:rFonts w:ascii="Montserrat" w:hAnsi="Montserrat"/>
                <w:bCs/>
                <w:szCs w:val="18"/>
                <w:lang w:val="es-MX"/>
              </w:rPr>
              <w:t>II.</w:t>
            </w:r>
            <w:r w:rsidRPr="004F3992">
              <w:rPr>
                <w:rFonts w:ascii="Montserrat" w:hAnsi="Montserrat"/>
                <w:bCs/>
                <w:szCs w:val="18"/>
                <w:lang w:val="es-MX"/>
              </w:rPr>
              <w:tab/>
              <w:t>Para créditos con fecha de originación a partir del 1 de enero de 2000 conforme al inciso b) de la fracción I anterior:</w:t>
            </w:r>
          </w:p>
          <w:p w14:paraId="7C2CB571" w14:textId="77777777" w:rsidR="006613E6" w:rsidRPr="004F3992" w:rsidRDefault="006613E6" w:rsidP="006613E6">
            <w:pPr>
              <w:pStyle w:val="Texto"/>
              <w:spacing w:after="0" w:line="240" w:lineRule="auto"/>
              <w:ind w:firstLine="0"/>
              <w:jc w:val="center"/>
              <w:rPr>
                <w:rFonts w:ascii="Montserrat" w:hAnsi="Montserrat"/>
                <w:szCs w:val="18"/>
              </w:rPr>
            </w:pPr>
            <w:r w:rsidRPr="004F3992">
              <w:rPr>
                <w:rFonts w:ascii="Montserrat" w:hAnsi="Montserrat"/>
                <w:noProof/>
                <w:szCs w:val="18"/>
                <w:lang w:val="es-MX" w:eastAsia="es-MX"/>
              </w:rPr>
              <w:drawing>
                <wp:inline distT="0" distB="0" distL="0" distR="0" wp14:anchorId="0585C4CD" wp14:editId="77DBA411">
                  <wp:extent cx="4382135" cy="332740"/>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82135" cy="332740"/>
                          </a:xfrm>
                          <a:prstGeom prst="rect">
                            <a:avLst/>
                          </a:prstGeom>
                          <a:noFill/>
                          <a:ln>
                            <a:noFill/>
                          </a:ln>
                        </pic:spPr>
                      </pic:pic>
                    </a:graphicData>
                  </a:graphic>
                </wp:inline>
              </w:drawing>
            </w:r>
          </w:p>
          <w:p w14:paraId="5A39B93E" w14:textId="77777777" w:rsidR="006613E6"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En todo caso, el Valor de la Vivienda al momento de la originación podrá actualizarse mediante realización de un avalúo que cumpla con las disposiciones aplicables.</w:t>
            </w:r>
          </w:p>
          <w:p w14:paraId="73846FD7" w14:textId="77777777" w:rsidR="00323ED3"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Esta variable deberá estar expresada en moneda nacional, a dos decimales y su valor deberá ser mayor o igual a cero.</w:t>
            </w:r>
          </w:p>
        </w:tc>
      </w:tr>
      <w:tr w:rsidR="00323ED3" w:rsidRPr="004F3992" w14:paraId="690BAD5E"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769F773D" w14:textId="77777777" w:rsidR="00323ED3" w:rsidRPr="004F3992" w:rsidRDefault="00323ED3"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Saldo del Crédito</w:t>
            </w:r>
          </w:p>
          <w:p w14:paraId="5EAE5EFC" w14:textId="77777777" w:rsidR="00323ED3" w:rsidRPr="004F3992" w:rsidRDefault="00323ED3" w:rsidP="006613E6">
            <w:pPr>
              <w:pStyle w:val="Texto"/>
              <w:spacing w:after="0" w:line="240" w:lineRule="auto"/>
              <w:ind w:firstLine="0"/>
              <w:jc w:val="center"/>
              <w:rPr>
                <w:rFonts w:ascii="Montserrat" w:hAnsi="Montserrat"/>
                <w:b/>
                <w:i/>
                <w:szCs w:val="18"/>
                <w:lang w:val="es-MX"/>
              </w:rPr>
            </w:pPr>
            <w:r w:rsidRPr="004F3992">
              <w:rPr>
                <w:rFonts w:ascii="Montserrat" w:hAnsi="Montserrat"/>
                <w:i/>
                <w:szCs w:val="18"/>
                <w:lang w:val="es-MX"/>
              </w:rPr>
              <w:t>S</w:t>
            </w:r>
            <w:r w:rsidRPr="004F3992">
              <w:rPr>
                <w:rFonts w:ascii="Montserrat" w:hAnsi="Montserrat"/>
                <w:i/>
                <w:position w:val="-4"/>
                <w:szCs w:val="18"/>
                <w:vertAlign w:val="subscript"/>
                <w:lang w:val="es-MX"/>
              </w:rPr>
              <w:t>i</w:t>
            </w:r>
          </w:p>
        </w:tc>
        <w:tc>
          <w:tcPr>
            <w:tcW w:w="8190" w:type="dxa"/>
            <w:tcBorders>
              <w:top w:val="single" w:sz="6" w:space="0" w:color="auto"/>
              <w:left w:val="single" w:sz="6" w:space="0" w:color="auto"/>
              <w:bottom w:val="single" w:sz="6" w:space="0" w:color="auto"/>
              <w:right w:val="single" w:sz="6" w:space="0" w:color="auto"/>
            </w:tcBorders>
          </w:tcPr>
          <w:p w14:paraId="627EE540" w14:textId="77777777" w:rsidR="00323ED3" w:rsidRPr="004F3992" w:rsidRDefault="00323ED3"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Al saldo insoluto a la fecha de la calificación, el cual representa el monto de crédito efectivamente otorgado al acreditado, ajustado por los intereses devengados, menos los pagos al seguro que, en su caso, se hubiera financiado, los cobros de principal e intereses, así como por las quitas, condonaciones, bonificaciones y descuentos que, en su caso, se hayan otorgado.</w:t>
            </w:r>
          </w:p>
          <w:p w14:paraId="392DC42F" w14:textId="77777777" w:rsidR="00323ED3" w:rsidRPr="004F3992" w:rsidRDefault="00323ED3" w:rsidP="006613E6">
            <w:pPr>
              <w:pStyle w:val="Texto"/>
              <w:spacing w:after="0" w:line="240" w:lineRule="auto"/>
              <w:ind w:firstLine="0"/>
              <w:rPr>
                <w:rFonts w:ascii="Montserrat" w:hAnsi="Montserrat"/>
                <w:bCs/>
                <w:szCs w:val="18"/>
                <w:lang w:val="es-MX"/>
              </w:rPr>
            </w:pPr>
          </w:p>
          <w:p w14:paraId="2BCC0330" w14:textId="77777777" w:rsidR="00323ED3" w:rsidRPr="004F3992" w:rsidRDefault="00323ED3" w:rsidP="006613E6">
            <w:pPr>
              <w:pStyle w:val="Texto"/>
              <w:spacing w:after="0" w:line="240" w:lineRule="auto"/>
              <w:ind w:firstLine="0"/>
              <w:rPr>
                <w:rFonts w:ascii="Montserrat" w:hAnsi="Montserrat"/>
                <w:szCs w:val="18"/>
                <w:lang w:val="es-MX"/>
              </w:rPr>
            </w:pPr>
            <w:r w:rsidRPr="004F3992">
              <w:rPr>
                <w:rFonts w:ascii="Montserrat" w:hAnsi="Montserrat"/>
                <w:szCs w:val="18"/>
                <w:lang w:val="es-MX"/>
              </w:rPr>
              <w:t xml:space="preserve">En todo caso, el monto sujeto a la calificación no deberá incluir los intereses devengados no cobrados, reconocidos en cuentas de orden dentro del </w:t>
            </w:r>
            <w:r w:rsidR="005C5DF9" w:rsidRPr="005C5DF9">
              <w:rPr>
                <w:rFonts w:ascii="Montserrat" w:hAnsi="Montserrat"/>
                <w:szCs w:val="18"/>
              </w:rPr>
              <w:t>estado de situación financiera</w:t>
            </w:r>
            <w:r w:rsidRPr="004F3992">
              <w:rPr>
                <w:rFonts w:ascii="Montserrat" w:hAnsi="Montserrat"/>
                <w:szCs w:val="18"/>
                <w:lang w:val="es-MX"/>
              </w:rPr>
              <w:t>, de créditos con riesgo de crédito etapa 3 de conformidad con el Criterio Contable B-6 “Cartera de Crédito” y el presente capítulo</w:t>
            </w:r>
            <w:r w:rsidR="006613E6" w:rsidRPr="004F3992">
              <w:rPr>
                <w:rFonts w:ascii="Montserrat" w:hAnsi="Montserrat"/>
                <w:szCs w:val="18"/>
                <w:lang w:val="es-MX"/>
              </w:rPr>
              <w:t>.</w:t>
            </w:r>
          </w:p>
          <w:p w14:paraId="4CA3002F" w14:textId="77777777" w:rsidR="006613E6" w:rsidRPr="004F3992" w:rsidRDefault="006613E6" w:rsidP="006613E6">
            <w:pPr>
              <w:pStyle w:val="Texto"/>
              <w:spacing w:after="0" w:line="240" w:lineRule="auto"/>
              <w:ind w:firstLine="0"/>
              <w:rPr>
                <w:rFonts w:ascii="Montserrat" w:hAnsi="Montserrat"/>
                <w:bCs/>
                <w:szCs w:val="18"/>
                <w:lang w:val="es-MX"/>
              </w:rPr>
            </w:pPr>
          </w:p>
          <w:p w14:paraId="244AEA4F" w14:textId="77777777" w:rsidR="00323ED3" w:rsidRPr="004F3992" w:rsidRDefault="00323ED3" w:rsidP="006613E6">
            <w:pPr>
              <w:pStyle w:val="Texto"/>
              <w:spacing w:after="0" w:line="240" w:lineRule="auto"/>
              <w:ind w:firstLine="0"/>
              <w:rPr>
                <w:rFonts w:ascii="Montserrat" w:hAnsi="Montserrat"/>
                <w:szCs w:val="18"/>
                <w:lang w:val="es-MX"/>
              </w:rPr>
            </w:pPr>
            <w:r w:rsidRPr="004F3992">
              <w:rPr>
                <w:rFonts w:ascii="Montserrat" w:hAnsi="Montserrat"/>
                <w:bCs/>
                <w:szCs w:val="18"/>
                <w:lang w:val="es-MX"/>
              </w:rPr>
              <w:t>Esta variable deberá estar expresada en moneda nacional, a dos decimales y su valor deberá ser mayor o igual a cero.</w:t>
            </w:r>
          </w:p>
        </w:tc>
      </w:tr>
      <w:tr w:rsidR="00221F48" w:rsidRPr="004F3992" w14:paraId="430FEA4E"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0006D2BB" w14:textId="77777777" w:rsidR="00221F48" w:rsidRPr="004F3992" w:rsidRDefault="006613E6"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ROA</w:t>
            </w:r>
          </w:p>
        </w:tc>
        <w:tc>
          <w:tcPr>
            <w:tcW w:w="8190" w:type="dxa"/>
            <w:tcBorders>
              <w:top w:val="single" w:sz="6" w:space="0" w:color="auto"/>
              <w:left w:val="single" w:sz="6" w:space="0" w:color="auto"/>
              <w:bottom w:val="single" w:sz="6" w:space="0" w:color="auto"/>
              <w:right w:val="single" w:sz="6" w:space="0" w:color="auto"/>
            </w:tcBorders>
          </w:tcPr>
          <w:p w14:paraId="20CF12C6" w14:textId="77777777" w:rsidR="00221F48"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A los créditos cuyos titulares a la fecha de calificación mantengan una relación de trabajo vigente conforme al tratamiento del Organismo de Fomento para la Vivienda que corresponda.</w:t>
            </w:r>
          </w:p>
        </w:tc>
      </w:tr>
      <w:tr w:rsidR="00221F48" w:rsidRPr="004F3992" w14:paraId="6231152A"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549C988A" w14:textId="77777777" w:rsidR="00221F48" w:rsidRPr="004F3992" w:rsidRDefault="006613E6"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REA</w:t>
            </w:r>
          </w:p>
        </w:tc>
        <w:tc>
          <w:tcPr>
            <w:tcW w:w="8190" w:type="dxa"/>
            <w:tcBorders>
              <w:top w:val="single" w:sz="6" w:space="0" w:color="auto"/>
              <w:left w:val="single" w:sz="6" w:space="0" w:color="auto"/>
              <w:bottom w:val="single" w:sz="6" w:space="0" w:color="auto"/>
              <w:right w:val="single" w:sz="6" w:space="0" w:color="auto"/>
            </w:tcBorders>
          </w:tcPr>
          <w:p w14:paraId="1694B6AF" w14:textId="77777777" w:rsidR="00221F48"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A los créditos cuyos titulares a la fecha de calificación no cuenten con una relación de trabajo vigente conforme al tratamiento del Organismo de Fomento para la Vivienda que corresponda y que no se ubiquen en PRO.</w:t>
            </w:r>
          </w:p>
        </w:tc>
      </w:tr>
      <w:tr w:rsidR="00221F48" w:rsidRPr="004F3992" w14:paraId="06B9E63B"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1005D1F0" w14:textId="77777777" w:rsidR="00221F48" w:rsidRPr="004F3992" w:rsidRDefault="006613E6"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PRO</w:t>
            </w:r>
          </w:p>
        </w:tc>
        <w:tc>
          <w:tcPr>
            <w:tcW w:w="8190" w:type="dxa"/>
            <w:tcBorders>
              <w:top w:val="single" w:sz="6" w:space="0" w:color="auto"/>
              <w:left w:val="single" w:sz="6" w:space="0" w:color="auto"/>
              <w:bottom w:val="single" w:sz="6" w:space="0" w:color="auto"/>
              <w:right w:val="single" w:sz="6" w:space="0" w:color="auto"/>
            </w:tcBorders>
          </w:tcPr>
          <w:p w14:paraId="4A53AA52" w14:textId="77777777" w:rsidR="00221F48" w:rsidRPr="004F3992" w:rsidRDefault="006613E6" w:rsidP="006613E6">
            <w:pPr>
              <w:pStyle w:val="Texto"/>
              <w:spacing w:after="0" w:line="240" w:lineRule="auto"/>
              <w:ind w:firstLine="0"/>
              <w:rPr>
                <w:rFonts w:ascii="Montserrat" w:hAnsi="Montserrat"/>
                <w:bCs/>
                <w:szCs w:val="18"/>
                <w:lang w:val="es-MX"/>
              </w:rPr>
            </w:pPr>
            <w:r w:rsidRPr="004F3992">
              <w:rPr>
                <w:rFonts w:ascii="Montserrat" w:hAnsi="Montserrat"/>
                <w:bCs/>
                <w:szCs w:val="18"/>
                <w:lang w:val="es-MX"/>
              </w:rPr>
              <w:t>A los créditos cuyos titulares a la fecha de calificación no cuenten con una relación de trabajo vigente conforme al tratamiento del Organismo de Fomento para la Vivienda que corresponda y gocen de una prórroga otorgada por el Organismo de que se trate.</w:t>
            </w:r>
          </w:p>
        </w:tc>
      </w:tr>
      <w:tr w:rsidR="00323ED3" w:rsidRPr="004F3992" w14:paraId="35C3E72E"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24C22221" w14:textId="77777777" w:rsidR="00323ED3" w:rsidRPr="004F3992" w:rsidRDefault="00323ED3"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t>Voluntad de Pago</w:t>
            </w:r>
          </w:p>
          <w:p w14:paraId="46A40469" w14:textId="77777777" w:rsidR="00323ED3" w:rsidRPr="004F3992" w:rsidRDefault="00F37C65" w:rsidP="006613E6">
            <w:pPr>
              <w:pStyle w:val="Texto"/>
              <w:spacing w:after="0" w:line="240" w:lineRule="auto"/>
              <w:ind w:firstLine="0"/>
              <w:jc w:val="center"/>
              <w:rPr>
                <w:rFonts w:ascii="Montserrat" w:hAnsi="Montserrat"/>
                <w:bCs/>
                <w:szCs w:val="18"/>
                <w:lang w:val="es-MX"/>
              </w:rPr>
            </w:pPr>
            <m:oMathPara>
              <m:oMath>
                <m:sSub>
                  <m:sSubPr>
                    <m:ctrlPr>
                      <w:rPr>
                        <w:rFonts w:ascii="Cambria Math" w:hAnsi="Cambria Math" w:cs="Times New Roman"/>
                        <w:i/>
                        <w:szCs w:val="18"/>
                        <w:lang w:val="es-MX"/>
                      </w:rPr>
                    </m:ctrlPr>
                  </m:sSubPr>
                  <m:e>
                    <m:r>
                      <w:rPr>
                        <w:rFonts w:ascii="Cambria Math" w:hAnsi="Cambria Math"/>
                        <w:szCs w:val="18"/>
                        <w:lang w:val="es-MX"/>
                      </w:rPr>
                      <m:t>%VPAGO</m:t>
                    </m:r>
                  </m:e>
                  <m:sub>
                    <m:r>
                      <w:rPr>
                        <w:rFonts w:ascii="Cambria Math" w:hAnsi="Cambria Math"/>
                        <w:szCs w:val="18"/>
                        <w:lang w:val="es-MX"/>
                      </w:rPr>
                      <m:t>i</m:t>
                    </m:r>
                  </m:sub>
                </m:sSub>
              </m:oMath>
            </m:oMathPara>
          </w:p>
        </w:tc>
        <w:tc>
          <w:tcPr>
            <w:tcW w:w="8190" w:type="dxa"/>
            <w:tcBorders>
              <w:top w:val="single" w:sz="6" w:space="0" w:color="auto"/>
              <w:left w:val="single" w:sz="6" w:space="0" w:color="auto"/>
              <w:bottom w:val="single" w:sz="6" w:space="0" w:color="auto"/>
              <w:right w:val="single" w:sz="6" w:space="0" w:color="auto"/>
            </w:tcBorders>
          </w:tcPr>
          <w:p w14:paraId="1D4A015F" w14:textId="77777777" w:rsidR="00471781" w:rsidRPr="004F3992" w:rsidRDefault="00471781" w:rsidP="006613E6">
            <w:pPr>
              <w:spacing w:after="0" w:line="240" w:lineRule="auto"/>
              <w:jc w:val="both"/>
              <w:rPr>
                <w:rFonts w:ascii="Montserrat" w:eastAsia="Times New Roman" w:hAnsi="Montserrat" w:cs="Arial"/>
                <w:sz w:val="18"/>
                <w:szCs w:val="18"/>
                <w:lang w:eastAsia="es-ES"/>
              </w:rPr>
            </w:pPr>
            <w:r w:rsidRPr="004F3992">
              <w:rPr>
                <w:rFonts w:ascii="Montserrat" w:eastAsia="Times New Roman" w:hAnsi="Montserrat" w:cs="Arial"/>
                <w:sz w:val="18"/>
                <w:szCs w:val="18"/>
                <w:lang w:eastAsia="es-ES"/>
              </w:rPr>
              <w:t xml:space="preserve">Promedio simple de los cocientes de Pago Realizado entre el Monto Exigible a la fecha de cálculo. El número de periodos de facturación a considerar para el promedio de cocientes de acuerdo a la frecuencia de facturación es: </w:t>
            </w:r>
          </w:p>
          <w:p w14:paraId="3B234918" w14:textId="77777777" w:rsidR="00CD6FC1" w:rsidRPr="004F3992" w:rsidRDefault="00CD6FC1" w:rsidP="006613E6">
            <w:pPr>
              <w:spacing w:after="0" w:line="240" w:lineRule="auto"/>
              <w:jc w:val="both"/>
              <w:rPr>
                <w:rFonts w:ascii="Montserrat" w:hAnsi="Montserrat" w:cs="Arial"/>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CD6FC1" w:rsidRPr="004F3992" w14:paraId="370A1A00" w14:textId="77777777" w:rsidTr="004A1F0A">
              <w:trPr>
                <w:jc w:val="center"/>
              </w:trPr>
              <w:tc>
                <w:tcPr>
                  <w:tcW w:w="1757" w:type="dxa"/>
                  <w:shd w:val="clear" w:color="auto" w:fill="auto"/>
                </w:tcPr>
                <w:p w14:paraId="53B7DE4E"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Facturación</w:t>
                  </w:r>
                </w:p>
              </w:tc>
              <w:tc>
                <w:tcPr>
                  <w:tcW w:w="3628" w:type="dxa"/>
                  <w:shd w:val="clear" w:color="auto" w:fill="auto"/>
                </w:tcPr>
                <w:p w14:paraId="4FD84634"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Número de periodos de facturación</w:t>
                  </w:r>
                </w:p>
              </w:tc>
            </w:tr>
            <w:tr w:rsidR="002C281E" w:rsidRPr="004F3992" w14:paraId="3C0D14EC" w14:textId="77777777" w:rsidTr="00643422">
              <w:trPr>
                <w:jc w:val="center"/>
              </w:trPr>
              <w:tc>
                <w:tcPr>
                  <w:tcW w:w="1757" w:type="dxa"/>
                  <w:shd w:val="clear" w:color="auto" w:fill="auto"/>
                  <w:vAlign w:val="center"/>
                </w:tcPr>
                <w:p w14:paraId="19943510" w14:textId="77777777" w:rsidR="002C281E" w:rsidRPr="004F3992" w:rsidRDefault="002C281E" w:rsidP="00643422">
                  <w:pPr>
                    <w:spacing w:after="0" w:line="240" w:lineRule="auto"/>
                    <w:rPr>
                      <w:rFonts w:ascii="Montserrat" w:hAnsi="Montserrat" w:cs="Arial"/>
                      <w:bCs/>
                      <w:sz w:val="18"/>
                      <w:szCs w:val="18"/>
                    </w:rPr>
                  </w:pPr>
                  <w:r w:rsidRPr="004F3992">
                    <w:rPr>
                      <w:rFonts w:ascii="Montserrat" w:hAnsi="Montserrat"/>
                      <w:sz w:val="18"/>
                      <w:szCs w:val="18"/>
                    </w:rPr>
                    <w:t>Superior a anual</w:t>
                  </w:r>
                </w:p>
              </w:tc>
              <w:tc>
                <w:tcPr>
                  <w:tcW w:w="3628" w:type="dxa"/>
                  <w:shd w:val="clear" w:color="auto" w:fill="auto"/>
                </w:tcPr>
                <w:p w14:paraId="65C47017" w14:textId="77777777" w:rsidR="002C281E" w:rsidRPr="004F3992" w:rsidRDefault="002C281E" w:rsidP="002C281E">
                  <w:pPr>
                    <w:spacing w:after="0" w:line="240" w:lineRule="auto"/>
                    <w:jc w:val="both"/>
                    <w:rPr>
                      <w:rFonts w:ascii="Montserrat" w:hAnsi="Montserrat" w:cs="Arial"/>
                      <w:bCs/>
                      <w:sz w:val="18"/>
                      <w:szCs w:val="18"/>
                    </w:rPr>
                  </w:pPr>
                  <w:r w:rsidRPr="004F3992">
                    <w:rPr>
                      <w:rFonts w:ascii="Montserrat" w:hAnsi="Montserrat"/>
                      <w:sz w:val="18"/>
                      <w:szCs w:val="18"/>
                    </w:rPr>
                    <w:t xml:space="preserve">1 </w:t>
                  </w:r>
                  <w:r w:rsidR="00ED2DA2" w:rsidRPr="004F3992">
                    <w:rPr>
                      <w:rFonts w:ascii="Montserrat" w:hAnsi="Montserrat"/>
                      <w:sz w:val="18"/>
                      <w:szCs w:val="18"/>
                    </w:rPr>
                    <w:t>periodo</w:t>
                  </w:r>
                  <w:r w:rsidRPr="004F3992">
                    <w:rPr>
                      <w:rFonts w:ascii="Montserrat" w:hAnsi="Montserrat"/>
                      <w:sz w:val="18"/>
                      <w:szCs w:val="18"/>
                    </w:rPr>
                    <w:t xml:space="preserve"> de facturación</w:t>
                  </w:r>
                </w:p>
              </w:tc>
            </w:tr>
            <w:tr w:rsidR="00CD6FC1" w:rsidRPr="004F3992" w14:paraId="1D0A9B7E" w14:textId="77777777" w:rsidTr="004A1F0A">
              <w:trPr>
                <w:jc w:val="center"/>
              </w:trPr>
              <w:tc>
                <w:tcPr>
                  <w:tcW w:w="1757" w:type="dxa"/>
                  <w:shd w:val="clear" w:color="auto" w:fill="auto"/>
                </w:tcPr>
                <w:p w14:paraId="5CE87128"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Anual</w:t>
                  </w:r>
                </w:p>
              </w:tc>
              <w:tc>
                <w:tcPr>
                  <w:tcW w:w="3628" w:type="dxa"/>
                  <w:shd w:val="clear" w:color="auto" w:fill="auto"/>
                </w:tcPr>
                <w:p w14:paraId="5C49FA0D"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 periodo de facturación</w:t>
                  </w:r>
                </w:p>
              </w:tc>
            </w:tr>
            <w:tr w:rsidR="00CD6FC1" w:rsidRPr="004F3992" w14:paraId="1CB9FC1A" w14:textId="77777777" w:rsidTr="004A1F0A">
              <w:trPr>
                <w:jc w:val="center"/>
              </w:trPr>
              <w:tc>
                <w:tcPr>
                  <w:tcW w:w="1757" w:type="dxa"/>
                  <w:shd w:val="clear" w:color="auto" w:fill="auto"/>
                </w:tcPr>
                <w:p w14:paraId="3AFBF14A"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lastRenderedPageBreak/>
                    <w:t>Semestral</w:t>
                  </w:r>
                </w:p>
              </w:tc>
              <w:tc>
                <w:tcPr>
                  <w:tcW w:w="3628" w:type="dxa"/>
                  <w:shd w:val="clear" w:color="auto" w:fill="auto"/>
                </w:tcPr>
                <w:p w14:paraId="6E64666B"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 periodo de facturación</w:t>
                  </w:r>
                </w:p>
              </w:tc>
            </w:tr>
            <w:tr w:rsidR="00CD6FC1" w:rsidRPr="004F3992" w14:paraId="7B7527DD" w14:textId="77777777" w:rsidTr="004A1F0A">
              <w:trPr>
                <w:jc w:val="center"/>
              </w:trPr>
              <w:tc>
                <w:tcPr>
                  <w:tcW w:w="1757" w:type="dxa"/>
                  <w:shd w:val="clear" w:color="auto" w:fill="auto"/>
                </w:tcPr>
                <w:p w14:paraId="26093435"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Cuatrimestral</w:t>
                  </w:r>
                </w:p>
              </w:tc>
              <w:tc>
                <w:tcPr>
                  <w:tcW w:w="3628" w:type="dxa"/>
                  <w:shd w:val="clear" w:color="auto" w:fill="auto"/>
                </w:tcPr>
                <w:p w14:paraId="4A24A906"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2 periodos de facturación</w:t>
                  </w:r>
                </w:p>
              </w:tc>
            </w:tr>
            <w:tr w:rsidR="00CD6FC1" w:rsidRPr="004F3992" w14:paraId="00D5C468" w14:textId="77777777" w:rsidTr="004A1F0A">
              <w:trPr>
                <w:jc w:val="center"/>
              </w:trPr>
              <w:tc>
                <w:tcPr>
                  <w:tcW w:w="1757" w:type="dxa"/>
                  <w:shd w:val="clear" w:color="auto" w:fill="auto"/>
                </w:tcPr>
                <w:p w14:paraId="58873D93"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Trimestral</w:t>
                  </w:r>
                </w:p>
              </w:tc>
              <w:tc>
                <w:tcPr>
                  <w:tcW w:w="3628" w:type="dxa"/>
                  <w:shd w:val="clear" w:color="auto" w:fill="auto"/>
                </w:tcPr>
                <w:p w14:paraId="575206A5"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2 periodos de facturación</w:t>
                  </w:r>
                </w:p>
              </w:tc>
            </w:tr>
            <w:tr w:rsidR="00CD6FC1" w:rsidRPr="004F3992" w14:paraId="6505471A" w14:textId="77777777" w:rsidTr="004A1F0A">
              <w:trPr>
                <w:jc w:val="center"/>
              </w:trPr>
              <w:tc>
                <w:tcPr>
                  <w:tcW w:w="1757" w:type="dxa"/>
                  <w:shd w:val="clear" w:color="auto" w:fill="auto"/>
                </w:tcPr>
                <w:p w14:paraId="23DC82CE"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Bimestral</w:t>
                  </w:r>
                </w:p>
              </w:tc>
              <w:tc>
                <w:tcPr>
                  <w:tcW w:w="3628" w:type="dxa"/>
                  <w:shd w:val="clear" w:color="auto" w:fill="auto"/>
                </w:tcPr>
                <w:p w14:paraId="5D92D514"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3 periodos de facturación</w:t>
                  </w:r>
                </w:p>
              </w:tc>
            </w:tr>
            <w:tr w:rsidR="00CD6FC1" w:rsidRPr="004F3992" w14:paraId="40490641" w14:textId="77777777" w:rsidTr="004A1F0A">
              <w:trPr>
                <w:jc w:val="center"/>
              </w:trPr>
              <w:tc>
                <w:tcPr>
                  <w:tcW w:w="1757" w:type="dxa"/>
                  <w:shd w:val="clear" w:color="auto" w:fill="auto"/>
                </w:tcPr>
                <w:p w14:paraId="1685A915"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Mensual</w:t>
                  </w:r>
                </w:p>
              </w:tc>
              <w:tc>
                <w:tcPr>
                  <w:tcW w:w="3628" w:type="dxa"/>
                  <w:shd w:val="clear" w:color="auto" w:fill="auto"/>
                </w:tcPr>
                <w:p w14:paraId="20B44F0A"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7 periodos de facturación</w:t>
                  </w:r>
                </w:p>
              </w:tc>
            </w:tr>
            <w:tr w:rsidR="00CD6FC1" w:rsidRPr="004F3992" w14:paraId="0B560123" w14:textId="77777777" w:rsidTr="004A1F0A">
              <w:trPr>
                <w:jc w:val="center"/>
              </w:trPr>
              <w:tc>
                <w:tcPr>
                  <w:tcW w:w="1757" w:type="dxa"/>
                  <w:shd w:val="clear" w:color="auto" w:fill="auto"/>
                </w:tcPr>
                <w:p w14:paraId="4C81BA5D"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Quincenal</w:t>
                  </w:r>
                </w:p>
              </w:tc>
              <w:tc>
                <w:tcPr>
                  <w:tcW w:w="3628" w:type="dxa"/>
                  <w:shd w:val="clear" w:color="auto" w:fill="auto"/>
                </w:tcPr>
                <w:p w14:paraId="27D757F4"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13 periodos de facturación</w:t>
                  </w:r>
                </w:p>
              </w:tc>
            </w:tr>
            <w:tr w:rsidR="00CD6FC1" w:rsidRPr="004F3992" w14:paraId="4C3A4351" w14:textId="77777777" w:rsidTr="004A1F0A">
              <w:trPr>
                <w:jc w:val="center"/>
              </w:trPr>
              <w:tc>
                <w:tcPr>
                  <w:tcW w:w="1757" w:type="dxa"/>
                  <w:shd w:val="clear" w:color="auto" w:fill="auto"/>
                </w:tcPr>
                <w:p w14:paraId="7D7658DA"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Catorcenal</w:t>
                  </w:r>
                </w:p>
              </w:tc>
              <w:tc>
                <w:tcPr>
                  <w:tcW w:w="3628" w:type="dxa"/>
                  <w:shd w:val="clear" w:color="auto" w:fill="auto"/>
                </w:tcPr>
                <w:p w14:paraId="403BABCA"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14 periodos de facturación</w:t>
                  </w:r>
                </w:p>
              </w:tc>
            </w:tr>
            <w:tr w:rsidR="00CD6FC1" w:rsidRPr="004F3992" w14:paraId="292D4894" w14:textId="77777777" w:rsidTr="004A1F0A">
              <w:trPr>
                <w:jc w:val="center"/>
              </w:trPr>
              <w:tc>
                <w:tcPr>
                  <w:tcW w:w="1757" w:type="dxa"/>
                  <w:shd w:val="clear" w:color="auto" w:fill="auto"/>
                </w:tcPr>
                <w:p w14:paraId="72355995"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Decenal</w:t>
                  </w:r>
                </w:p>
              </w:tc>
              <w:tc>
                <w:tcPr>
                  <w:tcW w:w="3628" w:type="dxa"/>
                  <w:shd w:val="clear" w:color="auto" w:fill="auto"/>
                </w:tcPr>
                <w:p w14:paraId="03BA9D32"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19 periodos de facturación</w:t>
                  </w:r>
                </w:p>
              </w:tc>
            </w:tr>
            <w:tr w:rsidR="00CD6FC1" w:rsidRPr="004F3992" w14:paraId="647DC684" w14:textId="77777777" w:rsidTr="004A1F0A">
              <w:trPr>
                <w:trHeight w:val="159"/>
                <w:jc w:val="center"/>
              </w:trPr>
              <w:tc>
                <w:tcPr>
                  <w:tcW w:w="1757" w:type="dxa"/>
                  <w:shd w:val="clear" w:color="auto" w:fill="auto"/>
                </w:tcPr>
                <w:p w14:paraId="49461F32"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Semanal</w:t>
                  </w:r>
                </w:p>
              </w:tc>
              <w:tc>
                <w:tcPr>
                  <w:tcW w:w="3628" w:type="dxa"/>
                  <w:shd w:val="clear" w:color="auto" w:fill="auto"/>
                </w:tcPr>
                <w:p w14:paraId="22279B4E"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27 periodos de facturación</w:t>
                  </w:r>
                </w:p>
              </w:tc>
            </w:tr>
          </w:tbl>
          <w:p w14:paraId="4835A539" w14:textId="77777777" w:rsidR="00CD6FC1" w:rsidRPr="004F3992" w:rsidRDefault="00CD6FC1" w:rsidP="006613E6">
            <w:pPr>
              <w:spacing w:after="0" w:line="240" w:lineRule="auto"/>
              <w:jc w:val="both"/>
              <w:rPr>
                <w:rFonts w:ascii="Montserrat" w:hAnsi="Montserrat" w:cs="Arial"/>
                <w:bCs/>
                <w:sz w:val="18"/>
                <w:szCs w:val="18"/>
              </w:rPr>
            </w:pPr>
          </w:p>
          <w:p w14:paraId="4D104B6E" w14:textId="77777777" w:rsidR="00CD6FC1" w:rsidRPr="004F3992" w:rsidRDefault="00CD6FC1" w:rsidP="006613E6">
            <w:pPr>
              <w:pStyle w:val="Texto"/>
              <w:spacing w:after="0" w:line="240" w:lineRule="auto"/>
              <w:ind w:firstLine="0"/>
              <w:rPr>
                <w:rFonts w:ascii="Montserrat" w:hAnsi="Montserrat"/>
                <w:szCs w:val="18"/>
                <w:lang w:val="es-MX"/>
              </w:rPr>
            </w:pPr>
            <w:r w:rsidRPr="004F3992">
              <w:rPr>
                <w:rFonts w:ascii="Montserrat" w:hAnsi="Montserrat"/>
                <w:szCs w:val="18"/>
                <w:lang w:val="es-MX"/>
              </w:rPr>
              <w:t>El promedio se debe obtener después de haber calculado el porcentaje que representa el Pago Realizado con respecto del Monto Exigible para cada uno de los Periodos de Facturación previos a la fecha de cálculo de reservas. En caso de que a la fecha de cálculo de las reservas hubieran transcurrido menos Periodos de Facturación de los indicados, el promedio se obtendrá con los porcentajes existentes.</w:t>
            </w:r>
          </w:p>
          <w:p w14:paraId="052A9EFE" w14:textId="77777777" w:rsidR="00CD6FC1" w:rsidRPr="004F3992" w:rsidRDefault="00CD6FC1" w:rsidP="006613E6">
            <w:pPr>
              <w:pStyle w:val="Texto"/>
              <w:spacing w:after="0" w:line="240" w:lineRule="auto"/>
              <w:ind w:firstLine="0"/>
              <w:rPr>
                <w:rFonts w:ascii="Montserrat" w:hAnsi="Montserrat"/>
                <w:bCs/>
                <w:szCs w:val="18"/>
                <w:lang w:val="es-MX"/>
              </w:rPr>
            </w:pPr>
          </w:p>
          <w:p w14:paraId="4F223C8E" w14:textId="77777777" w:rsidR="00323ED3" w:rsidRPr="004F3992" w:rsidRDefault="00115028" w:rsidP="006613E6">
            <w:pPr>
              <w:pStyle w:val="Texto"/>
              <w:spacing w:after="0" w:line="240" w:lineRule="auto"/>
              <w:ind w:firstLine="0"/>
              <w:rPr>
                <w:rFonts w:ascii="Montserrat" w:hAnsi="Montserrat"/>
                <w:szCs w:val="18"/>
              </w:rPr>
            </w:pPr>
            <w:r w:rsidRPr="004F3992">
              <w:rPr>
                <w:rFonts w:ascii="Montserrat" w:hAnsi="Montserrat"/>
                <w:szCs w:val="18"/>
              </w:rPr>
              <w:t>El valor de esta variable deberá estar expresado a dos decimales y ser mayor o igual a cero.</w:t>
            </w:r>
          </w:p>
          <w:p w14:paraId="6F79FBF5" w14:textId="77777777" w:rsidR="00BC5029" w:rsidRPr="004F3992" w:rsidRDefault="00BC5029" w:rsidP="006613E6">
            <w:pPr>
              <w:pStyle w:val="Texto"/>
              <w:spacing w:after="0" w:line="240" w:lineRule="auto"/>
              <w:ind w:firstLine="0"/>
              <w:rPr>
                <w:rFonts w:ascii="Montserrat" w:hAnsi="Montserrat"/>
                <w:bCs/>
                <w:szCs w:val="18"/>
                <w:lang w:val="es-MX"/>
              </w:rPr>
            </w:pPr>
          </w:p>
        </w:tc>
      </w:tr>
      <w:tr w:rsidR="00323ED3" w:rsidRPr="004F3992" w14:paraId="41F9F934" w14:textId="77777777" w:rsidTr="00A8410C">
        <w:trPr>
          <w:trHeight w:val="144"/>
        </w:trPr>
        <w:tc>
          <w:tcPr>
            <w:tcW w:w="1661" w:type="dxa"/>
            <w:tcBorders>
              <w:top w:val="single" w:sz="6" w:space="0" w:color="auto"/>
              <w:left w:val="single" w:sz="6" w:space="0" w:color="auto"/>
              <w:bottom w:val="single" w:sz="6" w:space="0" w:color="auto"/>
              <w:right w:val="single" w:sz="6" w:space="0" w:color="auto"/>
            </w:tcBorders>
          </w:tcPr>
          <w:p w14:paraId="3788AF3F" w14:textId="77777777" w:rsidR="00323ED3" w:rsidRPr="004F3992" w:rsidRDefault="00323ED3" w:rsidP="006613E6">
            <w:pPr>
              <w:pStyle w:val="Texto"/>
              <w:spacing w:after="0" w:line="240" w:lineRule="auto"/>
              <w:ind w:firstLine="0"/>
              <w:jc w:val="center"/>
              <w:rPr>
                <w:rFonts w:ascii="Montserrat" w:hAnsi="Montserrat"/>
                <w:bCs/>
                <w:szCs w:val="18"/>
                <w:lang w:val="es-MX"/>
              </w:rPr>
            </w:pPr>
            <w:r w:rsidRPr="004F3992">
              <w:rPr>
                <w:rFonts w:ascii="Montserrat" w:hAnsi="Montserrat"/>
                <w:bCs/>
                <w:szCs w:val="18"/>
                <w:lang w:val="es-MX"/>
              </w:rPr>
              <w:lastRenderedPageBreak/>
              <w:t>Voluntad de Pago Remodelación</w:t>
            </w:r>
          </w:p>
          <w:p w14:paraId="11B7CE12" w14:textId="77777777" w:rsidR="00323ED3" w:rsidRPr="004F3992" w:rsidRDefault="00F37C65" w:rsidP="006613E6">
            <w:pPr>
              <w:pStyle w:val="Texto"/>
              <w:spacing w:after="0" w:line="240" w:lineRule="auto"/>
              <w:ind w:firstLine="0"/>
              <w:jc w:val="center"/>
              <w:rPr>
                <w:rFonts w:ascii="Montserrat" w:hAnsi="Montserrat"/>
                <w:bCs/>
                <w:szCs w:val="18"/>
                <w:lang w:val="es-MX"/>
              </w:rPr>
            </w:pPr>
            <m:oMathPara>
              <m:oMath>
                <m:sSub>
                  <m:sSubPr>
                    <m:ctrlPr>
                      <w:rPr>
                        <w:rFonts w:ascii="Cambria Math" w:hAnsi="Cambria Math" w:cs="Times New Roman"/>
                        <w:i/>
                        <w:szCs w:val="18"/>
                        <w:lang w:val="es-MX"/>
                      </w:rPr>
                    </m:ctrlPr>
                  </m:sSubPr>
                  <m:e>
                    <m:r>
                      <w:rPr>
                        <w:rFonts w:ascii="Cambria Math" w:hAnsi="Cambria Math"/>
                        <w:szCs w:val="18"/>
                        <w:lang w:val="es-MX"/>
                      </w:rPr>
                      <m:t>%PAGO</m:t>
                    </m:r>
                  </m:e>
                  <m:sub>
                    <m:r>
                      <w:rPr>
                        <w:rFonts w:ascii="Cambria Math" w:hAnsi="Cambria Math"/>
                        <w:szCs w:val="18"/>
                        <w:lang w:val="es-MX"/>
                      </w:rPr>
                      <m:t>i</m:t>
                    </m:r>
                  </m:sub>
                </m:sSub>
              </m:oMath>
            </m:oMathPara>
          </w:p>
          <w:p w14:paraId="53693545" w14:textId="77777777" w:rsidR="00323ED3" w:rsidRPr="004F3992" w:rsidRDefault="00323ED3" w:rsidP="006613E6">
            <w:pPr>
              <w:pStyle w:val="Texto"/>
              <w:spacing w:after="0" w:line="240" w:lineRule="auto"/>
              <w:ind w:firstLine="0"/>
              <w:jc w:val="center"/>
              <w:rPr>
                <w:rFonts w:ascii="Montserrat" w:hAnsi="Montserrat"/>
                <w:bCs/>
                <w:szCs w:val="18"/>
                <w:lang w:val="es-MX"/>
              </w:rPr>
            </w:pPr>
          </w:p>
          <w:p w14:paraId="062D82C5" w14:textId="77777777" w:rsidR="00323ED3" w:rsidRPr="004F3992" w:rsidRDefault="00323ED3" w:rsidP="006613E6">
            <w:pPr>
              <w:pStyle w:val="Texto"/>
              <w:spacing w:after="0" w:line="240" w:lineRule="auto"/>
              <w:ind w:firstLine="0"/>
              <w:jc w:val="center"/>
              <w:rPr>
                <w:rFonts w:ascii="Montserrat" w:hAnsi="Montserrat"/>
                <w:bCs/>
                <w:szCs w:val="18"/>
                <w:lang w:val="es-MX"/>
              </w:rPr>
            </w:pPr>
          </w:p>
        </w:tc>
        <w:tc>
          <w:tcPr>
            <w:tcW w:w="8190" w:type="dxa"/>
            <w:tcBorders>
              <w:top w:val="single" w:sz="6" w:space="0" w:color="auto"/>
              <w:left w:val="single" w:sz="6" w:space="0" w:color="auto"/>
              <w:bottom w:val="single" w:sz="6" w:space="0" w:color="auto"/>
              <w:right w:val="single" w:sz="6" w:space="0" w:color="auto"/>
            </w:tcBorders>
          </w:tcPr>
          <w:p w14:paraId="1AFE65DB" w14:textId="77777777" w:rsidR="00CD6FC1" w:rsidRPr="004F3992" w:rsidRDefault="00471781" w:rsidP="006613E6">
            <w:pPr>
              <w:spacing w:after="0" w:line="240" w:lineRule="auto"/>
              <w:jc w:val="both"/>
              <w:rPr>
                <w:rFonts w:ascii="Montserrat" w:eastAsia="Times New Roman" w:hAnsi="Montserrat" w:cs="Arial"/>
                <w:sz w:val="18"/>
                <w:szCs w:val="18"/>
                <w:lang w:eastAsia="es-ES"/>
              </w:rPr>
            </w:pPr>
            <w:r w:rsidRPr="004F3992">
              <w:rPr>
                <w:rFonts w:ascii="Montserrat" w:eastAsia="Times New Roman" w:hAnsi="Montserrat" w:cs="Arial"/>
                <w:sz w:val="18"/>
                <w:szCs w:val="18"/>
                <w:lang w:eastAsia="es-ES"/>
              </w:rPr>
              <w:t xml:space="preserve">Promedio simple </w:t>
            </w:r>
            <w:r w:rsidR="00CD6FC1" w:rsidRPr="004F3992">
              <w:rPr>
                <w:rFonts w:ascii="Montserrat" w:eastAsia="Times New Roman" w:hAnsi="Montserrat" w:cs="Arial"/>
                <w:sz w:val="18"/>
                <w:szCs w:val="18"/>
                <w:lang w:eastAsia="es-ES"/>
              </w:rPr>
              <w:t xml:space="preserve">de los cocientes de Pago Realizado entre el Monto Exigible a la fecha de cálculo. El número de periodos de facturación a considerar para el promedio de cocientes de acuerdo a la frecuencia de facturación es: </w:t>
            </w:r>
          </w:p>
          <w:p w14:paraId="2C96556E" w14:textId="77777777" w:rsidR="00CD6FC1" w:rsidRPr="004F3992" w:rsidRDefault="00CD6FC1" w:rsidP="006613E6">
            <w:pPr>
              <w:spacing w:after="0" w:line="240" w:lineRule="auto"/>
              <w:jc w:val="both"/>
              <w:rPr>
                <w:rFonts w:ascii="Montserrat" w:hAnsi="Montserrat" w:cs="Arial"/>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628"/>
            </w:tblGrid>
            <w:tr w:rsidR="00CD6FC1" w:rsidRPr="004F3992" w14:paraId="6AA596BC" w14:textId="77777777" w:rsidTr="004A1F0A">
              <w:trPr>
                <w:jc w:val="center"/>
              </w:trPr>
              <w:tc>
                <w:tcPr>
                  <w:tcW w:w="1757" w:type="dxa"/>
                  <w:shd w:val="clear" w:color="auto" w:fill="auto"/>
                </w:tcPr>
                <w:p w14:paraId="1E5832C2"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Facturación</w:t>
                  </w:r>
                </w:p>
              </w:tc>
              <w:tc>
                <w:tcPr>
                  <w:tcW w:w="3628" w:type="dxa"/>
                  <w:shd w:val="clear" w:color="auto" w:fill="auto"/>
                </w:tcPr>
                <w:p w14:paraId="389FEF21"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Número de periodos de facturación</w:t>
                  </w:r>
                </w:p>
              </w:tc>
            </w:tr>
            <w:tr w:rsidR="002C281E" w:rsidRPr="004F3992" w14:paraId="44091FEB" w14:textId="77777777" w:rsidTr="00BC5029">
              <w:trPr>
                <w:jc w:val="center"/>
              </w:trPr>
              <w:tc>
                <w:tcPr>
                  <w:tcW w:w="1757" w:type="dxa"/>
                  <w:shd w:val="clear" w:color="auto" w:fill="auto"/>
                  <w:vAlign w:val="center"/>
                </w:tcPr>
                <w:p w14:paraId="6D948AA7" w14:textId="77777777" w:rsidR="002C281E" w:rsidRPr="004F3992" w:rsidRDefault="002C281E" w:rsidP="00BC5029">
                  <w:pPr>
                    <w:spacing w:after="0" w:line="240" w:lineRule="auto"/>
                    <w:rPr>
                      <w:rFonts w:ascii="Montserrat" w:hAnsi="Montserrat" w:cs="Arial"/>
                      <w:bCs/>
                      <w:sz w:val="18"/>
                      <w:szCs w:val="18"/>
                    </w:rPr>
                  </w:pPr>
                  <w:r w:rsidRPr="004F3992">
                    <w:rPr>
                      <w:rFonts w:ascii="Montserrat" w:hAnsi="Montserrat"/>
                      <w:sz w:val="18"/>
                      <w:szCs w:val="18"/>
                    </w:rPr>
                    <w:t>Superior a anual</w:t>
                  </w:r>
                </w:p>
              </w:tc>
              <w:tc>
                <w:tcPr>
                  <w:tcW w:w="3628" w:type="dxa"/>
                  <w:shd w:val="clear" w:color="auto" w:fill="auto"/>
                </w:tcPr>
                <w:p w14:paraId="76981922" w14:textId="77777777" w:rsidR="002C281E" w:rsidRPr="004F3992" w:rsidRDefault="002C281E" w:rsidP="002C281E">
                  <w:pPr>
                    <w:spacing w:after="0" w:line="240" w:lineRule="auto"/>
                    <w:jc w:val="both"/>
                    <w:rPr>
                      <w:rFonts w:ascii="Montserrat" w:hAnsi="Montserrat" w:cs="Arial"/>
                      <w:bCs/>
                      <w:sz w:val="18"/>
                      <w:szCs w:val="18"/>
                    </w:rPr>
                  </w:pPr>
                  <w:r w:rsidRPr="004F3992">
                    <w:rPr>
                      <w:rFonts w:ascii="Montserrat" w:hAnsi="Montserrat"/>
                      <w:sz w:val="18"/>
                      <w:szCs w:val="18"/>
                    </w:rPr>
                    <w:t xml:space="preserve">1 atraso superior a anual= número de años comprendidos en el </w:t>
                  </w:r>
                  <w:r w:rsidR="00E67EE0" w:rsidRPr="004F3992">
                    <w:rPr>
                      <w:rFonts w:ascii="Montserrat" w:hAnsi="Montserrat"/>
                      <w:sz w:val="18"/>
                      <w:szCs w:val="18"/>
                    </w:rPr>
                    <w:t xml:space="preserve">periodo de </w:t>
                  </w:r>
                  <w:r w:rsidRPr="004F3992">
                    <w:rPr>
                      <w:rFonts w:ascii="Montserrat" w:hAnsi="Montserrat"/>
                      <w:sz w:val="18"/>
                      <w:szCs w:val="18"/>
                    </w:rPr>
                    <w:t>facturación x 12 atrasos</w:t>
                  </w:r>
                </w:p>
              </w:tc>
            </w:tr>
            <w:tr w:rsidR="00CD6FC1" w:rsidRPr="004F3992" w14:paraId="2001745D" w14:textId="77777777" w:rsidTr="004A1F0A">
              <w:trPr>
                <w:jc w:val="center"/>
              </w:trPr>
              <w:tc>
                <w:tcPr>
                  <w:tcW w:w="1757" w:type="dxa"/>
                  <w:shd w:val="clear" w:color="auto" w:fill="auto"/>
                </w:tcPr>
                <w:p w14:paraId="2D1A49DF"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Anual</w:t>
                  </w:r>
                </w:p>
              </w:tc>
              <w:tc>
                <w:tcPr>
                  <w:tcW w:w="3628" w:type="dxa"/>
                  <w:shd w:val="clear" w:color="auto" w:fill="auto"/>
                </w:tcPr>
                <w:p w14:paraId="6490BF22"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 periodo de facturación</w:t>
                  </w:r>
                </w:p>
              </w:tc>
            </w:tr>
            <w:tr w:rsidR="00CD6FC1" w:rsidRPr="004F3992" w14:paraId="602781FB" w14:textId="77777777" w:rsidTr="004A1F0A">
              <w:trPr>
                <w:jc w:val="center"/>
              </w:trPr>
              <w:tc>
                <w:tcPr>
                  <w:tcW w:w="1757" w:type="dxa"/>
                  <w:shd w:val="clear" w:color="auto" w:fill="auto"/>
                </w:tcPr>
                <w:p w14:paraId="72D9D4AC"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Semestral</w:t>
                  </w:r>
                </w:p>
              </w:tc>
              <w:tc>
                <w:tcPr>
                  <w:tcW w:w="3628" w:type="dxa"/>
                  <w:shd w:val="clear" w:color="auto" w:fill="auto"/>
                </w:tcPr>
                <w:p w14:paraId="29C0AFDD"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 periodo de facturación</w:t>
                  </w:r>
                </w:p>
              </w:tc>
            </w:tr>
            <w:tr w:rsidR="00CD6FC1" w:rsidRPr="004F3992" w14:paraId="34A5BA7D" w14:textId="77777777" w:rsidTr="004A1F0A">
              <w:trPr>
                <w:jc w:val="center"/>
              </w:trPr>
              <w:tc>
                <w:tcPr>
                  <w:tcW w:w="1757" w:type="dxa"/>
                  <w:shd w:val="clear" w:color="auto" w:fill="auto"/>
                </w:tcPr>
                <w:p w14:paraId="66B26C13"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Cuatrimestral</w:t>
                  </w:r>
                </w:p>
              </w:tc>
              <w:tc>
                <w:tcPr>
                  <w:tcW w:w="3628" w:type="dxa"/>
                  <w:shd w:val="clear" w:color="auto" w:fill="auto"/>
                </w:tcPr>
                <w:p w14:paraId="65E8F256"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 periodo de facturación</w:t>
                  </w:r>
                </w:p>
              </w:tc>
            </w:tr>
            <w:tr w:rsidR="00CD6FC1" w:rsidRPr="004F3992" w14:paraId="50760B87" w14:textId="77777777" w:rsidTr="004A1F0A">
              <w:trPr>
                <w:jc w:val="center"/>
              </w:trPr>
              <w:tc>
                <w:tcPr>
                  <w:tcW w:w="1757" w:type="dxa"/>
                  <w:shd w:val="clear" w:color="auto" w:fill="auto"/>
                </w:tcPr>
                <w:p w14:paraId="54F020CE"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Trimestral</w:t>
                  </w:r>
                </w:p>
              </w:tc>
              <w:tc>
                <w:tcPr>
                  <w:tcW w:w="3628" w:type="dxa"/>
                  <w:shd w:val="clear" w:color="auto" w:fill="auto"/>
                </w:tcPr>
                <w:p w14:paraId="1B275F0C"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2 periodos de facturación</w:t>
                  </w:r>
                </w:p>
              </w:tc>
            </w:tr>
            <w:tr w:rsidR="00CD6FC1" w:rsidRPr="004F3992" w14:paraId="77A8D14C" w14:textId="77777777" w:rsidTr="004A1F0A">
              <w:trPr>
                <w:jc w:val="center"/>
              </w:trPr>
              <w:tc>
                <w:tcPr>
                  <w:tcW w:w="1757" w:type="dxa"/>
                  <w:shd w:val="clear" w:color="auto" w:fill="auto"/>
                </w:tcPr>
                <w:p w14:paraId="5BA50E69"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Bimestral</w:t>
                  </w:r>
                </w:p>
              </w:tc>
              <w:tc>
                <w:tcPr>
                  <w:tcW w:w="3628" w:type="dxa"/>
                  <w:shd w:val="clear" w:color="auto" w:fill="auto"/>
                </w:tcPr>
                <w:p w14:paraId="6626C036"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2 periodos de facturación</w:t>
                  </w:r>
                </w:p>
              </w:tc>
            </w:tr>
            <w:tr w:rsidR="00CD6FC1" w:rsidRPr="004F3992" w14:paraId="303F20EF" w14:textId="77777777" w:rsidTr="004A1F0A">
              <w:trPr>
                <w:jc w:val="center"/>
              </w:trPr>
              <w:tc>
                <w:tcPr>
                  <w:tcW w:w="1757" w:type="dxa"/>
                  <w:shd w:val="clear" w:color="auto" w:fill="auto"/>
                </w:tcPr>
                <w:p w14:paraId="22725037"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Mensual</w:t>
                  </w:r>
                </w:p>
              </w:tc>
              <w:tc>
                <w:tcPr>
                  <w:tcW w:w="3628" w:type="dxa"/>
                  <w:shd w:val="clear" w:color="auto" w:fill="auto"/>
                </w:tcPr>
                <w:p w14:paraId="167C0E59"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4 periodos de facturación</w:t>
                  </w:r>
                </w:p>
              </w:tc>
            </w:tr>
            <w:tr w:rsidR="00CD6FC1" w:rsidRPr="004F3992" w14:paraId="355845B0" w14:textId="77777777" w:rsidTr="004A1F0A">
              <w:trPr>
                <w:jc w:val="center"/>
              </w:trPr>
              <w:tc>
                <w:tcPr>
                  <w:tcW w:w="1757" w:type="dxa"/>
                  <w:shd w:val="clear" w:color="auto" w:fill="auto"/>
                </w:tcPr>
                <w:p w14:paraId="00DF37EF"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Quincenal</w:t>
                  </w:r>
                </w:p>
              </w:tc>
              <w:tc>
                <w:tcPr>
                  <w:tcW w:w="3628" w:type="dxa"/>
                  <w:shd w:val="clear" w:color="auto" w:fill="auto"/>
                </w:tcPr>
                <w:p w14:paraId="0E718DC4"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7 periodos de facturación</w:t>
                  </w:r>
                </w:p>
              </w:tc>
            </w:tr>
            <w:tr w:rsidR="00CD6FC1" w:rsidRPr="004F3992" w14:paraId="7BD013FE" w14:textId="77777777" w:rsidTr="004A1F0A">
              <w:trPr>
                <w:jc w:val="center"/>
              </w:trPr>
              <w:tc>
                <w:tcPr>
                  <w:tcW w:w="1757" w:type="dxa"/>
                  <w:shd w:val="clear" w:color="auto" w:fill="auto"/>
                </w:tcPr>
                <w:p w14:paraId="167639BC"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Catorcenal</w:t>
                  </w:r>
                </w:p>
              </w:tc>
              <w:tc>
                <w:tcPr>
                  <w:tcW w:w="3628" w:type="dxa"/>
                  <w:shd w:val="clear" w:color="auto" w:fill="auto"/>
                </w:tcPr>
                <w:p w14:paraId="50919363"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8 periodos de facturación</w:t>
                  </w:r>
                </w:p>
              </w:tc>
            </w:tr>
            <w:tr w:rsidR="00CD6FC1" w:rsidRPr="004F3992" w14:paraId="540D68E4" w14:textId="77777777" w:rsidTr="004A1F0A">
              <w:trPr>
                <w:jc w:val="center"/>
              </w:trPr>
              <w:tc>
                <w:tcPr>
                  <w:tcW w:w="1757" w:type="dxa"/>
                  <w:shd w:val="clear" w:color="auto" w:fill="auto"/>
                </w:tcPr>
                <w:p w14:paraId="789BE351"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Decenal</w:t>
                  </w:r>
                </w:p>
              </w:tc>
              <w:tc>
                <w:tcPr>
                  <w:tcW w:w="3628" w:type="dxa"/>
                  <w:shd w:val="clear" w:color="auto" w:fill="auto"/>
                </w:tcPr>
                <w:p w14:paraId="0F6C97EF"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10 periodos de facturación</w:t>
                  </w:r>
                </w:p>
              </w:tc>
            </w:tr>
            <w:tr w:rsidR="00CD6FC1" w:rsidRPr="004F3992" w14:paraId="3B835A0F" w14:textId="77777777" w:rsidTr="004A1F0A">
              <w:trPr>
                <w:trHeight w:val="159"/>
                <w:jc w:val="center"/>
              </w:trPr>
              <w:tc>
                <w:tcPr>
                  <w:tcW w:w="1757" w:type="dxa"/>
                  <w:shd w:val="clear" w:color="auto" w:fill="auto"/>
                </w:tcPr>
                <w:p w14:paraId="217DCE18"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Semanal</w:t>
                  </w:r>
                </w:p>
              </w:tc>
              <w:tc>
                <w:tcPr>
                  <w:tcW w:w="3628" w:type="dxa"/>
                  <w:shd w:val="clear" w:color="auto" w:fill="auto"/>
                </w:tcPr>
                <w:p w14:paraId="72582B55" w14:textId="77777777" w:rsidR="00CD6FC1" w:rsidRPr="004F3992" w:rsidRDefault="00CD6FC1" w:rsidP="006613E6">
                  <w:pPr>
                    <w:spacing w:after="0" w:line="240" w:lineRule="auto"/>
                    <w:jc w:val="both"/>
                    <w:rPr>
                      <w:rFonts w:ascii="Montserrat" w:hAnsi="Montserrat" w:cs="Arial"/>
                      <w:bCs/>
                      <w:sz w:val="18"/>
                      <w:szCs w:val="18"/>
                    </w:rPr>
                  </w:pPr>
                  <w:r w:rsidRPr="004F3992">
                    <w:rPr>
                      <w:rFonts w:ascii="Montserrat" w:hAnsi="Montserrat" w:cs="Arial"/>
                      <w:bCs/>
                      <w:sz w:val="18"/>
                      <w:szCs w:val="18"/>
                    </w:rPr>
                    <w:t>14 periodos de facturación</w:t>
                  </w:r>
                </w:p>
              </w:tc>
            </w:tr>
          </w:tbl>
          <w:p w14:paraId="3922C6CB" w14:textId="77777777" w:rsidR="00CD6FC1" w:rsidRPr="004F3992" w:rsidRDefault="00CD6FC1" w:rsidP="006613E6">
            <w:pPr>
              <w:spacing w:after="0" w:line="240" w:lineRule="auto"/>
              <w:jc w:val="both"/>
              <w:rPr>
                <w:rFonts w:ascii="Montserrat" w:hAnsi="Montserrat" w:cs="Arial"/>
                <w:bCs/>
                <w:sz w:val="18"/>
                <w:szCs w:val="18"/>
              </w:rPr>
            </w:pPr>
          </w:p>
          <w:p w14:paraId="06312F51" w14:textId="77777777" w:rsidR="00CD6FC1" w:rsidRPr="004F3992" w:rsidRDefault="00CD6FC1" w:rsidP="006613E6">
            <w:pPr>
              <w:spacing w:after="0" w:line="240" w:lineRule="auto"/>
              <w:jc w:val="both"/>
              <w:rPr>
                <w:rFonts w:ascii="Montserrat" w:eastAsia="Times New Roman" w:hAnsi="Montserrat" w:cs="Arial"/>
                <w:sz w:val="18"/>
                <w:szCs w:val="18"/>
                <w:lang w:eastAsia="es-ES"/>
              </w:rPr>
            </w:pPr>
            <w:r w:rsidRPr="004F3992">
              <w:rPr>
                <w:rFonts w:ascii="Montserrat" w:eastAsia="Times New Roman" w:hAnsi="Montserrat" w:cs="Arial"/>
                <w:sz w:val="18"/>
                <w:szCs w:val="18"/>
                <w:lang w:eastAsia="es-ES"/>
              </w:rPr>
              <w:t xml:space="preserve">El promedio se debe obtener después de haber calculado el porcentaje que representa el Pago Realizado con respecto del Monto Exigible para cada uno de los Periodos de Facturación previos a la fecha de cálculo de reservas. En caso de que a la fecha de cálculo de las reservas hubieran transcurrido menos Periodos de Facturación de los indicados, el promedio se obtendrá con los porcentajes existentes. </w:t>
            </w:r>
          </w:p>
          <w:p w14:paraId="27F0FA8A" w14:textId="77777777" w:rsidR="00CD6FC1" w:rsidRPr="004F3992" w:rsidRDefault="00CD6FC1" w:rsidP="006613E6">
            <w:pPr>
              <w:spacing w:after="0" w:line="240" w:lineRule="auto"/>
              <w:jc w:val="both"/>
              <w:rPr>
                <w:rFonts w:ascii="Montserrat" w:eastAsia="Times New Roman" w:hAnsi="Montserrat" w:cs="Arial"/>
                <w:sz w:val="18"/>
                <w:szCs w:val="18"/>
                <w:lang w:eastAsia="es-ES"/>
              </w:rPr>
            </w:pPr>
          </w:p>
          <w:p w14:paraId="62C837E1" w14:textId="77777777" w:rsidR="00323ED3" w:rsidRPr="004F3992" w:rsidRDefault="00CD6FC1" w:rsidP="006613E6">
            <w:pPr>
              <w:spacing w:after="0" w:line="240" w:lineRule="auto"/>
              <w:rPr>
                <w:rFonts w:ascii="Montserrat" w:hAnsi="Montserrat"/>
                <w:bCs/>
                <w:sz w:val="18"/>
                <w:szCs w:val="18"/>
              </w:rPr>
            </w:pPr>
            <w:r w:rsidRPr="004F3992">
              <w:rPr>
                <w:rFonts w:ascii="Montserrat" w:eastAsia="Times New Roman" w:hAnsi="Montserrat" w:cs="Arial"/>
                <w:sz w:val="18"/>
                <w:szCs w:val="18"/>
                <w:lang w:eastAsia="es-ES"/>
              </w:rPr>
              <w:t>Cuando el crédito sea de reciente originación y a la fecha de calificación éste no tenga un Monto Exigible, la Voluntad de pago será del 100%.</w:t>
            </w:r>
          </w:p>
          <w:p w14:paraId="361491F9" w14:textId="77777777" w:rsidR="00323ED3" w:rsidRPr="004F3992" w:rsidRDefault="00323ED3" w:rsidP="006613E6">
            <w:pPr>
              <w:pStyle w:val="Texto"/>
              <w:spacing w:after="0" w:line="240" w:lineRule="auto"/>
              <w:ind w:firstLine="0"/>
              <w:rPr>
                <w:rFonts w:ascii="Montserrat" w:hAnsi="Montserrat"/>
                <w:szCs w:val="18"/>
                <w:lang w:val="es-MX"/>
              </w:rPr>
            </w:pPr>
          </w:p>
          <w:p w14:paraId="4E30D220" w14:textId="77777777" w:rsidR="00323ED3" w:rsidRPr="004F3992" w:rsidRDefault="00591CBD" w:rsidP="006613E6">
            <w:pPr>
              <w:pStyle w:val="Texto"/>
              <w:spacing w:after="0" w:line="240" w:lineRule="auto"/>
              <w:ind w:firstLine="0"/>
              <w:rPr>
                <w:rFonts w:ascii="Montserrat" w:hAnsi="Montserrat"/>
                <w:szCs w:val="18"/>
                <w:lang w:val="es-MX"/>
              </w:rPr>
            </w:pPr>
            <w:r w:rsidRPr="004F3992">
              <w:rPr>
                <w:rFonts w:ascii="Montserrat" w:hAnsi="Montserrat"/>
                <w:szCs w:val="18"/>
              </w:rPr>
              <w:t>El valor de esta variable deberá estar expresado  a dos decimales y ser mayor o igual a cero.</w:t>
            </w:r>
          </w:p>
        </w:tc>
      </w:tr>
    </w:tbl>
    <w:p w14:paraId="2DDA2917" w14:textId="77777777" w:rsidR="00323ED3" w:rsidRPr="004F3992" w:rsidRDefault="00323ED3" w:rsidP="001C3EF5">
      <w:pPr>
        <w:spacing w:after="0" w:line="240" w:lineRule="auto"/>
        <w:jc w:val="both"/>
        <w:rPr>
          <w:rFonts w:ascii="Montserrat" w:hAnsi="Montserrat"/>
          <w:color w:val="000000" w:themeColor="text1"/>
          <w:sz w:val="18"/>
          <w:szCs w:val="18"/>
        </w:rPr>
      </w:pPr>
    </w:p>
    <w:p w14:paraId="25673218" w14:textId="77777777" w:rsidR="00CE1A0A" w:rsidRPr="004F3992" w:rsidRDefault="006613E6" w:rsidP="00126E72">
      <w:pPr>
        <w:pStyle w:val="Texto"/>
        <w:spacing w:after="0" w:line="240" w:lineRule="auto"/>
        <w:ind w:left="567" w:firstLine="0"/>
        <w:rPr>
          <w:rFonts w:ascii="Montserrat" w:hAnsi="Montserrat"/>
          <w:bCs/>
          <w:color w:val="000000" w:themeColor="text1"/>
          <w:szCs w:val="18"/>
        </w:rPr>
      </w:pPr>
      <w:r w:rsidRPr="004F3992">
        <w:rPr>
          <w:rFonts w:ascii="Montserrat" w:hAnsi="Montserrat"/>
          <w:bCs/>
          <w:color w:val="000000" w:themeColor="text1"/>
          <w:szCs w:val="18"/>
        </w:rPr>
        <w:t>La Comisión podrá ordenar a las Instituciones que disminuyan en un 10 % el Valor de la Vivienda a que alude la tabla anterior en caso de que detecte en una muestra estadística representativa de créditos cuyas garantías hayan sido valuadas por una misma unidad de valuación, un incumplimiento a lo señalado en los Artículos 22, cuarto párrafo, 31, fracción IX, y 250, segundo párrafo, así como al Anexo 14 o a los lineamientos aplicables del Anexo 42, todos ellos de estas disposiciones. La citada disminución se aplicará a la totalidad de los créditos valuados por la unidad de que se trate. En este supuesto, las Instituciones podrán someter a la autorización de la Comisión un plan de regularización para ajustarse a los citados artículos y anexos. Adicionalmente, considerando el cumplimiento al plan de regularización que hayan presentado las Instituciones, la Comisión podrá ordenar una menor disminución al Valor de la Vivienda de hasta en 5 puntos porcentuales por trimestre y hasta llegar a cero.</w:t>
      </w:r>
    </w:p>
    <w:p w14:paraId="02F99B4A" w14:textId="77777777" w:rsidR="00323ED3" w:rsidRPr="004F3992" w:rsidRDefault="00323ED3" w:rsidP="001C3EF5">
      <w:pPr>
        <w:pStyle w:val="Texto"/>
        <w:spacing w:after="0" w:line="240" w:lineRule="auto"/>
        <w:ind w:firstLine="0"/>
        <w:rPr>
          <w:rFonts w:ascii="Montserrat" w:hAnsi="Montserrat"/>
          <w:color w:val="000000" w:themeColor="text1"/>
          <w:szCs w:val="18"/>
          <w:lang w:val="es-MX"/>
        </w:rPr>
      </w:pPr>
    </w:p>
    <w:p w14:paraId="3CC70DD2" w14:textId="77777777" w:rsidR="00323ED3" w:rsidRPr="004F3992" w:rsidRDefault="00323ED3" w:rsidP="00CD1A41">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 xml:space="preserve">Etapas de riesgo </w:t>
      </w:r>
      <w:r w:rsidR="00FE6ED0" w:rsidRPr="004F3992">
        <w:rPr>
          <w:rFonts w:ascii="Montserrat" w:hAnsi="Montserrat"/>
          <w:color w:val="000000" w:themeColor="text1"/>
          <w:sz w:val="18"/>
          <w:szCs w:val="18"/>
        </w:rPr>
        <w:t>de crédito</w:t>
      </w:r>
      <w:r w:rsidRPr="004F3992">
        <w:rPr>
          <w:rFonts w:ascii="Montserrat" w:hAnsi="Montserrat"/>
          <w:color w:val="000000" w:themeColor="text1"/>
          <w:sz w:val="18"/>
          <w:szCs w:val="18"/>
        </w:rPr>
        <w:t>.</w:t>
      </w:r>
    </w:p>
    <w:p w14:paraId="3B6A0403" w14:textId="77777777" w:rsidR="00323ED3" w:rsidRPr="004F3992" w:rsidRDefault="00323ED3" w:rsidP="001C3EF5">
      <w:pPr>
        <w:pStyle w:val="Texto"/>
        <w:spacing w:after="0" w:line="240" w:lineRule="auto"/>
        <w:ind w:firstLine="0"/>
        <w:rPr>
          <w:rFonts w:ascii="Montserrat" w:hAnsi="Montserrat"/>
          <w:color w:val="000000" w:themeColor="text1"/>
          <w:szCs w:val="18"/>
          <w:lang w:val="es-MX"/>
        </w:rPr>
      </w:pPr>
    </w:p>
    <w:p w14:paraId="6D28C5F2" w14:textId="77777777" w:rsidR="00323ED3" w:rsidRPr="004F3992" w:rsidRDefault="00323ED3" w:rsidP="00CD1A41">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Las Instituciones clasificarán los créditos en las siguientes etapas, dependiendo del incremento significativo del riesgo crediticio que estos evidencien, de acuerdo con lo siguiente: </w:t>
      </w:r>
    </w:p>
    <w:p w14:paraId="503ED378" w14:textId="77777777" w:rsidR="00323ED3" w:rsidRPr="004F3992" w:rsidRDefault="00323ED3" w:rsidP="001C3EF5">
      <w:pPr>
        <w:spacing w:after="0" w:line="240" w:lineRule="auto"/>
        <w:jc w:val="both"/>
        <w:rPr>
          <w:rFonts w:ascii="Montserrat" w:hAnsi="Montserrat"/>
          <w:color w:val="595959" w:themeColor="text1" w:themeTint="A6"/>
          <w:sz w:val="18"/>
          <w:szCs w:val="18"/>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771"/>
        <w:gridCol w:w="7229"/>
      </w:tblGrid>
      <w:tr w:rsidR="00323ED3" w:rsidRPr="004F3992" w14:paraId="2BF6547C" w14:textId="77777777" w:rsidTr="00610C88">
        <w:trPr>
          <w:trHeight w:val="144"/>
          <w:jc w:val="center"/>
        </w:trPr>
        <w:tc>
          <w:tcPr>
            <w:tcW w:w="1771" w:type="dxa"/>
            <w:noWrap/>
          </w:tcPr>
          <w:p w14:paraId="1543747E"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1</w:t>
            </w:r>
          </w:p>
        </w:tc>
        <w:tc>
          <w:tcPr>
            <w:tcW w:w="7229" w:type="dxa"/>
          </w:tcPr>
          <w:p w14:paraId="57D8CDB4"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que cumplan:</w:t>
            </w:r>
          </w:p>
          <w:p w14:paraId="33585A9E" w14:textId="77777777" w:rsidR="00E04586" w:rsidRPr="004F3992" w:rsidRDefault="00E04586" w:rsidP="001C3EF5">
            <w:pPr>
              <w:spacing w:after="0" w:line="240" w:lineRule="auto"/>
              <w:jc w:val="both"/>
              <w:rPr>
                <w:rFonts w:ascii="Montserrat" w:hAnsi="Montserrat"/>
                <w:color w:val="000000" w:themeColor="text1"/>
                <w:sz w:val="18"/>
                <w:szCs w:val="18"/>
              </w:rPr>
            </w:pPr>
          </w:p>
          <w:p w14:paraId="5F992C46" w14:textId="77777777" w:rsidR="00323ED3" w:rsidRPr="004F3992" w:rsidRDefault="00323ED3" w:rsidP="00A40A51">
            <w:pPr>
              <w:numPr>
                <w:ilvl w:val="0"/>
                <w:numId w:val="4"/>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ATR</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w:t>
            </w:r>
            <w:r w:rsidR="00CD6FC1" w:rsidRPr="004F3992">
              <w:rPr>
                <w:rFonts w:ascii="Montserrat" w:hAnsi="Montserrat"/>
                <w:color w:val="000000" w:themeColor="text1"/>
                <w:sz w:val="18"/>
                <w:szCs w:val="18"/>
              </w:rPr>
              <w:t>≤</w:t>
            </w:r>
            <w:r w:rsidR="0076169F" w:rsidRPr="004F3992">
              <w:rPr>
                <w:rFonts w:ascii="Montserrat" w:hAnsi="Montserrat"/>
                <w:color w:val="000000" w:themeColor="text1"/>
                <w:sz w:val="18"/>
                <w:szCs w:val="18"/>
              </w:rPr>
              <w:t xml:space="preserve"> </w:t>
            </w:r>
            <w:r w:rsidR="00CD6FC1" w:rsidRPr="004F3992">
              <w:rPr>
                <w:rFonts w:ascii="Montserrat" w:hAnsi="Montserrat"/>
                <w:color w:val="000000" w:themeColor="text1"/>
                <w:sz w:val="18"/>
                <w:szCs w:val="18"/>
              </w:rPr>
              <w:t>1.</w:t>
            </w:r>
          </w:p>
          <w:p w14:paraId="12446135" w14:textId="77777777" w:rsidR="00323ED3" w:rsidRPr="004F3992" w:rsidRDefault="00323ED3" w:rsidP="00A40A51">
            <w:pPr>
              <w:pStyle w:val="ListParagraph"/>
              <w:ind w:left="560" w:hanging="283"/>
              <w:rPr>
                <w:rFonts w:ascii="Montserrat" w:hAnsi="Montserrat"/>
                <w:color w:val="000000" w:themeColor="text1"/>
                <w:sz w:val="18"/>
                <w:szCs w:val="18"/>
                <w:lang w:val="es-MX"/>
              </w:rPr>
            </w:pPr>
          </w:p>
          <w:p w14:paraId="6451F7AF" w14:textId="77777777" w:rsidR="00D377F0" w:rsidRPr="004F3992" w:rsidRDefault="0083609D" w:rsidP="007632B1">
            <w:pPr>
              <w:pStyle w:val="ListParagraph"/>
              <w:numPr>
                <w:ilvl w:val="0"/>
                <w:numId w:val="3"/>
              </w:numPr>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clasificados como ROA </w:t>
            </w:r>
            <w:r w:rsidR="007632B1" w:rsidRPr="004F3992">
              <w:rPr>
                <w:rFonts w:ascii="Montserrat" w:hAnsi="Montserrat" w:cs="Calibri"/>
                <w:color w:val="000000"/>
                <w:sz w:val="18"/>
                <w:szCs w:val="18"/>
                <w:lang w:eastAsia="es-MX"/>
              </w:rPr>
              <w:t xml:space="preserve">con </w:t>
            </w:r>
            <w:r w:rsidR="007632B1" w:rsidRPr="004F3992">
              <w:rPr>
                <w:rFonts w:ascii="Montserrat" w:hAnsi="Montserrat" w:cs="Calibri"/>
                <w:i/>
                <w:color w:val="000000"/>
                <w:sz w:val="18"/>
                <w:szCs w:val="18"/>
                <w:lang w:eastAsia="es-MX"/>
              </w:rPr>
              <w:t>ATR</w:t>
            </w:r>
            <w:r w:rsidR="007632B1" w:rsidRPr="004F3992">
              <w:rPr>
                <w:rFonts w:ascii="Montserrat" w:hAnsi="Montserrat" w:cs="Calibri"/>
                <w:i/>
                <w:color w:val="000000"/>
                <w:sz w:val="18"/>
                <w:szCs w:val="18"/>
                <w:vertAlign w:val="subscript"/>
                <w:lang w:eastAsia="es-MX"/>
              </w:rPr>
              <w:t>i</w:t>
            </w:r>
            <w:r w:rsidR="007632B1" w:rsidRPr="004F3992">
              <w:rPr>
                <w:rFonts w:ascii="Montserrat" w:hAnsi="Montserrat" w:cs="Calibri"/>
                <w:color w:val="000000"/>
                <w:sz w:val="18"/>
                <w:szCs w:val="18"/>
                <w:lang w:eastAsia="es-MX"/>
              </w:rPr>
              <w:t xml:space="preserve"> ≤ 3</w:t>
            </w:r>
            <w:r w:rsidR="007632B1"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y PRO. </w:t>
            </w:r>
          </w:p>
          <w:p w14:paraId="3797CEB7" w14:textId="77777777" w:rsidR="00D377F0" w:rsidRPr="004F3992" w:rsidRDefault="00D377F0" w:rsidP="007632B1">
            <w:pPr>
              <w:pStyle w:val="ListParagraph"/>
              <w:ind w:left="560" w:hanging="283"/>
              <w:jc w:val="both"/>
              <w:rPr>
                <w:rFonts w:ascii="Montserrat" w:hAnsi="Montserrat"/>
                <w:color w:val="000000" w:themeColor="text1"/>
                <w:sz w:val="18"/>
                <w:szCs w:val="18"/>
              </w:rPr>
            </w:pPr>
          </w:p>
          <w:p w14:paraId="55E209A9" w14:textId="77777777" w:rsidR="00323ED3" w:rsidRPr="004F3992" w:rsidRDefault="0083609D" w:rsidP="00A40A51">
            <w:pPr>
              <w:pStyle w:val="ListParagraph"/>
              <w:numPr>
                <w:ilvl w:val="0"/>
                <w:numId w:val="3"/>
              </w:numPr>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Los créditos clasificados como ROA </w:t>
            </w:r>
            <w:r w:rsidRPr="004F3992">
              <w:rPr>
                <w:rFonts w:ascii="Montserrat" w:hAnsi="Montserrat"/>
                <w:color w:val="000000"/>
                <w:sz w:val="18"/>
              </w:rPr>
              <w:t xml:space="preserve">con </w:t>
            </w:r>
            <w:r w:rsidR="007632B1" w:rsidRPr="004F3992">
              <w:rPr>
                <w:rFonts w:ascii="Montserrat" w:hAnsi="Montserrat" w:cs="Calibri"/>
                <w:i/>
                <w:color w:val="000000"/>
                <w:sz w:val="18"/>
                <w:szCs w:val="18"/>
                <w:lang w:eastAsia="es-MX"/>
              </w:rPr>
              <w:t>ATR</w:t>
            </w:r>
            <w:r w:rsidR="007632B1" w:rsidRPr="004F3992">
              <w:rPr>
                <w:rFonts w:ascii="Montserrat" w:hAnsi="Montserrat" w:cs="Calibri"/>
                <w:i/>
                <w:color w:val="000000"/>
                <w:sz w:val="18"/>
                <w:szCs w:val="18"/>
                <w:vertAlign w:val="subscript"/>
                <w:lang w:eastAsia="es-MX"/>
              </w:rPr>
              <w:t>i</w:t>
            </w:r>
            <w:r w:rsidR="007632B1" w:rsidRPr="004F3992">
              <w:rPr>
                <w:rFonts w:ascii="Montserrat" w:hAnsi="Montserrat" w:cs="Calibri"/>
                <w:color w:val="000000"/>
                <w:sz w:val="18"/>
                <w:szCs w:val="18"/>
                <w:lang w:eastAsia="es-MX"/>
              </w:rPr>
              <w:t xml:space="preserve"> &gt; 3 y </w:t>
            </w:r>
            <w:r w:rsidR="007632B1" w:rsidRPr="004F3992">
              <w:rPr>
                <w:rFonts w:ascii="Montserrat" w:hAnsi="Montserrat" w:cs="Calibri"/>
                <w:i/>
                <w:color w:val="000000"/>
                <w:sz w:val="18"/>
                <w:szCs w:val="18"/>
                <w:lang w:eastAsia="es-MX"/>
              </w:rPr>
              <w:t>ATR</w:t>
            </w:r>
            <w:r w:rsidR="007632B1" w:rsidRPr="004F3992">
              <w:rPr>
                <w:rFonts w:ascii="Montserrat" w:hAnsi="Montserrat" w:cs="Calibri"/>
                <w:i/>
                <w:color w:val="000000"/>
                <w:sz w:val="18"/>
                <w:szCs w:val="18"/>
                <w:vertAlign w:val="subscript"/>
                <w:lang w:eastAsia="es-MX"/>
              </w:rPr>
              <w:t>i</w:t>
            </w:r>
            <w:r w:rsidR="007632B1" w:rsidRPr="004F3992">
              <w:rPr>
                <w:rFonts w:ascii="Montserrat" w:hAnsi="Montserrat" w:cs="Calibri"/>
                <w:color w:val="000000"/>
                <w:sz w:val="18"/>
                <w:szCs w:val="18"/>
                <w:lang w:eastAsia="es-MX"/>
              </w:rPr>
              <w:t xml:space="preserve"> ≤ 6,</w:t>
            </w:r>
            <w:r w:rsidRPr="004F3992">
              <w:rPr>
                <w:rFonts w:ascii="Montserrat" w:hAnsi="Montserrat"/>
                <w:color w:val="000000" w:themeColor="text1"/>
                <w:sz w:val="18"/>
                <w:szCs w:val="18"/>
              </w:rPr>
              <w:t xml:space="preserve"> siempre que cada uno de los pagos realizados durante dicho periodo represente al menos el 5</w:t>
            </w:r>
            <w:r w:rsidR="00A40A51"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de la amortización pactada.</w:t>
            </w:r>
          </w:p>
          <w:p w14:paraId="5B9987A9" w14:textId="77777777" w:rsidR="00CD1A41" w:rsidRPr="004F3992" w:rsidRDefault="00CD1A41" w:rsidP="00E95EAD">
            <w:pPr>
              <w:pStyle w:val="ListParagraph"/>
              <w:ind w:left="1068"/>
              <w:jc w:val="both"/>
              <w:rPr>
                <w:rFonts w:ascii="Montserrat" w:hAnsi="Montserrat"/>
                <w:color w:val="000000" w:themeColor="text1"/>
                <w:sz w:val="18"/>
                <w:szCs w:val="18"/>
              </w:rPr>
            </w:pPr>
          </w:p>
        </w:tc>
      </w:tr>
      <w:tr w:rsidR="00323ED3" w:rsidRPr="004F3992" w14:paraId="4D4A4056" w14:textId="77777777" w:rsidTr="00610C88">
        <w:trPr>
          <w:trHeight w:val="144"/>
          <w:jc w:val="center"/>
        </w:trPr>
        <w:tc>
          <w:tcPr>
            <w:tcW w:w="1771" w:type="dxa"/>
            <w:noWrap/>
          </w:tcPr>
          <w:p w14:paraId="2413D6B7"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2</w:t>
            </w:r>
          </w:p>
        </w:tc>
        <w:tc>
          <w:tcPr>
            <w:tcW w:w="7229" w:type="dxa"/>
          </w:tcPr>
          <w:p w14:paraId="2820F0C4"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que cumplan:</w:t>
            </w:r>
          </w:p>
          <w:p w14:paraId="12C15138" w14:textId="77777777" w:rsidR="00E04586" w:rsidRPr="004F3992" w:rsidRDefault="00E04586" w:rsidP="001C3EF5">
            <w:pPr>
              <w:spacing w:after="0" w:line="240" w:lineRule="auto"/>
              <w:jc w:val="both"/>
              <w:rPr>
                <w:rFonts w:ascii="Montserrat" w:hAnsi="Montserrat"/>
                <w:color w:val="000000" w:themeColor="text1"/>
                <w:sz w:val="18"/>
                <w:szCs w:val="18"/>
              </w:rPr>
            </w:pPr>
          </w:p>
          <w:p w14:paraId="1D5585CC" w14:textId="77777777" w:rsidR="00323ED3" w:rsidRPr="004F3992" w:rsidRDefault="00323ED3" w:rsidP="00A40A51">
            <w:pPr>
              <w:numPr>
                <w:ilvl w:val="0"/>
                <w:numId w:val="3"/>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ATR</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w:t>
            </w:r>
            <w:r w:rsidR="00A34D4C" w:rsidRPr="004F3992">
              <w:rPr>
                <w:rFonts w:ascii="Montserrat" w:hAnsi="Montserrat"/>
                <w:color w:val="000000" w:themeColor="text1"/>
                <w:sz w:val="18"/>
                <w:szCs w:val="18"/>
              </w:rPr>
              <w:t>&gt;</w:t>
            </w:r>
            <w:r w:rsidR="0076169F"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1 y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ATR</m:t>
                  </m:r>
                </m:e>
                <m:sub>
                  <m:r>
                    <w:rPr>
                      <w:rFonts w:ascii="Cambria Math" w:hAnsi="Cambria Math"/>
                      <w:color w:val="000000" w:themeColor="text1"/>
                      <w:sz w:val="18"/>
                      <w:szCs w:val="18"/>
                    </w:rPr>
                    <m:t>i</m:t>
                  </m:r>
                </m:sub>
              </m:sSub>
            </m:oMath>
            <w:r w:rsidRPr="004F3992">
              <w:rPr>
                <w:rFonts w:ascii="Montserrat" w:hAnsi="Montserrat"/>
                <w:color w:val="000000" w:themeColor="text1"/>
                <w:sz w:val="18"/>
                <w:szCs w:val="18"/>
              </w:rPr>
              <w:t xml:space="preserve"> ≤3,</w:t>
            </w:r>
            <w:r w:rsidR="00A34FF0" w:rsidRPr="004F3992">
              <w:rPr>
                <w:rFonts w:ascii="Montserrat" w:hAnsi="Montserrat"/>
                <w:color w:val="000000" w:themeColor="text1"/>
                <w:sz w:val="18"/>
                <w:szCs w:val="18"/>
              </w:rPr>
              <w:t>incluidos los clasificados como REA</w:t>
            </w:r>
            <w:r w:rsidRPr="004F3992">
              <w:rPr>
                <w:rFonts w:ascii="Montserrat" w:hAnsi="Montserrat"/>
                <w:color w:val="000000" w:themeColor="text1"/>
                <w:sz w:val="18"/>
                <w:szCs w:val="18"/>
              </w:rPr>
              <w:t>.</w:t>
            </w:r>
          </w:p>
          <w:p w14:paraId="74FA9C47" w14:textId="77777777" w:rsidR="00323ED3" w:rsidRPr="004F3992" w:rsidRDefault="00323ED3" w:rsidP="001C3EF5">
            <w:pPr>
              <w:spacing w:after="0" w:line="240" w:lineRule="auto"/>
              <w:jc w:val="both"/>
              <w:rPr>
                <w:rFonts w:ascii="Montserrat" w:hAnsi="Montserrat"/>
                <w:color w:val="000000" w:themeColor="text1"/>
                <w:sz w:val="18"/>
                <w:szCs w:val="18"/>
              </w:rPr>
            </w:pPr>
          </w:p>
        </w:tc>
      </w:tr>
      <w:tr w:rsidR="00323ED3" w:rsidRPr="004F3992" w14:paraId="42C189D6" w14:textId="77777777" w:rsidTr="00610C88">
        <w:trPr>
          <w:trHeight w:val="144"/>
          <w:jc w:val="center"/>
        </w:trPr>
        <w:tc>
          <w:tcPr>
            <w:tcW w:w="1771" w:type="dxa"/>
            <w:noWrap/>
          </w:tcPr>
          <w:p w14:paraId="3492F67D"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Etapa 3</w:t>
            </w:r>
          </w:p>
        </w:tc>
        <w:tc>
          <w:tcPr>
            <w:tcW w:w="7229" w:type="dxa"/>
          </w:tcPr>
          <w:p w14:paraId="0506EBAF" w14:textId="77777777" w:rsidR="00323ED3" w:rsidRPr="004F3992" w:rsidRDefault="00323ED3"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Para los créditos que cumplan:</w:t>
            </w:r>
          </w:p>
          <w:p w14:paraId="758C5CFB" w14:textId="77777777" w:rsidR="00E04586" w:rsidRPr="004F3992" w:rsidRDefault="00E04586" w:rsidP="001C3EF5">
            <w:pPr>
              <w:spacing w:after="0" w:line="240" w:lineRule="auto"/>
              <w:jc w:val="both"/>
              <w:rPr>
                <w:rFonts w:ascii="Montserrat" w:hAnsi="Montserrat"/>
                <w:color w:val="000000" w:themeColor="text1"/>
                <w:sz w:val="18"/>
                <w:szCs w:val="18"/>
              </w:rPr>
            </w:pPr>
          </w:p>
          <w:p w14:paraId="24D8032B" w14:textId="77777777" w:rsidR="00A34FF0" w:rsidRPr="004F3992" w:rsidRDefault="00323ED3" w:rsidP="00A34FF0">
            <w:pPr>
              <w:numPr>
                <w:ilvl w:val="0"/>
                <w:numId w:val="3"/>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con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ATR</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w:r w:rsidRPr="004F3992">
              <w:rPr>
                <w:rFonts w:ascii="Montserrat" w:hAnsi="Montserrat"/>
                <w:color w:val="000000" w:themeColor="text1"/>
                <w:sz w:val="18"/>
                <w:szCs w:val="18"/>
              </w:rPr>
              <w:t xml:space="preserve"> &gt;3</w:t>
            </w:r>
            <w:r w:rsidR="00A34FF0" w:rsidRPr="004F3992">
              <w:rPr>
                <w:rFonts w:ascii="Montserrat" w:hAnsi="Montserrat"/>
                <w:color w:val="000000" w:themeColor="text1"/>
                <w:sz w:val="18"/>
                <w:szCs w:val="18"/>
              </w:rPr>
              <w:t>.</w:t>
            </w:r>
          </w:p>
          <w:p w14:paraId="0DFE5760" w14:textId="77777777" w:rsidR="00A34FF0" w:rsidRPr="004F3992" w:rsidRDefault="00A34FF0" w:rsidP="00A34FF0">
            <w:pPr>
              <w:spacing w:after="0" w:line="240" w:lineRule="auto"/>
              <w:jc w:val="both"/>
              <w:rPr>
                <w:rFonts w:ascii="Montserrat" w:hAnsi="Montserrat"/>
                <w:color w:val="000000" w:themeColor="text1"/>
                <w:sz w:val="18"/>
                <w:szCs w:val="18"/>
              </w:rPr>
            </w:pPr>
          </w:p>
          <w:p w14:paraId="716AADAD" w14:textId="77777777" w:rsidR="00A34FF0" w:rsidRPr="004F3992" w:rsidRDefault="00A16B2C" w:rsidP="00A16B2C">
            <w:pPr>
              <w:numPr>
                <w:ilvl w:val="0"/>
                <w:numId w:val="3"/>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clasificados como ROA con </w:t>
            </w:r>
            <w:r w:rsidRPr="004F3992">
              <w:rPr>
                <w:rFonts w:ascii="Montserrat" w:hAnsi="Montserrat" w:cs="Calibri"/>
                <w:i/>
                <w:color w:val="000000"/>
                <w:sz w:val="18"/>
                <w:szCs w:val="18"/>
                <w:lang w:val="es-ES_tradnl" w:eastAsia="es-MX"/>
              </w:rPr>
              <w:t>ATR</w:t>
            </w:r>
            <w:r w:rsidRPr="004F3992">
              <w:rPr>
                <w:rFonts w:ascii="Montserrat" w:hAnsi="Montserrat" w:cs="Calibri"/>
                <w:i/>
                <w:color w:val="000000"/>
                <w:sz w:val="18"/>
                <w:szCs w:val="18"/>
                <w:vertAlign w:val="subscript"/>
                <w:lang w:val="es-ES_tradnl" w:eastAsia="es-MX"/>
              </w:rPr>
              <w:t>i</w:t>
            </w:r>
            <w:r w:rsidRPr="004F3992">
              <w:rPr>
                <w:rFonts w:ascii="Montserrat" w:hAnsi="Montserrat"/>
                <w:color w:val="000000" w:themeColor="text1"/>
                <w:sz w:val="18"/>
                <w:szCs w:val="18"/>
              </w:rPr>
              <w:t xml:space="preserve"> &gt; 3 y </w:t>
            </w:r>
            <w:r w:rsidRPr="004F3992">
              <w:rPr>
                <w:rFonts w:ascii="Montserrat" w:hAnsi="Montserrat" w:cs="Calibri"/>
                <w:i/>
                <w:color w:val="000000"/>
                <w:sz w:val="18"/>
                <w:szCs w:val="18"/>
                <w:lang w:val="es-ES_tradnl" w:eastAsia="es-MX"/>
              </w:rPr>
              <w:t>ATR</w:t>
            </w:r>
            <w:r w:rsidRPr="004F3992">
              <w:rPr>
                <w:rFonts w:ascii="Montserrat" w:hAnsi="Montserrat" w:cs="Calibri"/>
                <w:i/>
                <w:color w:val="000000"/>
                <w:sz w:val="18"/>
                <w:szCs w:val="18"/>
                <w:vertAlign w:val="subscript"/>
                <w:lang w:val="es-ES_tradnl" w:eastAsia="es-MX"/>
              </w:rPr>
              <w:t>i</w:t>
            </w:r>
            <w:r w:rsidRPr="004F3992">
              <w:rPr>
                <w:rFonts w:ascii="Montserrat" w:hAnsi="Montserrat"/>
                <w:color w:val="000000" w:themeColor="text1"/>
                <w:sz w:val="18"/>
                <w:szCs w:val="18"/>
              </w:rPr>
              <w:t xml:space="preserve"> ≤ 6, si alguno de los pagos realizados durante dicho periodo no representan al menos el 5% de la amortización pactada.</w:t>
            </w:r>
          </w:p>
          <w:p w14:paraId="2495C1B5" w14:textId="77777777" w:rsidR="00A16B2C" w:rsidRPr="004F3992" w:rsidRDefault="00A16B2C" w:rsidP="00A16B2C">
            <w:pPr>
              <w:spacing w:after="0" w:line="240" w:lineRule="auto"/>
              <w:jc w:val="both"/>
              <w:rPr>
                <w:rFonts w:ascii="Montserrat" w:hAnsi="Montserrat"/>
                <w:color w:val="000000" w:themeColor="text1"/>
                <w:sz w:val="18"/>
                <w:szCs w:val="18"/>
              </w:rPr>
            </w:pPr>
          </w:p>
          <w:p w14:paraId="2034F9F9" w14:textId="77777777" w:rsidR="00A16B2C" w:rsidRPr="004F3992" w:rsidRDefault="00A16B2C" w:rsidP="00A16B2C">
            <w:pPr>
              <w:numPr>
                <w:ilvl w:val="0"/>
                <w:numId w:val="3"/>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Créditos clasificados como ROA con </w:t>
            </w:r>
            <w:r w:rsidRPr="004F3992">
              <w:rPr>
                <w:rFonts w:ascii="Montserrat" w:hAnsi="Montserrat" w:cs="Calibri"/>
                <w:i/>
                <w:color w:val="000000"/>
                <w:sz w:val="18"/>
                <w:szCs w:val="18"/>
                <w:lang w:val="es-ES_tradnl" w:eastAsia="es-MX"/>
              </w:rPr>
              <w:t>ATR</w:t>
            </w:r>
            <w:r w:rsidRPr="004F3992">
              <w:rPr>
                <w:rFonts w:ascii="Montserrat" w:hAnsi="Montserrat" w:cs="Calibri"/>
                <w:i/>
                <w:color w:val="000000"/>
                <w:sz w:val="18"/>
                <w:szCs w:val="18"/>
                <w:vertAlign w:val="subscript"/>
                <w:lang w:val="es-ES_tradnl" w:eastAsia="es-MX"/>
              </w:rPr>
              <w:t>i</w:t>
            </w:r>
            <w:r w:rsidRPr="004F3992">
              <w:rPr>
                <w:rFonts w:ascii="Montserrat" w:hAnsi="Montserrat"/>
                <w:color w:val="000000" w:themeColor="text1"/>
                <w:sz w:val="18"/>
                <w:szCs w:val="18"/>
              </w:rPr>
              <w:t xml:space="preserve"> &gt; 6.</w:t>
            </w:r>
          </w:p>
          <w:p w14:paraId="2B66884B" w14:textId="77777777" w:rsidR="00A34FF0" w:rsidRPr="004F3992" w:rsidRDefault="00A34FF0" w:rsidP="007632B1">
            <w:pPr>
              <w:spacing w:after="0" w:line="240" w:lineRule="auto"/>
              <w:jc w:val="both"/>
              <w:rPr>
                <w:rFonts w:ascii="Montserrat" w:hAnsi="Montserrat"/>
                <w:color w:val="000000" w:themeColor="text1"/>
                <w:sz w:val="18"/>
                <w:szCs w:val="18"/>
              </w:rPr>
            </w:pPr>
          </w:p>
          <w:p w14:paraId="17877FFD" w14:textId="77777777" w:rsidR="00323ED3" w:rsidRPr="004F3992" w:rsidRDefault="00115028" w:rsidP="00917EF8">
            <w:pPr>
              <w:numPr>
                <w:ilvl w:val="0"/>
                <w:numId w:val="3"/>
              </w:numPr>
              <w:spacing w:after="0" w:line="240" w:lineRule="auto"/>
              <w:ind w:left="560" w:hanging="283"/>
              <w:jc w:val="both"/>
              <w:rPr>
                <w:rFonts w:ascii="Montserrat" w:hAnsi="Montserrat"/>
                <w:color w:val="000000" w:themeColor="text1"/>
                <w:sz w:val="18"/>
                <w:szCs w:val="18"/>
              </w:rPr>
            </w:pPr>
            <w:r w:rsidRPr="004F3992">
              <w:rPr>
                <w:rFonts w:ascii="Montserrat" w:hAnsi="Montserrat"/>
                <w:color w:val="000000" w:themeColor="text1"/>
                <w:sz w:val="18"/>
                <w:szCs w:val="18"/>
              </w:rPr>
              <w:t>C</w:t>
            </w:r>
            <w:r w:rsidR="00323ED3" w:rsidRPr="004F3992">
              <w:rPr>
                <w:rFonts w:ascii="Montserrat" w:hAnsi="Montserrat"/>
                <w:color w:val="000000" w:themeColor="text1"/>
                <w:sz w:val="18"/>
                <w:szCs w:val="18"/>
              </w:rPr>
              <w:t>uando el crédito se encuentre en etapa 3 de acuerdo con los términos establecidos en el Criterio Contable B-6 “Cartera de Crédito” de los Criterios contables.</w:t>
            </w:r>
          </w:p>
          <w:p w14:paraId="4445BF1D" w14:textId="77777777" w:rsidR="00323ED3" w:rsidRPr="004F3992" w:rsidRDefault="00323ED3" w:rsidP="00A40A51">
            <w:pPr>
              <w:spacing w:after="0" w:line="240" w:lineRule="auto"/>
              <w:jc w:val="both"/>
              <w:rPr>
                <w:rFonts w:ascii="Montserrat" w:hAnsi="Montserrat"/>
                <w:color w:val="000000" w:themeColor="text1"/>
                <w:sz w:val="18"/>
                <w:szCs w:val="18"/>
              </w:rPr>
            </w:pPr>
          </w:p>
        </w:tc>
      </w:tr>
    </w:tbl>
    <w:p w14:paraId="15D1A977" w14:textId="77777777" w:rsidR="00323ED3" w:rsidRPr="004F3992" w:rsidRDefault="00323ED3" w:rsidP="001C3EF5">
      <w:pPr>
        <w:pStyle w:val="Texto"/>
        <w:spacing w:after="0" w:line="240" w:lineRule="auto"/>
        <w:ind w:firstLine="0"/>
        <w:rPr>
          <w:rFonts w:ascii="Montserrat" w:hAnsi="Montserrat"/>
          <w:color w:val="595959" w:themeColor="text1" w:themeTint="A6"/>
          <w:szCs w:val="18"/>
          <w:lang w:val="es-MX"/>
        </w:rPr>
      </w:pPr>
    </w:p>
    <w:p w14:paraId="275F0217" w14:textId="77777777" w:rsidR="00407123" w:rsidRPr="004F3992" w:rsidRDefault="007C5A5E" w:rsidP="00126E72">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Adicionalmente, si las Instituciones cuentan con algún elemento para determinar que un </w:t>
      </w:r>
      <w:r w:rsidR="007F4DCC" w:rsidRPr="004F3992">
        <w:rPr>
          <w:rFonts w:ascii="Montserrat" w:hAnsi="Montserrat"/>
          <w:color w:val="000000" w:themeColor="text1"/>
          <w:szCs w:val="18"/>
          <w:lang w:val="es-MX"/>
        </w:rPr>
        <w:t xml:space="preserve">crédito </w:t>
      </w:r>
      <w:r w:rsidRPr="004F3992">
        <w:rPr>
          <w:rFonts w:ascii="Montserrat" w:hAnsi="Montserrat"/>
          <w:color w:val="000000" w:themeColor="text1"/>
          <w:szCs w:val="18"/>
          <w:lang w:val="es-MX"/>
        </w:rPr>
        <w:t xml:space="preserve">debe de migrar de etapa 1 a etapa 2, o de etapa 1 a etapa 3, o de etapa 2 a etapa 3, </w:t>
      </w:r>
      <w:r w:rsidR="00CD1A41" w:rsidRPr="004F3992">
        <w:rPr>
          <w:rFonts w:ascii="Montserrat" w:hAnsi="Montserrat"/>
          <w:color w:val="000000" w:themeColor="text1"/>
          <w:szCs w:val="18"/>
          <w:lang w:val="es-MX"/>
        </w:rPr>
        <w:t>e</w:t>
      </w:r>
      <w:r w:rsidRPr="004F3992">
        <w:rPr>
          <w:rFonts w:ascii="Montserrat" w:hAnsi="Montserrat"/>
          <w:color w:val="000000" w:themeColor="text1"/>
          <w:szCs w:val="18"/>
          <w:lang w:val="es-MX"/>
        </w:rPr>
        <w:t xml:space="preserve">stas podrán realizarlo sin la necesidad del cumplimiento de lo contenido en la tabla anterior. </w:t>
      </w:r>
      <w:r w:rsidR="00A67BA6" w:rsidRPr="004F3992">
        <w:rPr>
          <w:rFonts w:ascii="Montserrat" w:hAnsi="Montserrat"/>
          <w:color w:val="000000" w:themeColor="text1"/>
          <w:szCs w:val="18"/>
          <w:lang w:val="es-MX"/>
        </w:rPr>
        <w:t>Los</w:t>
      </w:r>
      <w:r w:rsidRPr="004F3992">
        <w:rPr>
          <w:rFonts w:ascii="Montserrat" w:hAnsi="Montserrat"/>
          <w:color w:val="000000" w:themeColor="text1"/>
          <w:szCs w:val="18"/>
          <w:lang w:val="es-MX"/>
        </w:rPr>
        <w:t xml:space="preserve"> criterios bajo los cuales </w:t>
      </w:r>
      <w:r w:rsidR="00115028" w:rsidRPr="004F3992">
        <w:rPr>
          <w:rFonts w:ascii="Montserrat" w:hAnsi="Montserrat"/>
          <w:color w:val="000000" w:themeColor="text1"/>
          <w:szCs w:val="18"/>
          <w:lang w:val="es-MX"/>
        </w:rPr>
        <w:t xml:space="preserve">las </w:t>
      </w:r>
      <w:r w:rsidR="00A67BA6" w:rsidRPr="004F3992">
        <w:rPr>
          <w:rFonts w:ascii="Montserrat" w:hAnsi="Montserrat"/>
          <w:color w:val="000000" w:themeColor="text1"/>
          <w:szCs w:val="18"/>
          <w:lang w:val="es-MX"/>
        </w:rPr>
        <w:t>I</w:t>
      </w:r>
      <w:r w:rsidR="00115028" w:rsidRPr="004F3992">
        <w:rPr>
          <w:rFonts w:ascii="Montserrat" w:hAnsi="Montserrat"/>
          <w:color w:val="000000" w:themeColor="text1"/>
          <w:szCs w:val="18"/>
          <w:lang w:val="es-MX"/>
        </w:rPr>
        <w:t>nstituciones podrán</w:t>
      </w:r>
      <w:r w:rsidRPr="004F3992">
        <w:rPr>
          <w:rFonts w:ascii="Montserrat" w:hAnsi="Montserrat"/>
          <w:color w:val="000000" w:themeColor="text1"/>
          <w:szCs w:val="18"/>
          <w:lang w:val="es-MX"/>
        </w:rPr>
        <w:t xml:space="preserve"> realizar dicha migración deberán estar formalizados dentro de los manuales de políticas y procedimientos de la Institución y deberán ser aplicados de forma consistente. Las Instituciones deberán documentar en un registro o bitácora la migración de etapas basadas en los criterios antes mencionados, incluyendo como mínimo la identificación del personal responsable de la aprobación, el criterio bajo el cual se realizó la migración, así como la fecha a partir de la cual se hizo la migración. La Comisión podrá ordenar que las Instituciones rectifiquen las reservas constituidas conforme a lo anterior cuando a su juicio las políticas y procedimientos no sean aplicadas de manera consistente, o bien </w:t>
      </w:r>
      <w:r w:rsidR="00CD1A41" w:rsidRPr="004F3992">
        <w:rPr>
          <w:rFonts w:ascii="Montserrat" w:hAnsi="Montserrat"/>
          <w:color w:val="000000" w:themeColor="text1"/>
          <w:szCs w:val="18"/>
          <w:lang w:val="es-MX"/>
        </w:rPr>
        <w:t>e</w:t>
      </w:r>
      <w:r w:rsidRPr="004F3992">
        <w:rPr>
          <w:rFonts w:ascii="Montserrat" w:hAnsi="Montserrat"/>
          <w:color w:val="000000" w:themeColor="text1"/>
          <w:szCs w:val="18"/>
          <w:lang w:val="es-MX"/>
        </w:rPr>
        <w:t>stas no reflejen la diferencia entre el deterioro creditic</w:t>
      </w:r>
      <w:r w:rsidR="00901CE2" w:rsidRPr="004F3992">
        <w:rPr>
          <w:rFonts w:ascii="Montserrat" w:hAnsi="Montserrat"/>
          <w:color w:val="000000" w:themeColor="text1"/>
          <w:szCs w:val="18"/>
          <w:lang w:val="es-MX"/>
        </w:rPr>
        <w:t>i</w:t>
      </w:r>
      <w:r w:rsidRPr="004F3992">
        <w:rPr>
          <w:rFonts w:ascii="Montserrat" w:hAnsi="Montserrat"/>
          <w:color w:val="000000" w:themeColor="text1"/>
          <w:szCs w:val="18"/>
          <w:lang w:val="es-MX"/>
        </w:rPr>
        <w:t>o observado y el identificado por las Instituciones</w:t>
      </w:r>
      <w:r w:rsidR="00A40A51" w:rsidRPr="004F3992">
        <w:rPr>
          <w:rFonts w:ascii="Montserrat" w:hAnsi="Montserrat"/>
          <w:color w:val="000000" w:themeColor="text1"/>
          <w:szCs w:val="18"/>
          <w:lang w:val="es-MX"/>
        </w:rPr>
        <w:t>.</w:t>
      </w:r>
    </w:p>
    <w:p w14:paraId="02DFE741" w14:textId="77777777" w:rsidR="00471781" w:rsidRPr="004F3992" w:rsidRDefault="00471781" w:rsidP="001C3EF5">
      <w:pPr>
        <w:pStyle w:val="Texto"/>
        <w:spacing w:after="0" w:line="240" w:lineRule="auto"/>
        <w:ind w:firstLine="0"/>
        <w:rPr>
          <w:rFonts w:ascii="Montserrat" w:hAnsi="Montserrat"/>
          <w:color w:val="000000" w:themeColor="text1"/>
          <w:szCs w:val="18"/>
          <w:lang w:val="es-MX"/>
        </w:rPr>
      </w:pPr>
    </w:p>
    <w:p w14:paraId="62B7533F" w14:textId="77777777" w:rsidR="00901CE2" w:rsidRPr="004F3992" w:rsidRDefault="00407123"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99 Bis.-</w:t>
      </w:r>
      <w:r w:rsidR="00901CE2" w:rsidRPr="004F3992">
        <w:rPr>
          <w:rFonts w:ascii="Montserrat" w:hAnsi="Montserrat"/>
          <w:b/>
          <w:sz w:val="18"/>
          <w:szCs w:val="18"/>
        </w:rPr>
        <w:t xml:space="preserve"> </w:t>
      </w:r>
      <w:r w:rsidR="00901CE2" w:rsidRPr="004F3992">
        <w:rPr>
          <w:rFonts w:ascii="Montserrat" w:hAnsi="Montserrat" w:cs="Arial"/>
          <w:color w:val="000000" w:themeColor="text1"/>
          <w:sz w:val="18"/>
          <w:szCs w:val="18"/>
        </w:rPr>
        <w:t>Las Instituciones deberán constituir reservas preventivas para cada uno de los créditos de la cartera, cuyo monto será igual al producto de la Probabilidad de Incumplimiento, la Severidad de la Pérdida y la Exposición al Incumplimiento correspondientes.</w:t>
      </w:r>
    </w:p>
    <w:p w14:paraId="2E017F4B" w14:textId="77777777" w:rsidR="00901CE2" w:rsidRPr="004F3992" w:rsidRDefault="00901CE2" w:rsidP="001C3EF5">
      <w:pPr>
        <w:spacing w:after="0" w:line="240" w:lineRule="auto"/>
        <w:jc w:val="both"/>
        <w:rPr>
          <w:rFonts w:ascii="Montserrat" w:hAnsi="Montserrat" w:cs="Arial"/>
          <w:color w:val="000000" w:themeColor="text1"/>
          <w:sz w:val="18"/>
          <w:szCs w:val="18"/>
        </w:rPr>
      </w:pPr>
    </w:p>
    <w:p w14:paraId="0A7D1DD7"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 xml:space="preserve">Para aquellos créditos clasificados en etapa 1 y 3 de acuerdo al </w:t>
      </w:r>
      <w:r w:rsidR="005F781E" w:rsidRPr="004F3992">
        <w:rPr>
          <w:rFonts w:ascii="Montserrat" w:hAnsi="Montserrat"/>
          <w:color w:val="000000" w:themeColor="text1"/>
          <w:sz w:val="18"/>
          <w:szCs w:val="18"/>
        </w:rPr>
        <w:t>A</w:t>
      </w:r>
      <w:r w:rsidRPr="004F3992">
        <w:rPr>
          <w:rFonts w:ascii="Montserrat" w:hAnsi="Montserrat"/>
          <w:color w:val="000000" w:themeColor="text1"/>
          <w:sz w:val="18"/>
          <w:szCs w:val="18"/>
        </w:rPr>
        <w:t>rtículo 99 de las presentes disposiciones.</w:t>
      </w:r>
    </w:p>
    <w:p w14:paraId="7CEE806B" w14:textId="77777777" w:rsidR="00E04586" w:rsidRPr="004F3992" w:rsidRDefault="00E04586" w:rsidP="001C3EF5">
      <w:pPr>
        <w:spacing w:after="0" w:line="240" w:lineRule="auto"/>
        <w:ind w:left="567" w:hanging="567"/>
        <w:jc w:val="both"/>
        <w:rPr>
          <w:rFonts w:ascii="Montserrat" w:hAnsi="Montserrat"/>
          <w:color w:val="000000" w:themeColor="text1"/>
          <w:sz w:val="18"/>
          <w:szCs w:val="18"/>
        </w:rPr>
      </w:pPr>
    </w:p>
    <w:p w14:paraId="64C1755E" w14:textId="77777777" w:rsidR="00407123" w:rsidRPr="004F3992" w:rsidRDefault="00754DDD" w:rsidP="001C3E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L</w:t>
      </w:r>
      <w:r w:rsidR="00407123" w:rsidRPr="004F3992">
        <w:rPr>
          <w:rFonts w:ascii="Montserrat" w:hAnsi="Montserrat"/>
          <w:color w:val="000000" w:themeColor="text1"/>
          <w:sz w:val="18"/>
          <w:szCs w:val="18"/>
        </w:rPr>
        <w:t>as reservas a constituir por cada crédito, será</w:t>
      </w:r>
      <w:r w:rsidR="00F750DB" w:rsidRPr="004F3992">
        <w:rPr>
          <w:rFonts w:ascii="Montserrat" w:hAnsi="Montserrat"/>
          <w:color w:val="000000" w:themeColor="text1"/>
          <w:sz w:val="18"/>
          <w:szCs w:val="18"/>
        </w:rPr>
        <w:t>n</w:t>
      </w:r>
      <w:r w:rsidR="00407123" w:rsidRPr="004F3992">
        <w:rPr>
          <w:rFonts w:ascii="Montserrat" w:hAnsi="Montserrat"/>
          <w:color w:val="000000" w:themeColor="text1"/>
          <w:sz w:val="18"/>
          <w:szCs w:val="18"/>
        </w:rPr>
        <w:t xml:space="preserve"> el resultado de multiplicar la Probabilidad de Incumplimiento por la Severidad de la Pérdida por la Exposición al Incumplimiento</w:t>
      </w:r>
      <w:r w:rsidR="00550407" w:rsidRPr="004F3992">
        <w:rPr>
          <w:rFonts w:ascii="Montserrat" w:hAnsi="Montserrat"/>
          <w:color w:val="000000" w:themeColor="text1"/>
          <w:sz w:val="18"/>
          <w:szCs w:val="18"/>
        </w:rPr>
        <w:t>.</w:t>
      </w:r>
    </w:p>
    <w:p w14:paraId="6CC07196" w14:textId="77777777" w:rsidR="00E04586" w:rsidRPr="004F3992" w:rsidRDefault="00E04586" w:rsidP="001C3EF5">
      <w:pPr>
        <w:spacing w:after="0" w:line="240" w:lineRule="auto"/>
        <w:ind w:left="567"/>
        <w:jc w:val="both"/>
        <w:rPr>
          <w:rFonts w:ascii="Montserrat" w:hAnsi="Montserrat"/>
          <w:color w:val="000000" w:themeColor="text1"/>
          <w:sz w:val="18"/>
          <w:szCs w:val="18"/>
        </w:rPr>
      </w:pPr>
    </w:p>
    <w:p w14:paraId="2DD26A8D"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1 o 3</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oMath>
      </m:oMathPara>
    </w:p>
    <w:p w14:paraId="7C4E5BCA" w14:textId="77777777" w:rsidR="00E04586" w:rsidRPr="004F3992" w:rsidRDefault="00E04586" w:rsidP="001C3EF5">
      <w:pPr>
        <w:pStyle w:val="Texto"/>
        <w:spacing w:after="0" w:line="240" w:lineRule="auto"/>
        <w:ind w:left="360"/>
        <w:rPr>
          <w:rFonts w:ascii="Montserrat" w:hAnsi="Montserrat"/>
          <w:color w:val="000000" w:themeColor="text1"/>
          <w:szCs w:val="18"/>
          <w:lang w:val="es-MX"/>
        </w:rPr>
      </w:pPr>
    </w:p>
    <w:p w14:paraId="652459E7" w14:textId="77777777" w:rsidR="00407123" w:rsidRPr="004F3992" w:rsidRDefault="00407123" w:rsidP="004259C8">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3E99E722" w14:textId="77777777" w:rsidR="00E04586" w:rsidRPr="004F3992" w:rsidRDefault="00E04586"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63AEA8F7" w14:textId="77777777" w:rsidTr="00C21FCA">
        <w:trPr>
          <w:trHeight w:val="144"/>
        </w:trPr>
        <w:tc>
          <w:tcPr>
            <w:tcW w:w="2434" w:type="dxa"/>
          </w:tcPr>
          <w:p w14:paraId="3144D2A0" w14:textId="77777777" w:rsidR="00407123"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Reservas Etapa 1 o 3</m:t>
                    </m:r>
                  </m:e>
                  <m:sub>
                    <m:r>
                      <w:rPr>
                        <w:rFonts w:ascii="Cambria Math" w:hAnsi="Cambria Math"/>
                        <w:color w:val="000000" w:themeColor="text1"/>
                        <w:sz w:val="18"/>
                        <w:szCs w:val="18"/>
                      </w:rPr>
                      <m:t>i</m:t>
                    </m:r>
                  </m:sub>
                </m:sSub>
              </m:oMath>
            </m:oMathPara>
          </w:p>
        </w:tc>
        <w:tc>
          <w:tcPr>
            <w:tcW w:w="403" w:type="dxa"/>
          </w:tcPr>
          <w:p w14:paraId="385124B5"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BFA12C4"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que se encuentre en etapa 1 o 3, según corresponda.</w:t>
            </w:r>
          </w:p>
        </w:tc>
      </w:tr>
      <w:tr w:rsidR="00407123" w:rsidRPr="004F3992" w14:paraId="3EB63345" w14:textId="77777777" w:rsidTr="00C21FCA">
        <w:trPr>
          <w:trHeight w:val="144"/>
        </w:trPr>
        <w:tc>
          <w:tcPr>
            <w:tcW w:w="2434" w:type="dxa"/>
          </w:tcPr>
          <w:p w14:paraId="3E94FBAC"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7487DD8F"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B4B9C41"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 crédito.</w:t>
            </w:r>
          </w:p>
        </w:tc>
      </w:tr>
      <w:tr w:rsidR="00407123" w:rsidRPr="004F3992" w14:paraId="19123492" w14:textId="77777777" w:rsidTr="00C21FCA">
        <w:trPr>
          <w:trHeight w:val="144"/>
        </w:trPr>
        <w:tc>
          <w:tcPr>
            <w:tcW w:w="2434" w:type="dxa"/>
          </w:tcPr>
          <w:p w14:paraId="6ED9A6BF" w14:textId="77777777" w:rsidR="00407123" w:rsidRPr="004F3992" w:rsidRDefault="00407123"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w:lastRenderedPageBreak/>
                  <m:t xml:space="preserve"> </m:t>
                </m:r>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2EDECE92"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4A78125"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60ED6EF4" w14:textId="77777777" w:rsidTr="00C21FCA">
        <w:trPr>
          <w:trHeight w:val="144"/>
        </w:trPr>
        <w:tc>
          <w:tcPr>
            <w:tcW w:w="2434" w:type="dxa"/>
          </w:tcPr>
          <w:p w14:paraId="6A778D7E" w14:textId="77777777" w:rsidR="00407123"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oMath>
            </m:oMathPara>
          </w:p>
        </w:tc>
        <w:tc>
          <w:tcPr>
            <w:tcW w:w="403" w:type="dxa"/>
          </w:tcPr>
          <w:p w14:paraId="077C0D6B"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D1B71E7" w14:textId="77777777" w:rsidR="00407123" w:rsidRPr="004F3992" w:rsidRDefault="00407123"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bl>
    <w:p w14:paraId="0FC65DC9" w14:textId="77777777" w:rsidR="00407123" w:rsidRPr="004F3992" w:rsidRDefault="00407123" w:rsidP="001C3EF5">
      <w:pPr>
        <w:pStyle w:val="Texto"/>
        <w:spacing w:after="0" w:line="240" w:lineRule="auto"/>
        <w:ind w:left="720" w:firstLine="0"/>
        <w:rPr>
          <w:rFonts w:ascii="Montserrat" w:hAnsi="Montserrat"/>
          <w:color w:val="000000" w:themeColor="text1"/>
          <w:szCs w:val="18"/>
          <w:lang w:val="es-MX"/>
        </w:rPr>
      </w:pPr>
    </w:p>
    <w:p w14:paraId="4808A503" w14:textId="77777777" w:rsidR="0083609D" w:rsidRPr="004F3992" w:rsidRDefault="00407123" w:rsidP="001C3EF5">
      <w:pPr>
        <w:spacing w:after="0" w:line="240" w:lineRule="auto"/>
        <w:ind w:left="567" w:hanging="567"/>
        <w:jc w:val="both"/>
        <w:rPr>
          <w:rFonts w:ascii="Montserrat" w:hAnsi="Montserrat"/>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r>
      <w:r w:rsidR="0083609D" w:rsidRPr="004F3992">
        <w:rPr>
          <w:rFonts w:ascii="Montserrat" w:hAnsi="Montserrat"/>
          <w:sz w:val="18"/>
          <w:szCs w:val="18"/>
        </w:rPr>
        <w:t xml:space="preserve">Para aquellos créditos clasificados en etapa 2 de acuerdo al </w:t>
      </w:r>
      <w:r w:rsidR="005F781E" w:rsidRPr="004F3992">
        <w:rPr>
          <w:rFonts w:ascii="Montserrat" w:hAnsi="Montserrat"/>
          <w:sz w:val="18"/>
          <w:szCs w:val="18"/>
        </w:rPr>
        <w:t>A</w:t>
      </w:r>
      <w:r w:rsidR="0083609D" w:rsidRPr="004F3992">
        <w:rPr>
          <w:rFonts w:ascii="Montserrat" w:hAnsi="Montserrat"/>
          <w:sz w:val="18"/>
          <w:szCs w:val="18"/>
        </w:rPr>
        <w:t>rtículo 9</w:t>
      </w:r>
      <w:r w:rsidR="00754DDD" w:rsidRPr="004F3992">
        <w:rPr>
          <w:rFonts w:ascii="Montserrat" w:hAnsi="Montserrat"/>
          <w:sz w:val="18"/>
          <w:szCs w:val="18"/>
        </w:rPr>
        <w:t>9</w:t>
      </w:r>
      <w:r w:rsidR="0083609D" w:rsidRPr="004F3992">
        <w:rPr>
          <w:rFonts w:ascii="Montserrat" w:hAnsi="Montserrat"/>
          <w:sz w:val="18"/>
          <w:szCs w:val="18"/>
        </w:rPr>
        <w:t xml:space="preserve"> de las presentes disposiciones.</w:t>
      </w:r>
    </w:p>
    <w:p w14:paraId="0EAF3863" w14:textId="77777777" w:rsidR="005F781E" w:rsidRPr="004F3992" w:rsidRDefault="005F781E" w:rsidP="001C3EF5">
      <w:pPr>
        <w:spacing w:after="0" w:line="240" w:lineRule="auto"/>
        <w:ind w:left="567" w:hanging="567"/>
        <w:jc w:val="both"/>
        <w:rPr>
          <w:rFonts w:ascii="Montserrat" w:hAnsi="Montserrat"/>
          <w:sz w:val="18"/>
          <w:szCs w:val="18"/>
        </w:rPr>
      </w:pPr>
    </w:p>
    <w:p w14:paraId="7312EEB3" w14:textId="77777777" w:rsidR="00407123" w:rsidRPr="004F3992" w:rsidRDefault="0083609D" w:rsidP="004259C8">
      <w:pPr>
        <w:spacing w:after="0" w:line="240" w:lineRule="auto"/>
        <w:ind w:left="1134" w:hanging="567"/>
        <w:jc w:val="both"/>
        <w:rPr>
          <w:rFonts w:ascii="Montserrat" w:hAnsi="Montserrat"/>
          <w:color w:val="000000" w:themeColor="text1"/>
          <w:sz w:val="18"/>
          <w:szCs w:val="18"/>
          <w:lang w:val="es-ES_tradnl"/>
        </w:rPr>
      </w:pPr>
      <w:r w:rsidRPr="004F3992">
        <w:rPr>
          <w:rFonts w:ascii="Montserrat" w:hAnsi="Montserrat"/>
          <w:sz w:val="18"/>
          <w:szCs w:val="18"/>
        </w:rPr>
        <w:t>a)</w:t>
      </w:r>
      <w:r w:rsidR="00754DDD" w:rsidRPr="004F3992">
        <w:rPr>
          <w:rFonts w:ascii="Montserrat" w:hAnsi="Montserrat"/>
          <w:sz w:val="18"/>
          <w:szCs w:val="18"/>
        </w:rPr>
        <w:tab/>
      </w:r>
      <w:r w:rsidRPr="004F3992">
        <w:rPr>
          <w:rFonts w:ascii="Montserrat" w:hAnsi="Montserrat"/>
          <w:sz w:val="18"/>
          <w:szCs w:val="18"/>
        </w:rPr>
        <w:t>Estimación de reservas para la vida completa de créditos con pago de capital e intereses periódicos.</w:t>
      </w:r>
    </w:p>
    <w:p w14:paraId="385C46D5" w14:textId="77777777" w:rsidR="00407123" w:rsidRPr="004F3992" w:rsidRDefault="00407123" w:rsidP="001C3EF5">
      <w:pPr>
        <w:pStyle w:val="Texto"/>
        <w:spacing w:after="0" w:line="240" w:lineRule="auto"/>
        <w:ind w:left="1440" w:firstLine="0"/>
        <w:rPr>
          <w:rFonts w:ascii="Montserrat" w:hAnsi="Montserrat"/>
          <w:color w:val="000000" w:themeColor="text1"/>
          <w:szCs w:val="18"/>
          <w:lang w:val="es-MX"/>
        </w:rPr>
      </w:pPr>
    </w:p>
    <w:p w14:paraId="47163252" w14:textId="77777777" w:rsidR="00407123"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num>
            <m:den>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den>
              </m:f>
            </m:e>
          </m:d>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Sub>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den>
              </m:f>
            </m:e>
          </m:d>
        </m:oMath>
      </m:oMathPara>
    </w:p>
    <w:p w14:paraId="39953E91" w14:textId="77777777" w:rsidR="00407123" w:rsidRPr="004F3992" w:rsidRDefault="00407123" w:rsidP="001C3EF5">
      <w:pPr>
        <w:pStyle w:val="Texto"/>
        <w:spacing w:after="0" w:line="240" w:lineRule="auto"/>
        <w:ind w:left="142" w:right="-944" w:firstLine="0"/>
        <w:rPr>
          <w:rFonts w:ascii="Montserrat" w:hAnsi="Montserrat"/>
          <w:color w:val="000000" w:themeColor="text1"/>
          <w:szCs w:val="18"/>
          <w:lang w:val="es-MX"/>
        </w:rPr>
      </w:pPr>
      <m:oMathPara>
        <m:oMath>
          <m:r>
            <m:rPr>
              <m:sty m:val="p"/>
            </m:rP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Sub>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r>
                    <m:rPr>
                      <m:sty m:val="p"/>
                    </m:rP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e>
              </m:d>
            </m:den>
          </m:f>
          <m:r>
            <m:rPr>
              <m:sty m:val="p"/>
            </m:rP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m:rPr>
                  <m:sty m:val="p"/>
                </m:rP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m:rPr>
                              <m:sty m:val="p"/>
                            </m:rP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num>
                        <m:den>
                          <m:r>
                            <m:rPr>
                              <m:sty m:val="p"/>
                            </m:rP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en>
                      </m:f>
                    </m:e>
                  </m:d>
                </m:e>
                <m:sup>
                  <m:r>
                    <w:rPr>
                      <w:rFonts w:ascii="Cambria Math" w:hAnsi="Cambria Math"/>
                      <w:color w:val="000000" w:themeColor="text1"/>
                      <w:szCs w:val="18"/>
                      <w:lang w:val="es-MX"/>
                    </w:rPr>
                    <m:t>n</m:t>
                  </m:r>
                </m:sup>
              </m:sSup>
            </m:e>
          </m:d>
        </m:oMath>
      </m:oMathPara>
    </w:p>
    <w:p w14:paraId="2D8E2528" w14:textId="77777777" w:rsidR="00407123" w:rsidRPr="004F3992" w:rsidRDefault="00407123" w:rsidP="001C3EF5">
      <w:pPr>
        <w:pStyle w:val="Texto"/>
        <w:spacing w:after="0" w:line="240" w:lineRule="auto"/>
        <w:ind w:left="1440" w:firstLine="0"/>
        <w:rPr>
          <w:rFonts w:ascii="Montserrat" w:hAnsi="Montserrat"/>
          <w:color w:val="000000" w:themeColor="text1"/>
          <w:szCs w:val="18"/>
          <w:lang w:val="es-MX"/>
        </w:rPr>
      </w:pPr>
    </w:p>
    <w:p w14:paraId="41343943" w14:textId="77777777" w:rsidR="00407123" w:rsidRPr="004F3992" w:rsidRDefault="00407123" w:rsidP="004259C8">
      <w:pPr>
        <w:spacing w:after="0" w:line="240" w:lineRule="auto"/>
        <w:ind w:left="1134" w:hanging="567"/>
        <w:jc w:val="both"/>
        <w:rPr>
          <w:rFonts w:ascii="Montserrat" w:hAnsi="Montserrat"/>
          <w:sz w:val="18"/>
          <w:szCs w:val="18"/>
        </w:rPr>
      </w:pPr>
      <w:r w:rsidRPr="004F3992">
        <w:rPr>
          <w:rFonts w:ascii="Montserrat" w:hAnsi="Montserrat"/>
          <w:sz w:val="18"/>
          <w:szCs w:val="18"/>
        </w:rPr>
        <w:t>b)</w:t>
      </w:r>
      <w:r w:rsidR="002556CF" w:rsidRPr="004F3992">
        <w:rPr>
          <w:rFonts w:ascii="Montserrat" w:hAnsi="Montserrat"/>
          <w:sz w:val="18"/>
          <w:szCs w:val="18"/>
        </w:rPr>
        <w:tab/>
      </w:r>
      <w:r w:rsidRPr="004F3992">
        <w:rPr>
          <w:rFonts w:ascii="Montserrat" w:hAnsi="Montserrat"/>
          <w:sz w:val="18"/>
          <w:szCs w:val="18"/>
        </w:rPr>
        <w:t xml:space="preserve">Estimación de reservas para la vida completa de créditos con una sola amortización al vencimiento de capital e intereses o una sola amortización de capital al vencimiento y pago periódico de intereses. </w:t>
      </w:r>
    </w:p>
    <w:p w14:paraId="0B858EFE"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1DCB5CF9" w14:textId="77777777" w:rsidR="00407123"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num>
            <m:den>
              <m:d>
                <m:dPr>
                  <m:ctrlPr>
                    <w:rPr>
                      <w:rFonts w:ascii="Cambria Math" w:hAnsi="Cambria Math"/>
                      <w:i/>
                      <w:iCs/>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+Pre)</m:t>
                          </m:r>
                        </m:num>
                        <m:den>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en>
                      </m:f>
                    </m:e>
                  </m:d>
                </m:e>
                <m:sup>
                  <m:r>
                    <w:rPr>
                      <w:rFonts w:ascii="Cambria Math" w:hAnsi="Cambria Math"/>
                      <w:color w:val="000000" w:themeColor="text1"/>
                      <w:szCs w:val="18"/>
                      <w:lang w:val="es-MX"/>
                    </w:rPr>
                    <m:t>n</m:t>
                  </m:r>
                </m:sup>
              </m:sSup>
            </m:e>
          </m:d>
        </m:oMath>
      </m:oMathPara>
    </w:p>
    <w:p w14:paraId="1DBA86DD" w14:textId="77777777" w:rsidR="00407123" w:rsidRPr="004F3992" w:rsidRDefault="00407123" w:rsidP="005905F5">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17D48DED" w14:textId="77777777" w:rsidR="00407123" w:rsidRPr="004F3992" w:rsidRDefault="00407123"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407123" w:rsidRPr="004F3992" w14:paraId="1AD712B7" w14:textId="77777777" w:rsidTr="00C21FCA">
        <w:trPr>
          <w:trHeight w:val="144"/>
        </w:trPr>
        <w:tc>
          <w:tcPr>
            <w:tcW w:w="2434" w:type="dxa"/>
          </w:tcPr>
          <w:p w14:paraId="50557512" w14:textId="77777777" w:rsidR="00407123" w:rsidRPr="004F3992" w:rsidRDefault="00F37C65" w:rsidP="005F781E">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Reservas Vida Completa</m:t>
                    </m:r>
                  </m:e>
                  <m:sub>
                    <m:r>
                      <w:rPr>
                        <w:rFonts w:ascii="Cambria Math" w:hAnsi="Cambria Math"/>
                        <w:color w:val="000000" w:themeColor="text1"/>
                        <w:sz w:val="18"/>
                        <w:szCs w:val="18"/>
                      </w:rPr>
                      <m:t>i</m:t>
                    </m:r>
                  </m:sub>
                </m:sSub>
              </m:oMath>
            </m:oMathPara>
          </w:p>
        </w:tc>
        <w:tc>
          <w:tcPr>
            <w:tcW w:w="403" w:type="dxa"/>
          </w:tcPr>
          <w:p w14:paraId="79790150"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23448BC"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w:t>
            </w:r>
            <w:r w:rsidR="003836F2" w:rsidRPr="004F3992">
              <w:rPr>
                <w:rFonts w:ascii="Montserrat" w:hAnsi="Montserrat"/>
                <w:color w:val="000000" w:themeColor="text1"/>
                <w:szCs w:val="18"/>
                <w:lang w:val="es-MX" w:eastAsia="es-MX"/>
              </w:rPr>
              <w:t xml:space="preserve"> en etapa 2</w:t>
            </w:r>
            <w:r w:rsidRPr="004F3992">
              <w:rPr>
                <w:rFonts w:ascii="Montserrat" w:hAnsi="Montserrat"/>
                <w:color w:val="000000" w:themeColor="text1"/>
                <w:szCs w:val="18"/>
                <w:lang w:val="es-MX" w:eastAsia="es-MX"/>
              </w:rPr>
              <w:t>.</w:t>
            </w:r>
          </w:p>
        </w:tc>
      </w:tr>
      <w:tr w:rsidR="00407123" w:rsidRPr="004F3992" w14:paraId="417D2538" w14:textId="77777777" w:rsidTr="00C21FCA">
        <w:trPr>
          <w:trHeight w:val="144"/>
        </w:trPr>
        <w:tc>
          <w:tcPr>
            <w:tcW w:w="2434" w:type="dxa"/>
          </w:tcPr>
          <w:p w14:paraId="47F5B5B8" w14:textId="77777777" w:rsidR="00407123" w:rsidRPr="004F3992" w:rsidRDefault="00F37C65" w:rsidP="005F781E">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3849395F"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C2AD012"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w:t>
            </w:r>
          </w:p>
        </w:tc>
      </w:tr>
      <w:tr w:rsidR="00407123" w:rsidRPr="004F3992" w14:paraId="53F316A2" w14:textId="77777777" w:rsidTr="00C21FCA">
        <w:trPr>
          <w:trHeight w:val="144"/>
        </w:trPr>
        <w:tc>
          <w:tcPr>
            <w:tcW w:w="2434" w:type="dxa"/>
          </w:tcPr>
          <w:p w14:paraId="7909B7B9" w14:textId="77777777" w:rsidR="00407123" w:rsidRPr="004F3992" w:rsidRDefault="00407123" w:rsidP="005F781E">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04DA2102"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F30F350"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407123" w:rsidRPr="004F3992" w14:paraId="50460E7F" w14:textId="77777777" w:rsidTr="00C21FCA">
        <w:trPr>
          <w:trHeight w:val="144"/>
        </w:trPr>
        <w:tc>
          <w:tcPr>
            <w:tcW w:w="2434" w:type="dxa"/>
          </w:tcPr>
          <w:p w14:paraId="2FB82523" w14:textId="77777777" w:rsidR="00407123" w:rsidRPr="004F3992" w:rsidRDefault="00F37C65" w:rsidP="005F781E">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EI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467572DA"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2C3E572"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407123" w:rsidRPr="004F3992" w14:paraId="1FA4AAD6" w14:textId="77777777" w:rsidTr="00C21FCA">
        <w:trPr>
          <w:trHeight w:val="144"/>
        </w:trPr>
        <w:tc>
          <w:tcPr>
            <w:tcW w:w="2434" w:type="dxa"/>
          </w:tcPr>
          <w:p w14:paraId="2AA6EDF0" w14:textId="77777777" w:rsidR="00407123" w:rsidRPr="004F3992" w:rsidRDefault="00407123" w:rsidP="005F781E">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lang w:eastAsia="es-ES"/>
                  </w:rPr>
                  <m:t>Pre</m:t>
                </m:r>
              </m:oMath>
            </m:oMathPara>
          </w:p>
        </w:tc>
        <w:tc>
          <w:tcPr>
            <w:tcW w:w="403" w:type="dxa"/>
          </w:tcPr>
          <w:p w14:paraId="6102D4D2"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4AB64D0" w14:textId="77777777" w:rsidR="00407123" w:rsidRPr="004F3992" w:rsidRDefault="00407123" w:rsidP="00591CBD">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Tasa anual de prepago, la cual tendrá un valor de 6.9%</w:t>
            </w:r>
            <w:r w:rsidR="00137AEE" w:rsidRPr="004F3992">
              <w:rPr>
                <w:rFonts w:ascii="Montserrat" w:hAnsi="Montserrat"/>
                <w:color w:val="000000" w:themeColor="text1"/>
                <w:szCs w:val="18"/>
                <w:lang w:val="es-MX" w:eastAsia="es-MX"/>
              </w:rPr>
              <w:t xml:space="preserve"> </w:t>
            </w:r>
            <w:r w:rsidR="00FA36A3" w:rsidRPr="004F3992">
              <w:rPr>
                <w:rFonts w:ascii="Montserrat" w:hAnsi="Montserrat"/>
                <w:color w:val="000000" w:themeColor="text1"/>
                <w:szCs w:val="18"/>
                <w:lang w:val="es-MX" w:eastAsia="es-MX"/>
              </w:rPr>
              <w:t>y tendrá</w:t>
            </w:r>
            <w:r w:rsidR="00BE247F" w:rsidRPr="004F3992">
              <w:rPr>
                <w:rFonts w:ascii="Montserrat" w:hAnsi="Montserrat"/>
                <w:color w:val="000000" w:themeColor="text1"/>
                <w:szCs w:val="18"/>
                <w:lang w:val="es-MX" w:eastAsia="es-MX"/>
              </w:rPr>
              <w:t xml:space="preserve"> que cumplir </w:t>
            </w:r>
            <w:r w:rsidR="00591CBD" w:rsidRPr="004F3992">
              <w:rPr>
                <w:rFonts w:ascii="Montserrat" w:hAnsi="Montserrat"/>
                <w:color w:val="000000" w:themeColor="text1"/>
                <w:szCs w:val="18"/>
                <w:lang w:val="es-MX" w:eastAsia="es-MX"/>
              </w:rPr>
              <w:t>la siguiente restricción:</w:t>
            </w:r>
          </w:p>
          <w:p w14:paraId="7E47684F" w14:textId="77777777" w:rsidR="00591CBD" w:rsidRPr="004F3992" w:rsidRDefault="00591CBD" w:rsidP="00591CBD">
            <w:pPr>
              <w:pStyle w:val="Texto"/>
              <w:spacing w:after="0" w:line="240" w:lineRule="auto"/>
              <w:ind w:firstLine="0"/>
              <w:rPr>
                <w:rFonts w:ascii="Montserrat" w:hAnsi="Montserrat"/>
                <w:color w:val="000000" w:themeColor="text1"/>
                <w:szCs w:val="18"/>
                <w:lang w:val="es-MX" w:eastAsia="es-MX"/>
              </w:rPr>
            </w:pPr>
          </w:p>
          <w:p w14:paraId="14799C5B" w14:textId="77777777" w:rsidR="00591CBD" w:rsidRPr="004F3992" w:rsidRDefault="00591CBD" w:rsidP="00591CBD">
            <w:pPr>
              <w:pStyle w:val="Texto"/>
              <w:spacing w:after="0" w:line="240" w:lineRule="auto"/>
              <w:ind w:firstLine="0"/>
              <w:rPr>
                <w:rFonts w:ascii="Montserrat" w:hAnsi="Montserrat"/>
                <w:color w:val="000000" w:themeColor="text1"/>
                <w:szCs w:val="18"/>
                <w:lang w:val="es-MX" w:eastAsia="es-MX"/>
              </w:rPr>
            </w:pPr>
            <m:oMathPara>
              <m:oMath>
                <m:r>
                  <w:rPr>
                    <w:rFonts w:ascii="Cambria Math" w:hAnsi="Cambria Math"/>
                    <w:color w:val="000000" w:themeColor="text1"/>
                    <w:szCs w:val="18"/>
                  </w:rPr>
                  <m:t>Pre+</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r>
                  <m:rPr>
                    <m:sty m:val="p"/>
                  </m:rPr>
                  <w:rPr>
                    <w:rFonts w:ascii="Cambria Math" w:hAnsi="Cambria Math"/>
                    <w:color w:val="000000" w:themeColor="text1"/>
                    <w:szCs w:val="18"/>
                    <w:lang w:val="es-MX"/>
                  </w:rPr>
                  <m:t>⁡min</m:t>
                </m:r>
                <m:r>
                  <w:rPr>
                    <w:rFonts w:ascii="Cambria Math" w:hAnsi="Cambria Math"/>
                    <w:color w:val="000000" w:themeColor="text1"/>
                    <w:szCs w:val="18"/>
                    <w:lang w:val="es-MX"/>
                  </w:rPr>
                  <m:t>(</m:t>
                </m:r>
                <m:r>
                  <w:rPr>
                    <w:rFonts w:ascii="Cambria Math" w:hAnsi="Cambria Math"/>
                    <w:color w:val="000000" w:themeColor="text1"/>
                    <w:szCs w:val="18"/>
                  </w:rPr>
                  <m:t>Pre+</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,99.9%)</m:t>
                </m:r>
              </m:oMath>
            </m:oMathPara>
          </w:p>
          <w:p w14:paraId="18701A11"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p>
        </w:tc>
      </w:tr>
      <w:tr w:rsidR="00407123" w:rsidRPr="004F3992" w14:paraId="1D8CB6DA" w14:textId="77777777" w:rsidTr="00C21FCA">
        <w:trPr>
          <w:trHeight w:val="144"/>
        </w:trPr>
        <w:tc>
          <w:tcPr>
            <w:tcW w:w="2434" w:type="dxa"/>
          </w:tcPr>
          <w:p w14:paraId="0B3A911D" w14:textId="77777777" w:rsidR="00407123" w:rsidRPr="004F3992" w:rsidRDefault="00F37C65" w:rsidP="005F781E">
            <w:pPr>
              <w:pStyle w:val="Default"/>
              <w:rPr>
                <w:rFonts w:ascii="Montserrat" w:hAnsi="Montserrat" w:cs="Times New Roman"/>
                <w:color w:val="000000" w:themeColor="text1"/>
                <w:sz w:val="18"/>
                <w:szCs w:val="18"/>
              </w:rPr>
            </w:pPr>
            <m:oMathPara>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oMath>
            </m:oMathPara>
          </w:p>
        </w:tc>
        <w:tc>
          <w:tcPr>
            <w:tcW w:w="403" w:type="dxa"/>
          </w:tcPr>
          <w:p w14:paraId="60DDAFF1"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3B3A969"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Tasa de </w:t>
            </w:r>
            <w:r w:rsidR="00B72B1B" w:rsidRPr="004F3992">
              <w:rPr>
                <w:rFonts w:ascii="Montserrat" w:hAnsi="Montserrat"/>
                <w:color w:val="000000" w:themeColor="text1"/>
                <w:szCs w:val="18"/>
                <w:lang w:val="es-MX" w:eastAsia="es-MX"/>
              </w:rPr>
              <w:t>interés</w:t>
            </w:r>
            <w:r w:rsidR="005044F6"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anual del i-ésimo crédito</w:t>
            </w:r>
            <w:r w:rsidR="00CD5A9F" w:rsidRPr="004F3992">
              <w:rPr>
                <w:rFonts w:ascii="Montserrat" w:hAnsi="Montserrat"/>
                <w:color w:val="000000" w:themeColor="text1"/>
                <w:szCs w:val="18"/>
                <w:lang w:val="es-MX" w:eastAsia="es-MX"/>
              </w:rPr>
              <w:t xml:space="preserve"> cobrada al cliente</w:t>
            </w:r>
            <w:r w:rsidRPr="004F3992">
              <w:rPr>
                <w:rFonts w:ascii="Montserrat" w:hAnsi="Montserrat"/>
                <w:color w:val="000000" w:themeColor="text1"/>
                <w:szCs w:val="18"/>
                <w:lang w:val="es-MX" w:eastAsia="es-MX"/>
              </w:rPr>
              <w:t>.</w:t>
            </w:r>
          </w:p>
          <w:p w14:paraId="0E76FA76" w14:textId="77777777" w:rsidR="00137AEE" w:rsidRPr="004F3992" w:rsidRDefault="00137AEE" w:rsidP="005F781E">
            <w:pPr>
              <w:pStyle w:val="Texto"/>
              <w:spacing w:after="0" w:line="240" w:lineRule="auto"/>
              <w:ind w:firstLine="0"/>
              <w:rPr>
                <w:rFonts w:ascii="Montserrat" w:hAnsi="Montserrat"/>
                <w:color w:val="000000" w:themeColor="text1"/>
                <w:szCs w:val="18"/>
                <w:lang w:val="es-MX" w:eastAsia="es-MX"/>
              </w:rPr>
            </w:pPr>
          </w:p>
          <w:p w14:paraId="05734821" w14:textId="77777777" w:rsidR="00115028" w:rsidRPr="004F3992" w:rsidRDefault="00003E96" w:rsidP="00115028">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CC6B31" w:rsidRPr="004F3992">
              <w:rPr>
                <w:rFonts w:ascii="Montserrat" w:hAnsi="Montserrat"/>
                <w:szCs w:val="18"/>
              </w:rPr>
              <w:t>cinco</w:t>
            </w:r>
            <w:r w:rsidRPr="004F3992">
              <w:rPr>
                <w:rFonts w:ascii="Montserrat" w:hAnsi="Montserrat"/>
                <w:szCs w:val="18"/>
              </w:rPr>
              <w:t xml:space="preserve"> decimales y siempre ser mayor a cero.</w:t>
            </w:r>
            <w:r w:rsidR="00115028" w:rsidRPr="004F3992">
              <w:rPr>
                <w:rFonts w:ascii="Montserrat" w:hAnsi="Montserrat"/>
                <w:color w:val="000000" w:themeColor="text1"/>
                <w:szCs w:val="18"/>
                <w:lang w:val="es-MX" w:eastAsia="es-MX"/>
              </w:rPr>
              <w:t xml:space="preserve"> </w:t>
            </w:r>
          </w:p>
          <w:p w14:paraId="32A2C380" w14:textId="77777777" w:rsidR="00115028" w:rsidRPr="004F3992" w:rsidRDefault="00115028" w:rsidP="00115028">
            <w:pPr>
              <w:pStyle w:val="Texto"/>
              <w:spacing w:after="0" w:line="240" w:lineRule="auto"/>
              <w:ind w:firstLine="0"/>
              <w:rPr>
                <w:rFonts w:ascii="Montserrat" w:hAnsi="Montserrat"/>
                <w:color w:val="000000" w:themeColor="text1"/>
                <w:szCs w:val="18"/>
                <w:lang w:val="es-MX" w:eastAsia="es-MX"/>
              </w:rPr>
            </w:pPr>
          </w:p>
          <w:p w14:paraId="2932D11B"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casos donde la tasa de interés anual sea igual a cero, se deberá utilizar un valor fijo de 0.00001</w:t>
            </w:r>
            <w:r w:rsidR="004259C8"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t>%</w:t>
            </w:r>
            <w:r w:rsidR="000A5E32" w:rsidRPr="004F3992">
              <w:rPr>
                <w:rFonts w:ascii="Montserrat" w:hAnsi="Montserrat"/>
                <w:color w:val="000000" w:themeColor="text1"/>
                <w:szCs w:val="18"/>
                <w:lang w:val="es-MX" w:eastAsia="es-MX"/>
              </w:rPr>
              <w:t>.</w:t>
            </w:r>
          </w:p>
        </w:tc>
      </w:tr>
      <w:tr w:rsidR="00407123" w:rsidRPr="004F3992" w14:paraId="1395A8F0" w14:textId="77777777" w:rsidTr="00C21FCA">
        <w:trPr>
          <w:trHeight w:val="144"/>
        </w:trPr>
        <w:tc>
          <w:tcPr>
            <w:tcW w:w="2434" w:type="dxa"/>
          </w:tcPr>
          <w:p w14:paraId="3A4F8BF5" w14:textId="77777777" w:rsidR="00407123" w:rsidRPr="004F3992" w:rsidRDefault="00407123" w:rsidP="005F781E">
            <w:pPr>
              <w:pStyle w:val="Default"/>
              <w:rPr>
                <w:rFonts w:ascii="Montserrat" w:hAnsi="Montserrat" w:cs="Times New Roman"/>
                <w:iCs/>
                <w:color w:val="000000" w:themeColor="text1"/>
                <w:sz w:val="18"/>
                <w:szCs w:val="18"/>
                <w:lang w:eastAsia="es-ES"/>
              </w:rPr>
            </w:pPr>
            <m:oMathPara>
              <m:oMath>
                <m:r>
                  <w:rPr>
                    <w:rFonts w:ascii="Cambria Math" w:hAnsi="Cambria Math"/>
                    <w:color w:val="000000" w:themeColor="text1"/>
                    <w:sz w:val="18"/>
                    <w:szCs w:val="18"/>
                    <w:lang w:eastAsia="es-ES"/>
                  </w:rPr>
                  <m:t>n</m:t>
                </m:r>
              </m:oMath>
            </m:oMathPara>
          </w:p>
        </w:tc>
        <w:tc>
          <w:tcPr>
            <w:tcW w:w="403" w:type="dxa"/>
          </w:tcPr>
          <w:p w14:paraId="18B909C7"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DB8CD9F"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Plazo remanente del i-ésimo crédito, número de años que, de acuerdo a lo establecido contractualmente, resta para liquidar el crédito a la fecha de calificación de cartera.</w:t>
            </w:r>
          </w:p>
          <w:p w14:paraId="05B4F454" w14:textId="77777777" w:rsidR="00E04586" w:rsidRPr="004F3992" w:rsidRDefault="00E04586" w:rsidP="005F781E">
            <w:pPr>
              <w:pStyle w:val="Texto"/>
              <w:spacing w:after="0" w:line="240" w:lineRule="auto"/>
              <w:ind w:firstLine="0"/>
              <w:rPr>
                <w:rFonts w:ascii="Montserrat" w:hAnsi="Montserrat"/>
                <w:color w:val="000000" w:themeColor="text1"/>
                <w:szCs w:val="18"/>
                <w:lang w:val="es-MX" w:eastAsia="es-MX"/>
              </w:rPr>
            </w:pPr>
          </w:p>
          <w:p w14:paraId="0A0DEA66" w14:textId="77777777" w:rsidR="00407123" w:rsidRPr="004F3992" w:rsidRDefault="00407123" w:rsidP="005F781E">
            <w:pPr>
              <w:spacing w:after="0" w:line="240" w:lineRule="auto"/>
              <w:ind w:left="708"/>
              <w:rPr>
                <w:rFonts w:ascii="Montserrat" w:eastAsiaTheme="minorEastAsia" w:hAnsi="Montserrat"/>
                <w:color w:val="000000" w:themeColor="text1"/>
                <w:sz w:val="18"/>
                <w:szCs w:val="18"/>
              </w:rPr>
            </w:pPr>
            <m:oMathPara>
              <m:oMath>
                <m:r>
                  <w:rPr>
                    <w:rFonts w:ascii="Cambria Math" w:hAnsi="Cambria Math"/>
                    <w:color w:val="000000" w:themeColor="text1"/>
                    <w:sz w:val="18"/>
                    <w:szCs w:val="18"/>
                  </w:rPr>
                  <m:t>n=</m:t>
                </m:r>
                <m:func>
                  <m:funcPr>
                    <m:ctrlPr>
                      <w:rPr>
                        <w:rFonts w:ascii="Cambria Math" w:hAnsi="Cambria Math"/>
                        <w:i/>
                        <w:color w:val="000000" w:themeColor="text1"/>
                        <w:sz w:val="18"/>
                        <w:szCs w:val="18"/>
                      </w:rPr>
                    </m:ctrlPr>
                  </m:funcPr>
                  <m:fName>
                    <m:r>
                      <m:rPr>
                        <m:sty m:val="p"/>
                      </m:rPr>
                      <w:rPr>
                        <w:rFonts w:ascii="Cambria Math" w:hAnsi="Cambria Math"/>
                        <w:color w:val="000000" w:themeColor="text1"/>
                        <w:sz w:val="18"/>
                        <w:szCs w:val="18"/>
                      </w:rPr>
                      <m:t>max</m:t>
                    </m:r>
                  </m:fName>
                  <m:e>
                    <m:d>
                      <m:dPr>
                        <m:ctrlPr>
                          <w:rPr>
                            <w:rFonts w:ascii="Cambria Math" w:hAnsi="Cambria Math"/>
                            <w:i/>
                            <w:color w:val="000000" w:themeColor="text1"/>
                            <w:sz w:val="18"/>
                            <w:szCs w:val="18"/>
                          </w:rPr>
                        </m:ctrlPr>
                      </m:dPr>
                      <m:e>
                        <m:f>
                          <m:fPr>
                            <m:ctrlPr>
                              <w:rPr>
                                <w:rFonts w:ascii="Cambria Math" w:hAnsi="Cambria Math"/>
                                <w:i/>
                                <w:color w:val="000000" w:themeColor="text1"/>
                                <w:sz w:val="18"/>
                                <w:szCs w:val="18"/>
                              </w:rPr>
                            </m:ctrlPr>
                          </m:fPr>
                          <m:num>
                            <m:r>
                              <w:rPr>
                                <w:rFonts w:ascii="Cambria Math" w:hAnsi="Cambria Math"/>
                                <w:color w:val="000000" w:themeColor="text1"/>
                                <w:sz w:val="18"/>
                                <w:szCs w:val="18"/>
                              </w:rPr>
                              <m:t>Número de días remamentes contractuales</m:t>
                            </m:r>
                          </m:num>
                          <m:den>
                            <m:r>
                              <w:rPr>
                                <w:rFonts w:ascii="Cambria Math" w:hAnsi="Cambria Math"/>
                                <w:color w:val="000000" w:themeColor="text1"/>
                                <w:sz w:val="18"/>
                                <w:szCs w:val="18"/>
                              </w:rPr>
                              <m:t>365.25</m:t>
                            </m:r>
                          </m:den>
                        </m:f>
                        <m:r>
                          <w:rPr>
                            <w:rFonts w:ascii="Cambria Math" w:hAnsi="Cambria Math"/>
                            <w:color w:val="000000" w:themeColor="text1"/>
                            <w:sz w:val="18"/>
                            <w:szCs w:val="18"/>
                          </w:rPr>
                          <m:t>,1</m:t>
                        </m:r>
                      </m:e>
                    </m:d>
                  </m:e>
                </m:func>
              </m:oMath>
            </m:oMathPara>
          </w:p>
          <w:p w14:paraId="52E60127" w14:textId="77777777" w:rsidR="00591CBD" w:rsidRPr="004F3992" w:rsidRDefault="00591CBD" w:rsidP="005F781E">
            <w:pPr>
              <w:pStyle w:val="Texto"/>
              <w:spacing w:after="0" w:line="240" w:lineRule="auto"/>
              <w:ind w:firstLine="0"/>
              <w:rPr>
                <w:rFonts w:ascii="Montserrat" w:hAnsi="Montserrat"/>
                <w:color w:val="000000" w:themeColor="text1"/>
                <w:szCs w:val="18"/>
                <w:lang w:val="es-MX" w:eastAsia="es-MX"/>
              </w:rPr>
            </w:pPr>
          </w:p>
          <w:p w14:paraId="5CC7148D" w14:textId="77777777" w:rsidR="00E04586" w:rsidRPr="004F3992" w:rsidRDefault="00E04586" w:rsidP="005F781E">
            <w:pPr>
              <w:pStyle w:val="Texto"/>
              <w:spacing w:after="0" w:line="240" w:lineRule="auto"/>
              <w:ind w:firstLine="0"/>
              <w:rPr>
                <w:rFonts w:ascii="Montserrat" w:hAnsi="Montserrat"/>
                <w:color w:val="000000" w:themeColor="text1"/>
                <w:szCs w:val="18"/>
                <w:lang w:val="es-MX" w:eastAsia="es-MX"/>
              </w:rPr>
            </w:pPr>
          </w:p>
          <w:p w14:paraId="5C6C47D4" w14:textId="77777777" w:rsidR="006C7BAB" w:rsidRPr="004F3992" w:rsidRDefault="006C7BAB" w:rsidP="005F781E">
            <w:pPr>
              <w:pStyle w:val="Texto"/>
              <w:spacing w:after="0" w:line="240" w:lineRule="auto"/>
              <w:ind w:firstLine="0"/>
              <w:rPr>
                <w:rFonts w:ascii="Montserrat" w:hAnsi="Montserrat"/>
                <w:color w:val="000000" w:themeColor="text1"/>
                <w:szCs w:val="18"/>
                <w:lang w:val="es-MX" w:eastAsia="es-MX"/>
              </w:rPr>
            </w:pPr>
          </w:p>
          <w:p w14:paraId="410C6B5A" w14:textId="77777777" w:rsidR="006C7BAB" w:rsidRPr="004F3992" w:rsidRDefault="006C7BAB"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los casos donde el plazo contractual del crédito ya haya finalizado y aun exista un saldo remanente, el horizonte mínimo a considerar será un horizonte anual.</w:t>
            </w:r>
          </w:p>
          <w:p w14:paraId="147F45A6" w14:textId="77777777" w:rsidR="006C7BAB" w:rsidRPr="004F3992" w:rsidRDefault="006C7BAB" w:rsidP="005F781E">
            <w:pPr>
              <w:pStyle w:val="Texto"/>
              <w:spacing w:after="0" w:line="240" w:lineRule="auto"/>
              <w:ind w:firstLine="0"/>
              <w:rPr>
                <w:rFonts w:ascii="Montserrat" w:hAnsi="Montserrat"/>
                <w:color w:val="000000" w:themeColor="text1"/>
                <w:szCs w:val="18"/>
                <w:lang w:val="es-MX" w:eastAsia="es-MX"/>
              </w:rPr>
            </w:pPr>
          </w:p>
          <w:p w14:paraId="719F9EA2" w14:textId="77777777" w:rsidR="006C7BAB" w:rsidRPr="004F3992" w:rsidRDefault="001511C2"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9D4CF1" w:rsidRPr="004F3992">
              <w:rPr>
                <w:rFonts w:ascii="Montserrat" w:hAnsi="Montserrat"/>
                <w:szCs w:val="18"/>
              </w:rPr>
              <w:t>cinco</w:t>
            </w:r>
            <w:r w:rsidRPr="004F3992">
              <w:rPr>
                <w:rFonts w:ascii="Montserrat" w:hAnsi="Montserrat"/>
                <w:szCs w:val="18"/>
              </w:rPr>
              <w:t xml:space="preserve"> decimales.</w:t>
            </w:r>
          </w:p>
        </w:tc>
      </w:tr>
      <w:tr w:rsidR="00407123" w:rsidRPr="004F3992" w14:paraId="57823985" w14:textId="77777777" w:rsidTr="00C21FCA">
        <w:trPr>
          <w:trHeight w:val="144"/>
        </w:trPr>
        <w:tc>
          <w:tcPr>
            <w:tcW w:w="2434" w:type="dxa"/>
          </w:tcPr>
          <w:p w14:paraId="6F7EAADE" w14:textId="77777777" w:rsidR="00407123" w:rsidRPr="004F3992" w:rsidRDefault="00F37C65" w:rsidP="005F781E">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PAGO</m:t>
                    </m:r>
                  </m:e>
                  <m:sub>
                    <m:r>
                      <w:rPr>
                        <w:rFonts w:ascii="Cambria Math" w:hAnsi="Cambria Math"/>
                        <w:color w:val="000000" w:themeColor="text1"/>
                        <w:sz w:val="18"/>
                        <w:szCs w:val="18"/>
                      </w:rPr>
                      <m:t>i</m:t>
                    </m:r>
                  </m:sub>
                </m:sSub>
              </m:oMath>
            </m:oMathPara>
          </w:p>
        </w:tc>
        <w:tc>
          <w:tcPr>
            <w:tcW w:w="403" w:type="dxa"/>
          </w:tcPr>
          <w:p w14:paraId="696E02E1" w14:textId="77777777" w:rsidR="00407123" w:rsidRPr="004F3992" w:rsidRDefault="00407123" w:rsidP="005F781E">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C7151DF"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Pago teórico anual amortizable del i-ésimo crédito. definido como:</w:t>
            </w:r>
          </w:p>
          <w:p w14:paraId="625EB393" w14:textId="77777777" w:rsidR="00E04586" w:rsidRPr="004F3992" w:rsidRDefault="00E04586" w:rsidP="005F781E">
            <w:pPr>
              <w:pStyle w:val="Texto"/>
              <w:spacing w:after="0" w:line="240" w:lineRule="auto"/>
              <w:ind w:firstLine="0"/>
              <w:rPr>
                <w:rFonts w:ascii="Montserrat" w:hAnsi="Montserrat"/>
                <w:color w:val="000000" w:themeColor="text1"/>
                <w:szCs w:val="18"/>
                <w:lang w:val="es-MX" w:eastAsia="es-MX"/>
              </w:rPr>
            </w:pPr>
          </w:p>
          <w:p w14:paraId="661BE6E4" w14:textId="77777777" w:rsidR="00407123" w:rsidRPr="004F3992" w:rsidRDefault="00F37C65" w:rsidP="005F781E">
            <w:pPr>
              <w:spacing w:after="0" w:line="240" w:lineRule="auto"/>
              <w:ind w:left="708"/>
              <w:rPr>
                <w:rFonts w:ascii="Montserrat" w:eastAsiaTheme="minorEastAsia" w:hAnsi="Montserrat"/>
                <w:color w:val="000000" w:themeColor="text1"/>
                <w:sz w:val="18"/>
                <w:szCs w:val="18"/>
              </w:rPr>
            </w:pPr>
            <m:oMathPara>
              <m:oMathParaPr>
                <m:jc m:val="left"/>
              </m:oMathParaPr>
              <m:oMath>
                <m:sSub>
                  <m:sSubPr>
                    <m:ctrlPr>
                      <w:rPr>
                        <w:rFonts w:ascii="Cambria Math" w:hAnsi="Cambria Math" w:cs="Arial"/>
                        <w:i/>
                        <w:color w:val="000000" w:themeColor="text1"/>
                        <w:sz w:val="18"/>
                        <w:szCs w:val="18"/>
                      </w:rPr>
                    </m:ctrlPr>
                  </m:sSubPr>
                  <m:e>
                    <m:r>
                      <w:rPr>
                        <w:rFonts w:ascii="Cambria Math" w:hAnsi="Cambria Math"/>
                        <w:color w:val="000000" w:themeColor="text1"/>
                        <w:sz w:val="18"/>
                        <w:szCs w:val="18"/>
                      </w:rPr>
                      <m:t>PAGO</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e>
                          <m:sup>
                            <m:r>
                              <w:rPr>
                                <w:rFonts w:ascii="Cambria Math" w:hAnsi="Cambria Math"/>
                                <w:color w:val="000000" w:themeColor="text1"/>
                                <w:sz w:val="18"/>
                                <w:szCs w:val="18"/>
                              </w:rPr>
                              <m:t>-1</m:t>
                            </m:r>
                          </m:sup>
                        </m:sSup>
                      </m:e>
                    </m:d>
                  </m:num>
                  <m:den>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e>
                          <m:sup>
                            <m:r>
                              <w:rPr>
                                <w:rFonts w:ascii="Cambria Math" w:hAnsi="Cambria Math"/>
                                <w:color w:val="000000" w:themeColor="text1"/>
                                <w:sz w:val="18"/>
                                <w:szCs w:val="18"/>
                              </w:rPr>
                              <m:t>-n</m:t>
                            </m:r>
                          </m:sup>
                        </m:sSup>
                      </m:e>
                    </m:d>
                  </m:den>
                </m:f>
              </m:oMath>
            </m:oMathPara>
          </w:p>
          <w:p w14:paraId="5775A686" w14:textId="77777777" w:rsidR="00407123" w:rsidRPr="004F3992" w:rsidRDefault="00407123" w:rsidP="005F781E">
            <w:pPr>
              <w:pStyle w:val="Texto"/>
              <w:spacing w:after="0" w:line="240" w:lineRule="auto"/>
              <w:ind w:firstLine="0"/>
              <w:rPr>
                <w:rFonts w:ascii="Montserrat" w:hAnsi="Montserrat"/>
                <w:color w:val="000000" w:themeColor="text1"/>
                <w:szCs w:val="18"/>
                <w:lang w:val="es-MX" w:eastAsia="es-MX"/>
              </w:rPr>
            </w:pPr>
          </w:p>
        </w:tc>
      </w:tr>
    </w:tbl>
    <w:p w14:paraId="39E59129"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36FEB6AD" w14:textId="77777777" w:rsidR="007361A6" w:rsidRPr="004F3992" w:rsidRDefault="007361A6" w:rsidP="001C3EF5">
      <w:pPr>
        <w:spacing w:after="0" w:line="240" w:lineRule="auto"/>
        <w:ind w:left="567"/>
        <w:jc w:val="both"/>
        <w:rPr>
          <w:rFonts w:ascii="Montserrat" w:hAnsi="Montserrat"/>
          <w:sz w:val="18"/>
          <w:szCs w:val="18"/>
        </w:rPr>
      </w:pPr>
      <w:r w:rsidRPr="004F3992">
        <w:rPr>
          <w:rFonts w:ascii="Montserrat" w:hAnsi="Montserrat"/>
          <w:sz w:val="18"/>
          <w:szCs w:val="18"/>
        </w:rPr>
        <w:t>Los cálculos requeridos para obtener las reservas para la vida completa de los créditos deberán realizarse considerando cuatro decimales.</w:t>
      </w:r>
    </w:p>
    <w:p w14:paraId="64B2CA16" w14:textId="77777777" w:rsidR="005F781E" w:rsidRPr="004F3992" w:rsidRDefault="005F781E" w:rsidP="001C3EF5">
      <w:pPr>
        <w:spacing w:after="0" w:line="240" w:lineRule="auto"/>
        <w:ind w:left="567"/>
        <w:jc w:val="both"/>
        <w:rPr>
          <w:rFonts w:ascii="Montserrat" w:hAnsi="Montserrat"/>
          <w:sz w:val="18"/>
          <w:szCs w:val="18"/>
        </w:rPr>
      </w:pPr>
    </w:p>
    <w:p w14:paraId="39FF9385" w14:textId="77777777" w:rsidR="00E04586" w:rsidRPr="004F3992" w:rsidRDefault="00407123" w:rsidP="001C3EF5">
      <w:pPr>
        <w:spacing w:after="0" w:line="240" w:lineRule="auto"/>
        <w:ind w:left="567"/>
        <w:jc w:val="both"/>
        <w:rPr>
          <w:rFonts w:ascii="Montserrat" w:hAnsi="Montserrat"/>
          <w:sz w:val="18"/>
          <w:szCs w:val="18"/>
        </w:rPr>
      </w:pPr>
      <w:r w:rsidRPr="004F3992">
        <w:rPr>
          <w:rFonts w:ascii="Montserrat" w:hAnsi="Montserrat"/>
          <w:sz w:val="18"/>
          <w:szCs w:val="18"/>
        </w:rPr>
        <w:t>El monto de reservas para los créditos en etapa 2 será el resultado de:</w:t>
      </w:r>
    </w:p>
    <w:p w14:paraId="1CCB33E1" w14:textId="77777777" w:rsidR="00407123" w:rsidRPr="004F3992" w:rsidRDefault="00407123" w:rsidP="001C3EF5">
      <w:pPr>
        <w:spacing w:after="0" w:line="240" w:lineRule="auto"/>
        <w:ind w:left="360"/>
        <w:jc w:val="both"/>
        <w:rPr>
          <w:rFonts w:ascii="Montserrat" w:hAnsi="Montserrat"/>
          <w:color w:val="000000" w:themeColor="text1"/>
          <w:sz w:val="18"/>
          <w:szCs w:val="18"/>
        </w:rPr>
      </w:pPr>
    </w:p>
    <w:p w14:paraId="3A91FB0E" w14:textId="77777777" w:rsidR="00407123"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2</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=Max</m:t>
          </m:r>
          <m:d>
            <m:dPr>
              <m:ctrlPr>
                <w:rPr>
                  <w:rFonts w:ascii="Cambria Math" w:hAnsi="Cambria Math"/>
                  <w:i/>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 xml:space="preserve">i </m:t>
                  </m:r>
                </m:sub>
              </m:sSub>
              <m:r>
                <w:rPr>
                  <w:rFonts w:ascii="Cambria Math" w:hAnsi="Cambria Math"/>
                  <w:color w:val="000000" w:themeColor="text1"/>
                  <w:szCs w:val="18"/>
                  <w:lang w:val="es-MX"/>
                </w:rPr>
                <m:t xml:space="preserve">, </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e>
          </m:d>
          <m:r>
            <w:rPr>
              <w:rFonts w:ascii="Cambria Math" w:hAnsi="Cambria Math"/>
              <w:color w:val="000000" w:themeColor="text1"/>
              <w:szCs w:val="18"/>
              <w:lang w:val="es-MX"/>
            </w:rPr>
            <m:t xml:space="preserve"> </m:t>
          </m:r>
        </m:oMath>
      </m:oMathPara>
    </w:p>
    <w:p w14:paraId="0D592A65" w14:textId="77777777" w:rsidR="00407123" w:rsidRPr="004F3992" w:rsidRDefault="00407123" w:rsidP="001C3EF5">
      <w:pPr>
        <w:spacing w:after="0" w:line="240" w:lineRule="auto"/>
        <w:jc w:val="both"/>
        <w:rPr>
          <w:rFonts w:ascii="Montserrat" w:hAnsi="Montserrat" w:cs="Arial"/>
          <w:b/>
          <w:color w:val="000000" w:themeColor="text1"/>
          <w:sz w:val="18"/>
          <w:szCs w:val="18"/>
        </w:rPr>
      </w:pPr>
    </w:p>
    <w:p w14:paraId="30BC2428"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z w:val="18"/>
          <w:szCs w:val="18"/>
        </w:rPr>
        <w:t>Artículo 99 Bis 1.-</w:t>
      </w:r>
      <w:r w:rsidRPr="004F3992">
        <w:rPr>
          <w:rFonts w:ascii="Montserrat" w:hAnsi="Montserrat" w:cs="Arial"/>
          <w:color w:val="000000" w:themeColor="text1"/>
          <w:sz w:val="18"/>
          <w:szCs w:val="18"/>
        </w:rPr>
        <w:t xml:space="preserve"> </w:t>
      </w:r>
      <w:r w:rsidR="005A5E69" w:rsidRPr="004F3992">
        <w:rPr>
          <w:rFonts w:ascii="Montserrat" w:hAnsi="Montserrat" w:cs="Arial"/>
          <w:color w:val="000000" w:themeColor="text1"/>
          <w:sz w:val="18"/>
          <w:szCs w:val="18"/>
        </w:rPr>
        <w:t xml:space="preserve">. . . </w:t>
      </w:r>
    </w:p>
    <w:p w14:paraId="3CC3E69A" w14:textId="77777777" w:rsidR="00E17326" w:rsidRPr="004F3992" w:rsidRDefault="00E17326" w:rsidP="001C3EF5">
      <w:pPr>
        <w:spacing w:after="0" w:line="240" w:lineRule="auto"/>
        <w:jc w:val="both"/>
        <w:rPr>
          <w:rFonts w:ascii="Montserrat" w:hAnsi="Montserrat"/>
          <w:color w:val="000000" w:themeColor="text1"/>
          <w:sz w:val="18"/>
          <w:szCs w:val="18"/>
        </w:rPr>
      </w:pPr>
    </w:p>
    <w:p w14:paraId="42727424"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002556CF" w:rsidRPr="004F3992">
        <w:rPr>
          <w:rFonts w:ascii="Montserrat" w:hAnsi="Montserrat"/>
          <w:color w:val="000000" w:themeColor="text1"/>
          <w:sz w:val="18"/>
          <w:szCs w:val="18"/>
        </w:rPr>
        <w:tab/>
      </w:r>
      <w:r w:rsidRPr="004F3992">
        <w:rPr>
          <w:rFonts w:ascii="Montserrat" w:hAnsi="Montserrat"/>
          <w:color w:val="000000" w:themeColor="text1"/>
          <w:sz w:val="18"/>
          <w:szCs w:val="18"/>
        </w:rPr>
        <w:t xml:space="preserve">Para todos los créditos cuando </w:t>
      </w:r>
      <w:r w:rsidRPr="004F3992">
        <w:rPr>
          <w:rFonts w:ascii="Montserrat" w:hAnsi="Montserrat"/>
          <w:i/>
          <w:color w:val="000000" w:themeColor="text1"/>
          <w:sz w:val="18"/>
          <w:szCs w:val="18"/>
        </w:rPr>
        <w:t>ATR</w:t>
      </w:r>
      <w:r w:rsidRPr="004F3992">
        <w:rPr>
          <w:rFonts w:ascii="Montserrat" w:hAnsi="Montserrat"/>
          <w:i/>
          <w:color w:val="000000" w:themeColor="text1"/>
          <w:sz w:val="18"/>
          <w:szCs w:val="18"/>
          <w:vertAlign w:val="subscript"/>
        </w:rPr>
        <w:t>i</w:t>
      </w:r>
      <w:r w:rsidRPr="004F3992">
        <w:rPr>
          <w:rFonts w:ascii="Montserrat" w:hAnsi="Montserrat"/>
          <w:i/>
          <w:color w:val="000000" w:themeColor="text1"/>
          <w:sz w:val="18"/>
          <w:szCs w:val="18"/>
        </w:rPr>
        <w:t xml:space="preserve"> </w:t>
      </w:r>
      <w:r w:rsidR="005C4643" w:rsidRPr="004F3992">
        <w:rPr>
          <w:rFonts w:ascii="Montserrat" w:hAnsi="Montserrat"/>
          <w:i/>
          <w:color w:val="000000" w:themeColor="text1"/>
          <w:sz w:val="18"/>
        </w:rPr>
        <w:t xml:space="preserve">&gt; </w:t>
      </w:r>
      <w:r w:rsidR="00901CE2" w:rsidRPr="004F3992">
        <w:rPr>
          <w:rFonts w:ascii="Montserrat" w:hAnsi="Montserrat"/>
          <w:i/>
          <w:color w:val="000000" w:themeColor="text1"/>
          <w:sz w:val="18"/>
        </w:rPr>
        <w:t>3</w:t>
      </w:r>
      <w:r w:rsidR="00355D1F" w:rsidRPr="004F3992">
        <w:rPr>
          <w:rFonts w:ascii="Montserrat" w:hAnsi="Montserrat"/>
          <w:i/>
          <w:color w:val="000000" w:themeColor="text1"/>
          <w:sz w:val="18"/>
          <w:szCs w:val="18"/>
        </w:rPr>
        <w:t>,</w:t>
      </w:r>
      <w:r w:rsidR="006E0C2D"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o cuando el crédito se encuentre en</w:t>
      </w:r>
      <w:r w:rsidR="00ED6368"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etapa 3</w:t>
      </w:r>
      <w:r w:rsidR="00550407" w:rsidRPr="004F3992">
        <w:rPr>
          <w:rFonts w:ascii="Montserrat" w:hAnsi="Montserrat"/>
          <w:color w:val="000000" w:themeColor="text1"/>
          <w:sz w:val="18"/>
          <w:szCs w:val="18"/>
        </w:rPr>
        <w:t>, entonces:</w:t>
      </w:r>
    </w:p>
    <w:p w14:paraId="3BDE6CE2" w14:textId="77777777" w:rsidR="00E04586" w:rsidRPr="004F3992" w:rsidRDefault="00E04586" w:rsidP="001C3EF5">
      <w:pPr>
        <w:spacing w:after="0" w:line="240" w:lineRule="auto"/>
        <w:ind w:left="567" w:hanging="567"/>
        <w:jc w:val="both"/>
        <w:rPr>
          <w:rFonts w:ascii="Montserrat" w:hAnsi="Montserrat"/>
          <w:color w:val="000000" w:themeColor="text1"/>
          <w:sz w:val="18"/>
          <w:szCs w:val="18"/>
        </w:rPr>
      </w:pPr>
    </w:p>
    <w:p w14:paraId="5F03F1D7" w14:textId="77777777" w:rsidR="00407123" w:rsidRPr="004F3992" w:rsidRDefault="00407123" w:rsidP="001C3EF5">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403217D6" wp14:editId="5CC949BA">
            <wp:extent cx="5613400" cy="174625"/>
            <wp:effectExtent l="0" t="0" r="0" b="0"/>
            <wp:docPr id="63"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3400" cy="174625"/>
                    </a:xfrm>
                    <a:prstGeom prst="rect">
                      <a:avLst/>
                    </a:prstGeom>
                    <a:noFill/>
                    <a:ln>
                      <a:noFill/>
                    </a:ln>
                  </pic:spPr>
                </pic:pic>
              </a:graphicData>
            </a:graphic>
          </wp:inline>
        </w:drawing>
      </w:r>
    </w:p>
    <w:p w14:paraId="3561B9D8" w14:textId="77777777" w:rsidR="00E04586" w:rsidRPr="004F3992" w:rsidRDefault="00E04586" w:rsidP="001C3EF5">
      <w:pPr>
        <w:pStyle w:val="Texto"/>
        <w:spacing w:after="0" w:line="240" w:lineRule="auto"/>
        <w:ind w:firstLine="0"/>
        <w:jc w:val="center"/>
        <w:rPr>
          <w:rFonts w:ascii="Montserrat" w:hAnsi="Montserrat"/>
          <w:color w:val="000000" w:themeColor="text1"/>
          <w:szCs w:val="18"/>
          <w:lang w:val="es-MX"/>
        </w:rPr>
      </w:pPr>
    </w:p>
    <w:p w14:paraId="01236D29"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t>Para créditos distintos a los señalados en las fracciones III y IV siguientes, cuando ATR</w:t>
      </w:r>
      <w:r w:rsidRPr="004F3992">
        <w:rPr>
          <w:rFonts w:ascii="Montserrat" w:hAnsi="Montserrat"/>
          <w:color w:val="000000" w:themeColor="text1"/>
          <w:sz w:val="18"/>
          <w:szCs w:val="18"/>
          <w:vertAlign w:val="subscript"/>
        </w:rPr>
        <w:t>i</w:t>
      </w:r>
      <w:r w:rsidR="00901CE2" w:rsidRPr="004F3992">
        <w:rPr>
          <w:rFonts w:ascii="Montserrat" w:hAnsi="Montserrat"/>
          <w:color w:val="000000" w:themeColor="text1"/>
          <w:sz w:val="18"/>
          <w:szCs w:val="18"/>
        </w:rPr>
        <w:t xml:space="preserve"> ≤</w:t>
      </w:r>
      <w:r w:rsidRPr="004F3992">
        <w:rPr>
          <w:rFonts w:ascii="Montserrat" w:hAnsi="Montserrat"/>
          <w:color w:val="000000" w:themeColor="text1"/>
          <w:sz w:val="18"/>
          <w:szCs w:val="18"/>
        </w:rPr>
        <w:t xml:space="preserve"> </w:t>
      </w:r>
      <w:r w:rsidR="00901CE2" w:rsidRPr="004F3992">
        <w:rPr>
          <w:rFonts w:ascii="Montserrat" w:hAnsi="Montserrat"/>
          <w:color w:val="000000" w:themeColor="text1"/>
          <w:sz w:val="18"/>
          <w:szCs w:val="18"/>
        </w:rPr>
        <w:t>3</w:t>
      </w:r>
      <w:r w:rsidRPr="004F3992">
        <w:rPr>
          <w:rFonts w:ascii="Montserrat" w:hAnsi="Montserrat"/>
          <w:color w:val="000000" w:themeColor="text1"/>
          <w:sz w:val="18"/>
          <w:szCs w:val="18"/>
        </w:rPr>
        <w:t>, entonces:</w:t>
      </w:r>
    </w:p>
    <w:p w14:paraId="471F81A1" w14:textId="77777777" w:rsidR="00E04586" w:rsidRPr="004F3992" w:rsidRDefault="00E04586" w:rsidP="001C3EF5">
      <w:pPr>
        <w:spacing w:after="0" w:line="240" w:lineRule="auto"/>
        <w:ind w:left="567" w:hanging="567"/>
        <w:jc w:val="both"/>
        <w:rPr>
          <w:rFonts w:ascii="Montserrat" w:hAnsi="Montserrat"/>
          <w:color w:val="000000" w:themeColor="text1"/>
          <w:sz w:val="18"/>
          <w:szCs w:val="18"/>
        </w:rPr>
      </w:pPr>
    </w:p>
    <w:p w14:paraId="1EBCDF20" w14:textId="77777777" w:rsidR="00901CE2" w:rsidRPr="004F3992" w:rsidRDefault="00901CE2" w:rsidP="001C3EF5">
      <w:pPr>
        <w:spacing w:after="0" w:line="240" w:lineRule="auto"/>
        <w:ind w:left="567" w:hanging="567"/>
        <w:jc w:val="center"/>
        <w:rPr>
          <w:rFonts w:ascii="Montserrat" w:hAnsi="Montserrat"/>
          <w:color w:val="000000" w:themeColor="text1"/>
          <w:sz w:val="18"/>
          <w:szCs w:val="18"/>
        </w:rPr>
      </w:pPr>
      <w:r w:rsidRPr="004F3992">
        <w:rPr>
          <w:rFonts w:ascii="Montserrat" w:hAnsi="Montserrat"/>
          <w:color w:val="000000" w:themeColor="text1"/>
          <w:sz w:val="18"/>
          <w:szCs w:val="18"/>
        </w:rPr>
        <w:t>Fórmula</w:t>
      </w:r>
    </w:p>
    <w:p w14:paraId="4EC88133" w14:textId="77777777" w:rsidR="00901CE2" w:rsidRPr="004F3992" w:rsidRDefault="00901CE2" w:rsidP="001C3EF5">
      <w:pPr>
        <w:spacing w:after="0" w:line="240" w:lineRule="auto"/>
        <w:ind w:left="567" w:hanging="567"/>
        <w:jc w:val="center"/>
        <w:rPr>
          <w:rFonts w:ascii="Montserrat" w:hAnsi="Montserrat"/>
          <w:color w:val="000000" w:themeColor="text1"/>
          <w:sz w:val="18"/>
          <w:szCs w:val="18"/>
        </w:rPr>
      </w:pPr>
    </w:p>
    <w:p w14:paraId="7D1172AA" w14:textId="77777777" w:rsidR="00901CE2" w:rsidRPr="004F3992" w:rsidRDefault="00901CE2" w:rsidP="001C3EF5">
      <w:pPr>
        <w:spacing w:after="0" w:line="240" w:lineRule="auto"/>
        <w:ind w:left="567" w:hanging="567"/>
        <w:jc w:val="center"/>
        <w:rPr>
          <w:rFonts w:ascii="Montserrat" w:hAnsi="Montserrat"/>
          <w:color w:val="000000" w:themeColor="text1"/>
          <w:sz w:val="18"/>
          <w:szCs w:val="18"/>
        </w:rPr>
      </w:pPr>
      <w:r w:rsidRPr="004F3992">
        <w:rPr>
          <w:rFonts w:ascii="Montserrat" w:hAnsi="Montserrat"/>
          <w:color w:val="000000" w:themeColor="text1"/>
          <w:sz w:val="18"/>
          <w:szCs w:val="18"/>
        </w:rPr>
        <w:t>Fórmula</w:t>
      </w:r>
    </w:p>
    <w:p w14:paraId="2168EE9A" w14:textId="77777777" w:rsidR="00E801C0" w:rsidRPr="004F3992" w:rsidRDefault="00E801C0" w:rsidP="001C3EF5">
      <w:pPr>
        <w:spacing w:after="0" w:line="240" w:lineRule="auto"/>
        <w:ind w:left="567" w:hanging="567"/>
        <w:jc w:val="center"/>
        <w:rPr>
          <w:rFonts w:ascii="Montserrat" w:hAnsi="Montserrat"/>
          <w:color w:val="000000" w:themeColor="text1"/>
          <w:sz w:val="18"/>
          <w:szCs w:val="18"/>
        </w:rPr>
      </w:pPr>
    </w:p>
    <w:p w14:paraId="519653C0" w14:textId="77777777" w:rsidR="005905F5" w:rsidRPr="004F3992" w:rsidRDefault="005905F5" w:rsidP="005905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0F17C35F" w14:textId="77777777" w:rsidR="005905F5" w:rsidRPr="004F3992" w:rsidRDefault="005905F5" w:rsidP="001C3EF5">
      <w:pPr>
        <w:spacing w:after="0" w:line="240" w:lineRule="auto"/>
        <w:ind w:left="567" w:hanging="567"/>
        <w:jc w:val="center"/>
        <w:rPr>
          <w:rFonts w:ascii="Montserrat" w:hAnsi="Montserrat"/>
          <w:color w:val="000000" w:themeColor="text1"/>
          <w:sz w:val="18"/>
          <w:szCs w:val="18"/>
        </w:rPr>
      </w:pPr>
    </w:p>
    <w:p w14:paraId="1DAEC617" w14:textId="77777777" w:rsidR="00E801C0" w:rsidRPr="004F3992" w:rsidRDefault="00E801C0" w:rsidP="001C3EF5">
      <w:pPr>
        <w:spacing w:after="0" w:line="240" w:lineRule="auto"/>
        <w:ind w:left="567" w:hanging="567"/>
        <w:jc w:val="center"/>
        <w:rPr>
          <w:rFonts w:ascii="Montserrat" w:hAnsi="Montserrat"/>
          <w:color w:val="000000" w:themeColor="text1"/>
          <w:sz w:val="18"/>
          <w:szCs w:val="18"/>
        </w:rPr>
      </w:pPr>
      <w:r w:rsidRPr="004F3992">
        <w:rPr>
          <w:rFonts w:ascii="Montserrat" w:hAnsi="Montserrat"/>
          <w:color w:val="000000" w:themeColor="text1"/>
          <w:sz w:val="18"/>
          <w:szCs w:val="18"/>
        </w:rPr>
        <w:t>Tabla</w:t>
      </w:r>
    </w:p>
    <w:p w14:paraId="54F22B22" w14:textId="77777777" w:rsidR="00901CE2" w:rsidRPr="004F3992" w:rsidRDefault="00901CE2" w:rsidP="001C3EF5">
      <w:pPr>
        <w:spacing w:after="0" w:line="240" w:lineRule="auto"/>
        <w:ind w:left="567" w:hanging="567"/>
        <w:jc w:val="both"/>
        <w:rPr>
          <w:rFonts w:ascii="Montserrat" w:hAnsi="Montserrat"/>
          <w:color w:val="000000" w:themeColor="text1"/>
          <w:sz w:val="18"/>
          <w:szCs w:val="18"/>
        </w:rPr>
      </w:pPr>
    </w:p>
    <w:p w14:paraId="696D9BD4" w14:textId="77777777" w:rsidR="00407123" w:rsidRPr="004F3992" w:rsidRDefault="00480EAD" w:rsidP="00480EAD">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2D00041C" w14:textId="77777777" w:rsidR="00480EAD" w:rsidRPr="004F3992" w:rsidRDefault="00480EAD" w:rsidP="00480EAD">
      <w:pPr>
        <w:pStyle w:val="Texto"/>
        <w:spacing w:after="0" w:line="240" w:lineRule="auto"/>
        <w:ind w:left="1134" w:firstLine="0"/>
        <w:rPr>
          <w:rFonts w:ascii="Montserrat" w:hAnsi="Montserrat"/>
          <w:color w:val="000000" w:themeColor="text1"/>
          <w:szCs w:val="18"/>
          <w:lang w:val="es-MX"/>
        </w:rPr>
      </w:pPr>
    </w:p>
    <w:p w14:paraId="74AA75D1" w14:textId="77777777" w:rsidR="00480EAD" w:rsidRPr="004F3992" w:rsidRDefault="00480EAD" w:rsidP="00480EAD">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4A76D65A" w14:textId="77777777" w:rsidR="00480EAD" w:rsidRPr="004F3992" w:rsidRDefault="00480EAD" w:rsidP="001C3EF5">
      <w:pPr>
        <w:pStyle w:val="Texto"/>
        <w:spacing w:after="0" w:line="240" w:lineRule="auto"/>
        <w:ind w:firstLine="567"/>
        <w:rPr>
          <w:rFonts w:ascii="Montserrat" w:hAnsi="Montserrat"/>
          <w:color w:val="000000" w:themeColor="text1"/>
          <w:szCs w:val="18"/>
          <w:lang w:val="es-MX"/>
        </w:rPr>
      </w:pPr>
    </w:p>
    <w:tbl>
      <w:tblPr>
        <w:tblW w:w="9252" w:type="dxa"/>
        <w:tblInd w:w="993" w:type="dxa"/>
        <w:tblLook w:val="04A0" w:firstRow="1" w:lastRow="0" w:firstColumn="1" w:lastColumn="0" w:noHBand="0" w:noVBand="1"/>
      </w:tblPr>
      <w:tblGrid>
        <w:gridCol w:w="998"/>
        <w:gridCol w:w="1444"/>
        <w:gridCol w:w="6810"/>
      </w:tblGrid>
      <w:tr w:rsidR="00407123" w:rsidRPr="004F3992" w14:paraId="6A85C0E9" w14:textId="77777777" w:rsidTr="00480EAD">
        <w:tc>
          <w:tcPr>
            <w:tcW w:w="998" w:type="dxa"/>
            <w:shd w:val="clear" w:color="auto" w:fill="auto"/>
          </w:tcPr>
          <w:p w14:paraId="4C0A0540"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i/>
                <w:color w:val="000000" w:themeColor="text1"/>
                <w:szCs w:val="18"/>
                <w:lang w:val="es-MX" w:eastAsia="es-MX"/>
              </w:rPr>
              <w:t>Var</w:t>
            </w:r>
            <w:r w:rsidRPr="004F3992">
              <w:rPr>
                <w:rFonts w:ascii="Montserrat" w:hAnsi="Montserrat"/>
                <w:i/>
                <w:color w:val="000000" w:themeColor="text1"/>
                <w:szCs w:val="18"/>
                <w:vertAlign w:val="subscript"/>
                <w:lang w:val="es-MX" w:eastAsia="es-MX"/>
              </w:rPr>
              <w:t xml:space="preserve">i3 </w:t>
            </w:r>
          </w:p>
        </w:tc>
        <w:tc>
          <w:tcPr>
            <w:tcW w:w="1444" w:type="dxa"/>
            <w:shd w:val="clear" w:color="auto" w:fill="auto"/>
          </w:tcPr>
          <w:p w14:paraId="377837D3" w14:textId="77777777" w:rsidR="00407123" w:rsidRPr="004F3992" w:rsidRDefault="00407123"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 </w:t>
            </w:r>
            <w:r w:rsidRPr="004F3992">
              <w:rPr>
                <w:rFonts w:ascii="Montserrat" w:hAnsi="Montserrat"/>
                <w:color w:val="000000" w:themeColor="text1"/>
                <w:szCs w:val="18"/>
                <w:lang w:val="es-MX" w:eastAsia="es-MX"/>
              </w:rPr>
              <w:fldChar w:fldCharType="begin"/>
            </w:r>
            <w:r w:rsidRPr="004F3992">
              <w:rPr>
                <w:rFonts w:ascii="Montserrat" w:hAnsi="Montserrat"/>
                <w:color w:val="000000" w:themeColor="text1"/>
                <w:szCs w:val="18"/>
                <w:lang w:val="es-MX" w:eastAsia="es-MX"/>
              </w:rPr>
              <w:instrText xml:space="preserve"> QUOTE %VPAGOi </w:instrText>
            </w:r>
            <w:r w:rsidRPr="004F3992">
              <w:rPr>
                <w:rFonts w:ascii="Montserrat" w:hAnsi="Montserrat"/>
                <w:color w:val="000000" w:themeColor="text1"/>
                <w:szCs w:val="18"/>
                <w:lang w:val="es-MX" w:eastAsia="es-MX"/>
              </w:rPr>
              <w:fldChar w:fldCharType="separate"/>
            </w:r>
            <w:r w:rsidRPr="004F3992">
              <w:rPr>
                <w:rFonts w:ascii="Montserrat" w:hAnsi="Montserrat"/>
                <w:noProof/>
                <w:color w:val="000000" w:themeColor="text1"/>
                <w:position w:val="-6"/>
                <w:szCs w:val="18"/>
                <w:lang w:val="es-MX" w:eastAsia="es-MX"/>
              </w:rPr>
              <w:drawing>
                <wp:inline distT="0" distB="0" distL="0" distR="0" wp14:anchorId="311E4E5F" wp14:editId="72B15844">
                  <wp:extent cx="643890" cy="174625"/>
                  <wp:effectExtent l="0" t="0" r="0" b="0"/>
                  <wp:docPr id="35"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4"/>
                          <pic:cNvPicPr>
                            <a:picLocks noChangeAspect="1" noChangeArrowheads="1"/>
                          </pic:cNvPicPr>
                        </pic:nvPicPr>
                        <pic:blipFill>
                          <a:blip r:embed="rId33" cstate="print">
                            <a:extLst>
                              <a:ext uri="{28A0092B-C50C-407E-A947-70E740481C1C}">
                                <a14:useLocalDpi xmlns:a14="http://schemas.microsoft.com/office/drawing/2010/main" val="0"/>
                              </a:ext>
                            </a:extLst>
                          </a:blip>
                          <a:srcRect l="44005" r="44456"/>
                          <a:stretch>
                            <a:fillRect/>
                          </a:stretch>
                        </pic:blipFill>
                        <pic:spPr bwMode="auto">
                          <a:xfrm>
                            <a:off x="0" y="0"/>
                            <a:ext cx="643890" cy="174625"/>
                          </a:xfrm>
                          <a:prstGeom prst="rect">
                            <a:avLst/>
                          </a:prstGeom>
                          <a:noFill/>
                          <a:ln>
                            <a:noFill/>
                          </a:ln>
                        </pic:spPr>
                      </pic:pic>
                    </a:graphicData>
                  </a:graphic>
                </wp:inline>
              </w:drawing>
            </w:r>
            <w:r w:rsidRPr="004F3992">
              <w:rPr>
                <w:rFonts w:ascii="Montserrat" w:hAnsi="Montserrat"/>
                <w:color w:val="000000" w:themeColor="text1"/>
                <w:szCs w:val="18"/>
                <w:lang w:val="es-MX" w:eastAsia="es-MX"/>
              </w:rPr>
              <w:fldChar w:fldCharType="end"/>
            </w:r>
          </w:p>
        </w:tc>
        <w:tc>
          <w:tcPr>
            <w:tcW w:w="6810" w:type="dxa"/>
            <w:shd w:val="clear" w:color="auto" w:fill="auto"/>
          </w:tcPr>
          <w:p w14:paraId="1A026FBF" w14:textId="77777777" w:rsidR="00407123" w:rsidRPr="004F3992" w:rsidRDefault="00407123" w:rsidP="001C3EF5">
            <w:pPr>
              <w:pStyle w:val="Texto"/>
              <w:spacing w:after="0" w:line="240" w:lineRule="auto"/>
              <w:ind w:firstLine="0"/>
              <w:rPr>
                <w:rFonts w:ascii="Montserrat" w:hAnsi="Montserrat"/>
                <w:iCs/>
                <w:color w:val="000000" w:themeColor="text1"/>
                <w:szCs w:val="18"/>
                <w:lang w:val="es-MX" w:eastAsia="es-MX"/>
              </w:rPr>
            </w:pPr>
            <w:r w:rsidRPr="004F3992">
              <w:rPr>
                <w:rFonts w:ascii="Montserrat" w:hAnsi="Montserrat"/>
                <w:color w:val="000000" w:themeColor="text1"/>
                <w:szCs w:val="18"/>
                <w:lang w:val="es-MX" w:eastAsia="es-MX"/>
              </w:rPr>
              <w:t xml:space="preserve">= </w:t>
            </w:r>
            <w:r w:rsidRPr="004F3992">
              <w:rPr>
                <w:rFonts w:ascii="Montserrat" w:hAnsi="Montserrat"/>
                <w:iCs/>
                <w:color w:val="000000" w:themeColor="text1"/>
                <w:szCs w:val="18"/>
                <w:lang w:val="es-MX" w:eastAsia="es-MX"/>
              </w:rPr>
              <w:t>promedio simple de los cocientes de Pago Realizado entre el Monto Exigible</w:t>
            </w:r>
            <w:r w:rsidR="00C30CE3" w:rsidRPr="004F3992">
              <w:rPr>
                <w:rFonts w:ascii="Montserrat" w:hAnsi="Montserrat"/>
                <w:iCs/>
                <w:color w:val="000000" w:themeColor="text1"/>
                <w:szCs w:val="18"/>
                <w:lang w:val="es-MX" w:eastAsia="es-MX"/>
              </w:rPr>
              <w:t xml:space="preserve"> de acuerdo a lo establecido en el Artículo 99 de las presentes disposiciones. </w:t>
            </w:r>
            <w:r w:rsidRPr="004F3992">
              <w:rPr>
                <w:rFonts w:ascii="Montserrat" w:hAnsi="Montserrat"/>
                <w:iCs/>
                <w:color w:val="000000" w:themeColor="text1"/>
                <w:szCs w:val="18"/>
                <w:lang w:val="es-MX" w:eastAsia="es-MX"/>
              </w:rPr>
              <w:t xml:space="preserve"> </w:t>
            </w:r>
          </w:p>
        </w:tc>
      </w:tr>
    </w:tbl>
    <w:p w14:paraId="28469246" w14:textId="77777777" w:rsidR="00407123" w:rsidRPr="004F3992" w:rsidRDefault="00407123" w:rsidP="001C3EF5">
      <w:pPr>
        <w:pStyle w:val="Texto"/>
        <w:spacing w:after="0" w:line="240" w:lineRule="auto"/>
        <w:ind w:firstLine="0"/>
        <w:rPr>
          <w:rFonts w:ascii="Montserrat" w:hAnsi="Montserrat"/>
          <w:color w:val="000000" w:themeColor="text1"/>
          <w:szCs w:val="18"/>
          <w:lang w:val="es-MX"/>
        </w:rPr>
      </w:pPr>
    </w:p>
    <w:p w14:paraId="366642EC" w14:textId="77777777" w:rsidR="00E04586" w:rsidRPr="004F3992" w:rsidRDefault="00CB60D1" w:rsidP="00480EAD">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 .</w:t>
      </w:r>
    </w:p>
    <w:p w14:paraId="0C223A1E" w14:textId="77777777" w:rsidR="00E801C0" w:rsidRPr="004F3992" w:rsidRDefault="00E801C0" w:rsidP="00480EAD">
      <w:pPr>
        <w:spacing w:after="0" w:line="240" w:lineRule="auto"/>
        <w:ind w:left="1134"/>
        <w:jc w:val="both"/>
        <w:rPr>
          <w:rFonts w:ascii="Montserrat" w:hAnsi="Montserrat"/>
          <w:color w:val="000000" w:themeColor="text1"/>
          <w:sz w:val="18"/>
          <w:szCs w:val="18"/>
        </w:rPr>
      </w:pPr>
    </w:p>
    <w:p w14:paraId="181C5755" w14:textId="77777777" w:rsidR="00E801C0" w:rsidRPr="004F3992" w:rsidRDefault="00E801C0" w:rsidP="00480EAD">
      <w:pPr>
        <w:spacing w:after="0" w:line="240" w:lineRule="auto"/>
        <w:ind w:left="1134"/>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124F27D5" w14:textId="77777777" w:rsidR="00E801C0" w:rsidRPr="004F3992" w:rsidRDefault="00E801C0" w:rsidP="001C3EF5">
      <w:pPr>
        <w:spacing w:after="0" w:line="240" w:lineRule="auto"/>
        <w:ind w:left="567"/>
        <w:jc w:val="both"/>
        <w:rPr>
          <w:rFonts w:ascii="Montserrat" w:hAnsi="Montserrat"/>
          <w:color w:val="000000" w:themeColor="text1"/>
          <w:sz w:val="18"/>
          <w:szCs w:val="18"/>
        </w:rPr>
      </w:pPr>
    </w:p>
    <w:p w14:paraId="01B7C297" w14:textId="77777777" w:rsidR="000C7501" w:rsidRDefault="00B80ABF" w:rsidP="00B80ABF">
      <w:pPr>
        <w:spacing w:after="0" w:line="240" w:lineRule="auto"/>
        <w:ind w:left="567"/>
        <w:jc w:val="both"/>
        <w:rPr>
          <w:rFonts w:ascii="Montserrat" w:hAnsi="Montserrat"/>
          <w:color w:val="000000" w:themeColor="text1"/>
          <w:sz w:val="18"/>
          <w:szCs w:val="18"/>
        </w:rPr>
      </w:pPr>
      <w:r w:rsidRPr="00B80ABF">
        <w:rPr>
          <w:rFonts w:ascii="Montserrat" w:hAnsi="Montserrat"/>
          <w:color w:val="000000" w:themeColor="text1"/>
          <w:sz w:val="18"/>
          <w:szCs w:val="18"/>
        </w:rPr>
        <w:t>Cuando no exista información del acreditado en las sociedades de información crediticia autorizadas, para realizar el cálculo del indicador MESES</w:t>
      </w:r>
      <w:r w:rsidRPr="00B80ABF">
        <w:rPr>
          <w:rFonts w:ascii="Montserrat" w:hAnsi="Montserrat"/>
          <w:color w:val="000000" w:themeColor="text1"/>
          <w:sz w:val="18"/>
          <w:szCs w:val="18"/>
          <w:vertAlign w:val="subscript"/>
        </w:rPr>
        <w:t>i</w:t>
      </w:r>
      <w:r w:rsidRPr="00B80ABF">
        <w:rPr>
          <w:rFonts w:ascii="Montserrat" w:hAnsi="Montserrat"/>
          <w:color w:val="000000" w:themeColor="text1"/>
          <w:sz w:val="18"/>
          <w:szCs w:val="18"/>
        </w:rPr>
        <w:t>, las Instituciones asignarán el valor de 13 a dicha variable, cuando no se cuente con evidencia dentro de la Institución de que el acreditado cuenta con atrasos en alguno de los créditos con la propia Institución. En caso de que se cuente con evidencia de que el acreditado cuenta con atrasos en alguno de los créditos con la propia Institución, las Instituciones asignarán el valor de los meses transcurridos desde el último atraso igual o mayor a treinta días, en los últimos trece meses, considerando todos los créditos con la propia Institución, incluyendo el mes en el que se realiza la calificación del crédito correspondiente.</w:t>
      </w:r>
    </w:p>
    <w:p w14:paraId="01B0D4C7" w14:textId="77777777" w:rsidR="006C6770" w:rsidRDefault="006C6770" w:rsidP="00B80ABF">
      <w:pPr>
        <w:spacing w:after="0" w:line="240" w:lineRule="auto"/>
        <w:ind w:left="567"/>
        <w:jc w:val="both"/>
        <w:rPr>
          <w:rFonts w:ascii="Montserrat" w:hAnsi="Montserrat"/>
          <w:color w:val="000000" w:themeColor="text1"/>
          <w:sz w:val="18"/>
          <w:szCs w:val="18"/>
        </w:rPr>
      </w:pPr>
    </w:p>
    <w:p w14:paraId="77DF996E" w14:textId="77777777" w:rsidR="006C6770" w:rsidRPr="004F3992" w:rsidRDefault="006C6770" w:rsidP="006C6770">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580DF835" w14:textId="77777777" w:rsidR="000C7501" w:rsidRPr="004F3992" w:rsidRDefault="000C7501" w:rsidP="001C3EF5">
      <w:pPr>
        <w:spacing w:after="0" w:line="240" w:lineRule="auto"/>
        <w:ind w:left="567"/>
        <w:jc w:val="both"/>
        <w:rPr>
          <w:rFonts w:ascii="Montserrat" w:hAnsi="Montserrat"/>
          <w:color w:val="000000" w:themeColor="text1"/>
          <w:sz w:val="18"/>
          <w:szCs w:val="18"/>
        </w:rPr>
      </w:pPr>
    </w:p>
    <w:p w14:paraId="2AF7E724"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t xml:space="preserve">Tratándose de créditos destinados a la remodelación o mejoramiento de la vivienda, </w:t>
      </w:r>
      <w:r w:rsidR="00901CE2" w:rsidRPr="004F3992">
        <w:rPr>
          <w:rFonts w:ascii="Montserrat" w:hAnsi="Montserrat"/>
          <w:color w:val="000000" w:themeColor="text1"/>
          <w:sz w:val="18"/>
          <w:szCs w:val="18"/>
        </w:rPr>
        <w:t>cuando ATR</w:t>
      </w:r>
      <w:r w:rsidR="00901CE2" w:rsidRPr="004F3992">
        <w:rPr>
          <w:rFonts w:ascii="Montserrat" w:hAnsi="Montserrat"/>
          <w:color w:val="000000" w:themeColor="text1"/>
          <w:sz w:val="18"/>
          <w:szCs w:val="18"/>
          <w:vertAlign w:val="subscript"/>
        </w:rPr>
        <w:t>i</w:t>
      </w:r>
      <w:r w:rsidR="00901CE2" w:rsidRPr="004F3992">
        <w:rPr>
          <w:rFonts w:ascii="Montserrat" w:hAnsi="Montserrat"/>
          <w:color w:val="000000" w:themeColor="text1"/>
          <w:sz w:val="18"/>
          <w:szCs w:val="18"/>
        </w:rPr>
        <w:t xml:space="preserve"> ≤ 3, </w:t>
      </w:r>
      <w:r w:rsidRPr="004F3992">
        <w:rPr>
          <w:rFonts w:ascii="Montserrat" w:hAnsi="Montserrat"/>
          <w:color w:val="000000" w:themeColor="text1"/>
          <w:sz w:val="18"/>
          <w:szCs w:val="18"/>
        </w:rPr>
        <w:t xml:space="preserve">la </w:t>
      </w:r>
      <w:r w:rsidRPr="004F3992">
        <w:rPr>
          <w:rFonts w:ascii="Montserrat" w:hAnsi="Montserrat"/>
          <w:i/>
          <w:color w:val="000000" w:themeColor="text1"/>
          <w:sz w:val="18"/>
          <w:szCs w:val="18"/>
        </w:rPr>
        <w:t>PI</w:t>
      </w:r>
      <w:r w:rsidRPr="004F3992">
        <w:rPr>
          <w:rFonts w:ascii="Montserrat" w:hAnsi="Montserrat"/>
          <w:i/>
          <w:color w:val="000000" w:themeColor="text1"/>
          <w:sz w:val="18"/>
          <w:szCs w:val="18"/>
          <w:vertAlign w:val="subscript"/>
        </w:rPr>
        <w:t>i</w:t>
      </w:r>
      <w:r w:rsidRPr="004F3992">
        <w:rPr>
          <w:rFonts w:ascii="Montserrat" w:hAnsi="Montserrat"/>
          <w:color w:val="000000" w:themeColor="text1"/>
          <w:sz w:val="18"/>
          <w:szCs w:val="18"/>
          <w:vertAlign w:val="subscript"/>
        </w:rPr>
        <w:t xml:space="preserve"> </w:t>
      </w:r>
      <w:r w:rsidRPr="004F3992">
        <w:rPr>
          <w:rFonts w:ascii="Montserrat" w:hAnsi="Montserrat"/>
          <w:color w:val="000000" w:themeColor="text1"/>
          <w:sz w:val="18"/>
          <w:szCs w:val="18"/>
        </w:rPr>
        <w:t>se ob</w:t>
      </w:r>
      <w:r w:rsidR="00550407" w:rsidRPr="004F3992">
        <w:rPr>
          <w:rFonts w:ascii="Montserrat" w:hAnsi="Montserrat"/>
          <w:color w:val="000000" w:themeColor="text1"/>
          <w:sz w:val="18"/>
          <w:szCs w:val="18"/>
        </w:rPr>
        <w:t>tendrá conforme a lo siguiente:</w:t>
      </w:r>
    </w:p>
    <w:p w14:paraId="036B1A69" w14:textId="77777777" w:rsidR="00407123" w:rsidRPr="004F3992" w:rsidRDefault="00407123" w:rsidP="001C3EF5">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18942D07" wp14:editId="079036FE">
            <wp:extent cx="5613400" cy="349885"/>
            <wp:effectExtent l="0" t="0" r="0" b="0"/>
            <wp:docPr id="47"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3400" cy="349885"/>
                    </a:xfrm>
                    <a:prstGeom prst="rect">
                      <a:avLst/>
                    </a:prstGeom>
                    <a:noFill/>
                    <a:ln>
                      <a:noFill/>
                    </a:ln>
                  </pic:spPr>
                </pic:pic>
              </a:graphicData>
            </a:graphic>
          </wp:inline>
        </w:drawing>
      </w:r>
    </w:p>
    <w:p w14:paraId="3EE0E8D0" w14:textId="77777777" w:rsidR="00407123" w:rsidRPr="004F3992" w:rsidRDefault="00407123" w:rsidP="001C3EF5">
      <w:pPr>
        <w:pStyle w:val="Texto"/>
        <w:spacing w:after="0" w:line="240" w:lineRule="auto"/>
        <w:ind w:firstLine="0"/>
        <w:jc w:val="center"/>
        <w:rPr>
          <w:rFonts w:ascii="Montserrat" w:hAnsi="Montserrat"/>
          <w:color w:val="000000" w:themeColor="text1"/>
          <w:szCs w:val="18"/>
          <w:lang w:val="es-MX"/>
        </w:rPr>
      </w:pPr>
    </w:p>
    <w:p w14:paraId="55505604" w14:textId="77777777" w:rsidR="00407123" w:rsidRPr="004F3992" w:rsidRDefault="00407123" w:rsidP="005905F5">
      <w:pPr>
        <w:pStyle w:val="Texto"/>
        <w:spacing w:after="0" w:line="240" w:lineRule="auto"/>
        <w:ind w:left="567" w:firstLine="0"/>
        <w:rPr>
          <w:rFonts w:ascii="Montserrat" w:hAnsi="Montserrat"/>
          <w:bCs/>
          <w:color w:val="000000" w:themeColor="text1"/>
          <w:szCs w:val="18"/>
          <w:lang w:val="es-MX"/>
        </w:rPr>
      </w:pPr>
      <w:r w:rsidRPr="004F3992">
        <w:rPr>
          <w:rFonts w:ascii="Montserrat" w:hAnsi="Montserrat"/>
          <w:bCs/>
          <w:color w:val="000000" w:themeColor="text1"/>
          <w:szCs w:val="18"/>
          <w:lang w:val="es-MX"/>
        </w:rPr>
        <w:t>En donde:</w:t>
      </w:r>
    </w:p>
    <w:p w14:paraId="0600CB39" w14:textId="77777777" w:rsidR="00550407" w:rsidRPr="004F3992" w:rsidRDefault="00550407" w:rsidP="001C3EF5">
      <w:pPr>
        <w:pStyle w:val="Texto"/>
        <w:spacing w:after="0" w:line="240" w:lineRule="auto"/>
        <w:ind w:left="720" w:firstLine="0"/>
        <w:rPr>
          <w:rFonts w:ascii="Montserrat" w:hAnsi="Montserrat"/>
          <w:bCs/>
          <w:color w:val="000000" w:themeColor="text1"/>
          <w:szCs w:val="18"/>
          <w:lang w:val="es-MX"/>
        </w:rPr>
      </w:pPr>
    </w:p>
    <w:p w14:paraId="6780EF2B" w14:textId="77777777" w:rsidR="00407123" w:rsidRPr="004F3992" w:rsidRDefault="00407123" w:rsidP="001C3EF5">
      <w:pPr>
        <w:pStyle w:val="Texto"/>
        <w:tabs>
          <w:tab w:val="left" w:pos="1980"/>
        </w:tabs>
        <w:spacing w:after="0" w:line="240" w:lineRule="auto"/>
        <w:ind w:left="2336" w:hanging="1259"/>
        <w:rPr>
          <w:rFonts w:ascii="Montserrat" w:hAnsi="Montserrat"/>
          <w:color w:val="000000" w:themeColor="text1"/>
          <w:szCs w:val="18"/>
          <w:lang w:val="es-MX"/>
        </w:rPr>
      </w:pPr>
      <w:r w:rsidRPr="004F3992">
        <w:rPr>
          <w:rFonts w:ascii="Montserrat" w:hAnsi="Montserrat"/>
          <w:i/>
          <w:color w:val="000000" w:themeColor="text1"/>
          <w:szCs w:val="18"/>
          <w:lang w:val="es-MX"/>
        </w:rPr>
        <w:t>ATR</w:t>
      </w:r>
      <w:r w:rsidRPr="004F3992">
        <w:rPr>
          <w:rFonts w:ascii="Montserrat" w:hAnsi="Montserrat"/>
          <w:i/>
          <w:color w:val="000000" w:themeColor="text1"/>
          <w:szCs w:val="18"/>
          <w:vertAlign w:val="subscript"/>
          <w:lang w:val="es-MX"/>
        </w:rPr>
        <w:t xml:space="preserve">i </w:t>
      </w:r>
      <w:r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tab/>
        <w:t xml:space="preserve">número de atrasos observados a la fecha de cálculo de reservas, el cual se obtiene conforme lo establecido en el artículo </w:t>
      </w:r>
      <w:r w:rsidR="007C5A5E" w:rsidRPr="004F3992">
        <w:rPr>
          <w:rFonts w:ascii="Montserrat" w:hAnsi="Montserrat"/>
          <w:color w:val="000000" w:themeColor="text1"/>
          <w:szCs w:val="18"/>
          <w:lang w:val="es-MX"/>
        </w:rPr>
        <w:t>99 anterior</w:t>
      </w:r>
      <w:r w:rsidRPr="004F3992">
        <w:rPr>
          <w:rFonts w:ascii="Montserrat" w:hAnsi="Montserrat"/>
          <w:color w:val="000000" w:themeColor="text1"/>
          <w:szCs w:val="18"/>
          <w:lang w:val="es-MX"/>
        </w:rPr>
        <w:t>.</w:t>
      </w:r>
    </w:p>
    <w:p w14:paraId="58643DEE" w14:textId="77777777" w:rsidR="00CE1A0A" w:rsidRPr="004F3992" w:rsidRDefault="00CE1A0A" w:rsidP="001C3EF5">
      <w:pPr>
        <w:pStyle w:val="Texto"/>
        <w:tabs>
          <w:tab w:val="left" w:pos="1980"/>
        </w:tabs>
        <w:spacing w:after="0" w:line="240" w:lineRule="auto"/>
        <w:ind w:left="2336" w:hanging="1259"/>
        <w:rPr>
          <w:rFonts w:ascii="Montserrat" w:hAnsi="Montserrat"/>
          <w:color w:val="000000" w:themeColor="text1"/>
          <w:szCs w:val="18"/>
          <w:lang w:val="es-MX"/>
        </w:rPr>
      </w:pPr>
    </w:p>
    <w:p w14:paraId="18A8B03A" w14:textId="77777777" w:rsidR="00E801C0" w:rsidRPr="004F3992" w:rsidRDefault="00E801C0" w:rsidP="00E801C0">
      <w:pPr>
        <w:pStyle w:val="Texto"/>
        <w:tabs>
          <w:tab w:val="left" w:pos="1980"/>
        </w:tabs>
        <w:spacing w:line="240" w:lineRule="exact"/>
        <w:ind w:left="2347" w:hanging="1267"/>
        <w:rPr>
          <w:rFonts w:ascii="Montserrat" w:hAnsi="Montserrat"/>
          <w:color w:val="000000" w:themeColor="text1"/>
          <w:szCs w:val="18"/>
          <w:lang w:val="es-MX"/>
        </w:rPr>
      </w:pPr>
      <w:r w:rsidRPr="004F3992">
        <w:rPr>
          <w:rFonts w:ascii="Montserrat" w:hAnsi="Montserrat"/>
          <w:color w:val="000000" w:themeColor="text1"/>
          <w:szCs w:val="18"/>
          <w:lang w:val="es-MX"/>
        </w:rPr>
        <w:t>VECES</w:t>
      </w:r>
      <w:r w:rsidRPr="004F3992">
        <w:rPr>
          <w:rFonts w:ascii="Montserrat" w:hAnsi="Montserrat"/>
          <w:color w:val="000000" w:themeColor="text1"/>
          <w:vertAlign w:val="subscript"/>
          <w:lang w:val="es-MX"/>
        </w:rPr>
        <w:t>i</w:t>
      </w:r>
      <w:r w:rsidRPr="004F3992">
        <w:rPr>
          <w:rFonts w:ascii="Montserrat" w:hAnsi="Montserrat"/>
          <w:color w:val="000000" w:themeColor="text1"/>
          <w:szCs w:val="18"/>
          <w:lang w:val="es-MX"/>
        </w:rPr>
        <w:t xml:space="preserve"> </w:t>
      </w:r>
      <w:r w:rsidR="00CE1A0A"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t>=</w:t>
      </w:r>
      <w:r w:rsidRPr="004F3992">
        <w:rPr>
          <w:rFonts w:ascii="Montserrat" w:hAnsi="Montserrat"/>
          <w:color w:val="000000" w:themeColor="text1"/>
          <w:szCs w:val="18"/>
          <w:lang w:val="es-MX"/>
        </w:rPr>
        <w:tab/>
        <w:t>número de veces que el acreditado paga el Importe Original del Crédito. Este número será el cociente que resulte de dividir la suma de todos los pagos programados al momento de su originación, entre el Importe Original del Crédito.</w:t>
      </w:r>
    </w:p>
    <w:p w14:paraId="1A7D4F9A" w14:textId="77777777" w:rsidR="00E801C0" w:rsidRPr="004F3992" w:rsidRDefault="00E801C0" w:rsidP="00E801C0">
      <w:pPr>
        <w:pStyle w:val="Texto"/>
        <w:spacing w:line="240" w:lineRule="exact"/>
        <w:ind w:left="2340" w:hanging="1260"/>
        <w:rPr>
          <w:rFonts w:ascii="Montserrat" w:hAnsi="Montserrat"/>
          <w:color w:val="000000" w:themeColor="text1"/>
          <w:szCs w:val="18"/>
          <w:lang w:val="es-MX"/>
        </w:rPr>
      </w:pPr>
      <w:r w:rsidRPr="004F3992">
        <w:rPr>
          <w:rFonts w:ascii="Montserrat" w:hAnsi="Montserrat"/>
          <w:color w:val="000000" w:themeColor="text1"/>
          <w:szCs w:val="18"/>
          <w:lang w:val="es-MX"/>
        </w:rPr>
        <w:tab/>
        <w:t xml:space="preserve">En caso de que los pagos del crédito consideren algún componente variable se utilizará la mejor estimación de la Institución para determinar el valor de la suma de todos los pagos </w:t>
      </w:r>
      <w:r w:rsidRPr="004F3992">
        <w:rPr>
          <w:rFonts w:ascii="Montserrat" w:hAnsi="Montserrat"/>
          <w:color w:val="000000" w:themeColor="text1"/>
          <w:szCs w:val="18"/>
          <w:lang w:val="es-MX"/>
        </w:rPr>
        <w:lastRenderedPageBreak/>
        <w:t>programados que deberá realizar el acreditado. El valor de dicha suma no podrá ser menor o igual al Importe Original del Crédito.</w:t>
      </w:r>
    </w:p>
    <w:p w14:paraId="54639911" w14:textId="77777777" w:rsidR="00C30CE3" w:rsidRPr="004F3992" w:rsidRDefault="00C30CE3" w:rsidP="001C3EF5">
      <w:pPr>
        <w:pStyle w:val="Texto"/>
        <w:tabs>
          <w:tab w:val="left" w:pos="1980"/>
        </w:tabs>
        <w:spacing w:after="0" w:line="240" w:lineRule="auto"/>
        <w:ind w:left="2336" w:hanging="1259"/>
        <w:rPr>
          <w:rFonts w:ascii="Montserrat" w:hAnsi="Montserrat"/>
          <w:color w:val="000000" w:themeColor="text1"/>
          <w:szCs w:val="18"/>
          <w:lang w:val="es-MX"/>
        </w:rPr>
      </w:pPr>
      <w:r w:rsidRPr="004F3992">
        <w:rPr>
          <w:rFonts w:ascii="Montserrat" w:hAnsi="Montserrat"/>
          <w:i/>
          <w:color w:val="595959" w:themeColor="text1" w:themeTint="A6"/>
          <w:szCs w:val="18"/>
          <w:lang w:val="es-MX"/>
        </w:rPr>
        <w:t>%PAGO</w:t>
      </w:r>
      <w:r w:rsidRPr="004F3992">
        <w:rPr>
          <w:rFonts w:ascii="Montserrat" w:hAnsi="Montserrat"/>
          <w:i/>
          <w:color w:val="595959" w:themeColor="text1" w:themeTint="A6"/>
          <w:szCs w:val="18"/>
          <w:vertAlign w:val="subscript"/>
          <w:lang w:val="es-MX"/>
        </w:rPr>
        <w:t xml:space="preserve">i </w:t>
      </w:r>
      <w:r w:rsidRPr="004F3992">
        <w:rPr>
          <w:rFonts w:ascii="Montserrat" w:hAnsi="Montserrat"/>
          <w:color w:val="595959" w:themeColor="text1" w:themeTint="A6"/>
          <w:szCs w:val="18"/>
          <w:lang w:val="es-MX"/>
        </w:rPr>
        <w:tab/>
        <w:t>=</w:t>
      </w:r>
      <w:r w:rsidRPr="004F3992">
        <w:rPr>
          <w:rFonts w:ascii="Montserrat" w:hAnsi="Montserrat"/>
          <w:color w:val="595959" w:themeColor="text1" w:themeTint="A6"/>
          <w:szCs w:val="18"/>
          <w:lang w:val="es-MX"/>
        </w:rPr>
        <w:tab/>
      </w:r>
      <w:r w:rsidRPr="004F3992">
        <w:rPr>
          <w:rFonts w:ascii="Montserrat" w:hAnsi="Montserrat"/>
          <w:color w:val="000000" w:themeColor="text1"/>
          <w:szCs w:val="18"/>
          <w:lang w:val="es-MX"/>
        </w:rPr>
        <w:t>Promedio del Porcentaje que representa el Pago Realizado respecto al Monto Exigible, de acuerdo a lo establecido en el Artículo 99 de las presentes disposiciones</w:t>
      </w:r>
      <w:r w:rsidR="00E801C0" w:rsidRPr="004F3992">
        <w:rPr>
          <w:rFonts w:ascii="Montserrat" w:hAnsi="Montserrat"/>
          <w:color w:val="000000" w:themeColor="text1"/>
          <w:szCs w:val="18"/>
          <w:lang w:val="es-MX"/>
        </w:rPr>
        <w:t>.</w:t>
      </w:r>
    </w:p>
    <w:p w14:paraId="0BF3FE04" w14:textId="77777777" w:rsidR="00C30CE3" w:rsidRPr="004F3992" w:rsidRDefault="00C30CE3" w:rsidP="001C3EF5">
      <w:pPr>
        <w:pStyle w:val="Texto"/>
        <w:tabs>
          <w:tab w:val="left" w:pos="1980"/>
        </w:tabs>
        <w:spacing w:after="0" w:line="240" w:lineRule="auto"/>
        <w:ind w:left="2336" w:hanging="1259"/>
        <w:rPr>
          <w:rFonts w:ascii="Montserrat" w:hAnsi="Montserrat"/>
          <w:color w:val="000000" w:themeColor="text1"/>
          <w:szCs w:val="18"/>
          <w:lang w:val="es-MX"/>
        </w:rPr>
      </w:pPr>
    </w:p>
    <w:p w14:paraId="2A6494F4" w14:textId="77777777" w:rsidR="00E04586" w:rsidRPr="004F3992" w:rsidRDefault="00E801C0" w:rsidP="001C3E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Para créditos en ROA, a las variables </w:t>
      </w:r>
      <w:r w:rsidRPr="004F3992">
        <w:rPr>
          <w:rFonts w:ascii="Montserrat" w:hAnsi="Montserrat"/>
          <w:i/>
          <w:color w:val="000000" w:themeColor="text1"/>
          <w:sz w:val="18"/>
          <w:szCs w:val="18"/>
        </w:rPr>
        <w:t>ATR</w:t>
      </w:r>
      <w:r w:rsidRPr="004F3992">
        <w:rPr>
          <w:rFonts w:ascii="Montserrat" w:hAnsi="Montserrat"/>
          <w:i/>
          <w:color w:val="000000" w:themeColor="text1"/>
          <w:sz w:val="18"/>
          <w:vertAlign w:val="subscript"/>
        </w:rPr>
        <w:t>i</w:t>
      </w:r>
      <w:r w:rsidRPr="004F3992">
        <w:rPr>
          <w:rFonts w:ascii="Montserrat" w:hAnsi="Montserrat"/>
          <w:color w:val="000000" w:themeColor="text1"/>
          <w:sz w:val="18"/>
          <w:szCs w:val="18"/>
        </w:rPr>
        <w:t xml:space="preserve"> y </w:t>
      </w:r>
      <w:r w:rsidRPr="004F3992">
        <w:rPr>
          <w:rFonts w:ascii="Montserrat" w:hAnsi="Montserrat"/>
          <w:i/>
          <w:color w:val="000000" w:themeColor="text1"/>
          <w:sz w:val="18"/>
          <w:szCs w:val="18"/>
        </w:rPr>
        <w:t>%PAGO</w:t>
      </w:r>
      <w:r w:rsidRPr="004F3992">
        <w:rPr>
          <w:rFonts w:ascii="Montserrat" w:hAnsi="Montserrat"/>
          <w:i/>
          <w:color w:val="000000" w:themeColor="text1"/>
          <w:sz w:val="18"/>
          <w:vertAlign w:val="subscript"/>
        </w:rPr>
        <w:t>i</w:t>
      </w:r>
      <w:r w:rsidRPr="004F3992">
        <w:rPr>
          <w:rFonts w:ascii="Montserrat" w:hAnsi="Montserrat"/>
          <w:color w:val="000000" w:themeColor="text1"/>
          <w:sz w:val="18"/>
          <w:szCs w:val="18"/>
        </w:rPr>
        <w:t xml:space="preserve"> se asignarán los valores de 0 y 100 %, respectivamente.</w:t>
      </w:r>
    </w:p>
    <w:p w14:paraId="6FB322A3" w14:textId="77777777" w:rsidR="00E801C0" w:rsidRPr="004F3992" w:rsidRDefault="00E801C0" w:rsidP="001C3EF5">
      <w:pPr>
        <w:spacing w:after="0" w:line="240" w:lineRule="auto"/>
        <w:ind w:left="567"/>
        <w:jc w:val="both"/>
        <w:rPr>
          <w:rFonts w:ascii="Montserrat" w:hAnsi="Montserrat"/>
          <w:color w:val="000000" w:themeColor="text1"/>
          <w:sz w:val="18"/>
          <w:szCs w:val="18"/>
        </w:rPr>
      </w:pPr>
    </w:p>
    <w:p w14:paraId="4644CACA"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IV.</w:t>
      </w:r>
      <w:r w:rsidRPr="004F3992">
        <w:rPr>
          <w:rFonts w:ascii="Montserrat" w:hAnsi="Montserrat"/>
          <w:color w:val="000000" w:themeColor="text1"/>
          <w:sz w:val="18"/>
          <w:szCs w:val="18"/>
        </w:rPr>
        <w:tab/>
      </w:r>
      <w:r w:rsidR="006427CC" w:rsidRPr="004F3992">
        <w:rPr>
          <w:rFonts w:ascii="Montserrat" w:hAnsi="Montserrat"/>
          <w:color w:val="000000" w:themeColor="text1"/>
          <w:sz w:val="18"/>
          <w:szCs w:val="18"/>
        </w:rPr>
        <w:t xml:space="preserve">. . . </w:t>
      </w:r>
    </w:p>
    <w:p w14:paraId="58247FB9" w14:textId="77777777" w:rsidR="00407123" w:rsidRPr="004F3992" w:rsidRDefault="00407123" w:rsidP="001C3EF5">
      <w:pPr>
        <w:spacing w:after="0" w:line="240" w:lineRule="auto"/>
        <w:ind w:left="709" w:hanging="709"/>
        <w:jc w:val="both"/>
        <w:rPr>
          <w:rFonts w:ascii="Montserrat" w:hAnsi="Montserrat"/>
          <w:color w:val="000000" w:themeColor="text1"/>
          <w:sz w:val="18"/>
          <w:szCs w:val="18"/>
        </w:rPr>
      </w:pPr>
    </w:p>
    <w:p w14:paraId="0B44BBF8" w14:textId="77777777" w:rsidR="00407123" w:rsidRPr="004F3992" w:rsidRDefault="00407123"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bCs/>
          <w:color w:val="000000" w:themeColor="text1"/>
          <w:szCs w:val="18"/>
          <w:lang w:val="es-MX"/>
        </w:rPr>
        <w:t>a)</w:t>
      </w:r>
      <w:r w:rsidRPr="004F3992">
        <w:rPr>
          <w:rFonts w:ascii="Montserrat" w:hAnsi="Montserrat"/>
          <w:bCs/>
          <w:color w:val="000000" w:themeColor="text1"/>
          <w:szCs w:val="18"/>
          <w:lang w:val="es-MX"/>
        </w:rPr>
        <w:tab/>
      </w:r>
      <w:r w:rsidR="00901CE2" w:rsidRPr="004F3992">
        <w:rPr>
          <w:rFonts w:ascii="Montserrat" w:hAnsi="Montserrat"/>
          <w:color w:val="000000" w:themeColor="text1"/>
          <w:szCs w:val="18"/>
          <w:lang w:val="es-MX"/>
        </w:rPr>
        <w:t xml:space="preserve">Cuando </w:t>
      </w:r>
      <w:r w:rsidR="00901CE2" w:rsidRPr="004F3992">
        <w:rPr>
          <w:rFonts w:ascii="Montserrat" w:hAnsi="Montserrat"/>
          <w:color w:val="000000" w:themeColor="text1"/>
          <w:szCs w:val="18"/>
        </w:rPr>
        <w:t>ATR</w:t>
      </w:r>
      <w:r w:rsidR="00901CE2" w:rsidRPr="004F3992">
        <w:rPr>
          <w:rFonts w:ascii="Montserrat" w:hAnsi="Montserrat"/>
          <w:color w:val="000000" w:themeColor="text1"/>
          <w:szCs w:val="18"/>
          <w:vertAlign w:val="subscript"/>
        </w:rPr>
        <w:t>i</w:t>
      </w:r>
      <w:r w:rsidR="00901CE2" w:rsidRPr="004F3992">
        <w:rPr>
          <w:rFonts w:ascii="Montserrat" w:hAnsi="Montserrat"/>
          <w:color w:val="000000" w:themeColor="text1"/>
          <w:szCs w:val="18"/>
        </w:rPr>
        <w:t xml:space="preserve"> ≤ 3</w:t>
      </w:r>
      <w:r w:rsidR="00901CE2" w:rsidRPr="004F3992">
        <w:rPr>
          <w:rFonts w:ascii="Montserrat" w:hAnsi="Montserrat"/>
          <w:color w:val="000000" w:themeColor="text1"/>
          <w:szCs w:val="18"/>
          <w:lang w:val="es-MX"/>
        </w:rPr>
        <w:t xml:space="preserve"> y el régimen de cobro de crédito sea ROA, entonces:</w:t>
      </w:r>
    </w:p>
    <w:p w14:paraId="66EBD1D0" w14:textId="77777777" w:rsidR="00901CE2" w:rsidRPr="004F3992" w:rsidRDefault="00901CE2" w:rsidP="001C3EF5">
      <w:pPr>
        <w:pStyle w:val="Texto"/>
        <w:spacing w:after="0" w:line="240" w:lineRule="auto"/>
        <w:ind w:left="1134" w:hanging="567"/>
        <w:rPr>
          <w:rFonts w:ascii="Montserrat" w:hAnsi="Montserrat"/>
          <w:color w:val="000000" w:themeColor="text1"/>
          <w:szCs w:val="18"/>
          <w:lang w:val="es-MX"/>
        </w:rPr>
      </w:pPr>
    </w:p>
    <w:p w14:paraId="7FDD05A8" w14:textId="77777777" w:rsidR="00901CE2" w:rsidRPr="004F3992" w:rsidRDefault="00901CE2" w:rsidP="001C3EF5">
      <w:pPr>
        <w:pStyle w:val="Texto"/>
        <w:spacing w:after="0" w:line="240" w:lineRule="auto"/>
        <w:ind w:left="1134" w:hanging="567"/>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5D2EE9DA" w14:textId="77777777" w:rsidR="00407123" w:rsidRPr="004F3992" w:rsidRDefault="00480EAD" w:rsidP="00480EAD">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En donde: </w:t>
      </w:r>
    </w:p>
    <w:p w14:paraId="6BCE38B8" w14:textId="77777777" w:rsidR="00480EAD" w:rsidRPr="004F3992" w:rsidRDefault="00480EAD" w:rsidP="001C3EF5">
      <w:pPr>
        <w:pStyle w:val="Texto"/>
        <w:spacing w:after="0" w:line="240" w:lineRule="auto"/>
        <w:rPr>
          <w:rFonts w:ascii="Montserrat" w:hAnsi="Montserrat"/>
          <w:color w:val="000000" w:themeColor="text1"/>
          <w:szCs w:val="18"/>
          <w:lang w:val="es-MX"/>
        </w:rPr>
      </w:pPr>
    </w:p>
    <w:p w14:paraId="6162D398" w14:textId="77777777" w:rsidR="00407123" w:rsidRPr="004F3992" w:rsidRDefault="00407123" w:rsidP="0013234B">
      <w:pPr>
        <w:pStyle w:val="Texto"/>
        <w:tabs>
          <w:tab w:val="left" w:pos="1985"/>
        </w:tabs>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ATRi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429A72C2" wp14:editId="3A315711">
            <wp:extent cx="327660" cy="177165"/>
            <wp:effectExtent l="0" t="0" r="0"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0"/>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7660" cy="17716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0013234B" w:rsidRPr="004F3992">
        <w:rPr>
          <w:rFonts w:ascii="Montserrat" w:hAnsi="Montserrat"/>
          <w:i/>
          <w:color w:val="000000" w:themeColor="text1"/>
          <w:szCs w:val="18"/>
          <w:lang w:val="es-MX"/>
        </w:rPr>
        <w:tab/>
      </w:r>
      <w:r w:rsidRPr="004F3992">
        <w:rPr>
          <w:rFonts w:ascii="Montserrat" w:hAnsi="Montserrat"/>
          <w:color w:val="000000" w:themeColor="text1"/>
          <w:szCs w:val="18"/>
          <w:lang w:val="es-MX"/>
        </w:rPr>
        <w:t xml:space="preserve">= </w:t>
      </w:r>
      <w:r w:rsidR="0013234B" w:rsidRPr="004F3992">
        <w:rPr>
          <w:rFonts w:ascii="Montserrat" w:hAnsi="Montserrat"/>
          <w:color w:val="000000" w:themeColor="text1"/>
          <w:szCs w:val="18"/>
          <w:lang w:val="es-MX"/>
        </w:rPr>
        <w:tab/>
      </w:r>
      <w:r w:rsidRPr="004F3992">
        <w:rPr>
          <w:rFonts w:ascii="Montserrat" w:hAnsi="Montserrat"/>
          <w:color w:val="000000" w:themeColor="text1"/>
          <w:szCs w:val="18"/>
          <w:lang w:val="es-MX"/>
        </w:rPr>
        <w:t xml:space="preserve">número de atrasos observados a la fecha de cálculo de reservas el cual se obtiene conforme lo establecido en </w:t>
      </w:r>
      <w:r w:rsidR="007C5A5E" w:rsidRPr="004F3992">
        <w:rPr>
          <w:rFonts w:ascii="Montserrat" w:hAnsi="Montserrat"/>
          <w:color w:val="000000" w:themeColor="text1"/>
          <w:szCs w:val="18"/>
          <w:lang w:val="es-MX"/>
        </w:rPr>
        <w:t>el artículo</w:t>
      </w:r>
      <w:r w:rsidRPr="004F3992">
        <w:rPr>
          <w:rFonts w:ascii="Montserrat" w:hAnsi="Montserrat"/>
          <w:color w:val="000000" w:themeColor="text1"/>
          <w:szCs w:val="18"/>
          <w:lang w:val="es-MX"/>
        </w:rPr>
        <w:t xml:space="preserve"> 99 anterior.</w:t>
      </w:r>
    </w:p>
    <w:p w14:paraId="275C45A9" w14:textId="77777777" w:rsidR="00407123" w:rsidRPr="004F3992" w:rsidRDefault="00407123" w:rsidP="001C3EF5">
      <w:pPr>
        <w:pStyle w:val="Texto"/>
        <w:spacing w:after="0" w:line="240" w:lineRule="auto"/>
        <w:ind w:left="1560" w:hanging="851"/>
        <w:rPr>
          <w:rFonts w:ascii="Montserrat" w:hAnsi="Montserrat"/>
          <w:color w:val="000000" w:themeColor="text1"/>
          <w:szCs w:val="18"/>
          <w:lang w:val="es-MX"/>
        </w:rPr>
      </w:pPr>
    </w:p>
    <w:p w14:paraId="19E93D43" w14:textId="77777777" w:rsidR="00C30CE3" w:rsidRPr="004F3992" w:rsidRDefault="00C30CE3" w:rsidP="0013234B">
      <w:pPr>
        <w:pStyle w:val="Texto"/>
        <w:tabs>
          <w:tab w:val="left" w:pos="1980"/>
        </w:tabs>
        <w:spacing w:after="0" w:line="240" w:lineRule="auto"/>
        <w:ind w:left="2268" w:hanging="1417"/>
        <w:rPr>
          <w:rFonts w:ascii="Montserrat" w:hAnsi="Montserrat"/>
          <w:color w:val="000000" w:themeColor="text1"/>
          <w:szCs w:val="18"/>
          <w:lang w:val="es-MX"/>
        </w:rPr>
      </w:pPr>
      <w:r w:rsidRPr="004F3992">
        <w:rPr>
          <w:rFonts w:ascii="Montserrat" w:hAnsi="Montserrat"/>
          <w:color w:val="595959" w:themeColor="text1" w:themeTint="A6"/>
          <w:szCs w:val="18"/>
          <w:lang w:val="es-MX"/>
        </w:rPr>
        <w:fldChar w:fldCharType="begin"/>
      </w:r>
      <w:r w:rsidRPr="004F3992">
        <w:rPr>
          <w:rFonts w:ascii="Montserrat" w:hAnsi="Montserrat"/>
          <w:color w:val="595959" w:themeColor="text1" w:themeTint="A6"/>
          <w:szCs w:val="18"/>
          <w:lang w:val="es-MX"/>
        </w:rPr>
        <w:instrText xml:space="preserve"> QUOTE %VPAGOi </w:instrText>
      </w:r>
      <w:r w:rsidRPr="004F3992">
        <w:rPr>
          <w:rFonts w:ascii="Montserrat" w:hAnsi="Montserrat"/>
          <w:color w:val="595959" w:themeColor="text1" w:themeTint="A6"/>
          <w:szCs w:val="18"/>
          <w:lang w:val="es-MX"/>
        </w:rPr>
        <w:fldChar w:fldCharType="separate"/>
      </w:r>
      <w:r w:rsidRPr="004F3992">
        <w:rPr>
          <w:rFonts w:ascii="Montserrat" w:hAnsi="Montserrat"/>
          <w:noProof/>
          <w:color w:val="595959" w:themeColor="text1" w:themeTint="A6"/>
          <w:position w:val="-6"/>
          <w:szCs w:val="18"/>
          <w:lang w:val="es-MX" w:eastAsia="es-MX"/>
        </w:rPr>
        <w:drawing>
          <wp:inline distT="0" distB="0" distL="0" distR="0" wp14:anchorId="11E5F1CF" wp14:editId="3D7A4261">
            <wp:extent cx="643890" cy="174625"/>
            <wp:effectExtent l="0" t="0" r="0" b="0"/>
            <wp:docPr id="51"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9"/>
                    <pic:cNvPicPr>
                      <a:picLocks noChangeAspect="1" noChangeArrowheads="1"/>
                    </pic:cNvPicPr>
                  </pic:nvPicPr>
                  <pic:blipFill>
                    <a:blip r:embed="rId33" cstate="print">
                      <a:extLst>
                        <a:ext uri="{28A0092B-C50C-407E-A947-70E740481C1C}">
                          <a14:useLocalDpi xmlns:a14="http://schemas.microsoft.com/office/drawing/2010/main" val="0"/>
                        </a:ext>
                      </a:extLst>
                    </a:blip>
                    <a:srcRect l="44005" r="44456"/>
                    <a:stretch>
                      <a:fillRect/>
                    </a:stretch>
                  </pic:blipFill>
                  <pic:spPr bwMode="auto">
                    <a:xfrm>
                      <a:off x="0" y="0"/>
                      <a:ext cx="643890" cy="174625"/>
                    </a:xfrm>
                    <a:prstGeom prst="rect">
                      <a:avLst/>
                    </a:prstGeom>
                    <a:noFill/>
                    <a:ln>
                      <a:noFill/>
                    </a:ln>
                  </pic:spPr>
                </pic:pic>
              </a:graphicData>
            </a:graphic>
          </wp:inline>
        </w:drawing>
      </w:r>
      <w:r w:rsidRPr="004F3992">
        <w:rPr>
          <w:rFonts w:ascii="Montserrat" w:hAnsi="Montserrat"/>
          <w:color w:val="595959" w:themeColor="text1" w:themeTint="A6"/>
          <w:szCs w:val="18"/>
          <w:lang w:val="es-MX"/>
        </w:rPr>
        <w:fldChar w:fldCharType="end"/>
      </w:r>
      <w:r w:rsidRPr="004F3992">
        <w:rPr>
          <w:rFonts w:ascii="Montserrat" w:hAnsi="Montserrat"/>
          <w:color w:val="595959" w:themeColor="text1" w:themeTint="A6"/>
          <w:szCs w:val="18"/>
          <w:lang w:val="es-MX"/>
        </w:rPr>
        <w:tab/>
        <w:t xml:space="preserve">= </w:t>
      </w:r>
      <w:r w:rsidR="0013234B" w:rsidRPr="004F3992">
        <w:rPr>
          <w:rFonts w:ascii="Montserrat" w:hAnsi="Montserrat"/>
          <w:color w:val="595959" w:themeColor="text1" w:themeTint="A6"/>
          <w:szCs w:val="18"/>
          <w:lang w:val="es-MX"/>
        </w:rPr>
        <w:tab/>
      </w:r>
      <w:r w:rsidRPr="004F3992">
        <w:rPr>
          <w:rFonts w:ascii="Montserrat" w:hAnsi="Montserrat"/>
          <w:lang w:val="es-MX"/>
        </w:rPr>
        <w:t>Promedio del porcentaje que representa el Pago Realizado respecto del Monto Exigible, de acuerdo a lo establecido en el Artículo 99 de las presentes disposiciones</w:t>
      </w:r>
      <w:r w:rsidR="00394440" w:rsidRPr="004F3992">
        <w:rPr>
          <w:rFonts w:ascii="Montserrat" w:hAnsi="Montserrat"/>
          <w:lang w:val="es-MX"/>
        </w:rPr>
        <w:t>.</w:t>
      </w:r>
    </w:p>
    <w:p w14:paraId="23DFF727" w14:textId="77777777" w:rsidR="00480EAD" w:rsidRPr="004F3992" w:rsidRDefault="00480EAD" w:rsidP="001C3EF5">
      <w:pPr>
        <w:pStyle w:val="Texto"/>
        <w:spacing w:after="0" w:line="240" w:lineRule="auto"/>
        <w:ind w:left="1800" w:hanging="1080"/>
        <w:rPr>
          <w:rFonts w:ascii="Montserrat" w:hAnsi="Montserrat"/>
          <w:color w:val="000000" w:themeColor="text1"/>
          <w:szCs w:val="18"/>
          <w:lang w:val="es-MX"/>
        </w:rPr>
      </w:pPr>
    </w:p>
    <w:p w14:paraId="62195567" w14:textId="77777777" w:rsidR="00C30CE3" w:rsidRPr="004F3992" w:rsidRDefault="00901CE2" w:rsidP="00394440">
      <w:pPr>
        <w:pStyle w:val="Texto"/>
        <w:spacing w:after="0" w:line="240" w:lineRule="auto"/>
        <w:ind w:left="1800" w:hanging="1233"/>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00EE4024" w14:textId="77777777" w:rsidR="00C30CE3" w:rsidRPr="004F3992" w:rsidRDefault="00C30CE3" w:rsidP="001C3EF5">
      <w:pPr>
        <w:pStyle w:val="Texto"/>
        <w:spacing w:after="0" w:line="240" w:lineRule="auto"/>
        <w:ind w:left="1134" w:hanging="567"/>
        <w:rPr>
          <w:rFonts w:ascii="Montserrat" w:hAnsi="Montserrat"/>
          <w:color w:val="000000" w:themeColor="text1"/>
          <w:szCs w:val="18"/>
          <w:lang w:val="es-MX"/>
        </w:rPr>
      </w:pPr>
    </w:p>
    <w:p w14:paraId="4F1F51E2" w14:textId="77777777" w:rsidR="00407123" w:rsidRPr="004F3992" w:rsidRDefault="00407123"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r>
      <w:r w:rsidR="00901CE2" w:rsidRPr="004F3992">
        <w:rPr>
          <w:rFonts w:ascii="Montserrat" w:hAnsi="Montserrat"/>
          <w:color w:val="000000" w:themeColor="text1"/>
          <w:szCs w:val="18"/>
          <w:lang w:val="es-MX"/>
        </w:rPr>
        <w:t xml:space="preserve">Cuando </w:t>
      </w:r>
      <w:r w:rsidR="00901CE2" w:rsidRPr="004F3992">
        <w:rPr>
          <w:rFonts w:ascii="Montserrat" w:hAnsi="Montserrat"/>
          <w:color w:val="000000" w:themeColor="text1"/>
          <w:szCs w:val="18"/>
        </w:rPr>
        <w:t>ATR</w:t>
      </w:r>
      <w:r w:rsidR="00901CE2" w:rsidRPr="004F3992">
        <w:rPr>
          <w:rFonts w:ascii="Montserrat" w:hAnsi="Montserrat"/>
          <w:color w:val="000000" w:themeColor="text1"/>
          <w:szCs w:val="18"/>
          <w:vertAlign w:val="subscript"/>
        </w:rPr>
        <w:t>i</w:t>
      </w:r>
      <w:r w:rsidR="00901CE2" w:rsidRPr="004F3992">
        <w:rPr>
          <w:rFonts w:ascii="Montserrat" w:hAnsi="Montserrat"/>
          <w:color w:val="000000" w:themeColor="text1"/>
          <w:szCs w:val="18"/>
        </w:rPr>
        <w:t xml:space="preserve"> ≤ 3 y el régimen de cobro del crédito sea REA o PRO, entonces:</w:t>
      </w:r>
    </w:p>
    <w:p w14:paraId="7F953CC4" w14:textId="77777777" w:rsidR="00E04586" w:rsidRPr="004F3992" w:rsidRDefault="00E04586" w:rsidP="001C3EF5">
      <w:pPr>
        <w:pStyle w:val="Texto"/>
        <w:spacing w:after="0" w:line="240" w:lineRule="auto"/>
        <w:ind w:left="1080" w:firstLine="0"/>
        <w:rPr>
          <w:rFonts w:ascii="Montserrat" w:hAnsi="Montserrat"/>
          <w:color w:val="000000" w:themeColor="text1"/>
          <w:szCs w:val="18"/>
          <w:lang w:val="es-MX"/>
        </w:rPr>
      </w:pPr>
    </w:p>
    <w:p w14:paraId="1B492590" w14:textId="77777777" w:rsidR="00901CE2" w:rsidRPr="004F3992" w:rsidRDefault="00901CE2" w:rsidP="001C3EF5">
      <w:pPr>
        <w:pStyle w:val="Texto"/>
        <w:spacing w:after="0" w:line="240" w:lineRule="auto"/>
        <w:ind w:left="1080" w:firstLine="0"/>
        <w:jc w:val="center"/>
        <w:rPr>
          <w:rFonts w:ascii="Montserrat" w:hAnsi="Montserrat"/>
          <w:color w:val="000000" w:themeColor="text1"/>
          <w:szCs w:val="18"/>
          <w:lang w:val="es-MX"/>
        </w:rPr>
      </w:pPr>
      <w:r w:rsidRPr="004F3992">
        <w:rPr>
          <w:rFonts w:ascii="Montserrat" w:hAnsi="Montserrat"/>
          <w:color w:val="000000" w:themeColor="text1"/>
          <w:szCs w:val="18"/>
          <w:lang w:val="es-MX"/>
        </w:rPr>
        <w:t>Fórmula</w:t>
      </w:r>
    </w:p>
    <w:p w14:paraId="6032D09D" w14:textId="77777777" w:rsidR="00480EAD" w:rsidRPr="004F3992" w:rsidRDefault="00480EAD" w:rsidP="001C3EF5">
      <w:pPr>
        <w:pStyle w:val="Texto"/>
        <w:spacing w:after="0" w:line="240" w:lineRule="auto"/>
        <w:ind w:left="1080" w:firstLine="0"/>
        <w:rPr>
          <w:rFonts w:ascii="Montserrat" w:hAnsi="Montserrat"/>
          <w:color w:val="000000" w:themeColor="text1"/>
          <w:szCs w:val="18"/>
          <w:lang w:val="es-MX"/>
        </w:rPr>
      </w:pPr>
    </w:p>
    <w:p w14:paraId="187A05EF" w14:textId="77777777" w:rsidR="00901CE2" w:rsidRPr="004F3992" w:rsidRDefault="00480EAD" w:rsidP="00394440">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1C424EB5" w14:textId="77777777" w:rsidR="00480EAD" w:rsidRPr="004F3992" w:rsidRDefault="00480EAD" w:rsidP="001C3EF5">
      <w:pPr>
        <w:pStyle w:val="Texto"/>
        <w:spacing w:after="0" w:line="240" w:lineRule="auto"/>
        <w:ind w:left="1080" w:firstLine="0"/>
        <w:rPr>
          <w:rFonts w:ascii="Montserrat" w:hAnsi="Montserrat"/>
          <w:color w:val="000000" w:themeColor="text1"/>
          <w:szCs w:val="18"/>
          <w:lang w:val="es-MX"/>
        </w:rPr>
      </w:pPr>
    </w:p>
    <w:p w14:paraId="36D24807" w14:textId="77777777" w:rsidR="00407123" w:rsidRPr="004F3992" w:rsidRDefault="00407123" w:rsidP="00394440">
      <w:pPr>
        <w:pStyle w:val="Texto"/>
        <w:tabs>
          <w:tab w:val="left" w:pos="1985"/>
        </w:tabs>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ATRi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16515536" wp14:editId="493EC784">
            <wp:extent cx="327660" cy="17716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2"/>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7660" cy="17716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ab/>
        <w:t xml:space="preserve">= </w:t>
      </w:r>
      <w:r w:rsidR="00394440" w:rsidRPr="004F3992">
        <w:rPr>
          <w:rFonts w:ascii="Montserrat" w:hAnsi="Montserrat"/>
          <w:color w:val="000000" w:themeColor="text1"/>
          <w:szCs w:val="18"/>
          <w:lang w:val="es-MX"/>
        </w:rPr>
        <w:tab/>
      </w:r>
      <w:r w:rsidRPr="004F3992">
        <w:rPr>
          <w:rFonts w:ascii="Montserrat" w:hAnsi="Montserrat"/>
          <w:color w:val="000000" w:themeColor="text1"/>
          <w:szCs w:val="18"/>
          <w:lang w:val="es-MX"/>
        </w:rPr>
        <w:t>número de atrasos observados a la fecha de cálculo de reservas el cual se obtiene conforme lo establecido en el artículo 99 anterior.</w:t>
      </w:r>
    </w:p>
    <w:p w14:paraId="3C21F8F4" w14:textId="77777777" w:rsidR="00E801C0" w:rsidRPr="004F3992" w:rsidRDefault="00E801C0" w:rsidP="001C3EF5">
      <w:pPr>
        <w:pStyle w:val="Texto"/>
        <w:spacing w:after="0" w:line="240" w:lineRule="auto"/>
        <w:ind w:left="2517" w:hanging="1383"/>
        <w:rPr>
          <w:rFonts w:ascii="Montserrat" w:hAnsi="Montserrat"/>
          <w:color w:val="000000" w:themeColor="text1"/>
          <w:szCs w:val="18"/>
          <w:lang w:val="es-MX"/>
        </w:rPr>
      </w:pPr>
    </w:p>
    <w:p w14:paraId="7E587C42" w14:textId="77777777" w:rsidR="00E04586" w:rsidRPr="004F3992" w:rsidRDefault="00901CE2" w:rsidP="001C3EF5">
      <w:pPr>
        <w:pStyle w:val="Texto"/>
        <w:spacing w:after="0" w:line="240" w:lineRule="auto"/>
        <w:ind w:left="2517" w:hanging="1383"/>
        <w:rPr>
          <w:rFonts w:ascii="Montserrat" w:hAnsi="Montserrat"/>
          <w:color w:val="000000" w:themeColor="text1"/>
          <w:szCs w:val="18"/>
          <w:lang w:val="es-MX"/>
        </w:rPr>
      </w:pPr>
      <w:r w:rsidRPr="004F3992">
        <w:rPr>
          <w:rFonts w:ascii="Montserrat" w:hAnsi="Montserrat"/>
          <w:color w:val="000000" w:themeColor="text1"/>
          <w:szCs w:val="18"/>
          <w:lang w:val="es-MX"/>
        </w:rPr>
        <w:t>. . .</w:t>
      </w:r>
    </w:p>
    <w:p w14:paraId="23A3E517" w14:textId="77777777" w:rsidR="00E801C0" w:rsidRPr="004F3992" w:rsidRDefault="00E801C0" w:rsidP="001C3EF5">
      <w:pPr>
        <w:pStyle w:val="Texto"/>
        <w:spacing w:after="0" w:line="240" w:lineRule="auto"/>
        <w:ind w:left="2517" w:hanging="1383"/>
        <w:rPr>
          <w:rFonts w:ascii="Montserrat" w:hAnsi="Montserrat"/>
          <w:color w:val="000000" w:themeColor="text1"/>
          <w:szCs w:val="18"/>
          <w:lang w:val="es-MX"/>
        </w:rPr>
      </w:pPr>
    </w:p>
    <w:p w14:paraId="61987999" w14:textId="77777777" w:rsidR="00C30CE3" w:rsidRPr="004F3992" w:rsidRDefault="00C30CE3" w:rsidP="00394440">
      <w:pPr>
        <w:pStyle w:val="Texto"/>
        <w:tabs>
          <w:tab w:val="left" w:pos="1843"/>
          <w:tab w:val="left" w:pos="1985"/>
        </w:tabs>
        <w:spacing w:after="0" w:line="240" w:lineRule="auto"/>
        <w:ind w:left="2268" w:hanging="1417"/>
        <w:rPr>
          <w:rFonts w:ascii="Montserrat" w:hAnsi="Montserrat"/>
          <w:color w:val="595959" w:themeColor="text1" w:themeTint="A6"/>
          <w:szCs w:val="18"/>
          <w:lang w:val="es-MX"/>
        </w:rPr>
      </w:pPr>
      <w:r w:rsidRPr="004F3992">
        <w:rPr>
          <w:rFonts w:ascii="Montserrat" w:hAnsi="Montserrat"/>
          <w:color w:val="595959" w:themeColor="text1" w:themeTint="A6"/>
          <w:szCs w:val="18"/>
          <w:lang w:val="es-MX"/>
        </w:rPr>
        <w:fldChar w:fldCharType="begin"/>
      </w:r>
      <w:r w:rsidRPr="004F3992">
        <w:rPr>
          <w:rFonts w:ascii="Montserrat" w:hAnsi="Montserrat"/>
          <w:color w:val="595959" w:themeColor="text1" w:themeTint="A6"/>
          <w:szCs w:val="18"/>
          <w:lang w:val="es-MX"/>
        </w:rPr>
        <w:instrText xml:space="preserve"> QUOTE %VPAGOi </w:instrText>
      </w:r>
      <w:r w:rsidRPr="004F3992">
        <w:rPr>
          <w:rFonts w:ascii="Montserrat" w:hAnsi="Montserrat"/>
          <w:color w:val="595959" w:themeColor="text1" w:themeTint="A6"/>
          <w:szCs w:val="18"/>
          <w:lang w:val="es-MX"/>
        </w:rPr>
        <w:fldChar w:fldCharType="separate"/>
      </w:r>
      <w:r w:rsidRPr="004F3992">
        <w:rPr>
          <w:rFonts w:ascii="Montserrat" w:hAnsi="Montserrat"/>
          <w:noProof/>
          <w:color w:val="595959" w:themeColor="text1" w:themeTint="A6"/>
          <w:position w:val="-6"/>
          <w:szCs w:val="18"/>
          <w:lang w:val="es-MX" w:eastAsia="es-MX"/>
        </w:rPr>
        <w:drawing>
          <wp:inline distT="0" distB="0" distL="0" distR="0" wp14:anchorId="0878F710" wp14:editId="23AAC7B4">
            <wp:extent cx="643890" cy="174625"/>
            <wp:effectExtent l="0" t="0" r="0" b="0"/>
            <wp:docPr id="61"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9"/>
                    <pic:cNvPicPr>
                      <a:picLocks noChangeAspect="1" noChangeArrowheads="1"/>
                    </pic:cNvPicPr>
                  </pic:nvPicPr>
                  <pic:blipFill>
                    <a:blip r:embed="rId33" cstate="print">
                      <a:extLst>
                        <a:ext uri="{28A0092B-C50C-407E-A947-70E740481C1C}">
                          <a14:useLocalDpi xmlns:a14="http://schemas.microsoft.com/office/drawing/2010/main" val="0"/>
                        </a:ext>
                      </a:extLst>
                    </a:blip>
                    <a:srcRect l="44005" r="44456"/>
                    <a:stretch>
                      <a:fillRect/>
                    </a:stretch>
                  </pic:blipFill>
                  <pic:spPr bwMode="auto">
                    <a:xfrm>
                      <a:off x="0" y="0"/>
                      <a:ext cx="643890" cy="174625"/>
                    </a:xfrm>
                    <a:prstGeom prst="rect">
                      <a:avLst/>
                    </a:prstGeom>
                    <a:noFill/>
                    <a:ln>
                      <a:noFill/>
                    </a:ln>
                  </pic:spPr>
                </pic:pic>
              </a:graphicData>
            </a:graphic>
          </wp:inline>
        </w:drawing>
      </w:r>
      <w:r w:rsidRPr="004F3992">
        <w:rPr>
          <w:rFonts w:ascii="Montserrat" w:hAnsi="Montserrat"/>
          <w:color w:val="595959" w:themeColor="text1" w:themeTint="A6"/>
          <w:szCs w:val="18"/>
          <w:lang w:val="es-MX"/>
        </w:rPr>
        <w:fldChar w:fldCharType="end"/>
      </w:r>
      <w:r w:rsidRPr="004F3992">
        <w:rPr>
          <w:rFonts w:ascii="Montserrat" w:hAnsi="Montserrat"/>
          <w:color w:val="595959" w:themeColor="text1" w:themeTint="A6"/>
          <w:szCs w:val="18"/>
          <w:lang w:val="es-MX"/>
        </w:rPr>
        <w:tab/>
      </w:r>
      <w:r w:rsidRPr="004F3992">
        <w:rPr>
          <w:rFonts w:ascii="Montserrat" w:hAnsi="Montserrat"/>
          <w:lang w:val="es-MX"/>
        </w:rPr>
        <w:t xml:space="preserve">= </w:t>
      </w:r>
      <w:r w:rsidR="00394440" w:rsidRPr="004F3992">
        <w:rPr>
          <w:rFonts w:ascii="Montserrat" w:hAnsi="Montserrat"/>
          <w:lang w:val="es-MX"/>
        </w:rPr>
        <w:tab/>
      </w:r>
      <w:r w:rsidRPr="004F3992">
        <w:rPr>
          <w:rFonts w:ascii="Montserrat" w:hAnsi="Montserrat"/>
          <w:lang w:val="es-MX"/>
        </w:rPr>
        <w:t>Promedio del porcentaje que representa el Pago Realizado respecto del Monto Exigible, d</w:t>
      </w:r>
      <w:r w:rsidRPr="004F3992">
        <w:rPr>
          <w:rFonts w:ascii="Montserrat" w:hAnsi="Montserrat"/>
          <w:iCs/>
          <w:color w:val="000000" w:themeColor="text1"/>
          <w:szCs w:val="18"/>
          <w:lang w:val="es-MX" w:eastAsia="es-MX"/>
        </w:rPr>
        <w:t>e acuerdo a lo establecido en el Artículo 99 de las presentes disposiciones</w:t>
      </w:r>
      <w:r w:rsidRPr="004F3992">
        <w:rPr>
          <w:rFonts w:ascii="Montserrat" w:hAnsi="Montserrat"/>
          <w:color w:val="595959" w:themeColor="text1" w:themeTint="A6"/>
          <w:szCs w:val="18"/>
          <w:lang w:val="es-MX"/>
        </w:rPr>
        <w:t>.</w:t>
      </w:r>
    </w:p>
    <w:p w14:paraId="317DBF0B" w14:textId="77777777" w:rsidR="00480EAD" w:rsidRPr="004F3992" w:rsidRDefault="00480EAD" w:rsidP="001C3EF5">
      <w:pPr>
        <w:pStyle w:val="Texto"/>
        <w:spacing w:after="0" w:line="240" w:lineRule="auto"/>
        <w:ind w:left="2517" w:hanging="1440"/>
        <w:rPr>
          <w:rFonts w:ascii="Montserrat" w:hAnsi="Montserrat"/>
          <w:szCs w:val="18"/>
        </w:rPr>
      </w:pPr>
    </w:p>
    <w:p w14:paraId="4016E861" w14:textId="77777777" w:rsidR="00407123" w:rsidRPr="004F3992" w:rsidRDefault="00901CE2" w:rsidP="001C3EF5">
      <w:pPr>
        <w:pStyle w:val="Texto"/>
        <w:spacing w:after="0" w:line="240" w:lineRule="auto"/>
        <w:ind w:left="2517" w:hanging="1440"/>
        <w:rPr>
          <w:rFonts w:ascii="Montserrat" w:hAnsi="Montserrat"/>
          <w:szCs w:val="18"/>
        </w:rPr>
      </w:pPr>
      <w:r w:rsidRPr="004F3992">
        <w:rPr>
          <w:rFonts w:ascii="Montserrat" w:hAnsi="Montserrat"/>
          <w:szCs w:val="18"/>
        </w:rPr>
        <w:t>. . .</w:t>
      </w:r>
    </w:p>
    <w:p w14:paraId="49DDB3D8" w14:textId="77777777" w:rsidR="00394440" w:rsidRPr="004F3992" w:rsidRDefault="00394440" w:rsidP="001C3EF5">
      <w:pPr>
        <w:pStyle w:val="Texto"/>
        <w:spacing w:after="0" w:line="240" w:lineRule="auto"/>
        <w:ind w:left="2517" w:hanging="1440"/>
        <w:rPr>
          <w:rFonts w:ascii="Montserrat" w:hAnsi="Montserrat"/>
          <w:szCs w:val="18"/>
        </w:rPr>
      </w:pPr>
    </w:p>
    <w:p w14:paraId="594940CE" w14:textId="77777777" w:rsidR="00407123" w:rsidRPr="004F3992" w:rsidRDefault="006427CC" w:rsidP="00E801C0">
      <w:pPr>
        <w:pStyle w:val="Texto"/>
        <w:spacing w:after="0" w:line="240" w:lineRule="auto"/>
        <w:ind w:firstLine="0"/>
        <w:rPr>
          <w:rFonts w:ascii="Montserrat" w:hAnsi="Montserrat"/>
          <w:bCs/>
          <w:color w:val="000000" w:themeColor="text1"/>
          <w:szCs w:val="18"/>
          <w:lang w:val="es-MX"/>
        </w:rPr>
      </w:pPr>
      <w:r w:rsidRPr="004F3992">
        <w:rPr>
          <w:rFonts w:ascii="Montserrat" w:hAnsi="Montserrat"/>
          <w:color w:val="000000" w:themeColor="text1"/>
          <w:szCs w:val="18"/>
        </w:rPr>
        <w:t xml:space="preserve">. . . </w:t>
      </w:r>
    </w:p>
    <w:p w14:paraId="6A4808C8" w14:textId="77777777" w:rsidR="00A8410C" w:rsidRPr="004F3992" w:rsidRDefault="00A8410C" w:rsidP="001C3EF5">
      <w:pPr>
        <w:spacing w:after="0" w:line="240" w:lineRule="auto"/>
        <w:jc w:val="both"/>
        <w:rPr>
          <w:rFonts w:ascii="Montserrat" w:hAnsi="Montserrat"/>
          <w:color w:val="000000" w:themeColor="text1"/>
          <w:sz w:val="18"/>
          <w:szCs w:val="18"/>
        </w:rPr>
      </w:pPr>
    </w:p>
    <w:p w14:paraId="6885DAB6" w14:textId="77777777" w:rsidR="00407123" w:rsidRPr="004F3992" w:rsidRDefault="00E801C0"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72247432" w14:textId="77777777" w:rsidR="00A8410C" w:rsidRPr="004F3992" w:rsidRDefault="00A8410C" w:rsidP="001C3EF5">
      <w:pPr>
        <w:spacing w:after="0" w:line="240" w:lineRule="auto"/>
        <w:jc w:val="both"/>
        <w:rPr>
          <w:rFonts w:ascii="Montserrat" w:hAnsi="Montserrat"/>
          <w:color w:val="000000" w:themeColor="text1"/>
          <w:sz w:val="18"/>
          <w:szCs w:val="18"/>
        </w:rPr>
      </w:pPr>
    </w:p>
    <w:p w14:paraId="7B8A9A92" w14:textId="77777777" w:rsidR="00407123" w:rsidRPr="004F3992" w:rsidRDefault="006427CC"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p>
    <w:p w14:paraId="0F58CF59" w14:textId="77777777" w:rsidR="00A8410C" w:rsidRPr="004F3992" w:rsidRDefault="00A8410C" w:rsidP="001C3EF5">
      <w:pPr>
        <w:spacing w:after="0" w:line="240" w:lineRule="auto"/>
        <w:jc w:val="both"/>
        <w:rPr>
          <w:rFonts w:ascii="Montserrat" w:hAnsi="Montserrat"/>
          <w:color w:val="000000" w:themeColor="text1"/>
          <w:sz w:val="18"/>
          <w:szCs w:val="18"/>
        </w:rPr>
      </w:pPr>
    </w:p>
    <w:p w14:paraId="5D1749FE" w14:textId="77777777" w:rsidR="00407123" w:rsidRPr="004F3992" w:rsidRDefault="00407123" w:rsidP="001C3EF5">
      <w:pPr>
        <w:spacing w:after="0" w:line="240" w:lineRule="auto"/>
        <w:jc w:val="both"/>
        <w:rPr>
          <w:rFonts w:ascii="Montserrat" w:hAnsi="Montserrat"/>
          <w:color w:val="000000" w:themeColor="text1"/>
          <w:sz w:val="18"/>
          <w:szCs w:val="18"/>
        </w:rPr>
      </w:pPr>
      <w:r w:rsidRPr="004F3992">
        <w:rPr>
          <w:rFonts w:ascii="Montserrat" w:hAnsi="Montserrat" w:cs="Arial"/>
          <w:b/>
          <w:color w:val="000000" w:themeColor="text1"/>
          <w:sz w:val="18"/>
          <w:szCs w:val="18"/>
        </w:rPr>
        <w:t xml:space="preserve">Artículo 99 Bis 2.- </w:t>
      </w:r>
      <w:r w:rsidR="006427CC" w:rsidRPr="004F3992">
        <w:rPr>
          <w:rFonts w:ascii="Montserrat" w:hAnsi="Montserrat" w:cs="Arial"/>
          <w:color w:val="000000" w:themeColor="text1"/>
          <w:sz w:val="18"/>
          <w:szCs w:val="18"/>
        </w:rPr>
        <w:t>. . .</w:t>
      </w:r>
      <w:r w:rsidR="006427CC" w:rsidRPr="004F3992">
        <w:rPr>
          <w:rFonts w:ascii="Montserrat" w:hAnsi="Montserrat" w:cs="Arial"/>
          <w:b/>
          <w:color w:val="000000" w:themeColor="text1"/>
          <w:sz w:val="18"/>
          <w:szCs w:val="18"/>
        </w:rPr>
        <w:t xml:space="preserve"> </w:t>
      </w:r>
    </w:p>
    <w:p w14:paraId="617E8C1C" w14:textId="77777777" w:rsidR="00E04586" w:rsidRPr="004F3992" w:rsidRDefault="00E04586" w:rsidP="001C3EF5">
      <w:pPr>
        <w:spacing w:after="0" w:line="240" w:lineRule="auto"/>
        <w:jc w:val="both"/>
        <w:rPr>
          <w:rFonts w:ascii="Montserrat" w:hAnsi="Montserrat"/>
          <w:color w:val="000000" w:themeColor="text1"/>
          <w:sz w:val="18"/>
          <w:szCs w:val="18"/>
        </w:rPr>
      </w:pPr>
    </w:p>
    <w:p w14:paraId="4ED1EB28"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005506EF" w:rsidRPr="004F3992">
        <w:rPr>
          <w:rFonts w:ascii="Montserrat" w:hAnsi="Montserrat"/>
          <w:color w:val="000000" w:themeColor="text1"/>
          <w:sz w:val="18"/>
          <w:szCs w:val="18"/>
        </w:rPr>
        <w:t xml:space="preserve"> </w:t>
      </w:r>
      <w:r w:rsidR="006427CC" w:rsidRPr="004F3992">
        <w:rPr>
          <w:rFonts w:ascii="Montserrat" w:hAnsi="Montserrat"/>
          <w:color w:val="000000" w:themeColor="text1"/>
          <w:sz w:val="18"/>
          <w:szCs w:val="18"/>
        </w:rPr>
        <w:t>y II.</w:t>
      </w:r>
      <w:r w:rsidR="00DF52C8" w:rsidRPr="004F3992">
        <w:rPr>
          <w:rFonts w:ascii="Montserrat" w:hAnsi="Montserrat"/>
          <w:color w:val="000000" w:themeColor="text1"/>
          <w:sz w:val="18"/>
          <w:szCs w:val="18"/>
        </w:rPr>
        <w:tab/>
      </w:r>
      <w:r w:rsidR="006427CC" w:rsidRPr="004F3992">
        <w:rPr>
          <w:rFonts w:ascii="Montserrat" w:hAnsi="Montserrat"/>
          <w:color w:val="000000" w:themeColor="text1"/>
          <w:sz w:val="18"/>
          <w:szCs w:val="18"/>
        </w:rPr>
        <w:t xml:space="preserve">. . . </w:t>
      </w:r>
    </w:p>
    <w:p w14:paraId="66374754" w14:textId="77777777" w:rsidR="00A8410C" w:rsidRPr="004F3992" w:rsidRDefault="00A8410C" w:rsidP="001C3EF5">
      <w:pPr>
        <w:spacing w:after="0" w:line="240" w:lineRule="auto"/>
        <w:jc w:val="both"/>
        <w:rPr>
          <w:rFonts w:ascii="Montserrat" w:hAnsi="Montserrat"/>
          <w:color w:val="000000" w:themeColor="text1"/>
          <w:sz w:val="18"/>
          <w:szCs w:val="18"/>
        </w:rPr>
      </w:pPr>
    </w:p>
    <w:p w14:paraId="71B84DA2" w14:textId="77777777" w:rsidR="00E04586" w:rsidRPr="004F3992" w:rsidRDefault="00407123"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III.</w:t>
      </w:r>
      <w:r w:rsidRPr="004F3992">
        <w:rPr>
          <w:rFonts w:ascii="Montserrat" w:hAnsi="Montserrat"/>
          <w:color w:val="000000" w:themeColor="text1"/>
          <w:sz w:val="18"/>
          <w:szCs w:val="18"/>
        </w:rPr>
        <w:tab/>
        <w:t>Tratándose de créditos destinados a la remodelación o mejoramiento de la vivienda, se estará a lo siguiente:</w:t>
      </w:r>
    </w:p>
    <w:p w14:paraId="4687442D" w14:textId="77777777" w:rsidR="00407123" w:rsidRPr="004F3992" w:rsidRDefault="00407123" w:rsidP="001C3EF5">
      <w:pPr>
        <w:spacing w:after="0" w:line="240" w:lineRule="auto"/>
        <w:ind w:left="567" w:hanging="567"/>
        <w:jc w:val="both"/>
        <w:rPr>
          <w:rFonts w:ascii="Montserrat" w:hAnsi="Montserrat"/>
          <w:color w:val="000000" w:themeColor="text1"/>
          <w:sz w:val="18"/>
          <w:szCs w:val="18"/>
        </w:rPr>
      </w:pPr>
    </w:p>
    <w:p w14:paraId="4E4F43CB" w14:textId="77777777" w:rsidR="00992B8D" w:rsidRPr="004F3992" w:rsidRDefault="00992B8D"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 y b)</w:t>
      </w:r>
      <w:r w:rsidRPr="004F3992">
        <w:rPr>
          <w:rFonts w:ascii="Montserrat" w:hAnsi="Montserrat"/>
          <w:color w:val="000000" w:themeColor="text1"/>
          <w:sz w:val="18"/>
          <w:szCs w:val="18"/>
        </w:rPr>
        <w:tab/>
        <w:t>. . .</w:t>
      </w:r>
    </w:p>
    <w:p w14:paraId="51E8AD98" w14:textId="77777777" w:rsidR="00E04586" w:rsidRPr="004F3992" w:rsidRDefault="00E04586" w:rsidP="001C3EF5">
      <w:pPr>
        <w:spacing w:after="0" w:line="240" w:lineRule="auto"/>
        <w:ind w:left="709"/>
        <w:jc w:val="both"/>
        <w:rPr>
          <w:rFonts w:ascii="Montserrat" w:hAnsi="Montserrat"/>
          <w:color w:val="000000" w:themeColor="text1"/>
          <w:sz w:val="18"/>
          <w:szCs w:val="18"/>
        </w:rPr>
      </w:pPr>
    </w:p>
    <w:p w14:paraId="66587ACE" w14:textId="77777777" w:rsidR="00407123" w:rsidRPr="004F3992" w:rsidRDefault="00407123" w:rsidP="0079221C">
      <w:pPr>
        <w:spacing w:after="0" w:line="240" w:lineRule="auto"/>
        <w:ind w:left="1134" w:hanging="567"/>
        <w:jc w:val="both"/>
        <w:rPr>
          <w:rFonts w:ascii="Montserrat" w:hAnsi="Montserrat"/>
          <w:sz w:val="18"/>
          <w:szCs w:val="18"/>
        </w:rPr>
      </w:pPr>
      <w:r w:rsidRPr="004F3992">
        <w:rPr>
          <w:rFonts w:ascii="Montserrat" w:hAnsi="Montserrat"/>
          <w:sz w:val="18"/>
          <w:szCs w:val="18"/>
        </w:rPr>
        <w:t>c)</w:t>
      </w:r>
      <w:r w:rsidR="00550407" w:rsidRPr="004F3992">
        <w:rPr>
          <w:rFonts w:ascii="Montserrat" w:hAnsi="Montserrat"/>
          <w:sz w:val="18"/>
          <w:szCs w:val="18"/>
        </w:rPr>
        <w:tab/>
      </w:r>
      <w:r w:rsidRPr="004F3992">
        <w:rPr>
          <w:rFonts w:ascii="Montserrat" w:hAnsi="Montserrat"/>
          <w:sz w:val="18"/>
          <w:szCs w:val="18"/>
        </w:rPr>
        <w:t>Créditos sin ningún tipo de garantía:</w:t>
      </w:r>
    </w:p>
    <w:p w14:paraId="6B6C21D3" w14:textId="77777777" w:rsidR="00407123" w:rsidRPr="004F3992" w:rsidRDefault="00407123" w:rsidP="001C3EF5">
      <w:pPr>
        <w:spacing w:after="0" w:line="240" w:lineRule="auto"/>
        <w:jc w:val="both"/>
        <w:rPr>
          <w:rFonts w:ascii="Montserrat" w:hAnsi="Montserrat"/>
          <w:sz w:val="18"/>
          <w:szCs w:val="18"/>
        </w:rPr>
      </w:pPr>
    </w:p>
    <w:p w14:paraId="2E5A988F" w14:textId="77777777" w:rsidR="00407123" w:rsidRPr="004F3992" w:rsidRDefault="00407123" w:rsidP="0079221C">
      <w:pPr>
        <w:pStyle w:val="Texto"/>
        <w:spacing w:after="0" w:line="240" w:lineRule="auto"/>
        <w:ind w:left="1418" w:hanging="284"/>
        <w:rPr>
          <w:rFonts w:ascii="Montserrat" w:hAnsi="Montserrat"/>
          <w:szCs w:val="18"/>
          <w:lang w:val="es-MX"/>
        </w:rPr>
      </w:pPr>
      <w:r w:rsidRPr="004F3992">
        <w:rPr>
          <w:rFonts w:ascii="Montserrat" w:hAnsi="Montserrat"/>
          <w:szCs w:val="18"/>
          <w:lang w:val="es-MX"/>
        </w:rPr>
        <w:t>1.</w:t>
      </w:r>
      <w:r w:rsidRPr="004F3992">
        <w:rPr>
          <w:rFonts w:ascii="Montserrat" w:hAnsi="Montserrat"/>
          <w:szCs w:val="18"/>
          <w:lang w:val="es-MX"/>
        </w:rPr>
        <w:tab/>
        <w:t xml:space="preserve">Si </w:t>
      </w:r>
      <w:r w:rsidRPr="004F3992">
        <w:rPr>
          <w:rFonts w:ascii="Montserrat" w:hAnsi="Montserrat"/>
          <w:szCs w:val="18"/>
          <w:lang w:val="es-MX"/>
        </w:rPr>
        <w:fldChar w:fldCharType="begin"/>
      </w:r>
      <w:r w:rsidRPr="004F3992">
        <w:rPr>
          <w:rFonts w:ascii="Montserrat" w:hAnsi="Montserrat"/>
          <w:szCs w:val="18"/>
          <w:lang w:val="es-MX"/>
        </w:rPr>
        <w:instrText xml:space="preserve"> QUOTE ATRi </w:instrText>
      </w:r>
      <w:r w:rsidRPr="004F3992">
        <w:rPr>
          <w:rFonts w:ascii="Montserrat" w:hAnsi="Montserrat"/>
          <w:szCs w:val="18"/>
          <w:lang w:val="es-MX"/>
        </w:rPr>
        <w:fldChar w:fldCharType="separate"/>
      </w:r>
      <w:r w:rsidRPr="004F3992">
        <w:rPr>
          <w:rFonts w:ascii="Montserrat" w:hAnsi="Montserrat"/>
          <w:noProof/>
          <w:position w:val="-6"/>
          <w:szCs w:val="18"/>
          <w:lang w:val="es-MX" w:eastAsia="es-MX"/>
        </w:rPr>
        <w:drawing>
          <wp:inline distT="0" distB="0" distL="0" distR="0" wp14:anchorId="69BC0247" wp14:editId="6CB05F57">
            <wp:extent cx="325755" cy="174625"/>
            <wp:effectExtent l="0" t="0" r="0" b="0"/>
            <wp:docPr id="99"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3"/>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5755" cy="174625"/>
                    </a:xfrm>
                    <a:prstGeom prst="rect">
                      <a:avLst/>
                    </a:prstGeom>
                    <a:noFill/>
                    <a:ln>
                      <a:noFill/>
                    </a:ln>
                  </pic:spPr>
                </pic:pic>
              </a:graphicData>
            </a:graphic>
          </wp:inline>
        </w:drawing>
      </w:r>
      <w:r w:rsidRPr="004F3992">
        <w:rPr>
          <w:rFonts w:ascii="Montserrat" w:hAnsi="Montserrat"/>
          <w:szCs w:val="18"/>
          <w:lang w:val="es-MX"/>
        </w:rPr>
        <w:fldChar w:fldCharType="end"/>
      </w:r>
      <w:r w:rsidRPr="004F3992">
        <w:rPr>
          <w:rFonts w:ascii="Montserrat" w:hAnsi="Montserrat"/>
          <w:szCs w:val="18"/>
          <w:lang w:val="es-MX"/>
        </w:rPr>
        <w:t xml:space="preserve">≥ 10, la </w:t>
      </w:r>
      <w:r w:rsidRPr="004F3992">
        <w:rPr>
          <w:rFonts w:ascii="Montserrat" w:hAnsi="Montserrat"/>
          <w:i/>
          <w:szCs w:val="18"/>
          <w:lang w:val="es-MX"/>
        </w:rPr>
        <w:t>SP</w:t>
      </w:r>
      <w:r w:rsidRPr="004F3992">
        <w:rPr>
          <w:rFonts w:ascii="Montserrat" w:hAnsi="Montserrat"/>
          <w:i/>
          <w:szCs w:val="18"/>
          <w:vertAlign w:val="subscript"/>
          <w:lang w:val="es-MX"/>
        </w:rPr>
        <w:t>i</w:t>
      </w:r>
      <w:r w:rsidRPr="004F3992">
        <w:rPr>
          <w:rFonts w:ascii="Montserrat" w:hAnsi="Montserrat"/>
          <w:szCs w:val="18"/>
          <w:lang w:val="es-MX"/>
        </w:rPr>
        <w:t xml:space="preserve"> = 100 %</w:t>
      </w:r>
    </w:p>
    <w:p w14:paraId="649B77FE" w14:textId="77777777" w:rsidR="00DF52C8" w:rsidRPr="004F3992" w:rsidRDefault="00DF52C8" w:rsidP="0079221C">
      <w:pPr>
        <w:pStyle w:val="Texto"/>
        <w:spacing w:after="0" w:line="240" w:lineRule="auto"/>
        <w:ind w:left="1418" w:hanging="284"/>
        <w:rPr>
          <w:rFonts w:ascii="Montserrat" w:hAnsi="Montserrat"/>
          <w:szCs w:val="18"/>
          <w:lang w:val="es-MX"/>
        </w:rPr>
      </w:pPr>
    </w:p>
    <w:p w14:paraId="3B574781" w14:textId="77777777" w:rsidR="00407123" w:rsidRPr="004F3992" w:rsidRDefault="00407123" w:rsidP="0079221C">
      <w:pPr>
        <w:pStyle w:val="Texto"/>
        <w:spacing w:after="0" w:line="240" w:lineRule="auto"/>
        <w:ind w:left="1418" w:hanging="284"/>
        <w:rPr>
          <w:rFonts w:ascii="Montserrat" w:hAnsi="Montserrat"/>
          <w:szCs w:val="18"/>
          <w:lang w:val="es-MX"/>
        </w:rPr>
      </w:pPr>
      <w:r w:rsidRPr="004F3992">
        <w:rPr>
          <w:rFonts w:ascii="Montserrat" w:hAnsi="Montserrat"/>
          <w:szCs w:val="18"/>
          <w:lang w:val="es-MX"/>
        </w:rPr>
        <w:lastRenderedPageBreak/>
        <w:t>2.</w:t>
      </w:r>
      <w:r w:rsidRPr="004F3992">
        <w:rPr>
          <w:rFonts w:ascii="Montserrat" w:hAnsi="Montserrat"/>
          <w:szCs w:val="18"/>
          <w:lang w:val="es-MX"/>
        </w:rPr>
        <w:tab/>
        <w:t xml:space="preserve">Si </w:t>
      </w:r>
      <w:r w:rsidRPr="004F3992">
        <w:rPr>
          <w:rFonts w:ascii="Montserrat" w:hAnsi="Montserrat"/>
          <w:szCs w:val="18"/>
          <w:lang w:val="es-MX"/>
        </w:rPr>
        <w:fldChar w:fldCharType="begin"/>
      </w:r>
      <w:r w:rsidRPr="004F3992">
        <w:rPr>
          <w:rFonts w:ascii="Montserrat" w:hAnsi="Montserrat"/>
          <w:szCs w:val="18"/>
          <w:lang w:val="es-MX"/>
        </w:rPr>
        <w:instrText xml:space="preserve"> QUOTE ATRi </w:instrText>
      </w:r>
      <w:r w:rsidRPr="004F3992">
        <w:rPr>
          <w:rFonts w:ascii="Montserrat" w:hAnsi="Montserrat"/>
          <w:szCs w:val="18"/>
          <w:lang w:val="es-MX"/>
        </w:rPr>
        <w:fldChar w:fldCharType="separate"/>
      </w:r>
      <w:r w:rsidRPr="004F3992">
        <w:rPr>
          <w:rFonts w:ascii="Montserrat" w:hAnsi="Montserrat"/>
          <w:noProof/>
          <w:position w:val="-6"/>
          <w:szCs w:val="18"/>
          <w:lang w:val="es-MX" w:eastAsia="es-MX"/>
        </w:rPr>
        <w:drawing>
          <wp:inline distT="0" distB="0" distL="0" distR="0" wp14:anchorId="45468EFB" wp14:editId="3EE80F1F">
            <wp:extent cx="325755" cy="174625"/>
            <wp:effectExtent l="0" t="0" r="0" b="0"/>
            <wp:docPr id="111"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4"/>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5755" cy="174625"/>
                    </a:xfrm>
                    <a:prstGeom prst="rect">
                      <a:avLst/>
                    </a:prstGeom>
                    <a:noFill/>
                    <a:ln>
                      <a:noFill/>
                    </a:ln>
                  </pic:spPr>
                </pic:pic>
              </a:graphicData>
            </a:graphic>
          </wp:inline>
        </w:drawing>
      </w:r>
      <w:r w:rsidRPr="004F3992">
        <w:rPr>
          <w:rFonts w:ascii="Montserrat" w:hAnsi="Montserrat"/>
          <w:szCs w:val="18"/>
          <w:lang w:val="es-MX"/>
        </w:rPr>
        <w:fldChar w:fldCharType="end"/>
      </w:r>
      <w:r w:rsidRPr="004F3992">
        <w:rPr>
          <w:rFonts w:ascii="Montserrat" w:hAnsi="Montserrat"/>
          <w:szCs w:val="18"/>
          <w:lang w:val="es-MX"/>
        </w:rPr>
        <w:t xml:space="preserve"> &lt; 10 se le asignará una </w:t>
      </w:r>
      <w:r w:rsidRPr="004F3992">
        <w:rPr>
          <w:rFonts w:ascii="Montserrat" w:hAnsi="Montserrat"/>
          <w:i/>
          <w:szCs w:val="18"/>
          <w:lang w:val="es-MX"/>
        </w:rPr>
        <w:t>SP</w:t>
      </w:r>
      <w:r w:rsidRPr="004F3992">
        <w:rPr>
          <w:rFonts w:ascii="Montserrat" w:hAnsi="Montserrat"/>
          <w:i/>
          <w:szCs w:val="18"/>
          <w:vertAlign w:val="subscript"/>
          <w:lang w:val="es-MX"/>
        </w:rPr>
        <w:t>i</w:t>
      </w:r>
      <w:r w:rsidRPr="004F3992">
        <w:rPr>
          <w:rFonts w:ascii="Montserrat" w:hAnsi="Montserrat"/>
          <w:szCs w:val="18"/>
          <w:lang w:val="es-MX"/>
        </w:rPr>
        <w:t xml:space="preserve"> = 65 %</w:t>
      </w:r>
    </w:p>
    <w:p w14:paraId="1E5EFFD9" w14:textId="77777777" w:rsidR="00407123" w:rsidRPr="004F3992" w:rsidRDefault="00407123" w:rsidP="001C3EF5">
      <w:pPr>
        <w:spacing w:after="0" w:line="240" w:lineRule="auto"/>
        <w:ind w:left="709"/>
        <w:jc w:val="both"/>
        <w:rPr>
          <w:rFonts w:ascii="Montserrat" w:hAnsi="Montserrat"/>
          <w:sz w:val="18"/>
          <w:szCs w:val="18"/>
        </w:rPr>
      </w:pPr>
    </w:p>
    <w:p w14:paraId="3D89F575" w14:textId="77777777" w:rsidR="00407123" w:rsidRPr="004F3992" w:rsidRDefault="00407123" w:rsidP="001C3EF5">
      <w:pPr>
        <w:spacing w:after="0" w:line="240" w:lineRule="auto"/>
        <w:ind w:left="1134"/>
        <w:jc w:val="both"/>
        <w:rPr>
          <w:rFonts w:ascii="Montserrat" w:hAnsi="Montserrat"/>
          <w:sz w:val="18"/>
          <w:szCs w:val="18"/>
        </w:rPr>
      </w:pPr>
      <w:r w:rsidRPr="004F3992">
        <w:rPr>
          <w:rFonts w:ascii="Montserrat" w:hAnsi="Montserrat"/>
          <w:sz w:val="18"/>
          <w:szCs w:val="18"/>
        </w:rPr>
        <w:t>En donde:</w:t>
      </w:r>
    </w:p>
    <w:p w14:paraId="709A6A3C" w14:textId="77777777" w:rsidR="00E04586" w:rsidRPr="004F3992" w:rsidRDefault="00E04586" w:rsidP="001C3EF5">
      <w:pPr>
        <w:spacing w:after="0" w:line="240" w:lineRule="auto"/>
        <w:ind w:left="1134"/>
        <w:jc w:val="both"/>
        <w:rPr>
          <w:rFonts w:ascii="Montserrat" w:hAnsi="Montserrat"/>
          <w:sz w:val="18"/>
          <w:szCs w:val="18"/>
        </w:rPr>
      </w:pPr>
    </w:p>
    <w:p w14:paraId="6EEA6CBD" w14:textId="77777777" w:rsidR="00407123" w:rsidRPr="004F3992" w:rsidRDefault="00407123" w:rsidP="001C3EF5">
      <w:pPr>
        <w:spacing w:after="0" w:line="240" w:lineRule="auto"/>
        <w:ind w:left="1134"/>
        <w:jc w:val="both"/>
        <w:rPr>
          <w:rFonts w:ascii="Montserrat" w:hAnsi="Montserrat"/>
          <w:sz w:val="18"/>
          <w:szCs w:val="18"/>
        </w:rPr>
      </w:pPr>
      <w:r w:rsidRPr="004F3992">
        <w:rPr>
          <w:rFonts w:ascii="Montserrat" w:hAnsi="Montserrat"/>
          <w:sz w:val="18"/>
          <w:szCs w:val="18"/>
        </w:rPr>
        <w:fldChar w:fldCharType="begin"/>
      </w:r>
      <w:r w:rsidRPr="004F3992">
        <w:rPr>
          <w:rFonts w:ascii="Montserrat" w:hAnsi="Montserrat"/>
          <w:sz w:val="18"/>
          <w:szCs w:val="18"/>
        </w:rPr>
        <w:instrText xml:space="preserve"> QUOTE ATRi </w:instrText>
      </w:r>
      <w:r w:rsidRPr="004F3992">
        <w:rPr>
          <w:rFonts w:ascii="Montserrat" w:hAnsi="Montserrat"/>
          <w:sz w:val="18"/>
          <w:szCs w:val="18"/>
        </w:rPr>
        <w:fldChar w:fldCharType="separate"/>
      </w:r>
      <w:r w:rsidRPr="004F3992">
        <w:rPr>
          <w:rFonts w:ascii="Montserrat" w:hAnsi="Montserrat"/>
          <w:noProof/>
          <w:position w:val="-6"/>
          <w:sz w:val="18"/>
          <w:szCs w:val="18"/>
          <w:lang w:eastAsia="es-MX"/>
        </w:rPr>
        <w:drawing>
          <wp:inline distT="0" distB="0" distL="0" distR="0" wp14:anchorId="6798ED3A" wp14:editId="70D1C985">
            <wp:extent cx="325755" cy="174625"/>
            <wp:effectExtent l="0" t="0" r="0" b="0"/>
            <wp:docPr id="113"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5"/>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5755" cy="174625"/>
                    </a:xfrm>
                    <a:prstGeom prst="rect">
                      <a:avLst/>
                    </a:prstGeom>
                    <a:noFill/>
                    <a:ln>
                      <a:noFill/>
                    </a:ln>
                  </pic:spPr>
                </pic:pic>
              </a:graphicData>
            </a:graphic>
          </wp:inline>
        </w:drawing>
      </w:r>
      <w:r w:rsidRPr="004F3992">
        <w:rPr>
          <w:rFonts w:ascii="Montserrat" w:hAnsi="Montserrat"/>
          <w:sz w:val="18"/>
          <w:szCs w:val="18"/>
        </w:rPr>
        <w:fldChar w:fldCharType="end"/>
      </w:r>
      <w:r w:rsidRPr="004F3992">
        <w:rPr>
          <w:rFonts w:ascii="Montserrat" w:hAnsi="Montserrat"/>
          <w:sz w:val="18"/>
          <w:szCs w:val="18"/>
        </w:rPr>
        <w:t>= número de atrasos observados a la fecha de cálculo de las reservas, el cual se obtiene conforme lo establecido en fracción III del Artículo 99 Bis</w:t>
      </w:r>
      <w:r w:rsidR="005044F6" w:rsidRPr="004F3992">
        <w:rPr>
          <w:rFonts w:ascii="Montserrat" w:hAnsi="Montserrat"/>
          <w:sz w:val="18"/>
          <w:szCs w:val="18"/>
        </w:rPr>
        <w:t xml:space="preserve"> </w:t>
      </w:r>
      <w:r w:rsidRPr="004F3992">
        <w:rPr>
          <w:rFonts w:ascii="Montserrat" w:hAnsi="Montserrat"/>
          <w:sz w:val="18"/>
          <w:szCs w:val="18"/>
        </w:rPr>
        <w:t>1 de las presentes disposiciones.</w:t>
      </w:r>
    </w:p>
    <w:p w14:paraId="325A930F" w14:textId="77777777" w:rsidR="00E04586" w:rsidRPr="004F3992" w:rsidRDefault="00E04586" w:rsidP="001C3EF5">
      <w:pPr>
        <w:spacing w:after="0" w:line="240" w:lineRule="auto"/>
        <w:ind w:left="1134"/>
        <w:jc w:val="both"/>
        <w:rPr>
          <w:rFonts w:ascii="Montserrat" w:hAnsi="Montserrat"/>
          <w:i/>
          <w:sz w:val="18"/>
          <w:szCs w:val="18"/>
        </w:rPr>
      </w:pPr>
    </w:p>
    <w:p w14:paraId="57C87ECA" w14:textId="77777777" w:rsidR="00DF52C8" w:rsidRPr="004F3992" w:rsidRDefault="00407123" w:rsidP="00DF52C8">
      <w:pPr>
        <w:spacing w:after="0" w:line="240" w:lineRule="auto"/>
        <w:ind w:left="567" w:hanging="567"/>
        <w:jc w:val="both"/>
        <w:rPr>
          <w:rFonts w:ascii="Montserrat" w:hAnsi="Montserrat"/>
          <w:sz w:val="18"/>
          <w:szCs w:val="18"/>
        </w:rPr>
      </w:pPr>
      <w:r w:rsidRPr="004F3992">
        <w:rPr>
          <w:rFonts w:ascii="Montserrat" w:hAnsi="Montserrat"/>
          <w:sz w:val="18"/>
          <w:szCs w:val="18"/>
        </w:rPr>
        <w:t xml:space="preserve">IV. </w:t>
      </w:r>
      <w:r w:rsidR="00550407" w:rsidRPr="004F3992">
        <w:rPr>
          <w:rFonts w:ascii="Montserrat" w:hAnsi="Montserrat"/>
          <w:sz w:val="18"/>
          <w:szCs w:val="18"/>
        </w:rPr>
        <w:tab/>
      </w:r>
      <w:r w:rsidR="00DF52C8" w:rsidRPr="004F3992">
        <w:rPr>
          <w:rFonts w:ascii="Montserrat" w:hAnsi="Montserrat"/>
          <w:sz w:val="18"/>
          <w:szCs w:val="18"/>
        </w:rPr>
        <w:t>Tratándose de créditos originados y administrados por los Organismos de Fomento para la Vivienda, cuyos derechos de cobro hayan sido cedidos parcialmente a las Instituciones.</w:t>
      </w:r>
    </w:p>
    <w:p w14:paraId="41B4EB24" w14:textId="77777777" w:rsidR="00407123" w:rsidRPr="004F3992" w:rsidRDefault="00407123" w:rsidP="00DF52C8">
      <w:pPr>
        <w:spacing w:after="0" w:line="240" w:lineRule="auto"/>
        <w:ind w:left="567" w:hanging="567"/>
        <w:jc w:val="both"/>
        <w:rPr>
          <w:rFonts w:ascii="Montserrat" w:hAnsi="Montserrat"/>
          <w:sz w:val="18"/>
          <w:szCs w:val="18"/>
        </w:rPr>
      </w:pPr>
    </w:p>
    <w:p w14:paraId="54ADA329" w14:textId="77777777" w:rsidR="00407123" w:rsidRPr="004F3992" w:rsidRDefault="00407123" w:rsidP="0079221C">
      <w:pPr>
        <w:pStyle w:val="Texto"/>
        <w:spacing w:after="0" w:line="240" w:lineRule="auto"/>
        <w:ind w:left="1134" w:hanging="567"/>
        <w:rPr>
          <w:rFonts w:ascii="Montserrat" w:hAnsi="Montserrat"/>
          <w:szCs w:val="18"/>
          <w:lang w:val="es-MX"/>
        </w:rPr>
      </w:pPr>
      <w:r w:rsidRPr="004F3992">
        <w:rPr>
          <w:rFonts w:ascii="Montserrat" w:hAnsi="Montserrat"/>
          <w:szCs w:val="18"/>
          <w:lang w:val="es-MX"/>
        </w:rPr>
        <w:t>a)</w:t>
      </w:r>
      <w:r w:rsidR="00992B8D" w:rsidRPr="004F3992">
        <w:rPr>
          <w:rFonts w:ascii="Montserrat" w:hAnsi="Montserrat"/>
          <w:szCs w:val="18"/>
          <w:lang w:val="es-MX"/>
        </w:rPr>
        <w:tab/>
      </w:r>
      <w:r w:rsidRPr="004F3992">
        <w:rPr>
          <w:rFonts w:ascii="Montserrat" w:hAnsi="Montserrat"/>
          <w:szCs w:val="18"/>
          <w:lang w:val="es-MX"/>
        </w:rPr>
        <w:t xml:space="preserve">Cuando </w:t>
      </w:r>
      <w:r w:rsidRPr="004F3992">
        <w:rPr>
          <w:rFonts w:ascii="Montserrat" w:hAnsi="Montserrat"/>
          <w:szCs w:val="18"/>
          <w:lang w:val="es-MX"/>
        </w:rPr>
        <w:fldChar w:fldCharType="begin"/>
      </w:r>
      <w:r w:rsidRPr="004F3992">
        <w:rPr>
          <w:rFonts w:ascii="Montserrat" w:hAnsi="Montserrat"/>
          <w:szCs w:val="18"/>
          <w:lang w:val="es-MX"/>
        </w:rPr>
        <w:instrText xml:space="preserve"> QUOTE ATRi </w:instrText>
      </w:r>
      <w:r w:rsidRPr="004F3992">
        <w:rPr>
          <w:rFonts w:ascii="Montserrat" w:hAnsi="Montserrat"/>
          <w:szCs w:val="18"/>
          <w:lang w:val="es-MX"/>
        </w:rPr>
        <w:fldChar w:fldCharType="separate"/>
      </w:r>
      <w:r w:rsidRPr="004F3992">
        <w:rPr>
          <w:rFonts w:ascii="Montserrat" w:hAnsi="Montserrat"/>
          <w:noProof/>
          <w:position w:val="-6"/>
          <w:szCs w:val="18"/>
          <w:lang w:val="es-MX" w:eastAsia="es-MX"/>
        </w:rPr>
        <w:drawing>
          <wp:inline distT="0" distB="0" distL="0" distR="0" wp14:anchorId="3B2CF265" wp14:editId="465BE8EE">
            <wp:extent cx="325755" cy="174625"/>
            <wp:effectExtent l="0" t="0" r="0" b="0"/>
            <wp:docPr id="132"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9"/>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5755" cy="174625"/>
                    </a:xfrm>
                    <a:prstGeom prst="rect">
                      <a:avLst/>
                    </a:prstGeom>
                    <a:noFill/>
                    <a:ln>
                      <a:noFill/>
                    </a:ln>
                  </pic:spPr>
                </pic:pic>
              </a:graphicData>
            </a:graphic>
          </wp:inline>
        </w:drawing>
      </w:r>
      <w:r w:rsidRPr="004F3992">
        <w:rPr>
          <w:rFonts w:ascii="Montserrat" w:hAnsi="Montserrat"/>
          <w:szCs w:val="18"/>
          <w:lang w:val="es-MX"/>
        </w:rPr>
        <w:fldChar w:fldCharType="end"/>
      </w:r>
      <w:r w:rsidRPr="004F3992">
        <w:rPr>
          <w:rFonts w:ascii="Montserrat" w:hAnsi="Montserrat"/>
          <w:i/>
          <w:szCs w:val="18"/>
          <w:lang w:val="es-MX"/>
        </w:rPr>
        <w:t xml:space="preserve">≥ </w:t>
      </w:r>
      <w:r w:rsidRPr="004F3992">
        <w:rPr>
          <w:rFonts w:ascii="Montserrat" w:hAnsi="Montserrat"/>
          <w:szCs w:val="18"/>
          <w:lang w:val="es-MX"/>
        </w:rPr>
        <w:t>48:</w:t>
      </w:r>
    </w:p>
    <w:p w14:paraId="245948FE" w14:textId="77777777" w:rsidR="00407123" w:rsidRPr="004F3992" w:rsidRDefault="00F37C65" w:rsidP="001C3EF5">
      <w:pPr>
        <w:pStyle w:val="Texto"/>
        <w:spacing w:after="0" w:line="240" w:lineRule="auto"/>
        <w:rPr>
          <w:rFonts w:ascii="Montserrat" w:hAnsi="Montserrat"/>
          <w:szCs w:val="18"/>
          <w:lang w:val="es-MX"/>
        </w:rPr>
      </w:pPr>
      <m:oMathPara>
        <m:oMath>
          <m:sSub>
            <m:sSubPr>
              <m:ctrlPr>
                <w:rPr>
                  <w:rFonts w:ascii="Cambria Math" w:hAnsi="Cambria Math"/>
                  <w:i/>
                  <w:szCs w:val="18"/>
                  <w:lang w:val="es-MX"/>
                </w:rPr>
              </m:ctrlPr>
            </m:sSubPr>
            <m:e>
              <m:r>
                <w:rPr>
                  <w:rFonts w:ascii="Cambria Math" w:hAnsi="Cambria Math"/>
                  <w:szCs w:val="18"/>
                  <w:lang w:val="es-MX"/>
                </w:rPr>
                <m:t>SP</m:t>
              </m:r>
            </m:e>
            <m:sub>
              <m:r>
                <w:rPr>
                  <w:rFonts w:ascii="Cambria Math" w:hAnsi="Cambria Math"/>
                  <w:szCs w:val="18"/>
                  <w:lang w:val="es-MX"/>
                </w:rPr>
                <m:t>i</m:t>
              </m:r>
            </m:sub>
          </m:sSub>
          <m:r>
            <w:rPr>
              <w:rFonts w:ascii="Cambria Math" w:hAnsi="Cambria Math"/>
              <w:szCs w:val="18"/>
              <w:lang w:val="es-MX"/>
            </w:rPr>
            <m:t>=100%</m:t>
          </m:r>
        </m:oMath>
      </m:oMathPara>
    </w:p>
    <w:p w14:paraId="1051FDBC" w14:textId="77777777" w:rsidR="00407123" w:rsidRPr="004F3992" w:rsidRDefault="00407123" w:rsidP="001C3EF5">
      <w:pPr>
        <w:pStyle w:val="Texto"/>
        <w:spacing w:after="0" w:line="240" w:lineRule="auto"/>
        <w:ind w:firstLine="0"/>
        <w:rPr>
          <w:rFonts w:ascii="Montserrat" w:hAnsi="Montserrat"/>
          <w:szCs w:val="18"/>
          <w:lang w:val="es-MX"/>
        </w:rPr>
      </w:pPr>
    </w:p>
    <w:p w14:paraId="347FD762" w14:textId="77777777" w:rsidR="0042583E" w:rsidRPr="004F3992" w:rsidRDefault="00407123" w:rsidP="0079221C">
      <w:pPr>
        <w:pStyle w:val="Texto"/>
        <w:spacing w:after="0" w:line="240" w:lineRule="auto"/>
        <w:ind w:left="1134" w:hanging="567"/>
        <w:rPr>
          <w:rFonts w:ascii="Montserrat" w:hAnsi="Montserrat"/>
          <w:szCs w:val="18"/>
          <w:lang w:val="es-MX"/>
        </w:rPr>
      </w:pPr>
      <w:r w:rsidRPr="004F3992">
        <w:rPr>
          <w:rFonts w:ascii="Montserrat" w:hAnsi="Montserrat"/>
          <w:bCs/>
          <w:szCs w:val="18"/>
          <w:lang w:val="es-MX"/>
        </w:rPr>
        <w:t>b)</w:t>
      </w:r>
      <w:r w:rsidR="0042583E" w:rsidRPr="004F3992">
        <w:rPr>
          <w:rFonts w:ascii="Montserrat" w:hAnsi="Montserrat"/>
          <w:bCs/>
          <w:szCs w:val="18"/>
          <w:lang w:val="es-MX"/>
        </w:rPr>
        <w:tab/>
      </w:r>
      <w:r w:rsidR="0042583E" w:rsidRPr="004F3992">
        <w:rPr>
          <w:rFonts w:ascii="Montserrat" w:hAnsi="Montserrat"/>
          <w:szCs w:val="18"/>
          <w:lang w:val="es-MX"/>
        </w:rPr>
        <w:t xml:space="preserve">Cuando </w:t>
      </w:r>
      <w:r w:rsidR="0042583E" w:rsidRPr="004F3992">
        <w:rPr>
          <w:rFonts w:ascii="Montserrat" w:hAnsi="Montserrat"/>
          <w:noProof/>
          <w:position w:val="-6"/>
          <w:szCs w:val="18"/>
          <w:lang w:val="es-MX" w:eastAsia="es-MX"/>
        </w:rPr>
        <w:drawing>
          <wp:inline distT="0" distB="0" distL="0" distR="0" wp14:anchorId="4F03BCF0" wp14:editId="5D743228">
            <wp:extent cx="325755" cy="174625"/>
            <wp:effectExtent l="0" t="0" r="0" b="0"/>
            <wp:docPr id="6"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9"/>
                    <pic:cNvPicPr>
                      <a:picLocks noChangeAspect="1" noChangeArrowheads="1"/>
                    </pic:cNvPicPr>
                  </pic:nvPicPr>
                  <pic:blipFill>
                    <a:blip r:embed="rId35" cstate="print">
                      <a:extLst>
                        <a:ext uri="{28A0092B-C50C-407E-A947-70E740481C1C}">
                          <a14:useLocalDpi xmlns:a14="http://schemas.microsoft.com/office/drawing/2010/main" val="0"/>
                        </a:ext>
                      </a:extLst>
                    </a:blip>
                    <a:srcRect l="47058" r="47173"/>
                    <a:stretch>
                      <a:fillRect/>
                    </a:stretch>
                  </pic:blipFill>
                  <pic:spPr bwMode="auto">
                    <a:xfrm>
                      <a:off x="0" y="0"/>
                      <a:ext cx="325755" cy="174625"/>
                    </a:xfrm>
                    <a:prstGeom prst="rect">
                      <a:avLst/>
                    </a:prstGeom>
                    <a:noFill/>
                    <a:ln>
                      <a:noFill/>
                    </a:ln>
                  </pic:spPr>
                </pic:pic>
              </a:graphicData>
            </a:graphic>
          </wp:inline>
        </w:drawing>
      </w:r>
      <w:r w:rsidR="0042583E" w:rsidRPr="004F3992">
        <w:rPr>
          <w:rFonts w:ascii="Montserrat" w:hAnsi="Montserrat"/>
          <w:szCs w:val="18"/>
          <w:lang w:val="es-MX"/>
        </w:rPr>
        <w:t xml:space="preserve"> &lt; 48 se estará a lo siguiente:</w:t>
      </w:r>
    </w:p>
    <w:p w14:paraId="2776AC63" w14:textId="77777777" w:rsidR="0042583E" w:rsidRPr="004F3992" w:rsidRDefault="0042583E" w:rsidP="001C3EF5">
      <w:pPr>
        <w:pStyle w:val="Texto"/>
        <w:spacing w:after="0" w:line="240" w:lineRule="auto"/>
        <w:ind w:left="720" w:firstLine="0"/>
        <w:rPr>
          <w:rFonts w:ascii="Montserrat" w:hAnsi="Montserrat"/>
          <w:szCs w:val="18"/>
          <w:lang w:val="es-MX"/>
        </w:rPr>
      </w:pPr>
    </w:p>
    <w:p w14:paraId="0EC00704" w14:textId="77777777" w:rsidR="0042583E" w:rsidRPr="004F3992" w:rsidRDefault="00F37C65" w:rsidP="001C3EF5">
      <w:pPr>
        <w:autoSpaceDE w:val="0"/>
        <w:autoSpaceDN w:val="0"/>
        <w:adjustRightInd w:val="0"/>
        <w:spacing w:after="0" w:line="240" w:lineRule="auto"/>
        <w:ind w:left="705" w:hanging="705"/>
        <w:jc w:val="center"/>
        <w:rPr>
          <w:rFonts w:ascii="Montserrat" w:eastAsia="Times New Roman" w:hAnsi="Montserrat" w:cs="Arial"/>
          <w:sz w:val="18"/>
          <w:szCs w:val="18"/>
        </w:rPr>
      </w:pPr>
      <m:oMathPara>
        <m:oMath>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SP</m:t>
              </m:r>
            </m:e>
            <m:sub>
              <m:r>
                <w:rPr>
                  <w:rFonts w:ascii="Cambria Math" w:eastAsia="Times New Roman" w:hAnsi="Cambria Math" w:cs="Arial"/>
                  <w:sz w:val="18"/>
                  <w:szCs w:val="18"/>
                </w:rPr>
                <m:t>i</m:t>
              </m:r>
            </m:sub>
          </m:sSub>
          <m:r>
            <w:rPr>
              <w:rFonts w:ascii="Cambria Math" w:eastAsia="Times New Roman" w:hAnsi="Cambria Math" w:cs="Arial"/>
              <w:sz w:val="18"/>
              <w:szCs w:val="18"/>
            </w:rPr>
            <m:t>=Max</m:t>
          </m:r>
          <m:d>
            <m:dPr>
              <m:ctrlPr>
                <w:rPr>
                  <w:rFonts w:ascii="Cambria Math" w:eastAsia="Times New Roman" w:hAnsi="Cambria Math" w:cs="Arial"/>
                  <w:i/>
                  <w:sz w:val="18"/>
                  <w:szCs w:val="18"/>
                  <w:lang w:val="es-ES_tradnl" w:eastAsia="es-ES"/>
                </w:rPr>
              </m:ctrlPr>
            </m:dPr>
            <m:e>
              <m:d>
                <m:dPr>
                  <m:ctrlPr>
                    <w:rPr>
                      <w:rFonts w:ascii="Cambria Math" w:eastAsia="Times New Roman" w:hAnsi="Cambria Math" w:cs="Arial"/>
                      <w:i/>
                      <w:sz w:val="18"/>
                      <w:szCs w:val="18"/>
                      <w:lang w:val="es-ES_tradnl" w:eastAsia="es-ES"/>
                    </w:rPr>
                  </m:ctrlPr>
                </m:dPr>
                <m:e>
                  <m:r>
                    <w:rPr>
                      <w:rFonts w:ascii="Cambria Math" w:eastAsia="Times New Roman" w:hAnsi="Cambria Math" w:cs="Arial"/>
                      <w:sz w:val="18"/>
                      <w:szCs w:val="18"/>
                    </w:rPr>
                    <m:t>1-</m:t>
                  </m:r>
                  <m:sSubSup>
                    <m:sSubSupPr>
                      <m:ctrlPr>
                        <w:rPr>
                          <w:rFonts w:ascii="Cambria Math" w:eastAsia="Times New Roman" w:hAnsi="Cambria Math" w:cs="Arial"/>
                          <w:i/>
                          <w:sz w:val="18"/>
                          <w:szCs w:val="18"/>
                          <w:lang w:val="es-ES_tradnl" w:eastAsia="es-ES"/>
                        </w:rPr>
                      </m:ctrlPr>
                    </m:sSubSupPr>
                    <m:e>
                      <m:r>
                        <w:rPr>
                          <w:rFonts w:ascii="Cambria Math" w:eastAsia="Times New Roman" w:hAnsi="Cambria Math" w:cs="Arial"/>
                          <w:sz w:val="18"/>
                          <w:szCs w:val="18"/>
                        </w:rPr>
                        <m:t>TR</m:t>
                      </m:r>
                    </m:e>
                    <m:sub>
                      <m:r>
                        <w:rPr>
                          <w:rFonts w:ascii="Cambria Math" w:eastAsia="Times New Roman" w:hAnsi="Cambria Math" w:cs="Arial"/>
                          <w:sz w:val="18"/>
                          <w:szCs w:val="18"/>
                        </w:rPr>
                        <m:t>i</m:t>
                      </m:r>
                    </m:sub>
                    <m:sup>
                      <m:r>
                        <w:rPr>
                          <w:rFonts w:ascii="Cambria Math" w:eastAsia="Times New Roman" w:hAnsi="Cambria Math" w:cs="Arial"/>
                          <w:sz w:val="18"/>
                          <w:szCs w:val="18"/>
                        </w:rPr>
                        <m:t>OF</m:t>
                      </m:r>
                    </m:sup>
                  </m:sSubSup>
                </m:e>
              </m:d>
              <m:r>
                <w:rPr>
                  <w:rFonts w:ascii="Cambria Math" w:eastAsia="Times New Roman" w:hAnsi="Cambria Math" w:cs="Arial"/>
                  <w:sz w:val="18"/>
                  <w:szCs w:val="18"/>
                </w:rPr>
                <m:t>×</m:t>
              </m:r>
              <m:d>
                <m:dPr>
                  <m:ctrlPr>
                    <w:rPr>
                      <w:rFonts w:ascii="Cambria Math" w:eastAsia="Times New Roman" w:hAnsi="Cambria Math" w:cs="Arial"/>
                      <w:i/>
                      <w:sz w:val="18"/>
                      <w:szCs w:val="18"/>
                      <w:lang w:val="es-ES_tradnl" w:eastAsia="es-ES"/>
                    </w:rPr>
                  </m:ctrlPr>
                </m:dPr>
                <m:e>
                  <m:r>
                    <w:rPr>
                      <w:rFonts w:ascii="Cambria Math" w:eastAsia="Times New Roman" w:hAnsi="Cambria Math" w:cs="Arial"/>
                      <w:sz w:val="18"/>
                      <w:szCs w:val="18"/>
                    </w:rPr>
                    <m:t>0.8×FA</m:t>
                  </m:r>
                </m:e>
              </m:d>
              <m:r>
                <w:rPr>
                  <w:rFonts w:ascii="Cambria Math" w:eastAsia="Times New Roman" w:hAnsi="Cambria Math" w:cs="Arial"/>
                  <w:sz w:val="18"/>
                  <w:szCs w:val="18"/>
                </w:rPr>
                <m:t>,10%</m:t>
              </m:r>
            </m:e>
          </m:d>
        </m:oMath>
      </m:oMathPara>
    </w:p>
    <w:p w14:paraId="77D9EF01" w14:textId="77777777" w:rsidR="00163AF4" w:rsidRPr="004F3992" w:rsidRDefault="00163AF4" w:rsidP="00163AF4">
      <w:pPr>
        <w:spacing w:after="0" w:line="240" w:lineRule="auto"/>
        <w:ind w:left="567"/>
        <w:jc w:val="both"/>
        <w:rPr>
          <w:rFonts w:ascii="Montserrat" w:hAnsi="Montserrat" w:cs="Arial"/>
          <w:bCs/>
          <w:sz w:val="18"/>
          <w:szCs w:val="18"/>
        </w:rPr>
      </w:pPr>
    </w:p>
    <w:p w14:paraId="7EB2EF4C" w14:textId="77777777" w:rsidR="0042583E" w:rsidRPr="004F3992" w:rsidRDefault="0042583E" w:rsidP="00163AF4">
      <w:pPr>
        <w:spacing w:after="0" w:line="240" w:lineRule="auto"/>
        <w:ind w:left="567"/>
        <w:jc w:val="both"/>
        <w:rPr>
          <w:rFonts w:ascii="Montserrat" w:eastAsiaTheme="minorEastAsia" w:hAnsi="Montserrat" w:cs="Arial"/>
          <w:bCs/>
          <w:sz w:val="18"/>
          <w:szCs w:val="18"/>
        </w:rPr>
      </w:pPr>
      <w:r w:rsidRPr="004F3992">
        <w:rPr>
          <w:rFonts w:ascii="Montserrat" w:hAnsi="Montserrat" w:cs="Arial"/>
          <w:bCs/>
          <w:sz w:val="18"/>
          <w:szCs w:val="18"/>
        </w:rPr>
        <w:t>En donde:</w:t>
      </w:r>
    </w:p>
    <w:p w14:paraId="31933337" w14:textId="77777777" w:rsidR="0042583E" w:rsidRPr="004F3992" w:rsidRDefault="00F37C65" w:rsidP="001C3EF5">
      <w:pPr>
        <w:autoSpaceDE w:val="0"/>
        <w:autoSpaceDN w:val="0"/>
        <w:adjustRightInd w:val="0"/>
        <w:spacing w:after="0" w:line="240" w:lineRule="auto"/>
        <w:ind w:firstLine="705"/>
        <w:jc w:val="both"/>
        <w:rPr>
          <w:rFonts w:ascii="Montserrat" w:eastAsia="Times New Roman" w:hAnsi="Montserrat" w:cs="Arial"/>
          <w:sz w:val="18"/>
          <w:szCs w:val="18"/>
          <w:lang w:val="es-ES_tradnl"/>
        </w:rPr>
      </w:pPr>
      <m:oMathPara>
        <m:oMath>
          <m:sSubSup>
            <m:sSubSupPr>
              <m:ctrlPr>
                <w:rPr>
                  <w:rFonts w:ascii="Cambria Math" w:eastAsia="Times New Roman" w:hAnsi="Cambria Math" w:cs="Arial"/>
                  <w:i/>
                  <w:sz w:val="18"/>
                  <w:szCs w:val="18"/>
                  <w:lang w:val="es-ES_tradnl" w:eastAsia="es-ES"/>
                </w:rPr>
              </m:ctrlPr>
            </m:sSubSupPr>
            <m:e>
              <m:r>
                <w:rPr>
                  <w:rFonts w:ascii="Cambria Math" w:eastAsia="Times New Roman" w:hAnsi="Cambria Math" w:cs="Arial"/>
                  <w:sz w:val="18"/>
                  <w:szCs w:val="18"/>
                </w:rPr>
                <m:t>TR</m:t>
              </m:r>
            </m:e>
            <m:sub>
              <m:r>
                <w:rPr>
                  <w:rFonts w:ascii="Cambria Math" w:eastAsia="Times New Roman" w:hAnsi="Cambria Math" w:cs="Arial"/>
                  <w:sz w:val="18"/>
                  <w:szCs w:val="18"/>
                </w:rPr>
                <m:t>i</m:t>
              </m:r>
            </m:sub>
            <m:sup>
              <m:r>
                <w:rPr>
                  <w:rFonts w:ascii="Cambria Math" w:eastAsia="Times New Roman" w:hAnsi="Cambria Math" w:cs="Arial"/>
                  <w:sz w:val="18"/>
                  <w:szCs w:val="18"/>
                </w:rPr>
                <m:t>OF</m:t>
              </m:r>
            </m:sup>
          </m:sSubSup>
          <m:r>
            <w:rPr>
              <w:rFonts w:ascii="Cambria Math" w:eastAsia="Times New Roman" w:hAnsi="Cambria Math" w:cs="Arial"/>
              <w:sz w:val="18"/>
              <w:szCs w:val="18"/>
            </w:rPr>
            <m:t>=</m:t>
          </m:r>
          <m:d>
            <m:dPr>
              <m:ctrlPr>
                <w:rPr>
                  <w:rFonts w:ascii="Cambria Math" w:eastAsia="Times New Roman" w:hAnsi="Cambria Math" w:cs="Arial"/>
                  <w:i/>
                  <w:sz w:val="18"/>
                  <w:szCs w:val="18"/>
                  <w:lang w:val="es-ES_tradnl" w:eastAsia="es-ES"/>
                </w:rPr>
              </m:ctrlPr>
            </m:dPr>
            <m:e>
              <m:f>
                <m:fPr>
                  <m:ctrlPr>
                    <w:rPr>
                      <w:rFonts w:ascii="Cambria Math" w:eastAsia="Times New Roman" w:hAnsi="Cambria Math" w:cs="Arial"/>
                      <w:i/>
                      <w:sz w:val="18"/>
                      <w:szCs w:val="18"/>
                      <w:lang w:val="es-ES_tradnl" w:eastAsia="es-ES"/>
                    </w:rPr>
                  </m:ctrlPr>
                </m:fPr>
                <m:num>
                  <m:r>
                    <w:rPr>
                      <w:rFonts w:ascii="Cambria Math" w:eastAsia="Times New Roman" w:hAnsi="Cambria Math" w:cs="Arial"/>
                      <w:sz w:val="18"/>
                      <w:szCs w:val="18"/>
                    </w:rPr>
                    <m:t>1</m:t>
                  </m:r>
                </m:num>
                <m:den>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CLTV</m:t>
                      </m:r>
                    </m:e>
                    <m:sub>
                      <m:r>
                        <w:rPr>
                          <w:rFonts w:ascii="Cambria Math" w:eastAsia="Times New Roman" w:hAnsi="Cambria Math" w:cs="Arial"/>
                          <w:sz w:val="18"/>
                          <w:szCs w:val="18"/>
                        </w:rPr>
                        <m:t>i</m:t>
                      </m:r>
                    </m:sub>
                  </m:sSub>
                </m:den>
              </m:f>
              <m:r>
                <w:rPr>
                  <w:rFonts w:ascii="Cambria Math" w:eastAsia="Times New Roman" w:hAnsi="Cambria Math" w:cs="Arial"/>
                  <w:sz w:val="18"/>
                  <w:szCs w:val="18"/>
                </w:rPr>
                <m:t>×a</m:t>
              </m:r>
            </m:e>
          </m:d>
          <m:r>
            <w:rPr>
              <w:rFonts w:ascii="Cambria Math" w:eastAsia="Times New Roman" w:hAnsi="Cambria Math" w:cs="Arial"/>
              <w:sz w:val="18"/>
              <w:szCs w:val="18"/>
            </w:rPr>
            <m:t>+</m:t>
          </m:r>
          <m:d>
            <m:dPr>
              <m:ctrlPr>
                <w:rPr>
                  <w:rFonts w:ascii="Cambria Math" w:eastAsia="Times New Roman" w:hAnsi="Cambria Math" w:cs="Arial"/>
                  <w:i/>
                  <w:sz w:val="18"/>
                  <w:szCs w:val="18"/>
                  <w:lang w:val="es-ES_tradnl" w:eastAsia="es-ES"/>
                </w:rPr>
              </m:ctrlPr>
            </m:dPr>
            <m:e>
              <m:sSubSup>
                <m:sSubSupPr>
                  <m:ctrlPr>
                    <w:rPr>
                      <w:rFonts w:ascii="Cambria Math" w:eastAsia="Times New Roman" w:hAnsi="Cambria Math" w:cs="Arial"/>
                      <w:i/>
                      <w:sz w:val="18"/>
                      <w:szCs w:val="18"/>
                      <w:lang w:val="es-ES_tradnl" w:eastAsia="es-ES"/>
                    </w:rPr>
                  </m:ctrlPr>
                </m:sSubSupPr>
                <m:e>
                  <m:r>
                    <w:rPr>
                      <w:rFonts w:ascii="Cambria Math" w:eastAsia="Times New Roman" w:hAnsi="Cambria Math" w:cs="Arial"/>
                      <w:sz w:val="18"/>
                      <w:szCs w:val="18"/>
                    </w:rPr>
                    <m:t>RA</m:t>
                  </m:r>
                </m:e>
                <m:sub>
                  <m:r>
                    <w:rPr>
                      <w:rFonts w:ascii="Cambria Math" w:eastAsia="Times New Roman" w:hAnsi="Cambria Math" w:cs="Arial"/>
                      <w:sz w:val="18"/>
                      <w:szCs w:val="18"/>
                    </w:rPr>
                    <m:t>i</m:t>
                  </m:r>
                </m:sub>
                <m:sup>
                  <m:r>
                    <w:rPr>
                      <w:rFonts w:ascii="Cambria Math" w:eastAsia="Times New Roman" w:hAnsi="Cambria Math" w:cs="Arial"/>
                      <w:sz w:val="18"/>
                      <w:szCs w:val="18"/>
                    </w:rPr>
                    <m:t>OF</m:t>
                  </m:r>
                </m:sup>
              </m:sSubSup>
              <m:r>
                <w:rPr>
                  <w:rFonts w:ascii="Cambria Math" w:eastAsia="Times New Roman" w:hAnsi="Cambria Math" w:cs="Arial"/>
                  <w:sz w:val="18"/>
                  <w:szCs w:val="18"/>
                </w:rPr>
                <m:t>×b</m:t>
              </m:r>
            </m:e>
          </m:d>
        </m:oMath>
      </m:oMathPara>
    </w:p>
    <w:p w14:paraId="7720A184" w14:textId="77777777" w:rsidR="0042583E" w:rsidRPr="004F3992" w:rsidRDefault="00F37C65" w:rsidP="001C3EF5">
      <w:pPr>
        <w:autoSpaceDE w:val="0"/>
        <w:autoSpaceDN w:val="0"/>
        <w:adjustRightInd w:val="0"/>
        <w:spacing w:after="0" w:line="240" w:lineRule="auto"/>
        <w:ind w:firstLine="705"/>
        <w:jc w:val="both"/>
        <w:rPr>
          <w:rFonts w:ascii="Montserrat" w:eastAsia="Times New Roman" w:hAnsi="Montserrat" w:cs="Arial"/>
          <w:sz w:val="18"/>
          <w:szCs w:val="18"/>
        </w:rPr>
      </w:pPr>
      <m:oMathPara>
        <m:oMath>
          <m:sSubSup>
            <m:sSubSupPr>
              <m:ctrlPr>
                <w:rPr>
                  <w:rFonts w:ascii="Cambria Math" w:eastAsia="Times New Roman" w:hAnsi="Cambria Math" w:cs="Arial"/>
                  <w:i/>
                  <w:sz w:val="18"/>
                  <w:szCs w:val="18"/>
                  <w:lang w:val="es-ES_tradnl" w:eastAsia="es-ES"/>
                </w:rPr>
              </m:ctrlPr>
            </m:sSubSupPr>
            <m:e>
              <m:r>
                <w:rPr>
                  <w:rFonts w:ascii="Cambria Math" w:eastAsia="Times New Roman" w:hAnsi="Cambria Math" w:cs="Arial"/>
                  <w:sz w:val="18"/>
                  <w:szCs w:val="18"/>
                </w:rPr>
                <m:t>RA</m:t>
              </m:r>
            </m:e>
            <m:sub>
              <m:r>
                <w:rPr>
                  <w:rFonts w:ascii="Cambria Math" w:eastAsia="Times New Roman" w:hAnsi="Cambria Math" w:cs="Arial"/>
                  <w:sz w:val="18"/>
                  <w:szCs w:val="18"/>
                </w:rPr>
                <m:t>i</m:t>
              </m:r>
            </m:sub>
            <m:sup>
              <m:r>
                <w:rPr>
                  <w:rFonts w:ascii="Cambria Math" w:eastAsia="Times New Roman" w:hAnsi="Cambria Math" w:cs="Arial"/>
                  <w:sz w:val="18"/>
                  <w:szCs w:val="18"/>
                </w:rPr>
                <m:t>OF</m:t>
              </m:r>
            </m:sup>
          </m:sSubSup>
          <m:r>
            <w:rPr>
              <w:rFonts w:ascii="Cambria Math" w:eastAsia="Times New Roman" w:hAnsi="Cambria Math" w:cs="Arial"/>
              <w:sz w:val="18"/>
              <w:szCs w:val="18"/>
            </w:rPr>
            <m:t>=</m:t>
          </m:r>
          <m:f>
            <m:fPr>
              <m:ctrlPr>
                <w:rPr>
                  <w:rFonts w:ascii="Cambria Math" w:eastAsia="Times New Roman" w:hAnsi="Cambria Math" w:cs="Arial"/>
                  <w:i/>
                  <w:sz w:val="18"/>
                  <w:szCs w:val="18"/>
                  <w:lang w:val="es-ES_tradnl" w:eastAsia="es-ES"/>
                </w:rPr>
              </m:ctrlPr>
            </m:fPr>
            <m:num>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SDES</m:t>
                  </m:r>
                </m:e>
                <m:sub>
                  <m:r>
                    <w:rPr>
                      <w:rFonts w:ascii="Cambria Math" w:eastAsia="Times New Roman" w:hAnsi="Cambria Math" w:cs="Arial"/>
                      <w:sz w:val="18"/>
                      <w:szCs w:val="18"/>
                    </w:rPr>
                    <m:t>i</m:t>
                  </m:r>
                </m:sub>
              </m:sSub>
            </m:num>
            <m:den>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S</m:t>
                  </m:r>
                </m:e>
                <m:sub>
                  <m:r>
                    <w:rPr>
                      <w:rFonts w:ascii="Cambria Math" w:eastAsia="Times New Roman" w:hAnsi="Cambria Math" w:cs="Arial"/>
                      <w:sz w:val="18"/>
                      <w:szCs w:val="18"/>
                    </w:rPr>
                    <m:t>i</m:t>
                  </m:r>
                </m:sub>
              </m:sSub>
            </m:den>
          </m:f>
        </m:oMath>
      </m:oMathPara>
    </w:p>
    <w:p w14:paraId="39E12B4E" w14:textId="77777777" w:rsidR="0042583E" w:rsidRPr="004F3992" w:rsidRDefault="0042583E" w:rsidP="00163AF4">
      <w:pPr>
        <w:spacing w:after="0" w:line="240" w:lineRule="auto"/>
        <w:ind w:left="567"/>
        <w:jc w:val="both"/>
        <w:rPr>
          <w:rFonts w:ascii="Montserrat" w:eastAsiaTheme="minorEastAsia" w:hAnsi="Montserrat" w:cs="Arial"/>
          <w:bCs/>
          <w:sz w:val="18"/>
          <w:szCs w:val="18"/>
        </w:rPr>
      </w:pPr>
      <w:r w:rsidRPr="004F3992">
        <w:rPr>
          <w:rFonts w:ascii="Montserrat" w:hAnsi="Montserrat" w:cs="Arial"/>
          <w:bCs/>
          <w:sz w:val="18"/>
          <w:szCs w:val="18"/>
        </w:rPr>
        <w:t>En donde:</w:t>
      </w:r>
    </w:p>
    <w:p w14:paraId="0E472DF9" w14:textId="77777777" w:rsidR="00DF52C8" w:rsidRPr="004F3992" w:rsidRDefault="00DF52C8" w:rsidP="001C3EF5">
      <w:pPr>
        <w:autoSpaceDE w:val="0"/>
        <w:autoSpaceDN w:val="0"/>
        <w:adjustRightInd w:val="0"/>
        <w:spacing w:after="0" w:line="240" w:lineRule="auto"/>
        <w:ind w:left="2835" w:hanging="1701"/>
        <w:jc w:val="both"/>
        <w:rPr>
          <w:rFonts w:ascii="Montserrat" w:eastAsia="Times New Roman" w:hAnsi="Montserrat" w:cs="Arial"/>
          <w:i/>
          <w:sz w:val="18"/>
          <w:szCs w:val="18"/>
        </w:rPr>
      </w:pPr>
    </w:p>
    <w:p w14:paraId="5BBB6CBE" w14:textId="77777777" w:rsidR="0042583E" w:rsidRPr="004F3992" w:rsidRDefault="0042583E" w:rsidP="00CC0705">
      <w:pPr>
        <w:tabs>
          <w:tab w:val="left" w:pos="1985"/>
        </w:tabs>
        <w:autoSpaceDE w:val="0"/>
        <w:autoSpaceDN w:val="0"/>
        <w:adjustRightInd w:val="0"/>
        <w:spacing w:after="0" w:line="240" w:lineRule="auto"/>
        <w:ind w:left="2268" w:hanging="1134"/>
        <w:jc w:val="both"/>
        <w:rPr>
          <w:rFonts w:ascii="Montserrat" w:eastAsia="Times New Roman" w:hAnsi="Montserrat" w:cs="Arial"/>
          <w:i/>
          <w:sz w:val="18"/>
          <w:szCs w:val="18"/>
        </w:rPr>
      </w:pPr>
      <w:r w:rsidRPr="004F3992">
        <w:rPr>
          <w:rFonts w:ascii="Montserrat" w:eastAsia="Times New Roman" w:hAnsi="Montserrat" w:cs="Arial"/>
          <w:i/>
          <w:sz w:val="18"/>
          <w:szCs w:val="18"/>
        </w:rPr>
        <w:t>ATR</w:t>
      </w:r>
      <w:r w:rsidRPr="004F3992">
        <w:rPr>
          <w:rFonts w:ascii="Montserrat" w:eastAsia="Times New Roman" w:hAnsi="Montserrat" w:cs="Arial"/>
          <w:i/>
          <w:sz w:val="18"/>
          <w:szCs w:val="18"/>
          <w:vertAlign w:val="superscript"/>
        </w:rPr>
        <w:t>M</w:t>
      </w:r>
      <w:r w:rsidRPr="004F3992">
        <w:rPr>
          <w:rFonts w:ascii="Montserrat" w:eastAsia="Times New Roman" w:hAnsi="Montserrat" w:cs="Arial"/>
          <w:i/>
          <w:sz w:val="18"/>
          <w:szCs w:val="18"/>
          <w:vertAlign w:val="subscript"/>
        </w:rPr>
        <w:t>i</w:t>
      </w:r>
      <w:r w:rsidR="00CC0705" w:rsidRPr="004F3992">
        <w:rPr>
          <w:rFonts w:ascii="Montserrat" w:eastAsia="Times New Roman" w:hAnsi="Montserrat" w:cs="Arial"/>
          <w:sz w:val="18"/>
          <w:szCs w:val="18"/>
          <w:vertAlign w:val="subscript"/>
        </w:rPr>
        <w:tab/>
      </w:r>
      <w:r w:rsidRPr="004F3992">
        <w:rPr>
          <w:rFonts w:ascii="Montserrat" w:eastAsia="Times New Roman" w:hAnsi="Montserrat" w:cs="Arial"/>
          <w:i/>
          <w:sz w:val="18"/>
          <w:szCs w:val="18"/>
        </w:rPr>
        <w:t>=</w:t>
      </w:r>
      <w:r w:rsidR="00F05839" w:rsidRPr="004F3992">
        <w:rPr>
          <w:rFonts w:ascii="Montserrat" w:eastAsia="Times New Roman" w:hAnsi="Montserrat" w:cs="Arial"/>
          <w:i/>
          <w:sz w:val="18"/>
          <w:szCs w:val="18"/>
        </w:rPr>
        <w:tab/>
      </w:r>
      <w:r w:rsidRPr="004F3992">
        <w:rPr>
          <w:rFonts w:ascii="Montserrat" w:hAnsi="Montserrat" w:cs="Arial"/>
          <w:bCs/>
          <w:sz w:val="18"/>
          <w:szCs w:val="18"/>
        </w:rPr>
        <w:t>número de atrasos observados a la fecha de cálculo de las reservas, el cual se obtiene conforme lo establecido en fracción IV del Artículo 99 Bis</w:t>
      </w:r>
      <w:r w:rsidR="00DF52C8" w:rsidRPr="004F3992">
        <w:rPr>
          <w:rFonts w:ascii="Montserrat" w:hAnsi="Montserrat" w:cs="Arial"/>
          <w:bCs/>
          <w:sz w:val="18"/>
          <w:szCs w:val="18"/>
        </w:rPr>
        <w:t xml:space="preserve"> </w:t>
      </w:r>
      <w:r w:rsidRPr="004F3992">
        <w:rPr>
          <w:rFonts w:ascii="Montserrat" w:hAnsi="Montserrat" w:cs="Arial"/>
          <w:bCs/>
          <w:sz w:val="18"/>
          <w:szCs w:val="18"/>
        </w:rPr>
        <w:t>1 de las presentes disposiciones.</w:t>
      </w:r>
    </w:p>
    <w:p w14:paraId="40479335" w14:textId="77777777" w:rsidR="00DF52C8" w:rsidRPr="004F3992" w:rsidRDefault="00DF52C8" w:rsidP="001C3EF5">
      <w:pPr>
        <w:spacing w:after="0" w:line="240" w:lineRule="auto"/>
        <w:ind w:left="2835" w:hanging="1701"/>
        <w:jc w:val="both"/>
        <w:rPr>
          <w:rFonts w:ascii="Montserrat" w:eastAsia="Times New Roman" w:hAnsi="Montserrat" w:cs="Times New Roman"/>
          <w:i/>
          <w:sz w:val="18"/>
          <w:szCs w:val="18"/>
        </w:rPr>
      </w:pPr>
    </w:p>
    <w:p w14:paraId="14E73E76" w14:textId="77777777" w:rsidR="0042583E" w:rsidRPr="004F3992" w:rsidRDefault="0042583E" w:rsidP="00CC0705">
      <w:pPr>
        <w:tabs>
          <w:tab w:val="left" w:pos="1985"/>
        </w:tabs>
        <w:spacing w:after="0" w:line="240" w:lineRule="auto"/>
        <w:ind w:left="2268" w:hanging="1134"/>
        <w:jc w:val="both"/>
        <w:rPr>
          <w:rFonts w:ascii="Montserrat" w:eastAsiaTheme="minorEastAsia" w:hAnsi="Montserrat" w:cs="Arial"/>
          <w:bCs/>
          <w:sz w:val="18"/>
          <w:szCs w:val="18"/>
        </w:rPr>
      </w:pPr>
      <w:r w:rsidRPr="004F3992">
        <w:rPr>
          <w:rFonts w:ascii="Montserrat" w:eastAsia="Times New Roman" w:hAnsi="Montserrat" w:cs="Times New Roman"/>
          <w:i/>
          <w:sz w:val="18"/>
          <w:szCs w:val="18"/>
        </w:rPr>
        <w:t>RA</w:t>
      </w:r>
      <w:r w:rsidRPr="004F3992">
        <w:rPr>
          <w:rFonts w:ascii="Montserrat" w:eastAsia="Times New Roman" w:hAnsi="Montserrat" w:cs="Times New Roman"/>
          <w:i/>
          <w:sz w:val="18"/>
          <w:szCs w:val="18"/>
          <w:vertAlign w:val="superscript"/>
        </w:rPr>
        <w:t>OF</w:t>
      </w:r>
      <w:r w:rsidRPr="004F3992">
        <w:rPr>
          <w:rFonts w:ascii="Montserrat" w:eastAsia="Times New Roman" w:hAnsi="Montserrat" w:cs="Times New Roman"/>
          <w:i/>
          <w:sz w:val="18"/>
          <w:szCs w:val="18"/>
          <w:vertAlign w:val="subscript"/>
        </w:rPr>
        <w:t>i</w:t>
      </w:r>
      <w:r w:rsidRPr="004F3992">
        <w:rPr>
          <w:rFonts w:ascii="Montserrat" w:eastAsia="Times New Roman" w:hAnsi="Montserrat" w:cs="Times New Roman"/>
          <w:i/>
          <w:sz w:val="18"/>
          <w:szCs w:val="18"/>
        </w:rPr>
        <w:tab/>
        <w:t>=</w:t>
      </w:r>
      <w:r w:rsidRPr="004F3992">
        <w:rPr>
          <w:rFonts w:ascii="Montserrat" w:eastAsia="Times New Roman" w:hAnsi="Montserrat" w:cs="Times New Roman"/>
          <w:i/>
          <w:sz w:val="18"/>
          <w:szCs w:val="18"/>
        </w:rPr>
        <w:tab/>
      </w:r>
      <w:r w:rsidRPr="004F3992">
        <w:rPr>
          <w:rFonts w:ascii="Montserrat" w:hAnsi="Montserrat" w:cs="Arial"/>
          <w:bCs/>
          <w:sz w:val="18"/>
          <w:szCs w:val="18"/>
        </w:rPr>
        <w:t>Recuperación adicional en créditos cuyos derechos de cobro hayan sido cedidos parcialmente a las Instituciones por parte de un Organismo de Fomento para la Vivienda.</w:t>
      </w:r>
    </w:p>
    <w:p w14:paraId="0653DF0E" w14:textId="77777777" w:rsidR="00DF52C8" w:rsidRPr="004F3992" w:rsidRDefault="00DF52C8" w:rsidP="001C3EF5">
      <w:pPr>
        <w:spacing w:after="0" w:line="240" w:lineRule="auto"/>
        <w:ind w:left="567"/>
        <w:jc w:val="both"/>
        <w:rPr>
          <w:rFonts w:ascii="Montserrat" w:eastAsiaTheme="minorEastAsia" w:hAnsi="Montserrat" w:cs="Arial"/>
          <w:sz w:val="18"/>
          <w:szCs w:val="18"/>
          <w:lang w:val="es-ES_tradnl" w:eastAsia="es-ES"/>
        </w:rPr>
      </w:pPr>
    </w:p>
    <w:p w14:paraId="5AA0D9AD" w14:textId="77777777" w:rsidR="0042583E" w:rsidRPr="004F3992" w:rsidRDefault="00F37C65" w:rsidP="001C3EF5">
      <w:pPr>
        <w:spacing w:after="0" w:line="240" w:lineRule="auto"/>
        <w:ind w:left="567"/>
        <w:jc w:val="both"/>
        <w:rPr>
          <w:rFonts w:ascii="Montserrat" w:eastAsiaTheme="minorEastAsia" w:hAnsi="Montserrat" w:cs="Arial"/>
          <w:bCs/>
          <w:sz w:val="18"/>
          <w:szCs w:val="18"/>
        </w:rPr>
      </w:pPr>
      <m:oMath>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SDES</m:t>
            </m:r>
          </m:e>
          <m:sub>
            <m:r>
              <w:rPr>
                <w:rFonts w:ascii="Cambria Math" w:eastAsia="Times New Roman" w:hAnsi="Cambria Math" w:cs="Arial"/>
                <w:sz w:val="18"/>
                <w:szCs w:val="18"/>
              </w:rPr>
              <m:t>i</m:t>
            </m:r>
          </m:sub>
        </m:sSub>
      </m:oMath>
      <w:r w:rsidR="0042583E" w:rsidRPr="004F3992">
        <w:rPr>
          <w:rFonts w:ascii="Montserrat" w:eastAsia="Times New Roman" w:hAnsi="Montserrat" w:cs="Arial"/>
          <w:i/>
          <w:iCs/>
          <w:sz w:val="18"/>
          <w:szCs w:val="18"/>
        </w:rPr>
        <w:t xml:space="preserve">, </w:t>
      </w:r>
      <m:oMath>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CLTV</m:t>
            </m:r>
          </m:e>
          <m:sub>
            <m:r>
              <w:rPr>
                <w:rFonts w:ascii="Cambria Math" w:eastAsia="Times New Roman" w:hAnsi="Cambria Math" w:cs="Arial"/>
                <w:sz w:val="18"/>
                <w:szCs w:val="18"/>
              </w:rPr>
              <m:t>i</m:t>
            </m:r>
          </m:sub>
        </m:sSub>
      </m:oMath>
      <w:r w:rsidR="0042583E" w:rsidRPr="004F3992">
        <w:rPr>
          <w:rFonts w:ascii="Montserrat" w:eastAsia="Times New Roman" w:hAnsi="Montserrat" w:cs="Arial"/>
          <w:i/>
          <w:sz w:val="18"/>
          <w:szCs w:val="18"/>
        </w:rPr>
        <w:t xml:space="preserve"> </w:t>
      </w:r>
      <w:r w:rsidR="0042583E" w:rsidRPr="004F3992">
        <w:rPr>
          <w:rFonts w:ascii="Montserrat" w:eastAsia="Times New Roman" w:hAnsi="Montserrat" w:cs="Arial"/>
          <w:i/>
          <w:iCs/>
          <w:sz w:val="18"/>
          <w:szCs w:val="18"/>
        </w:rPr>
        <w:t xml:space="preserve">y </w:t>
      </w:r>
      <m:oMath>
        <m:sSub>
          <m:sSubPr>
            <m:ctrlPr>
              <w:rPr>
                <w:rFonts w:ascii="Cambria Math" w:eastAsia="Times New Roman" w:hAnsi="Cambria Math" w:cs="Arial"/>
                <w:i/>
                <w:sz w:val="18"/>
                <w:szCs w:val="18"/>
                <w:lang w:val="es-ES_tradnl" w:eastAsia="es-ES"/>
              </w:rPr>
            </m:ctrlPr>
          </m:sSubPr>
          <m:e>
            <m:r>
              <w:rPr>
                <w:rFonts w:ascii="Cambria Math" w:eastAsia="Times New Roman" w:hAnsi="Cambria Math" w:cs="Arial"/>
                <w:sz w:val="18"/>
                <w:szCs w:val="18"/>
              </w:rPr>
              <m:t>S</m:t>
            </m:r>
          </m:e>
          <m:sub>
            <m:r>
              <w:rPr>
                <w:rFonts w:ascii="Cambria Math" w:eastAsia="Times New Roman" w:hAnsi="Cambria Math" w:cs="Arial"/>
                <w:sz w:val="18"/>
                <w:szCs w:val="18"/>
              </w:rPr>
              <m:t>i</m:t>
            </m:r>
          </m:sub>
        </m:sSub>
      </m:oMath>
      <w:r w:rsidR="0042583E" w:rsidRPr="004F3992">
        <w:rPr>
          <w:rFonts w:ascii="Montserrat" w:eastAsia="Times New Roman" w:hAnsi="Montserrat" w:cs="Times New Roman"/>
          <w:i/>
          <w:sz w:val="18"/>
          <w:szCs w:val="18"/>
        </w:rPr>
        <w:t xml:space="preserve"> </w:t>
      </w:r>
      <w:r w:rsidR="0042583E" w:rsidRPr="004F3992">
        <w:rPr>
          <w:rFonts w:ascii="Montserrat" w:hAnsi="Montserrat" w:cs="Arial"/>
          <w:bCs/>
          <w:sz w:val="18"/>
          <w:szCs w:val="18"/>
        </w:rPr>
        <w:t>en los mismos términos que los establecidos en la fracción II anterior.</w:t>
      </w:r>
    </w:p>
    <w:p w14:paraId="67CBA786" w14:textId="77777777" w:rsidR="00DF52C8" w:rsidRPr="004F3992" w:rsidRDefault="00DF52C8" w:rsidP="001C3EF5">
      <w:pPr>
        <w:spacing w:after="0" w:line="240" w:lineRule="auto"/>
        <w:ind w:left="2835" w:hanging="1701"/>
        <w:jc w:val="both"/>
        <w:rPr>
          <w:rFonts w:ascii="Montserrat" w:eastAsia="Times New Roman" w:hAnsi="Montserrat" w:cs="Times New Roman"/>
          <w:i/>
          <w:sz w:val="18"/>
          <w:szCs w:val="18"/>
        </w:rPr>
      </w:pPr>
    </w:p>
    <w:p w14:paraId="0AE6AC2E" w14:textId="77777777" w:rsidR="0042583E" w:rsidRPr="004F3992" w:rsidRDefault="0042583E" w:rsidP="00CC0705">
      <w:pPr>
        <w:spacing w:after="0" w:line="240" w:lineRule="auto"/>
        <w:ind w:left="2268" w:hanging="1134"/>
        <w:jc w:val="both"/>
        <w:rPr>
          <w:rFonts w:ascii="Montserrat" w:hAnsi="Montserrat" w:cs="Arial"/>
          <w:bCs/>
          <w:sz w:val="18"/>
          <w:szCs w:val="18"/>
        </w:rPr>
      </w:pPr>
      <w:r w:rsidRPr="004F3992">
        <w:rPr>
          <w:rFonts w:ascii="Montserrat" w:eastAsia="Times New Roman" w:hAnsi="Montserrat" w:cs="Times New Roman"/>
          <w:i/>
          <w:sz w:val="18"/>
          <w:szCs w:val="18"/>
        </w:rPr>
        <w:t>FA =</w:t>
      </w:r>
      <w:r w:rsidRPr="004F3992">
        <w:rPr>
          <w:rFonts w:ascii="Montserrat" w:eastAsia="Times New Roman" w:hAnsi="Montserrat" w:cs="Times New Roman"/>
          <w:i/>
          <w:sz w:val="18"/>
          <w:szCs w:val="18"/>
        </w:rPr>
        <w:tab/>
      </w:r>
      <w:r w:rsidRPr="004F3992">
        <w:rPr>
          <w:rFonts w:ascii="Montserrat" w:hAnsi="Montserrat" w:cs="Arial"/>
          <w:bCs/>
          <w:sz w:val="18"/>
          <w:szCs w:val="18"/>
        </w:rPr>
        <w:t>Es el factor de ajuste de acuerdo al régimen en el que se encuentra el acreditado de conformidad con la tabla siguiente:</w:t>
      </w:r>
    </w:p>
    <w:p w14:paraId="4E6814C9" w14:textId="77777777" w:rsidR="00364461" w:rsidRPr="004F3992" w:rsidRDefault="00364461" w:rsidP="001C3EF5">
      <w:pPr>
        <w:spacing w:after="0" w:line="240" w:lineRule="auto"/>
        <w:ind w:left="2835" w:hanging="1701"/>
        <w:jc w:val="both"/>
        <w:rPr>
          <w:rFonts w:ascii="Montserrat" w:eastAsiaTheme="minorEastAsia" w:hAnsi="Montserrat" w:cs="Arial"/>
          <w:bCs/>
          <w:sz w:val="18"/>
          <w:szCs w:val="18"/>
        </w:rPr>
      </w:pPr>
    </w:p>
    <w:tbl>
      <w:tblPr>
        <w:tblW w:w="5145" w:type="dxa"/>
        <w:jc w:val="center"/>
        <w:tblLayout w:type="fixed"/>
        <w:tblCellMar>
          <w:left w:w="72" w:type="dxa"/>
          <w:right w:w="72" w:type="dxa"/>
        </w:tblCellMar>
        <w:tblLook w:val="04A0" w:firstRow="1" w:lastRow="0" w:firstColumn="1" w:lastColumn="0" w:noHBand="0" w:noVBand="1"/>
      </w:tblPr>
      <w:tblGrid>
        <w:gridCol w:w="2397"/>
        <w:gridCol w:w="1008"/>
        <w:gridCol w:w="1740"/>
      </w:tblGrid>
      <w:tr w:rsidR="0042583E" w:rsidRPr="004F3992" w14:paraId="5672D4D6" w14:textId="77777777" w:rsidTr="00D77335">
        <w:trPr>
          <w:trHeight w:val="20"/>
          <w:jc w:val="center"/>
        </w:trPr>
        <w:tc>
          <w:tcPr>
            <w:tcW w:w="3405" w:type="dxa"/>
            <w:gridSpan w:val="2"/>
            <w:tcBorders>
              <w:top w:val="single" w:sz="6" w:space="0" w:color="auto"/>
              <w:left w:val="single" w:sz="6" w:space="0" w:color="auto"/>
              <w:bottom w:val="single" w:sz="6" w:space="0" w:color="auto"/>
              <w:right w:val="single" w:sz="6" w:space="0" w:color="auto"/>
            </w:tcBorders>
            <w:noWrap/>
            <w:vAlign w:val="center"/>
            <w:hideMark/>
          </w:tcPr>
          <w:p w14:paraId="09F24614" w14:textId="77777777" w:rsidR="0042583E" w:rsidRPr="004F3992" w:rsidRDefault="0042583E"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Cartera Crediticia Hipotecaria de Vivienda</w:t>
            </w:r>
          </w:p>
        </w:tc>
        <w:tc>
          <w:tcPr>
            <w:tcW w:w="1740" w:type="dxa"/>
            <w:tcBorders>
              <w:top w:val="single" w:sz="6" w:space="0" w:color="auto"/>
              <w:left w:val="single" w:sz="6" w:space="0" w:color="auto"/>
              <w:bottom w:val="single" w:sz="6" w:space="0" w:color="auto"/>
              <w:right w:val="single" w:sz="6" w:space="0" w:color="auto"/>
            </w:tcBorders>
            <w:vAlign w:val="center"/>
            <w:hideMark/>
          </w:tcPr>
          <w:p w14:paraId="2E7725B0"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FA</w:t>
            </w:r>
          </w:p>
          <w:p w14:paraId="2BEDA229"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(Factor de Ajuste)</w:t>
            </w:r>
          </w:p>
        </w:tc>
      </w:tr>
      <w:tr w:rsidR="0042583E" w:rsidRPr="004F3992" w14:paraId="261F24FF" w14:textId="77777777" w:rsidTr="00D77335">
        <w:trPr>
          <w:trHeight w:val="20"/>
          <w:jc w:val="center"/>
        </w:trPr>
        <w:tc>
          <w:tcPr>
            <w:tcW w:w="2397" w:type="dxa"/>
            <w:vMerge w:val="restart"/>
            <w:tcBorders>
              <w:top w:val="single" w:sz="6" w:space="0" w:color="auto"/>
              <w:left w:val="single" w:sz="6" w:space="0" w:color="auto"/>
              <w:bottom w:val="single" w:sz="6" w:space="0" w:color="auto"/>
              <w:right w:val="single" w:sz="6" w:space="0" w:color="auto"/>
            </w:tcBorders>
            <w:vAlign w:val="center"/>
            <w:hideMark/>
          </w:tcPr>
          <w:p w14:paraId="0E5BFCB2" w14:textId="77777777" w:rsidR="0042583E" w:rsidRPr="004F3992" w:rsidRDefault="0042583E" w:rsidP="001C3EF5">
            <w:pPr>
              <w:spacing w:after="0" w:line="240" w:lineRule="auto"/>
              <w:jc w:val="center"/>
              <w:rPr>
                <w:rFonts w:ascii="Montserrat" w:eastAsia="Times New Roman" w:hAnsi="Montserrat" w:cs="Times New Roman"/>
                <w:sz w:val="18"/>
                <w:szCs w:val="18"/>
                <w:lang w:val="es-ES_tradnl"/>
              </w:rPr>
            </w:pPr>
            <w:r w:rsidRPr="004F3992">
              <w:rPr>
                <w:rFonts w:ascii="Montserrat" w:hAnsi="Montserrat" w:cs="Arial"/>
                <w:bCs/>
                <w:sz w:val="18"/>
                <w:szCs w:val="18"/>
              </w:rPr>
              <w:t>Régimen del acreditado</w:t>
            </w:r>
          </w:p>
        </w:tc>
        <w:tc>
          <w:tcPr>
            <w:tcW w:w="1008" w:type="dxa"/>
            <w:tcBorders>
              <w:top w:val="single" w:sz="6" w:space="0" w:color="auto"/>
              <w:left w:val="single" w:sz="6" w:space="0" w:color="auto"/>
              <w:bottom w:val="single" w:sz="6" w:space="0" w:color="auto"/>
              <w:right w:val="single" w:sz="6" w:space="0" w:color="auto"/>
            </w:tcBorders>
            <w:vAlign w:val="center"/>
            <w:hideMark/>
          </w:tcPr>
          <w:p w14:paraId="79FA022A" w14:textId="77777777" w:rsidR="0042583E" w:rsidRPr="004F3992" w:rsidRDefault="0042583E"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ROA</w:t>
            </w:r>
          </w:p>
        </w:tc>
        <w:tc>
          <w:tcPr>
            <w:tcW w:w="1740" w:type="dxa"/>
            <w:tcBorders>
              <w:top w:val="single" w:sz="6" w:space="0" w:color="auto"/>
              <w:left w:val="single" w:sz="6" w:space="0" w:color="auto"/>
              <w:bottom w:val="single" w:sz="6" w:space="0" w:color="auto"/>
              <w:right w:val="single" w:sz="6" w:space="0" w:color="auto"/>
            </w:tcBorders>
            <w:vAlign w:val="center"/>
            <w:hideMark/>
          </w:tcPr>
          <w:p w14:paraId="07320CBB"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0.4625</w:t>
            </w:r>
          </w:p>
        </w:tc>
      </w:tr>
      <w:tr w:rsidR="0042583E" w:rsidRPr="004F3992" w14:paraId="5DA1052C" w14:textId="77777777" w:rsidTr="00407357">
        <w:trPr>
          <w:trHeight w:val="127"/>
          <w:jc w:val="center"/>
        </w:trPr>
        <w:tc>
          <w:tcPr>
            <w:tcW w:w="2397" w:type="dxa"/>
            <w:vMerge/>
            <w:tcBorders>
              <w:top w:val="single" w:sz="6" w:space="0" w:color="auto"/>
              <w:left w:val="single" w:sz="6" w:space="0" w:color="auto"/>
              <w:bottom w:val="single" w:sz="6" w:space="0" w:color="auto"/>
              <w:right w:val="single" w:sz="6" w:space="0" w:color="auto"/>
            </w:tcBorders>
            <w:vAlign w:val="center"/>
            <w:hideMark/>
          </w:tcPr>
          <w:p w14:paraId="13DB13EB" w14:textId="77777777" w:rsidR="0042583E" w:rsidRPr="004F3992" w:rsidRDefault="0042583E" w:rsidP="001C3EF5">
            <w:pPr>
              <w:spacing w:after="0" w:line="240" w:lineRule="auto"/>
              <w:rPr>
                <w:rFonts w:ascii="Montserrat" w:eastAsia="Times New Roman" w:hAnsi="Montserrat" w:cs="Times New Roman"/>
                <w:sz w:val="18"/>
                <w:szCs w:val="18"/>
                <w:lang w:val="es-ES_tradnl" w:eastAsia="es-ES"/>
              </w:rPr>
            </w:pPr>
          </w:p>
        </w:tc>
        <w:tc>
          <w:tcPr>
            <w:tcW w:w="1008" w:type="dxa"/>
            <w:tcBorders>
              <w:top w:val="single" w:sz="6" w:space="0" w:color="auto"/>
              <w:left w:val="single" w:sz="6" w:space="0" w:color="auto"/>
              <w:bottom w:val="single" w:sz="6" w:space="0" w:color="auto"/>
              <w:right w:val="single" w:sz="6" w:space="0" w:color="auto"/>
            </w:tcBorders>
            <w:vAlign w:val="center"/>
            <w:hideMark/>
          </w:tcPr>
          <w:p w14:paraId="5697EA92"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REA</w:t>
            </w:r>
          </w:p>
        </w:tc>
        <w:tc>
          <w:tcPr>
            <w:tcW w:w="1740" w:type="dxa"/>
            <w:tcBorders>
              <w:top w:val="single" w:sz="6" w:space="0" w:color="auto"/>
              <w:left w:val="single" w:sz="6" w:space="0" w:color="auto"/>
              <w:bottom w:val="single" w:sz="6" w:space="0" w:color="auto"/>
              <w:right w:val="single" w:sz="6" w:space="0" w:color="auto"/>
            </w:tcBorders>
            <w:vAlign w:val="center"/>
            <w:hideMark/>
          </w:tcPr>
          <w:p w14:paraId="1D0ED8D4"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0.9750</w:t>
            </w:r>
          </w:p>
        </w:tc>
      </w:tr>
      <w:tr w:rsidR="0042583E" w:rsidRPr="004F3992" w14:paraId="15A38969" w14:textId="77777777" w:rsidTr="00D77335">
        <w:trPr>
          <w:trHeight w:val="20"/>
          <w:jc w:val="center"/>
        </w:trPr>
        <w:tc>
          <w:tcPr>
            <w:tcW w:w="2397" w:type="dxa"/>
            <w:vMerge/>
            <w:tcBorders>
              <w:top w:val="single" w:sz="6" w:space="0" w:color="auto"/>
              <w:left w:val="single" w:sz="6" w:space="0" w:color="auto"/>
              <w:bottom w:val="single" w:sz="6" w:space="0" w:color="auto"/>
              <w:right w:val="single" w:sz="6" w:space="0" w:color="auto"/>
            </w:tcBorders>
            <w:vAlign w:val="center"/>
            <w:hideMark/>
          </w:tcPr>
          <w:p w14:paraId="05503FC1" w14:textId="77777777" w:rsidR="0042583E" w:rsidRPr="004F3992" w:rsidRDefault="0042583E" w:rsidP="001C3EF5">
            <w:pPr>
              <w:spacing w:after="0" w:line="240" w:lineRule="auto"/>
              <w:rPr>
                <w:rFonts w:ascii="Montserrat" w:eastAsia="Times New Roman" w:hAnsi="Montserrat" w:cs="Times New Roman"/>
                <w:sz w:val="18"/>
                <w:szCs w:val="18"/>
                <w:lang w:val="es-ES_tradnl" w:eastAsia="es-ES"/>
              </w:rPr>
            </w:pPr>
          </w:p>
        </w:tc>
        <w:tc>
          <w:tcPr>
            <w:tcW w:w="1008" w:type="dxa"/>
            <w:tcBorders>
              <w:top w:val="single" w:sz="6" w:space="0" w:color="auto"/>
              <w:left w:val="single" w:sz="6" w:space="0" w:color="auto"/>
              <w:bottom w:val="single" w:sz="6" w:space="0" w:color="auto"/>
              <w:right w:val="single" w:sz="6" w:space="0" w:color="auto"/>
            </w:tcBorders>
            <w:vAlign w:val="center"/>
            <w:hideMark/>
          </w:tcPr>
          <w:p w14:paraId="72AA8FA0"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PRO</w:t>
            </w:r>
          </w:p>
        </w:tc>
        <w:tc>
          <w:tcPr>
            <w:tcW w:w="1740" w:type="dxa"/>
            <w:tcBorders>
              <w:top w:val="single" w:sz="6" w:space="0" w:color="auto"/>
              <w:left w:val="single" w:sz="6" w:space="0" w:color="auto"/>
              <w:bottom w:val="single" w:sz="6" w:space="0" w:color="auto"/>
              <w:right w:val="single" w:sz="6" w:space="0" w:color="auto"/>
            </w:tcBorders>
            <w:vAlign w:val="center"/>
            <w:hideMark/>
          </w:tcPr>
          <w:p w14:paraId="1454D607" w14:textId="77777777" w:rsidR="0042583E" w:rsidRPr="004F3992" w:rsidRDefault="0042583E"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0.7625</w:t>
            </w:r>
          </w:p>
        </w:tc>
      </w:tr>
    </w:tbl>
    <w:p w14:paraId="3DDB43D5" w14:textId="77777777" w:rsidR="0042583E" w:rsidRPr="004F3992" w:rsidRDefault="0042583E" w:rsidP="001C3EF5">
      <w:pPr>
        <w:pStyle w:val="Texto"/>
        <w:spacing w:after="0" w:line="240" w:lineRule="auto"/>
        <w:ind w:left="720" w:firstLine="0"/>
        <w:rPr>
          <w:rFonts w:ascii="Montserrat" w:hAnsi="Montserrat"/>
          <w:szCs w:val="18"/>
          <w:lang w:val="es-MX"/>
        </w:rPr>
      </w:pPr>
    </w:p>
    <w:p w14:paraId="1FC60F2F" w14:textId="77777777" w:rsidR="00D77335" w:rsidRPr="004F3992" w:rsidRDefault="00D77335" w:rsidP="001C3EF5">
      <w:pPr>
        <w:spacing w:after="0" w:line="240" w:lineRule="auto"/>
        <w:ind w:left="567"/>
        <w:jc w:val="both"/>
        <w:rPr>
          <w:rFonts w:ascii="Montserrat" w:hAnsi="Montserrat"/>
          <w:sz w:val="18"/>
          <w:szCs w:val="18"/>
        </w:rPr>
      </w:pPr>
      <w:r w:rsidRPr="004F3992">
        <w:rPr>
          <w:rFonts w:ascii="Montserrat" w:hAnsi="Montserrat"/>
          <w:sz w:val="18"/>
          <w:szCs w:val="18"/>
        </w:rPr>
        <w:t xml:space="preserve">Los factores a y b de </w:t>
      </w:r>
      <m:oMath>
        <m:sSubSup>
          <m:sSubSupPr>
            <m:ctrlPr>
              <w:rPr>
                <w:rFonts w:ascii="Cambria Math" w:hAnsi="Cambria Math"/>
                <w:sz w:val="18"/>
                <w:szCs w:val="18"/>
              </w:rPr>
            </m:ctrlPr>
          </m:sSubSupPr>
          <m:e>
            <m:r>
              <w:rPr>
                <w:rFonts w:ascii="Cambria Math" w:hAnsi="Cambria Math"/>
                <w:sz w:val="18"/>
                <w:szCs w:val="18"/>
              </w:rPr>
              <m:t>TR</m:t>
            </m:r>
          </m:e>
          <m:sub>
            <m:r>
              <w:rPr>
                <w:rFonts w:ascii="Cambria Math" w:hAnsi="Cambria Math"/>
                <w:sz w:val="18"/>
                <w:szCs w:val="18"/>
              </w:rPr>
              <m:t>i</m:t>
            </m:r>
          </m:sub>
          <m:sup>
            <m:r>
              <w:rPr>
                <w:rFonts w:ascii="Cambria Math" w:hAnsi="Cambria Math"/>
                <w:sz w:val="18"/>
                <w:szCs w:val="18"/>
              </w:rPr>
              <m:t>OF</m:t>
            </m:r>
          </m:sup>
        </m:sSubSup>
      </m:oMath>
      <w:r w:rsidRPr="004F3992">
        <w:rPr>
          <w:rFonts w:ascii="Montserrat" w:hAnsi="Montserrat"/>
          <w:sz w:val="18"/>
          <w:szCs w:val="18"/>
        </w:rPr>
        <w:t xml:space="preserve">, tendrán diferentes valores en función de si se ha celebrado o no un Convenio Judicial respecto del crédito y de la entidad federativa a la que pertenezcan los tribunales a los que se hayan sometido las partes para efectos de la interpretación y cumplimiento del contrato de crédito. De manera adicional, en caso de que los Organismos de Fomento para la Vivienda sean beneficiarios de un Esquema de Cobertura de Primeras Pérdidas para créditos pertenecientes a la Cartera Crediticia Hipotecaria de Vivienda, tomarán en consideración el factor c, en términos de lo señalado en el </w:t>
      </w:r>
      <w:r w:rsidR="003D1952" w:rsidRPr="004F3992">
        <w:rPr>
          <w:rFonts w:ascii="Montserrat" w:hAnsi="Montserrat"/>
          <w:sz w:val="18"/>
          <w:szCs w:val="18"/>
        </w:rPr>
        <w:t xml:space="preserve">numeral 2, </w:t>
      </w:r>
      <w:r w:rsidRPr="004F3992">
        <w:rPr>
          <w:rFonts w:ascii="Montserrat" w:hAnsi="Montserrat"/>
          <w:sz w:val="18"/>
          <w:szCs w:val="18"/>
        </w:rPr>
        <w:t xml:space="preserve">inciso b) de la fracción II del </w:t>
      </w:r>
      <w:r w:rsidR="00DF52C8" w:rsidRPr="004F3992">
        <w:rPr>
          <w:rFonts w:ascii="Montserrat" w:hAnsi="Montserrat"/>
          <w:sz w:val="18"/>
          <w:szCs w:val="18"/>
        </w:rPr>
        <w:t>A</w:t>
      </w:r>
      <w:r w:rsidRPr="004F3992">
        <w:rPr>
          <w:rFonts w:ascii="Montserrat" w:hAnsi="Montserrat"/>
          <w:sz w:val="18"/>
          <w:szCs w:val="18"/>
        </w:rPr>
        <w:t>rtículo 102 de las presentes disposiciones. Las entidades federativas se clasificarán en las regiones A, B y C de conformidad con el Anexo 16 de las presentes disposiciones. De acuerdo con los criterios señalados, los valores de a y b se determinarán de conformidad con la tabla siguiente:</w:t>
      </w:r>
    </w:p>
    <w:p w14:paraId="0C413886" w14:textId="77777777" w:rsidR="00D77335" w:rsidRPr="004F3992" w:rsidRDefault="00D77335" w:rsidP="001C3EF5">
      <w:pPr>
        <w:spacing w:after="0" w:line="240" w:lineRule="auto"/>
        <w:jc w:val="both"/>
        <w:rPr>
          <w:rFonts w:ascii="Montserrat" w:eastAsia="Times New Roman" w:hAnsi="Montserrat" w:cs="Times New Roman"/>
          <w:szCs w:val="24"/>
          <w:lang w:val="es-ES_tradnl"/>
        </w:rPr>
      </w:pPr>
    </w:p>
    <w:tbl>
      <w:tblPr>
        <w:tblW w:w="8715" w:type="dxa"/>
        <w:jc w:val="center"/>
        <w:tblLayout w:type="fixed"/>
        <w:tblCellMar>
          <w:left w:w="72" w:type="dxa"/>
          <w:right w:w="72" w:type="dxa"/>
        </w:tblCellMar>
        <w:tblLook w:val="04A0" w:firstRow="1" w:lastRow="0" w:firstColumn="1" w:lastColumn="0" w:noHBand="0" w:noVBand="1"/>
      </w:tblPr>
      <w:tblGrid>
        <w:gridCol w:w="567"/>
        <w:gridCol w:w="1276"/>
        <w:gridCol w:w="1134"/>
        <w:gridCol w:w="1276"/>
        <w:gridCol w:w="1276"/>
        <w:gridCol w:w="1559"/>
        <w:gridCol w:w="1360"/>
        <w:gridCol w:w="267"/>
      </w:tblGrid>
      <w:tr w:rsidR="00643C13" w:rsidRPr="004F3992" w14:paraId="5E16AED6" w14:textId="77777777" w:rsidTr="00643C13">
        <w:trPr>
          <w:trHeight w:val="20"/>
          <w:jc w:val="center"/>
        </w:trPr>
        <w:tc>
          <w:tcPr>
            <w:tcW w:w="567" w:type="dxa"/>
            <w:tcBorders>
              <w:top w:val="nil"/>
              <w:left w:val="nil"/>
              <w:bottom w:val="nil"/>
              <w:right w:val="single" w:sz="6" w:space="0" w:color="auto"/>
            </w:tcBorders>
            <w:noWrap/>
          </w:tcPr>
          <w:p w14:paraId="3D2213DE" w14:textId="77777777" w:rsidR="00D77335" w:rsidRPr="004F3992" w:rsidRDefault="00D77335" w:rsidP="001C3EF5">
            <w:pPr>
              <w:spacing w:after="0" w:line="240" w:lineRule="auto"/>
              <w:rPr>
                <w:rFonts w:ascii="Montserrat" w:eastAsia="Times New Roman" w:hAnsi="Montserrat" w:cs="Times New Roman"/>
                <w:sz w:val="18"/>
                <w:szCs w:val="18"/>
              </w:rPr>
            </w:pPr>
          </w:p>
        </w:tc>
        <w:tc>
          <w:tcPr>
            <w:tcW w:w="3686" w:type="dxa"/>
            <w:gridSpan w:val="3"/>
            <w:tcBorders>
              <w:top w:val="single" w:sz="6" w:space="0" w:color="auto"/>
              <w:left w:val="single" w:sz="6" w:space="0" w:color="auto"/>
              <w:bottom w:val="single" w:sz="6" w:space="0" w:color="auto"/>
              <w:right w:val="single" w:sz="6" w:space="0" w:color="auto"/>
            </w:tcBorders>
            <w:hideMark/>
          </w:tcPr>
          <w:p w14:paraId="5F610569" w14:textId="77777777" w:rsidR="00D77335" w:rsidRPr="004F3992" w:rsidRDefault="00D77335" w:rsidP="00610C88">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Con Convenio judicial</w:t>
            </w:r>
          </w:p>
        </w:tc>
        <w:tc>
          <w:tcPr>
            <w:tcW w:w="4195" w:type="dxa"/>
            <w:gridSpan w:val="3"/>
            <w:tcBorders>
              <w:top w:val="single" w:sz="6" w:space="0" w:color="auto"/>
              <w:left w:val="single" w:sz="6" w:space="0" w:color="auto"/>
              <w:bottom w:val="single" w:sz="6" w:space="0" w:color="auto"/>
              <w:right w:val="single" w:sz="6" w:space="0" w:color="auto"/>
            </w:tcBorders>
            <w:hideMark/>
          </w:tcPr>
          <w:p w14:paraId="28197E37" w14:textId="77777777" w:rsidR="00D77335" w:rsidRPr="004F3992" w:rsidRDefault="00D77335" w:rsidP="00610C88">
            <w:pPr>
              <w:spacing w:after="0" w:line="240" w:lineRule="auto"/>
              <w:jc w:val="center"/>
              <w:rPr>
                <w:rFonts w:ascii="Montserrat" w:hAnsi="Montserrat" w:cs="Arial"/>
                <w:bCs/>
                <w:sz w:val="18"/>
                <w:szCs w:val="18"/>
              </w:rPr>
            </w:pPr>
            <w:r w:rsidRPr="004F3992">
              <w:rPr>
                <w:rFonts w:ascii="Montserrat" w:hAnsi="Montserrat" w:cs="Arial"/>
                <w:bCs/>
                <w:sz w:val="18"/>
                <w:szCs w:val="18"/>
              </w:rPr>
              <w:t>Sin Convenio judicial</w:t>
            </w:r>
          </w:p>
        </w:tc>
        <w:tc>
          <w:tcPr>
            <w:tcW w:w="267" w:type="dxa"/>
            <w:tcBorders>
              <w:top w:val="nil"/>
              <w:left w:val="single" w:sz="6" w:space="0" w:color="auto"/>
              <w:bottom w:val="nil"/>
              <w:right w:val="nil"/>
            </w:tcBorders>
          </w:tcPr>
          <w:p w14:paraId="750BBB20" w14:textId="77777777" w:rsidR="00D77335" w:rsidRPr="004F3992" w:rsidRDefault="00D77335" w:rsidP="001C3EF5">
            <w:pPr>
              <w:spacing w:after="0" w:line="240" w:lineRule="auto"/>
              <w:rPr>
                <w:rFonts w:ascii="Montserrat" w:eastAsia="Times New Roman" w:hAnsi="Montserrat" w:cs="Times New Roman"/>
                <w:sz w:val="18"/>
                <w:szCs w:val="18"/>
                <w:lang w:val="es-ES_tradnl"/>
              </w:rPr>
            </w:pPr>
          </w:p>
        </w:tc>
      </w:tr>
      <w:tr w:rsidR="00D77335" w:rsidRPr="004F3992" w14:paraId="273E87ED" w14:textId="77777777" w:rsidTr="00643C13">
        <w:trPr>
          <w:trHeight w:val="20"/>
          <w:jc w:val="center"/>
        </w:trPr>
        <w:tc>
          <w:tcPr>
            <w:tcW w:w="567" w:type="dxa"/>
            <w:tcBorders>
              <w:top w:val="nil"/>
              <w:left w:val="nil"/>
              <w:bottom w:val="nil"/>
              <w:right w:val="single" w:sz="6" w:space="0" w:color="auto"/>
            </w:tcBorders>
          </w:tcPr>
          <w:p w14:paraId="273E3D75" w14:textId="77777777" w:rsidR="00D77335" w:rsidRPr="004F3992" w:rsidRDefault="00D77335" w:rsidP="001C3EF5">
            <w:pPr>
              <w:spacing w:after="0" w:line="240" w:lineRule="auto"/>
              <w:rPr>
                <w:rFonts w:ascii="Montserrat" w:eastAsia="Times New Roman" w:hAnsi="Montserrat" w:cs="Times New Roman"/>
                <w:sz w:val="18"/>
                <w:szCs w:val="18"/>
              </w:rPr>
            </w:pPr>
          </w:p>
        </w:tc>
        <w:tc>
          <w:tcPr>
            <w:tcW w:w="1276" w:type="dxa"/>
            <w:tcBorders>
              <w:top w:val="single" w:sz="6" w:space="0" w:color="auto"/>
              <w:left w:val="single" w:sz="6" w:space="0" w:color="auto"/>
              <w:bottom w:val="single" w:sz="6" w:space="0" w:color="auto"/>
              <w:right w:val="single" w:sz="6" w:space="0" w:color="auto"/>
            </w:tcBorders>
            <w:hideMark/>
          </w:tcPr>
          <w:p w14:paraId="19C872B2" w14:textId="77777777" w:rsidR="00D77335" w:rsidRPr="004F3992" w:rsidRDefault="00D77335"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Región A</w:t>
            </w:r>
          </w:p>
        </w:tc>
        <w:tc>
          <w:tcPr>
            <w:tcW w:w="1134" w:type="dxa"/>
            <w:tcBorders>
              <w:top w:val="single" w:sz="6" w:space="0" w:color="auto"/>
              <w:left w:val="single" w:sz="6" w:space="0" w:color="auto"/>
              <w:bottom w:val="single" w:sz="6" w:space="0" w:color="auto"/>
              <w:right w:val="single" w:sz="6" w:space="0" w:color="auto"/>
            </w:tcBorders>
            <w:hideMark/>
          </w:tcPr>
          <w:p w14:paraId="39E4CB31"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Región B</w:t>
            </w:r>
          </w:p>
        </w:tc>
        <w:tc>
          <w:tcPr>
            <w:tcW w:w="1276" w:type="dxa"/>
            <w:tcBorders>
              <w:top w:val="single" w:sz="6" w:space="0" w:color="auto"/>
              <w:left w:val="single" w:sz="6" w:space="0" w:color="auto"/>
              <w:bottom w:val="single" w:sz="6" w:space="0" w:color="auto"/>
              <w:right w:val="single" w:sz="6" w:space="0" w:color="auto"/>
            </w:tcBorders>
            <w:hideMark/>
          </w:tcPr>
          <w:p w14:paraId="1953D6F1"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Región C</w:t>
            </w:r>
          </w:p>
        </w:tc>
        <w:tc>
          <w:tcPr>
            <w:tcW w:w="1276" w:type="dxa"/>
            <w:tcBorders>
              <w:top w:val="single" w:sz="6" w:space="0" w:color="auto"/>
              <w:left w:val="single" w:sz="6" w:space="0" w:color="auto"/>
              <w:bottom w:val="single" w:sz="6" w:space="0" w:color="auto"/>
              <w:right w:val="single" w:sz="6" w:space="0" w:color="auto"/>
            </w:tcBorders>
            <w:hideMark/>
          </w:tcPr>
          <w:p w14:paraId="4069A19C"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Región A</w:t>
            </w:r>
          </w:p>
        </w:tc>
        <w:tc>
          <w:tcPr>
            <w:tcW w:w="1559" w:type="dxa"/>
            <w:tcBorders>
              <w:top w:val="single" w:sz="6" w:space="0" w:color="auto"/>
              <w:left w:val="single" w:sz="6" w:space="0" w:color="auto"/>
              <w:bottom w:val="single" w:sz="6" w:space="0" w:color="auto"/>
              <w:right w:val="single" w:sz="6" w:space="0" w:color="auto"/>
            </w:tcBorders>
            <w:hideMark/>
          </w:tcPr>
          <w:p w14:paraId="2F69B125"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Región B</w:t>
            </w:r>
          </w:p>
        </w:tc>
        <w:tc>
          <w:tcPr>
            <w:tcW w:w="1360" w:type="dxa"/>
            <w:tcBorders>
              <w:top w:val="single" w:sz="6" w:space="0" w:color="auto"/>
              <w:left w:val="single" w:sz="6" w:space="0" w:color="auto"/>
              <w:bottom w:val="single" w:sz="6" w:space="0" w:color="auto"/>
              <w:right w:val="single" w:sz="6" w:space="0" w:color="auto"/>
            </w:tcBorders>
            <w:hideMark/>
          </w:tcPr>
          <w:p w14:paraId="04BD9942"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Región C</w:t>
            </w:r>
          </w:p>
        </w:tc>
        <w:tc>
          <w:tcPr>
            <w:tcW w:w="267" w:type="dxa"/>
            <w:tcBorders>
              <w:top w:val="nil"/>
              <w:left w:val="single" w:sz="6" w:space="0" w:color="auto"/>
              <w:bottom w:val="nil"/>
              <w:right w:val="nil"/>
            </w:tcBorders>
          </w:tcPr>
          <w:p w14:paraId="78AD3105" w14:textId="77777777" w:rsidR="00D77335" w:rsidRPr="004F3992" w:rsidRDefault="00D77335" w:rsidP="001C3EF5">
            <w:pPr>
              <w:spacing w:after="0" w:line="240" w:lineRule="auto"/>
              <w:rPr>
                <w:rFonts w:ascii="Montserrat" w:eastAsia="Times New Roman" w:hAnsi="Montserrat" w:cs="Times New Roman"/>
                <w:i/>
                <w:sz w:val="18"/>
                <w:szCs w:val="18"/>
                <w:lang w:val="es-ES_tradnl"/>
              </w:rPr>
            </w:pPr>
          </w:p>
        </w:tc>
      </w:tr>
      <w:tr w:rsidR="00D77335" w:rsidRPr="004F3992" w14:paraId="7D55BD95" w14:textId="77777777" w:rsidTr="00643C13">
        <w:trPr>
          <w:trHeight w:val="20"/>
          <w:jc w:val="center"/>
        </w:trPr>
        <w:tc>
          <w:tcPr>
            <w:tcW w:w="567" w:type="dxa"/>
            <w:tcBorders>
              <w:top w:val="nil"/>
              <w:left w:val="nil"/>
              <w:bottom w:val="nil"/>
              <w:right w:val="single" w:sz="6" w:space="0" w:color="auto"/>
            </w:tcBorders>
            <w:hideMark/>
          </w:tcPr>
          <w:p w14:paraId="24F1535C" w14:textId="77777777" w:rsidR="00D77335" w:rsidRPr="004F3992" w:rsidRDefault="00D77335" w:rsidP="001C3EF5">
            <w:pPr>
              <w:spacing w:after="0" w:line="240" w:lineRule="auto"/>
              <w:rPr>
                <w:rFonts w:ascii="Montserrat" w:eastAsia="Times New Roman" w:hAnsi="Montserrat" w:cs="Times New Roman"/>
                <w:sz w:val="18"/>
                <w:szCs w:val="18"/>
              </w:rPr>
            </w:pPr>
            <w:r w:rsidRPr="004F3992">
              <w:rPr>
                <w:rFonts w:ascii="Montserrat" w:eastAsia="Times New Roman" w:hAnsi="Montserrat" w:cs="Times New Roman"/>
                <w:i/>
                <w:sz w:val="18"/>
                <w:szCs w:val="18"/>
              </w:rPr>
              <w:t>a</w:t>
            </w:r>
            <w:r w:rsidRPr="004F3992">
              <w:rPr>
                <w:rFonts w:ascii="Montserrat" w:eastAsia="Times New Roman" w:hAnsi="Montserrat" w:cs="Times New Roman"/>
                <w:sz w:val="18"/>
                <w:szCs w:val="18"/>
              </w:rPr>
              <w:t xml:space="preserve"> =</w:t>
            </w:r>
          </w:p>
        </w:tc>
        <w:tc>
          <w:tcPr>
            <w:tcW w:w="1276" w:type="dxa"/>
            <w:tcBorders>
              <w:top w:val="single" w:sz="6" w:space="0" w:color="auto"/>
              <w:left w:val="single" w:sz="6" w:space="0" w:color="auto"/>
              <w:bottom w:val="single" w:sz="6" w:space="0" w:color="auto"/>
              <w:right w:val="single" w:sz="6" w:space="0" w:color="auto"/>
            </w:tcBorders>
            <w:hideMark/>
          </w:tcPr>
          <w:p w14:paraId="5917B61B" w14:textId="77777777" w:rsidR="00D77335" w:rsidRPr="004F3992" w:rsidRDefault="00D77335"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0.5538</w:t>
            </w:r>
          </w:p>
        </w:tc>
        <w:tc>
          <w:tcPr>
            <w:tcW w:w="1134" w:type="dxa"/>
            <w:tcBorders>
              <w:top w:val="single" w:sz="6" w:space="0" w:color="auto"/>
              <w:left w:val="single" w:sz="6" w:space="0" w:color="auto"/>
              <w:bottom w:val="single" w:sz="6" w:space="0" w:color="auto"/>
              <w:right w:val="single" w:sz="6" w:space="0" w:color="auto"/>
            </w:tcBorders>
            <w:hideMark/>
          </w:tcPr>
          <w:p w14:paraId="7DB200CC"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0.4133</w:t>
            </w:r>
          </w:p>
        </w:tc>
        <w:tc>
          <w:tcPr>
            <w:tcW w:w="1276" w:type="dxa"/>
            <w:tcBorders>
              <w:top w:val="single" w:sz="6" w:space="0" w:color="auto"/>
              <w:left w:val="single" w:sz="6" w:space="0" w:color="auto"/>
              <w:bottom w:val="single" w:sz="6" w:space="0" w:color="auto"/>
              <w:right w:val="single" w:sz="6" w:space="0" w:color="auto"/>
            </w:tcBorders>
            <w:hideMark/>
          </w:tcPr>
          <w:p w14:paraId="30D58DE4"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0.3051</w:t>
            </w:r>
          </w:p>
        </w:tc>
        <w:tc>
          <w:tcPr>
            <w:tcW w:w="1276" w:type="dxa"/>
            <w:tcBorders>
              <w:top w:val="single" w:sz="6" w:space="0" w:color="auto"/>
              <w:left w:val="single" w:sz="6" w:space="0" w:color="auto"/>
              <w:bottom w:val="single" w:sz="6" w:space="0" w:color="auto"/>
              <w:right w:val="single" w:sz="6" w:space="0" w:color="auto"/>
            </w:tcBorders>
            <w:hideMark/>
          </w:tcPr>
          <w:p w14:paraId="0BB1405E"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0.3393</w:t>
            </w:r>
          </w:p>
        </w:tc>
        <w:tc>
          <w:tcPr>
            <w:tcW w:w="1559" w:type="dxa"/>
            <w:tcBorders>
              <w:top w:val="single" w:sz="6" w:space="0" w:color="auto"/>
              <w:left w:val="single" w:sz="6" w:space="0" w:color="auto"/>
              <w:bottom w:val="single" w:sz="6" w:space="0" w:color="auto"/>
              <w:right w:val="single" w:sz="6" w:space="0" w:color="auto"/>
            </w:tcBorders>
            <w:hideMark/>
          </w:tcPr>
          <w:p w14:paraId="29FF1624"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0.2543</w:t>
            </w:r>
          </w:p>
        </w:tc>
        <w:tc>
          <w:tcPr>
            <w:tcW w:w="1360" w:type="dxa"/>
            <w:tcBorders>
              <w:top w:val="single" w:sz="6" w:space="0" w:color="auto"/>
              <w:left w:val="single" w:sz="6" w:space="0" w:color="auto"/>
              <w:bottom w:val="single" w:sz="6" w:space="0" w:color="auto"/>
              <w:right w:val="single" w:sz="6" w:space="0" w:color="auto"/>
            </w:tcBorders>
            <w:hideMark/>
          </w:tcPr>
          <w:p w14:paraId="3A011B33"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0.1886</w:t>
            </w:r>
          </w:p>
        </w:tc>
        <w:tc>
          <w:tcPr>
            <w:tcW w:w="267" w:type="dxa"/>
            <w:tcBorders>
              <w:top w:val="nil"/>
              <w:left w:val="single" w:sz="6" w:space="0" w:color="auto"/>
              <w:bottom w:val="nil"/>
              <w:right w:val="nil"/>
            </w:tcBorders>
          </w:tcPr>
          <w:p w14:paraId="577D4F3D" w14:textId="77777777" w:rsidR="00D77335" w:rsidRPr="004F3992" w:rsidRDefault="00D77335" w:rsidP="001C3EF5">
            <w:pPr>
              <w:spacing w:after="0" w:line="240" w:lineRule="auto"/>
              <w:rPr>
                <w:rFonts w:ascii="Montserrat" w:eastAsia="Times New Roman" w:hAnsi="Montserrat" w:cs="Times New Roman"/>
                <w:sz w:val="18"/>
                <w:szCs w:val="18"/>
                <w:lang w:val="es-ES_tradnl"/>
              </w:rPr>
            </w:pPr>
          </w:p>
        </w:tc>
      </w:tr>
      <w:tr w:rsidR="00D77335" w:rsidRPr="004F3992" w14:paraId="4C37D147" w14:textId="77777777" w:rsidTr="00643C13">
        <w:trPr>
          <w:trHeight w:val="20"/>
          <w:jc w:val="center"/>
        </w:trPr>
        <w:tc>
          <w:tcPr>
            <w:tcW w:w="567" w:type="dxa"/>
            <w:tcBorders>
              <w:top w:val="nil"/>
              <w:left w:val="nil"/>
              <w:bottom w:val="nil"/>
              <w:right w:val="single" w:sz="6" w:space="0" w:color="auto"/>
            </w:tcBorders>
            <w:hideMark/>
          </w:tcPr>
          <w:p w14:paraId="5D5708F2" w14:textId="77777777" w:rsidR="00D77335" w:rsidRPr="004F3992" w:rsidRDefault="00D77335" w:rsidP="001C3EF5">
            <w:pPr>
              <w:spacing w:after="0" w:line="240" w:lineRule="auto"/>
              <w:rPr>
                <w:rFonts w:ascii="Montserrat" w:eastAsia="Times New Roman" w:hAnsi="Montserrat" w:cs="Times New Roman"/>
                <w:sz w:val="18"/>
                <w:szCs w:val="18"/>
              </w:rPr>
            </w:pPr>
            <w:r w:rsidRPr="004F3992">
              <w:rPr>
                <w:rFonts w:ascii="Montserrat" w:eastAsia="Times New Roman" w:hAnsi="Montserrat" w:cs="Times New Roman"/>
                <w:i/>
                <w:sz w:val="18"/>
                <w:szCs w:val="18"/>
              </w:rPr>
              <w:t>b</w:t>
            </w:r>
            <w:r w:rsidRPr="004F3992">
              <w:rPr>
                <w:rFonts w:ascii="Montserrat" w:eastAsia="Times New Roman" w:hAnsi="Montserrat" w:cs="Times New Roman"/>
                <w:sz w:val="18"/>
                <w:szCs w:val="18"/>
              </w:rPr>
              <w:t xml:space="preserve"> =</w:t>
            </w:r>
          </w:p>
        </w:tc>
        <w:tc>
          <w:tcPr>
            <w:tcW w:w="1276" w:type="dxa"/>
            <w:tcBorders>
              <w:top w:val="single" w:sz="6" w:space="0" w:color="auto"/>
              <w:left w:val="single" w:sz="6" w:space="0" w:color="auto"/>
              <w:bottom w:val="single" w:sz="6" w:space="0" w:color="auto"/>
              <w:right w:val="single" w:sz="6" w:space="0" w:color="auto"/>
            </w:tcBorders>
            <w:hideMark/>
          </w:tcPr>
          <w:p w14:paraId="6EFF03A7" w14:textId="77777777" w:rsidR="00D77335" w:rsidRPr="004F3992" w:rsidRDefault="00D77335"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0.7745</w:t>
            </w:r>
          </w:p>
        </w:tc>
        <w:tc>
          <w:tcPr>
            <w:tcW w:w="1134" w:type="dxa"/>
            <w:tcBorders>
              <w:top w:val="single" w:sz="6" w:space="0" w:color="auto"/>
              <w:left w:val="single" w:sz="6" w:space="0" w:color="auto"/>
              <w:bottom w:val="single" w:sz="6" w:space="0" w:color="auto"/>
              <w:right w:val="single" w:sz="6" w:space="0" w:color="auto"/>
            </w:tcBorders>
            <w:hideMark/>
          </w:tcPr>
          <w:p w14:paraId="483C1268"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0.6532</w:t>
            </w:r>
          </w:p>
        </w:tc>
        <w:tc>
          <w:tcPr>
            <w:tcW w:w="1276" w:type="dxa"/>
            <w:tcBorders>
              <w:top w:val="single" w:sz="6" w:space="0" w:color="auto"/>
              <w:left w:val="single" w:sz="6" w:space="0" w:color="auto"/>
              <w:bottom w:val="single" w:sz="6" w:space="0" w:color="auto"/>
              <w:right w:val="single" w:sz="6" w:space="0" w:color="auto"/>
            </w:tcBorders>
            <w:hideMark/>
          </w:tcPr>
          <w:p w14:paraId="439AF99F"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0.5509</w:t>
            </w:r>
          </w:p>
        </w:tc>
        <w:tc>
          <w:tcPr>
            <w:tcW w:w="1276" w:type="dxa"/>
            <w:tcBorders>
              <w:top w:val="single" w:sz="6" w:space="0" w:color="auto"/>
              <w:left w:val="single" w:sz="6" w:space="0" w:color="auto"/>
              <w:bottom w:val="single" w:sz="6" w:space="0" w:color="auto"/>
              <w:right w:val="single" w:sz="6" w:space="0" w:color="auto"/>
            </w:tcBorders>
            <w:hideMark/>
          </w:tcPr>
          <w:p w14:paraId="2B671A6F"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0.6532</w:t>
            </w:r>
          </w:p>
        </w:tc>
        <w:tc>
          <w:tcPr>
            <w:tcW w:w="1559" w:type="dxa"/>
            <w:tcBorders>
              <w:top w:val="single" w:sz="6" w:space="0" w:color="auto"/>
              <w:left w:val="single" w:sz="6" w:space="0" w:color="auto"/>
              <w:bottom w:val="single" w:sz="6" w:space="0" w:color="auto"/>
              <w:right w:val="single" w:sz="6" w:space="0" w:color="auto"/>
            </w:tcBorders>
            <w:hideMark/>
          </w:tcPr>
          <w:p w14:paraId="2D6DEDB7"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0.5509</w:t>
            </w:r>
          </w:p>
        </w:tc>
        <w:tc>
          <w:tcPr>
            <w:tcW w:w="1360" w:type="dxa"/>
            <w:tcBorders>
              <w:top w:val="single" w:sz="6" w:space="0" w:color="auto"/>
              <w:left w:val="single" w:sz="6" w:space="0" w:color="auto"/>
              <w:bottom w:val="single" w:sz="6" w:space="0" w:color="auto"/>
              <w:right w:val="single" w:sz="6" w:space="0" w:color="auto"/>
            </w:tcBorders>
            <w:hideMark/>
          </w:tcPr>
          <w:p w14:paraId="6D4553B4"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0.4646</w:t>
            </w:r>
          </w:p>
        </w:tc>
        <w:tc>
          <w:tcPr>
            <w:tcW w:w="267" w:type="dxa"/>
            <w:tcBorders>
              <w:top w:val="nil"/>
              <w:left w:val="single" w:sz="6" w:space="0" w:color="auto"/>
              <w:bottom w:val="nil"/>
              <w:right w:val="nil"/>
            </w:tcBorders>
          </w:tcPr>
          <w:p w14:paraId="17A91282" w14:textId="77777777" w:rsidR="00D77335" w:rsidRPr="004F3992" w:rsidRDefault="00D77335" w:rsidP="001C3EF5">
            <w:pPr>
              <w:spacing w:after="0" w:line="240" w:lineRule="auto"/>
              <w:rPr>
                <w:rFonts w:ascii="Montserrat" w:eastAsia="Times New Roman" w:hAnsi="Montserrat" w:cs="Times New Roman"/>
                <w:sz w:val="18"/>
                <w:szCs w:val="18"/>
                <w:lang w:val="es-ES_tradnl"/>
              </w:rPr>
            </w:pPr>
          </w:p>
        </w:tc>
      </w:tr>
      <w:tr w:rsidR="00D77335" w:rsidRPr="004F3992" w14:paraId="7758607F" w14:textId="77777777" w:rsidTr="00643C13">
        <w:trPr>
          <w:trHeight w:val="20"/>
          <w:jc w:val="center"/>
        </w:trPr>
        <w:tc>
          <w:tcPr>
            <w:tcW w:w="567" w:type="dxa"/>
            <w:tcBorders>
              <w:top w:val="nil"/>
              <w:left w:val="nil"/>
              <w:bottom w:val="nil"/>
              <w:right w:val="single" w:sz="6" w:space="0" w:color="auto"/>
            </w:tcBorders>
            <w:hideMark/>
          </w:tcPr>
          <w:p w14:paraId="146478A6" w14:textId="77777777" w:rsidR="00D77335" w:rsidRPr="004F3992" w:rsidRDefault="00D77335" w:rsidP="001C3EF5">
            <w:pPr>
              <w:spacing w:after="0" w:line="240" w:lineRule="auto"/>
              <w:rPr>
                <w:rFonts w:ascii="Montserrat" w:eastAsia="Times New Roman" w:hAnsi="Montserrat" w:cs="Times New Roman"/>
                <w:sz w:val="18"/>
                <w:szCs w:val="18"/>
              </w:rPr>
            </w:pPr>
            <w:r w:rsidRPr="004F3992">
              <w:rPr>
                <w:rFonts w:ascii="Montserrat" w:eastAsia="Times New Roman" w:hAnsi="Montserrat" w:cs="Times New Roman"/>
                <w:i/>
                <w:sz w:val="18"/>
                <w:szCs w:val="18"/>
              </w:rPr>
              <w:t>c</w:t>
            </w:r>
            <w:r w:rsidRPr="004F3992">
              <w:rPr>
                <w:rFonts w:ascii="Montserrat" w:eastAsia="Times New Roman" w:hAnsi="Montserrat" w:cs="Times New Roman"/>
                <w:sz w:val="18"/>
                <w:szCs w:val="18"/>
              </w:rPr>
              <w:t xml:space="preserve"> =</w:t>
            </w:r>
          </w:p>
        </w:tc>
        <w:tc>
          <w:tcPr>
            <w:tcW w:w="1276" w:type="dxa"/>
            <w:tcBorders>
              <w:top w:val="single" w:sz="6" w:space="0" w:color="auto"/>
              <w:left w:val="single" w:sz="6" w:space="0" w:color="auto"/>
              <w:bottom w:val="single" w:sz="6" w:space="0" w:color="auto"/>
              <w:right w:val="single" w:sz="6" w:space="0" w:color="auto"/>
            </w:tcBorders>
            <w:hideMark/>
          </w:tcPr>
          <w:p w14:paraId="6D752256" w14:textId="77777777" w:rsidR="00D77335" w:rsidRPr="004F3992" w:rsidRDefault="00D77335" w:rsidP="001C3EF5">
            <w:pPr>
              <w:spacing w:after="0" w:line="240" w:lineRule="auto"/>
              <w:jc w:val="center"/>
              <w:rPr>
                <w:rFonts w:ascii="Montserrat" w:eastAsiaTheme="minorEastAsia" w:hAnsi="Montserrat" w:cs="Arial"/>
                <w:bCs/>
                <w:sz w:val="18"/>
                <w:szCs w:val="18"/>
              </w:rPr>
            </w:pPr>
            <w:r w:rsidRPr="004F3992">
              <w:rPr>
                <w:rFonts w:ascii="Montserrat" w:hAnsi="Montserrat" w:cs="Arial"/>
                <w:bCs/>
                <w:sz w:val="18"/>
                <w:szCs w:val="18"/>
              </w:rPr>
              <w:t>0.9304</w:t>
            </w:r>
          </w:p>
        </w:tc>
        <w:tc>
          <w:tcPr>
            <w:tcW w:w="1134" w:type="dxa"/>
            <w:tcBorders>
              <w:top w:val="single" w:sz="6" w:space="0" w:color="auto"/>
              <w:left w:val="single" w:sz="6" w:space="0" w:color="auto"/>
              <w:bottom w:val="single" w:sz="6" w:space="0" w:color="auto"/>
              <w:right w:val="single" w:sz="6" w:space="0" w:color="auto"/>
            </w:tcBorders>
            <w:hideMark/>
          </w:tcPr>
          <w:p w14:paraId="41B339A0"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0.8868</w:t>
            </w:r>
          </w:p>
        </w:tc>
        <w:tc>
          <w:tcPr>
            <w:tcW w:w="1276" w:type="dxa"/>
            <w:tcBorders>
              <w:top w:val="single" w:sz="6" w:space="0" w:color="auto"/>
              <w:left w:val="single" w:sz="6" w:space="0" w:color="auto"/>
              <w:bottom w:val="single" w:sz="6" w:space="0" w:color="auto"/>
              <w:right w:val="single" w:sz="6" w:space="0" w:color="auto"/>
            </w:tcBorders>
            <w:hideMark/>
          </w:tcPr>
          <w:p w14:paraId="13B676AF"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0.8451</w:t>
            </w:r>
          </w:p>
        </w:tc>
        <w:tc>
          <w:tcPr>
            <w:tcW w:w="1276" w:type="dxa"/>
            <w:tcBorders>
              <w:top w:val="single" w:sz="6" w:space="0" w:color="auto"/>
              <w:left w:val="single" w:sz="6" w:space="0" w:color="auto"/>
              <w:bottom w:val="single" w:sz="6" w:space="0" w:color="auto"/>
              <w:right w:val="single" w:sz="6" w:space="0" w:color="auto"/>
            </w:tcBorders>
            <w:hideMark/>
          </w:tcPr>
          <w:p w14:paraId="59F3DCF5"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0.8866</w:t>
            </w:r>
          </w:p>
        </w:tc>
        <w:tc>
          <w:tcPr>
            <w:tcW w:w="1559" w:type="dxa"/>
            <w:tcBorders>
              <w:top w:val="single" w:sz="6" w:space="0" w:color="auto"/>
              <w:left w:val="single" w:sz="6" w:space="0" w:color="auto"/>
              <w:bottom w:val="single" w:sz="6" w:space="0" w:color="auto"/>
              <w:right w:val="single" w:sz="6" w:space="0" w:color="auto"/>
            </w:tcBorders>
            <w:hideMark/>
          </w:tcPr>
          <w:p w14:paraId="7B70847B"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0.8450</w:t>
            </w:r>
          </w:p>
        </w:tc>
        <w:tc>
          <w:tcPr>
            <w:tcW w:w="1360" w:type="dxa"/>
            <w:tcBorders>
              <w:top w:val="single" w:sz="6" w:space="0" w:color="auto"/>
              <w:left w:val="single" w:sz="6" w:space="0" w:color="auto"/>
              <w:bottom w:val="single" w:sz="6" w:space="0" w:color="auto"/>
              <w:right w:val="single" w:sz="6" w:space="0" w:color="auto"/>
            </w:tcBorders>
            <w:hideMark/>
          </w:tcPr>
          <w:p w14:paraId="26976EF4" w14:textId="77777777" w:rsidR="00D77335" w:rsidRPr="004F3992" w:rsidRDefault="00D77335" w:rsidP="001C3EF5">
            <w:pPr>
              <w:spacing w:after="0" w:line="240" w:lineRule="auto"/>
              <w:jc w:val="center"/>
              <w:rPr>
                <w:rFonts w:ascii="Montserrat" w:hAnsi="Montserrat" w:cs="Arial"/>
                <w:bCs/>
                <w:sz w:val="18"/>
                <w:szCs w:val="18"/>
              </w:rPr>
            </w:pPr>
            <w:r w:rsidRPr="004F3992">
              <w:rPr>
                <w:rFonts w:ascii="Montserrat" w:hAnsi="Montserrat" w:cs="Arial"/>
                <w:bCs/>
                <w:sz w:val="18"/>
                <w:szCs w:val="18"/>
              </w:rPr>
              <w:t>0.8053</w:t>
            </w:r>
          </w:p>
        </w:tc>
        <w:tc>
          <w:tcPr>
            <w:tcW w:w="267" w:type="dxa"/>
            <w:tcBorders>
              <w:top w:val="nil"/>
              <w:left w:val="single" w:sz="6" w:space="0" w:color="auto"/>
              <w:bottom w:val="nil"/>
              <w:right w:val="nil"/>
            </w:tcBorders>
            <w:hideMark/>
          </w:tcPr>
          <w:p w14:paraId="1A883B51" w14:textId="77777777" w:rsidR="00D77335" w:rsidRPr="004F3992" w:rsidRDefault="00D77335" w:rsidP="001C3EF5">
            <w:pPr>
              <w:spacing w:after="0" w:line="240" w:lineRule="auto"/>
              <w:rPr>
                <w:rFonts w:ascii="Montserrat" w:eastAsia="Times New Roman" w:hAnsi="Montserrat" w:cs="Times New Roman"/>
                <w:sz w:val="18"/>
                <w:szCs w:val="18"/>
                <w:lang w:val="es-ES_tradnl"/>
              </w:rPr>
            </w:pPr>
            <w:r w:rsidRPr="004F3992">
              <w:rPr>
                <w:rFonts w:ascii="Montserrat" w:eastAsia="Times New Roman" w:hAnsi="Montserrat" w:cs="Times New Roman"/>
                <w:sz w:val="18"/>
                <w:szCs w:val="18"/>
              </w:rPr>
              <w:t>”</w:t>
            </w:r>
          </w:p>
        </w:tc>
      </w:tr>
    </w:tbl>
    <w:p w14:paraId="147AF2AF" w14:textId="77777777" w:rsidR="00407123" w:rsidRPr="004F3992" w:rsidRDefault="00407123" w:rsidP="001C3EF5">
      <w:pPr>
        <w:spacing w:after="0" w:line="240" w:lineRule="auto"/>
        <w:jc w:val="both"/>
        <w:rPr>
          <w:rFonts w:ascii="Montserrat" w:hAnsi="Montserrat" w:cs="Arial"/>
          <w:sz w:val="18"/>
          <w:szCs w:val="18"/>
        </w:rPr>
      </w:pPr>
    </w:p>
    <w:p w14:paraId="4BBCD181" w14:textId="77777777" w:rsidR="002B2A45" w:rsidRPr="004F3992" w:rsidRDefault="002B2A45" w:rsidP="001C3EF5">
      <w:pPr>
        <w:spacing w:after="0" w:line="240" w:lineRule="auto"/>
        <w:jc w:val="both"/>
        <w:rPr>
          <w:rFonts w:ascii="Montserrat" w:hAnsi="Montserrat" w:cs="Arial"/>
          <w:color w:val="000000" w:themeColor="text1"/>
          <w:sz w:val="18"/>
          <w:szCs w:val="18"/>
        </w:rPr>
      </w:pPr>
    </w:p>
    <w:p w14:paraId="25BE28F7" w14:textId="77777777" w:rsidR="00343537" w:rsidRPr="004F3992" w:rsidRDefault="00225508" w:rsidP="001C3EF5">
      <w:pPr>
        <w:spacing w:after="0" w:line="240" w:lineRule="auto"/>
        <w:jc w:val="both"/>
        <w:rPr>
          <w:rFonts w:ascii="Montserrat" w:hAnsi="Montserrat"/>
          <w:color w:val="000000" w:themeColor="text1"/>
          <w:sz w:val="18"/>
          <w:szCs w:val="18"/>
        </w:rPr>
      </w:pPr>
      <w:r w:rsidRPr="004F3992">
        <w:rPr>
          <w:rFonts w:ascii="Montserrat" w:hAnsi="Montserrat" w:cs="Arial"/>
          <w:color w:val="000000" w:themeColor="text1"/>
          <w:sz w:val="18"/>
          <w:szCs w:val="18"/>
          <w:lang w:eastAsia="es-MX"/>
        </w:rPr>
        <w:t>“</w:t>
      </w:r>
      <w:r w:rsidR="00343537" w:rsidRPr="004F3992">
        <w:rPr>
          <w:rFonts w:ascii="Montserrat" w:hAnsi="Montserrat" w:cs="Arial"/>
          <w:b/>
          <w:color w:val="000000" w:themeColor="text1"/>
          <w:sz w:val="18"/>
          <w:szCs w:val="18"/>
          <w:lang w:eastAsia="es-MX"/>
        </w:rPr>
        <w:t>Artículo 102.-</w:t>
      </w:r>
      <w:r w:rsidR="00343537" w:rsidRPr="004F3992">
        <w:rPr>
          <w:rFonts w:ascii="Montserrat" w:hAnsi="Montserrat" w:cs="Arial"/>
          <w:color w:val="000000" w:themeColor="text1"/>
          <w:sz w:val="18"/>
          <w:szCs w:val="18"/>
          <w:lang w:eastAsia="es-MX"/>
        </w:rPr>
        <w:t xml:space="preserve"> </w:t>
      </w:r>
      <w:r w:rsidR="005B44BC" w:rsidRPr="004F3992">
        <w:rPr>
          <w:rFonts w:ascii="Montserrat" w:hAnsi="Montserrat" w:cs="Arial"/>
          <w:color w:val="000000" w:themeColor="text1"/>
          <w:sz w:val="18"/>
          <w:szCs w:val="18"/>
          <w:lang w:eastAsia="es-MX"/>
        </w:rPr>
        <w:t xml:space="preserve">. . . </w:t>
      </w:r>
    </w:p>
    <w:p w14:paraId="0B36632D" w14:textId="77777777" w:rsidR="00343537" w:rsidRPr="004F3992" w:rsidRDefault="00343537" w:rsidP="001C3EF5">
      <w:pPr>
        <w:spacing w:after="0" w:line="240" w:lineRule="auto"/>
        <w:jc w:val="both"/>
        <w:rPr>
          <w:rFonts w:ascii="Montserrat" w:hAnsi="Montserrat"/>
          <w:color w:val="000000" w:themeColor="text1"/>
          <w:sz w:val="18"/>
          <w:szCs w:val="18"/>
        </w:rPr>
      </w:pPr>
    </w:p>
    <w:p w14:paraId="408767DA" w14:textId="77777777" w:rsidR="00343537" w:rsidRPr="004F3992" w:rsidRDefault="00343537"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r>
      <w:r w:rsidR="00DC4B6E" w:rsidRPr="004F3992">
        <w:rPr>
          <w:rFonts w:ascii="Montserrat" w:hAnsi="Montserrat"/>
          <w:color w:val="000000" w:themeColor="text1"/>
          <w:sz w:val="18"/>
          <w:szCs w:val="18"/>
        </w:rPr>
        <w:t>Las Instituciones que cuenten con el beneficio de un Esquema de Cobertura en Paso y Medida, deberán sujetarse a lo siguiente:</w:t>
      </w:r>
    </w:p>
    <w:p w14:paraId="25A7DA02" w14:textId="77777777" w:rsidR="00E63739" w:rsidRPr="004F3992" w:rsidRDefault="00E63739" w:rsidP="001C3EF5">
      <w:pPr>
        <w:spacing w:after="0" w:line="240" w:lineRule="auto"/>
        <w:ind w:left="567" w:hanging="567"/>
        <w:jc w:val="both"/>
        <w:rPr>
          <w:rFonts w:ascii="Montserrat" w:hAnsi="Montserrat"/>
          <w:color w:val="000000" w:themeColor="text1"/>
          <w:sz w:val="18"/>
          <w:szCs w:val="18"/>
        </w:rPr>
      </w:pPr>
    </w:p>
    <w:p w14:paraId="336340F7" w14:textId="77777777" w:rsidR="00343537" w:rsidRPr="004F3992" w:rsidRDefault="00343537"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Pr="004F3992">
        <w:rPr>
          <w:rFonts w:ascii="Montserrat" w:hAnsi="Montserrat"/>
          <w:color w:val="000000" w:themeColor="text1"/>
          <w:sz w:val="18"/>
          <w:szCs w:val="18"/>
        </w:rPr>
        <w:tab/>
        <w:t>Para la parte descubierta del crédito, constituirán el monto de reservas preventivas que resulte de la aplicación de la siguiente fórmula:</w:t>
      </w:r>
    </w:p>
    <w:p w14:paraId="01C00D17" w14:textId="77777777" w:rsidR="00E04586" w:rsidRPr="004F3992" w:rsidRDefault="00E04586" w:rsidP="001C3EF5">
      <w:pPr>
        <w:spacing w:after="0" w:line="240" w:lineRule="auto"/>
        <w:ind w:left="1134" w:hanging="567"/>
        <w:jc w:val="both"/>
        <w:rPr>
          <w:rFonts w:ascii="Montserrat" w:hAnsi="Montserrat"/>
          <w:color w:val="000000" w:themeColor="text1"/>
          <w:sz w:val="18"/>
          <w:szCs w:val="18"/>
        </w:rPr>
      </w:pPr>
    </w:p>
    <w:p w14:paraId="3FC2D82A"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m:oMathPara>
    </w:p>
    <w:p w14:paraId="30EB8E90" w14:textId="77777777" w:rsidR="00225508" w:rsidRPr="004F3992" w:rsidRDefault="00225508" w:rsidP="001C3EF5">
      <w:pPr>
        <w:pStyle w:val="Texto"/>
        <w:spacing w:after="0" w:line="240" w:lineRule="auto"/>
        <w:ind w:firstLine="567"/>
        <w:rPr>
          <w:rFonts w:ascii="Montserrat" w:hAnsi="Montserrat"/>
          <w:color w:val="000000" w:themeColor="text1"/>
          <w:szCs w:val="18"/>
          <w:lang w:val="es-MX"/>
        </w:rPr>
      </w:pPr>
    </w:p>
    <w:p w14:paraId="57C909D8" w14:textId="77777777" w:rsidR="00343537" w:rsidRPr="004F3992" w:rsidRDefault="00343537" w:rsidP="001C3EF5">
      <w:pPr>
        <w:pStyle w:val="Texto"/>
        <w:spacing w:after="0" w:line="240" w:lineRule="auto"/>
        <w:ind w:firstLine="567"/>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568B9403"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343537" w:rsidRPr="004F3992" w14:paraId="795F4DFF" w14:textId="77777777" w:rsidTr="00B21AAC">
        <w:trPr>
          <w:trHeight w:val="144"/>
        </w:trPr>
        <w:tc>
          <w:tcPr>
            <w:tcW w:w="2434" w:type="dxa"/>
          </w:tcPr>
          <w:p w14:paraId="43BA0A2F"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oMath>
            </m:oMathPara>
          </w:p>
        </w:tc>
        <w:tc>
          <w:tcPr>
            <w:tcW w:w="403" w:type="dxa"/>
          </w:tcPr>
          <w:p w14:paraId="532597C5"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43C539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cubierto</w:t>
            </w:r>
          </w:p>
        </w:tc>
      </w:tr>
      <w:tr w:rsidR="00343537" w:rsidRPr="004F3992" w14:paraId="7330A1BD" w14:textId="77777777" w:rsidTr="00B21AAC">
        <w:trPr>
          <w:trHeight w:val="144"/>
        </w:trPr>
        <w:tc>
          <w:tcPr>
            <w:tcW w:w="2434" w:type="dxa"/>
          </w:tcPr>
          <w:p w14:paraId="58402BCB" w14:textId="77777777" w:rsidR="00343537"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oMath>
            </m:oMathPara>
          </w:p>
        </w:tc>
        <w:tc>
          <w:tcPr>
            <w:tcW w:w="403" w:type="dxa"/>
          </w:tcPr>
          <w:p w14:paraId="30DCE3D6"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51D6176"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Monto de reservas a constituir conforme al artículo 99 Bis. Donde Z corresponde a la etapa de riesgo crediticio 1, 2 o 3, según corresponda.</w:t>
            </w:r>
          </w:p>
        </w:tc>
      </w:tr>
      <w:tr w:rsidR="00343537" w:rsidRPr="004F3992" w14:paraId="42CA8D22" w14:textId="77777777" w:rsidTr="00B21AAC">
        <w:trPr>
          <w:trHeight w:val="144"/>
        </w:trPr>
        <w:tc>
          <w:tcPr>
            <w:tcW w:w="2434" w:type="dxa"/>
          </w:tcPr>
          <w:p w14:paraId="2BB9C081"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101ADD9F"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1B4DE8C"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6F9516F5"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459EAB64" w14:textId="77777777" w:rsidR="00343537" w:rsidRPr="004F3992" w:rsidRDefault="00343537" w:rsidP="00225508">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t>P</w:t>
      </w:r>
      <w:r w:rsidRPr="004F3992">
        <w:rPr>
          <w:rFonts w:ascii="Montserrat" w:hAnsi="Montserrat" w:cs="Arial"/>
          <w:color w:val="000000" w:themeColor="text1"/>
          <w:sz w:val="18"/>
          <w:szCs w:val="18"/>
          <w:lang w:eastAsia="es-MX"/>
        </w:rPr>
        <w:t>ara la parte cubierta del crédito, constituirán el monto de reservas preventivas correspondiente</w:t>
      </w:r>
      <w:r w:rsidRPr="004F3992">
        <w:rPr>
          <w:rFonts w:ascii="Montserrat" w:hAnsi="Montserrat" w:cs="Arial"/>
          <w:color w:val="000000" w:themeColor="text1"/>
          <w:sz w:val="18"/>
          <w:szCs w:val="18"/>
        </w:rPr>
        <w:t>, conforme a lo siguiente:</w:t>
      </w:r>
    </w:p>
    <w:p w14:paraId="7321F4DD"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78BBC4CF"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RPC</m:t>
              </m:r>
            </m:e>
            <m:sub>
              <m:r>
                <w:rPr>
                  <w:rFonts w:ascii="Cambria Math" w:hAnsi="Cambria Math"/>
                  <w:color w:val="000000" w:themeColor="text1"/>
                  <w:sz w:val="18"/>
                  <w:szCs w:val="18"/>
                </w:rPr>
                <m:t>PaMed_i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GA_i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GA_i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m:oMathPara>
    </w:p>
    <w:p w14:paraId="567A2339" w14:textId="77777777" w:rsidR="00343537" w:rsidRPr="004F3992" w:rsidRDefault="00343537" w:rsidP="001C3EF5">
      <w:pPr>
        <w:spacing w:after="0" w:line="240" w:lineRule="auto"/>
        <w:ind w:firstLine="567"/>
        <w:jc w:val="both"/>
        <w:rPr>
          <w:rFonts w:ascii="Montserrat" w:hAnsi="Montserrat"/>
          <w:color w:val="000000" w:themeColor="text1"/>
          <w:sz w:val="18"/>
          <w:szCs w:val="18"/>
        </w:rPr>
      </w:pPr>
    </w:p>
    <w:p w14:paraId="26A61C72" w14:textId="77777777" w:rsidR="00343537" w:rsidRPr="004F3992" w:rsidRDefault="00343537" w:rsidP="001C3EF5">
      <w:pPr>
        <w:pStyle w:val="Texto"/>
        <w:spacing w:after="0" w:line="240" w:lineRule="auto"/>
        <w:ind w:firstLine="567"/>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4D9E19FB"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343537" w:rsidRPr="004F3992" w14:paraId="4B51687E" w14:textId="77777777" w:rsidTr="00B21AAC">
        <w:trPr>
          <w:trHeight w:val="144"/>
        </w:trPr>
        <w:tc>
          <w:tcPr>
            <w:tcW w:w="2434" w:type="dxa"/>
          </w:tcPr>
          <w:p w14:paraId="4557807C"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RPC</m:t>
                    </m:r>
                  </m:e>
                  <m:sub>
                    <m:r>
                      <w:rPr>
                        <w:rFonts w:ascii="Cambria Math" w:hAnsi="Cambria Math"/>
                        <w:color w:val="000000" w:themeColor="text1"/>
                        <w:sz w:val="18"/>
                        <w:szCs w:val="18"/>
                      </w:rPr>
                      <m:t>PaMed_i</m:t>
                    </m:r>
                  </m:sub>
                </m:sSub>
              </m:oMath>
            </m:oMathPara>
          </w:p>
        </w:tc>
        <w:tc>
          <w:tcPr>
            <w:tcW w:w="403" w:type="dxa"/>
          </w:tcPr>
          <w:p w14:paraId="48E8E7C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A10386D"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la parte cubierta para el i-ésimo crédito.</w:t>
            </w:r>
          </w:p>
        </w:tc>
      </w:tr>
      <w:tr w:rsidR="00343537" w:rsidRPr="004F3992" w14:paraId="5FE67DD0" w14:textId="77777777" w:rsidTr="00B21AAC">
        <w:trPr>
          <w:trHeight w:val="144"/>
        </w:trPr>
        <w:tc>
          <w:tcPr>
            <w:tcW w:w="2434" w:type="dxa"/>
          </w:tcPr>
          <w:p w14:paraId="0D227AC6" w14:textId="77777777" w:rsidR="00343537"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GA_i</m:t>
                    </m:r>
                  </m:sub>
                </m:sSub>
              </m:oMath>
            </m:oMathPara>
          </w:p>
        </w:tc>
        <w:tc>
          <w:tcPr>
            <w:tcW w:w="403" w:type="dxa"/>
          </w:tcPr>
          <w:p w14:paraId="7ECCBEF7"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FC6FD0C"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Probabilidad de Incumplimiento del garante en los términos del Artículo 112 de las presentes disposiciones.</w:t>
            </w:r>
          </w:p>
        </w:tc>
      </w:tr>
      <w:tr w:rsidR="00343537" w:rsidRPr="004F3992" w14:paraId="75498EBA" w14:textId="77777777" w:rsidTr="00B21AAC">
        <w:trPr>
          <w:trHeight w:val="144"/>
        </w:trPr>
        <w:tc>
          <w:tcPr>
            <w:tcW w:w="2434" w:type="dxa"/>
          </w:tcPr>
          <w:p w14:paraId="28758734" w14:textId="77777777" w:rsidR="00343537" w:rsidRPr="004F3992" w:rsidRDefault="00F37C65" w:rsidP="001C3EF5">
            <w:pPr>
              <w:pStyle w:val="Default"/>
              <w:rPr>
                <w:rFonts w:ascii="Montserrat" w:hAnsi="Montserrat" w:cs="Times New Roman"/>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GA_i</m:t>
                    </m:r>
                  </m:sub>
                </m:sSub>
              </m:oMath>
            </m:oMathPara>
          </w:p>
        </w:tc>
        <w:tc>
          <w:tcPr>
            <w:tcW w:w="403" w:type="dxa"/>
          </w:tcPr>
          <w:p w14:paraId="3FD0AC49"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36E308E"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La Severidad de la Pérdida del garante conforme al Artículo 114 de estas disposiciones.</w:t>
            </w:r>
          </w:p>
        </w:tc>
      </w:tr>
      <w:tr w:rsidR="00343537" w:rsidRPr="004F3992" w14:paraId="04F56E30" w14:textId="77777777" w:rsidTr="00B21AAC">
        <w:trPr>
          <w:trHeight w:val="144"/>
        </w:trPr>
        <w:tc>
          <w:tcPr>
            <w:tcW w:w="2434" w:type="dxa"/>
          </w:tcPr>
          <w:p w14:paraId="21F558ED"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5C61508A"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C5BB32C"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5690DAB0" w14:textId="77777777" w:rsidR="00343537" w:rsidRPr="004F3992" w:rsidRDefault="00343537" w:rsidP="001C3EF5">
      <w:pPr>
        <w:pStyle w:val="Texto"/>
        <w:spacing w:after="0" w:line="240" w:lineRule="auto"/>
        <w:rPr>
          <w:rFonts w:ascii="Montserrat" w:hAnsi="Montserrat"/>
          <w:color w:val="000000" w:themeColor="text1"/>
          <w:szCs w:val="18"/>
          <w:lang w:val="es-MX"/>
        </w:rPr>
      </w:pPr>
    </w:p>
    <w:p w14:paraId="0E227512" w14:textId="77777777" w:rsidR="00E04586" w:rsidRPr="004F3992" w:rsidRDefault="00343537" w:rsidP="00225508">
      <w:pPr>
        <w:spacing w:after="0" w:line="240" w:lineRule="auto"/>
        <w:ind w:left="567" w:hanging="567"/>
        <w:jc w:val="both"/>
        <w:rPr>
          <w:rFonts w:ascii="Montserrat" w:hAnsi="Montserrat"/>
          <w:color w:val="000000" w:themeColor="text1"/>
          <w:sz w:val="18"/>
          <w:szCs w:val="18"/>
        </w:rPr>
      </w:pPr>
      <w:r w:rsidRPr="004F3992">
        <w:rPr>
          <w:rFonts w:ascii="Montserrat" w:hAnsi="Montserrat"/>
          <w:color w:val="000000" w:themeColor="text1"/>
          <w:sz w:val="18"/>
          <w:szCs w:val="18"/>
        </w:rPr>
        <w:t>II.</w:t>
      </w:r>
      <w:r w:rsidRPr="004F3992">
        <w:rPr>
          <w:rFonts w:ascii="Montserrat" w:hAnsi="Montserrat"/>
          <w:color w:val="000000" w:themeColor="text1"/>
          <w:sz w:val="18"/>
          <w:szCs w:val="18"/>
        </w:rPr>
        <w:tab/>
      </w:r>
      <w:r w:rsidR="00DC4B6E" w:rsidRPr="004F3992">
        <w:rPr>
          <w:rFonts w:ascii="Montserrat" w:hAnsi="Montserrat"/>
          <w:color w:val="000000" w:themeColor="text1"/>
          <w:sz w:val="18"/>
          <w:szCs w:val="18"/>
        </w:rPr>
        <w:t>Las Instituciones que sean beneficiarias de un Esquema de Cobertura de Primeras Pérdidas para créditos pertenecientes a la Cartera Crediticia Hipotecaria de Vivienda, provisionarán cada crédito aplicando el procedimiento siguiente:</w:t>
      </w:r>
    </w:p>
    <w:p w14:paraId="5AF1F2ED" w14:textId="77777777" w:rsidR="00FC5F07" w:rsidRPr="004F3992" w:rsidRDefault="00FC5F07" w:rsidP="001C3EF5">
      <w:pPr>
        <w:spacing w:after="0" w:line="240" w:lineRule="auto"/>
        <w:ind w:left="426" w:hanging="426"/>
        <w:jc w:val="both"/>
        <w:rPr>
          <w:rFonts w:ascii="Montserrat" w:hAnsi="Montserrat"/>
          <w:color w:val="000000" w:themeColor="text1"/>
          <w:sz w:val="18"/>
          <w:szCs w:val="18"/>
          <w:lang w:eastAsia="es-MX"/>
        </w:rPr>
      </w:pPr>
    </w:p>
    <w:p w14:paraId="0F016191" w14:textId="77777777" w:rsidR="00E04586" w:rsidRPr="004F3992" w:rsidRDefault="00343537"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olor w:val="000000" w:themeColor="text1"/>
          <w:sz w:val="18"/>
          <w:szCs w:val="18"/>
        </w:rPr>
        <w:t>a)</w:t>
      </w:r>
      <w:r w:rsidRPr="004F3992">
        <w:rPr>
          <w:rFonts w:ascii="Montserrat" w:hAnsi="Montserrat"/>
          <w:color w:val="000000" w:themeColor="text1"/>
          <w:sz w:val="18"/>
          <w:szCs w:val="18"/>
        </w:rPr>
        <w:tab/>
      </w:r>
      <w:r w:rsidR="00DC4B6E" w:rsidRPr="004F3992">
        <w:rPr>
          <w:rFonts w:ascii="Montserrat" w:hAnsi="Montserrat"/>
          <w:color w:val="000000" w:themeColor="text1"/>
          <w:sz w:val="18"/>
          <w:szCs w:val="18"/>
        </w:rPr>
        <w:t>Las Instituciones determinarán el porcentaje cubierto por el Esquema de Cobertura de Primeras Pérdidas que corresponda a cada crédito a calificar, utilizando la siguiente expresión, siempre que en el contrato el porcentaje de cobertura se exprese como un monto y no como un porcentaje:</w:t>
      </w:r>
    </w:p>
    <w:p w14:paraId="4308A7A1" w14:textId="77777777" w:rsidR="00DC4B6E" w:rsidRPr="004F3992" w:rsidRDefault="00DC4B6E" w:rsidP="001C3EF5">
      <w:pPr>
        <w:spacing w:after="0" w:line="240" w:lineRule="auto"/>
        <w:ind w:left="1134" w:hanging="567"/>
        <w:jc w:val="both"/>
        <w:rPr>
          <w:rFonts w:ascii="Montserrat" w:hAnsi="Montserrat"/>
          <w:color w:val="000000" w:themeColor="text1"/>
          <w:sz w:val="18"/>
          <w:szCs w:val="18"/>
        </w:rPr>
      </w:pPr>
    </w:p>
    <w:p w14:paraId="3E13AEEB"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PPi</m:t>
              </m:r>
            </m:sub>
          </m:sSub>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Mto Cob</m:t>
                  </m:r>
                </m:e>
                <m:sub>
                  <m:r>
                    <w:rPr>
                      <w:rFonts w:ascii="Cambria Math" w:hAnsi="Cambria Math"/>
                      <w:color w:val="000000" w:themeColor="text1"/>
                      <w:sz w:val="18"/>
                      <w:szCs w:val="18"/>
                    </w:rPr>
                    <m:t>PP</m:t>
                  </m:r>
                </m:sub>
              </m:sSub>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i</m:t>
                  </m:r>
                </m:sub>
              </m:sSub>
            </m:den>
          </m:f>
        </m:oMath>
      </m:oMathPara>
    </w:p>
    <w:p w14:paraId="142A48A3" w14:textId="77777777" w:rsidR="00343537" w:rsidRPr="004F3992" w:rsidRDefault="00343537" w:rsidP="00225508">
      <w:pPr>
        <w:pStyle w:val="INCISO"/>
        <w:tabs>
          <w:tab w:val="clear" w:pos="1080"/>
          <w:tab w:val="left" w:pos="567"/>
        </w:tabs>
        <w:spacing w:after="0" w:line="240" w:lineRule="auto"/>
        <w:ind w:left="567" w:firstLine="0"/>
        <w:rPr>
          <w:rFonts w:ascii="Montserrat" w:hAnsi="Montserrat"/>
          <w:color w:val="000000" w:themeColor="text1"/>
        </w:rPr>
      </w:pPr>
      <w:r w:rsidRPr="004F3992">
        <w:rPr>
          <w:rFonts w:ascii="Montserrat" w:hAnsi="Montserrat"/>
          <w:color w:val="000000" w:themeColor="text1"/>
        </w:rPr>
        <w:t>En donde:</w:t>
      </w:r>
    </w:p>
    <w:p w14:paraId="353151D5" w14:textId="77777777" w:rsidR="00343537" w:rsidRPr="004F3992" w:rsidRDefault="00343537" w:rsidP="001C3EF5">
      <w:pPr>
        <w:pStyle w:val="INCISO"/>
        <w:spacing w:after="0" w:line="240" w:lineRule="auto"/>
        <w:ind w:left="0" w:firstLine="0"/>
        <w:rPr>
          <w:rFonts w:ascii="Montserrat" w:hAnsi="Montserrat"/>
          <w:color w:val="000000" w:themeColor="text1"/>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FC5F07" w:rsidRPr="004F3992" w14:paraId="11168139" w14:textId="77777777" w:rsidTr="00B21AAC">
        <w:trPr>
          <w:trHeight w:val="144"/>
        </w:trPr>
        <w:tc>
          <w:tcPr>
            <w:tcW w:w="2434" w:type="dxa"/>
          </w:tcPr>
          <w:p w14:paraId="401D3032" w14:textId="77777777" w:rsidR="00FC5F07" w:rsidRPr="004F3992" w:rsidRDefault="00FC5F07" w:rsidP="001C3EF5">
            <w:pPr>
              <w:pStyle w:val="Default"/>
              <w:jc w:val="center"/>
              <w:rPr>
                <w:rFonts w:ascii="Montserrat" w:eastAsia="Times New Roman" w:hAnsi="Montserrat" w:cs="Arial"/>
                <w:color w:val="000000" w:themeColor="text1"/>
                <w:sz w:val="18"/>
                <w:szCs w:val="18"/>
                <w:lang w:eastAsia="es-ES"/>
              </w:rPr>
            </w:pPr>
            <w:r w:rsidRPr="004F3992">
              <w:rPr>
                <w:rFonts w:ascii="Montserrat" w:hAnsi="Montserrat"/>
                <w:i/>
                <w:iCs/>
                <w:sz w:val="18"/>
                <w:szCs w:val="18"/>
              </w:rPr>
              <w:t>%Cob</w:t>
            </w:r>
            <w:r w:rsidRPr="004F3992">
              <w:rPr>
                <w:rFonts w:ascii="Montserrat" w:hAnsi="Montserrat"/>
                <w:i/>
                <w:iCs/>
                <w:sz w:val="18"/>
                <w:szCs w:val="18"/>
                <w:vertAlign w:val="subscript"/>
              </w:rPr>
              <w:t>PP</w:t>
            </w:r>
          </w:p>
        </w:tc>
        <w:tc>
          <w:tcPr>
            <w:tcW w:w="403" w:type="dxa"/>
          </w:tcPr>
          <w:p w14:paraId="3ACEC382" w14:textId="77777777" w:rsidR="00FC5F07" w:rsidRPr="004F3992" w:rsidRDefault="00FC5F0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92F27CC" w14:textId="77777777" w:rsidR="00FC5F07" w:rsidRPr="004F3992" w:rsidRDefault="00FC5F0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por el Esquema de Cobertura de Primeras Pérdidas.</w:t>
            </w:r>
          </w:p>
        </w:tc>
      </w:tr>
      <w:tr w:rsidR="00343537" w:rsidRPr="004F3992" w14:paraId="482D5713" w14:textId="77777777" w:rsidTr="00B21AAC">
        <w:trPr>
          <w:trHeight w:val="144"/>
        </w:trPr>
        <w:tc>
          <w:tcPr>
            <w:tcW w:w="2434" w:type="dxa"/>
          </w:tcPr>
          <w:p w14:paraId="27681F75"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Mto Cob</m:t>
                    </m:r>
                  </m:e>
                  <m:sub>
                    <m:r>
                      <w:rPr>
                        <w:rFonts w:ascii="Cambria Math" w:hAnsi="Cambria Math"/>
                        <w:color w:val="000000" w:themeColor="text1"/>
                        <w:sz w:val="18"/>
                        <w:szCs w:val="18"/>
                      </w:rPr>
                      <m:t>PP</m:t>
                    </m:r>
                  </m:sub>
                </m:sSub>
              </m:oMath>
            </m:oMathPara>
          </w:p>
        </w:tc>
        <w:tc>
          <w:tcPr>
            <w:tcW w:w="403" w:type="dxa"/>
          </w:tcPr>
          <w:p w14:paraId="608B845F"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63622B8B"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limitado destinado a cubrir las primeras pérdidas que pudieran generarse del incumplimiento del crédito.</w:t>
            </w:r>
          </w:p>
        </w:tc>
      </w:tr>
      <w:tr w:rsidR="00343537" w:rsidRPr="004F3992" w14:paraId="0ADB69E2" w14:textId="77777777" w:rsidTr="00B21AAC">
        <w:trPr>
          <w:trHeight w:val="144"/>
        </w:trPr>
        <w:tc>
          <w:tcPr>
            <w:tcW w:w="2434" w:type="dxa"/>
          </w:tcPr>
          <w:p w14:paraId="0E725D1B" w14:textId="77777777" w:rsidR="00343537"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i</m:t>
                    </m:r>
                  </m:sub>
                </m:sSub>
              </m:oMath>
            </m:oMathPara>
          </w:p>
        </w:tc>
        <w:tc>
          <w:tcPr>
            <w:tcW w:w="403" w:type="dxa"/>
          </w:tcPr>
          <w:p w14:paraId="546A892F"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61DA8A4"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Saldo insoluto del crédito definido en los términos del Artículo 99 Bis 3 de estas disposiciones.</w:t>
            </w:r>
          </w:p>
        </w:tc>
      </w:tr>
    </w:tbl>
    <w:p w14:paraId="1E79AF76" w14:textId="77777777" w:rsidR="00343537" w:rsidRPr="004F3992" w:rsidRDefault="00343537" w:rsidP="001C3EF5">
      <w:pPr>
        <w:pStyle w:val="INCISO"/>
        <w:spacing w:after="0" w:line="240" w:lineRule="auto"/>
        <w:ind w:left="0" w:firstLine="0"/>
        <w:rPr>
          <w:rFonts w:ascii="Montserrat" w:hAnsi="Montserrat"/>
          <w:color w:val="000000" w:themeColor="text1"/>
        </w:rPr>
      </w:pPr>
    </w:p>
    <w:p w14:paraId="3D4D09B9" w14:textId="77777777" w:rsidR="000B37B9" w:rsidRPr="004F3992" w:rsidRDefault="00343537" w:rsidP="001C3EF5">
      <w:pPr>
        <w:spacing w:after="0" w:line="240" w:lineRule="auto"/>
        <w:ind w:left="1134" w:hanging="567"/>
        <w:jc w:val="both"/>
        <w:rPr>
          <w:rFonts w:ascii="Montserrat" w:hAnsi="Montserrat"/>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r>
      <w:r w:rsidRPr="004F3992">
        <w:rPr>
          <w:rFonts w:ascii="Montserrat" w:hAnsi="Montserrat"/>
          <w:color w:val="000000" w:themeColor="text1"/>
          <w:sz w:val="18"/>
          <w:szCs w:val="18"/>
        </w:rPr>
        <w:t>Una vez obtenido el porcentaje de cobertura del Esquema de Cobertura de Primeras Pérdidas para el crédito se aplicarán las siguientes</w:t>
      </w:r>
      <w:r w:rsidR="000B37B9" w:rsidRPr="004F3992">
        <w:rPr>
          <w:rFonts w:ascii="Montserrat" w:hAnsi="Montserrat"/>
          <w:color w:val="000000" w:themeColor="text1"/>
          <w:sz w:val="18"/>
          <w:szCs w:val="18"/>
        </w:rPr>
        <w:t xml:space="preserve"> fórmulas:</w:t>
      </w:r>
    </w:p>
    <w:p w14:paraId="4F7ADF77" w14:textId="77777777" w:rsidR="00E04586" w:rsidRPr="004F3992" w:rsidRDefault="00E04586" w:rsidP="001C3EF5">
      <w:pPr>
        <w:spacing w:after="0" w:line="240" w:lineRule="auto"/>
        <w:ind w:left="1134" w:hanging="567"/>
        <w:jc w:val="both"/>
        <w:rPr>
          <w:rFonts w:ascii="Montserrat" w:hAnsi="Montserrat"/>
          <w:color w:val="000000" w:themeColor="text1"/>
          <w:sz w:val="18"/>
          <w:szCs w:val="18"/>
        </w:rPr>
      </w:pPr>
    </w:p>
    <w:p w14:paraId="37DBA93B" w14:textId="77777777" w:rsidR="000B37B9" w:rsidRPr="004F3992" w:rsidRDefault="00FC5F07" w:rsidP="00225508">
      <w:pPr>
        <w:spacing w:after="0" w:line="240" w:lineRule="auto"/>
        <w:ind w:left="1418" w:hanging="284"/>
        <w:jc w:val="both"/>
        <w:rPr>
          <w:rFonts w:ascii="Montserrat" w:hAnsi="Montserrat"/>
          <w:bCs/>
          <w:color w:val="000000" w:themeColor="text1"/>
          <w:sz w:val="18"/>
          <w:szCs w:val="18"/>
        </w:rPr>
      </w:pPr>
      <w:r w:rsidRPr="004F3992">
        <w:rPr>
          <w:rFonts w:ascii="Montserrat" w:hAnsi="Montserrat"/>
          <w:bCs/>
          <w:color w:val="000000" w:themeColor="text1"/>
          <w:sz w:val="18"/>
          <w:szCs w:val="18"/>
        </w:rPr>
        <w:t>1.</w:t>
      </w:r>
      <w:r w:rsidRPr="004F3992">
        <w:rPr>
          <w:rFonts w:ascii="Montserrat" w:hAnsi="Montserrat"/>
          <w:bCs/>
          <w:color w:val="000000" w:themeColor="text1"/>
          <w:sz w:val="18"/>
          <w:szCs w:val="18"/>
        </w:rPr>
        <w:tab/>
      </w:r>
      <w:r w:rsidR="00343537" w:rsidRPr="004F3992">
        <w:rPr>
          <w:rFonts w:ascii="Montserrat" w:hAnsi="Montserrat"/>
          <w:bCs/>
          <w:color w:val="000000" w:themeColor="text1"/>
          <w:sz w:val="18"/>
          <w:szCs w:val="18"/>
        </w:rPr>
        <w:t>Para los créditos a los que se hace referencia en la fracción II del Artículo 99 Bis 2 de las presentes disposiciones, se aplicará el siguiente procedimiento:</w:t>
      </w:r>
    </w:p>
    <w:p w14:paraId="00F7FD7A" w14:textId="77777777" w:rsidR="00E04586" w:rsidRPr="004F3992" w:rsidRDefault="00E04586" w:rsidP="00225508">
      <w:pPr>
        <w:spacing w:after="0" w:line="240" w:lineRule="auto"/>
        <w:ind w:left="1418" w:hanging="284"/>
        <w:jc w:val="both"/>
        <w:rPr>
          <w:rFonts w:ascii="Montserrat" w:hAnsi="Montserrat"/>
          <w:bCs/>
          <w:color w:val="000000" w:themeColor="text1"/>
          <w:sz w:val="18"/>
          <w:szCs w:val="18"/>
        </w:rPr>
      </w:pPr>
    </w:p>
    <w:p w14:paraId="44C3D7E9" w14:textId="77777777" w:rsidR="00343537" w:rsidRPr="004F3992" w:rsidRDefault="00343537" w:rsidP="00225508">
      <w:pPr>
        <w:spacing w:after="0" w:line="240" w:lineRule="auto"/>
        <w:ind w:left="1418" w:hanging="2"/>
        <w:jc w:val="both"/>
        <w:rPr>
          <w:rFonts w:ascii="Montserrat" w:hAnsi="Montserrat"/>
          <w:bCs/>
          <w:color w:val="000000" w:themeColor="text1"/>
          <w:sz w:val="18"/>
          <w:szCs w:val="18"/>
        </w:rPr>
      </w:pPr>
      <w:r w:rsidRPr="004F3992">
        <w:rPr>
          <w:rFonts w:ascii="Montserrat" w:hAnsi="Montserrat"/>
          <w:bCs/>
          <w:color w:val="000000" w:themeColor="text1"/>
          <w:sz w:val="18"/>
          <w:szCs w:val="18"/>
        </w:rPr>
        <w:t>Se realizará el cálculo de Severidad de la Pérdida Ajustada por Cobertura de Primeras Pérdidas siguiendo la siguiente fórmula:</w:t>
      </w:r>
    </w:p>
    <w:p w14:paraId="283ECE07" w14:textId="77777777" w:rsidR="00343537" w:rsidRPr="004F3992" w:rsidRDefault="00343537" w:rsidP="001C3EF5">
      <w:pPr>
        <w:pStyle w:val="Texto"/>
        <w:spacing w:after="0" w:line="240" w:lineRule="auto"/>
        <w:ind w:firstLine="0"/>
        <w:jc w:val="center"/>
        <w:rPr>
          <w:rFonts w:ascii="Montserrat" w:hAnsi="Montserrat"/>
          <w:noProof/>
          <w:color w:val="000000" w:themeColor="text1"/>
          <w:szCs w:val="18"/>
          <w:lang w:val="es-MX" w:eastAsia="es-MX"/>
        </w:rPr>
      </w:pPr>
    </w:p>
    <w:p w14:paraId="0C72B352" w14:textId="77777777" w:rsidR="00343537" w:rsidRPr="004F3992" w:rsidRDefault="00343537" w:rsidP="001C3EF5">
      <w:pPr>
        <w:spacing w:after="0" w:line="240" w:lineRule="auto"/>
        <w:jc w:val="center"/>
        <w:rPr>
          <w:rFonts w:ascii="Montserrat" w:hAnsi="Montserrat"/>
          <w:color w:val="000000" w:themeColor="text1"/>
          <w:sz w:val="18"/>
          <w:szCs w:val="18"/>
        </w:rPr>
      </w:pPr>
      <w:r w:rsidRPr="004F3992">
        <w:rPr>
          <w:rFonts w:ascii="Montserrat" w:hAnsi="Montserrat"/>
          <w:noProof/>
          <w:color w:val="000000" w:themeColor="text1"/>
          <w:sz w:val="18"/>
          <w:szCs w:val="18"/>
          <w:lang w:eastAsia="es-MX"/>
        </w:rPr>
        <w:drawing>
          <wp:inline distT="0" distB="0" distL="0" distR="0" wp14:anchorId="4DB502BF" wp14:editId="3437278A">
            <wp:extent cx="5613400" cy="182880"/>
            <wp:effectExtent l="0" t="0" r="0" b="0"/>
            <wp:docPr id="142"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3400" cy="182880"/>
                    </a:xfrm>
                    <a:prstGeom prst="rect">
                      <a:avLst/>
                    </a:prstGeom>
                    <a:noFill/>
                    <a:ln>
                      <a:noFill/>
                    </a:ln>
                  </pic:spPr>
                </pic:pic>
              </a:graphicData>
            </a:graphic>
          </wp:inline>
        </w:drawing>
      </w:r>
    </w:p>
    <w:p w14:paraId="2755FCEC" w14:textId="77777777" w:rsidR="00343537" w:rsidRPr="004F3992" w:rsidRDefault="00343537" w:rsidP="001C3EF5">
      <w:pPr>
        <w:pStyle w:val="Texto"/>
        <w:spacing w:after="0" w:line="240" w:lineRule="auto"/>
        <w:ind w:firstLine="0"/>
        <w:jc w:val="center"/>
        <w:rPr>
          <w:rFonts w:ascii="Montserrat" w:hAnsi="Montserrat"/>
          <w:color w:val="000000" w:themeColor="text1"/>
          <w:szCs w:val="18"/>
          <w:lang w:val="es-MX"/>
        </w:rPr>
      </w:pPr>
    </w:p>
    <w:p w14:paraId="28D4C30D" w14:textId="77777777" w:rsidR="00343537" w:rsidRPr="004F3992" w:rsidRDefault="00343537" w:rsidP="001C3EF5">
      <w:pPr>
        <w:pStyle w:val="Texto"/>
        <w:spacing w:after="0" w:line="240" w:lineRule="auto"/>
        <w:ind w:firstLine="0"/>
        <w:jc w:val="right"/>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42F49DEB" wp14:editId="3D5B1078">
            <wp:extent cx="5613400" cy="374015"/>
            <wp:effectExtent l="0" t="0" r="0" b="0"/>
            <wp:docPr id="143"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3400" cy="374015"/>
                    </a:xfrm>
                    <a:prstGeom prst="rect">
                      <a:avLst/>
                    </a:prstGeom>
                    <a:noFill/>
                    <a:ln>
                      <a:noFill/>
                    </a:ln>
                  </pic:spPr>
                </pic:pic>
              </a:graphicData>
            </a:graphic>
          </wp:inline>
        </w:drawing>
      </w:r>
    </w:p>
    <w:p w14:paraId="054B90FC" w14:textId="77777777" w:rsidR="00343537" w:rsidRPr="004F3992" w:rsidRDefault="00343537" w:rsidP="001C3EF5">
      <w:pPr>
        <w:pStyle w:val="Texto"/>
        <w:spacing w:after="0" w:line="240" w:lineRule="auto"/>
        <w:ind w:left="720" w:firstLine="0"/>
        <w:rPr>
          <w:rFonts w:ascii="Montserrat" w:hAnsi="Montserrat"/>
          <w:color w:val="000000" w:themeColor="text1"/>
          <w:szCs w:val="18"/>
          <w:lang w:val="es-MX"/>
        </w:rPr>
      </w:pPr>
    </w:p>
    <w:p w14:paraId="3F05BD0F" w14:textId="77777777" w:rsidR="00343537" w:rsidRPr="004F3992" w:rsidRDefault="00343537" w:rsidP="00630749">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5A32B40D" w14:textId="77777777" w:rsidR="00343537" w:rsidRPr="004F3992" w:rsidRDefault="00343537" w:rsidP="001C3EF5">
      <w:pPr>
        <w:pStyle w:val="Texto"/>
        <w:spacing w:after="0" w:line="240" w:lineRule="auto"/>
        <w:ind w:left="720" w:firstLine="0"/>
        <w:rPr>
          <w:rFonts w:ascii="Montserrat" w:hAnsi="Montserrat"/>
          <w:color w:val="000000" w:themeColor="text1"/>
          <w:szCs w:val="18"/>
          <w:lang w:val="es-MX"/>
        </w:rPr>
      </w:pPr>
    </w:p>
    <w:p w14:paraId="66323B20" w14:textId="77777777" w:rsidR="00343537"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SPi*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6993AC19" wp14:editId="613E397C">
            <wp:extent cx="246380" cy="167005"/>
            <wp:effectExtent l="0" t="0" r="0" b="0"/>
            <wp:docPr id="145"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pic:cNvPicPr>
                      <a:picLocks noChangeAspect="1" noChangeArrowheads="1"/>
                    </pic:cNvPicPr>
                  </pic:nvPicPr>
                  <pic:blipFill>
                    <a:blip r:embed="rId38" cstate="print">
                      <a:extLst>
                        <a:ext uri="{28A0092B-C50C-407E-A947-70E740481C1C}">
                          <a14:useLocalDpi xmlns:a14="http://schemas.microsoft.com/office/drawing/2010/main" val="0"/>
                        </a:ext>
                      </a:extLst>
                    </a:blip>
                    <a:srcRect l="47739" r="47850"/>
                    <a:stretch>
                      <a:fillRect/>
                    </a:stretch>
                  </pic:blipFill>
                  <pic:spPr bwMode="auto">
                    <a:xfrm>
                      <a:off x="0" y="0"/>
                      <a:ext cx="246380"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ab/>
        <w:t>Severidad de la pérdida ajustada por el Esquema de Cobertura de Primeras Pérdidas, siempre y cuando</w:t>
      </w:r>
      <w:r w:rsidRPr="004F3992">
        <w:rPr>
          <w:rFonts w:ascii="Montserrat" w:hAnsi="Montserrat"/>
          <w:iCs/>
          <w:color w:val="000000" w:themeColor="text1"/>
          <w:szCs w:val="18"/>
          <w:lang w:val="es-MX"/>
        </w:rPr>
        <w:fldChar w:fldCharType="begin"/>
      </w:r>
      <w:r w:rsidRPr="004F3992">
        <w:rPr>
          <w:rFonts w:ascii="Montserrat" w:hAnsi="Montserrat"/>
          <w:iCs/>
          <w:color w:val="000000" w:themeColor="text1"/>
          <w:szCs w:val="18"/>
          <w:lang w:val="es-MX"/>
        </w:rPr>
        <w:instrText xml:space="preserve"> QUOTE </w:instrText>
      </w:r>
      <w:r w:rsidRPr="004F3992">
        <w:rPr>
          <w:rFonts w:ascii="Montserrat" w:hAnsi="Montserrat"/>
          <w:color w:val="000000" w:themeColor="text1"/>
          <w:szCs w:val="18"/>
          <w:lang w:val="es-MX"/>
        </w:rPr>
        <w:instrText xml:space="preserve"> ATRiM</w:instrText>
      </w:r>
      <w:r w:rsidRPr="004F3992">
        <w:rPr>
          <w:rFonts w:ascii="Montserrat" w:hAnsi="Montserrat"/>
          <w:iCs/>
          <w:color w:val="000000" w:themeColor="text1"/>
          <w:szCs w:val="18"/>
          <w:lang w:val="es-MX"/>
        </w:rPr>
        <w:instrText xml:space="preserve"> </w:instrText>
      </w:r>
      <w:r w:rsidRPr="004F3992">
        <w:rPr>
          <w:rFonts w:ascii="Montserrat" w:hAnsi="Montserrat"/>
          <w:iCs/>
          <w:color w:val="000000" w:themeColor="text1"/>
          <w:szCs w:val="18"/>
          <w:lang w:val="es-MX"/>
        </w:rPr>
        <w:fldChar w:fldCharType="separate"/>
      </w:r>
      <w:r w:rsidRPr="004F3992">
        <w:rPr>
          <w:rFonts w:ascii="Montserrat" w:hAnsi="Montserrat"/>
          <w:noProof/>
          <w:color w:val="000000" w:themeColor="text1"/>
          <w:position w:val="-8"/>
          <w:szCs w:val="18"/>
          <w:lang w:val="es-MX" w:eastAsia="es-MX"/>
        </w:rPr>
        <w:drawing>
          <wp:inline distT="0" distB="0" distL="0" distR="0" wp14:anchorId="2B30344C" wp14:editId="735310D0">
            <wp:extent cx="381635" cy="174625"/>
            <wp:effectExtent l="0" t="0" r="0" b="0"/>
            <wp:docPr id="146"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4F3992">
        <w:rPr>
          <w:rFonts w:ascii="Montserrat" w:hAnsi="Montserrat"/>
          <w:iCs/>
          <w:color w:val="000000" w:themeColor="text1"/>
          <w:szCs w:val="18"/>
          <w:lang w:val="es-MX"/>
        </w:rPr>
        <w:fldChar w:fldCharType="end"/>
      </w:r>
      <w:r w:rsidRPr="004F3992">
        <w:rPr>
          <w:rFonts w:ascii="Montserrat" w:hAnsi="Montserrat"/>
          <w:iCs/>
          <w:color w:val="000000" w:themeColor="text1"/>
          <w:szCs w:val="18"/>
          <w:lang w:val="es-MX"/>
        </w:rPr>
        <w:t>&lt; 60</w:t>
      </w:r>
      <w:r w:rsidRPr="004F3992">
        <w:rPr>
          <w:rFonts w:ascii="Montserrat" w:hAnsi="Montserrat"/>
          <w:color w:val="000000" w:themeColor="text1"/>
          <w:szCs w:val="18"/>
          <w:lang w:val="es-MX"/>
        </w:rPr>
        <w:t>.</w:t>
      </w:r>
    </w:p>
    <w:p w14:paraId="301323C0" w14:textId="77777777" w:rsidR="00630749" w:rsidRPr="004F3992" w:rsidRDefault="00630749" w:rsidP="001C3EF5">
      <w:pPr>
        <w:pStyle w:val="Texto"/>
        <w:spacing w:after="0" w:line="240" w:lineRule="auto"/>
        <w:ind w:left="2694" w:hanging="1276"/>
        <w:rPr>
          <w:rFonts w:ascii="Montserrat" w:hAnsi="Montserrat"/>
          <w:color w:val="000000" w:themeColor="text1"/>
          <w:szCs w:val="18"/>
          <w:lang w:val="es-MX"/>
        </w:rPr>
      </w:pPr>
    </w:p>
    <w:p w14:paraId="694F5085" w14:textId="77777777" w:rsidR="00343537" w:rsidRPr="004F3992" w:rsidRDefault="00343537" w:rsidP="00630749">
      <w:pPr>
        <w:pStyle w:val="Texto"/>
        <w:spacing w:after="0" w:line="240" w:lineRule="auto"/>
        <w:ind w:left="2268" w:hanging="1134"/>
        <w:rPr>
          <w:rFonts w:ascii="Montserrat" w:hAnsi="Montserrat"/>
          <w:iCs/>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Curas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54B8E729" wp14:editId="5488E370">
            <wp:extent cx="429260" cy="174625"/>
            <wp:effectExtent l="0" t="0" r="0" b="0"/>
            <wp:docPr id="147"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40" cstate="print">
                      <a:extLst>
                        <a:ext uri="{28A0092B-C50C-407E-A947-70E740481C1C}">
                          <a14:useLocalDpi xmlns:a14="http://schemas.microsoft.com/office/drawing/2010/main" val="0"/>
                        </a:ext>
                      </a:extLst>
                    </a:blip>
                    <a:srcRect l="46268" r="46153"/>
                    <a:stretch>
                      <a:fillRect/>
                    </a:stretch>
                  </pic:blipFill>
                  <pic:spPr bwMode="auto">
                    <a:xfrm>
                      <a:off x="0" y="0"/>
                      <a:ext cx="429260" cy="17462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i/>
          <w:color w:val="000000" w:themeColor="text1"/>
          <w:szCs w:val="18"/>
          <w:lang w:val="es-MX"/>
        </w:rPr>
        <w:tab/>
      </w:r>
      <w:r w:rsidRPr="004F3992">
        <w:rPr>
          <w:rFonts w:ascii="Montserrat" w:hAnsi="Montserrat"/>
          <w:iCs/>
          <w:color w:val="000000" w:themeColor="text1"/>
          <w:szCs w:val="18"/>
          <w:lang w:val="es-MX"/>
        </w:rPr>
        <w:t>Factor de ajuste de la Severidad de la Pérdida. Este factor tomará los valores que corresponda de conformidad con lo establecido en la fracción II del Artículo 99 Bis 2 de las presentes disposiciones.</w:t>
      </w:r>
    </w:p>
    <w:p w14:paraId="22D0DB01" w14:textId="77777777" w:rsidR="00630749" w:rsidRPr="004F3992" w:rsidRDefault="00630749" w:rsidP="001C3EF5">
      <w:pPr>
        <w:pStyle w:val="Texto"/>
        <w:spacing w:after="0" w:line="240" w:lineRule="auto"/>
        <w:ind w:left="2694" w:hanging="1276"/>
        <w:rPr>
          <w:rFonts w:ascii="Montserrat" w:hAnsi="Montserrat"/>
          <w:iCs/>
          <w:color w:val="000000" w:themeColor="text1"/>
          <w:szCs w:val="18"/>
          <w:lang w:val="es-MX"/>
        </w:rPr>
      </w:pPr>
    </w:p>
    <w:p w14:paraId="416E834A" w14:textId="77777777" w:rsidR="00343537"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228A2DD6" wp14:editId="2A0D1EAB">
            <wp:extent cx="254635" cy="167005"/>
            <wp:effectExtent l="0" t="0" r="0" b="0"/>
            <wp:docPr id="1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41" cstate="print">
                      <a:extLst>
                        <a:ext uri="{28A0092B-C50C-407E-A947-70E740481C1C}">
                          <a14:useLocalDpi xmlns:a14="http://schemas.microsoft.com/office/drawing/2010/main" val="0"/>
                        </a:ext>
                      </a:extLst>
                    </a:blip>
                    <a:srcRect l="47626" r="47850"/>
                    <a:stretch>
                      <a:fillRect/>
                    </a:stretch>
                  </pic:blipFill>
                  <pic:spPr bwMode="auto">
                    <a:xfrm>
                      <a:off x="0" y="0"/>
                      <a:ext cx="254635"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ab/>
        <w:t>Tasa de recuperación del i-ésimo crédito considerando el beneficio de la cobertura.</w:t>
      </w:r>
    </w:p>
    <w:p w14:paraId="47AF8420" w14:textId="77777777" w:rsidR="00630749" w:rsidRPr="004F3992" w:rsidRDefault="00630749" w:rsidP="001C3EF5">
      <w:pPr>
        <w:pStyle w:val="Texto"/>
        <w:spacing w:after="0" w:line="240" w:lineRule="auto"/>
        <w:ind w:left="2694" w:hanging="1276"/>
        <w:rPr>
          <w:rFonts w:ascii="Montserrat" w:hAnsi="Montserrat"/>
          <w:color w:val="000000" w:themeColor="text1"/>
          <w:szCs w:val="18"/>
          <w:lang w:val="es-MX"/>
        </w:rPr>
      </w:pPr>
    </w:p>
    <w:p w14:paraId="336C9C16" w14:textId="77777777" w:rsidR="00343537" w:rsidRPr="004F3992" w:rsidRDefault="00343537" w:rsidP="00630749">
      <w:pPr>
        <w:pStyle w:val="Texto"/>
        <w:spacing w:after="0" w:line="240" w:lineRule="auto"/>
        <w:ind w:left="2268" w:hanging="850"/>
        <w:rPr>
          <w:rFonts w:ascii="Montserrat" w:hAnsi="Montserrat"/>
          <w:color w:val="000000" w:themeColor="text1"/>
          <w:szCs w:val="18"/>
          <w:lang w:val="es-MX"/>
        </w:rPr>
      </w:pPr>
      <w:r w:rsidRPr="004F3992">
        <w:rPr>
          <w:rFonts w:ascii="Montserrat" w:hAnsi="Montserrat"/>
          <w:color w:val="000000" w:themeColor="text1"/>
          <w:szCs w:val="18"/>
          <w:lang w:val="es-MX"/>
        </w:rPr>
        <w:tab/>
        <w:t xml:space="preserve">Los factores </w:t>
      </w:r>
      <w:r w:rsidRPr="004F3992">
        <w:rPr>
          <w:rFonts w:ascii="Montserrat" w:hAnsi="Montserrat"/>
          <w:i/>
          <w:color w:val="000000" w:themeColor="text1"/>
          <w:szCs w:val="18"/>
          <w:lang w:val="es-MX"/>
        </w:rPr>
        <w:t>a y</w:t>
      </w:r>
      <w:r w:rsidRPr="004F3992">
        <w:rPr>
          <w:rFonts w:ascii="Montserrat" w:hAnsi="Montserrat"/>
          <w:color w:val="000000" w:themeColor="text1"/>
          <w:szCs w:val="18"/>
          <w:lang w:val="es-MX"/>
        </w:rPr>
        <w:t xml:space="preserve"> </w:t>
      </w:r>
      <w:r w:rsidRPr="004F3992">
        <w:rPr>
          <w:rFonts w:ascii="Montserrat" w:hAnsi="Montserrat"/>
          <w:i/>
          <w:color w:val="000000" w:themeColor="text1"/>
          <w:szCs w:val="18"/>
          <w:lang w:val="es-MX"/>
        </w:rPr>
        <w:t xml:space="preserve">b </w:t>
      </w:r>
      <w:r w:rsidRPr="004F3992">
        <w:rPr>
          <w:rFonts w:ascii="Montserrat" w:hAnsi="Montserrat"/>
          <w:color w:val="000000" w:themeColor="text1"/>
          <w:szCs w:val="18"/>
          <w:lang w:val="es-MX"/>
        </w:rPr>
        <w:t xml:space="preserve">de </w:t>
      </w: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8"/>
          <w:szCs w:val="18"/>
          <w:lang w:val="es-MX" w:eastAsia="es-MX"/>
        </w:rPr>
        <w:drawing>
          <wp:inline distT="0" distB="0" distL="0" distR="0" wp14:anchorId="545E5B3D" wp14:editId="42DF1A30">
            <wp:extent cx="254635" cy="158750"/>
            <wp:effectExtent l="0" t="0" r="0" b="0"/>
            <wp:docPr id="1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4635" cy="158750"/>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 tomarán los valores que correspondan de conformidad con lo establecido en la fracción II del Artículo 99 Bis 2 de este instrumento.</w:t>
      </w:r>
    </w:p>
    <w:p w14:paraId="68ACD760" w14:textId="77777777" w:rsidR="00630749" w:rsidRPr="004F3992" w:rsidRDefault="00630749" w:rsidP="001C3EF5">
      <w:pPr>
        <w:pStyle w:val="Texto"/>
        <w:spacing w:after="0" w:line="240" w:lineRule="auto"/>
        <w:ind w:left="2694" w:hanging="1276"/>
        <w:rPr>
          <w:rFonts w:ascii="Montserrat" w:hAnsi="Montserrat"/>
          <w:color w:val="000000" w:themeColor="text1"/>
          <w:szCs w:val="18"/>
          <w:lang w:val="es-MX"/>
        </w:rPr>
      </w:pPr>
    </w:p>
    <w:p w14:paraId="49CF607B" w14:textId="77777777" w:rsidR="00343537"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%CobPPi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03FC73EA" wp14:editId="06F78EA2">
            <wp:extent cx="620395" cy="174625"/>
            <wp:effectExtent l="0" t="0" r="0" b="0"/>
            <wp:docPr id="15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43" cstate="print">
                      <a:extLst>
                        <a:ext uri="{28A0092B-C50C-407E-A947-70E740481C1C}">
                          <a14:useLocalDpi xmlns:a14="http://schemas.microsoft.com/office/drawing/2010/main" val="0"/>
                        </a:ext>
                      </a:extLst>
                    </a:blip>
                    <a:srcRect l="44571" r="44456"/>
                    <a:stretch>
                      <a:fillRect/>
                    </a:stretch>
                  </pic:blipFill>
                  <pic:spPr bwMode="auto">
                    <a:xfrm>
                      <a:off x="0" y="0"/>
                      <a:ext cx="620395" cy="17462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ab/>
        <w:t>Porcentaje cubierto por el Esquema de Cobertura de Primeras Pérdidas que corresponda al i-ésimo crédito en particular.</w:t>
      </w:r>
    </w:p>
    <w:p w14:paraId="33B52A06" w14:textId="77777777" w:rsidR="00630749" w:rsidRPr="004F3992" w:rsidRDefault="00630749" w:rsidP="001C3EF5">
      <w:pPr>
        <w:pStyle w:val="Texto"/>
        <w:spacing w:after="0" w:line="240" w:lineRule="auto"/>
        <w:ind w:left="2694" w:hanging="1276"/>
        <w:rPr>
          <w:rFonts w:ascii="Montserrat" w:hAnsi="Montserrat"/>
          <w:color w:val="000000" w:themeColor="text1"/>
          <w:szCs w:val="18"/>
          <w:lang w:val="es-MX"/>
        </w:rPr>
      </w:pPr>
    </w:p>
    <w:p w14:paraId="4819EBC4" w14:textId="77777777" w:rsidR="00343537" w:rsidRPr="004F3992" w:rsidRDefault="00343537" w:rsidP="00630749">
      <w:pPr>
        <w:pStyle w:val="Texto"/>
        <w:spacing w:after="0" w:line="240" w:lineRule="auto"/>
        <w:ind w:left="2694" w:hanging="1560"/>
        <w:rPr>
          <w:rFonts w:ascii="Montserrat" w:hAnsi="Montserrat"/>
          <w:color w:val="000000" w:themeColor="text1"/>
          <w:szCs w:val="18"/>
          <w:lang w:val="es-MX"/>
        </w:rPr>
      </w:pPr>
      <w:r w:rsidRPr="004F3992">
        <w:rPr>
          <w:rFonts w:ascii="Montserrat" w:hAnsi="Montserrat"/>
          <w:noProof/>
          <w:color w:val="000000" w:themeColor="text1"/>
          <w:position w:val="-6"/>
          <w:szCs w:val="18"/>
          <w:lang w:val="es-MX" w:eastAsia="es-MX"/>
        </w:rPr>
        <w:drawing>
          <wp:inline distT="0" distB="0" distL="0" distR="0" wp14:anchorId="6227A049" wp14:editId="253CFCA5">
            <wp:extent cx="1868805" cy="151130"/>
            <wp:effectExtent l="0" t="0" r="0" b="0"/>
            <wp:docPr id="15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44" cstate="print">
                      <a:extLst>
                        <a:ext uri="{28A0092B-C50C-407E-A947-70E740481C1C}">
                          <a14:useLocalDpi xmlns:a14="http://schemas.microsoft.com/office/drawing/2010/main" val="0"/>
                        </a:ext>
                      </a:extLst>
                    </a:blip>
                    <a:srcRect r="62556"/>
                    <a:stretch>
                      <a:fillRect/>
                    </a:stretch>
                  </pic:blipFill>
                  <pic:spPr bwMode="auto">
                    <a:xfrm>
                      <a:off x="0" y="0"/>
                      <a:ext cx="1868805" cy="151130"/>
                    </a:xfrm>
                    <a:prstGeom prst="rect">
                      <a:avLst/>
                    </a:prstGeom>
                    <a:noFill/>
                    <a:ln>
                      <a:noFill/>
                    </a:ln>
                  </pic:spPr>
                </pic:pic>
              </a:graphicData>
            </a:graphic>
          </wp:inline>
        </w:drawing>
      </w:r>
      <w:r w:rsidRPr="004F3992">
        <w:rPr>
          <w:rFonts w:ascii="Montserrat" w:hAnsi="Montserrat"/>
          <w:color w:val="000000" w:themeColor="text1"/>
          <w:szCs w:val="18"/>
          <w:lang w:val="es-MX"/>
        </w:rPr>
        <w:t xml:space="preserve"> </w:t>
      </w: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SUBCVi , SDESi ,GGFi , SVIDAi y qx </w:instrText>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tendrán el significado conforme al Artículo 99 Bis 2,</w:t>
      </w:r>
      <w:r w:rsidRPr="004F3992" w:rsidDel="000A41CC">
        <w:rPr>
          <w:rFonts w:ascii="Montserrat" w:hAnsi="Montserrat"/>
          <w:color w:val="000000" w:themeColor="text1"/>
          <w:szCs w:val="18"/>
          <w:lang w:val="es-MX"/>
        </w:rPr>
        <w:t xml:space="preserve"> </w:t>
      </w:r>
      <w:r w:rsidRPr="004F3992">
        <w:rPr>
          <w:rFonts w:ascii="Montserrat" w:hAnsi="Montserrat"/>
          <w:color w:val="000000" w:themeColor="text1"/>
          <w:szCs w:val="18"/>
          <w:lang w:val="es-MX"/>
        </w:rPr>
        <w:t>fracción II de estas disposiciones.</w:t>
      </w:r>
    </w:p>
    <w:p w14:paraId="257691E6" w14:textId="77777777" w:rsidR="00343537" w:rsidRPr="004F3992" w:rsidRDefault="00343537" w:rsidP="001C3EF5">
      <w:pPr>
        <w:pStyle w:val="Texto"/>
        <w:spacing w:after="0" w:line="240" w:lineRule="auto"/>
        <w:ind w:left="1800" w:hanging="1080"/>
        <w:rPr>
          <w:rFonts w:ascii="Montserrat" w:hAnsi="Montserrat"/>
          <w:color w:val="000000" w:themeColor="text1"/>
          <w:szCs w:val="18"/>
          <w:lang w:val="es-MX"/>
        </w:rPr>
      </w:pPr>
    </w:p>
    <w:p w14:paraId="50C7FA46" w14:textId="77777777" w:rsidR="00343537" w:rsidRPr="004F3992" w:rsidRDefault="00343537" w:rsidP="00630749">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Una vez calculada la Severidad de la Pérdida ajustada por el Esquema de Cobertura de Primeras Pérdidas, </w:t>
      </w:r>
      <w:r w:rsidRPr="004F3992">
        <w:rPr>
          <w:rFonts w:ascii="Montserrat" w:hAnsi="Montserrat"/>
          <w:noProof/>
          <w:color w:val="000000" w:themeColor="text1"/>
          <w:position w:val="-6"/>
          <w:szCs w:val="18"/>
          <w:lang w:val="es-MX" w:eastAsia="es-MX"/>
        </w:rPr>
        <w:drawing>
          <wp:inline distT="0" distB="0" distL="0" distR="0" wp14:anchorId="2FB4FD8A" wp14:editId="4D6F686E">
            <wp:extent cx="246380" cy="167005"/>
            <wp:effectExtent l="0" t="0" r="0" b="0"/>
            <wp:docPr id="114"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pic:cNvPicPr>
                      <a:picLocks noChangeAspect="1" noChangeArrowheads="1"/>
                    </pic:cNvPicPr>
                  </pic:nvPicPr>
                  <pic:blipFill>
                    <a:blip r:embed="rId38" cstate="print">
                      <a:extLst>
                        <a:ext uri="{28A0092B-C50C-407E-A947-70E740481C1C}">
                          <a14:useLocalDpi xmlns:a14="http://schemas.microsoft.com/office/drawing/2010/main" val="0"/>
                        </a:ext>
                      </a:extLst>
                    </a:blip>
                    <a:srcRect l="47739" r="47850"/>
                    <a:stretch>
                      <a:fillRect/>
                    </a:stretch>
                  </pic:blipFill>
                  <pic:spPr bwMode="auto">
                    <a:xfrm>
                      <a:off x="0" y="0"/>
                      <a:ext cx="246380" cy="167005"/>
                    </a:xfrm>
                    <a:prstGeom prst="rect">
                      <a:avLst/>
                    </a:prstGeom>
                    <a:noFill/>
                    <a:ln>
                      <a:noFill/>
                    </a:ln>
                  </pic:spPr>
                </pic:pic>
              </a:graphicData>
            </a:graphic>
          </wp:inline>
        </w:drawing>
      </w:r>
      <w:r w:rsidRPr="004F3992">
        <w:rPr>
          <w:rFonts w:ascii="Montserrat" w:hAnsi="Montserrat"/>
          <w:color w:val="000000" w:themeColor="text1"/>
          <w:szCs w:val="18"/>
          <w:lang w:val="es-MX"/>
        </w:rPr>
        <w:t xml:space="preserve">, se utiliza el referido parámetro dentro de las fórmulas de las fracciones I y II del </w:t>
      </w:r>
      <w:r w:rsidR="00DC4B6E" w:rsidRPr="004F3992">
        <w:rPr>
          <w:rFonts w:ascii="Montserrat" w:hAnsi="Montserrat"/>
          <w:color w:val="000000" w:themeColor="text1"/>
          <w:szCs w:val="18"/>
          <w:lang w:val="es-MX"/>
        </w:rPr>
        <w:t>A</w:t>
      </w:r>
      <w:r w:rsidRPr="004F3992">
        <w:rPr>
          <w:rFonts w:ascii="Montserrat" w:hAnsi="Montserrat"/>
          <w:color w:val="000000" w:themeColor="text1"/>
          <w:szCs w:val="18"/>
          <w:lang w:val="es-MX"/>
        </w:rPr>
        <w:t>rtículo 99 Bis</w:t>
      </w:r>
      <w:r w:rsidR="00CA38A0" w:rsidRPr="004F3992">
        <w:rPr>
          <w:rFonts w:ascii="Montserrat" w:hAnsi="Montserrat"/>
          <w:color w:val="000000" w:themeColor="text1"/>
          <w:szCs w:val="18"/>
          <w:lang w:val="es-MX"/>
        </w:rPr>
        <w:t xml:space="preserve"> de las presentes disposiciones</w:t>
      </w:r>
      <w:r w:rsidRPr="004F3992">
        <w:rPr>
          <w:rFonts w:ascii="Montserrat" w:hAnsi="Montserrat"/>
          <w:color w:val="000000" w:themeColor="text1"/>
          <w:szCs w:val="18"/>
          <w:lang w:val="es-MX"/>
        </w:rPr>
        <w:t xml:space="preserve"> con la finalidad de obtener un monto de reservas ajustadas por el Esquema de Cobertura de Primeras Pérdidas</w:t>
      </w:r>
      <w:r w:rsidR="005B4539" w:rsidRPr="004F3992">
        <w:rPr>
          <w:rFonts w:ascii="Montserrat" w:hAnsi="Montserrat"/>
          <w:color w:val="000000" w:themeColor="text1"/>
          <w:szCs w:val="18"/>
          <w:lang w:val="es-MX"/>
        </w:rPr>
        <w:t>.</w:t>
      </w:r>
      <w:r w:rsidRPr="004F3992">
        <w:rPr>
          <w:rFonts w:ascii="Montserrat" w:hAnsi="Montserrat"/>
          <w:color w:val="000000" w:themeColor="text1"/>
          <w:szCs w:val="18"/>
          <w:lang w:val="es-MX"/>
        </w:rPr>
        <w:t xml:space="preserve"> </w:t>
      </w:r>
    </w:p>
    <w:p w14:paraId="22D9217A" w14:textId="77777777" w:rsidR="00343537" w:rsidRPr="004F3992" w:rsidRDefault="00343537" w:rsidP="001C3EF5">
      <w:pPr>
        <w:pStyle w:val="Texto"/>
        <w:spacing w:after="0" w:line="240" w:lineRule="auto"/>
        <w:ind w:left="1800" w:hanging="1080"/>
        <w:rPr>
          <w:rFonts w:ascii="Montserrat" w:hAnsi="Montserrat"/>
          <w:color w:val="000000" w:themeColor="text1"/>
          <w:szCs w:val="18"/>
          <w:lang w:val="es-MX"/>
        </w:rPr>
      </w:pPr>
    </w:p>
    <w:p w14:paraId="7EE61B2F" w14:textId="77777777" w:rsidR="00343537" w:rsidRPr="004F3992" w:rsidRDefault="00343537" w:rsidP="001C3EF5">
      <w:pPr>
        <w:spacing w:after="0" w:line="240" w:lineRule="auto"/>
        <w:ind w:left="1701" w:hanging="567"/>
        <w:jc w:val="both"/>
        <w:rPr>
          <w:rFonts w:ascii="Montserrat" w:hAnsi="Montserrat"/>
          <w:color w:val="000000" w:themeColor="text1"/>
          <w:sz w:val="18"/>
          <w:szCs w:val="18"/>
        </w:rPr>
      </w:pPr>
      <w:r w:rsidRPr="004F3992">
        <w:rPr>
          <w:rFonts w:ascii="Montserrat" w:hAnsi="Montserrat"/>
          <w:color w:val="000000" w:themeColor="text1"/>
          <w:sz w:val="18"/>
          <w:szCs w:val="18"/>
        </w:rPr>
        <w:t>2.</w:t>
      </w:r>
      <w:r w:rsidRPr="004F3992">
        <w:rPr>
          <w:rFonts w:ascii="Montserrat" w:hAnsi="Montserrat"/>
          <w:color w:val="000000" w:themeColor="text1"/>
          <w:sz w:val="18"/>
          <w:szCs w:val="18"/>
        </w:rPr>
        <w:tab/>
        <w:t xml:space="preserve">Para los créditos a los que se hace referencia en la fracción IV del Artículo 99 Bis 2 de las presentes disposiciones, se aplicará </w:t>
      </w:r>
      <w:r w:rsidRPr="004F3992">
        <w:rPr>
          <w:rFonts w:ascii="Montserrat" w:hAnsi="Montserrat"/>
          <w:bCs/>
          <w:color w:val="000000" w:themeColor="text1"/>
          <w:sz w:val="18"/>
          <w:szCs w:val="18"/>
        </w:rPr>
        <w:t>el siguiente procedimiento</w:t>
      </w:r>
      <w:r w:rsidRPr="004F3992">
        <w:rPr>
          <w:rFonts w:ascii="Montserrat" w:hAnsi="Montserrat"/>
          <w:color w:val="000000" w:themeColor="text1"/>
          <w:sz w:val="18"/>
          <w:szCs w:val="18"/>
        </w:rPr>
        <w:t>:</w:t>
      </w:r>
    </w:p>
    <w:p w14:paraId="5CADE06B" w14:textId="77777777" w:rsidR="00583908" w:rsidRPr="004F3992" w:rsidRDefault="00583908" w:rsidP="001C3EF5">
      <w:pPr>
        <w:spacing w:after="0" w:line="240" w:lineRule="auto"/>
        <w:ind w:left="1701" w:hanging="567"/>
        <w:jc w:val="both"/>
        <w:rPr>
          <w:rFonts w:ascii="Montserrat" w:hAnsi="Montserrat"/>
          <w:color w:val="000000" w:themeColor="text1"/>
          <w:sz w:val="18"/>
          <w:szCs w:val="18"/>
        </w:rPr>
      </w:pPr>
    </w:p>
    <w:p w14:paraId="15875CF0" w14:textId="77777777" w:rsidR="00343537" w:rsidRPr="004F3992" w:rsidRDefault="00343537" w:rsidP="001C3EF5">
      <w:pPr>
        <w:spacing w:after="0" w:line="240" w:lineRule="auto"/>
        <w:ind w:left="1701"/>
        <w:jc w:val="both"/>
        <w:rPr>
          <w:rFonts w:ascii="Montserrat" w:hAnsi="Montserrat"/>
          <w:bCs/>
          <w:color w:val="000000" w:themeColor="text1"/>
          <w:sz w:val="18"/>
          <w:szCs w:val="18"/>
        </w:rPr>
      </w:pPr>
      <w:r w:rsidRPr="004F3992">
        <w:rPr>
          <w:rFonts w:ascii="Montserrat" w:hAnsi="Montserrat"/>
          <w:bCs/>
          <w:color w:val="000000" w:themeColor="text1"/>
          <w:sz w:val="18"/>
          <w:szCs w:val="18"/>
        </w:rPr>
        <w:t>Se realizará el cálculo de Severidad de la Pérdida Ajustada por Cobertura de Primeras Pérdidas siguiendo la siguiente fórmula:</w:t>
      </w:r>
    </w:p>
    <w:p w14:paraId="05052487" w14:textId="77777777" w:rsidR="00343537" w:rsidRPr="004F3992" w:rsidRDefault="00343537" w:rsidP="001C3EF5">
      <w:pPr>
        <w:pStyle w:val="Texto"/>
        <w:spacing w:after="0" w:line="240" w:lineRule="auto"/>
        <w:ind w:firstLine="0"/>
        <w:jc w:val="center"/>
        <w:rPr>
          <w:rFonts w:ascii="Montserrat" w:hAnsi="Montserrat"/>
          <w:color w:val="000000" w:themeColor="text1"/>
          <w:szCs w:val="18"/>
          <w:lang w:val="es-MX"/>
        </w:rPr>
      </w:pPr>
    </w:p>
    <w:p w14:paraId="31571181" w14:textId="77777777" w:rsidR="00343537" w:rsidRPr="004F3992" w:rsidRDefault="00343537" w:rsidP="001C3EF5">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460620DF" wp14:editId="7427EDD7">
            <wp:extent cx="5613400" cy="182880"/>
            <wp:effectExtent l="0" t="0" r="0" b="0"/>
            <wp:docPr id="15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3400" cy="182880"/>
                    </a:xfrm>
                    <a:prstGeom prst="rect">
                      <a:avLst/>
                    </a:prstGeom>
                    <a:noFill/>
                    <a:ln>
                      <a:noFill/>
                    </a:ln>
                  </pic:spPr>
                </pic:pic>
              </a:graphicData>
            </a:graphic>
          </wp:inline>
        </w:drawing>
      </w:r>
    </w:p>
    <w:p w14:paraId="7447601F" w14:textId="77777777" w:rsidR="00343537" w:rsidRPr="004F3992" w:rsidRDefault="00343537" w:rsidP="001C3EF5">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3ADC4159" wp14:editId="2EC3D112">
            <wp:extent cx="5613400" cy="374015"/>
            <wp:effectExtent l="0" t="0" r="0" b="0"/>
            <wp:docPr id="15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13400" cy="374015"/>
                    </a:xfrm>
                    <a:prstGeom prst="rect">
                      <a:avLst/>
                    </a:prstGeom>
                    <a:noFill/>
                    <a:ln>
                      <a:noFill/>
                    </a:ln>
                  </pic:spPr>
                </pic:pic>
              </a:graphicData>
            </a:graphic>
          </wp:inline>
        </w:drawing>
      </w:r>
    </w:p>
    <w:p w14:paraId="713F726E" w14:textId="77777777" w:rsidR="00343537" w:rsidRPr="004F3992" w:rsidRDefault="00343537" w:rsidP="001C3EF5">
      <w:pPr>
        <w:pStyle w:val="Texto"/>
        <w:spacing w:after="0" w:line="240" w:lineRule="auto"/>
        <w:ind w:firstLine="0"/>
        <w:jc w:val="center"/>
        <w:rPr>
          <w:rFonts w:ascii="Montserrat" w:hAnsi="Montserrat"/>
          <w:color w:val="000000" w:themeColor="text1"/>
          <w:szCs w:val="18"/>
          <w:lang w:val="es-MX"/>
        </w:rPr>
      </w:pPr>
      <w:r w:rsidRPr="004F3992">
        <w:rPr>
          <w:rFonts w:ascii="Montserrat" w:hAnsi="Montserrat"/>
          <w:noProof/>
          <w:color w:val="000000" w:themeColor="text1"/>
          <w:szCs w:val="18"/>
          <w:lang w:val="es-MX" w:eastAsia="es-MX"/>
        </w:rPr>
        <w:drawing>
          <wp:inline distT="0" distB="0" distL="0" distR="0" wp14:anchorId="29385BEF" wp14:editId="722BA2BC">
            <wp:extent cx="5613400" cy="374015"/>
            <wp:effectExtent l="0" t="0" r="0" b="0"/>
            <wp:docPr id="155"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13400" cy="374015"/>
                    </a:xfrm>
                    <a:prstGeom prst="rect">
                      <a:avLst/>
                    </a:prstGeom>
                    <a:noFill/>
                    <a:ln>
                      <a:noFill/>
                    </a:ln>
                  </pic:spPr>
                </pic:pic>
              </a:graphicData>
            </a:graphic>
          </wp:inline>
        </w:drawing>
      </w:r>
    </w:p>
    <w:p w14:paraId="2A15D8D4" w14:textId="77777777" w:rsidR="00343537" w:rsidRPr="004F3992" w:rsidRDefault="00343537" w:rsidP="00630749">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232C0207" w14:textId="77777777" w:rsidR="000B37B9" w:rsidRPr="004F3992" w:rsidRDefault="000B37B9" w:rsidP="001C3EF5">
      <w:pPr>
        <w:pStyle w:val="Texto"/>
        <w:spacing w:after="0" w:line="240" w:lineRule="auto"/>
        <w:ind w:left="2070" w:hanging="990"/>
        <w:rPr>
          <w:rFonts w:ascii="Montserrat" w:hAnsi="Montserrat"/>
          <w:color w:val="000000" w:themeColor="text1"/>
          <w:szCs w:val="18"/>
          <w:lang w:val="es-MX"/>
        </w:rPr>
      </w:pPr>
    </w:p>
    <w:p w14:paraId="6A56852E" w14:textId="77777777" w:rsidR="00343537"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SPi*=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0F0EE802" wp14:editId="49E742CF">
            <wp:extent cx="246380" cy="167005"/>
            <wp:effectExtent l="0" t="0" r="0" b="0"/>
            <wp:docPr id="157"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pic:cNvPicPr>
                      <a:picLocks noChangeAspect="1" noChangeArrowheads="1"/>
                    </pic:cNvPicPr>
                  </pic:nvPicPr>
                  <pic:blipFill>
                    <a:blip r:embed="rId38" cstate="print">
                      <a:extLst>
                        <a:ext uri="{28A0092B-C50C-407E-A947-70E740481C1C}">
                          <a14:useLocalDpi xmlns:a14="http://schemas.microsoft.com/office/drawing/2010/main" val="0"/>
                        </a:ext>
                      </a:extLst>
                    </a:blip>
                    <a:srcRect l="47739" r="47850"/>
                    <a:stretch>
                      <a:fillRect/>
                    </a:stretch>
                  </pic:blipFill>
                  <pic:spPr bwMode="auto">
                    <a:xfrm>
                      <a:off x="0" y="0"/>
                      <a:ext cx="246380"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w:t>
      </w:r>
      <w:r w:rsidRPr="004F3992">
        <w:rPr>
          <w:rFonts w:ascii="Montserrat" w:hAnsi="Montserrat"/>
          <w:i/>
          <w:color w:val="000000" w:themeColor="text1"/>
          <w:szCs w:val="18"/>
          <w:lang w:val="es-MX"/>
        </w:rPr>
        <w:tab/>
      </w:r>
      <w:r w:rsidRPr="004F3992">
        <w:rPr>
          <w:rFonts w:ascii="Montserrat" w:hAnsi="Montserrat"/>
          <w:color w:val="000000" w:themeColor="text1"/>
          <w:szCs w:val="18"/>
          <w:lang w:val="es-MX"/>
        </w:rPr>
        <w:t xml:space="preserve">Severidad de la pérdida ajustada por el Esquema de Cobertura de Primeras Pérdidas, siempre y cuando </w:t>
      </w:r>
      <w:r w:rsidRPr="004F3992">
        <w:rPr>
          <w:rFonts w:ascii="Montserrat" w:hAnsi="Montserrat"/>
          <w:iCs/>
          <w:color w:val="000000" w:themeColor="text1"/>
          <w:szCs w:val="18"/>
          <w:lang w:val="es-MX"/>
        </w:rPr>
        <w:fldChar w:fldCharType="begin"/>
      </w:r>
      <w:r w:rsidRPr="004F3992">
        <w:rPr>
          <w:rFonts w:ascii="Montserrat" w:hAnsi="Montserrat"/>
          <w:iCs/>
          <w:color w:val="000000" w:themeColor="text1"/>
          <w:szCs w:val="18"/>
          <w:lang w:val="es-MX"/>
        </w:rPr>
        <w:instrText xml:space="preserve"> QUOTE </w:instrText>
      </w:r>
      <w:r w:rsidRPr="004F3992">
        <w:rPr>
          <w:rFonts w:ascii="Montserrat" w:hAnsi="Montserrat"/>
          <w:color w:val="000000" w:themeColor="text1"/>
          <w:szCs w:val="18"/>
          <w:lang w:val="es-MX"/>
        </w:rPr>
        <w:instrText>ATRiM</w:instrText>
      </w:r>
      <w:r w:rsidRPr="004F3992">
        <w:rPr>
          <w:rFonts w:ascii="Montserrat" w:hAnsi="Montserrat"/>
          <w:iCs/>
          <w:color w:val="000000" w:themeColor="text1"/>
          <w:szCs w:val="18"/>
          <w:lang w:val="es-MX"/>
        </w:rPr>
        <w:instrText xml:space="preserve"> </w:instrText>
      </w:r>
      <w:r w:rsidRPr="004F3992">
        <w:rPr>
          <w:rFonts w:ascii="Montserrat" w:hAnsi="Montserrat"/>
          <w:iCs/>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47FACDE0" wp14:editId="7BB8D992">
            <wp:extent cx="381635" cy="174625"/>
            <wp:effectExtent l="0" t="0" r="0" b="0"/>
            <wp:docPr id="158"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5"/>
                    <pic:cNvPicPr>
                      <a:picLocks noChangeAspect="1" noChangeArrowheads="1"/>
                    </pic:cNvPicPr>
                  </pic:nvPicPr>
                  <pic:blipFill>
                    <a:blip r:embed="rId48" cstate="print">
                      <a:extLst>
                        <a:ext uri="{28A0092B-C50C-407E-A947-70E740481C1C}">
                          <a14:useLocalDpi xmlns:a14="http://schemas.microsoft.com/office/drawing/2010/main" val="0"/>
                        </a:ext>
                      </a:extLst>
                    </a:blip>
                    <a:srcRect l="46606" r="46606"/>
                    <a:stretch>
                      <a:fillRect/>
                    </a:stretch>
                  </pic:blipFill>
                  <pic:spPr bwMode="auto">
                    <a:xfrm>
                      <a:off x="0" y="0"/>
                      <a:ext cx="381635" cy="174625"/>
                    </a:xfrm>
                    <a:prstGeom prst="rect">
                      <a:avLst/>
                    </a:prstGeom>
                    <a:noFill/>
                    <a:ln>
                      <a:noFill/>
                    </a:ln>
                  </pic:spPr>
                </pic:pic>
              </a:graphicData>
            </a:graphic>
          </wp:inline>
        </w:drawing>
      </w:r>
      <w:r w:rsidRPr="004F3992">
        <w:rPr>
          <w:rFonts w:ascii="Montserrat" w:hAnsi="Montserrat"/>
          <w:iCs/>
          <w:color w:val="000000" w:themeColor="text1"/>
          <w:szCs w:val="18"/>
          <w:lang w:val="es-MX"/>
        </w:rPr>
        <w:fldChar w:fldCharType="end"/>
      </w:r>
      <w:r w:rsidRPr="004F3992">
        <w:rPr>
          <w:rFonts w:ascii="Montserrat" w:hAnsi="Montserrat"/>
          <w:iCs/>
          <w:color w:val="000000" w:themeColor="text1"/>
          <w:szCs w:val="18"/>
          <w:lang w:val="es-MX"/>
        </w:rPr>
        <w:t>&lt;</w:t>
      </w:r>
      <w:r w:rsidRPr="004F3992">
        <w:rPr>
          <w:rFonts w:ascii="Montserrat" w:hAnsi="Montserrat"/>
          <w:color w:val="000000" w:themeColor="text1"/>
          <w:szCs w:val="18"/>
          <w:lang w:val="es-MX"/>
        </w:rPr>
        <w:t xml:space="preserve"> 48.</w:t>
      </w:r>
    </w:p>
    <w:p w14:paraId="14403039" w14:textId="77777777" w:rsidR="00630749" w:rsidRPr="004F3992" w:rsidRDefault="00630749" w:rsidP="00630749">
      <w:pPr>
        <w:pStyle w:val="Texto"/>
        <w:spacing w:after="0" w:line="240" w:lineRule="auto"/>
        <w:ind w:left="2268" w:hanging="1134"/>
        <w:rPr>
          <w:rFonts w:ascii="Montserrat" w:hAnsi="Montserrat"/>
          <w:color w:val="000000" w:themeColor="text1"/>
          <w:szCs w:val="18"/>
          <w:lang w:val="es-MX"/>
        </w:rPr>
      </w:pPr>
    </w:p>
    <w:p w14:paraId="7D86AD81" w14:textId="77777777" w:rsidR="00630749"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7D7FB603" wp14:editId="27769A96">
            <wp:extent cx="254635" cy="167005"/>
            <wp:effectExtent l="0" t="0" r="0" b="0"/>
            <wp:docPr id="159"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6"/>
                    <pic:cNvPicPr>
                      <a:picLocks noChangeAspect="1" noChangeArrowheads="1"/>
                    </pic:cNvPicPr>
                  </pic:nvPicPr>
                  <pic:blipFill>
                    <a:blip r:embed="rId41" cstate="print">
                      <a:extLst>
                        <a:ext uri="{28A0092B-C50C-407E-A947-70E740481C1C}">
                          <a14:useLocalDpi xmlns:a14="http://schemas.microsoft.com/office/drawing/2010/main" val="0"/>
                        </a:ext>
                      </a:extLst>
                    </a:blip>
                    <a:srcRect l="47626" r="47850"/>
                    <a:stretch>
                      <a:fillRect/>
                    </a:stretch>
                  </pic:blipFill>
                  <pic:spPr bwMode="auto">
                    <a:xfrm>
                      <a:off x="0" y="0"/>
                      <a:ext cx="254635"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i/>
          <w:color w:val="000000" w:themeColor="text1"/>
          <w:szCs w:val="18"/>
          <w:lang w:val="es-MX"/>
        </w:rPr>
        <w:t>=</w:t>
      </w:r>
      <w:r w:rsidRPr="004F3992">
        <w:rPr>
          <w:rFonts w:ascii="Montserrat" w:hAnsi="Montserrat"/>
          <w:i/>
          <w:color w:val="000000" w:themeColor="text1"/>
          <w:szCs w:val="18"/>
          <w:lang w:val="es-MX"/>
        </w:rPr>
        <w:tab/>
      </w:r>
      <w:r w:rsidRPr="004F3992">
        <w:rPr>
          <w:rFonts w:ascii="Montserrat" w:hAnsi="Montserrat"/>
          <w:color w:val="000000" w:themeColor="text1"/>
          <w:szCs w:val="18"/>
          <w:lang w:val="es-MX"/>
        </w:rPr>
        <w:t>Tasa de recuperación del i-ésimo crédito considerando el beneficio de la cobertura.</w:t>
      </w:r>
    </w:p>
    <w:p w14:paraId="32BB33E9" w14:textId="77777777" w:rsidR="00630749" w:rsidRPr="004F3992" w:rsidRDefault="00343537" w:rsidP="00630749">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tab/>
      </w:r>
    </w:p>
    <w:p w14:paraId="52C349D6" w14:textId="77777777" w:rsidR="00343537" w:rsidRPr="004F3992" w:rsidRDefault="00343537" w:rsidP="00D630B7">
      <w:pPr>
        <w:pStyle w:val="Texto"/>
        <w:spacing w:after="0" w:line="240" w:lineRule="auto"/>
        <w:ind w:left="2268"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Los factores </w:t>
      </w:r>
      <w:r w:rsidRPr="004F3992">
        <w:rPr>
          <w:rFonts w:ascii="Montserrat" w:hAnsi="Montserrat"/>
          <w:i/>
          <w:color w:val="000000" w:themeColor="text1"/>
          <w:szCs w:val="18"/>
          <w:lang w:val="es-MX"/>
        </w:rPr>
        <w:t>a,</w:t>
      </w:r>
      <w:r w:rsidRPr="004F3992">
        <w:rPr>
          <w:rFonts w:ascii="Montserrat" w:hAnsi="Montserrat"/>
          <w:color w:val="000000" w:themeColor="text1"/>
          <w:szCs w:val="18"/>
          <w:lang w:val="es-MX"/>
        </w:rPr>
        <w:t xml:space="preserve"> </w:t>
      </w:r>
      <w:r w:rsidRPr="004F3992">
        <w:rPr>
          <w:rFonts w:ascii="Montserrat" w:hAnsi="Montserrat"/>
          <w:i/>
          <w:color w:val="000000" w:themeColor="text1"/>
          <w:szCs w:val="18"/>
          <w:lang w:val="es-MX"/>
        </w:rPr>
        <w:t xml:space="preserve">b </w:t>
      </w:r>
      <w:r w:rsidRPr="004F3992">
        <w:rPr>
          <w:rFonts w:ascii="Montserrat" w:hAnsi="Montserrat"/>
          <w:color w:val="000000" w:themeColor="text1"/>
          <w:szCs w:val="18"/>
          <w:lang w:val="es-MX"/>
        </w:rPr>
        <w:t>y</w:t>
      </w:r>
      <w:r w:rsidRPr="004F3992">
        <w:rPr>
          <w:rFonts w:ascii="Montserrat" w:hAnsi="Montserrat"/>
          <w:i/>
          <w:color w:val="000000" w:themeColor="text1"/>
          <w:szCs w:val="18"/>
          <w:lang w:val="es-MX"/>
        </w:rPr>
        <w:t xml:space="preserve"> c </w:t>
      </w:r>
      <w:r w:rsidRPr="004F3992">
        <w:rPr>
          <w:rFonts w:ascii="Montserrat" w:hAnsi="Montserrat"/>
          <w:color w:val="000000" w:themeColor="text1"/>
          <w:szCs w:val="18"/>
          <w:lang w:val="es-MX"/>
        </w:rPr>
        <w:t xml:space="preserve">de </w:t>
      </w: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TRi*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0C152BF6" wp14:editId="23442A13">
            <wp:extent cx="254635" cy="167005"/>
            <wp:effectExtent l="0" t="0" r="0" b="0"/>
            <wp:docPr id="160"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7"/>
                    <pic:cNvPicPr>
                      <a:picLocks noChangeAspect="1" noChangeArrowheads="1"/>
                    </pic:cNvPicPr>
                  </pic:nvPicPr>
                  <pic:blipFill>
                    <a:blip r:embed="rId41" cstate="print">
                      <a:extLst>
                        <a:ext uri="{28A0092B-C50C-407E-A947-70E740481C1C}">
                          <a14:useLocalDpi xmlns:a14="http://schemas.microsoft.com/office/drawing/2010/main" val="0"/>
                        </a:ext>
                      </a:extLst>
                    </a:blip>
                    <a:srcRect l="47626" r="47850"/>
                    <a:stretch>
                      <a:fillRect/>
                    </a:stretch>
                  </pic:blipFill>
                  <pic:spPr bwMode="auto">
                    <a:xfrm>
                      <a:off x="0" y="0"/>
                      <a:ext cx="254635"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 tomarán los valores que correspondan de conformidad con lo establecido en la fracción IV del Artículo 99 Bis 2 de estas disposiciones.</w:t>
      </w:r>
    </w:p>
    <w:p w14:paraId="28F46891" w14:textId="77777777" w:rsidR="00343537" w:rsidRPr="004F3992" w:rsidRDefault="00343537" w:rsidP="00D630B7">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lastRenderedPageBreak/>
        <w:fldChar w:fldCharType="begin"/>
      </w:r>
      <w:r w:rsidRPr="004F3992">
        <w:rPr>
          <w:rFonts w:ascii="Montserrat" w:hAnsi="Montserrat"/>
          <w:color w:val="000000" w:themeColor="text1"/>
          <w:szCs w:val="18"/>
          <w:lang w:val="es-MX"/>
        </w:rPr>
        <w:instrText xml:space="preserve"> QUOTE FA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090EED1A" wp14:editId="1CAABBE4">
            <wp:extent cx="191135" cy="167005"/>
            <wp:effectExtent l="0" t="0" r="0" b="0"/>
            <wp:docPr id="161"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8"/>
                    <pic:cNvPicPr>
                      <a:picLocks noChangeAspect="1" noChangeArrowheads="1"/>
                    </pic:cNvPicPr>
                  </pic:nvPicPr>
                  <pic:blipFill>
                    <a:blip r:embed="rId49" cstate="print">
                      <a:extLst>
                        <a:ext uri="{28A0092B-C50C-407E-A947-70E740481C1C}">
                          <a14:useLocalDpi xmlns:a14="http://schemas.microsoft.com/office/drawing/2010/main" val="0"/>
                        </a:ext>
                      </a:extLst>
                    </a:blip>
                    <a:srcRect l="48190" r="48416"/>
                    <a:stretch>
                      <a:fillRect/>
                    </a:stretch>
                  </pic:blipFill>
                  <pic:spPr bwMode="auto">
                    <a:xfrm>
                      <a:off x="0" y="0"/>
                      <a:ext cx="191135"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i/>
          <w:color w:val="000000" w:themeColor="text1"/>
          <w:szCs w:val="18"/>
          <w:lang w:val="es-MX"/>
        </w:rPr>
        <w:t>=</w:t>
      </w:r>
      <w:r w:rsidRPr="004F3992">
        <w:rPr>
          <w:rFonts w:ascii="Montserrat" w:hAnsi="Montserrat"/>
          <w:i/>
          <w:color w:val="000000" w:themeColor="text1"/>
          <w:szCs w:val="18"/>
          <w:lang w:val="es-MX"/>
        </w:rPr>
        <w:tab/>
      </w:r>
      <w:r w:rsidRPr="004F3992">
        <w:rPr>
          <w:rFonts w:ascii="Montserrat" w:hAnsi="Montserrat"/>
          <w:color w:val="000000" w:themeColor="text1"/>
          <w:szCs w:val="18"/>
          <w:lang w:val="es-MX"/>
        </w:rPr>
        <w:t xml:space="preserve">Factor de Ajuste de acuerdo al </w:t>
      </w:r>
      <w:r w:rsidR="00DC4B6E" w:rsidRPr="004F3992">
        <w:rPr>
          <w:rFonts w:ascii="Montserrat" w:hAnsi="Montserrat"/>
          <w:color w:val="000000" w:themeColor="text1"/>
          <w:szCs w:val="18"/>
          <w:lang w:val="es-MX"/>
        </w:rPr>
        <w:t>A</w:t>
      </w:r>
      <w:r w:rsidRPr="004F3992">
        <w:rPr>
          <w:rFonts w:ascii="Montserrat" w:hAnsi="Montserrat"/>
          <w:color w:val="000000" w:themeColor="text1"/>
          <w:szCs w:val="18"/>
          <w:lang w:val="es-MX"/>
        </w:rPr>
        <w:t>rtículo 99 Bis 2, fracción IV de estas disposiciones, tratándose de créditos originados y administrados por los Organismos de Fomento para la Vivienda, cuyos derechos de cobro hayan sido cedidos parcialmente a las Instituciones.</w:t>
      </w:r>
    </w:p>
    <w:p w14:paraId="435C43A4" w14:textId="77777777" w:rsidR="00D630B7" w:rsidRPr="004F3992" w:rsidRDefault="00D630B7" w:rsidP="00D630B7">
      <w:pPr>
        <w:pStyle w:val="Texto"/>
        <w:spacing w:after="0" w:line="240" w:lineRule="auto"/>
        <w:ind w:left="2268" w:hanging="1134"/>
        <w:rPr>
          <w:rFonts w:ascii="Montserrat" w:hAnsi="Montserrat"/>
          <w:color w:val="000000" w:themeColor="text1"/>
          <w:szCs w:val="18"/>
          <w:lang w:val="es-MX"/>
        </w:rPr>
      </w:pPr>
    </w:p>
    <w:p w14:paraId="459BB090" w14:textId="77777777" w:rsidR="00343537" w:rsidRPr="004F3992" w:rsidRDefault="00343537" w:rsidP="00D630B7">
      <w:pPr>
        <w:pStyle w:val="Texto"/>
        <w:spacing w:after="0" w:line="240" w:lineRule="auto"/>
        <w:ind w:left="2268" w:hanging="1134"/>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%CobPPi=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5CF6CB34" wp14:editId="02DE7EA2">
            <wp:extent cx="620395" cy="174625"/>
            <wp:effectExtent l="0" t="0" r="0" b="0"/>
            <wp:docPr id="162"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9"/>
                    <pic:cNvPicPr>
                      <a:picLocks noChangeAspect="1" noChangeArrowheads="1"/>
                    </pic:cNvPicPr>
                  </pic:nvPicPr>
                  <pic:blipFill>
                    <a:blip r:embed="rId43" cstate="print">
                      <a:extLst>
                        <a:ext uri="{28A0092B-C50C-407E-A947-70E740481C1C}">
                          <a14:useLocalDpi xmlns:a14="http://schemas.microsoft.com/office/drawing/2010/main" val="0"/>
                        </a:ext>
                      </a:extLst>
                    </a:blip>
                    <a:srcRect l="44571" r="44456"/>
                    <a:stretch>
                      <a:fillRect/>
                    </a:stretch>
                  </pic:blipFill>
                  <pic:spPr bwMode="auto">
                    <a:xfrm>
                      <a:off x="0" y="0"/>
                      <a:ext cx="620395" cy="17462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w:t>
      </w:r>
      <w:r w:rsidRPr="004F3992">
        <w:rPr>
          <w:rFonts w:ascii="Montserrat" w:hAnsi="Montserrat"/>
          <w:i/>
          <w:color w:val="000000" w:themeColor="text1"/>
          <w:szCs w:val="18"/>
          <w:lang w:val="es-MX"/>
        </w:rPr>
        <w:tab/>
      </w:r>
      <w:r w:rsidRPr="004F3992">
        <w:rPr>
          <w:rFonts w:ascii="Montserrat" w:hAnsi="Montserrat"/>
          <w:color w:val="000000" w:themeColor="text1"/>
          <w:szCs w:val="18"/>
          <w:lang w:val="es-MX"/>
        </w:rPr>
        <w:t>Porcentaje cubierto por el Esquema de Cobertura de Primeras Pérdidas que corresponda al i-ésimo crédito en particular.</w:t>
      </w:r>
    </w:p>
    <w:p w14:paraId="00D150D2" w14:textId="77777777" w:rsidR="00D630B7" w:rsidRPr="004F3992" w:rsidRDefault="00D630B7" w:rsidP="001C3EF5">
      <w:pPr>
        <w:pStyle w:val="Texto"/>
        <w:spacing w:after="0" w:line="240" w:lineRule="auto"/>
        <w:ind w:left="2835" w:hanging="1134"/>
        <w:rPr>
          <w:rFonts w:ascii="Montserrat" w:hAnsi="Montserrat"/>
          <w:color w:val="000000" w:themeColor="text1"/>
          <w:szCs w:val="18"/>
          <w:lang w:val="es-MX"/>
        </w:rPr>
      </w:pPr>
    </w:p>
    <w:p w14:paraId="791626DB" w14:textId="77777777" w:rsidR="00343537" w:rsidRPr="004F3992" w:rsidRDefault="00343537" w:rsidP="00D630B7">
      <w:pPr>
        <w:pStyle w:val="Texto"/>
        <w:tabs>
          <w:tab w:val="left" w:pos="2127"/>
        </w:tabs>
        <w:spacing w:after="0" w:line="240" w:lineRule="auto"/>
        <w:ind w:left="2268" w:hanging="850"/>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RAiOF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szCs w:val="18"/>
          <w:lang w:val="es-MX" w:eastAsia="es-MX"/>
        </w:rPr>
        <w:drawing>
          <wp:inline distT="0" distB="0" distL="0" distR="0" wp14:anchorId="2CACC02E" wp14:editId="7A556872">
            <wp:extent cx="381635" cy="191135"/>
            <wp:effectExtent l="0" t="0" r="0" b="0"/>
            <wp:docPr id="163"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0"/>
                    <pic:cNvPicPr>
                      <a:picLocks noChangeAspect="1" noChangeArrowheads="1"/>
                    </pic:cNvPicPr>
                  </pic:nvPicPr>
                  <pic:blipFill>
                    <a:blip r:embed="rId50" cstate="print">
                      <a:extLst>
                        <a:ext uri="{28A0092B-C50C-407E-A947-70E740481C1C}">
                          <a14:useLocalDpi xmlns:a14="http://schemas.microsoft.com/office/drawing/2010/main" val="0"/>
                        </a:ext>
                      </a:extLst>
                    </a:blip>
                    <a:srcRect l="46606" r="46606"/>
                    <a:stretch>
                      <a:fillRect/>
                    </a:stretch>
                  </pic:blipFill>
                  <pic:spPr bwMode="auto">
                    <a:xfrm>
                      <a:off x="0" y="0"/>
                      <a:ext cx="381635" cy="19113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00D630B7" w:rsidRPr="004F3992">
        <w:rPr>
          <w:rFonts w:ascii="Montserrat" w:hAnsi="Montserrat"/>
          <w:color w:val="000000" w:themeColor="text1"/>
          <w:szCs w:val="18"/>
          <w:lang w:val="es-MX"/>
        </w:rPr>
        <w:tab/>
      </w:r>
      <w:r w:rsidRPr="004F3992">
        <w:rPr>
          <w:rFonts w:ascii="Montserrat" w:hAnsi="Montserrat"/>
          <w:color w:val="000000" w:themeColor="text1"/>
          <w:szCs w:val="18"/>
          <w:lang w:val="es-MX"/>
        </w:rPr>
        <w:t>=</w:t>
      </w:r>
      <w:r w:rsidRPr="004F3992">
        <w:rPr>
          <w:rFonts w:ascii="Montserrat" w:hAnsi="Montserrat"/>
          <w:color w:val="000000" w:themeColor="text1"/>
          <w:szCs w:val="18"/>
          <w:lang w:val="es-MX"/>
        </w:rPr>
        <w:tab/>
        <w:t>Recuperación adicional.</w:t>
      </w:r>
    </w:p>
    <w:p w14:paraId="61DDA3F5" w14:textId="77777777" w:rsidR="00D630B7" w:rsidRPr="004F3992" w:rsidRDefault="00D630B7" w:rsidP="001C3EF5">
      <w:pPr>
        <w:pStyle w:val="Texto"/>
        <w:spacing w:after="0" w:line="240" w:lineRule="auto"/>
        <w:ind w:left="2835" w:hanging="1134"/>
        <w:rPr>
          <w:rFonts w:ascii="Montserrat" w:hAnsi="Montserrat"/>
          <w:color w:val="000000" w:themeColor="text1"/>
          <w:szCs w:val="18"/>
          <w:lang w:val="es-MX"/>
        </w:rPr>
      </w:pPr>
    </w:p>
    <w:p w14:paraId="0EE7D1E3" w14:textId="77777777" w:rsidR="00343537" w:rsidRPr="004F3992" w:rsidRDefault="00343537" w:rsidP="00D630B7">
      <w:pPr>
        <w:pStyle w:val="Texto"/>
        <w:spacing w:after="0" w:line="240" w:lineRule="auto"/>
        <w:ind w:left="2268" w:hanging="708"/>
        <w:rPr>
          <w:rFonts w:ascii="Montserrat" w:hAnsi="Montserrat"/>
          <w:color w:val="000000" w:themeColor="text1"/>
          <w:szCs w:val="18"/>
          <w:lang w:val="es-MX"/>
        </w:rPr>
      </w:pPr>
      <w:r w:rsidRPr="004F3992">
        <w:rPr>
          <w:rFonts w:ascii="Montserrat" w:hAnsi="Montserrat"/>
          <w:color w:val="000000" w:themeColor="text1"/>
          <w:szCs w:val="18"/>
          <w:lang w:val="es-MX"/>
        </w:rPr>
        <w:fldChar w:fldCharType="begin"/>
      </w:r>
      <w:r w:rsidRPr="004F3992">
        <w:rPr>
          <w:rFonts w:ascii="Montserrat" w:hAnsi="Montserrat"/>
          <w:color w:val="000000" w:themeColor="text1"/>
          <w:szCs w:val="18"/>
          <w:lang w:val="es-MX"/>
        </w:rPr>
        <w:instrText xml:space="preserve"> QUOTE SDESi  </w:instrText>
      </w:r>
      <w:r w:rsidRPr="004F3992">
        <w:rPr>
          <w:rFonts w:ascii="Montserrat" w:hAnsi="Montserrat"/>
          <w:color w:val="000000" w:themeColor="text1"/>
          <w:szCs w:val="18"/>
          <w:lang w:val="es-MX"/>
        </w:rPr>
        <w:fldChar w:fldCharType="separate"/>
      </w:r>
      <w:r w:rsidRPr="004F3992">
        <w:rPr>
          <w:rFonts w:ascii="Montserrat" w:hAnsi="Montserrat"/>
          <w:noProof/>
          <w:color w:val="000000" w:themeColor="text1"/>
          <w:position w:val="-6"/>
          <w:szCs w:val="18"/>
          <w:lang w:val="es-MX" w:eastAsia="es-MX"/>
        </w:rPr>
        <w:drawing>
          <wp:inline distT="0" distB="0" distL="0" distR="0" wp14:anchorId="3994D60D" wp14:editId="1DE47549">
            <wp:extent cx="374015" cy="167005"/>
            <wp:effectExtent l="0" t="0" r="0" b="0"/>
            <wp:docPr id="164"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1"/>
                    <pic:cNvPicPr>
                      <a:picLocks noChangeAspect="1" noChangeArrowheads="1"/>
                    </pic:cNvPicPr>
                  </pic:nvPicPr>
                  <pic:blipFill>
                    <a:blip r:embed="rId51" cstate="print">
                      <a:extLst>
                        <a:ext uri="{28A0092B-C50C-407E-A947-70E740481C1C}">
                          <a14:useLocalDpi xmlns:a14="http://schemas.microsoft.com/office/drawing/2010/main" val="0"/>
                        </a:ext>
                      </a:extLst>
                    </a:blip>
                    <a:srcRect l="46606" r="46832"/>
                    <a:stretch>
                      <a:fillRect/>
                    </a:stretch>
                  </pic:blipFill>
                  <pic:spPr bwMode="auto">
                    <a:xfrm>
                      <a:off x="0" y="0"/>
                      <a:ext cx="374015" cy="167005"/>
                    </a:xfrm>
                    <a:prstGeom prst="rect">
                      <a:avLst/>
                    </a:prstGeom>
                    <a:noFill/>
                    <a:ln>
                      <a:noFill/>
                    </a:ln>
                  </pic:spPr>
                </pic:pic>
              </a:graphicData>
            </a:graphic>
          </wp:inline>
        </w:drawing>
      </w:r>
      <w:r w:rsidRPr="004F3992">
        <w:rPr>
          <w:rFonts w:ascii="Montserrat" w:hAnsi="Montserrat"/>
          <w:color w:val="000000" w:themeColor="text1"/>
          <w:szCs w:val="18"/>
          <w:lang w:val="es-MX"/>
        </w:rPr>
        <w:fldChar w:fldCharType="end"/>
      </w:r>
      <w:r w:rsidRPr="004F3992">
        <w:rPr>
          <w:rFonts w:ascii="Montserrat" w:hAnsi="Montserrat"/>
          <w:color w:val="000000" w:themeColor="text1"/>
          <w:szCs w:val="18"/>
          <w:lang w:val="es-MX"/>
        </w:rPr>
        <w:t>=</w:t>
      </w:r>
      <w:r w:rsidRPr="004F3992">
        <w:rPr>
          <w:rFonts w:ascii="Montserrat" w:hAnsi="Montserrat"/>
          <w:color w:val="000000" w:themeColor="text1"/>
          <w:szCs w:val="18"/>
          <w:lang w:val="es-MX"/>
        </w:rPr>
        <w:tab/>
      </w:r>
      <w:r w:rsidR="00C02E9B" w:rsidRPr="004F3992">
        <w:rPr>
          <w:rFonts w:ascii="Montserrat" w:hAnsi="Montserrat"/>
          <w:color w:val="000000" w:themeColor="text1"/>
          <w:szCs w:val="18"/>
          <w:lang w:val="es-MX"/>
        </w:rPr>
        <w:t>T</w:t>
      </w:r>
      <w:r w:rsidRPr="004F3992">
        <w:rPr>
          <w:rFonts w:ascii="Montserrat" w:hAnsi="Montserrat"/>
          <w:color w:val="000000" w:themeColor="text1"/>
          <w:szCs w:val="18"/>
          <w:lang w:val="es-MX"/>
        </w:rPr>
        <w:t>endrá el significado conforme al Artículo 99 Bis 2,</w:t>
      </w:r>
      <w:r w:rsidRPr="004F3992" w:rsidDel="000A41CC">
        <w:rPr>
          <w:rFonts w:ascii="Montserrat" w:hAnsi="Montserrat"/>
          <w:color w:val="000000" w:themeColor="text1"/>
          <w:szCs w:val="18"/>
          <w:lang w:val="es-MX"/>
        </w:rPr>
        <w:t xml:space="preserve"> </w:t>
      </w:r>
      <w:r w:rsidRPr="004F3992">
        <w:rPr>
          <w:rFonts w:ascii="Montserrat" w:hAnsi="Montserrat"/>
          <w:color w:val="000000" w:themeColor="text1"/>
          <w:szCs w:val="18"/>
          <w:lang w:val="es-MX"/>
        </w:rPr>
        <w:t>fracción II de las presentes disposiciones.</w:t>
      </w:r>
    </w:p>
    <w:p w14:paraId="6E6BA9CF" w14:textId="77777777" w:rsidR="00DC4B6E" w:rsidRPr="004F3992" w:rsidRDefault="00DC4B6E" w:rsidP="001C3EF5">
      <w:pPr>
        <w:pStyle w:val="Texto"/>
        <w:spacing w:after="0" w:line="240" w:lineRule="auto"/>
        <w:ind w:left="1701" w:firstLine="0"/>
        <w:rPr>
          <w:rFonts w:ascii="Montserrat" w:hAnsi="Montserrat"/>
          <w:color w:val="000000" w:themeColor="text1"/>
          <w:szCs w:val="18"/>
          <w:lang w:val="es-MX"/>
        </w:rPr>
      </w:pPr>
    </w:p>
    <w:p w14:paraId="335E5AD1" w14:textId="77777777" w:rsidR="00343537" w:rsidRPr="004F3992" w:rsidRDefault="00343537" w:rsidP="00D630B7">
      <w:pPr>
        <w:pStyle w:val="Texto"/>
        <w:spacing w:after="0" w:line="240" w:lineRule="auto"/>
        <w:ind w:left="1134" w:firstLine="0"/>
        <w:rPr>
          <w:rFonts w:ascii="Montserrat" w:hAnsi="Montserrat"/>
          <w:color w:val="000000" w:themeColor="text1"/>
          <w:szCs w:val="18"/>
          <w:lang w:val="es-MX"/>
        </w:rPr>
      </w:pPr>
      <w:r w:rsidRPr="004F3992">
        <w:rPr>
          <w:rFonts w:ascii="Montserrat" w:hAnsi="Montserrat"/>
          <w:color w:val="000000" w:themeColor="text1"/>
          <w:szCs w:val="18"/>
          <w:lang w:val="es-MX"/>
        </w:rPr>
        <w:t xml:space="preserve">Una vez calculada la Severidad de la Pérdida ajustada por el Esquema de Cobertura de Primeras Pérdidas, </w:t>
      </w:r>
      <w:r w:rsidRPr="004F3992">
        <w:rPr>
          <w:rFonts w:ascii="Montserrat" w:hAnsi="Montserrat"/>
          <w:noProof/>
          <w:color w:val="000000" w:themeColor="text1"/>
          <w:position w:val="-6"/>
          <w:szCs w:val="18"/>
          <w:lang w:val="es-MX" w:eastAsia="es-MX"/>
        </w:rPr>
        <w:drawing>
          <wp:inline distT="0" distB="0" distL="0" distR="0" wp14:anchorId="60742CB6" wp14:editId="63E42EFC">
            <wp:extent cx="246380" cy="167005"/>
            <wp:effectExtent l="0" t="0" r="0" b="0"/>
            <wp:docPr id="116"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pic:cNvPicPr>
                      <a:picLocks noChangeAspect="1" noChangeArrowheads="1"/>
                    </pic:cNvPicPr>
                  </pic:nvPicPr>
                  <pic:blipFill>
                    <a:blip r:embed="rId38" cstate="print">
                      <a:extLst>
                        <a:ext uri="{28A0092B-C50C-407E-A947-70E740481C1C}">
                          <a14:useLocalDpi xmlns:a14="http://schemas.microsoft.com/office/drawing/2010/main" val="0"/>
                        </a:ext>
                      </a:extLst>
                    </a:blip>
                    <a:srcRect l="47739" r="47850"/>
                    <a:stretch>
                      <a:fillRect/>
                    </a:stretch>
                  </pic:blipFill>
                  <pic:spPr bwMode="auto">
                    <a:xfrm>
                      <a:off x="0" y="0"/>
                      <a:ext cx="246380" cy="167005"/>
                    </a:xfrm>
                    <a:prstGeom prst="rect">
                      <a:avLst/>
                    </a:prstGeom>
                    <a:noFill/>
                    <a:ln>
                      <a:noFill/>
                    </a:ln>
                  </pic:spPr>
                </pic:pic>
              </a:graphicData>
            </a:graphic>
          </wp:inline>
        </w:drawing>
      </w:r>
      <w:r w:rsidRPr="004F3992">
        <w:rPr>
          <w:rFonts w:ascii="Montserrat" w:hAnsi="Montserrat"/>
          <w:color w:val="000000" w:themeColor="text1"/>
          <w:szCs w:val="18"/>
          <w:lang w:val="es-MX"/>
        </w:rPr>
        <w:t>, se utiliza</w:t>
      </w:r>
      <w:r w:rsidR="00DC4B6E" w:rsidRPr="004F3992">
        <w:rPr>
          <w:rFonts w:ascii="Montserrat" w:hAnsi="Montserrat"/>
          <w:color w:val="000000" w:themeColor="text1"/>
          <w:szCs w:val="18"/>
          <w:lang w:val="es-MX"/>
        </w:rPr>
        <w:t>rá</w:t>
      </w:r>
      <w:r w:rsidRPr="004F3992">
        <w:rPr>
          <w:rFonts w:ascii="Montserrat" w:hAnsi="Montserrat"/>
          <w:color w:val="000000" w:themeColor="text1"/>
          <w:szCs w:val="18"/>
          <w:lang w:val="es-MX"/>
        </w:rPr>
        <w:t xml:space="preserve"> el referido parámetro dentro de las fórmulas de las fracciones I y II del </w:t>
      </w:r>
      <w:r w:rsidR="00DC4B6E" w:rsidRPr="004F3992">
        <w:rPr>
          <w:rFonts w:ascii="Montserrat" w:hAnsi="Montserrat"/>
          <w:color w:val="000000" w:themeColor="text1"/>
          <w:szCs w:val="18"/>
          <w:lang w:val="es-MX"/>
        </w:rPr>
        <w:t>A</w:t>
      </w:r>
      <w:r w:rsidRPr="004F3992">
        <w:rPr>
          <w:rFonts w:ascii="Montserrat" w:hAnsi="Montserrat"/>
          <w:color w:val="000000" w:themeColor="text1"/>
          <w:szCs w:val="18"/>
          <w:lang w:val="es-MX"/>
        </w:rPr>
        <w:t>rtículo 99 Bis</w:t>
      </w:r>
      <w:r w:rsidR="00CA38A0" w:rsidRPr="004F3992">
        <w:rPr>
          <w:rFonts w:ascii="Montserrat" w:hAnsi="Montserrat"/>
          <w:color w:val="000000" w:themeColor="text1"/>
          <w:szCs w:val="18"/>
          <w:lang w:val="es-MX"/>
        </w:rPr>
        <w:t xml:space="preserve"> de las presentes disposiciones</w:t>
      </w:r>
      <w:r w:rsidRPr="004F3992">
        <w:rPr>
          <w:rFonts w:ascii="Montserrat" w:hAnsi="Montserrat"/>
          <w:color w:val="000000" w:themeColor="text1"/>
          <w:szCs w:val="18"/>
          <w:lang w:val="es-MX"/>
        </w:rPr>
        <w:t xml:space="preserve"> con la finalidad de obtener un monto de reservas ajustadas por el Esquema de Cobertura de Primeras Pérdidas</w:t>
      </w:r>
      <w:r w:rsidR="005B4539" w:rsidRPr="004F3992">
        <w:rPr>
          <w:rFonts w:ascii="Montserrat" w:hAnsi="Montserrat"/>
          <w:color w:val="000000" w:themeColor="text1"/>
          <w:szCs w:val="18"/>
          <w:lang w:val="es-MX"/>
        </w:rPr>
        <w:t>.</w:t>
      </w:r>
      <w:r w:rsidRPr="004F3992">
        <w:rPr>
          <w:rFonts w:ascii="Montserrat" w:hAnsi="Montserrat"/>
          <w:color w:val="000000" w:themeColor="text1"/>
          <w:szCs w:val="18"/>
          <w:lang w:val="es-MX"/>
        </w:rPr>
        <w:t>.</w:t>
      </w:r>
    </w:p>
    <w:p w14:paraId="45CEDE11" w14:textId="77777777" w:rsidR="00343537" w:rsidRPr="004F3992" w:rsidRDefault="00343537" w:rsidP="001C3EF5">
      <w:pPr>
        <w:pStyle w:val="Texto"/>
        <w:spacing w:after="0" w:line="240" w:lineRule="auto"/>
        <w:ind w:left="2250" w:hanging="1170"/>
        <w:rPr>
          <w:rFonts w:ascii="Montserrat" w:hAnsi="Montserrat"/>
          <w:color w:val="000000" w:themeColor="text1"/>
          <w:szCs w:val="18"/>
          <w:lang w:val="es-MX"/>
        </w:rPr>
      </w:pPr>
    </w:p>
    <w:p w14:paraId="2C29F95C" w14:textId="77777777" w:rsidR="00343537" w:rsidRPr="004F3992" w:rsidRDefault="00343537" w:rsidP="001C3EF5">
      <w:pPr>
        <w:pStyle w:val="Texto"/>
        <w:spacing w:after="0" w:line="240" w:lineRule="auto"/>
        <w:ind w:left="1134" w:hanging="567"/>
        <w:rPr>
          <w:rFonts w:ascii="Montserrat" w:hAnsi="Montserrat"/>
          <w:bCs/>
          <w:color w:val="000000" w:themeColor="text1"/>
          <w:szCs w:val="18"/>
          <w:lang w:val="es-MX"/>
        </w:rPr>
      </w:pPr>
      <w:r w:rsidRPr="004F3992">
        <w:rPr>
          <w:rFonts w:ascii="Montserrat" w:hAnsi="Montserrat"/>
          <w:bCs/>
          <w:color w:val="000000" w:themeColor="text1"/>
          <w:szCs w:val="18"/>
          <w:lang w:val="es-MX"/>
        </w:rPr>
        <w:t>c)</w:t>
      </w:r>
      <w:r w:rsidRPr="004F3992">
        <w:rPr>
          <w:rFonts w:ascii="Montserrat" w:hAnsi="Montserrat"/>
          <w:bCs/>
          <w:color w:val="000000" w:themeColor="text1"/>
          <w:szCs w:val="18"/>
          <w:lang w:val="es-MX"/>
        </w:rPr>
        <w:tab/>
      </w:r>
      <w:r w:rsidR="00DC4B6E" w:rsidRPr="004F3992">
        <w:rPr>
          <w:rFonts w:ascii="Montserrat" w:hAnsi="Montserrat"/>
          <w:bCs/>
          <w:color w:val="000000" w:themeColor="text1"/>
          <w:szCs w:val="18"/>
          <w:lang w:val="es-MX"/>
        </w:rPr>
        <w:t>Adicionalmente, las Instituciones para cada crédito beneficiario del Esquema de Cobertura de Primeras Pérdidas, constituirán las reservas que resulten de multiplicar la Probabilidad de Incumplimiento y la Severidad de la Pérdida del garante, por el producto de multiplicar a su vez el porcentaje de cobertura y la Exposición al Incumplimiento.</w:t>
      </w:r>
    </w:p>
    <w:p w14:paraId="61500753"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5635F13D" w14:textId="77777777" w:rsidR="00343537" w:rsidRPr="004F3992" w:rsidRDefault="00343537" w:rsidP="001C3EF5">
      <w:pPr>
        <w:pStyle w:val="Texto"/>
        <w:spacing w:after="0" w:line="240" w:lineRule="auto"/>
        <w:ind w:left="992" w:firstLine="0"/>
        <w:rPr>
          <w:rFonts w:ascii="Montserrat" w:hAnsi="Montserrat"/>
          <w:color w:val="000000" w:themeColor="text1"/>
          <w:szCs w:val="18"/>
          <w:lang w:val="es-MX"/>
        </w:rPr>
      </w:pPr>
    </w:p>
    <w:p w14:paraId="6E749530" w14:textId="77777777" w:rsidR="00343537" w:rsidRPr="004F3992" w:rsidRDefault="00F37C65" w:rsidP="001C3EF5">
      <w:pPr>
        <w:pStyle w:val="Texto"/>
        <w:spacing w:after="0" w:line="240" w:lineRule="auto"/>
        <w:ind w:left="992" w:firstLine="0"/>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RPC</m:t>
              </m:r>
            </m:e>
            <m:sub>
              <m:r>
                <w:rPr>
                  <w:rFonts w:ascii="Cambria Math" w:hAnsi="Cambria Math"/>
                  <w:color w:val="000000" w:themeColor="text1"/>
                  <w:szCs w:val="18"/>
                  <w:lang w:val="es-MX"/>
                </w:rPr>
                <m:t>PPi</m:t>
              </m:r>
            </m:sub>
          </m:sSub>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GA_i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GA_i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e>
          </m:d>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%Cob</m:t>
                  </m:r>
                </m:e>
                <m:sub>
                  <m:r>
                    <w:rPr>
                      <w:rFonts w:ascii="Cambria Math" w:hAnsi="Cambria Math"/>
                      <w:color w:val="000000" w:themeColor="text1"/>
                      <w:szCs w:val="18"/>
                      <w:lang w:val="es-MX"/>
                    </w:rPr>
                    <m:t>PPi</m:t>
                  </m:r>
                </m:sub>
              </m:sSub>
            </m:e>
          </m:d>
          <m:r>
            <w:rPr>
              <w:rFonts w:ascii="Cambria Math" w:hAnsi="Cambria Math"/>
              <w:color w:val="000000" w:themeColor="text1"/>
              <w:szCs w:val="18"/>
              <w:lang w:val="es-MX"/>
            </w:rPr>
            <m:t xml:space="preserve"> </m:t>
          </m:r>
        </m:oMath>
      </m:oMathPara>
    </w:p>
    <w:p w14:paraId="098C3F16" w14:textId="77777777" w:rsidR="00343537" w:rsidRPr="004F3992" w:rsidRDefault="00343537" w:rsidP="001C3EF5">
      <w:pPr>
        <w:pStyle w:val="Texto"/>
        <w:spacing w:after="0" w:line="240" w:lineRule="auto"/>
        <w:ind w:left="992" w:firstLine="0"/>
        <w:rPr>
          <w:rFonts w:ascii="Montserrat" w:hAnsi="Montserrat"/>
          <w:color w:val="000000" w:themeColor="text1"/>
          <w:szCs w:val="18"/>
          <w:lang w:val="es-MX"/>
        </w:rPr>
      </w:pPr>
    </w:p>
    <w:p w14:paraId="645CF127" w14:textId="77777777" w:rsidR="00BA7734" w:rsidRPr="004F3992" w:rsidRDefault="00BA7734" w:rsidP="00D630B7">
      <w:pPr>
        <w:pStyle w:val="Texto"/>
        <w:spacing w:after="0" w:line="240" w:lineRule="auto"/>
        <w:ind w:left="567" w:firstLine="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5C9C4DEB" w14:textId="77777777" w:rsidR="00BA7734" w:rsidRPr="004F3992" w:rsidRDefault="00BA7734" w:rsidP="001C3EF5">
      <w:pPr>
        <w:pStyle w:val="Texto"/>
        <w:spacing w:after="0" w:line="240" w:lineRule="auto"/>
        <w:ind w:left="992" w:firstLine="0"/>
        <w:rPr>
          <w:rFonts w:ascii="Montserrat" w:hAnsi="Montserrat"/>
          <w:color w:val="000000" w:themeColor="text1"/>
          <w:szCs w:val="18"/>
          <w:lang w:val="es-MX"/>
        </w:rPr>
      </w:pPr>
    </w:p>
    <w:tbl>
      <w:tblPr>
        <w:tblStyle w:val="TableGridLight"/>
        <w:tblW w:w="0" w:type="auto"/>
        <w:tblInd w:w="562" w:type="dxa"/>
        <w:tblLook w:val="04A0" w:firstRow="1" w:lastRow="0" w:firstColumn="1" w:lastColumn="0" w:noHBand="0" w:noVBand="1"/>
      </w:tblPr>
      <w:tblGrid>
        <w:gridCol w:w="2307"/>
        <w:gridCol w:w="414"/>
        <w:gridCol w:w="5545"/>
      </w:tblGrid>
      <w:tr w:rsidR="00343537" w:rsidRPr="004F3992" w14:paraId="5184F7C3" w14:textId="77777777" w:rsidTr="00B21AAC">
        <w:tc>
          <w:tcPr>
            <w:tcW w:w="2410" w:type="dxa"/>
          </w:tcPr>
          <w:p w14:paraId="736607A9"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RPC</m:t>
                    </m:r>
                  </m:e>
                  <m:sub>
                    <m:r>
                      <w:rPr>
                        <w:rFonts w:ascii="Cambria Math" w:hAnsi="Cambria Math"/>
                        <w:color w:val="000000" w:themeColor="text1"/>
                        <w:sz w:val="18"/>
                        <w:szCs w:val="18"/>
                      </w:rPr>
                      <m:t>PPi</m:t>
                    </m:r>
                  </m:sub>
                </m:sSub>
              </m:oMath>
            </m:oMathPara>
          </w:p>
        </w:tc>
        <w:tc>
          <w:tcPr>
            <w:tcW w:w="425" w:type="dxa"/>
          </w:tcPr>
          <w:p w14:paraId="2C40CFB0" w14:textId="77777777" w:rsidR="00343537" w:rsidRPr="004F3992" w:rsidRDefault="00343537"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w:t>
            </w:r>
          </w:p>
        </w:tc>
        <w:tc>
          <w:tcPr>
            <w:tcW w:w="5954" w:type="dxa"/>
          </w:tcPr>
          <w:p w14:paraId="4D6C5EFD"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Monto de reservas a constituir por la proporción del crédito o portafolio cubierto.</w:t>
            </w:r>
          </w:p>
        </w:tc>
      </w:tr>
      <w:tr w:rsidR="00343537" w:rsidRPr="004F3992" w14:paraId="1760B674" w14:textId="77777777" w:rsidTr="00B21AAC">
        <w:tc>
          <w:tcPr>
            <w:tcW w:w="2410" w:type="dxa"/>
          </w:tcPr>
          <w:p w14:paraId="7521C43C"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GA_i</m:t>
                    </m:r>
                  </m:sub>
                </m:sSub>
              </m:oMath>
            </m:oMathPara>
          </w:p>
        </w:tc>
        <w:tc>
          <w:tcPr>
            <w:tcW w:w="425" w:type="dxa"/>
          </w:tcPr>
          <w:p w14:paraId="2B722E2E"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i/>
                <w:color w:val="000000" w:themeColor="text1"/>
                <w:sz w:val="18"/>
                <w:szCs w:val="18"/>
              </w:rPr>
              <w:t>=</w:t>
            </w:r>
          </w:p>
        </w:tc>
        <w:tc>
          <w:tcPr>
            <w:tcW w:w="5954" w:type="dxa"/>
          </w:tcPr>
          <w:p w14:paraId="56626244"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Probabilidad de Incumplimiento del garante en los términos del Artículo 112 de las presentes disposiciones.</w:t>
            </w:r>
          </w:p>
        </w:tc>
      </w:tr>
      <w:tr w:rsidR="00343537" w:rsidRPr="004F3992" w14:paraId="2777A272" w14:textId="77777777" w:rsidTr="00B21AAC">
        <w:tc>
          <w:tcPr>
            <w:tcW w:w="2410" w:type="dxa"/>
          </w:tcPr>
          <w:p w14:paraId="74443B42"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GA_i</m:t>
                    </m:r>
                  </m:sub>
                </m:sSub>
              </m:oMath>
            </m:oMathPara>
          </w:p>
        </w:tc>
        <w:tc>
          <w:tcPr>
            <w:tcW w:w="425" w:type="dxa"/>
          </w:tcPr>
          <w:p w14:paraId="78A238E0"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i/>
                <w:color w:val="000000" w:themeColor="text1"/>
                <w:sz w:val="18"/>
                <w:szCs w:val="18"/>
              </w:rPr>
              <w:t>=</w:t>
            </w:r>
          </w:p>
        </w:tc>
        <w:tc>
          <w:tcPr>
            <w:tcW w:w="5954" w:type="dxa"/>
          </w:tcPr>
          <w:p w14:paraId="026CEAC8"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 Severidad de la Pérdida del garante conforme al Artículo 114 de estas disposiciones.</w:t>
            </w:r>
          </w:p>
        </w:tc>
      </w:tr>
      <w:tr w:rsidR="00343537" w:rsidRPr="004F3992" w14:paraId="39C6E554" w14:textId="77777777" w:rsidTr="00B21AAC">
        <w:tc>
          <w:tcPr>
            <w:tcW w:w="2410" w:type="dxa"/>
          </w:tcPr>
          <w:p w14:paraId="339FB434"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25" w:type="dxa"/>
          </w:tcPr>
          <w:p w14:paraId="10D0EFA2"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i/>
                <w:color w:val="000000" w:themeColor="text1"/>
                <w:sz w:val="18"/>
                <w:szCs w:val="18"/>
              </w:rPr>
              <w:t>=</w:t>
            </w:r>
          </w:p>
        </w:tc>
        <w:tc>
          <w:tcPr>
            <w:tcW w:w="5954" w:type="dxa"/>
          </w:tcPr>
          <w:p w14:paraId="3A85CAEE"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Porcentaje cubierto por el Esquema de Cobertura de Primeras Pérdidas que corresponda al i-ésimo crédito en particular.</w:t>
            </w:r>
          </w:p>
        </w:tc>
      </w:tr>
    </w:tbl>
    <w:p w14:paraId="1E588B54" w14:textId="77777777" w:rsidR="00343537" w:rsidRPr="004F3992" w:rsidRDefault="00343537" w:rsidP="001C3EF5">
      <w:pPr>
        <w:spacing w:after="0" w:line="240" w:lineRule="auto"/>
        <w:ind w:left="426" w:hanging="426"/>
        <w:jc w:val="both"/>
        <w:rPr>
          <w:rFonts w:ascii="Montserrat" w:hAnsi="Montserrat"/>
          <w:color w:val="000000" w:themeColor="text1"/>
          <w:sz w:val="18"/>
          <w:szCs w:val="18"/>
        </w:rPr>
      </w:pPr>
    </w:p>
    <w:p w14:paraId="45E5D7C1" w14:textId="77777777" w:rsidR="00343537" w:rsidRPr="004F3992" w:rsidRDefault="00343537" w:rsidP="001C3EF5">
      <w:pPr>
        <w:spacing w:after="0" w:line="240" w:lineRule="auto"/>
        <w:ind w:left="567" w:hanging="567"/>
        <w:jc w:val="both"/>
        <w:rPr>
          <w:rFonts w:ascii="Montserrat" w:hAnsi="Montserrat"/>
          <w:bCs/>
          <w:color w:val="000000" w:themeColor="text1"/>
          <w:sz w:val="18"/>
          <w:szCs w:val="18"/>
        </w:rPr>
      </w:pPr>
      <w:r w:rsidRPr="004F3992">
        <w:rPr>
          <w:rFonts w:ascii="Montserrat" w:hAnsi="Montserrat"/>
          <w:color w:val="000000" w:themeColor="text1"/>
          <w:sz w:val="18"/>
          <w:szCs w:val="18"/>
        </w:rPr>
        <w:t>III.</w:t>
      </w:r>
      <w:r w:rsidR="00FC39CF" w:rsidRPr="004F3992">
        <w:rPr>
          <w:rFonts w:ascii="Montserrat" w:hAnsi="Montserrat"/>
          <w:color w:val="000000" w:themeColor="text1"/>
          <w:sz w:val="18"/>
          <w:szCs w:val="18"/>
        </w:rPr>
        <w:t xml:space="preserve"> </w:t>
      </w:r>
      <w:r w:rsidR="00AA5847" w:rsidRPr="004F3992">
        <w:rPr>
          <w:rFonts w:ascii="Montserrat" w:hAnsi="Montserrat"/>
          <w:color w:val="000000" w:themeColor="text1"/>
          <w:sz w:val="18"/>
          <w:szCs w:val="18"/>
        </w:rPr>
        <w:t>a V.</w:t>
      </w:r>
      <w:r w:rsidR="001C724F" w:rsidRPr="004F3992">
        <w:rPr>
          <w:rFonts w:ascii="Montserrat" w:hAnsi="Montserrat"/>
          <w:color w:val="000000" w:themeColor="text1"/>
          <w:sz w:val="18"/>
          <w:szCs w:val="18"/>
        </w:rPr>
        <w:tab/>
      </w:r>
      <w:r w:rsidR="001C724F" w:rsidRPr="004F3992">
        <w:rPr>
          <w:rFonts w:ascii="Montserrat" w:hAnsi="Montserrat"/>
          <w:color w:val="000000" w:themeColor="text1"/>
          <w:sz w:val="18"/>
          <w:szCs w:val="18"/>
        </w:rPr>
        <w:tab/>
      </w:r>
      <w:r w:rsidR="00AA5847" w:rsidRPr="004F3992">
        <w:rPr>
          <w:rFonts w:ascii="Montserrat" w:hAnsi="Montserrat"/>
          <w:color w:val="000000" w:themeColor="text1"/>
          <w:sz w:val="18"/>
          <w:szCs w:val="18"/>
        </w:rPr>
        <w:t xml:space="preserve"> . . . </w:t>
      </w:r>
    </w:p>
    <w:p w14:paraId="1D92D078" w14:textId="77777777" w:rsidR="00413A9C" w:rsidRPr="004F3992" w:rsidRDefault="00413A9C" w:rsidP="001C3EF5">
      <w:pPr>
        <w:spacing w:after="0" w:line="240" w:lineRule="auto"/>
        <w:jc w:val="both"/>
        <w:rPr>
          <w:rFonts w:ascii="Montserrat" w:hAnsi="Montserrat" w:cs="Arial"/>
          <w:color w:val="000000" w:themeColor="text1"/>
          <w:sz w:val="18"/>
          <w:szCs w:val="18"/>
        </w:rPr>
      </w:pPr>
    </w:p>
    <w:p w14:paraId="24545EC4"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103.- </w:t>
      </w:r>
      <w:r w:rsidR="00413A9C" w:rsidRPr="004F3992">
        <w:rPr>
          <w:rFonts w:ascii="Montserrat" w:hAnsi="Montserrat" w:cs="Arial"/>
          <w:bCs/>
          <w:color w:val="000000" w:themeColor="text1"/>
          <w:sz w:val="18"/>
          <w:szCs w:val="18"/>
        </w:rPr>
        <w:t>. . .</w:t>
      </w:r>
      <w:r w:rsidR="00413A9C" w:rsidRPr="004F3992">
        <w:rPr>
          <w:rFonts w:ascii="Montserrat" w:hAnsi="Montserrat" w:cs="Arial"/>
          <w:b/>
          <w:bCs/>
          <w:color w:val="000000" w:themeColor="text1"/>
          <w:sz w:val="18"/>
          <w:szCs w:val="18"/>
        </w:rPr>
        <w:t xml:space="preserve"> </w:t>
      </w:r>
    </w:p>
    <w:p w14:paraId="53C45081" w14:textId="77777777" w:rsidR="00B84949" w:rsidRPr="004F3992" w:rsidRDefault="00B84949" w:rsidP="001C3EF5">
      <w:pPr>
        <w:spacing w:after="0" w:line="240" w:lineRule="auto"/>
        <w:jc w:val="both"/>
        <w:rPr>
          <w:rFonts w:ascii="Montserrat" w:hAnsi="Montserrat" w:cs="Arial"/>
          <w:color w:val="000000" w:themeColor="text1"/>
          <w:sz w:val="18"/>
          <w:szCs w:val="18"/>
        </w:rPr>
      </w:pPr>
    </w:p>
    <w:p w14:paraId="2D5153C2" w14:textId="77777777" w:rsidR="0093790E"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r>
      <w:r w:rsidR="001C724F" w:rsidRPr="004F3992">
        <w:rPr>
          <w:rFonts w:ascii="Montserrat" w:hAnsi="Montserrat" w:cs="Arial"/>
          <w:color w:val="000000" w:themeColor="text1"/>
          <w:sz w:val="18"/>
          <w:szCs w:val="18"/>
        </w:rPr>
        <w:t>En caso de haber otorgado un Esquema de Cobertura en Paso y Medida solicitarán al acreedor de la garantía, la información relativa al monto de reservas correspondiente a la parte cubierta del crédito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RPG</m:t>
            </m:r>
          </m:e>
          <m:sub>
            <m:r>
              <w:rPr>
                <w:rFonts w:ascii="Cambria Math" w:hAnsi="Cambria Math"/>
                <w:color w:val="000000" w:themeColor="text1"/>
                <w:sz w:val="18"/>
                <w:szCs w:val="18"/>
              </w:rPr>
              <m:t>PaMed_i</m:t>
            </m:r>
          </m:sub>
        </m:sSub>
      </m:oMath>
      <w:r w:rsidR="001C724F" w:rsidRPr="004F3992">
        <w:rPr>
          <w:rFonts w:ascii="Montserrat" w:eastAsiaTheme="minorEastAsia" w:hAnsi="Montserrat" w:cs="Arial"/>
          <w:color w:val="000000" w:themeColor="text1"/>
          <w:sz w:val="18"/>
          <w:szCs w:val="18"/>
        </w:rPr>
        <w:t>)</w:t>
      </w:r>
      <w:r w:rsidR="001C724F" w:rsidRPr="004F3992">
        <w:rPr>
          <w:rFonts w:ascii="Montserrat" w:hAnsi="Montserrat" w:cs="Arial"/>
          <w:color w:val="000000" w:themeColor="text1"/>
          <w:sz w:val="18"/>
          <w:szCs w:val="18"/>
        </w:rPr>
        <w:t>, calculada con base en lo siguiente:</w:t>
      </w:r>
    </w:p>
    <w:p w14:paraId="24070CB9" w14:textId="77777777" w:rsidR="00343537" w:rsidRPr="004F3992" w:rsidRDefault="00343537" w:rsidP="001C3EF5">
      <w:pPr>
        <w:pStyle w:val="Texto"/>
        <w:tabs>
          <w:tab w:val="left" w:pos="720"/>
        </w:tabs>
        <w:spacing w:after="0" w:line="240" w:lineRule="auto"/>
        <w:ind w:firstLine="0"/>
        <w:rPr>
          <w:rFonts w:ascii="Montserrat" w:hAnsi="Montserrat"/>
          <w:color w:val="000000" w:themeColor="text1"/>
          <w:position w:val="-12"/>
          <w:szCs w:val="18"/>
          <w:lang w:val="es-MX"/>
        </w:rPr>
      </w:pPr>
    </w:p>
    <w:p w14:paraId="3D7FE77B" w14:textId="77777777" w:rsidR="00343537" w:rsidRPr="004F3992" w:rsidRDefault="00F37C65" w:rsidP="001C3EF5">
      <w:pPr>
        <w:pStyle w:val="Texto"/>
        <w:tabs>
          <w:tab w:val="left" w:pos="720"/>
        </w:tabs>
        <w:spacing w:after="0" w:line="240" w:lineRule="auto"/>
        <w:ind w:left="720" w:firstLine="0"/>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RPG</m:t>
              </m:r>
            </m:e>
            <m:sub>
              <m:r>
                <w:rPr>
                  <w:rFonts w:ascii="Cambria Math" w:hAnsi="Cambria Math"/>
                  <w:color w:val="000000" w:themeColor="text1"/>
                  <w:szCs w:val="18"/>
                  <w:lang w:val="es-MX"/>
                </w:rPr>
                <m:t>PaMed_i</m:t>
              </m:r>
            </m:sub>
          </m:sSub>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Z</m:t>
                  </m:r>
                </m:e>
                <m:sub>
                  <m:r>
                    <w:rPr>
                      <w:rFonts w:ascii="Cambria Math" w:hAnsi="Cambria Math"/>
                      <w:color w:val="000000" w:themeColor="text1"/>
                      <w:szCs w:val="18"/>
                      <w:lang w:val="es-MX"/>
                    </w:rPr>
                    <m:t>i</m:t>
                  </m:r>
                </m:sub>
              </m:sSub>
            </m:e>
          </m:d>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%Cob</m:t>
                  </m:r>
                </m:e>
                <m:sub>
                  <m:r>
                    <w:rPr>
                      <w:rFonts w:ascii="Cambria Math" w:hAnsi="Cambria Math"/>
                      <w:color w:val="000000" w:themeColor="text1"/>
                      <w:szCs w:val="18"/>
                      <w:lang w:val="es-MX"/>
                    </w:rPr>
                    <m:t>PaMed_i</m:t>
                  </m:r>
                </m:sub>
              </m:sSub>
            </m:e>
          </m:d>
        </m:oMath>
      </m:oMathPara>
    </w:p>
    <w:p w14:paraId="6EE01E17" w14:textId="77777777" w:rsidR="00343537" w:rsidRPr="004F3992" w:rsidRDefault="00343537" w:rsidP="001C3EF5">
      <w:pPr>
        <w:pStyle w:val="Texto"/>
        <w:tabs>
          <w:tab w:val="left" w:pos="720"/>
        </w:tabs>
        <w:spacing w:after="0" w:line="240" w:lineRule="auto"/>
        <w:ind w:firstLine="0"/>
        <w:rPr>
          <w:rFonts w:ascii="Montserrat" w:hAnsi="Montserrat"/>
          <w:color w:val="000000" w:themeColor="text1"/>
          <w:position w:val="-12"/>
          <w:szCs w:val="18"/>
          <w:lang w:val="es-MX"/>
        </w:rPr>
      </w:pPr>
    </w:p>
    <w:p w14:paraId="26EF5257" w14:textId="77777777" w:rsidR="00343537" w:rsidRPr="004F3992" w:rsidRDefault="00343537" w:rsidP="001C3EF5">
      <w:pPr>
        <w:spacing w:after="0" w:line="240" w:lineRule="auto"/>
        <w:ind w:left="425"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1C724F" w:rsidRPr="004F3992">
        <w:rPr>
          <w:rFonts w:ascii="Montserrat" w:hAnsi="Montserrat" w:cs="Arial"/>
          <w:color w:val="000000" w:themeColor="text1"/>
          <w:sz w:val="18"/>
          <w:szCs w:val="18"/>
        </w:rPr>
        <w:t>Las Instituciones que otorguen garantías bajo el Esquema de Cobertura de Primeras Pérdidas, deberán solicitar al acreedor de la garantía la información relativa al monto de reservas totales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RPG</m:t>
            </m:r>
          </m:e>
          <m:sub>
            <m:r>
              <w:rPr>
                <w:rFonts w:ascii="Cambria Math" w:hAnsi="Cambria Math"/>
                <w:color w:val="000000" w:themeColor="text1"/>
                <w:sz w:val="18"/>
                <w:szCs w:val="18"/>
              </w:rPr>
              <m:t>PP_i</m:t>
            </m:r>
          </m:sub>
        </m:sSub>
      </m:oMath>
      <w:r w:rsidR="001C724F" w:rsidRPr="004F3992">
        <w:rPr>
          <w:rFonts w:ascii="Montserrat" w:eastAsiaTheme="minorEastAsia" w:hAnsi="Montserrat" w:cs="Arial"/>
          <w:color w:val="000000" w:themeColor="text1"/>
          <w:sz w:val="18"/>
          <w:szCs w:val="18"/>
        </w:rPr>
        <w:t>)</w:t>
      </w:r>
      <w:r w:rsidR="001C724F" w:rsidRPr="004F3992">
        <w:rPr>
          <w:rFonts w:ascii="Montserrat" w:hAnsi="Montserrat" w:cs="Arial"/>
          <w:color w:val="000000" w:themeColor="text1"/>
          <w:sz w:val="18"/>
          <w:szCs w:val="18"/>
        </w:rPr>
        <w:t>, calculado con base en lo siguiente:</w:t>
      </w:r>
    </w:p>
    <w:p w14:paraId="4636A25B" w14:textId="77777777" w:rsidR="00343537" w:rsidRPr="004F3992" w:rsidRDefault="00343537" w:rsidP="001C3EF5">
      <w:pPr>
        <w:pStyle w:val="Texto"/>
        <w:tabs>
          <w:tab w:val="left" w:pos="720"/>
        </w:tabs>
        <w:spacing w:after="0" w:line="240" w:lineRule="auto"/>
        <w:ind w:firstLine="0"/>
        <w:rPr>
          <w:rFonts w:ascii="Montserrat" w:hAnsi="Montserrat"/>
          <w:color w:val="000000" w:themeColor="text1"/>
          <w:szCs w:val="18"/>
          <w:lang w:val="es-MX"/>
        </w:rPr>
      </w:pPr>
    </w:p>
    <w:p w14:paraId="38FF533A" w14:textId="77777777" w:rsidR="00343537" w:rsidRPr="004F3992" w:rsidRDefault="00F37C65" w:rsidP="001C3EF5">
      <w:pPr>
        <w:pStyle w:val="Texto"/>
        <w:tabs>
          <w:tab w:val="left" w:pos="720"/>
        </w:tabs>
        <w:spacing w:after="0" w:line="240" w:lineRule="auto"/>
        <w:ind w:left="720" w:firstLine="0"/>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RPG</m:t>
              </m:r>
            </m:e>
            <m:sub>
              <m:r>
                <w:rPr>
                  <w:rFonts w:ascii="Cambria Math" w:hAnsi="Cambria Math"/>
                  <w:color w:val="000000" w:themeColor="text1"/>
                  <w:szCs w:val="18"/>
                  <w:lang w:val="es-MX"/>
                </w:rPr>
                <m:t>PP_i</m:t>
              </m:r>
            </m:sub>
          </m:sSub>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Z</m:t>
                  </m:r>
                </m:e>
                <m:sub>
                  <m:r>
                    <w:rPr>
                      <w:rFonts w:ascii="Cambria Math" w:hAnsi="Cambria Math"/>
                      <w:color w:val="000000" w:themeColor="text1"/>
                      <w:szCs w:val="18"/>
                      <w:lang w:val="es-MX"/>
                    </w:rPr>
                    <m:t>i</m:t>
                  </m:r>
                </m:sub>
              </m:sSub>
            </m:e>
          </m:d>
          <m:r>
            <w:rPr>
              <w:rFonts w:ascii="Cambria Math" w:hAnsi="Cambria Math"/>
              <w:color w:val="000000" w:themeColor="text1"/>
              <w:szCs w:val="18"/>
              <w:lang w:val="es-MX"/>
            </w:rPr>
            <m:t>-</m:t>
          </m:r>
          <m:d>
            <m:dPr>
              <m:ctrlPr>
                <w:rPr>
                  <w:rFonts w:ascii="Cambria Math" w:hAnsi="Cambria Math"/>
                  <w:i/>
                  <w:color w:val="000000" w:themeColor="text1"/>
                  <w:szCs w:val="18"/>
                  <w:lang w:val="es-MX"/>
                </w:rPr>
              </m:ctrlPr>
            </m:dPr>
            <m:e>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Ajustada Etapa Z</m:t>
                  </m:r>
                </m:e>
                <m:sub>
                  <m:r>
                    <w:rPr>
                      <w:rFonts w:ascii="Cambria Math" w:hAnsi="Cambria Math"/>
                      <w:color w:val="000000" w:themeColor="text1"/>
                      <w:szCs w:val="18"/>
                      <w:lang w:val="es-MX"/>
                    </w:rPr>
                    <m:t>i</m:t>
                  </m:r>
                </m:sub>
              </m:sSub>
            </m:e>
          </m:d>
        </m:oMath>
      </m:oMathPara>
    </w:p>
    <w:p w14:paraId="3628AD90" w14:textId="77777777" w:rsidR="00343537" w:rsidRPr="004F3992" w:rsidRDefault="00343537" w:rsidP="001C3EF5">
      <w:pPr>
        <w:pStyle w:val="Texto"/>
        <w:tabs>
          <w:tab w:val="left" w:pos="720"/>
        </w:tabs>
        <w:spacing w:after="0" w:line="240" w:lineRule="auto"/>
        <w:ind w:firstLine="0"/>
        <w:rPr>
          <w:rFonts w:ascii="Montserrat" w:hAnsi="Montserrat"/>
          <w:color w:val="000000" w:themeColor="text1"/>
          <w:szCs w:val="18"/>
          <w:lang w:val="es-MX"/>
        </w:rPr>
      </w:pPr>
    </w:p>
    <w:p w14:paraId="519750D1" w14:textId="77777777" w:rsidR="002A16D9" w:rsidRPr="004F3992" w:rsidRDefault="00343537" w:rsidP="001C3EF5">
      <w:pPr>
        <w:spacing w:after="0" w:line="240" w:lineRule="auto"/>
        <w:ind w:left="426" w:hanging="426"/>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III.</w:t>
      </w:r>
      <w:r w:rsidRPr="004F3992">
        <w:rPr>
          <w:rFonts w:ascii="Montserrat" w:hAnsi="Montserrat" w:cs="Arial"/>
          <w:color w:val="000000" w:themeColor="text1"/>
          <w:sz w:val="18"/>
          <w:szCs w:val="18"/>
        </w:rPr>
        <w:tab/>
      </w:r>
      <w:r w:rsidR="00413A9C" w:rsidRPr="004F3992">
        <w:rPr>
          <w:rFonts w:ascii="Montserrat" w:hAnsi="Montserrat" w:cs="Arial"/>
          <w:color w:val="000000" w:themeColor="text1"/>
          <w:sz w:val="18"/>
          <w:szCs w:val="18"/>
        </w:rPr>
        <w:t xml:space="preserve">. . . </w:t>
      </w:r>
    </w:p>
    <w:p w14:paraId="35044428" w14:textId="77777777" w:rsidR="002A16D9" w:rsidRPr="004F3992" w:rsidRDefault="002A16D9" w:rsidP="001C3EF5">
      <w:pPr>
        <w:spacing w:after="0" w:line="240" w:lineRule="auto"/>
        <w:ind w:left="426" w:hanging="426"/>
        <w:jc w:val="both"/>
        <w:rPr>
          <w:rFonts w:ascii="Montserrat" w:hAnsi="Montserrat" w:cs="Arial"/>
          <w:color w:val="000000" w:themeColor="text1"/>
          <w:sz w:val="18"/>
          <w:szCs w:val="18"/>
        </w:rPr>
      </w:pPr>
    </w:p>
    <w:p w14:paraId="7FB79163" w14:textId="77777777" w:rsidR="00343537" w:rsidRPr="004F3992" w:rsidRDefault="002A16D9" w:rsidP="001C3EF5">
      <w:pPr>
        <w:spacing w:after="0" w:line="240" w:lineRule="auto"/>
        <w:ind w:left="426" w:hanging="426"/>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r w:rsidR="00D630B7" w:rsidRPr="004F3992">
        <w:rPr>
          <w:rFonts w:ascii="Montserrat" w:hAnsi="Montserrat" w:cs="Arial"/>
          <w:color w:val="000000" w:themeColor="text1"/>
          <w:sz w:val="18"/>
          <w:szCs w:val="18"/>
        </w:rPr>
        <w:t>”</w:t>
      </w:r>
    </w:p>
    <w:p w14:paraId="40518185" w14:textId="77777777" w:rsidR="0093790E" w:rsidRPr="004F3992" w:rsidRDefault="0093790E" w:rsidP="001C3EF5">
      <w:pPr>
        <w:spacing w:after="0" w:line="240" w:lineRule="auto"/>
        <w:ind w:left="426" w:hanging="426"/>
        <w:jc w:val="both"/>
        <w:rPr>
          <w:rFonts w:ascii="Montserrat" w:hAnsi="Montserrat" w:cs="Arial"/>
          <w:color w:val="000000" w:themeColor="text1"/>
          <w:sz w:val="18"/>
          <w:szCs w:val="18"/>
        </w:rPr>
      </w:pPr>
    </w:p>
    <w:p w14:paraId="11E29D37" w14:textId="77777777" w:rsidR="001C724F" w:rsidRPr="004F3992" w:rsidRDefault="00C756E6" w:rsidP="001C3EF5">
      <w:pPr>
        <w:pStyle w:val="Default"/>
        <w:jc w:val="center"/>
        <w:rPr>
          <w:rFonts w:ascii="Montserrat" w:hAnsi="Montserrat"/>
          <w:b/>
          <w:sz w:val="18"/>
          <w:szCs w:val="18"/>
        </w:rPr>
      </w:pPr>
      <w:r w:rsidRPr="004F3992">
        <w:rPr>
          <w:rFonts w:ascii="Montserrat" w:hAnsi="Montserrat"/>
          <w:sz w:val="18"/>
          <w:szCs w:val="18"/>
        </w:rPr>
        <w:t>“</w:t>
      </w:r>
      <w:r w:rsidR="00155CEE" w:rsidRPr="004F3992">
        <w:rPr>
          <w:rFonts w:ascii="Montserrat" w:hAnsi="Montserrat"/>
          <w:b/>
          <w:sz w:val="18"/>
          <w:szCs w:val="18"/>
        </w:rPr>
        <w:t>Sección Tercera</w:t>
      </w:r>
    </w:p>
    <w:p w14:paraId="3DB60EE9" w14:textId="77777777" w:rsidR="00155CEE" w:rsidRPr="004F3992" w:rsidRDefault="00155CEE" w:rsidP="001C3EF5">
      <w:pPr>
        <w:pStyle w:val="Default"/>
        <w:jc w:val="center"/>
        <w:rPr>
          <w:rFonts w:ascii="Montserrat" w:hAnsi="Montserrat"/>
          <w:sz w:val="18"/>
          <w:szCs w:val="18"/>
        </w:rPr>
      </w:pPr>
      <w:r w:rsidRPr="00AF1A21">
        <w:rPr>
          <w:rFonts w:ascii="Montserrat" w:hAnsi="Montserrat"/>
          <w:sz w:val="18"/>
          <w:szCs w:val="18"/>
          <w:highlight w:val="green"/>
        </w:rPr>
        <w:lastRenderedPageBreak/>
        <w:t>De la Cartera Crediticia Comercial</w:t>
      </w:r>
    </w:p>
    <w:p w14:paraId="0C66E8E0" w14:textId="77777777" w:rsidR="00155CEE" w:rsidRPr="004F3992" w:rsidRDefault="00155CEE" w:rsidP="001C3EF5">
      <w:pPr>
        <w:pStyle w:val="Default"/>
        <w:jc w:val="center"/>
        <w:rPr>
          <w:rFonts w:ascii="Montserrat" w:hAnsi="Montserrat"/>
          <w:sz w:val="18"/>
          <w:szCs w:val="18"/>
        </w:rPr>
      </w:pPr>
    </w:p>
    <w:p w14:paraId="63007FE3" w14:textId="77777777" w:rsidR="001C724F" w:rsidRPr="004F3992" w:rsidRDefault="001C724F" w:rsidP="001C3EF5">
      <w:pPr>
        <w:pStyle w:val="Default"/>
        <w:jc w:val="center"/>
        <w:rPr>
          <w:rFonts w:ascii="Montserrat" w:hAnsi="Montserrat"/>
          <w:b/>
          <w:sz w:val="18"/>
          <w:szCs w:val="18"/>
        </w:rPr>
      </w:pPr>
      <w:r w:rsidRPr="004F3992">
        <w:rPr>
          <w:rFonts w:ascii="Montserrat" w:hAnsi="Montserrat"/>
          <w:b/>
          <w:sz w:val="18"/>
          <w:szCs w:val="18"/>
        </w:rPr>
        <w:t>Apartado A</w:t>
      </w:r>
    </w:p>
    <w:p w14:paraId="25370F3E" w14:textId="77777777" w:rsidR="00343537" w:rsidRPr="004F3992" w:rsidRDefault="001C724F" w:rsidP="001C3EF5">
      <w:pPr>
        <w:spacing w:after="0" w:line="240" w:lineRule="auto"/>
        <w:jc w:val="center"/>
        <w:rPr>
          <w:rFonts w:ascii="Montserrat" w:hAnsi="Montserrat" w:cs="Arial"/>
          <w:color w:val="000000" w:themeColor="text1"/>
          <w:sz w:val="18"/>
          <w:szCs w:val="18"/>
        </w:rPr>
      </w:pPr>
      <w:r w:rsidRPr="00AF1A21">
        <w:rPr>
          <w:rFonts w:ascii="Montserrat" w:hAnsi="Montserrat"/>
          <w:sz w:val="18"/>
          <w:szCs w:val="18"/>
          <w:highlight w:val="green"/>
        </w:rPr>
        <w:t xml:space="preserve">De la </w:t>
      </w:r>
      <w:r w:rsidR="00E81803" w:rsidRPr="00AF1A21">
        <w:rPr>
          <w:rFonts w:ascii="Montserrat" w:hAnsi="Montserrat"/>
          <w:sz w:val="18"/>
          <w:szCs w:val="18"/>
          <w:highlight w:val="green"/>
        </w:rPr>
        <w:t>Metodología G</w:t>
      </w:r>
      <w:r w:rsidRPr="00AF1A21">
        <w:rPr>
          <w:rFonts w:ascii="Montserrat" w:hAnsi="Montserrat"/>
          <w:sz w:val="18"/>
          <w:szCs w:val="18"/>
          <w:highlight w:val="green"/>
        </w:rPr>
        <w:t>eneral</w:t>
      </w:r>
      <w:r w:rsidR="00E81803" w:rsidRPr="00AF1A21">
        <w:rPr>
          <w:rFonts w:ascii="Montserrat" w:hAnsi="Montserrat"/>
          <w:sz w:val="18"/>
          <w:szCs w:val="18"/>
          <w:highlight w:val="green"/>
        </w:rPr>
        <w:t xml:space="preserve"> Estándar para la Cartera Crediticia Comercial</w:t>
      </w:r>
    </w:p>
    <w:p w14:paraId="4C5086F4" w14:textId="77777777" w:rsidR="001C724F" w:rsidRPr="004F3992" w:rsidRDefault="001C724F" w:rsidP="001C3EF5">
      <w:pPr>
        <w:spacing w:after="0" w:line="240" w:lineRule="auto"/>
        <w:jc w:val="both"/>
        <w:rPr>
          <w:rFonts w:ascii="Montserrat" w:hAnsi="Montserrat" w:cs="Arial"/>
          <w:color w:val="000000" w:themeColor="text1"/>
          <w:sz w:val="18"/>
          <w:szCs w:val="18"/>
        </w:rPr>
      </w:pPr>
    </w:p>
    <w:p w14:paraId="485618C7" w14:textId="77777777" w:rsidR="00C72D96" w:rsidRPr="004F3992" w:rsidRDefault="00C72D96" w:rsidP="001C3EF5">
      <w:pPr>
        <w:pStyle w:val="Default"/>
        <w:jc w:val="center"/>
        <w:rPr>
          <w:rFonts w:ascii="Montserrat" w:hAnsi="Montserrat"/>
          <w:b/>
          <w:sz w:val="18"/>
          <w:szCs w:val="18"/>
        </w:rPr>
      </w:pPr>
      <w:r w:rsidRPr="004F3992">
        <w:rPr>
          <w:rFonts w:ascii="Montserrat" w:hAnsi="Montserrat"/>
          <w:b/>
          <w:sz w:val="18"/>
          <w:szCs w:val="18"/>
        </w:rPr>
        <w:t>Sub Apartado A</w:t>
      </w:r>
    </w:p>
    <w:p w14:paraId="2A0177D7" w14:textId="77777777" w:rsidR="00B84949" w:rsidRPr="004F3992" w:rsidRDefault="00C72D96" w:rsidP="001C3EF5">
      <w:pPr>
        <w:pStyle w:val="Default"/>
        <w:jc w:val="center"/>
        <w:rPr>
          <w:rFonts w:ascii="Montserrat" w:hAnsi="Montserrat"/>
          <w:sz w:val="18"/>
          <w:szCs w:val="18"/>
        </w:rPr>
      </w:pPr>
      <w:r w:rsidRPr="00AF1A21">
        <w:rPr>
          <w:rFonts w:ascii="Montserrat" w:hAnsi="Montserrat"/>
          <w:sz w:val="18"/>
          <w:szCs w:val="18"/>
          <w:highlight w:val="green"/>
        </w:rPr>
        <w:t xml:space="preserve">Del cálculo de las reservas preventivas por </w:t>
      </w:r>
      <w:r w:rsidR="00DD5299" w:rsidRPr="00AF1A21">
        <w:rPr>
          <w:rFonts w:ascii="Montserrat" w:hAnsi="Montserrat"/>
          <w:sz w:val="18"/>
          <w:szCs w:val="18"/>
          <w:highlight w:val="green"/>
        </w:rPr>
        <w:t>r</w:t>
      </w:r>
      <w:r w:rsidRPr="00AF1A21">
        <w:rPr>
          <w:rFonts w:ascii="Montserrat" w:hAnsi="Montserrat"/>
          <w:sz w:val="18"/>
          <w:szCs w:val="18"/>
          <w:highlight w:val="green"/>
        </w:rPr>
        <w:t xml:space="preserve">iesgo de </w:t>
      </w:r>
      <w:r w:rsidR="00DD5299" w:rsidRPr="00AF1A21">
        <w:rPr>
          <w:rFonts w:ascii="Montserrat" w:hAnsi="Montserrat"/>
          <w:sz w:val="18"/>
          <w:szCs w:val="18"/>
          <w:highlight w:val="green"/>
        </w:rPr>
        <w:t>c</w:t>
      </w:r>
      <w:r w:rsidRPr="00AF1A21">
        <w:rPr>
          <w:rFonts w:ascii="Montserrat" w:hAnsi="Montserrat"/>
          <w:sz w:val="18"/>
          <w:szCs w:val="18"/>
          <w:highlight w:val="green"/>
        </w:rPr>
        <w:t>rédito</w:t>
      </w:r>
    </w:p>
    <w:p w14:paraId="155F3C03" w14:textId="77777777" w:rsidR="00C72D96" w:rsidRPr="004F3992" w:rsidRDefault="00C72D96" w:rsidP="001C3EF5">
      <w:pPr>
        <w:pStyle w:val="Default"/>
        <w:rPr>
          <w:rFonts w:ascii="Montserrat" w:hAnsi="Montserrat"/>
          <w:sz w:val="18"/>
          <w:szCs w:val="18"/>
        </w:rPr>
      </w:pPr>
    </w:p>
    <w:p w14:paraId="018E0ED1" w14:textId="77777777" w:rsidR="000350A8" w:rsidRPr="004F3992" w:rsidRDefault="000350A8" w:rsidP="001C3EF5">
      <w:pPr>
        <w:pStyle w:val="Default"/>
        <w:jc w:val="both"/>
        <w:rPr>
          <w:rFonts w:ascii="Montserrat" w:hAnsi="Montserrat" w:cs="Arial"/>
          <w:sz w:val="18"/>
          <w:szCs w:val="18"/>
        </w:rPr>
      </w:pPr>
      <w:r w:rsidRPr="004F3992">
        <w:rPr>
          <w:rFonts w:ascii="Montserrat" w:hAnsi="Montserrat" w:cs="Arial"/>
          <w:b/>
          <w:sz w:val="18"/>
          <w:szCs w:val="18"/>
        </w:rPr>
        <w:t>Artículo 110.-</w:t>
      </w:r>
      <w:r w:rsidRPr="004F3992">
        <w:rPr>
          <w:rFonts w:ascii="Montserrat" w:hAnsi="Montserrat" w:cs="Arial"/>
          <w:sz w:val="18"/>
          <w:szCs w:val="18"/>
        </w:rPr>
        <w:t xml:space="preserve"> </w:t>
      </w:r>
      <w:r w:rsidR="004122DF" w:rsidRPr="004F3992">
        <w:rPr>
          <w:rFonts w:ascii="Montserrat" w:hAnsi="Montserrat" w:cs="Arial"/>
          <w:sz w:val="18"/>
          <w:szCs w:val="18"/>
        </w:rPr>
        <w:t>Las Instituciones previo a la calificación de los créditos de su Cartera Crediticia Comercial, clasificarán cada uno de los créditos en alguno de los siguientes grupos, según sean otorgados a:</w:t>
      </w:r>
    </w:p>
    <w:p w14:paraId="41DB2598" w14:textId="77777777" w:rsidR="000350A8" w:rsidRPr="004F3992" w:rsidRDefault="000350A8" w:rsidP="001C3EF5">
      <w:pPr>
        <w:pStyle w:val="Default"/>
        <w:jc w:val="both"/>
        <w:rPr>
          <w:rFonts w:ascii="Montserrat" w:hAnsi="Montserrat" w:cs="Arial"/>
          <w:sz w:val="18"/>
          <w:szCs w:val="18"/>
        </w:rPr>
      </w:pPr>
    </w:p>
    <w:p w14:paraId="0F3DFE82" w14:textId="77777777" w:rsidR="004122DF" w:rsidRPr="004F3992" w:rsidRDefault="000350A8" w:rsidP="00C756E6">
      <w:pPr>
        <w:pStyle w:val="Default"/>
        <w:tabs>
          <w:tab w:val="left" w:pos="567"/>
        </w:tabs>
        <w:jc w:val="both"/>
        <w:rPr>
          <w:rFonts w:ascii="Montserrat" w:hAnsi="Montserrat" w:cs="Arial"/>
          <w:sz w:val="18"/>
          <w:szCs w:val="18"/>
        </w:rPr>
      </w:pPr>
      <w:r w:rsidRPr="004F3992">
        <w:rPr>
          <w:rFonts w:ascii="Montserrat" w:hAnsi="Montserrat" w:cs="Arial"/>
          <w:sz w:val="18"/>
          <w:szCs w:val="18"/>
        </w:rPr>
        <w:t>I.</w:t>
      </w:r>
      <w:r w:rsidR="004122DF" w:rsidRPr="004F3992">
        <w:rPr>
          <w:rFonts w:ascii="Montserrat" w:hAnsi="Montserrat" w:cs="Arial"/>
          <w:sz w:val="18"/>
          <w:szCs w:val="18"/>
        </w:rPr>
        <w:tab/>
        <w:t>Entidades federativas y municipios.</w:t>
      </w:r>
    </w:p>
    <w:p w14:paraId="58596857" w14:textId="77777777" w:rsidR="004122DF" w:rsidRPr="004F3992" w:rsidRDefault="004122DF" w:rsidP="001C3EF5">
      <w:pPr>
        <w:pStyle w:val="Default"/>
        <w:tabs>
          <w:tab w:val="left" w:pos="426"/>
        </w:tabs>
        <w:jc w:val="both"/>
        <w:rPr>
          <w:rFonts w:ascii="Montserrat" w:hAnsi="Montserrat" w:cs="Arial"/>
          <w:sz w:val="18"/>
          <w:szCs w:val="18"/>
        </w:rPr>
      </w:pPr>
    </w:p>
    <w:p w14:paraId="7904A466" w14:textId="77777777" w:rsidR="004122DF" w:rsidRPr="004F3992" w:rsidRDefault="004122DF" w:rsidP="00C756E6">
      <w:pPr>
        <w:pStyle w:val="Default"/>
        <w:tabs>
          <w:tab w:val="left" w:pos="567"/>
        </w:tabs>
        <w:jc w:val="both"/>
        <w:rPr>
          <w:rFonts w:ascii="Montserrat" w:hAnsi="Montserrat" w:cs="Arial"/>
          <w:sz w:val="18"/>
          <w:szCs w:val="18"/>
        </w:rPr>
      </w:pPr>
      <w:r w:rsidRPr="004F3992">
        <w:rPr>
          <w:rFonts w:ascii="Montserrat" w:hAnsi="Montserrat" w:cs="Arial"/>
          <w:sz w:val="18"/>
          <w:szCs w:val="18"/>
        </w:rPr>
        <w:t>II.</w:t>
      </w:r>
      <w:r w:rsidRPr="004F3992">
        <w:rPr>
          <w:rFonts w:ascii="Montserrat" w:hAnsi="Montserrat" w:cs="Arial"/>
          <w:sz w:val="18"/>
          <w:szCs w:val="18"/>
        </w:rPr>
        <w:tab/>
        <w:t>Proyectos con fuente de pago propia.</w:t>
      </w:r>
    </w:p>
    <w:p w14:paraId="4223D23E" w14:textId="77777777" w:rsidR="004122DF" w:rsidRPr="004F3992" w:rsidRDefault="004122DF" w:rsidP="001C3EF5">
      <w:pPr>
        <w:pStyle w:val="Default"/>
        <w:tabs>
          <w:tab w:val="left" w:pos="426"/>
        </w:tabs>
        <w:jc w:val="both"/>
        <w:rPr>
          <w:rFonts w:ascii="Montserrat" w:hAnsi="Montserrat" w:cs="Arial"/>
          <w:sz w:val="18"/>
          <w:szCs w:val="18"/>
        </w:rPr>
      </w:pPr>
    </w:p>
    <w:p w14:paraId="734571A8" w14:textId="77777777" w:rsidR="004122DF" w:rsidRPr="004F3992" w:rsidRDefault="004122DF" w:rsidP="00C756E6">
      <w:pPr>
        <w:pStyle w:val="Default"/>
        <w:tabs>
          <w:tab w:val="left" w:pos="567"/>
        </w:tabs>
        <w:ind w:left="567" w:hanging="567"/>
        <w:jc w:val="both"/>
        <w:rPr>
          <w:rFonts w:ascii="Montserrat" w:hAnsi="Montserrat" w:cs="Arial"/>
          <w:sz w:val="18"/>
          <w:szCs w:val="18"/>
        </w:rPr>
      </w:pPr>
      <w:r w:rsidRPr="004F3992">
        <w:rPr>
          <w:rFonts w:ascii="Montserrat" w:hAnsi="Montserrat" w:cs="Arial"/>
          <w:sz w:val="18"/>
          <w:szCs w:val="18"/>
        </w:rPr>
        <w:t>III.</w:t>
      </w:r>
      <w:r w:rsidRPr="004F3992">
        <w:tab/>
      </w:r>
      <w:r w:rsidRPr="004F3992">
        <w:rPr>
          <w:rFonts w:ascii="Montserrat" w:hAnsi="Montserrat" w:cs="Arial"/>
          <w:sz w:val="18"/>
          <w:szCs w:val="18"/>
        </w:rPr>
        <w:t>Fiduciarios que actúen al amparo de fideicomisos, no incluidos en la fracción anterior, así como esquemas de crédito comúnmente conocidos como “estructurados”.</w:t>
      </w:r>
    </w:p>
    <w:p w14:paraId="4A2631C4" w14:textId="77777777" w:rsidR="004122DF" w:rsidRPr="004F3992" w:rsidRDefault="004122DF" w:rsidP="001C3EF5">
      <w:pPr>
        <w:pStyle w:val="Default"/>
        <w:tabs>
          <w:tab w:val="left" w:pos="426"/>
        </w:tabs>
        <w:jc w:val="both"/>
        <w:rPr>
          <w:rFonts w:ascii="Montserrat" w:hAnsi="Montserrat" w:cs="Arial"/>
          <w:sz w:val="18"/>
          <w:szCs w:val="18"/>
        </w:rPr>
      </w:pPr>
      <w:r w:rsidRPr="004F3992">
        <w:rPr>
          <w:rFonts w:ascii="Montserrat" w:hAnsi="Montserrat" w:cs="Arial"/>
          <w:sz w:val="18"/>
          <w:szCs w:val="18"/>
        </w:rPr>
        <w:tab/>
      </w:r>
    </w:p>
    <w:p w14:paraId="3650103C" w14:textId="77777777" w:rsidR="000350A8" w:rsidRPr="004F3992" w:rsidRDefault="001E1EF9" w:rsidP="00C756E6">
      <w:pPr>
        <w:pStyle w:val="Default"/>
        <w:tabs>
          <w:tab w:val="left" w:pos="426"/>
        </w:tabs>
        <w:ind w:left="567" w:hanging="567"/>
        <w:jc w:val="both"/>
        <w:rPr>
          <w:rFonts w:ascii="Montserrat" w:hAnsi="Montserrat" w:cs="Arial"/>
          <w:sz w:val="18"/>
          <w:szCs w:val="18"/>
        </w:rPr>
      </w:pPr>
      <w:r w:rsidRPr="004F3992">
        <w:rPr>
          <w:rFonts w:ascii="Montserrat" w:hAnsi="Montserrat" w:cs="Arial"/>
          <w:sz w:val="18"/>
          <w:szCs w:val="18"/>
        </w:rPr>
        <w:t>IV.</w:t>
      </w:r>
      <w:r w:rsidR="00D61553" w:rsidRPr="004F3992">
        <w:rPr>
          <w:rFonts w:ascii="Montserrat" w:hAnsi="Montserrat" w:cs="Arial"/>
          <w:sz w:val="18"/>
          <w:szCs w:val="18"/>
        </w:rPr>
        <w:tab/>
      </w:r>
      <w:r w:rsidR="00C756E6" w:rsidRPr="004F3992">
        <w:rPr>
          <w:rFonts w:ascii="Montserrat" w:hAnsi="Montserrat" w:cs="Arial"/>
          <w:sz w:val="18"/>
          <w:szCs w:val="18"/>
        </w:rPr>
        <w:tab/>
      </w:r>
      <w:r w:rsidR="004122DF" w:rsidRPr="004F3992">
        <w:rPr>
          <w:rFonts w:ascii="Montserrat" w:hAnsi="Montserrat" w:cs="Arial"/>
          <w:sz w:val="18"/>
          <w:szCs w:val="18"/>
        </w:rPr>
        <w:t>Entidades financieras.</w:t>
      </w:r>
    </w:p>
    <w:p w14:paraId="388B9415" w14:textId="77777777" w:rsidR="000350A8" w:rsidRPr="004F3992" w:rsidRDefault="000350A8" w:rsidP="001C3EF5">
      <w:pPr>
        <w:pStyle w:val="Default"/>
        <w:jc w:val="both"/>
        <w:rPr>
          <w:rFonts w:ascii="Montserrat" w:hAnsi="Montserrat" w:cs="Arial"/>
          <w:sz w:val="18"/>
          <w:szCs w:val="18"/>
        </w:rPr>
      </w:pPr>
    </w:p>
    <w:p w14:paraId="5DBCABA4" w14:textId="77777777" w:rsidR="000350A8" w:rsidRPr="004F3992" w:rsidRDefault="000350A8" w:rsidP="00C756E6">
      <w:pPr>
        <w:pStyle w:val="Default"/>
        <w:tabs>
          <w:tab w:val="left" w:pos="709"/>
        </w:tabs>
        <w:ind w:left="567" w:hanging="567"/>
        <w:jc w:val="both"/>
        <w:rPr>
          <w:rFonts w:ascii="Montserrat" w:hAnsi="Montserrat" w:cs="Arial"/>
          <w:sz w:val="18"/>
          <w:szCs w:val="18"/>
        </w:rPr>
      </w:pPr>
      <w:r w:rsidRPr="004F3992">
        <w:rPr>
          <w:rFonts w:ascii="Montserrat" w:hAnsi="Montserrat" w:cs="Arial"/>
          <w:sz w:val="18"/>
          <w:szCs w:val="18"/>
        </w:rPr>
        <w:t>V.</w:t>
      </w:r>
      <w:r w:rsidR="00D61553" w:rsidRPr="004F3992">
        <w:rPr>
          <w:rFonts w:ascii="Montserrat" w:hAnsi="Montserrat" w:cs="Arial"/>
          <w:sz w:val="18"/>
          <w:szCs w:val="18"/>
        </w:rPr>
        <w:tab/>
      </w:r>
      <w:r w:rsidR="004122DF" w:rsidRPr="004F3992">
        <w:rPr>
          <w:rFonts w:ascii="Montserrat" w:hAnsi="Montserrat" w:cs="Arial"/>
          <w:sz w:val="18"/>
          <w:szCs w:val="18"/>
        </w:rPr>
        <w:t>Personas morales no incluidas en las fracciones anteriores y físicas con actividad empresarial. A su vez, este grupo deberá dividirse en los siguientes subgrupos:</w:t>
      </w:r>
    </w:p>
    <w:p w14:paraId="2A118D65" w14:textId="77777777" w:rsidR="000350A8" w:rsidRPr="004F3992" w:rsidRDefault="000350A8" w:rsidP="001C3EF5">
      <w:pPr>
        <w:pStyle w:val="Default"/>
        <w:jc w:val="both"/>
        <w:rPr>
          <w:rFonts w:ascii="Montserrat" w:hAnsi="Montserrat" w:cs="Arial"/>
          <w:sz w:val="18"/>
          <w:szCs w:val="18"/>
        </w:rPr>
      </w:pPr>
    </w:p>
    <w:p w14:paraId="7E6A14DC" w14:textId="77777777" w:rsidR="00C72D96" w:rsidRPr="004F3992" w:rsidRDefault="000350A8" w:rsidP="00C756E6">
      <w:pPr>
        <w:pStyle w:val="Default"/>
        <w:ind w:left="1134" w:hanging="567"/>
        <w:jc w:val="both"/>
        <w:rPr>
          <w:rFonts w:ascii="Montserrat" w:hAnsi="Montserrat" w:cs="Arial"/>
          <w:sz w:val="18"/>
          <w:szCs w:val="18"/>
        </w:rPr>
      </w:pPr>
      <w:r w:rsidRPr="004F3992">
        <w:rPr>
          <w:rFonts w:ascii="Montserrat" w:hAnsi="Montserrat" w:cs="Arial"/>
          <w:sz w:val="18"/>
          <w:szCs w:val="18"/>
        </w:rPr>
        <w:t>a)</w:t>
      </w:r>
      <w:r w:rsidR="00D61553" w:rsidRPr="004F3992">
        <w:rPr>
          <w:rFonts w:ascii="Montserrat" w:hAnsi="Montserrat" w:cs="Arial"/>
          <w:sz w:val="18"/>
          <w:szCs w:val="18"/>
        </w:rPr>
        <w:tab/>
      </w:r>
      <w:r w:rsidRPr="004F3992">
        <w:rPr>
          <w:rFonts w:ascii="Montserrat" w:hAnsi="Montserrat" w:cs="Arial"/>
          <w:sz w:val="18"/>
          <w:szCs w:val="18"/>
        </w:rPr>
        <w:t>Con Ingresos Netos o Ventas Netas anuales menores al equivalente en moneda nacional a 14 millones de UDIs</w:t>
      </w:r>
      <w:r w:rsidR="00D61553" w:rsidRPr="004F3992">
        <w:rPr>
          <w:rFonts w:ascii="Montserrat" w:hAnsi="Montserrat" w:cs="Arial"/>
          <w:sz w:val="18"/>
          <w:szCs w:val="18"/>
        </w:rPr>
        <w:t>.</w:t>
      </w:r>
    </w:p>
    <w:p w14:paraId="46AF2C77" w14:textId="77777777" w:rsidR="00D61553" w:rsidRPr="004F3992" w:rsidRDefault="00D61553" w:rsidP="00C756E6">
      <w:pPr>
        <w:pStyle w:val="Default"/>
        <w:ind w:left="1134" w:hanging="567"/>
        <w:rPr>
          <w:rFonts w:ascii="Montserrat" w:hAnsi="Montserrat" w:cs="Arial"/>
          <w:sz w:val="18"/>
          <w:szCs w:val="18"/>
        </w:rPr>
      </w:pPr>
    </w:p>
    <w:p w14:paraId="4949A47A" w14:textId="77777777" w:rsidR="00D61553" w:rsidRPr="004F3992" w:rsidRDefault="00D61553" w:rsidP="00510617">
      <w:pPr>
        <w:pStyle w:val="Default"/>
        <w:ind w:left="1134" w:hanging="567"/>
        <w:jc w:val="both"/>
        <w:rPr>
          <w:rFonts w:ascii="Montserrat" w:hAnsi="Montserrat" w:cs="Arial"/>
          <w:sz w:val="18"/>
          <w:szCs w:val="18"/>
        </w:rPr>
      </w:pPr>
      <w:r w:rsidRPr="004F3992">
        <w:rPr>
          <w:rFonts w:ascii="Montserrat" w:hAnsi="Montserrat" w:cs="Arial"/>
          <w:sz w:val="18"/>
          <w:szCs w:val="18"/>
        </w:rPr>
        <w:t>b)</w:t>
      </w:r>
      <w:r w:rsidRPr="004F3992">
        <w:rPr>
          <w:rFonts w:ascii="Montserrat" w:hAnsi="Montserrat" w:cs="Arial"/>
          <w:sz w:val="18"/>
          <w:szCs w:val="18"/>
        </w:rPr>
        <w:tab/>
      </w:r>
      <w:r w:rsidR="004122DF" w:rsidRPr="004F3992">
        <w:rPr>
          <w:rFonts w:ascii="Montserrat" w:hAnsi="Montserrat" w:cs="Arial"/>
          <w:sz w:val="18"/>
          <w:szCs w:val="18"/>
        </w:rPr>
        <w:t xml:space="preserve">Con Ingresos Netos o Ventas Netas anuales iguales o mayores al equivalente en moneda nacional a 14 millones de UDIs. Cuando los estados financieros del acreditado no cumplan con el requisito de antigüedad </w:t>
      </w:r>
      <w:r w:rsidR="00D17174">
        <w:rPr>
          <w:rFonts w:ascii="Montserrat" w:hAnsi="Montserrat" w:cs="Arial"/>
          <w:sz w:val="18"/>
          <w:szCs w:val="18"/>
        </w:rPr>
        <w:t>señalado en la fracción LXXXIV del Artículo 1 de las presentes disposiciones</w:t>
      </w:r>
      <w:r w:rsidR="00D17174" w:rsidRPr="004F3992">
        <w:rPr>
          <w:rFonts w:ascii="Montserrat" w:hAnsi="Montserrat" w:cs="Arial"/>
          <w:sz w:val="18"/>
          <w:szCs w:val="18"/>
        </w:rPr>
        <w:t xml:space="preserve"> </w:t>
      </w:r>
      <w:r w:rsidR="004122DF" w:rsidRPr="004F3992">
        <w:rPr>
          <w:rFonts w:ascii="Montserrat" w:hAnsi="Montserrat" w:cs="Arial"/>
          <w:sz w:val="18"/>
          <w:szCs w:val="18"/>
        </w:rPr>
        <w:t>o dicho acreditado no disponga de estados financieros, las Instituciones lo calificarán utilizando la metodología del inciso a) anterior, según corresponda.</w:t>
      </w:r>
    </w:p>
    <w:p w14:paraId="2937AE98" w14:textId="77777777" w:rsidR="00C72D96" w:rsidRPr="004F3992" w:rsidRDefault="00C72D96" w:rsidP="001C3EF5">
      <w:pPr>
        <w:pStyle w:val="Default"/>
        <w:rPr>
          <w:rFonts w:ascii="Montserrat" w:hAnsi="Montserrat"/>
          <w:sz w:val="18"/>
          <w:szCs w:val="18"/>
        </w:rPr>
      </w:pPr>
    </w:p>
    <w:p w14:paraId="5831C1A1" w14:textId="77777777" w:rsidR="00D61553" w:rsidRPr="004F3992" w:rsidRDefault="001E1EF9" w:rsidP="00510617">
      <w:pPr>
        <w:pStyle w:val="Default"/>
        <w:jc w:val="both"/>
        <w:rPr>
          <w:rFonts w:ascii="Montserrat" w:hAnsi="Montserrat"/>
          <w:sz w:val="18"/>
          <w:szCs w:val="18"/>
        </w:rPr>
      </w:pPr>
      <w:r w:rsidRPr="004F3992">
        <w:rPr>
          <w:rFonts w:ascii="Montserrat" w:hAnsi="Montserrat"/>
          <w:sz w:val="18"/>
          <w:szCs w:val="18"/>
        </w:rPr>
        <w:t>Las personas morales o físicas con actividad empresarial para las que no se disponga de información respecto de sus Ingresos Netos o Ventas Netas anuales, o dicha información no cumpla con los requisitos establecidos en las presentes disposiciones, deberán calificarse conforme la metodología aplicable a el inciso a) anterior.</w:t>
      </w:r>
    </w:p>
    <w:p w14:paraId="07DE111D" w14:textId="77777777" w:rsidR="00D61553" w:rsidRPr="004F3992" w:rsidRDefault="00D61553" w:rsidP="001C3EF5">
      <w:pPr>
        <w:pStyle w:val="Default"/>
        <w:rPr>
          <w:rFonts w:ascii="Montserrat" w:hAnsi="Montserrat"/>
          <w:sz w:val="18"/>
          <w:szCs w:val="18"/>
        </w:rPr>
      </w:pPr>
    </w:p>
    <w:p w14:paraId="6D432DEB" w14:textId="77777777" w:rsidR="00B84949" w:rsidRPr="004F3992" w:rsidRDefault="0083609D" w:rsidP="001C3EF5">
      <w:pPr>
        <w:pStyle w:val="Texto"/>
        <w:spacing w:after="0" w:line="240" w:lineRule="auto"/>
        <w:ind w:firstLine="0"/>
        <w:rPr>
          <w:rFonts w:ascii="Montserrat" w:hAnsi="Montserrat"/>
          <w:color w:val="000000" w:themeColor="text1"/>
          <w:szCs w:val="18"/>
          <w:lang w:val="es-MX"/>
        </w:rPr>
      </w:pPr>
      <w:r w:rsidRPr="004F3992">
        <w:rPr>
          <w:rFonts w:ascii="Montserrat" w:hAnsi="Montserrat"/>
          <w:b/>
          <w:bCs/>
          <w:szCs w:val="18"/>
          <w:lang w:val="es-MX"/>
        </w:rPr>
        <w:t>Artículo 110 Bis.-</w:t>
      </w:r>
      <w:r w:rsidRPr="004F3992">
        <w:rPr>
          <w:rFonts w:ascii="Montserrat" w:hAnsi="Montserrat"/>
          <w:szCs w:val="18"/>
          <w:lang w:val="es-MX"/>
        </w:rPr>
        <w:t xml:space="preserve"> Las Instituciones clasificarán </w:t>
      </w:r>
      <w:r w:rsidR="00065CA5" w:rsidRPr="004F3992">
        <w:rPr>
          <w:rFonts w:ascii="Montserrat" w:hAnsi="Montserrat"/>
          <w:color w:val="000000" w:themeColor="text1"/>
          <w:szCs w:val="18"/>
          <w:lang w:val="es-MX"/>
        </w:rPr>
        <w:t>desde su reconocimiento inicial</w:t>
      </w:r>
      <w:r w:rsidR="00065CA5" w:rsidRPr="004F3992">
        <w:rPr>
          <w:rFonts w:ascii="Montserrat" w:hAnsi="Montserrat"/>
          <w:szCs w:val="18"/>
          <w:lang w:val="es-MX"/>
        </w:rPr>
        <w:t xml:space="preserve"> </w:t>
      </w:r>
      <w:r w:rsidRPr="004F3992">
        <w:rPr>
          <w:rFonts w:ascii="Montserrat" w:hAnsi="Montserrat"/>
          <w:szCs w:val="18"/>
          <w:lang w:val="es-MX"/>
        </w:rPr>
        <w:t>los créditos en las siguientes etapas</w:t>
      </w:r>
      <w:r w:rsidR="00DF1C6E" w:rsidRPr="004F3992">
        <w:rPr>
          <w:rFonts w:ascii="Montserrat" w:hAnsi="Montserrat"/>
          <w:szCs w:val="18"/>
          <w:lang w:val="es-MX"/>
        </w:rPr>
        <w:t xml:space="preserve"> de riesgo de crédito</w:t>
      </w:r>
      <w:r w:rsidRPr="004F3992">
        <w:rPr>
          <w:rFonts w:ascii="Montserrat" w:hAnsi="Montserrat"/>
          <w:szCs w:val="18"/>
          <w:lang w:val="es-MX"/>
        </w:rPr>
        <w:t>, dependiendo del incremento significativo del riesgo crediticio que estos evidencien, de acuerdo con lo siguiente:</w:t>
      </w:r>
    </w:p>
    <w:p w14:paraId="45458CE7" w14:textId="77777777" w:rsidR="00B84949" w:rsidRPr="004F3992" w:rsidRDefault="00B84949" w:rsidP="001C3EF5">
      <w:pPr>
        <w:spacing w:after="0" w:line="240" w:lineRule="auto"/>
        <w:jc w:val="both"/>
        <w:rPr>
          <w:rFonts w:ascii="Montserrat" w:hAnsi="Montserrat" w:cs="Arial"/>
          <w:color w:val="000000" w:themeColor="text1"/>
          <w:sz w:val="18"/>
          <w:szCs w:val="18"/>
        </w:rPr>
      </w:pPr>
    </w:p>
    <w:p w14:paraId="183B4F90" w14:textId="77777777" w:rsidR="00B84949" w:rsidRPr="004F3992" w:rsidRDefault="007D63BF"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Para la clasificación del incremento significativo del riesgo crediticio a nivel crédito:</w:t>
      </w:r>
    </w:p>
    <w:p w14:paraId="36681264" w14:textId="77777777" w:rsidR="00B84949" w:rsidRPr="004F3992" w:rsidRDefault="00B84949" w:rsidP="001C3EF5">
      <w:pPr>
        <w:spacing w:after="0" w:line="240" w:lineRule="auto"/>
        <w:jc w:val="both"/>
        <w:rPr>
          <w:rFonts w:ascii="Montserrat" w:hAnsi="Montserrat" w:cs="Arial"/>
          <w:color w:val="000000" w:themeColor="text1"/>
          <w:sz w:val="18"/>
          <w:szCs w:val="18"/>
        </w:rPr>
      </w:pPr>
    </w:p>
    <w:tbl>
      <w:tblPr>
        <w:tblStyle w:val="TableGrid"/>
        <w:tblW w:w="0" w:type="auto"/>
        <w:tblInd w:w="562" w:type="dxa"/>
        <w:tblLook w:val="04A0" w:firstRow="1" w:lastRow="0" w:firstColumn="1" w:lastColumn="0" w:noHBand="0" w:noVBand="1"/>
      </w:tblPr>
      <w:tblGrid>
        <w:gridCol w:w="1176"/>
        <w:gridCol w:w="7090"/>
      </w:tblGrid>
      <w:tr w:rsidR="00B84949" w:rsidRPr="004F3992" w14:paraId="374854D9" w14:textId="77777777" w:rsidTr="00610C88">
        <w:tc>
          <w:tcPr>
            <w:tcW w:w="1276" w:type="dxa"/>
          </w:tcPr>
          <w:p w14:paraId="51966051" w14:textId="77777777" w:rsidR="00B84949" w:rsidRPr="004F3992" w:rsidRDefault="00B84949"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Etapa 1</w:t>
            </w:r>
          </w:p>
        </w:tc>
        <w:tc>
          <w:tcPr>
            <w:tcW w:w="8080" w:type="dxa"/>
          </w:tcPr>
          <w:p w14:paraId="10F9E30A" w14:textId="77777777" w:rsidR="00EE37DA" w:rsidRPr="004F3992" w:rsidRDefault="00B84949" w:rsidP="00E95EAD">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los créditos con días de atraso menores </w:t>
            </w:r>
            <w:r w:rsidR="00292E13" w:rsidRPr="004F3992">
              <w:rPr>
                <w:rFonts w:ascii="Montserrat" w:hAnsi="Montserrat" w:cs="Arial"/>
                <w:color w:val="000000" w:themeColor="text1"/>
                <w:sz w:val="18"/>
                <w:szCs w:val="18"/>
              </w:rPr>
              <w:t xml:space="preserve">o iguales a </w:t>
            </w:r>
            <w:r w:rsidRPr="004F3992">
              <w:rPr>
                <w:rFonts w:ascii="Montserrat" w:hAnsi="Montserrat" w:cs="Arial"/>
                <w:color w:val="000000" w:themeColor="text1"/>
                <w:sz w:val="18"/>
                <w:szCs w:val="18"/>
              </w:rPr>
              <w:t>30 días</w:t>
            </w:r>
            <w:r w:rsidR="00292E13" w:rsidRPr="004F3992">
              <w:rPr>
                <w:rFonts w:ascii="Montserrat" w:hAnsi="Montserrat" w:cs="Arial"/>
                <w:color w:val="000000" w:themeColor="text1"/>
                <w:sz w:val="18"/>
                <w:szCs w:val="18"/>
              </w:rPr>
              <w:t>.</w:t>
            </w:r>
          </w:p>
          <w:p w14:paraId="5D87A16A" w14:textId="77777777" w:rsidR="00B84949" w:rsidRPr="004F3992" w:rsidRDefault="00B84949" w:rsidP="001C3EF5">
            <w:pPr>
              <w:pStyle w:val="ListParagraph"/>
              <w:ind w:left="0"/>
              <w:jc w:val="both"/>
              <w:rPr>
                <w:rFonts w:ascii="Montserrat" w:hAnsi="Montserrat" w:cs="Arial"/>
                <w:color w:val="000000" w:themeColor="text1"/>
                <w:sz w:val="18"/>
                <w:szCs w:val="18"/>
                <w:lang w:val="es-MX"/>
              </w:rPr>
            </w:pPr>
          </w:p>
        </w:tc>
      </w:tr>
      <w:tr w:rsidR="00B84949" w:rsidRPr="004F3992" w14:paraId="0192AFC9" w14:textId="77777777" w:rsidTr="00610C88">
        <w:tc>
          <w:tcPr>
            <w:tcW w:w="1276" w:type="dxa"/>
          </w:tcPr>
          <w:p w14:paraId="6CEBCD8A" w14:textId="77777777" w:rsidR="00B84949" w:rsidRPr="004F3992" w:rsidRDefault="00B84949"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Etapa 2</w:t>
            </w:r>
          </w:p>
        </w:tc>
        <w:tc>
          <w:tcPr>
            <w:tcW w:w="8080" w:type="dxa"/>
          </w:tcPr>
          <w:p w14:paraId="2D3916A1" w14:textId="77777777" w:rsidR="00B84949" w:rsidRPr="004F3992" w:rsidRDefault="00B84949" w:rsidP="00E95EAD">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los créditos con días de atraso mayores </w:t>
            </w:r>
            <w:r w:rsidR="00D61553" w:rsidRPr="004F3992">
              <w:rPr>
                <w:rFonts w:ascii="Montserrat" w:hAnsi="Montserrat" w:cs="Arial"/>
                <w:color w:val="000000" w:themeColor="text1"/>
                <w:sz w:val="18"/>
                <w:szCs w:val="18"/>
              </w:rPr>
              <w:t xml:space="preserve">a </w:t>
            </w:r>
            <w:r w:rsidRPr="004F3992">
              <w:rPr>
                <w:rFonts w:ascii="Montserrat" w:hAnsi="Montserrat" w:cs="Arial"/>
                <w:color w:val="000000" w:themeColor="text1"/>
                <w:sz w:val="18"/>
                <w:szCs w:val="18"/>
              </w:rPr>
              <w:t xml:space="preserve">30 </w:t>
            </w:r>
            <w:r w:rsidR="00D61553" w:rsidRPr="004F3992">
              <w:rPr>
                <w:rFonts w:ascii="Montserrat" w:hAnsi="Montserrat" w:cs="Arial"/>
                <w:color w:val="000000" w:themeColor="text1"/>
                <w:sz w:val="18"/>
                <w:szCs w:val="18"/>
              </w:rPr>
              <w:t xml:space="preserve">días </w:t>
            </w:r>
            <w:r w:rsidRPr="004F3992">
              <w:rPr>
                <w:rFonts w:ascii="Montserrat" w:hAnsi="Montserrat" w:cs="Arial"/>
                <w:color w:val="000000" w:themeColor="text1"/>
                <w:sz w:val="18"/>
                <w:szCs w:val="18"/>
              </w:rPr>
              <w:t xml:space="preserve">y menores </w:t>
            </w:r>
            <w:r w:rsidR="00292E13" w:rsidRPr="004F3992">
              <w:rPr>
                <w:rFonts w:ascii="Montserrat" w:hAnsi="Montserrat" w:cs="Arial"/>
                <w:color w:val="000000" w:themeColor="text1"/>
                <w:sz w:val="18"/>
                <w:szCs w:val="18"/>
              </w:rPr>
              <w:t>a 90 días, o que incumplan con alg</w:t>
            </w:r>
            <w:r w:rsidR="001D147D" w:rsidRPr="004F3992">
              <w:rPr>
                <w:rFonts w:ascii="Montserrat" w:hAnsi="Montserrat" w:cs="Arial"/>
                <w:color w:val="000000" w:themeColor="text1"/>
                <w:sz w:val="18"/>
                <w:szCs w:val="18"/>
              </w:rPr>
              <w:t>uno de los criterios</w:t>
            </w:r>
            <w:r w:rsidR="00292E13" w:rsidRPr="004F3992">
              <w:rPr>
                <w:rFonts w:ascii="Montserrat" w:hAnsi="Montserrat" w:cs="Arial"/>
                <w:color w:val="000000" w:themeColor="text1"/>
                <w:sz w:val="18"/>
                <w:szCs w:val="18"/>
              </w:rPr>
              <w:t xml:space="preserve"> descrito</w:t>
            </w:r>
            <w:r w:rsidR="001D147D" w:rsidRPr="004F3992">
              <w:rPr>
                <w:rFonts w:ascii="Montserrat" w:hAnsi="Montserrat" w:cs="Arial"/>
                <w:color w:val="000000" w:themeColor="text1"/>
                <w:sz w:val="18"/>
                <w:szCs w:val="18"/>
              </w:rPr>
              <w:t>s</w:t>
            </w:r>
            <w:r w:rsidR="00292E13" w:rsidRPr="004F3992">
              <w:rPr>
                <w:rFonts w:ascii="Montserrat" w:hAnsi="Montserrat" w:cs="Arial"/>
                <w:color w:val="000000" w:themeColor="text1"/>
                <w:sz w:val="18"/>
                <w:szCs w:val="18"/>
              </w:rPr>
              <w:t xml:space="preserve"> en la etapa 1 o 3.</w:t>
            </w:r>
          </w:p>
          <w:p w14:paraId="0225DCC2" w14:textId="77777777" w:rsidR="00B84949" w:rsidRPr="004F3992" w:rsidRDefault="00B84949" w:rsidP="001C3EF5">
            <w:pPr>
              <w:pStyle w:val="ListParagraph"/>
              <w:ind w:left="1068"/>
              <w:jc w:val="both"/>
              <w:rPr>
                <w:rFonts w:ascii="Montserrat" w:hAnsi="Montserrat" w:cs="Arial"/>
                <w:color w:val="000000" w:themeColor="text1"/>
                <w:sz w:val="18"/>
                <w:szCs w:val="18"/>
                <w:lang w:val="es-MX"/>
              </w:rPr>
            </w:pPr>
          </w:p>
        </w:tc>
      </w:tr>
      <w:tr w:rsidR="00B84949" w:rsidRPr="004F3992" w14:paraId="7CCC9CD3" w14:textId="77777777" w:rsidTr="00610C88">
        <w:tc>
          <w:tcPr>
            <w:tcW w:w="1276" w:type="dxa"/>
          </w:tcPr>
          <w:p w14:paraId="736E5310" w14:textId="77777777" w:rsidR="00B84949" w:rsidRPr="004F3992" w:rsidRDefault="00B84949"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Etapa 3</w:t>
            </w:r>
          </w:p>
        </w:tc>
        <w:tc>
          <w:tcPr>
            <w:tcW w:w="8080" w:type="dxa"/>
          </w:tcPr>
          <w:p w14:paraId="6A75819E" w14:textId="77777777" w:rsidR="00B84949" w:rsidRPr="004F3992" w:rsidRDefault="00B84949" w:rsidP="00E95EAD">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Para los créditos con días de atraso mayores</w:t>
            </w:r>
            <w:r w:rsidRPr="004F3992">
              <w:rPr>
                <w:rFonts w:ascii="Montserrat" w:hAnsi="Montserrat"/>
                <w:color w:val="000000" w:themeColor="text1"/>
                <w:sz w:val="18"/>
              </w:rPr>
              <w:t xml:space="preserve"> </w:t>
            </w:r>
            <w:r w:rsidR="0078744B" w:rsidRPr="004F3992">
              <w:rPr>
                <w:rFonts w:ascii="Montserrat" w:hAnsi="Montserrat" w:cs="Arial"/>
                <w:color w:val="000000" w:themeColor="text1"/>
                <w:sz w:val="18"/>
                <w:szCs w:val="18"/>
              </w:rPr>
              <w:t>o iguales</w:t>
            </w:r>
            <w:r w:rsidRPr="004F3992">
              <w:rPr>
                <w:rFonts w:ascii="Montserrat" w:hAnsi="Montserrat" w:cs="Arial"/>
                <w:color w:val="000000" w:themeColor="text1"/>
                <w:sz w:val="18"/>
                <w:szCs w:val="18"/>
              </w:rPr>
              <w:t xml:space="preserve"> a 90 días o cuando el crédito se encuentre en etapa 3 de acuerdo con los términos establecidos en el Criterio Contable B-6 “Cartera de Crédito” </w:t>
            </w:r>
            <w:r w:rsidRPr="004F3992">
              <w:rPr>
                <w:rFonts w:ascii="Montserrat" w:hAnsi="Montserrat"/>
                <w:color w:val="000000" w:themeColor="text1"/>
                <w:sz w:val="18"/>
                <w:szCs w:val="18"/>
              </w:rPr>
              <w:t>y el presente capítulo</w:t>
            </w:r>
            <w:r w:rsidRPr="004F3992">
              <w:rPr>
                <w:rFonts w:ascii="Montserrat" w:hAnsi="Montserrat" w:cs="Arial"/>
                <w:color w:val="000000" w:themeColor="text1"/>
                <w:sz w:val="18"/>
                <w:szCs w:val="18"/>
              </w:rPr>
              <w:t>.</w:t>
            </w:r>
          </w:p>
          <w:p w14:paraId="38FA7E50" w14:textId="77777777" w:rsidR="00B84949" w:rsidRPr="004F3992" w:rsidRDefault="00B84949" w:rsidP="001C3EF5">
            <w:pPr>
              <w:spacing w:after="0" w:line="240" w:lineRule="auto"/>
              <w:jc w:val="both"/>
              <w:rPr>
                <w:rFonts w:ascii="Montserrat" w:hAnsi="Montserrat" w:cs="Arial"/>
                <w:color w:val="000000" w:themeColor="text1"/>
                <w:sz w:val="18"/>
                <w:szCs w:val="18"/>
              </w:rPr>
            </w:pPr>
          </w:p>
        </w:tc>
      </w:tr>
      <w:tr w:rsidR="00EE37DA" w:rsidRPr="004F3992" w14:paraId="48A1653B" w14:textId="77777777" w:rsidTr="00610C88">
        <w:tc>
          <w:tcPr>
            <w:tcW w:w="1276" w:type="dxa"/>
          </w:tcPr>
          <w:p w14:paraId="50A93BB8" w14:textId="77777777" w:rsidR="00EE37DA" w:rsidRPr="004F3992" w:rsidRDefault="00EE37DA" w:rsidP="001C3EF5">
            <w:pPr>
              <w:spacing w:after="0" w:line="240" w:lineRule="auto"/>
              <w:jc w:val="both"/>
              <w:rPr>
                <w:rFonts w:ascii="Montserrat" w:hAnsi="Montserrat" w:cs="Arial"/>
                <w:color w:val="000000" w:themeColor="text1"/>
                <w:sz w:val="18"/>
                <w:szCs w:val="18"/>
              </w:rPr>
            </w:pPr>
          </w:p>
        </w:tc>
        <w:tc>
          <w:tcPr>
            <w:tcW w:w="8080" w:type="dxa"/>
          </w:tcPr>
          <w:p w14:paraId="0764DF6F" w14:textId="77777777" w:rsidR="00EE37DA" w:rsidRPr="004F3992" w:rsidRDefault="00EE37DA" w:rsidP="001C3EF5">
            <w:pPr>
              <w:pStyle w:val="ListParagraph"/>
              <w:ind w:left="0"/>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 Para el caso del conteo de los días de atraso, las instituciones podrán emplear periodos mensuales, con independencia del número de días que tenga cada mes calendario, de conformidad con las equivalencias siguientes, siempre que así lo requieran las disposiciones.</w:t>
            </w:r>
          </w:p>
          <w:p w14:paraId="43DC53C8" w14:textId="77777777" w:rsidR="00EE37DA" w:rsidRPr="004F3992" w:rsidRDefault="00EE37DA" w:rsidP="001C3EF5">
            <w:pPr>
              <w:pStyle w:val="ListParagraph"/>
              <w:ind w:left="0"/>
              <w:jc w:val="both"/>
              <w:rPr>
                <w:rFonts w:ascii="Montserrat" w:hAnsi="Montserrat" w:cs="Arial"/>
                <w:color w:val="000000" w:themeColor="text1"/>
                <w:sz w:val="18"/>
                <w:szCs w:val="18"/>
                <w:lang w:val="es-MX"/>
              </w:rPr>
            </w:pPr>
          </w:p>
          <w:tbl>
            <w:tblPr>
              <w:tblStyle w:val="TableGrid"/>
              <w:tblW w:w="0" w:type="auto"/>
              <w:jc w:val="center"/>
              <w:tblLook w:val="04A0" w:firstRow="1" w:lastRow="0" w:firstColumn="1" w:lastColumn="0" w:noHBand="0" w:noVBand="1"/>
            </w:tblPr>
            <w:tblGrid>
              <w:gridCol w:w="2618"/>
              <w:gridCol w:w="2618"/>
            </w:tblGrid>
            <w:tr w:rsidR="00EE37DA" w:rsidRPr="004F3992" w14:paraId="3ED9222B" w14:textId="77777777" w:rsidTr="00407357">
              <w:trPr>
                <w:jc w:val="center"/>
              </w:trPr>
              <w:tc>
                <w:tcPr>
                  <w:tcW w:w="2618" w:type="dxa"/>
                </w:tcPr>
                <w:p w14:paraId="7686EACE" w14:textId="77777777" w:rsidR="00EE37DA" w:rsidRPr="004F3992" w:rsidRDefault="00EE37DA" w:rsidP="001C3EF5">
                  <w:pPr>
                    <w:pStyle w:val="ListParagraph"/>
                    <w:ind w:left="0"/>
                    <w:jc w:val="center"/>
                    <w:rPr>
                      <w:rFonts w:ascii="Montserrat" w:hAnsi="Montserrat" w:cs="Arial"/>
                      <w:color w:val="000000" w:themeColor="text1"/>
                      <w:sz w:val="18"/>
                      <w:szCs w:val="18"/>
                      <w:lang w:val="es-MX"/>
                    </w:rPr>
                  </w:pPr>
                  <w:r w:rsidRPr="004F3992">
                    <w:rPr>
                      <w:rFonts w:ascii="Montserrat" w:hAnsi="Montserrat"/>
                      <w:sz w:val="18"/>
                      <w:szCs w:val="18"/>
                      <w:lang w:val="es-MX"/>
                    </w:rPr>
                    <w:t>30 días</w:t>
                  </w:r>
                </w:p>
              </w:tc>
              <w:tc>
                <w:tcPr>
                  <w:tcW w:w="2618" w:type="dxa"/>
                </w:tcPr>
                <w:p w14:paraId="30EAE828" w14:textId="77777777" w:rsidR="00EE37DA" w:rsidRPr="004F3992" w:rsidRDefault="00EE37DA" w:rsidP="001C3EF5">
                  <w:pPr>
                    <w:pStyle w:val="ListParagraph"/>
                    <w:ind w:left="0"/>
                    <w:jc w:val="center"/>
                    <w:rPr>
                      <w:rFonts w:ascii="Montserrat" w:hAnsi="Montserrat" w:cs="Arial"/>
                      <w:color w:val="000000" w:themeColor="text1"/>
                      <w:sz w:val="18"/>
                      <w:szCs w:val="18"/>
                      <w:lang w:val="es-MX"/>
                    </w:rPr>
                  </w:pPr>
                  <w:r w:rsidRPr="004F3992">
                    <w:rPr>
                      <w:rFonts w:ascii="Montserrat" w:hAnsi="Montserrat"/>
                      <w:sz w:val="18"/>
                      <w:szCs w:val="18"/>
                      <w:lang w:val="es-MX"/>
                    </w:rPr>
                    <w:t>un mes</w:t>
                  </w:r>
                  <w:r w:rsidR="001D147D" w:rsidRPr="004F3992">
                    <w:rPr>
                      <w:rFonts w:ascii="Montserrat" w:hAnsi="Montserrat"/>
                      <w:sz w:val="18"/>
                      <w:szCs w:val="18"/>
                      <w:lang w:val="es-MX"/>
                    </w:rPr>
                    <w:t xml:space="preserve"> calendario</w:t>
                  </w:r>
                </w:p>
              </w:tc>
            </w:tr>
            <w:tr w:rsidR="00EE37DA" w:rsidRPr="004F3992" w14:paraId="23299A53" w14:textId="77777777" w:rsidTr="00407357">
              <w:trPr>
                <w:jc w:val="center"/>
              </w:trPr>
              <w:tc>
                <w:tcPr>
                  <w:tcW w:w="2618" w:type="dxa"/>
                </w:tcPr>
                <w:p w14:paraId="2B00AB15" w14:textId="77777777" w:rsidR="00EE37DA" w:rsidRPr="004F3992" w:rsidRDefault="00EE37DA" w:rsidP="001C3EF5">
                  <w:pPr>
                    <w:pStyle w:val="ListParagraph"/>
                    <w:ind w:left="0"/>
                    <w:jc w:val="center"/>
                    <w:rPr>
                      <w:rFonts w:ascii="Montserrat" w:hAnsi="Montserrat" w:cs="Arial"/>
                      <w:color w:val="000000" w:themeColor="text1"/>
                      <w:sz w:val="18"/>
                      <w:szCs w:val="18"/>
                      <w:lang w:val="es-MX"/>
                    </w:rPr>
                  </w:pPr>
                  <w:r w:rsidRPr="004F3992">
                    <w:rPr>
                      <w:rFonts w:ascii="Montserrat" w:hAnsi="Montserrat"/>
                      <w:sz w:val="18"/>
                      <w:szCs w:val="18"/>
                      <w:lang w:val="es-MX"/>
                    </w:rPr>
                    <w:t>90 días</w:t>
                  </w:r>
                </w:p>
              </w:tc>
              <w:tc>
                <w:tcPr>
                  <w:tcW w:w="2618" w:type="dxa"/>
                </w:tcPr>
                <w:p w14:paraId="53B007D7" w14:textId="77777777" w:rsidR="00EE37DA" w:rsidRPr="004F3992" w:rsidRDefault="00EE37DA" w:rsidP="001C3EF5">
                  <w:pPr>
                    <w:pStyle w:val="ListParagraph"/>
                    <w:ind w:left="0"/>
                    <w:jc w:val="center"/>
                    <w:rPr>
                      <w:rFonts w:ascii="Montserrat" w:hAnsi="Montserrat" w:cs="Arial"/>
                      <w:color w:val="000000" w:themeColor="text1"/>
                      <w:sz w:val="18"/>
                      <w:szCs w:val="18"/>
                      <w:lang w:val="es-MX"/>
                    </w:rPr>
                  </w:pPr>
                  <w:r w:rsidRPr="004F3992">
                    <w:rPr>
                      <w:rFonts w:ascii="Montserrat" w:hAnsi="Montserrat"/>
                      <w:sz w:val="18"/>
                      <w:szCs w:val="18"/>
                      <w:lang w:val="es-MX"/>
                    </w:rPr>
                    <w:t>tres meses</w:t>
                  </w:r>
                  <w:r w:rsidR="001D147D" w:rsidRPr="004F3992">
                    <w:rPr>
                      <w:rFonts w:ascii="Montserrat" w:hAnsi="Montserrat"/>
                      <w:sz w:val="18"/>
                      <w:szCs w:val="18"/>
                      <w:lang w:val="es-MX"/>
                    </w:rPr>
                    <w:t xml:space="preserve"> calendario</w:t>
                  </w:r>
                </w:p>
              </w:tc>
            </w:tr>
          </w:tbl>
          <w:p w14:paraId="0E12261E" w14:textId="77777777" w:rsidR="00EE37DA" w:rsidRPr="004F3992" w:rsidRDefault="00EE37DA" w:rsidP="001C3EF5">
            <w:pPr>
              <w:pStyle w:val="ListParagraph"/>
              <w:ind w:left="0"/>
              <w:jc w:val="both"/>
              <w:rPr>
                <w:rFonts w:ascii="Montserrat" w:hAnsi="Montserrat" w:cs="Arial"/>
                <w:color w:val="000000" w:themeColor="text1"/>
                <w:sz w:val="18"/>
                <w:szCs w:val="18"/>
                <w:lang w:val="es-MX"/>
              </w:rPr>
            </w:pPr>
          </w:p>
          <w:p w14:paraId="694CF6B5" w14:textId="77777777" w:rsidR="00EE37DA" w:rsidRPr="004F3992" w:rsidRDefault="00EE37DA" w:rsidP="001C3EF5">
            <w:pPr>
              <w:spacing w:after="0" w:line="240" w:lineRule="auto"/>
              <w:jc w:val="both"/>
              <w:rPr>
                <w:rFonts w:ascii="Montserrat" w:hAnsi="Montserrat" w:cs="Arial"/>
                <w:color w:val="000000" w:themeColor="text1"/>
                <w:sz w:val="18"/>
                <w:szCs w:val="18"/>
              </w:rPr>
            </w:pPr>
          </w:p>
        </w:tc>
      </w:tr>
    </w:tbl>
    <w:p w14:paraId="72B55C5A" w14:textId="77777777" w:rsidR="00B84949" w:rsidRDefault="00B84949" w:rsidP="001C3EF5">
      <w:pPr>
        <w:spacing w:after="0" w:line="240" w:lineRule="auto"/>
        <w:jc w:val="both"/>
        <w:rPr>
          <w:rFonts w:ascii="Montserrat" w:hAnsi="Montserrat" w:cs="Arial"/>
          <w:color w:val="000000" w:themeColor="text1"/>
          <w:sz w:val="18"/>
          <w:szCs w:val="18"/>
        </w:rPr>
      </w:pPr>
    </w:p>
    <w:p w14:paraId="32A4D352" w14:textId="77777777" w:rsidR="00B45B91" w:rsidRDefault="00B45B91" w:rsidP="0096374C">
      <w:pPr>
        <w:spacing w:after="0" w:line="240" w:lineRule="auto"/>
        <w:ind w:left="567"/>
        <w:jc w:val="both"/>
        <w:rPr>
          <w:rFonts w:ascii="Montserrat" w:hAnsi="Montserrat" w:cs="Arial"/>
          <w:color w:val="000000" w:themeColor="text1"/>
          <w:sz w:val="18"/>
          <w:szCs w:val="18"/>
        </w:rPr>
      </w:pPr>
      <w:r w:rsidRPr="00B45B91">
        <w:rPr>
          <w:rFonts w:ascii="Montserrat" w:hAnsi="Montserrat" w:cs="Arial"/>
          <w:color w:val="000000" w:themeColor="text1"/>
          <w:sz w:val="18"/>
          <w:szCs w:val="18"/>
        </w:rPr>
        <w:t xml:space="preserve">Para efectos del cómputo de los días </w:t>
      </w:r>
      <w:r w:rsidR="00D47225">
        <w:rPr>
          <w:rFonts w:ascii="Montserrat" w:hAnsi="Montserrat" w:cs="Arial"/>
          <w:color w:val="000000" w:themeColor="text1"/>
          <w:sz w:val="18"/>
          <w:szCs w:val="18"/>
        </w:rPr>
        <w:t>de</w:t>
      </w:r>
      <w:r w:rsidRPr="00B45B91">
        <w:rPr>
          <w:rFonts w:ascii="Montserrat" w:hAnsi="Montserrat" w:cs="Arial"/>
          <w:color w:val="000000" w:themeColor="text1"/>
          <w:sz w:val="18"/>
          <w:szCs w:val="18"/>
        </w:rPr>
        <w:t xml:space="preserve"> atraso</w:t>
      </w:r>
      <w:r w:rsidR="00D47225">
        <w:rPr>
          <w:rFonts w:ascii="Montserrat" w:hAnsi="Montserrat" w:cs="Arial"/>
          <w:color w:val="000000" w:themeColor="text1"/>
          <w:sz w:val="18"/>
          <w:szCs w:val="18"/>
        </w:rPr>
        <w:t>,</w:t>
      </w:r>
      <w:r w:rsidRPr="00B45B91">
        <w:rPr>
          <w:rFonts w:ascii="Montserrat" w:hAnsi="Montserrat" w:cs="Arial"/>
          <w:color w:val="000000" w:themeColor="text1"/>
          <w:sz w:val="18"/>
          <w:szCs w:val="18"/>
        </w:rPr>
        <w:t xml:space="preserve"> las </w:t>
      </w:r>
      <w:r w:rsidR="005039E4">
        <w:rPr>
          <w:rFonts w:ascii="Montserrat" w:hAnsi="Montserrat" w:cs="Arial"/>
          <w:color w:val="000000" w:themeColor="text1"/>
          <w:sz w:val="18"/>
          <w:szCs w:val="18"/>
        </w:rPr>
        <w:t>I</w:t>
      </w:r>
      <w:r w:rsidRPr="00B45B91">
        <w:rPr>
          <w:rFonts w:ascii="Montserrat" w:hAnsi="Montserrat" w:cs="Arial"/>
          <w:color w:val="000000" w:themeColor="text1"/>
          <w:sz w:val="18"/>
          <w:szCs w:val="18"/>
        </w:rPr>
        <w:t>nstituciones deberán considerar días naturales</w:t>
      </w:r>
      <w:r>
        <w:rPr>
          <w:rFonts w:ascii="Montserrat" w:hAnsi="Montserrat" w:cs="Arial"/>
          <w:color w:val="000000" w:themeColor="text1"/>
          <w:sz w:val="18"/>
          <w:szCs w:val="18"/>
        </w:rPr>
        <w:t>.</w:t>
      </w:r>
    </w:p>
    <w:p w14:paraId="784BB68B" w14:textId="77777777" w:rsidR="00B45B91" w:rsidRPr="004F3992" w:rsidRDefault="00B45B91" w:rsidP="0096374C">
      <w:pPr>
        <w:spacing w:after="0" w:line="240" w:lineRule="auto"/>
        <w:ind w:left="567"/>
        <w:jc w:val="both"/>
        <w:rPr>
          <w:rFonts w:ascii="Montserrat" w:hAnsi="Montserrat" w:cs="Arial"/>
          <w:color w:val="000000" w:themeColor="text1"/>
          <w:sz w:val="18"/>
          <w:szCs w:val="18"/>
        </w:rPr>
      </w:pPr>
      <w:r>
        <w:rPr>
          <w:rFonts w:ascii="Montserrat" w:hAnsi="Montserrat" w:cs="Arial"/>
          <w:color w:val="000000" w:themeColor="text1"/>
          <w:sz w:val="18"/>
          <w:szCs w:val="18"/>
        </w:rPr>
        <w:t xml:space="preserve"> </w:t>
      </w:r>
    </w:p>
    <w:p w14:paraId="0BA6F6D3" w14:textId="77777777" w:rsidR="00B84949" w:rsidRPr="004F3992" w:rsidRDefault="00A623A8" w:rsidP="00A623A8">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t xml:space="preserve">Las Instituciones </w:t>
      </w:r>
      <w:r w:rsidR="00B84949" w:rsidRPr="004F3992">
        <w:rPr>
          <w:rFonts w:ascii="Montserrat" w:hAnsi="Montserrat" w:cs="Arial"/>
          <w:color w:val="000000" w:themeColor="text1"/>
          <w:sz w:val="18"/>
          <w:szCs w:val="18"/>
        </w:rPr>
        <w:t>podrá</w:t>
      </w:r>
      <w:r w:rsidRPr="004F3992">
        <w:rPr>
          <w:rFonts w:ascii="Montserrat" w:hAnsi="Montserrat" w:cs="Arial"/>
          <w:color w:val="000000" w:themeColor="text1"/>
          <w:sz w:val="18"/>
          <w:szCs w:val="18"/>
        </w:rPr>
        <w:t>n</w:t>
      </w:r>
      <w:r w:rsidR="00B84949" w:rsidRPr="004F3992">
        <w:rPr>
          <w:rFonts w:ascii="Montserrat" w:hAnsi="Montserrat" w:cs="Arial"/>
          <w:color w:val="000000" w:themeColor="text1"/>
          <w:sz w:val="18"/>
          <w:szCs w:val="18"/>
        </w:rPr>
        <w:t xml:space="preserve"> refutar la presunción de deterioro de la etapa 2 para aquellos créditos que:</w:t>
      </w:r>
    </w:p>
    <w:p w14:paraId="1F57A7BD" w14:textId="77777777" w:rsidR="00B84949" w:rsidRPr="004F3992" w:rsidRDefault="00B84949" w:rsidP="001C3EF5">
      <w:pPr>
        <w:spacing w:after="0" w:line="240" w:lineRule="auto"/>
        <w:jc w:val="both"/>
        <w:rPr>
          <w:rFonts w:ascii="Montserrat" w:hAnsi="Montserrat" w:cs="Arial"/>
          <w:color w:val="000000" w:themeColor="text1"/>
          <w:sz w:val="18"/>
          <w:szCs w:val="18"/>
        </w:rPr>
      </w:pPr>
    </w:p>
    <w:p w14:paraId="00CAC226" w14:textId="77777777" w:rsidR="00B84949" w:rsidRPr="004F3992" w:rsidRDefault="007D63BF" w:rsidP="00A623A8">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 xml:space="preserve">El monto </w:t>
      </w:r>
      <w:r w:rsidR="00CA4C6B" w:rsidRPr="004F3992">
        <w:rPr>
          <w:rFonts w:ascii="Montserrat" w:hAnsi="Montserrat" w:cs="Arial"/>
          <w:color w:val="000000" w:themeColor="text1"/>
          <w:sz w:val="18"/>
          <w:szCs w:val="18"/>
        </w:rPr>
        <w:t>del crédito</w:t>
      </w:r>
      <w:r w:rsidR="00B84949" w:rsidRPr="004F3992">
        <w:rPr>
          <w:rFonts w:ascii="Montserrat" w:hAnsi="Montserrat" w:cs="Arial"/>
          <w:color w:val="000000" w:themeColor="text1"/>
          <w:sz w:val="18"/>
          <w:szCs w:val="18"/>
        </w:rPr>
        <w:t xml:space="preserve"> </w:t>
      </w:r>
      <w:r w:rsidR="00F44E41" w:rsidRPr="004F3992">
        <w:rPr>
          <w:rFonts w:ascii="Montserrat" w:hAnsi="Montserrat" w:cs="Arial"/>
          <w:color w:val="000000" w:themeColor="text1"/>
          <w:sz w:val="18"/>
          <w:szCs w:val="18"/>
        </w:rPr>
        <w:t xml:space="preserve">con atraso </w:t>
      </w:r>
      <w:r w:rsidR="00B84949" w:rsidRPr="004F3992">
        <w:rPr>
          <w:rFonts w:ascii="Montserrat" w:hAnsi="Montserrat" w:cs="Arial"/>
          <w:color w:val="000000" w:themeColor="text1"/>
          <w:sz w:val="18"/>
          <w:szCs w:val="18"/>
        </w:rPr>
        <w:t>s</w:t>
      </w:r>
      <w:r w:rsidR="008C5134" w:rsidRPr="004F3992">
        <w:rPr>
          <w:rFonts w:ascii="Montserrat" w:hAnsi="Montserrat" w:cs="Arial"/>
          <w:color w:val="000000" w:themeColor="text1"/>
          <w:sz w:val="18"/>
          <w:szCs w:val="18"/>
        </w:rPr>
        <w:t>ea</w:t>
      </w:r>
      <w:r w:rsidR="00B84949" w:rsidRPr="004F3992">
        <w:rPr>
          <w:rFonts w:ascii="Montserrat" w:hAnsi="Montserrat" w:cs="Arial"/>
          <w:color w:val="000000" w:themeColor="text1"/>
          <w:sz w:val="18"/>
          <w:szCs w:val="18"/>
        </w:rPr>
        <w:t xml:space="preserve"> menor al 5 por ciento del monto de </w:t>
      </w:r>
      <w:r w:rsidR="00F44E41" w:rsidRPr="004F3992">
        <w:rPr>
          <w:rFonts w:ascii="Montserrat" w:hAnsi="Montserrat" w:cs="Arial"/>
          <w:color w:val="000000" w:themeColor="text1"/>
          <w:sz w:val="18"/>
          <w:szCs w:val="18"/>
        </w:rPr>
        <w:t>la suma de todos</w:t>
      </w:r>
      <w:r w:rsidR="00B84949" w:rsidRPr="004F3992">
        <w:rPr>
          <w:rFonts w:ascii="Montserrat" w:hAnsi="Montserrat" w:cs="Arial"/>
          <w:color w:val="000000" w:themeColor="text1"/>
          <w:sz w:val="18"/>
          <w:szCs w:val="18"/>
        </w:rPr>
        <w:t xml:space="preserve"> </w:t>
      </w:r>
      <w:r w:rsidR="00CA4C6B" w:rsidRPr="004F3992">
        <w:rPr>
          <w:rFonts w:ascii="Montserrat" w:hAnsi="Montserrat" w:cs="Arial"/>
          <w:color w:val="000000" w:themeColor="text1"/>
          <w:sz w:val="18"/>
          <w:szCs w:val="18"/>
        </w:rPr>
        <w:t>los créditos</w:t>
      </w:r>
      <w:r w:rsidR="00B84949" w:rsidRPr="004F3992">
        <w:rPr>
          <w:rFonts w:ascii="Montserrat" w:hAnsi="Montserrat" w:cs="Arial"/>
          <w:color w:val="000000" w:themeColor="text1"/>
          <w:sz w:val="18"/>
          <w:szCs w:val="18"/>
        </w:rPr>
        <w:t xml:space="preserve"> que el acreditado tenga con la Institución al momento de la calificación.</w:t>
      </w:r>
    </w:p>
    <w:p w14:paraId="7D86E007" w14:textId="77777777" w:rsidR="00A623A8" w:rsidRPr="004F3992" w:rsidRDefault="00A623A8" w:rsidP="00A623A8">
      <w:pPr>
        <w:spacing w:after="0" w:line="240" w:lineRule="auto"/>
        <w:ind w:left="1134" w:hanging="567"/>
        <w:jc w:val="both"/>
        <w:rPr>
          <w:rFonts w:ascii="Montserrat" w:hAnsi="Montserrat" w:cs="Arial"/>
          <w:color w:val="000000" w:themeColor="text1"/>
          <w:sz w:val="18"/>
          <w:szCs w:val="18"/>
        </w:rPr>
      </w:pPr>
    </w:p>
    <w:p w14:paraId="3A4D5D89" w14:textId="77777777" w:rsidR="00583908" w:rsidRPr="004F3992" w:rsidRDefault="007D63BF" w:rsidP="00A623A8">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 xml:space="preserve">Para las obligaciones que no sean reconocidas por el cliente y respecto de las cuales </w:t>
      </w:r>
      <w:r w:rsidR="00CA4C6B" w:rsidRPr="004F3992">
        <w:rPr>
          <w:rFonts w:ascii="Montserrat" w:hAnsi="Montserrat" w:cs="Arial"/>
          <w:color w:val="000000" w:themeColor="text1"/>
          <w:sz w:val="18"/>
          <w:szCs w:val="18"/>
        </w:rPr>
        <w:t xml:space="preserve">a la fecha de la calificación del nivel de riesgo </w:t>
      </w:r>
      <w:r w:rsidR="00B84949" w:rsidRPr="004F3992">
        <w:rPr>
          <w:rFonts w:ascii="Montserrat" w:hAnsi="Montserrat" w:cs="Arial"/>
          <w:color w:val="000000" w:themeColor="text1"/>
          <w:sz w:val="18"/>
          <w:szCs w:val="18"/>
        </w:rPr>
        <w:t>exista un procedimiento de reclamación o aclaración</w:t>
      </w:r>
      <w:r w:rsidR="00CA4C6B" w:rsidRPr="004F3992">
        <w:rPr>
          <w:rFonts w:ascii="Montserrat" w:hAnsi="Montserrat" w:cs="Arial"/>
          <w:color w:val="000000" w:themeColor="text1"/>
          <w:sz w:val="18"/>
          <w:szCs w:val="18"/>
        </w:rPr>
        <w:t xml:space="preserve"> con la propia </w:t>
      </w:r>
      <w:r w:rsidR="00A623A8" w:rsidRPr="004F3992">
        <w:rPr>
          <w:rFonts w:ascii="Montserrat" w:hAnsi="Montserrat" w:cs="Arial"/>
          <w:color w:val="000000" w:themeColor="text1"/>
          <w:sz w:val="18"/>
          <w:szCs w:val="18"/>
        </w:rPr>
        <w:t>I</w:t>
      </w:r>
      <w:r w:rsidR="00CA4C6B" w:rsidRPr="004F3992">
        <w:rPr>
          <w:rFonts w:ascii="Montserrat" w:hAnsi="Montserrat" w:cs="Arial"/>
          <w:color w:val="000000" w:themeColor="text1"/>
          <w:sz w:val="18"/>
          <w:szCs w:val="18"/>
        </w:rPr>
        <w:t>nstitución</w:t>
      </w:r>
      <w:r w:rsidR="00B84949" w:rsidRPr="004F3992">
        <w:rPr>
          <w:rFonts w:ascii="Montserrat" w:hAnsi="Montserrat" w:cs="Arial"/>
          <w:color w:val="000000" w:themeColor="text1"/>
          <w:sz w:val="18"/>
          <w:szCs w:val="18"/>
        </w:rPr>
        <w:t>.</w:t>
      </w:r>
    </w:p>
    <w:p w14:paraId="450A32DA" w14:textId="77777777" w:rsidR="00B36B84" w:rsidRPr="004F3992" w:rsidRDefault="00B36B84" w:rsidP="00A623A8">
      <w:pPr>
        <w:spacing w:after="0" w:line="240" w:lineRule="auto"/>
        <w:ind w:left="1134" w:hanging="567"/>
        <w:jc w:val="both"/>
        <w:rPr>
          <w:rFonts w:ascii="Montserrat" w:hAnsi="Montserrat" w:cs="Arial"/>
          <w:color w:val="000000" w:themeColor="text1"/>
          <w:sz w:val="18"/>
          <w:szCs w:val="18"/>
        </w:rPr>
      </w:pPr>
    </w:p>
    <w:p w14:paraId="334DA61E" w14:textId="77777777" w:rsidR="00B84949" w:rsidRPr="004F3992" w:rsidRDefault="007D63BF" w:rsidP="00A623A8">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w:t>
      </w:r>
      <w:r w:rsidRPr="004F3992">
        <w:rPr>
          <w:rFonts w:ascii="Montserrat" w:hAnsi="Montserrat" w:cs="Arial"/>
          <w:color w:val="000000" w:themeColor="text1"/>
          <w:sz w:val="18"/>
          <w:szCs w:val="18"/>
        </w:rPr>
        <w:tab/>
      </w:r>
      <w:r w:rsidR="002114B1" w:rsidRPr="004F3992">
        <w:rPr>
          <w:rFonts w:ascii="Montserrat" w:hAnsi="Montserrat" w:cs="Arial"/>
          <w:color w:val="000000" w:themeColor="text1"/>
          <w:sz w:val="18"/>
          <w:szCs w:val="18"/>
        </w:rPr>
        <w:t>L</w:t>
      </w:r>
      <w:r w:rsidR="00B84949" w:rsidRPr="004F3992">
        <w:rPr>
          <w:rFonts w:ascii="Montserrat" w:hAnsi="Montserrat" w:cs="Arial"/>
          <w:color w:val="000000" w:themeColor="text1"/>
          <w:sz w:val="18"/>
          <w:szCs w:val="18"/>
        </w:rPr>
        <w:t xml:space="preserve">a </w:t>
      </w:r>
      <w:r w:rsidR="00CA38A0" w:rsidRPr="004F3992">
        <w:rPr>
          <w:rFonts w:ascii="Montserrat" w:hAnsi="Montserrat" w:cs="Arial"/>
          <w:color w:val="000000" w:themeColor="text1"/>
          <w:sz w:val="18"/>
          <w:szCs w:val="18"/>
        </w:rPr>
        <w:t>I</w:t>
      </w:r>
      <w:r w:rsidR="00B84949" w:rsidRPr="004F3992">
        <w:rPr>
          <w:rFonts w:ascii="Montserrat" w:hAnsi="Montserrat" w:cs="Arial"/>
          <w:color w:val="000000" w:themeColor="text1"/>
          <w:sz w:val="18"/>
          <w:szCs w:val="18"/>
        </w:rPr>
        <w:t xml:space="preserve">nstitución realice una evaluación cualitativa y cuantitativa que permita determinar que el atraso </w:t>
      </w:r>
      <w:r w:rsidR="00B36B84" w:rsidRPr="004F3992">
        <w:rPr>
          <w:rFonts w:ascii="Montserrat" w:hAnsi="Montserrat" w:cs="Arial"/>
          <w:color w:val="000000" w:themeColor="text1"/>
          <w:sz w:val="18"/>
          <w:szCs w:val="18"/>
        </w:rPr>
        <w:t xml:space="preserve">en el pago del crédito </w:t>
      </w:r>
      <w:r w:rsidR="00B84949" w:rsidRPr="004F3992">
        <w:rPr>
          <w:rFonts w:ascii="Montserrat" w:hAnsi="Montserrat" w:cs="Arial"/>
          <w:color w:val="000000" w:themeColor="text1"/>
          <w:sz w:val="18"/>
          <w:szCs w:val="18"/>
        </w:rPr>
        <w:t xml:space="preserve">se deriva de cuestiones operativas, y que no representan un </w:t>
      </w:r>
      <w:r w:rsidR="007C5A5E" w:rsidRPr="004F3992">
        <w:rPr>
          <w:rFonts w:ascii="Montserrat" w:hAnsi="Montserrat" w:cs="Arial"/>
          <w:color w:val="000000" w:themeColor="text1"/>
          <w:sz w:val="18"/>
          <w:szCs w:val="18"/>
        </w:rPr>
        <w:t>incremento significativo del riesgo crediticio</w:t>
      </w:r>
      <w:r w:rsidR="00B84949" w:rsidRPr="004F3992">
        <w:rPr>
          <w:rFonts w:ascii="Montserrat" w:hAnsi="Montserrat" w:cs="Arial"/>
          <w:color w:val="000000" w:themeColor="text1"/>
          <w:sz w:val="18"/>
          <w:szCs w:val="18"/>
        </w:rPr>
        <w:t xml:space="preserve"> del acreditado, para lo cual el atraso del crédito no deberá ser mayor a 60 días.</w:t>
      </w:r>
    </w:p>
    <w:p w14:paraId="44EAAD55" w14:textId="77777777" w:rsidR="00B84949" w:rsidRPr="004F3992" w:rsidRDefault="00B84949" w:rsidP="00A623A8">
      <w:pPr>
        <w:spacing w:after="0" w:line="240" w:lineRule="auto"/>
        <w:ind w:left="1134" w:hanging="567"/>
        <w:jc w:val="both"/>
        <w:rPr>
          <w:rFonts w:ascii="Montserrat" w:hAnsi="Montserrat" w:cs="Arial"/>
          <w:color w:val="000000" w:themeColor="text1"/>
          <w:sz w:val="18"/>
          <w:szCs w:val="18"/>
        </w:rPr>
      </w:pPr>
    </w:p>
    <w:p w14:paraId="7A0866F3" w14:textId="77777777" w:rsidR="00B84949" w:rsidRPr="004F3992" w:rsidRDefault="00B36B84" w:rsidP="00B36B84">
      <w:pPr>
        <w:spacing w:after="0" w:line="240" w:lineRule="auto"/>
        <w:ind w:left="113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Las Instituciones deberán considerar </w:t>
      </w:r>
      <w:r w:rsidR="00B84949" w:rsidRPr="004F3992">
        <w:rPr>
          <w:rFonts w:ascii="Montserrat" w:hAnsi="Montserrat" w:cs="Arial"/>
          <w:color w:val="000000" w:themeColor="text1"/>
          <w:sz w:val="18"/>
          <w:szCs w:val="18"/>
        </w:rPr>
        <w:t>los elementos mínimos</w:t>
      </w:r>
      <w:r w:rsidRPr="004F3992">
        <w:rPr>
          <w:rFonts w:ascii="Montserrat" w:hAnsi="Montserrat" w:cs="Arial"/>
          <w:color w:val="000000" w:themeColor="text1"/>
          <w:sz w:val="18"/>
          <w:szCs w:val="18"/>
        </w:rPr>
        <w:t xml:space="preserve"> siguientes </w:t>
      </w:r>
      <w:r w:rsidR="00B84949" w:rsidRPr="004F3992">
        <w:rPr>
          <w:rFonts w:ascii="Montserrat" w:hAnsi="Montserrat" w:cs="Arial"/>
          <w:color w:val="000000" w:themeColor="text1"/>
          <w:sz w:val="18"/>
          <w:szCs w:val="18"/>
        </w:rPr>
        <w:t xml:space="preserve">en la evaluación cualitativa y cuantitativa que se señala en </w:t>
      </w:r>
      <w:r w:rsidRPr="004F3992">
        <w:rPr>
          <w:rFonts w:ascii="Montserrat" w:hAnsi="Montserrat" w:cs="Arial"/>
          <w:color w:val="000000" w:themeColor="text1"/>
          <w:sz w:val="18"/>
          <w:szCs w:val="18"/>
        </w:rPr>
        <w:t>este inciso</w:t>
      </w:r>
      <w:r w:rsidR="00B84949" w:rsidRPr="004F3992">
        <w:rPr>
          <w:rFonts w:ascii="Montserrat" w:hAnsi="Montserrat" w:cs="Arial"/>
          <w:color w:val="000000" w:themeColor="text1"/>
          <w:sz w:val="18"/>
          <w:szCs w:val="18"/>
        </w:rPr>
        <w:t>:</w:t>
      </w:r>
    </w:p>
    <w:p w14:paraId="2F6266A6" w14:textId="77777777" w:rsidR="00B84949" w:rsidRPr="004F3992" w:rsidRDefault="00B84949" w:rsidP="001C3EF5">
      <w:pPr>
        <w:spacing w:after="0" w:line="240" w:lineRule="auto"/>
        <w:jc w:val="both"/>
        <w:rPr>
          <w:rFonts w:ascii="Montserrat" w:hAnsi="Montserrat" w:cs="Arial"/>
          <w:color w:val="000000" w:themeColor="text1"/>
          <w:sz w:val="18"/>
          <w:szCs w:val="18"/>
        </w:rPr>
      </w:pPr>
    </w:p>
    <w:p w14:paraId="6D08B735" w14:textId="77777777" w:rsidR="00583908" w:rsidRPr="004F3992" w:rsidRDefault="007D63BF"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Cambios significativos reales o esperados en la calificación externa del acreditado o crédito</w:t>
      </w:r>
      <w:r w:rsidR="00512C43" w:rsidRPr="004F3992">
        <w:rPr>
          <w:rFonts w:ascii="Montserrat" w:hAnsi="Montserrat" w:cs="Arial"/>
          <w:color w:val="000000" w:themeColor="text1"/>
          <w:sz w:val="18"/>
          <w:szCs w:val="18"/>
        </w:rPr>
        <w:t xml:space="preserve">, otorgada por una Institución Calificadora reconocida por </w:t>
      </w:r>
      <w:r w:rsidR="00B36B84" w:rsidRPr="004F3992">
        <w:rPr>
          <w:rFonts w:ascii="Montserrat" w:hAnsi="Montserrat" w:cs="Arial"/>
          <w:color w:val="000000" w:themeColor="text1"/>
          <w:sz w:val="18"/>
          <w:szCs w:val="18"/>
        </w:rPr>
        <w:t xml:space="preserve">la </w:t>
      </w:r>
      <w:r w:rsidR="00512C43" w:rsidRPr="004F3992">
        <w:rPr>
          <w:rFonts w:ascii="Montserrat" w:hAnsi="Montserrat" w:cs="Arial"/>
          <w:color w:val="000000" w:themeColor="text1"/>
          <w:sz w:val="18"/>
          <w:szCs w:val="18"/>
        </w:rPr>
        <w:t>Comisión</w:t>
      </w:r>
      <w:r w:rsidR="00D7600C" w:rsidRPr="004F3992">
        <w:rPr>
          <w:rFonts w:ascii="Montserrat" w:hAnsi="Montserrat" w:cs="Arial"/>
          <w:color w:val="000000" w:themeColor="text1"/>
          <w:sz w:val="18"/>
          <w:szCs w:val="18"/>
        </w:rPr>
        <w:t>, cuando existiera dicha calificación</w:t>
      </w:r>
      <w:r w:rsidR="00B36B84" w:rsidRPr="004F3992">
        <w:rPr>
          <w:rFonts w:ascii="Montserrat" w:hAnsi="Montserrat" w:cs="Arial"/>
          <w:color w:val="000000" w:themeColor="text1"/>
          <w:sz w:val="18"/>
          <w:szCs w:val="18"/>
        </w:rPr>
        <w:t>.</w:t>
      </w:r>
      <w:r w:rsidR="002114B1" w:rsidRPr="004F3992">
        <w:rPr>
          <w:rFonts w:ascii="Montserrat" w:hAnsi="Montserrat" w:cs="Arial"/>
          <w:color w:val="000000" w:themeColor="text1"/>
          <w:sz w:val="18"/>
          <w:szCs w:val="18"/>
        </w:rPr>
        <w:t xml:space="preserve"> </w:t>
      </w:r>
      <w:r w:rsidR="002114B1" w:rsidRPr="004F3992" w:rsidDel="002114B1">
        <w:rPr>
          <w:rFonts w:ascii="Montserrat" w:hAnsi="Montserrat" w:cs="Arial"/>
          <w:color w:val="000000" w:themeColor="text1"/>
          <w:sz w:val="18"/>
          <w:szCs w:val="18"/>
        </w:rPr>
        <w:t xml:space="preserve"> </w:t>
      </w:r>
    </w:p>
    <w:p w14:paraId="02696258" w14:textId="77777777" w:rsidR="00B36B84" w:rsidRPr="004F3992" w:rsidRDefault="00B36B84" w:rsidP="00B36B84">
      <w:pPr>
        <w:spacing w:after="0" w:line="240" w:lineRule="auto"/>
        <w:ind w:left="1701" w:hanging="567"/>
        <w:jc w:val="both"/>
        <w:rPr>
          <w:rFonts w:ascii="Montserrat" w:hAnsi="Montserrat" w:cs="Arial"/>
          <w:color w:val="000000" w:themeColor="text1"/>
          <w:sz w:val="18"/>
          <w:szCs w:val="18"/>
        </w:rPr>
      </w:pPr>
    </w:p>
    <w:p w14:paraId="1FEE87A3" w14:textId="77777777" w:rsidR="00B84949" w:rsidRPr="004F3992" w:rsidRDefault="007D63BF"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 xml:space="preserve">Cambios adversos existentes o previstos en el negocio del acreditado, condiciones económicas o financieras que impacten en </w:t>
      </w:r>
      <w:r w:rsidR="00B36B84" w:rsidRPr="004F3992">
        <w:rPr>
          <w:rFonts w:ascii="Montserrat" w:hAnsi="Montserrat" w:cs="Arial"/>
          <w:color w:val="000000" w:themeColor="text1"/>
          <w:sz w:val="18"/>
          <w:szCs w:val="18"/>
        </w:rPr>
        <w:t xml:space="preserve">su </w:t>
      </w:r>
      <w:r w:rsidR="00B84949" w:rsidRPr="004F3992">
        <w:rPr>
          <w:rFonts w:ascii="Montserrat" w:hAnsi="Montserrat" w:cs="Arial"/>
          <w:color w:val="000000" w:themeColor="text1"/>
          <w:sz w:val="18"/>
          <w:szCs w:val="18"/>
        </w:rPr>
        <w:t>capacidad para cumplir sus obligaciones de deuda</w:t>
      </w:r>
      <w:r w:rsidR="00B36B84" w:rsidRPr="004F3992">
        <w:rPr>
          <w:rFonts w:ascii="Montserrat" w:hAnsi="Montserrat" w:cs="Arial"/>
          <w:color w:val="000000" w:themeColor="text1"/>
          <w:sz w:val="18"/>
          <w:szCs w:val="18"/>
        </w:rPr>
        <w:t>.</w:t>
      </w:r>
    </w:p>
    <w:p w14:paraId="1CD63E81" w14:textId="77777777" w:rsidR="00B36B84" w:rsidRPr="004F3992" w:rsidRDefault="00B36B84" w:rsidP="00B36B84">
      <w:pPr>
        <w:spacing w:after="0" w:line="240" w:lineRule="auto"/>
        <w:ind w:left="1701" w:hanging="567"/>
        <w:jc w:val="both"/>
        <w:rPr>
          <w:rFonts w:ascii="Montserrat" w:hAnsi="Montserrat" w:cs="Arial"/>
          <w:color w:val="000000" w:themeColor="text1"/>
          <w:sz w:val="18"/>
          <w:szCs w:val="18"/>
        </w:rPr>
      </w:pPr>
    </w:p>
    <w:p w14:paraId="62288D83" w14:textId="77777777" w:rsidR="00B84949" w:rsidRPr="004F3992" w:rsidRDefault="007D63BF"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Un cambio significativo real o esperado en los resultados operativos del acreditado</w:t>
      </w:r>
      <w:r w:rsidR="00B36B84" w:rsidRPr="004F3992">
        <w:rPr>
          <w:rFonts w:ascii="Montserrat" w:hAnsi="Montserrat" w:cs="Arial"/>
          <w:color w:val="000000" w:themeColor="text1"/>
          <w:sz w:val="18"/>
          <w:szCs w:val="18"/>
        </w:rPr>
        <w:t>.</w:t>
      </w:r>
    </w:p>
    <w:p w14:paraId="48C9D2B3" w14:textId="77777777" w:rsidR="00B36B84" w:rsidRPr="004F3992" w:rsidRDefault="00B36B84" w:rsidP="00B36B84">
      <w:pPr>
        <w:spacing w:after="0" w:line="240" w:lineRule="auto"/>
        <w:ind w:left="1701" w:hanging="567"/>
        <w:jc w:val="both"/>
        <w:rPr>
          <w:rFonts w:ascii="Montserrat" w:hAnsi="Montserrat" w:cs="Arial"/>
          <w:color w:val="000000" w:themeColor="text1"/>
          <w:sz w:val="18"/>
          <w:szCs w:val="18"/>
        </w:rPr>
      </w:pPr>
    </w:p>
    <w:p w14:paraId="01A4FD64" w14:textId="77777777" w:rsidR="00B84949" w:rsidRPr="004F3992" w:rsidRDefault="00583908"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7D63BF" w:rsidRPr="004F3992">
        <w:rPr>
          <w:rFonts w:ascii="Montserrat" w:hAnsi="Montserrat" w:cs="Arial"/>
          <w:color w:val="000000" w:themeColor="text1"/>
          <w:sz w:val="18"/>
          <w:szCs w:val="18"/>
        </w:rPr>
        <w:t xml:space="preserve">v. </w:t>
      </w:r>
      <w:r w:rsidR="007D63BF"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Incrementos significativos en el riesgo crediticio de otros instrumentos financieros del mismo acreditado</w:t>
      </w:r>
      <w:r w:rsidR="00B36B84" w:rsidRPr="004F3992">
        <w:rPr>
          <w:rFonts w:ascii="Montserrat" w:hAnsi="Montserrat" w:cs="Arial"/>
          <w:color w:val="000000" w:themeColor="text1"/>
          <w:sz w:val="18"/>
          <w:szCs w:val="18"/>
        </w:rPr>
        <w:t>.</w:t>
      </w:r>
    </w:p>
    <w:p w14:paraId="31998912" w14:textId="77777777" w:rsidR="00B36B84" w:rsidRPr="004F3992" w:rsidRDefault="00B36B84" w:rsidP="00B36B84">
      <w:pPr>
        <w:spacing w:after="0" w:line="240" w:lineRule="auto"/>
        <w:ind w:left="1701" w:hanging="567"/>
        <w:jc w:val="both"/>
        <w:rPr>
          <w:rFonts w:ascii="Montserrat" w:hAnsi="Montserrat" w:cs="Arial"/>
          <w:color w:val="000000" w:themeColor="text1"/>
          <w:sz w:val="18"/>
          <w:szCs w:val="18"/>
        </w:rPr>
      </w:pPr>
    </w:p>
    <w:p w14:paraId="6A2C43AA" w14:textId="77777777" w:rsidR="00B84949" w:rsidRPr="004F3992" w:rsidRDefault="007D63BF"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v.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Cambios significativos en el apoyo financiero de una entidad controladora u otra filial o un cambio significativo esperado o real en la calidad de la mejora crediticia que se espera que reduzca el incentivo económico del acreditado para realizar los pagos contractuales programados</w:t>
      </w:r>
      <w:r w:rsidR="00B36B84" w:rsidRPr="004F3992">
        <w:rPr>
          <w:rFonts w:ascii="Montserrat" w:hAnsi="Montserrat" w:cs="Arial"/>
          <w:color w:val="000000" w:themeColor="text1"/>
          <w:sz w:val="18"/>
          <w:szCs w:val="18"/>
        </w:rPr>
        <w:t>.</w:t>
      </w:r>
    </w:p>
    <w:p w14:paraId="3F2CCB14" w14:textId="77777777" w:rsidR="00B36B84" w:rsidRPr="004F3992" w:rsidRDefault="00B36B84" w:rsidP="00B36B84">
      <w:pPr>
        <w:spacing w:after="0" w:line="240" w:lineRule="auto"/>
        <w:ind w:left="1701" w:hanging="567"/>
        <w:jc w:val="both"/>
        <w:rPr>
          <w:rFonts w:ascii="Montserrat" w:hAnsi="Montserrat" w:cs="Arial"/>
          <w:color w:val="000000" w:themeColor="text1"/>
          <w:sz w:val="18"/>
          <w:szCs w:val="18"/>
        </w:rPr>
      </w:pPr>
    </w:p>
    <w:p w14:paraId="3477993B" w14:textId="77777777" w:rsidR="009C6E22" w:rsidRPr="004F3992" w:rsidRDefault="007D63BF" w:rsidP="00B36B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vi. </w:t>
      </w:r>
      <w:r w:rsidRPr="004F3992">
        <w:rPr>
          <w:rFonts w:ascii="Montserrat" w:hAnsi="Montserrat" w:cs="Arial"/>
          <w:color w:val="000000" w:themeColor="text1"/>
          <w:sz w:val="18"/>
          <w:szCs w:val="18"/>
        </w:rPr>
        <w:tab/>
      </w:r>
      <w:r w:rsidR="00B84949" w:rsidRPr="004F3992">
        <w:rPr>
          <w:rFonts w:ascii="Montserrat" w:hAnsi="Montserrat" w:cs="Arial"/>
          <w:color w:val="000000" w:themeColor="text1"/>
          <w:sz w:val="18"/>
          <w:szCs w:val="18"/>
        </w:rPr>
        <w:t>Cambio</w:t>
      </w:r>
      <w:r w:rsidR="00D61553" w:rsidRPr="004F3992">
        <w:rPr>
          <w:rFonts w:ascii="Montserrat" w:hAnsi="Montserrat" w:cs="Arial"/>
          <w:color w:val="000000" w:themeColor="text1"/>
          <w:sz w:val="18"/>
          <w:szCs w:val="18"/>
        </w:rPr>
        <w:t>s</w:t>
      </w:r>
      <w:r w:rsidR="00B84949" w:rsidRPr="004F3992">
        <w:rPr>
          <w:rFonts w:ascii="Montserrat" w:hAnsi="Montserrat" w:cs="Arial"/>
          <w:color w:val="000000" w:themeColor="text1"/>
          <w:sz w:val="18"/>
          <w:szCs w:val="18"/>
        </w:rPr>
        <w:t xml:space="preserve"> adverso</w:t>
      </w:r>
      <w:r w:rsidR="00D61553" w:rsidRPr="004F3992">
        <w:rPr>
          <w:rFonts w:ascii="Montserrat" w:hAnsi="Montserrat" w:cs="Arial"/>
          <w:color w:val="000000" w:themeColor="text1"/>
          <w:sz w:val="18"/>
          <w:szCs w:val="18"/>
        </w:rPr>
        <w:t>s</w:t>
      </w:r>
      <w:r w:rsidR="00B84949" w:rsidRPr="004F3992">
        <w:rPr>
          <w:rFonts w:ascii="Montserrat" w:hAnsi="Montserrat" w:cs="Arial"/>
          <w:color w:val="000000" w:themeColor="text1"/>
          <w:sz w:val="18"/>
          <w:szCs w:val="18"/>
        </w:rPr>
        <w:t xml:space="preserve"> significativos esperados o reales en el entorno de regulación, económico o tecnológico del acreditado que da lugar a un cambio significativo en </w:t>
      </w:r>
      <w:r w:rsidR="00B36B84" w:rsidRPr="004F3992">
        <w:rPr>
          <w:rFonts w:ascii="Montserrat" w:hAnsi="Montserrat" w:cs="Arial"/>
          <w:color w:val="000000" w:themeColor="text1"/>
          <w:sz w:val="18"/>
          <w:szCs w:val="18"/>
        </w:rPr>
        <w:t xml:space="preserve">su </w:t>
      </w:r>
      <w:r w:rsidR="00B84949" w:rsidRPr="004F3992">
        <w:rPr>
          <w:rFonts w:ascii="Montserrat" w:hAnsi="Montserrat" w:cs="Arial"/>
          <w:color w:val="000000" w:themeColor="text1"/>
          <w:sz w:val="18"/>
          <w:szCs w:val="18"/>
        </w:rPr>
        <w:t>capacidad para cumplir con las obligaciones de la deuda</w:t>
      </w:r>
      <w:r w:rsidR="00B36B84" w:rsidRPr="004F3992">
        <w:rPr>
          <w:rFonts w:ascii="Montserrat" w:hAnsi="Montserrat" w:cs="Arial"/>
          <w:color w:val="000000" w:themeColor="text1"/>
          <w:sz w:val="18"/>
          <w:szCs w:val="18"/>
        </w:rPr>
        <w:t>.</w:t>
      </w:r>
    </w:p>
    <w:p w14:paraId="6B3E338A" w14:textId="77777777" w:rsidR="00D61553" w:rsidRPr="004F3992" w:rsidRDefault="00D61553" w:rsidP="001C3EF5">
      <w:pPr>
        <w:spacing w:after="0" w:line="240" w:lineRule="auto"/>
        <w:jc w:val="both"/>
        <w:rPr>
          <w:rFonts w:ascii="Montserrat" w:hAnsi="Montserrat" w:cs="Arial"/>
          <w:color w:val="000000" w:themeColor="text1"/>
          <w:sz w:val="18"/>
          <w:szCs w:val="18"/>
        </w:rPr>
      </w:pPr>
    </w:p>
    <w:p w14:paraId="4C4C1D6F" w14:textId="77777777" w:rsidR="00B84949" w:rsidRPr="004F3992" w:rsidRDefault="00C849BA" w:rsidP="00C806BD">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El </w:t>
      </w:r>
      <w:r w:rsidR="00B84949" w:rsidRPr="004F3992">
        <w:rPr>
          <w:rFonts w:ascii="Montserrat" w:hAnsi="Montserrat" w:cs="Arial"/>
          <w:color w:val="000000" w:themeColor="text1"/>
          <w:sz w:val="18"/>
          <w:szCs w:val="18"/>
        </w:rPr>
        <w:t xml:space="preserve">Comité de Crédito </w:t>
      </w:r>
      <w:r w:rsidR="002F0567" w:rsidRPr="004F3992">
        <w:rPr>
          <w:rFonts w:ascii="Montserrat" w:hAnsi="Montserrat" w:cs="Arial"/>
          <w:color w:val="000000" w:themeColor="text1"/>
          <w:sz w:val="18"/>
          <w:szCs w:val="18"/>
        </w:rPr>
        <w:t>o</w:t>
      </w:r>
      <w:r w:rsidR="00B84949" w:rsidRPr="004F3992">
        <w:rPr>
          <w:rFonts w:ascii="Montserrat" w:hAnsi="Montserrat" w:cs="Arial"/>
          <w:color w:val="000000" w:themeColor="text1"/>
          <w:sz w:val="18"/>
          <w:szCs w:val="18"/>
        </w:rPr>
        <w:t xml:space="preserve"> el Comité de Riesgos será el responsable de aprobar y verificar </w:t>
      </w:r>
      <w:r w:rsidR="00D7600C" w:rsidRPr="004F3992">
        <w:rPr>
          <w:rFonts w:ascii="Montserrat" w:hAnsi="Montserrat" w:cs="Arial"/>
          <w:color w:val="000000" w:themeColor="text1"/>
          <w:sz w:val="18"/>
          <w:szCs w:val="18"/>
        </w:rPr>
        <w:t xml:space="preserve">los resultados de la evaluación cualitativa y cuantitativa </w:t>
      </w:r>
      <w:r w:rsidR="00B84949" w:rsidRPr="004F3992">
        <w:rPr>
          <w:rFonts w:ascii="Montserrat" w:hAnsi="Montserrat" w:cs="Arial"/>
          <w:color w:val="000000" w:themeColor="text1"/>
          <w:sz w:val="18"/>
          <w:szCs w:val="18"/>
        </w:rPr>
        <w:t>que den origen a</w:t>
      </w:r>
      <w:r w:rsidR="00D77469" w:rsidRPr="004F3992">
        <w:rPr>
          <w:rFonts w:ascii="Montserrat" w:hAnsi="Montserrat" w:cs="Arial"/>
          <w:color w:val="000000" w:themeColor="text1"/>
          <w:sz w:val="18"/>
          <w:szCs w:val="18"/>
        </w:rPr>
        <w:t xml:space="preserve"> </w:t>
      </w:r>
      <w:r w:rsidR="00B84949" w:rsidRPr="004F3992">
        <w:rPr>
          <w:rFonts w:ascii="Montserrat" w:hAnsi="Montserrat" w:cs="Arial"/>
          <w:color w:val="000000" w:themeColor="text1"/>
          <w:sz w:val="18"/>
          <w:szCs w:val="18"/>
        </w:rPr>
        <w:t>l</w:t>
      </w:r>
      <w:r w:rsidR="00D77469" w:rsidRPr="004F3992">
        <w:rPr>
          <w:rFonts w:ascii="Montserrat" w:hAnsi="Montserrat" w:cs="Arial"/>
          <w:color w:val="000000" w:themeColor="text1"/>
          <w:sz w:val="18"/>
          <w:szCs w:val="18"/>
        </w:rPr>
        <w:t xml:space="preserve">a refutación </w:t>
      </w:r>
      <w:r w:rsidR="00B84949" w:rsidRPr="004F3992">
        <w:rPr>
          <w:rFonts w:ascii="Montserrat" w:hAnsi="Montserrat" w:cs="Arial"/>
          <w:color w:val="000000" w:themeColor="text1"/>
          <w:sz w:val="18"/>
          <w:szCs w:val="18"/>
        </w:rPr>
        <w:t xml:space="preserve">de la presunción de deterioro de etapa 2 del crédito, así como de informar a la Comisión de la utilización de </w:t>
      </w:r>
      <w:r w:rsidR="00B36B84" w:rsidRPr="004F3992">
        <w:rPr>
          <w:rFonts w:ascii="Montserrat" w:hAnsi="Montserrat" w:cs="Arial"/>
          <w:color w:val="000000" w:themeColor="text1"/>
          <w:sz w:val="18"/>
          <w:szCs w:val="18"/>
        </w:rPr>
        <w:t>e</w:t>
      </w:r>
      <w:r w:rsidR="00B84949" w:rsidRPr="004F3992">
        <w:rPr>
          <w:rFonts w:ascii="Montserrat" w:hAnsi="Montserrat" w:cs="Arial"/>
          <w:color w:val="000000" w:themeColor="text1"/>
          <w:sz w:val="18"/>
          <w:szCs w:val="18"/>
        </w:rPr>
        <w:t xml:space="preserve">stos en </w:t>
      </w:r>
      <w:r w:rsidR="00D77469" w:rsidRPr="004F3992">
        <w:rPr>
          <w:rFonts w:ascii="Montserrat" w:hAnsi="Montserrat" w:cs="Arial"/>
          <w:color w:val="000000" w:themeColor="text1"/>
          <w:sz w:val="18"/>
          <w:szCs w:val="18"/>
        </w:rPr>
        <w:t xml:space="preserve">el </w:t>
      </w:r>
      <w:r w:rsidR="00EB5F70" w:rsidRPr="004F3992">
        <w:rPr>
          <w:rFonts w:ascii="Montserrat" w:hAnsi="Montserrat" w:cs="Arial"/>
          <w:color w:val="000000" w:themeColor="text1"/>
          <w:sz w:val="18"/>
          <w:szCs w:val="18"/>
        </w:rPr>
        <w:t>conjunto de</w:t>
      </w:r>
      <w:r w:rsidR="00B84949" w:rsidRPr="004F3992">
        <w:rPr>
          <w:rFonts w:ascii="Montserrat" w:hAnsi="Montserrat" w:cs="Arial"/>
          <w:color w:val="000000" w:themeColor="text1"/>
          <w:sz w:val="18"/>
          <w:szCs w:val="18"/>
        </w:rPr>
        <w:t xml:space="preserve"> créditos</w:t>
      </w:r>
      <w:r w:rsidR="00EB5F70" w:rsidRPr="004F3992">
        <w:rPr>
          <w:rFonts w:ascii="Montserrat" w:hAnsi="Montserrat" w:cs="Arial"/>
          <w:color w:val="000000" w:themeColor="text1"/>
          <w:sz w:val="18"/>
          <w:szCs w:val="18"/>
        </w:rPr>
        <w:t xml:space="preserve"> </w:t>
      </w:r>
      <w:r w:rsidR="00D77469" w:rsidRPr="004F3992">
        <w:rPr>
          <w:rFonts w:ascii="Montserrat" w:hAnsi="Montserrat" w:cs="Arial"/>
          <w:color w:val="000000" w:themeColor="text1"/>
          <w:sz w:val="18"/>
          <w:szCs w:val="18"/>
        </w:rPr>
        <w:t xml:space="preserve">a los </w:t>
      </w:r>
      <w:r w:rsidR="00EB5F70" w:rsidRPr="004F3992">
        <w:rPr>
          <w:rFonts w:ascii="Montserrat" w:hAnsi="Montserrat" w:cs="Arial"/>
          <w:color w:val="000000" w:themeColor="text1"/>
          <w:sz w:val="18"/>
          <w:szCs w:val="18"/>
        </w:rPr>
        <w:t xml:space="preserve">que les es aplicable </w:t>
      </w:r>
      <w:r w:rsidR="00D77469" w:rsidRPr="004F3992">
        <w:rPr>
          <w:rFonts w:ascii="Montserrat" w:hAnsi="Montserrat" w:cs="Arial"/>
          <w:color w:val="000000" w:themeColor="text1"/>
          <w:sz w:val="18"/>
          <w:szCs w:val="18"/>
        </w:rPr>
        <w:t>la refutación referida</w:t>
      </w:r>
      <w:r w:rsidR="00B84949" w:rsidRPr="004F3992">
        <w:rPr>
          <w:rFonts w:ascii="Montserrat" w:hAnsi="Montserrat" w:cs="Arial"/>
          <w:color w:val="000000" w:themeColor="text1"/>
          <w:sz w:val="18"/>
          <w:szCs w:val="18"/>
        </w:rPr>
        <w:t>.</w:t>
      </w:r>
    </w:p>
    <w:p w14:paraId="1F11FF2C" w14:textId="77777777" w:rsidR="002F0567" w:rsidRPr="004F3992" w:rsidRDefault="002F0567" w:rsidP="00C806BD">
      <w:pPr>
        <w:spacing w:after="0" w:line="240" w:lineRule="auto"/>
        <w:jc w:val="both"/>
        <w:rPr>
          <w:rFonts w:ascii="Montserrat" w:hAnsi="Montserrat" w:cs="Arial"/>
          <w:color w:val="000000" w:themeColor="text1"/>
          <w:sz w:val="18"/>
          <w:szCs w:val="18"/>
        </w:rPr>
      </w:pPr>
    </w:p>
    <w:p w14:paraId="1076F847" w14:textId="77777777" w:rsidR="002F0567" w:rsidRPr="004F3992" w:rsidRDefault="002F0567" w:rsidP="00C806BD">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Los procedimientos y políticas para llevar a cabo </w:t>
      </w:r>
      <w:r w:rsidR="00D77469" w:rsidRPr="004F3992">
        <w:rPr>
          <w:rFonts w:ascii="Montserrat" w:hAnsi="Montserrat" w:cs="Arial"/>
          <w:color w:val="000000" w:themeColor="text1"/>
          <w:sz w:val="18"/>
          <w:szCs w:val="18"/>
        </w:rPr>
        <w:t xml:space="preserve">la refutación </w:t>
      </w:r>
      <w:r w:rsidRPr="004F3992">
        <w:rPr>
          <w:rFonts w:ascii="Montserrat" w:hAnsi="Montserrat" w:cs="Arial"/>
          <w:color w:val="000000" w:themeColor="text1"/>
          <w:sz w:val="18"/>
          <w:szCs w:val="18"/>
        </w:rPr>
        <w:t xml:space="preserve">de la presunción de deterioro deberán estar formalizados dentro de los manuales de </w:t>
      </w:r>
      <w:r w:rsidR="00986791" w:rsidRPr="004F3992">
        <w:rPr>
          <w:rFonts w:ascii="Montserrat" w:hAnsi="Montserrat" w:cs="Arial"/>
          <w:color w:val="000000" w:themeColor="text1"/>
          <w:sz w:val="18"/>
          <w:szCs w:val="18"/>
        </w:rPr>
        <w:t xml:space="preserve">la </w:t>
      </w:r>
      <w:r w:rsidR="00B872C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nstitución, incluyendo los correspondiente para</w:t>
      </w:r>
      <w:r w:rsidR="00986791" w:rsidRPr="004F3992">
        <w:rPr>
          <w:rFonts w:ascii="Montserrat" w:hAnsi="Montserrat" w:cs="Arial"/>
          <w:color w:val="000000" w:themeColor="text1"/>
          <w:sz w:val="18"/>
          <w:szCs w:val="18"/>
        </w:rPr>
        <w:t xml:space="preserve"> la </w:t>
      </w:r>
      <w:r w:rsidRPr="004F3992">
        <w:rPr>
          <w:rFonts w:ascii="Montserrat" w:hAnsi="Montserrat" w:cs="Arial"/>
          <w:color w:val="000000" w:themeColor="text1"/>
          <w:sz w:val="18"/>
          <w:szCs w:val="18"/>
        </w:rPr>
        <w:t>realización</w:t>
      </w:r>
      <w:r w:rsidR="00986791" w:rsidRPr="004F3992">
        <w:rPr>
          <w:rFonts w:ascii="Montserrat" w:hAnsi="Montserrat" w:cs="Arial"/>
          <w:color w:val="000000" w:themeColor="text1"/>
          <w:sz w:val="18"/>
          <w:szCs w:val="18"/>
        </w:rPr>
        <w:t xml:space="preserve"> de</w:t>
      </w:r>
      <w:r w:rsidRPr="004F3992">
        <w:rPr>
          <w:rFonts w:ascii="Montserrat" w:hAnsi="Montserrat" w:cs="Arial"/>
          <w:color w:val="000000" w:themeColor="text1"/>
          <w:sz w:val="18"/>
          <w:szCs w:val="18"/>
        </w:rPr>
        <w:t xml:space="preserve"> la evaluación cualitativa y cuantitativa que se cita en el inciso c) que antecede.  </w:t>
      </w:r>
    </w:p>
    <w:p w14:paraId="3F1F8599" w14:textId="77777777" w:rsidR="00B84949" w:rsidRPr="004F3992" w:rsidRDefault="00B84949" w:rsidP="00C806BD">
      <w:pPr>
        <w:spacing w:after="0" w:line="240" w:lineRule="auto"/>
        <w:jc w:val="both"/>
        <w:rPr>
          <w:rFonts w:ascii="Montserrat" w:hAnsi="Montserrat" w:cs="Arial"/>
          <w:color w:val="000000" w:themeColor="text1"/>
          <w:sz w:val="18"/>
          <w:szCs w:val="18"/>
        </w:rPr>
      </w:pPr>
    </w:p>
    <w:p w14:paraId="37551533" w14:textId="77777777" w:rsidR="00B84949" w:rsidRPr="004F3992" w:rsidRDefault="002278B4" w:rsidP="00C806BD">
      <w:pPr>
        <w:spacing w:after="0" w:line="240" w:lineRule="auto"/>
        <w:jc w:val="both"/>
        <w:rPr>
          <w:rFonts w:ascii="Montserrat" w:hAnsi="Montserrat" w:cs="Arial"/>
          <w:b/>
          <w:color w:val="000000" w:themeColor="text1"/>
          <w:sz w:val="18"/>
          <w:szCs w:val="18"/>
        </w:rPr>
      </w:pPr>
      <w:r w:rsidRPr="004F3992">
        <w:rPr>
          <w:rFonts w:ascii="Montserrat" w:hAnsi="Montserrat" w:cs="Arial"/>
          <w:color w:val="000000" w:themeColor="text1"/>
          <w:sz w:val="18"/>
          <w:szCs w:val="18"/>
        </w:rPr>
        <w:t xml:space="preserve">Adicionalmente, si las Instituciones cuentan con algún elemento para determinar que un </w:t>
      </w:r>
      <w:r w:rsidR="007F4DCC" w:rsidRPr="004F3992">
        <w:rPr>
          <w:rFonts w:ascii="Montserrat" w:hAnsi="Montserrat" w:cs="Arial"/>
          <w:color w:val="000000" w:themeColor="text1"/>
          <w:sz w:val="18"/>
          <w:szCs w:val="18"/>
        </w:rPr>
        <w:t xml:space="preserve">crédito </w:t>
      </w:r>
      <w:r w:rsidRPr="004F3992">
        <w:rPr>
          <w:rFonts w:ascii="Montserrat" w:hAnsi="Montserrat" w:cs="Arial"/>
          <w:color w:val="000000" w:themeColor="text1"/>
          <w:sz w:val="18"/>
          <w:szCs w:val="18"/>
        </w:rPr>
        <w:t xml:space="preserve">debe de migrar de etapa 1 a etapa 2, o de etapa 1 a etapa 3, o de etapa 2 a etapa 3, </w:t>
      </w:r>
      <w:r w:rsidR="00B872CC"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 xml:space="preserve">stas podrán realizarlo sin la necesidad del cumplimiento de lo contenido en la tabla </w:t>
      </w:r>
      <w:r w:rsidR="005E601D" w:rsidRPr="004F3992">
        <w:rPr>
          <w:rFonts w:ascii="Montserrat" w:hAnsi="Montserrat" w:cs="Arial"/>
          <w:color w:val="000000" w:themeColor="text1"/>
          <w:sz w:val="18"/>
          <w:szCs w:val="18"/>
        </w:rPr>
        <w:t xml:space="preserve">de la </w:t>
      </w:r>
      <w:r w:rsidR="00D569BC" w:rsidRPr="004F3992">
        <w:rPr>
          <w:rFonts w:ascii="Montserrat" w:hAnsi="Montserrat" w:cs="Arial"/>
          <w:color w:val="000000" w:themeColor="text1"/>
          <w:sz w:val="18"/>
          <w:szCs w:val="18"/>
        </w:rPr>
        <w:t xml:space="preserve">fracción </w:t>
      </w:r>
      <w:r w:rsidR="005E601D" w:rsidRPr="004F3992">
        <w:rPr>
          <w:rFonts w:ascii="Montserrat" w:hAnsi="Montserrat" w:cs="Arial"/>
          <w:color w:val="000000" w:themeColor="text1"/>
          <w:sz w:val="18"/>
          <w:szCs w:val="18"/>
        </w:rPr>
        <w:t>I</w:t>
      </w:r>
      <w:r w:rsidR="00D569BC" w:rsidRPr="004F3992">
        <w:rPr>
          <w:rFonts w:ascii="Montserrat" w:hAnsi="Montserrat" w:cs="Arial"/>
          <w:color w:val="000000" w:themeColor="text1"/>
          <w:sz w:val="18"/>
          <w:szCs w:val="18"/>
        </w:rPr>
        <w:t xml:space="preserve"> del presente artículo</w:t>
      </w:r>
      <w:r w:rsidRPr="004F3992">
        <w:rPr>
          <w:rFonts w:ascii="Montserrat" w:hAnsi="Montserrat" w:cs="Arial"/>
          <w:color w:val="000000" w:themeColor="text1"/>
          <w:sz w:val="18"/>
          <w:szCs w:val="18"/>
        </w:rPr>
        <w:t xml:space="preserve">. Para ello las </w:t>
      </w:r>
      <w:r w:rsidR="004F1016"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nstituciones deberán de tener definidos los criterios bajo los cuales se puede realizar dicha migración, los cuales deberán estar formalizados dentro de los manuales de políticas y procedimientos, y de riesgos de la Institución y deberán ser aplicados de forma consistente. Las Instituciones deberán documentar en un registro o bitácora la migración de etapas basadas en los criterios antes mencionados, incluyendo como mínimo la identificación del personal responsable de la aprobación, el criterio bajo el cual se realizó la migración, así como la fecha a partir de la cual se hizo la migración. La Comisión podrá ordenar que las Instituciones rectifiquen las reservas constituidas conforme a lo anterior</w:t>
      </w:r>
      <w:r w:rsidR="00270DA9"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cuando a su juicio las políticas y procedimientos no sean aplicadas de manera consistente, o bien </w:t>
      </w:r>
      <w:r w:rsidR="00B872CC"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stas no reflejen la diferencia entre el deterioro creditic</w:t>
      </w:r>
      <w:r w:rsidR="00901CE2"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o observado y el identificado por las Instituciones.</w:t>
      </w:r>
    </w:p>
    <w:p w14:paraId="561B1E77" w14:textId="77777777" w:rsidR="0070258A" w:rsidRPr="004F3992" w:rsidRDefault="0070258A" w:rsidP="001C3EF5">
      <w:pPr>
        <w:spacing w:after="0" w:line="240" w:lineRule="auto"/>
        <w:jc w:val="both"/>
        <w:rPr>
          <w:rFonts w:ascii="Montserrat" w:hAnsi="Montserrat" w:cs="Arial"/>
          <w:b/>
          <w:color w:val="000000" w:themeColor="text1"/>
          <w:sz w:val="18"/>
          <w:szCs w:val="18"/>
        </w:rPr>
      </w:pPr>
    </w:p>
    <w:p w14:paraId="696CAC5F"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 xml:space="preserve">Artículo 111.- </w:t>
      </w:r>
      <w:r w:rsidR="00470DFC" w:rsidRPr="004F3992">
        <w:rPr>
          <w:rFonts w:ascii="Montserrat" w:hAnsi="Montserrat"/>
          <w:sz w:val="18"/>
          <w:szCs w:val="18"/>
        </w:rPr>
        <w:t>Las Instituciones trimestralmente calificarán, constituirán y registrarán en su contabilidad las reservas preventivas para cada uno de los créditos de su Cartera Crediticia Comercial, utilizando para tal efecto el saldo del adeudo correspondiente al último día de los meses de marzo, junio, septiembre y diciembre, ajustándose a la metodología y a los requisitos de información establecidos en la presente sección</w:t>
      </w:r>
      <w:r w:rsidR="008F0F9C" w:rsidRPr="004F3992">
        <w:rPr>
          <w:rFonts w:ascii="Montserrat" w:hAnsi="Montserrat"/>
          <w:sz w:val="18"/>
          <w:szCs w:val="18"/>
        </w:rPr>
        <w:t>:</w:t>
      </w:r>
    </w:p>
    <w:p w14:paraId="091D9CFF" w14:textId="77777777" w:rsidR="00583908" w:rsidRPr="004F3992" w:rsidRDefault="00583908" w:rsidP="001C3EF5">
      <w:pPr>
        <w:spacing w:after="0" w:line="240" w:lineRule="auto"/>
        <w:jc w:val="both"/>
        <w:rPr>
          <w:rFonts w:ascii="Montserrat" w:hAnsi="Montserrat" w:cs="Arial"/>
          <w:color w:val="000000" w:themeColor="text1"/>
          <w:sz w:val="18"/>
          <w:szCs w:val="18"/>
        </w:rPr>
      </w:pPr>
    </w:p>
    <w:p w14:paraId="501C8601" w14:textId="77777777" w:rsidR="00343537" w:rsidRPr="004F3992" w:rsidRDefault="00903B30" w:rsidP="001C3EF5">
      <w:pPr>
        <w:pStyle w:val="Texto"/>
        <w:spacing w:after="0" w:line="240" w:lineRule="auto"/>
        <w:ind w:left="567" w:hanging="567"/>
        <w:rPr>
          <w:rFonts w:ascii="Montserrat" w:hAnsi="Montserrat"/>
          <w:color w:val="000000" w:themeColor="text1"/>
          <w:szCs w:val="18"/>
          <w:lang w:val="es-MX"/>
        </w:rPr>
      </w:pPr>
      <w:r w:rsidRPr="004F3992">
        <w:rPr>
          <w:rFonts w:ascii="Montserrat" w:hAnsi="Montserrat"/>
          <w:color w:val="000000" w:themeColor="text1"/>
          <w:szCs w:val="18"/>
          <w:lang w:val="es-MX"/>
        </w:rPr>
        <w:t xml:space="preserve">I. </w:t>
      </w:r>
      <w:r w:rsidRPr="004F3992">
        <w:rPr>
          <w:rFonts w:ascii="Montserrat" w:hAnsi="Montserrat"/>
          <w:color w:val="000000" w:themeColor="text1"/>
          <w:szCs w:val="18"/>
          <w:lang w:val="es-MX"/>
        </w:rPr>
        <w:tab/>
      </w:r>
      <w:r w:rsidR="00343537" w:rsidRPr="004F3992">
        <w:rPr>
          <w:rFonts w:ascii="Montserrat" w:hAnsi="Montserrat"/>
          <w:color w:val="000000" w:themeColor="text1"/>
          <w:szCs w:val="18"/>
          <w:lang w:val="es-MX"/>
        </w:rPr>
        <w:t xml:space="preserve">Para aquellos créditos clasificados en etapa 1 y 3 de acuerdo </w:t>
      </w:r>
      <w:r w:rsidR="007D1F48" w:rsidRPr="004F3992">
        <w:rPr>
          <w:rFonts w:ascii="Montserrat" w:hAnsi="Montserrat"/>
          <w:color w:val="000000" w:themeColor="text1"/>
          <w:szCs w:val="18"/>
          <w:lang w:val="es-MX"/>
        </w:rPr>
        <w:t>con el A</w:t>
      </w:r>
      <w:r w:rsidR="00343537" w:rsidRPr="004F3992">
        <w:rPr>
          <w:rFonts w:ascii="Montserrat" w:hAnsi="Montserrat"/>
          <w:color w:val="000000" w:themeColor="text1"/>
          <w:szCs w:val="18"/>
          <w:lang w:val="es-MX"/>
        </w:rPr>
        <w:t>rtículo 110 Bis</w:t>
      </w:r>
      <w:r w:rsidR="00E72F56" w:rsidRPr="004F3992">
        <w:rPr>
          <w:rFonts w:ascii="Montserrat" w:hAnsi="Montserrat"/>
          <w:color w:val="000000" w:themeColor="text1"/>
          <w:szCs w:val="18"/>
          <w:lang w:val="es-MX"/>
        </w:rPr>
        <w:t xml:space="preserve"> de estas disposiciones</w:t>
      </w:r>
      <w:r w:rsidR="00BB61CE" w:rsidRPr="004F3992">
        <w:rPr>
          <w:rFonts w:ascii="Montserrat" w:hAnsi="Montserrat"/>
          <w:color w:val="000000" w:themeColor="text1"/>
          <w:szCs w:val="18"/>
          <w:lang w:val="es-MX"/>
        </w:rPr>
        <w:t>,</w:t>
      </w:r>
      <w:r w:rsidR="007D1F48" w:rsidRPr="004F3992">
        <w:rPr>
          <w:rFonts w:ascii="Montserrat" w:hAnsi="Montserrat"/>
          <w:color w:val="000000" w:themeColor="text1"/>
          <w:szCs w:val="18"/>
          <w:lang w:val="es-MX"/>
        </w:rPr>
        <w:t xml:space="preserve"> e</w:t>
      </w:r>
      <w:r w:rsidR="007D1F48" w:rsidRPr="004F3992">
        <w:rPr>
          <w:rFonts w:ascii="Montserrat" w:hAnsi="Montserrat"/>
          <w:color w:val="000000" w:themeColor="text1"/>
          <w:szCs w:val="18"/>
        </w:rPr>
        <w:t>l porcentaje que se utilice para determinar las reservas a constituir por cada crédito, será el resultado de multiplicar la Probabilidad de Incumplimiento por la Severidad de la Pérdida por la Exposición al Incumplimiento</w:t>
      </w:r>
      <w:r w:rsidR="007D1F48" w:rsidRPr="004F3992">
        <w:rPr>
          <w:rFonts w:ascii="Montserrat" w:hAnsi="Montserrat"/>
          <w:color w:val="000000" w:themeColor="text1"/>
          <w:szCs w:val="18"/>
          <w:lang w:val="es-MX"/>
        </w:rPr>
        <w:t>:</w:t>
      </w:r>
    </w:p>
    <w:p w14:paraId="714DA402" w14:textId="77777777" w:rsidR="001404D3" w:rsidRPr="004F3992" w:rsidRDefault="001404D3" w:rsidP="001C3EF5">
      <w:pPr>
        <w:pStyle w:val="Texto"/>
        <w:spacing w:after="0" w:line="240" w:lineRule="auto"/>
        <w:ind w:left="1134" w:firstLine="0"/>
        <w:rPr>
          <w:rFonts w:ascii="Montserrat" w:hAnsi="Montserrat"/>
          <w:color w:val="000000" w:themeColor="text1"/>
          <w:szCs w:val="18"/>
          <w:lang w:val="es-MX"/>
        </w:rPr>
      </w:pPr>
    </w:p>
    <w:p w14:paraId="4A99E427" w14:textId="77777777" w:rsidR="00343537"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1 o 3</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 xml:space="preserve">= </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oMath>
      </m:oMathPara>
    </w:p>
    <w:p w14:paraId="0CD276BA" w14:textId="77777777" w:rsidR="00583908" w:rsidRPr="004F3992" w:rsidRDefault="00583908" w:rsidP="001C3EF5">
      <w:pPr>
        <w:pStyle w:val="Texto"/>
        <w:spacing w:after="0" w:line="240" w:lineRule="auto"/>
        <w:ind w:left="360" w:firstLine="207"/>
        <w:rPr>
          <w:rFonts w:ascii="Montserrat" w:hAnsi="Montserrat"/>
          <w:color w:val="000000" w:themeColor="text1"/>
          <w:szCs w:val="18"/>
          <w:lang w:val="es-MX"/>
        </w:rPr>
      </w:pPr>
    </w:p>
    <w:p w14:paraId="012166C9" w14:textId="77777777" w:rsidR="00343537" w:rsidRPr="004F3992" w:rsidRDefault="00343537" w:rsidP="001C3EF5">
      <w:pPr>
        <w:pStyle w:val="Texto"/>
        <w:spacing w:after="0" w:line="240" w:lineRule="auto"/>
        <w:ind w:left="360" w:firstLine="207"/>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7970DCBF" w14:textId="77777777" w:rsidR="00343537" w:rsidRPr="004F3992" w:rsidRDefault="00343537" w:rsidP="001C3EF5">
      <w:pPr>
        <w:pStyle w:val="Texto"/>
        <w:spacing w:after="0" w:line="240" w:lineRule="auto"/>
        <w:ind w:left="360"/>
        <w:rPr>
          <w:rFonts w:ascii="Montserrat" w:hAnsi="Montserrat"/>
          <w:color w:val="000000" w:themeColor="text1"/>
          <w:szCs w:val="18"/>
          <w:lang w:val="es-MX"/>
        </w:rPr>
      </w:pPr>
    </w:p>
    <w:tbl>
      <w:tblPr>
        <w:tblStyle w:val="TableGridLight"/>
        <w:tblW w:w="8614" w:type="dxa"/>
        <w:tblInd w:w="595" w:type="dxa"/>
        <w:tblLayout w:type="fixed"/>
        <w:tblLook w:val="04A0" w:firstRow="1" w:lastRow="0" w:firstColumn="1" w:lastColumn="0" w:noHBand="0" w:noVBand="1"/>
      </w:tblPr>
      <w:tblGrid>
        <w:gridCol w:w="2434"/>
        <w:gridCol w:w="403"/>
        <w:gridCol w:w="5777"/>
      </w:tblGrid>
      <w:tr w:rsidR="00343537" w:rsidRPr="004F3992" w14:paraId="72233209" w14:textId="77777777" w:rsidTr="0048249E">
        <w:trPr>
          <w:trHeight w:val="144"/>
        </w:trPr>
        <w:tc>
          <w:tcPr>
            <w:tcW w:w="2434" w:type="dxa"/>
          </w:tcPr>
          <w:p w14:paraId="79D18046"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Reservas Etapa 1 o 3</m:t>
                    </m:r>
                  </m:e>
                  <m:sub>
                    <m:r>
                      <w:rPr>
                        <w:rFonts w:ascii="Cambria Math" w:hAnsi="Cambria Math"/>
                        <w:color w:val="000000" w:themeColor="text1"/>
                        <w:sz w:val="18"/>
                        <w:szCs w:val="18"/>
                      </w:rPr>
                      <m:t>i</m:t>
                    </m:r>
                  </m:sub>
                </m:sSub>
              </m:oMath>
            </m:oMathPara>
          </w:p>
        </w:tc>
        <w:tc>
          <w:tcPr>
            <w:tcW w:w="403" w:type="dxa"/>
          </w:tcPr>
          <w:p w14:paraId="7532F097"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777" w:type="dxa"/>
          </w:tcPr>
          <w:p w14:paraId="3E44D81A"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que se encuentre en etapa 1 o 3, según corresponda.</w:t>
            </w:r>
          </w:p>
        </w:tc>
      </w:tr>
      <w:tr w:rsidR="00343537" w:rsidRPr="004F3992" w14:paraId="0FF7EC9E" w14:textId="77777777" w:rsidTr="0048249E">
        <w:trPr>
          <w:trHeight w:val="144"/>
        </w:trPr>
        <w:tc>
          <w:tcPr>
            <w:tcW w:w="2434" w:type="dxa"/>
          </w:tcPr>
          <w:p w14:paraId="4B43863E"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7881E5D7"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777" w:type="dxa"/>
          </w:tcPr>
          <w:p w14:paraId="2A5B69D5"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 crédito.</w:t>
            </w:r>
          </w:p>
        </w:tc>
      </w:tr>
      <w:tr w:rsidR="00343537" w:rsidRPr="004F3992" w14:paraId="6011FA39" w14:textId="77777777" w:rsidTr="0048249E">
        <w:trPr>
          <w:trHeight w:val="144"/>
        </w:trPr>
        <w:tc>
          <w:tcPr>
            <w:tcW w:w="2434" w:type="dxa"/>
          </w:tcPr>
          <w:p w14:paraId="353D33E1" w14:textId="77777777" w:rsidR="00343537" w:rsidRPr="004F3992" w:rsidRDefault="00343537"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07FC0759"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777" w:type="dxa"/>
          </w:tcPr>
          <w:p w14:paraId="6AB2952E"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343537" w:rsidRPr="004F3992" w14:paraId="67A90B2C" w14:textId="77777777" w:rsidTr="0048249E">
        <w:trPr>
          <w:trHeight w:val="144"/>
        </w:trPr>
        <w:tc>
          <w:tcPr>
            <w:tcW w:w="2434" w:type="dxa"/>
          </w:tcPr>
          <w:p w14:paraId="2CB947DB"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oMath>
            </m:oMathPara>
          </w:p>
        </w:tc>
        <w:tc>
          <w:tcPr>
            <w:tcW w:w="403" w:type="dxa"/>
          </w:tcPr>
          <w:p w14:paraId="5B066CA8"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777" w:type="dxa"/>
          </w:tcPr>
          <w:p w14:paraId="2083498B"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bl>
    <w:p w14:paraId="5B1E813B" w14:textId="77777777" w:rsidR="00343537" w:rsidRPr="004F3992" w:rsidRDefault="00343537" w:rsidP="001C3EF5">
      <w:pPr>
        <w:pStyle w:val="Texto"/>
        <w:spacing w:after="0" w:line="240" w:lineRule="auto"/>
        <w:ind w:left="720" w:firstLine="0"/>
        <w:rPr>
          <w:rFonts w:ascii="Montserrat" w:hAnsi="Montserrat"/>
          <w:color w:val="000000" w:themeColor="text1"/>
          <w:szCs w:val="18"/>
          <w:lang w:val="es-MX"/>
        </w:rPr>
      </w:pPr>
    </w:p>
    <w:p w14:paraId="3C50A401" w14:textId="77777777" w:rsidR="00343537" w:rsidRPr="004F3992" w:rsidRDefault="00903B30" w:rsidP="001C3EF5">
      <w:pPr>
        <w:pStyle w:val="Texto"/>
        <w:spacing w:after="0" w:line="240" w:lineRule="auto"/>
        <w:ind w:left="567" w:hanging="567"/>
        <w:rPr>
          <w:rFonts w:ascii="Montserrat" w:hAnsi="Montserrat"/>
          <w:color w:val="000000" w:themeColor="text1"/>
          <w:szCs w:val="18"/>
          <w:lang w:val="es-MX"/>
        </w:rPr>
      </w:pPr>
      <w:r w:rsidRPr="004F3992">
        <w:rPr>
          <w:rFonts w:ascii="Montserrat" w:hAnsi="Montserrat"/>
          <w:color w:val="000000" w:themeColor="text1"/>
          <w:szCs w:val="18"/>
          <w:lang w:val="es-MX"/>
        </w:rPr>
        <w:t>II.</w:t>
      </w:r>
      <w:r w:rsidRPr="004F3992">
        <w:rPr>
          <w:rFonts w:ascii="Montserrat" w:hAnsi="Montserrat"/>
          <w:color w:val="000000" w:themeColor="text1"/>
          <w:szCs w:val="18"/>
          <w:lang w:val="es-MX"/>
        </w:rPr>
        <w:tab/>
      </w:r>
      <w:r w:rsidR="00343537" w:rsidRPr="004F3992">
        <w:rPr>
          <w:rFonts w:ascii="Montserrat" w:hAnsi="Montserrat"/>
          <w:color w:val="000000" w:themeColor="text1"/>
          <w:szCs w:val="18"/>
          <w:lang w:val="es-MX"/>
        </w:rPr>
        <w:t xml:space="preserve">Para aquellos créditos clasificados en etapa 2 de acuerdo </w:t>
      </w:r>
      <w:r w:rsidR="007D1F48" w:rsidRPr="004F3992">
        <w:rPr>
          <w:rFonts w:ascii="Montserrat" w:hAnsi="Montserrat"/>
          <w:color w:val="000000" w:themeColor="text1"/>
          <w:szCs w:val="18"/>
          <w:lang w:val="es-MX"/>
        </w:rPr>
        <w:t>con el A</w:t>
      </w:r>
      <w:r w:rsidR="00343537" w:rsidRPr="004F3992">
        <w:rPr>
          <w:rFonts w:ascii="Montserrat" w:hAnsi="Montserrat"/>
          <w:color w:val="000000" w:themeColor="text1"/>
          <w:szCs w:val="18"/>
          <w:lang w:val="es-MX"/>
        </w:rPr>
        <w:t>rtículo 110 Bis</w:t>
      </w:r>
      <w:r w:rsidR="007D1F48" w:rsidRPr="004F3992">
        <w:rPr>
          <w:rFonts w:ascii="Montserrat" w:hAnsi="Montserrat"/>
          <w:color w:val="000000" w:themeColor="text1"/>
          <w:szCs w:val="18"/>
          <w:lang w:val="es-MX"/>
        </w:rPr>
        <w:t xml:space="preserve"> de estas disposiciones:</w:t>
      </w:r>
    </w:p>
    <w:p w14:paraId="7CB07F98" w14:textId="77777777" w:rsidR="001404D3" w:rsidRPr="004F3992" w:rsidRDefault="001404D3" w:rsidP="001C3EF5">
      <w:pPr>
        <w:pStyle w:val="Texto"/>
        <w:spacing w:after="0" w:line="240" w:lineRule="auto"/>
        <w:ind w:left="1134" w:firstLine="0"/>
        <w:rPr>
          <w:rFonts w:ascii="Montserrat" w:hAnsi="Montserrat"/>
          <w:color w:val="000000" w:themeColor="text1"/>
          <w:szCs w:val="18"/>
          <w:lang w:val="es-MX"/>
        </w:rPr>
      </w:pPr>
    </w:p>
    <w:p w14:paraId="1A1BE421" w14:textId="77777777" w:rsidR="00343537" w:rsidRPr="004F3992" w:rsidRDefault="00903B30"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a.</w:t>
      </w:r>
      <w:r w:rsidRPr="004F3992">
        <w:rPr>
          <w:rFonts w:ascii="Montserrat" w:hAnsi="Montserrat"/>
          <w:color w:val="000000" w:themeColor="text1"/>
          <w:szCs w:val="18"/>
          <w:lang w:val="es-MX"/>
        </w:rPr>
        <w:tab/>
      </w:r>
      <w:r w:rsidR="007D1F48" w:rsidRPr="004F3992">
        <w:rPr>
          <w:rFonts w:ascii="Montserrat" w:hAnsi="Montserrat"/>
          <w:color w:val="000000" w:themeColor="text1"/>
          <w:szCs w:val="18"/>
          <w:lang w:val="es-MX"/>
        </w:rPr>
        <w:t>La e</w:t>
      </w:r>
      <w:r w:rsidR="00343537" w:rsidRPr="004F3992">
        <w:rPr>
          <w:rFonts w:ascii="Montserrat" w:hAnsi="Montserrat"/>
          <w:color w:val="000000" w:themeColor="text1"/>
          <w:szCs w:val="18"/>
          <w:lang w:val="es-MX"/>
        </w:rPr>
        <w:t>stimación de reservas para la vida completa de créditos con pago de capital e intereses periódicos y créditos revolventes</w:t>
      </w:r>
      <w:r w:rsidR="007D1F48" w:rsidRPr="004F3992">
        <w:rPr>
          <w:rFonts w:ascii="Montserrat" w:hAnsi="Montserrat"/>
          <w:color w:val="000000" w:themeColor="text1"/>
          <w:szCs w:val="18"/>
          <w:lang w:val="es-MX"/>
        </w:rPr>
        <w:t xml:space="preserve"> conforme a la fórmula siguiente:</w:t>
      </w:r>
    </w:p>
    <w:p w14:paraId="3B0B8DD8" w14:textId="77777777" w:rsidR="00343537" w:rsidRPr="004F3992" w:rsidRDefault="00343537" w:rsidP="001C3EF5">
      <w:pPr>
        <w:pStyle w:val="Texto"/>
        <w:spacing w:after="0" w:line="240" w:lineRule="auto"/>
        <w:ind w:left="1134" w:hanging="567"/>
        <w:rPr>
          <w:rFonts w:ascii="Montserrat" w:hAnsi="Montserrat"/>
          <w:color w:val="000000" w:themeColor="text1"/>
          <w:szCs w:val="18"/>
          <w:lang w:val="es-MX"/>
        </w:rPr>
      </w:pPr>
    </w:p>
    <w:p w14:paraId="454D78BA" w14:textId="77777777" w:rsidR="00343537" w:rsidRPr="004F3992" w:rsidRDefault="00F37C65" w:rsidP="001C3EF5">
      <w:pPr>
        <w:pStyle w:val="Texto"/>
        <w:spacing w:after="0" w:line="240" w:lineRule="auto"/>
        <w:ind w:left="142" w:right="-93" w:firstLine="0"/>
        <w:rPr>
          <w:rFonts w:ascii="Montserrat" w:hAnsi="Montserrat"/>
          <w:iCs/>
          <w:color w:val="000000" w:themeColor="text1"/>
          <w:szCs w:val="18"/>
          <w:lang w:val="es-MX"/>
        </w:rPr>
      </w:pPr>
      <m:oMathPara>
        <m:oMathParaPr>
          <m:jc m:val="center"/>
        </m:oMathParaPr>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num>
            <m:den>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den>
              </m:f>
            </m:e>
          </m:d>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Sub>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e>
                    <m:sup>
                      <m:r>
                        <w:rPr>
                          <w:rFonts w:ascii="Cambria Math" w:hAnsi="Cambria Math"/>
                          <w:color w:val="000000" w:themeColor="text1"/>
                          <w:szCs w:val="18"/>
                          <w:lang w:val="es-MX"/>
                        </w:rPr>
                        <m:t>n</m:t>
                      </m:r>
                    </m:sup>
                  </m:sSup>
                </m:num>
                <m:den>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den>
              </m:f>
            </m:e>
          </m:d>
        </m:oMath>
      </m:oMathPara>
    </w:p>
    <w:p w14:paraId="481D4891" w14:textId="77777777" w:rsidR="00343537" w:rsidRPr="004F3992" w:rsidRDefault="00343537" w:rsidP="001C3EF5">
      <w:pPr>
        <w:pStyle w:val="Texto"/>
        <w:spacing w:after="0" w:line="240" w:lineRule="auto"/>
        <w:ind w:left="142" w:right="-944" w:firstLine="0"/>
        <w:rPr>
          <w:rFonts w:ascii="Montserrat" w:hAnsi="Montserrat"/>
          <w:color w:val="000000" w:themeColor="text1"/>
          <w:szCs w:val="18"/>
          <w:lang w:val="es-MX"/>
        </w:rPr>
      </w:pPr>
      <m:oMathPara>
        <m:oMath>
          <m:r>
            <m:rPr>
              <m:sty m:val="p"/>
            </m:rP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PAGO</m:t>
                  </m:r>
                </m:e>
                <m:sub>
                  <m:r>
                    <w:rPr>
                      <w:rFonts w:ascii="Cambria Math" w:hAnsi="Cambria Math"/>
                      <w:color w:val="000000" w:themeColor="text1"/>
                      <w:szCs w:val="18"/>
                      <w:lang w:val="es-MX"/>
                    </w:rPr>
                    <m:t>i</m:t>
                  </m:r>
                </m:sub>
              </m:sSub>
            </m:num>
            <m:den>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
                <m:dPr>
                  <m:ctrlPr>
                    <w:rPr>
                      <w:rFonts w:ascii="Cambria Math" w:hAnsi="Cambria Math"/>
                      <w:i/>
                      <w:iCs/>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r>
                    <m:rPr>
                      <m:sty m:val="p"/>
                    </m:rP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den>
          </m:f>
          <m:r>
            <m:rPr>
              <m:sty m:val="p"/>
            </m:rP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m:rPr>
                  <m:sty m:val="p"/>
                </m:rP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m:rPr>
                              <m:sty m:val="p"/>
                            </m:rP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num>
                        <m:den>
                          <m:r>
                            <m:rPr>
                              <m:sty m:val="p"/>
                            </m:rP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en>
                      </m:f>
                    </m:e>
                  </m:d>
                </m:e>
                <m:sup>
                  <m:r>
                    <w:rPr>
                      <w:rFonts w:ascii="Cambria Math" w:hAnsi="Cambria Math"/>
                      <w:color w:val="000000" w:themeColor="text1"/>
                      <w:szCs w:val="18"/>
                      <w:lang w:val="es-MX"/>
                    </w:rPr>
                    <m:t>n</m:t>
                  </m:r>
                </m:sup>
              </m:sSup>
            </m:e>
          </m:d>
        </m:oMath>
      </m:oMathPara>
    </w:p>
    <w:p w14:paraId="2675CA14" w14:textId="77777777" w:rsidR="00343537" w:rsidRPr="004F3992" w:rsidRDefault="00343537" w:rsidP="001C3EF5">
      <w:pPr>
        <w:pStyle w:val="Texto"/>
        <w:spacing w:after="0" w:line="240" w:lineRule="auto"/>
        <w:ind w:left="1440" w:firstLine="0"/>
        <w:rPr>
          <w:rFonts w:ascii="Montserrat" w:hAnsi="Montserrat"/>
          <w:color w:val="000000" w:themeColor="text1"/>
          <w:szCs w:val="18"/>
          <w:lang w:val="es-MX"/>
        </w:rPr>
      </w:pPr>
    </w:p>
    <w:p w14:paraId="0FD62E38" w14:textId="77777777" w:rsidR="00343537" w:rsidRPr="004F3992" w:rsidRDefault="00903B30" w:rsidP="001C3EF5">
      <w:pPr>
        <w:pStyle w:val="Texto"/>
        <w:spacing w:after="0" w:line="240" w:lineRule="auto"/>
        <w:ind w:left="1134" w:hanging="567"/>
        <w:rPr>
          <w:rFonts w:ascii="Montserrat" w:hAnsi="Montserrat"/>
          <w:color w:val="000000" w:themeColor="text1"/>
          <w:szCs w:val="18"/>
          <w:lang w:val="es-MX"/>
        </w:rPr>
      </w:pPr>
      <w:r w:rsidRPr="004F3992">
        <w:rPr>
          <w:rFonts w:ascii="Montserrat" w:hAnsi="Montserrat"/>
          <w:color w:val="000000" w:themeColor="text1"/>
          <w:szCs w:val="18"/>
          <w:lang w:val="es-MX"/>
        </w:rPr>
        <w:t>b.</w:t>
      </w:r>
      <w:r w:rsidRPr="004F3992">
        <w:rPr>
          <w:rFonts w:ascii="Montserrat" w:hAnsi="Montserrat"/>
          <w:color w:val="000000" w:themeColor="text1"/>
          <w:szCs w:val="18"/>
          <w:lang w:val="es-MX"/>
        </w:rPr>
        <w:tab/>
      </w:r>
      <w:r w:rsidR="007D1F48" w:rsidRPr="004F3992">
        <w:rPr>
          <w:rFonts w:ascii="Montserrat" w:hAnsi="Montserrat"/>
          <w:color w:val="000000" w:themeColor="text1"/>
          <w:szCs w:val="18"/>
          <w:lang w:val="es-MX"/>
        </w:rPr>
        <w:t>La e</w:t>
      </w:r>
      <w:r w:rsidR="00343537" w:rsidRPr="004F3992">
        <w:rPr>
          <w:rFonts w:ascii="Montserrat" w:hAnsi="Montserrat"/>
          <w:color w:val="000000" w:themeColor="text1"/>
          <w:szCs w:val="18"/>
          <w:lang w:val="es-MX"/>
        </w:rPr>
        <w:t>stimación de reservas para la vida completa de créditos con una sola amortización al vencimiento de capital e intereses o una sola amortización de capital al vencimiento y pago periódico de intereses</w:t>
      </w:r>
      <w:r w:rsidR="007D1F48" w:rsidRPr="004F3992">
        <w:rPr>
          <w:rFonts w:ascii="Montserrat" w:hAnsi="Montserrat"/>
          <w:color w:val="000000" w:themeColor="text1"/>
          <w:szCs w:val="18"/>
          <w:lang w:val="es-MX"/>
        </w:rPr>
        <w:t xml:space="preserve"> conforme a la fórmula siguiente:</w:t>
      </w:r>
      <w:r w:rsidR="00343537" w:rsidRPr="004F3992">
        <w:rPr>
          <w:rFonts w:ascii="Montserrat" w:hAnsi="Montserrat"/>
          <w:color w:val="000000" w:themeColor="text1"/>
          <w:szCs w:val="18"/>
          <w:lang w:val="es-MX"/>
        </w:rPr>
        <w:t xml:space="preserve"> </w:t>
      </w:r>
    </w:p>
    <w:p w14:paraId="26B7E2BA"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7781BEE0" w14:textId="77777777" w:rsidR="00343537" w:rsidRPr="004F3992" w:rsidRDefault="00F37C65" w:rsidP="001C3EF5">
      <w:pPr>
        <w:pStyle w:val="Texto"/>
        <w:spacing w:after="0" w:line="240" w:lineRule="auto"/>
        <w:ind w:left="142" w:right="-944" w:firstLine="0"/>
        <w:rPr>
          <w:rFonts w:ascii="Montserrat" w:hAnsi="Montserrat"/>
          <w:iCs/>
          <w:color w:val="000000" w:themeColor="text1"/>
          <w:szCs w:val="18"/>
          <w:lang w:val="es-MX"/>
        </w:rPr>
      </w:pPr>
      <m:oMathPara>
        <m:oMath>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f>
            <m:fPr>
              <m:ctrlPr>
                <w:rPr>
                  <w:rFonts w:ascii="Cambria Math" w:hAnsi="Cambria Math"/>
                  <w:i/>
                  <w:iCs/>
                  <w:color w:val="000000" w:themeColor="text1"/>
                  <w:szCs w:val="18"/>
                  <w:lang w:val="es-MX"/>
                </w:rPr>
              </m:ctrlPr>
            </m:fPr>
            <m:num>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num>
            <m:den>
              <m:d>
                <m:dPr>
                  <m:ctrlPr>
                    <w:rPr>
                      <w:rFonts w:ascii="Cambria Math" w:hAnsi="Cambria Math"/>
                      <w:i/>
                      <w:iCs/>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e>
              </m:d>
            </m:den>
          </m:f>
          <m:r>
            <w:rPr>
              <w:rFonts w:ascii="Cambria Math" w:hAnsi="Cambria Math"/>
              <w:color w:val="000000" w:themeColor="text1"/>
              <w:szCs w:val="18"/>
              <w:lang w:val="es-MX"/>
            </w:rPr>
            <m:t>*</m:t>
          </m:r>
          <m:d>
            <m:dPr>
              <m:begChr m:val="["/>
              <m:endChr m:val="]"/>
              <m:ctrlPr>
                <w:rPr>
                  <w:rFonts w:ascii="Cambria Math" w:hAnsi="Cambria Math"/>
                  <w:i/>
                  <w:iCs/>
                  <w:color w:val="000000" w:themeColor="text1"/>
                  <w:szCs w:val="18"/>
                  <w:lang w:val="es-MX"/>
                </w:rPr>
              </m:ctrlPr>
            </m:dPr>
            <m:e>
              <m:r>
                <w:rPr>
                  <w:rFonts w:ascii="Cambria Math" w:hAnsi="Cambria Math"/>
                  <w:color w:val="000000" w:themeColor="text1"/>
                  <w:szCs w:val="18"/>
                  <w:lang w:val="es-MX"/>
                </w:rPr>
                <m:t>1-</m:t>
              </m:r>
              <m:sSup>
                <m:sSupPr>
                  <m:ctrlPr>
                    <w:rPr>
                      <w:rFonts w:ascii="Cambria Math" w:hAnsi="Cambria Math"/>
                      <w:i/>
                      <w:iCs/>
                      <w:color w:val="000000" w:themeColor="text1"/>
                      <w:szCs w:val="18"/>
                      <w:lang w:val="es-MX"/>
                    </w:rPr>
                  </m:ctrlPr>
                </m:sSupPr>
                <m:e>
                  <m:d>
                    <m:dPr>
                      <m:ctrlPr>
                        <w:rPr>
                          <w:rFonts w:ascii="Cambria Math" w:hAnsi="Cambria Math"/>
                          <w:i/>
                          <w:iCs/>
                          <w:color w:val="000000" w:themeColor="text1"/>
                          <w:szCs w:val="18"/>
                          <w:lang w:val="es-MX"/>
                        </w:rPr>
                      </m:ctrlPr>
                    </m:dPr>
                    <m:e>
                      <m:f>
                        <m:fPr>
                          <m:ctrlPr>
                            <w:rPr>
                              <w:rFonts w:ascii="Cambria Math" w:hAnsi="Cambria Math"/>
                              <w:i/>
                              <w:iCs/>
                              <w:color w:val="000000" w:themeColor="text1"/>
                              <w:szCs w:val="18"/>
                              <w:lang w:val="es-MX"/>
                            </w:rPr>
                          </m:ctrlPr>
                        </m:fPr>
                        <m:num>
                          <m:r>
                            <w:rPr>
                              <w:rFonts w:ascii="Cambria Math" w:hAnsi="Cambria Math"/>
                              <w:color w:val="000000" w:themeColor="text1"/>
                              <w:szCs w:val="18"/>
                              <w:lang w:val="es-MX"/>
                            </w:rPr>
                            <m:t>1-</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num>
                        <m:den>
                          <m:r>
                            <w:rPr>
                              <w:rFonts w:ascii="Cambria Math" w:hAnsi="Cambria Math"/>
                              <w:color w:val="000000" w:themeColor="text1"/>
                              <w:szCs w:val="18"/>
                              <w:lang w:val="es-MX"/>
                            </w:rPr>
                            <m:t>1+</m:t>
                          </m:r>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m:t>
                              </m:r>
                            </m:e>
                            <m:sub>
                              <m:r>
                                <w:rPr>
                                  <w:rFonts w:ascii="Cambria Math" w:hAnsi="Cambria Math"/>
                                  <w:color w:val="000000" w:themeColor="text1"/>
                                  <w:szCs w:val="18"/>
                                  <w:lang w:val="es-MX"/>
                                </w:rPr>
                                <m:t>i</m:t>
                              </m:r>
                            </m:sub>
                          </m:sSub>
                        </m:den>
                      </m:f>
                    </m:e>
                  </m:d>
                </m:e>
                <m:sup>
                  <m:r>
                    <w:rPr>
                      <w:rFonts w:ascii="Cambria Math" w:hAnsi="Cambria Math"/>
                      <w:color w:val="000000" w:themeColor="text1"/>
                      <w:szCs w:val="18"/>
                      <w:lang w:val="es-MX"/>
                    </w:rPr>
                    <m:t>n</m:t>
                  </m:r>
                </m:sup>
              </m:sSup>
            </m:e>
          </m:d>
        </m:oMath>
      </m:oMathPara>
    </w:p>
    <w:p w14:paraId="47849840" w14:textId="77777777" w:rsidR="00343537" w:rsidRPr="004F3992" w:rsidRDefault="00343537" w:rsidP="001C3EF5">
      <w:pPr>
        <w:pStyle w:val="Texto"/>
        <w:spacing w:after="0" w:line="240" w:lineRule="auto"/>
        <w:ind w:left="360"/>
        <w:rPr>
          <w:rFonts w:ascii="Montserrat" w:hAnsi="Montserrat"/>
          <w:color w:val="000000" w:themeColor="text1"/>
          <w:szCs w:val="18"/>
          <w:lang w:val="es-MX"/>
        </w:rPr>
      </w:pPr>
      <w:r w:rsidRPr="004F3992">
        <w:rPr>
          <w:rFonts w:ascii="Montserrat" w:hAnsi="Montserrat"/>
          <w:color w:val="000000" w:themeColor="text1"/>
          <w:szCs w:val="18"/>
          <w:lang w:val="es-MX"/>
        </w:rPr>
        <w:t>En donde:</w:t>
      </w:r>
    </w:p>
    <w:p w14:paraId="44D1B946" w14:textId="77777777" w:rsidR="00343537" w:rsidRPr="004F3992" w:rsidRDefault="00343537" w:rsidP="001C3EF5">
      <w:pPr>
        <w:pStyle w:val="Texto"/>
        <w:spacing w:after="0" w:line="240" w:lineRule="auto"/>
        <w:ind w:left="360"/>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343537" w:rsidRPr="004F3992" w14:paraId="189D532E" w14:textId="77777777" w:rsidTr="00B21AAC">
        <w:trPr>
          <w:trHeight w:val="144"/>
        </w:trPr>
        <w:tc>
          <w:tcPr>
            <w:tcW w:w="2434" w:type="dxa"/>
          </w:tcPr>
          <w:p w14:paraId="3CBD8D18"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Reservas Vida Completa</m:t>
                    </m:r>
                  </m:e>
                  <m:sub>
                    <m:r>
                      <w:rPr>
                        <w:rFonts w:ascii="Cambria Math" w:hAnsi="Cambria Math"/>
                        <w:color w:val="000000" w:themeColor="text1"/>
                        <w:sz w:val="18"/>
                        <w:szCs w:val="18"/>
                      </w:rPr>
                      <m:t>i</m:t>
                    </m:r>
                  </m:sub>
                </m:sSub>
              </m:oMath>
            </m:oMathPara>
          </w:p>
        </w:tc>
        <w:tc>
          <w:tcPr>
            <w:tcW w:w="403" w:type="dxa"/>
          </w:tcPr>
          <w:p w14:paraId="4EDAA351"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34B82CD9"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w:t>
            </w:r>
            <w:r w:rsidR="003836F2" w:rsidRPr="004F3992">
              <w:rPr>
                <w:rFonts w:ascii="Montserrat" w:hAnsi="Montserrat"/>
                <w:color w:val="000000" w:themeColor="text1"/>
                <w:szCs w:val="18"/>
                <w:lang w:val="es-MX" w:eastAsia="es-MX"/>
              </w:rPr>
              <w:t xml:space="preserve"> en etapa 2</w:t>
            </w:r>
            <w:r w:rsidRPr="004F3992">
              <w:rPr>
                <w:rFonts w:ascii="Montserrat" w:hAnsi="Montserrat"/>
                <w:color w:val="000000" w:themeColor="text1"/>
                <w:szCs w:val="18"/>
                <w:lang w:val="es-MX" w:eastAsia="es-MX"/>
              </w:rPr>
              <w:t>.</w:t>
            </w:r>
          </w:p>
        </w:tc>
      </w:tr>
      <w:tr w:rsidR="00343537" w:rsidRPr="004F3992" w14:paraId="3CF26838" w14:textId="77777777" w:rsidTr="00B21AAC">
        <w:trPr>
          <w:trHeight w:val="144"/>
        </w:trPr>
        <w:tc>
          <w:tcPr>
            <w:tcW w:w="2434" w:type="dxa"/>
          </w:tcPr>
          <w:p w14:paraId="668CD716"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PI</m:t>
                    </m:r>
                  </m:e>
                  <m:sub>
                    <m:r>
                      <w:rPr>
                        <w:rFonts w:ascii="Cambria Math" w:hAnsi="Cambria Math"/>
                        <w:color w:val="000000" w:themeColor="text1"/>
                        <w:sz w:val="18"/>
                        <w:szCs w:val="18"/>
                      </w:rPr>
                      <m:t>i</m:t>
                    </m:r>
                  </m:sub>
                </m:sSub>
              </m:oMath>
            </m:oMathPara>
          </w:p>
        </w:tc>
        <w:tc>
          <w:tcPr>
            <w:tcW w:w="403" w:type="dxa"/>
          </w:tcPr>
          <w:p w14:paraId="44245CDB"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420B0CAF"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Probabilidad de Incumplimiento del i-ésimo</w:t>
            </w:r>
            <w:r w:rsidR="00270DA9" w:rsidRPr="004F3992">
              <w:rPr>
                <w:rFonts w:ascii="Montserrat" w:hAnsi="Montserrat"/>
                <w:color w:val="000000" w:themeColor="text1"/>
                <w:szCs w:val="18"/>
                <w:lang w:val="es-MX" w:eastAsia="es-MX"/>
              </w:rPr>
              <w:t xml:space="preserve"> crédito</w:t>
            </w:r>
            <w:r w:rsidRPr="004F3992">
              <w:rPr>
                <w:rFonts w:ascii="Montserrat" w:hAnsi="Montserrat"/>
                <w:color w:val="000000" w:themeColor="text1"/>
                <w:szCs w:val="18"/>
                <w:lang w:val="es-MX" w:eastAsia="es-MX"/>
              </w:rPr>
              <w:t>.</w:t>
            </w:r>
          </w:p>
        </w:tc>
      </w:tr>
      <w:tr w:rsidR="00343537" w:rsidRPr="004F3992" w14:paraId="030426D1" w14:textId="77777777" w:rsidTr="00B21AAC">
        <w:trPr>
          <w:trHeight w:val="144"/>
        </w:trPr>
        <w:tc>
          <w:tcPr>
            <w:tcW w:w="2434" w:type="dxa"/>
          </w:tcPr>
          <w:p w14:paraId="3A951398" w14:textId="77777777" w:rsidR="00343537" w:rsidRPr="004F3992" w:rsidRDefault="00343537" w:rsidP="001C3EF5">
            <w:pPr>
              <w:pStyle w:val="Default"/>
              <w:rPr>
                <w:rFonts w:ascii="Montserrat" w:hAnsi="Montserrat" w:cs="Times New Roman"/>
                <w:color w:val="000000" w:themeColor="text1"/>
                <w:sz w:val="18"/>
                <w:szCs w:val="18"/>
              </w:rPr>
            </w:pPr>
            <m:oMathPara>
              <m:oMath>
                <m:r>
                  <w:rPr>
                    <w:rFonts w:ascii="Cambria Math" w:hAnsi="Cambria Math"/>
                    <w:color w:val="000000" w:themeColor="text1"/>
                    <w:sz w:val="18"/>
                    <w:szCs w:val="18"/>
                  </w:rPr>
                  <m:t xml:space="preserve"> </m:t>
                </m:r>
                <m:sSub>
                  <m:sSubPr>
                    <m:ctrlPr>
                      <w:rPr>
                        <w:rFonts w:ascii="Cambria Math" w:hAnsi="Cambria Math"/>
                        <w:i/>
                        <w:color w:val="000000" w:themeColor="text1"/>
                        <w:sz w:val="18"/>
                        <w:szCs w:val="18"/>
                        <w:lang w:eastAsia="es-ES"/>
                      </w:rPr>
                    </m:ctrlPr>
                  </m:sSubPr>
                  <m:e>
                    <m:r>
                      <w:rPr>
                        <w:rFonts w:ascii="Cambria Math" w:hAnsi="Cambria Math"/>
                        <w:color w:val="000000" w:themeColor="text1"/>
                        <w:sz w:val="18"/>
                        <w:szCs w:val="18"/>
                      </w:rPr>
                      <m:t>SP</m:t>
                    </m:r>
                  </m:e>
                  <m:sub>
                    <m:r>
                      <w:rPr>
                        <w:rFonts w:ascii="Cambria Math" w:hAnsi="Cambria Math"/>
                        <w:color w:val="000000" w:themeColor="text1"/>
                        <w:sz w:val="18"/>
                        <w:szCs w:val="18"/>
                      </w:rPr>
                      <m:t>i</m:t>
                    </m:r>
                  </m:sub>
                </m:sSub>
              </m:oMath>
            </m:oMathPara>
          </w:p>
        </w:tc>
        <w:tc>
          <w:tcPr>
            <w:tcW w:w="403" w:type="dxa"/>
          </w:tcPr>
          <w:p w14:paraId="041D939A"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DB4253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Severidad de la Pérdida del i-ésimo crédito.</w:t>
            </w:r>
          </w:p>
        </w:tc>
      </w:tr>
      <w:tr w:rsidR="00343537" w:rsidRPr="004F3992" w14:paraId="4646E1FF" w14:textId="77777777" w:rsidTr="00B21AAC">
        <w:trPr>
          <w:trHeight w:val="144"/>
        </w:trPr>
        <w:tc>
          <w:tcPr>
            <w:tcW w:w="2434" w:type="dxa"/>
          </w:tcPr>
          <w:p w14:paraId="5151DB31" w14:textId="77777777" w:rsidR="00343537" w:rsidRPr="004F3992" w:rsidRDefault="00F37C65" w:rsidP="001C3EF5">
            <w:pPr>
              <w:pStyle w:val="Default"/>
              <w:rPr>
                <w:rFonts w:ascii="Montserrat" w:hAnsi="Montserrat" w:cs="Times New Roman"/>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EI</m:t>
                    </m:r>
                  </m:e>
                  <m:sub>
                    <m:r>
                      <w:rPr>
                        <w:rFonts w:ascii="Cambria Math" w:hAnsi="Cambria Math"/>
                        <w:color w:val="000000" w:themeColor="text1"/>
                        <w:sz w:val="18"/>
                        <w:szCs w:val="18"/>
                      </w:rPr>
                      <m:t>i</m:t>
                    </m:r>
                  </m:sub>
                  <m:sup>
                    <m:r>
                      <w:rPr>
                        <w:rFonts w:ascii="Cambria Math" w:hAnsi="Cambria Math"/>
                        <w:color w:val="000000" w:themeColor="text1"/>
                        <w:sz w:val="18"/>
                        <w:szCs w:val="18"/>
                      </w:rPr>
                      <m:t>X</m:t>
                    </m:r>
                  </m:sup>
                </m:sSubSup>
              </m:oMath>
            </m:oMathPara>
          </w:p>
        </w:tc>
        <w:tc>
          <w:tcPr>
            <w:tcW w:w="403" w:type="dxa"/>
          </w:tcPr>
          <w:p w14:paraId="4C52DAA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19AAF61"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Exposición al Incumplimiento del i-ésimo crédito.</w:t>
            </w:r>
          </w:p>
        </w:tc>
      </w:tr>
      <w:tr w:rsidR="00343537" w:rsidRPr="004F3992" w14:paraId="7B4C2562" w14:textId="77777777" w:rsidTr="00B21AAC">
        <w:trPr>
          <w:trHeight w:val="144"/>
        </w:trPr>
        <w:tc>
          <w:tcPr>
            <w:tcW w:w="2434" w:type="dxa"/>
          </w:tcPr>
          <w:p w14:paraId="2858D199"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iCs/>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oMath>
            </m:oMathPara>
          </w:p>
        </w:tc>
        <w:tc>
          <w:tcPr>
            <w:tcW w:w="403" w:type="dxa"/>
          </w:tcPr>
          <w:p w14:paraId="726DABE0"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467B3A6"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Tasa de interés anual del i-ésimo crédito</w:t>
            </w:r>
            <w:r w:rsidR="00CD5A9F" w:rsidRPr="004F3992">
              <w:rPr>
                <w:rFonts w:ascii="Montserrat" w:hAnsi="Montserrat"/>
                <w:color w:val="000000" w:themeColor="text1"/>
                <w:szCs w:val="18"/>
                <w:lang w:val="es-MX" w:eastAsia="es-MX"/>
              </w:rPr>
              <w:t xml:space="preserve"> cobrada al cliente</w:t>
            </w:r>
            <w:r w:rsidRPr="004F3992">
              <w:rPr>
                <w:rFonts w:ascii="Montserrat" w:hAnsi="Montserrat"/>
                <w:color w:val="000000" w:themeColor="text1"/>
                <w:szCs w:val="18"/>
                <w:lang w:val="es-MX" w:eastAsia="es-MX"/>
              </w:rPr>
              <w:t>.</w:t>
            </w:r>
          </w:p>
          <w:p w14:paraId="4963CA23" w14:textId="77777777" w:rsidR="00026CAA" w:rsidRPr="004F3992" w:rsidRDefault="00026CAA" w:rsidP="001C3EF5">
            <w:pPr>
              <w:pStyle w:val="Texto"/>
              <w:spacing w:after="0" w:line="240" w:lineRule="auto"/>
              <w:ind w:firstLine="0"/>
              <w:rPr>
                <w:rFonts w:ascii="Montserrat" w:hAnsi="Montserrat"/>
                <w:color w:val="000000" w:themeColor="text1"/>
                <w:szCs w:val="18"/>
                <w:lang w:val="es-MX" w:eastAsia="es-MX"/>
              </w:rPr>
            </w:pPr>
          </w:p>
          <w:p w14:paraId="144E6AAC" w14:textId="77777777" w:rsidR="00343537" w:rsidRPr="004F3992" w:rsidRDefault="00003E96" w:rsidP="001E4545">
            <w:pPr>
              <w:pStyle w:val="Texto"/>
              <w:spacing w:after="0" w:line="240" w:lineRule="auto"/>
              <w:ind w:firstLine="0"/>
              <w:rPr>
                <w:rFonts w:ascii="Montserrat" w:hAnsi="Montserrat"/>
                <w:szCs w:val="18"/>
              </w:rPr>
            </w:pPr>
            <w:r w:rsidRPr="004F3992">
              <w:rPr>
                <w:rFonts w:ascii="Montserrat" w:hAnsi="Montserrat"/>
                <w:szCs w:val="18"/>
              </w:rPr>
              <w:t xml:space="preserve">El valor de esta variable deberá estar expresado a </w:t>
            </w:r>
            <w:r w:rsidR="00CC6B31" w:rsidRPr="004F3992">
              <w:rPr>
                <w:rFonts w:ascii="Montserrat" w:hAnsi="Montserrat"/>
                <w:szCs w:val="18"/>
              </w:rPr>
              <w:t>cinco</w:t>
            </w:r>
            <w:r w:rsidRPr="004F3992">
              <w:rPr>
                <w:rFonts w:ascii="Montserrat" w:hAnsi="Montserrat"/>
                <w:szCs w:val="18"/>
              </w:rPr>
              <w:t xml:space="preserve"> decimales y siempre ser mayor a cero.</w:t>
            </w:r>
          </w:p>
          <w:p w14:paraId="1F5F06AD" w14:textId="77777777" w:rsidR="00C540FC" w:rsidRPr="004F3992" w:rsidRDefault="00C540FC">
            <w:pPr>
              <w:pStyle w:val="Texto"/>
              <w:spacing w:after="0" w:line="240" w:lineRule="auto"/>
              <w:ind w:firstLine="0"/>
              <w:rPr>
                <w:rFonts w:ascii="Montserrat" w:hAnsi="Montserrat"/>
                <w:szCs w:val="18"/>
              </w:rPr>
            </w:pPr>
          </w:p>
          <w:p w14:paraId="1B8FEB8C"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casos donde la tasa de interés anual sea igual a cero, se deberá utilizar un valor fijo de 0.00001%.</w:t>
            </w:r>
          </w:p>
        </w:tc>
      </w:tr>
      <w:tr w:rsidR="00343537" w:rsidRPr="004F3992" w14:paraId="76A107EF" w14:textId="77777777" w:rsidTr="00B21AAC">
        <w:trPr>
          <w:trHeight w:val="144"/>
        </w:trPr>
        <w:tc>
          <w:tcPr>
            <w:tcW w:w="2434" w:type="dxa"/>
          </w:tcPr>
          <w:p w14:paraId="33432467" w14:textId="77777777" w:rsidR="00343537" w:rsidRPr="004F3992" w:rsidRDefault="00343537" w:rsidP="001C3EF5">
            <w:pPr>
              <w:pStyle w:val="Default"/>
              <w:rPr>
                <w:rFonts w:ascii="Montserrat" w:hAnsi="Montserrat" w:cs="Times New Roman"/>
                <w:iCs/>
                <w:color w:val="000000" w:themeColor="text1"/>
                <w:sz w:val="18"/>
                <w:szCs w:val="18"/>
                <w:lang w:eastAsia="es-ES"/>
              </w:rPr>
            </w:pPr>
            <m:oMathPara>
              <m:oMath>
                <m:r>
                  <w:rPr>
                    <w:rFonts w:ascii="Cambria Math" w:hAnsi="Cambria Math"/>
                    <w:color w:val="000000" w:themeColor="text1"/>
                    <w:sz w:val="18"/>
                    <w:szCs w:val="18"/>
                    <w:lang w:eastAsia="es-ES"/>
                  </w:rPr>
                  <m:t>n</m:t>
                </m:r>
              </m:oMath>
            </m:oMathPara>
          </w:p>
        </w:tc>
        <w:tc>
          <w:tcPr>
            <w:tcW w:w="403" w:type="dxa"/>
          </w:tcPr>
          <w:p w14:paraId="31D84A60"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51AA1F3D"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Plazo remanente del i-ésimo crédito, número de años que, de acuerdo a lo establecido contractualmente, resta para liquidar el crédito a la fecha de calificación de cartera.</w:t>
            </w:r>
          </w:p>
          <w:p w14:paraId="067D4340"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p>
          <w:p w14:paraId="0E89AACC" w14:textId="77777777" w:rsidR="00343537" w:rsidRPr="004F3992" w:rsidRDefault="00343537" w:rsidP="001C3EF5">
            <w:pPr>
              <w:spacing w:after="0" w:line="240" w:lineRule="auto"/>
              <w:ind w:left="708"/>
              <w:rPr>
                <w:rFonts w:ascii="Montserrat" w:eastAsiaTheme="minorEastAsia" w:hAnsi="Montserrat"/>
                <w:color w:val="000000" w:themeColor="text1"/>
                <w:sz w:val="18"/>
                <w:szCs w:val="18"/>
              </w:rPr>
            </w:pPr>
            <m:oMathPara>
              <m:oMathParaPr>
                <m:jc m:val="left"/>
              </m:oMathParaPr>
              <m:oMath>
                <m:r>
                  <w:rPr>
                    <w:rFonts w:ascii="Cambria Math" w:hAnsi="Cambria Math"/>
                    <w:color w:val="000000" w:themeColor="text1"/>
                    <w:sz w:val="18"/>
                    <w:szCs w:val="18"/>
                  </w:rPr>
                  <m:t>n=max</m:t>
                </m:r>
                <m:d>
                  <m:dPr>
                    <m:ctrlPr>
                      <w:rPr>
                        <w:rFonts w:ascii="Cambria Math" w:hAnsi="Cambria Math"/>
                        <w:i/>
                        <w:color w:val="000000" w:themeColor="text1"/>
                        <w:sz w:val="18"/>
                        <w:szCs w:val="18"/>
                      </w:rPr>
                    </m:ctrlPr>
                  </m:dPr>
                  <m:e>
                    <m:f>
                      <m:fPr>
                        <m:ctrlPr>
                          <w:rPr>
                            <w:rFonts w:ascii="Cambria Math" w:hAnsi="Cambria Math"/>
                            <w:i/>
                            <w:color w:val="000000" w:themeColor="text1"/>
                            <w:sz w:val="18"/>
                            <w:szCs w:val="18"/>
                          </w:rPr>
                        </m:ctrlPr>
                      </m:fPr>
                      <m:num>
                        <m:r>
                          <w:rPr>
                            <w:rFonts w:ascii="Cambria Math" w:hAnsi="Cambria Math"/>
                            <w:color w:val="000000" w:themeColor="text1"/>
                            <w:sz w:val="18"/>
                            <w:szCs w:val="18"/>
                          </w:rPr>
                          <m:t>Número de días remamentes contractuales</m:t>
                        </m:r>
                      </m:num>
                      <m:den>
                        <m:r>
                          <w:rPr>
                            <w:rFonts w:ascii="Cambria Math" w:hAnsi="Cambria Math"/>
                            <w:color w:val="000000" w:themeColor="text1"/>
                            <w:sz w:val="18"/>
                            <w:szCs w:val="18"/>
                          </w:rPr>
                          <m:t>365.25</m:t>
                        </m:r>
                      </m:den>
                    </m:f>
                    <m:r>
                      <w:rPr>
                        <w:rFonts w:ascii="Cambria Math" w:hAnsi="Cambria Math"/>
                        <w:color w:val="000000" w:themeColor="text1"/>
                        <w:sz w:val="18"/>
                        <w:szCs w:val="18"/>
                      </w:rPr>
                      <m:t>,1</m:t>
                    </m:r>
                  </m:e>
                </m:d>
              </m:oMath>
            </m:oMathPara>
          </w:p>
          <w:p w14:paraId="5269FE98" w14:textId="77777777" w:rsidR="00591CBD" w:rsidRPr="004F3992" w:rsidRDefault="00591CBD" w:rsidP="001C3EF5">
            <w:pPr>
              <w:pStyle w:val="Texto"/>
              <w:spacing w:after="0" w:line="240" w:lineRule="auto"/>
              <w:ind w:firstLine="0"/>
              <w:rPr>
                <w:rFonts w:ascii="Montserrat" w:hAnsi="Montserrat"/>
                <w:color w:val="000000" w:themeColor="text1"/>
                <w:szCs w:val="18"/>
                <w:lang w:val="es-MX" w:eastAsia="es-MX"/>
              </w:rPr>
            </w:pPr>
          </w:p>
          <w:p w14:paraId="4758E6AF" w14:textId="77777777" w:rsidR="00CF1FC1" w:rsidRPr="004F3992" w:rsidRDefault="00CF1FC1" w:rsidP="00CF1FC1">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lastRenderedPageBreak/>
              <w:t xml:space="preserve">En los casos donde el plazo contractual del crédito ya haya finalizado y </w:t>
            </w:r>
            <w:r w:rsidR="000E1609" w:rsidRPr="004F3992">
              <w:rPr>
                <w:rFonts w:ascii="Montserrat" w:hAnsi="Montserrat"/>
                <w:color w:val="000000" w:themeColor="text1"/>
                <w:szCs w:val="18"/>
                <w:lang w:val="es-MX" w:eastAsia="es-MX"/>
              </w:rPr>
              <w:t>a</w:t>
            </w:r>
            <w:r w:rsidR="000E1609">
              <w:rPr>
                <w:rFonts w:ascii="Montserrat" w:hAnsi="Montserrat"/>
                <w:color w:val="000000" w:themeColor="text1"/>
                <w:szCs w:val="18"/>
                <w:lang w:val="es-MX" w:eastAsia="es-MX"/>
              </w:rPr>
              <w:t>ú</w:t>
            </w:r>
            <w:r w:rsidR="000E1609" w:rsidRPr="004F3992">
              <w:rPr>
                <w:rFonts w:ascii="Montserrat" w:hAnsi="Montserrat"/>
                <w:color w:val="000000" w:themeColor="text1"/>
                <w:szCs w:val="18"/>
                <w:lang w:val="es-MX" w:eastAsia="es-MX"/>
              </w:rPr>
              <w:t xml:space="preserve">n </w:t>
            </w:r>
            <w:r w:rsidRPr="004F3992">
              <w:rPr>
                <w:rFonts w:ascii="Montserrat" w:hAnsi="Montserrat"/>
                <w:color w:val="000000" w:themeColor="text1"/>
                <w:szCs w:val="18"/>
                <w:lang w:val="es-MX" w:eastAsia="es-MX"/>
              </w:rPr>
              <w:t>exista un saldo remanente, el horizonte mínimo a considerar será un horizonte anual.</w:t>
            </w:r>
          </w:p>
          <w:p w14:paraId="38969CC5" w14:textId="77777777" w:rsidR="00C5212E" w:rsidRPr="004F3992" w:rsidRDefault="00C5212E" w:rsidP="001C3EF5">
            <w:pPr>
              <w:pStyle w:val="Texto"/>
              <w:spacing w:after="0" w:line="240" w:lineRule="auto"/>
              <w:ind w:firstLine="0"/>
              <w:rPr>
                <w:rFonts w:ascii="Montserrat" w:hAnsi="Montserrat"/>
                <w:color w:val="000000" w:themeColor="text1"/>
                <w:szCs w:val="18"/>
                <w:lang w:val="es-MX" w:eastAsia="es-MX"/>
              </w:rPr>
            </w:pPr>
          </w:p>
          <w:p w14:paraId="0508F934" w14:textId="77777777" w:rsidR="00CF1FC1" w:rsidRDefault="00CF1FC1" w:rsidP="001C3EF5">
            <w:pPr>
              <w:pStyle w:val="Texto"/>
              <w:spacing w:after="0" w:line="240" w:lineRule="auto"/>
              <w:ind w:firstLine="0"/>
              <w:rPr>
                <w:rFonts w:ascii="Montserrat" w:hAnsi="Montserrat"/>
                <w:color w:val="000000" w:themeColor="text1"/>
                <w:szCs w:val="18"/>
                <w:lang w:val="es-MX" w:eastAsia="es-MX"/>
              </w:rPr>
            </w:pPr>
          </w:p>
          <w:p w14:paraId="444CE5E1"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En el caso de créditos revolventes corresponderá al plazo de revisión de las condiciones de la línea otorgada al acreditado</w:t>
            </w:r>
            <w:r w:rsidR="004B103D" w:rsidRPr="004F3992">
              <w:rPr>
                <w:rFonts w:ascii="Montserrat" w:hAnsi="Montserrat"/>
                <w:color w:val="000000" w:themeColor="text1"/>
                <w:szCs w:val="18"/>
                <w:lang w:val="es-MX" w:eastAsia="es-MX"/>
              </w:rPr>
              <w:t xml:space="preserve">, en caso que la Institución no cuente con </w:t>
            </w:r>
            <w:r w:rsidR="007D1F48" w:rsidRPr="004F3992">
              <w:rPr>
                <w:rFonts w:ascii="Montserrat" w:hAnsi="Montserrat"/>
                <w:color w:val="000000" w:themeColor="text1"/>
                <w:szCs w:val="18"/>
                <w:lang w:val="es-MX" w:eastAsia="es-MX"/>
              </w:rPr>
              <w:t>e</w:t>
            </w:r>
            <w:r w:rsidR="004B103D" w:rsidRPr="004F3992">
              <w:rPr>
                <w:rFonts w:ascii="Montserrat" w:hAnsi="Montserrat"/>
                <w:color w:val="000000" w:themeColor="text1"/>
                <w:szCs w:val="18"/>
                <w:lang w:val="es-MX" w:eastAsia="es-MX"/>
              </w:rPr>
              <w:t>sta información el plazo mínimo a utilizar serán 2.5 años.</w:t>
            </w:r>
          </w:p>
          <w:p w14:paraId="551BC619" w14:textId="77777777" w:rsidR="00026CAA" w:rsidRPr="004F3992" w:rsidRDefault="00026CAA" w:rsidP="001C3EF5">
            <w:pPr>
              <w:pStyle w:val="Texto"/>
              <w:spacing w:after="0" w:line="240" w:lineRule="auto"/>
              <w:ind w:firstLine="0"/>
              <w:rPr>
                <w:rFonts w:ascii="Montserrat" w:hAnsi="Montserrat"/>
                <w:color w:val="000000" w:themeColor="text1"/>
                <w:szCs w:val="18"/>
                <w:lang w:val="es-MX" w:eastAsia="es-MX"/>
              </w:rPr>
            </w:pPr>
          </w:p>
          <w:p w14:paraId="258B935C" w14:textId="77777777" w:rsidR="00343537" w:rsidRPr="004F3992" w:rsidRDefault="00720FBD"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szCs w:val="18"/>
              </w:rPr>
              <w:t xml:space="preserve">El valor de esta variable deberá estar expresado a </w:t>
            </w:r>
            <w:r w:rsidR="009D4CF1" w:rsidRPr="004F3992">
              <w:rPr>
                <w:rFonts w:ascii="Montserrat" w:hAnsi="Montserrat"/>
                <w:szCs w:val="18"/>
              </w:rPr>
              <w:t>cinco</w:t>
            </w:r>
            <w:r w:rsidRPr="004F3992">
              <w:rPr>
                <w:rFonts w:ascii="Montserrat" w:hAnsi="Montserrat"/>
                <w:szCs w:val="18"/>
              </w:rPr>
              <w:t xml:space="preserve"> decimales.</w:t>
            </w:r>
          </w:p>
        </w:tc>
      </w:tr>
      <w:tr w:rsidR="00343537" w:rsidRPr="004F3992" w14:paraId="5BE9A499" w14:textId="77777777" w:rsidTr="00B21AAC">
        <w:trPr>
          <w:trHeight w:val="144"/>
        </w:trPr>
        <w:tc>
          <w:tcPr>
            <w:tcW w:w="2434" w:type="dxa"/>
          </w:tcPr>
          <w:p w14:paraId="1ABA6206"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PAGO</m:t>
                    </m:r>
                  </m:e>
                  <m:sub>
                    <m:r>
                      <w:rPr>
                        <w:rFonts w:ascii="Cambria Math" w:hAnsi="Cambria Math"/>
                        <w:color w:val="000000" w:themeColor="text1"/>
                        <w:sz w:val="18"/>
                        <w:szCs w:val="18"/>
                      </w:rPr>
                      <m:t>i</m:t>
                    </m:r>
                  </m:sub>
                </m:sSub>
              </m:oMath>
            </m:oMathPara>
          </w:p>
        </w:tc>
        <w:tc>
          <w:tcPr>
            <w:tcW w:w="403" w:type="dxa"/>
          </w:tcPr>
          <w:p w14:paraId="7B4F3FF1"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A54F07F"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Pago teórico anual amortizable del i-ésimo crédito</w:t>
            </w:r>
            <w:r w:rsidR="007D1F48" w:rsidRPr="004F3992">
              <w:rPr>
                <w:rFonts w:ascii="Montserrat" w:hAnsi="Montserrat"/>
                <w:color w:val="000000" w:themeColor="text1"/>
                <w:szCs w:val="18"/>
                <w:lang w:val="es-MX" w:eastAsia="es-MX"/>
              </w:rPr>
              <w:t>,</w:t>
            </w:r>
            <w:r w:rsidRPr="004F3992">
              <w:rPr>
                <w:rFonts w:ascii="Montserrat" w:hAnsi="Montserrat"/>
                <w:color w:val="000000" w:themeColor="text1"/>
                <w:szCs w:val="18"/>
                <w:lang w:val="es-MX" w:eastAsia="es-MX"/>
              </w:rPr>
              <w:t xml:space="preserve"> definido como:</w:t>
            </w:r>
          </w:p>
          <w:p w14:paraId="179AFA00"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p>
          <w:p w14:paraId="2F759EE1" w14:textId="77777777" w:rsidR="00343537" w:rsidRPr="004F3992" w:rsidRDefault="00F37C65" w:rsidP="001C3EF5">
            <w:pPr>
              <w:spacing w:after="0" w:line="240" w:lineRule="auto"/>
              <w:ind w:left="708"/>
              <w:rPr>
                <w:rFonts w:ascii="Montserrat" w:eastAsiaTheme="minorEastAsia" w:hAnsi="Montserrat"/>
                <w:color w:val="000000" w:themeColor="text1"/>
                <w:sz w:val="18"/>
                <w:szCs w:val="18"/>
              </w:rPr>
            </w:pPr>
            <m:oMathPara>
              <m:oMathParaPr>
                <m:jc m:val="left"/>
              </m:oMathParaPr>
              <m:oMath>
                <m:sSub>
                  <m:sSubPr>
                    <m:ctrlPr>
                      <w:rPr>
                        <w:rFonts w:ascii="Cambria Math" w:hAnsi="Cambria Math" w:cs="Arial"/>
                        <w:i/>
                        <w:color w:val="000000" w:themeColor="text1"/>
                        <w:sz w:val="18"/>
                        <w:szCs w:val="18"/>
                      </w:rPr>
                    </m:ctrlPr>
                  </m:sSubPr>
                  <m:e>
                    <m:r>
                      <w:rPr>
                        <w:rFonts w:ascii="Cambria Math" w:hAnsi="Cambria Math"/>
                        <w:color w:val="000000" w:themeColor="text1"/>
                        <w:sz w:val="18"/>
                        <w:szCs w:val="18"/>
                      </w:rPr>
                      <m:t>PAGO</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EI</m:t>
                    </m:r>
                  </m:e>
                  <m:sub>
                    <m:r>
                      <w:rPr>
                        <w:rFonts w:ascii="Cambria Math" w:hAnsi="Cambria Math"/>
                        <w:color w:val="000000" w:themeColor="text1"/>
                        <w:sz w:val="18"/>
                        <w:szCs w:val="18"/>
                      </w:rPr>
                      <m:t>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e>
                          <m:sup>
                            <m:r>
                              <w:rPr>
                                <w:rFonts w:ascii="Cambria Math" w:hAnsi="Cambria Math"/>
                                <w:color w:val="000000" w:themeColor="text1"/>
                                <w:sz w:val="18"/>
                                <w:szCs w:val="18"/>
                              </w:rPr>
                              <m:t>-1</m:t>
                            </m:r>
                          </m:sup>
                        </m:sSup>
                      </m:e>
                    </m:d>
                  </m:num>
                  <m:den>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cs="Arial"/>
                                        <w:i/>
                                        <w:iCs/>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i</m:t>
                                    </m:r>
                                  </m:sub>
                                </m:sSub>
                              </m:e>
                            </m:d>
                          </m:e>
                          <m:sup>
                            <m:r>
                              <w:rPr>
                                <w:rFonts w:ascii="Cambria Math" w:hAnsi="Cambria Math"/>
                                <w:color w:val="000000" w:themeColor="text1"/>
                                <w:sz w:val="18"/>
                                <w:szCs w:val="18"/>
                              </w:rPr>
                              <m:t>-n</m:t>
                            </m:r>
                          </m:sup>
                        </m:sSup>
                      </m:e>
                    </m:d>
                  </m:den>
                </m:f>
              </m:oMath>
            </m:oMathPara>
          </w:p>
          <w:p w14:paraId="4E5CDF26"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p>
        </w:tc>
      </w:tr>
    </w:tbl>
    <w:p w14:paraId="2D5C5BB9"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4B378F63" w14:textId="77777777" w:rsidR="00C44162" w:rsidRPr="004F3992" w:rsidRDefault="00C44162" w:rsidP="001C3EF5">
      <w:pPr>
        <w:spacing w:after="0" w:line="240" w:lineRule="auto"/>
        <w:ind w:left="567"/>
        <w:jc w:val="both"/>
        <w:rPr>
          <w:rFonts w:ascii="Montserrat" w:hAnsi="Montserrat"/>
          <w:sz w:val="18"/>
          <w:szCs w:val="18"/>
        </w:rPr>
      </w:pPr>
      <w:r w:rsidRPr="004F3992">
        <w:rPr>
          <w:rFonts w:ascii="Montserrat" w:hAnsi="Montserrat"/>
          <w:sz w:val="18"/>
          <w:szCs w:val="18"/>
        </w:rPr>
        <w:t>Los cálculos requeridos para obtener las reservas para la vida completa de los créditos deberán realizarse considerando cuatro decimales.</w:t>
      </w:r>
    </w:p>
    <w:p w14:paraId="2D84B83C" w14:textId="77777777" w:rsidR="00C44162" w:rsidRPr="004F3992" w:rsidRDefault="00C44162" w:rsidP="001C3EF5">
      <w:pPr>
        <w:pStyle w:val="Texto"/>
        <w:spacing w:after="0" w:line="240" w:lineRule="auto"/>
        <w:ind w:firstLine="0"/>
        <w:rPr>
          <w:rFonts w:ascii="Montserrat" w:hAnsi="Montserrat"/>
          <w:color w:val="000000" w:themeColor="text1"/>
          <w:szCs w:val="18"/>
          <w:lang w:val="es-MX"/>
        </w:rPr>
      </w:pPr>
    </w:p>
    <w:p w14:paraId="579CA585" w14:textId="77777777" w:rsidR="00343537" w:rsidRPr="004F3992" w:rsidRDefault="00343537" w:rsidP="001C3EF5">
      <w:pPr>
        <w:spacing w:after="0" w:line="240" w:lineRule="auto"/>
        <w:ind w:left="567"/>
        <w:jc w:val="both"/>
        <w:rPr>
          <w:rFonts w:ascii="Montserrat" w:hAnsi="Montserrat"/>
          <w:color w:val="000000" w:themeColor="text1"/>
          <w:sz w:val="18"/>
          <w:szCs w:val="18"/>
        </w:rPr>
      </w:pPr>
      <w:r w:rsidRPr="004F3992">
        <w:rPr>
          <w:rFonts w:ascii="Montserrat" w:hAnsi="Montserrat"/>
          <w:color w:val="000000" w:themeColor="text1"/>
          <w:sz w:val="18"/>
          <w:szCs w:val="18"/>
        </w:rPr>
        <w:t>El monto de reservas para los créditos en etapa 2 será el resultado de</w:t>
      </w:r>
      <w:r w:rsidR="007D1F48" w:rsidRPr="004F3992">
        <w:rPr>
          <w:rFonts w:ascii="Montserrat" w:hAnsi="Montserrat"/>
          <w:color w:val="000000" w:themeColor="text1"/>
          <w:sz w:val="18"/>
          <w:szCs w:val="18"/>
        </w:rPr>
        <w:t xml:space="preserve"> aplicar la siguiente fórmula:</w:t>
      </w:r>
    </w:p>
    <w:p w14:paraId="2F86C359" w14:textId="77777777" w:rsidR="00583908" w:rsidRPr="004F3992" w:rsidRDefault="00583908" w:rsidP="001C3EF5">
      <w:pPr>
        <w:spacing w:after="0" w:line="240" w:lineRule="auto"/>
        <w:ind w:left="567"/>
        <w:jc w:val="both"/>
        <w:rPr>
          <w:rFonts w:ascii="Montserrat" w:hAnsi="Montserrat"/>
          <w:color w:val="000000" w:themeColor="text1"/>
          <w:sz w:val="18"/>
          <w:szCs w:val="18"/>
        </w:rPr>
      </w:pPr>
    </w:p>
    <w:p w14:paraId="6000F39D" w14:textId="77777777" w:rsidR="00343537" w:rsidRPr="004F3992" w:rsidRDefault="00F37C65" w:rsidP="001C3EF5">
      <w:pPr>
        <w:pStyle w:val="Texto"/>
        <w:spacing w:after="0" w:line="240" w:lineRule="auto"/>
        <w:ind w:left="360" w:firstLine="0"/>
        <w:jc w:val="center"/>
        <w:rPr>
          <w:rFonts w:ascii="Montserrat" w:hAnsi="Montserrat"/>
          <w:color w:val="000000" w:themeColor="text1"/>
          <w:szCs w:val="18"/>
          <w:lang w:val="es-MX"/>
        </w:rPr>
      </w:pPr>
      <m:oMathPara>
        <m:oMath>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Reservas Etapa 2</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=Max</m:t>
          </m:r>
          <m:d>
            <m:dPr>
              <m:ctrlPr>
                <w:rPr>
                  <w:rFonts w:ascii="Cambria Math" w:hAnsi="Cambria Math"/>
                  <w:i/>
                  <w:color w:val="000000" w:themeColor="text1"/>
                  <w:szCs w:val="18"/>
                  <w:lang w:val="es-MX"/>
                </w:rPr>
              </m:ctrlPr>
            </m:dPr>
            <m:e>
              <m:sSub>
                <m:sSubPr>
                  <m:ctrlPr>
                    <w:rPr>
                      <w:rFonts w:ascii="Cambria Math" w:hAnsi="Cambria Math"/>
                      <w:i/>
                      <w:iCs/>
                      <w:color w:val="000000" w:themeColor="text1"/>
                      <w:szCs w:val="18"/>
                      <w:lang w:val="es-MX"/>
                    </w:rPr>
                  </m:ctrlPr>
                </m:sSubPr>
                <m:e>
                  <m:r>
                    <w:rPr>
                      <w:rFonts w:ascii="Cambria Math" w:hAnsi="Cambria Math"/>
                      <w:color w:val="000000" w:themeColor="text1"/>
                      <w:szCs w:val="18"/>
                      <w:lang w:val="es-MX"/>
                    </w:rPr>
                    <m:t>Reservas Vida Completa</m:t>
                  </m:r>
                </m:e>
                <m:sub>
                  <m:r>
                    <w:rPr>
                      <w:rFonts w:ascii="Cambria Math" w:hAnsi="Cambria Math"/>
                      <w:color w:val="000000" w:themeColor="text1"/>
                      <w:szCs w:val="18"/>
                      <w:lang w:val="es-MX"/>
                    </w:rPr>
                    <m:t xml:space="preserve">i </m:t>
                  </m:r>
                </m:sub>
              </m:sSub>
              <m:r>
                <w:rPr>
                  <w:rFonts w:ascii="Cambria Math" w:hAnsi="Cambria Math"/>
                  <w:color w:val="000000" w:themeColor="text1"/>
                  <w:szCs w:val="18"/>
                  <w:lang w:val="es-MX"/>
                </w:rPr>
                <m:t xml:space="preserve">, </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PI</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SP</m:t>
                  </m:r>
                </m:e>
                <m:sub>
                  <m:r>
                    <w:rPr>
                      <w:rFonts w:ascii="Cambria Math" w:hAnsi="Cambria Math"/>
                      <w:color w:val="000000" w:themeColor="text1"/>
                      <w:szCs w:val="18"/>
                      <w:lang w:val="es-MX"/>
                    </w:rPr>
                    <m:t>i</m:t>
                  </m:r>
                </m:sub>
              </m:sSub>
              <m:r>
                <w:rPr>
                  <w:rFonts w:ascii="Cambria Math" w:hAnsi="Cambria Math"/>
                  <w:color w:val="000000" w:themeColor="text1"/>
                  <w:szCs w:val="18"/>
                  <w:lang w:val="es-MX"/>
                </w:rPr>
                <m:t>×</m:t>
              </m:r>
              <m:sSub>
                <m:sSubPr>
                  <m:ctrlPr>
                    <w:rPr>
                      <w:rFonts w:ascii="Cambria Math" w:hAnsi="Cambria Math"/>
                      <w:i/>
                      <w:color w:val="000000" w:themeColor="text1"/>
                      <w:szCs w:val="18"/>
                      <w:lang w:val="es-MX"/>
                    </w:rPr>
                  </m:ctrlPr>
                </m:sSubPr>
                <m:e>
                  <m:r>
                    <w:rPr>
                      <w:rFonts w:ascii="Cambria Math" w:hAnsi="Cambria Math"/>
                      <w:color w:val="000000" w:themeColor="text1"/>
                      <w:szCs w:val="18"/>
                      <w:lang w:val="es-MX"/>
                    </w:rPr>
                    <m:t>EI</m:t>
                  </m:r>
                </m:e>
                <m:sub>
                  <m:r>
                    <w:rPr>
                      <w:rFonts w:ascii="Cambria Math" w:hAnsi="Cambria Math"/>
                      <w:color w:val="000000" w:themeColor="text1"/>
                      <w:szCs w:val="18"/>
                      <w:lang w:val="es-MX"/>
                    </w:rPr>
                    <m:t>i</m:t>
                  </m:r>
                </m:sub>
              </m:sSub>
            </m:e>
          </m:d>
          <m:r>
            <w:rPr>
              <w:rFonts w:ascii="Cambria Math" w:hAnsi="Cambria Math"/>
              <w:color w:val="000000" w:themeColor="text1"/>
              <w:szCs w:val="18"/>
              <w:lang w:val="es-MX"/>
            </w:rPr>
            <m:t xml:space="preserve"> </m:t>
          </m:r>
        </m:oMath>
      </m:oMathPara>
    </w:p>
    <w:p w14:paraId="1F8EB66A"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40F8B4F5" w14:textId="77777777" w:rsidR="00343537" w:rsidRPr="004F3992" w:rsidRDefault="00343537" w:rsidP="00704B17">
      <w:pPr>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El parámetro </w:t>
      </w:r>
      <w:r w:rsidRPr="004F3992">
        <w:rPr>
          <w:rFonts w:ascii="Montserrat" w:hAnsi="Montserrat" w:cs="Arial"/>
          <w:i/>
          <w:color w:val="000000" w:themeColor="text1"/>
          <w:sz w:val="18"/>
          <w:szCs w:val="18"/>
        </w:rPr>
        <w:t>EI</w:t>
      </w:r>
      <w:r w:rsidRPr="004F3992">
        <w:rPr>
          <w:rFonts w:ascii="Montserrat" w:hAnsi="Montserrat" w:cs="Arial"/>
          <w:i/>
          <w:color w:val="000000" w:themeColor="text1"/>
          <w:sz w:val="18"/>
          <w:szCs w:val="18"/>
          <w:vertAlign w:val="subscript"/>
        </w:rPr>
        <w:t>i</w:t>
      </w:r>
      <w:r w:rsidRPr="004F3992">
        <w:rPr>
          <w:rFonts w:ascii="Montserrat" w:hAnsi="Montserrat" w:cs="Arial"/>
          <w:i/>
          <w:color w:val="000000" w:themeColor="text1"/>
          <w:sz w:val="18"/>
          <w:szCs w:val="18"/>
        </w:rPr>
        <w:t>,</w:t>
      </w:r>
      <w:r w:rsidRPr="004F3992">
        <w:rPr>
          <w:rFonts w:ascii="Montserrat" w:hAnsi="Montserrat" w:cs="Arial"/>
          <w:color w:val="000000" w:themeColor="text1"/>
          <w:sz w:val="18"/>
          <w:szCs w:val="18"/>
        </w:rPr>
        <w:t xml:space="preserve"> deberá calcularse mensualmente, la </w:t>
      </w:r>
      <w:r w:rsidRPr="004F3992">
        <w:rPr>
          <w:rFonts w:ascii="Montserrat" w:hAnsi="Montserrat" w:cs="Arial"/>
          <w:i/>
          <w:color w:val="000000" w:themeColor="text1"/>
          <w:sz w:val="18"/>
          <w:szCs w:val="18"/>
        </w:rPr>
        <w:t>PI</w:t>
      </w:r>
      <w:r w:rsidRPr="004F3992">
        <w:rPr>
          <w:rFonts w:ascii="Montserrat" w:hAnsi="Montserrat" w:cs="Arial"/>
          <w:i/>
          <w:color w:val="000000" w:themeColor="text1"/>
          <w:sz w:val="18"/>
          <w:szCs w:val="18"/>
          <w:vertAlign w:val="subscript"/>
        </w:rPr>
        <w:t>i</w:t>
      </w:r>
      <w:r w:rsidRPr="004F3992">
        <w:rPr>
          <w:rFonts w:ascii="Montserrat" w:hAnsi="Montserrat" w:cs="Arial"/>
          <w:color w:val="000000" w:themeColor="text1"/>
          <w:position w:val="-4"/>
          <w:sz w:val="18"/>
          <w:szCs w:val="18"/>
        </w:rPr>
        <w:t xml:space="preserve"> </w:t>
      </w:r>
      <w:r w:rsidRPr="004F3992">
        <w:rPr>
          <w:rFonts w:ascii="Montserrat" w:hAnsi="Montserrat" w:cs="Arial"/>
          <w:color w:val="000000" w:themeColor="text1"/>
          <w:sz w:val="18"/>
          <w:szCs w:val="18"/>
        </w:rPr>
        <w:t xml:space="preserve">y de la </w:t>
      </w:r>
      <w:r w:rsidRPr="004F3992">
        <w:rPr>
          <w:rFonts w:ascii="Montserrat" w:hAnsi="Montserrat" w:cs="Arial"/>
          <w:i/>
          <w:color w:val="000000" w:themeColor="text1"/>
          <w:sz w:val="18"/>
          <w:szCs w:val="18"/>
        </w:rPr>
        <w:t>SP</w:t>
      </w:r>
      <w:r w:rsidRPr="004F3992">
        <w:rPr>
          <w:rFonts w:ascii="Montserrat" w:hAnsi="Montserrat" w:cs="Arial"/>
          <w:i/>
          <w:color w:val="000000" w:themeColor="text1"/>
          <w:sz w:val="18"/>
          <w:szCs w:val="18"/>
          <w:vertAlign w:val="subscript"/>
        </w:rPr>
        <w:t>i</w:t>
      </w:r>
      <w:r w:rsidR="00B271D2" w:rsidRPr="004F3992">
        <w:rPr>
          <w:rFonts w:ascii="Montserrat" w:hAnsi="Montserrat" w:cs="Arial"/>
          <w:color w:val="000000" w:themeColor="text1"/>
          <w:sz w:val="18"/>
          <w:szCs w:val="18"/>
        </w:rPr>
        <w:t xml:space="preserve"> al menos trimestralmente.</w:t>
      </w:r>
    </w:p>
    <w:p w14:paraId="2042FA8A" w14:textId="77777777" w:rsidR="00EE483F" w:rsidRPr="004F3992" w:rsidRDefault="00EE483F" w:rsidP="001C3EF5">
      <w:pPr>
        <w:spacing w:after="0" w:line="240" w:lineRule="auto"/>
        <w:jc w:val="both"/>
        <w:rPr>
          <w:rFonts w:ascii="Montserrat" w:hAnsi="Montserrat" w:cs="Arial"/>
          <w:color w:val="000000" w:themeColor="text1"/>
          <w:sz w:val="18"/>
          <w:szCs w:val="18"/>
        </w:rPr>
      </w:pPr>
    </w:p>
    <w:p w14:paraId="44924A50"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la calificación de los créditos cuya primera disposición se realice con posterioridad al cierre del trimestre, las Instituciones deberán realizar el cálculo de los parámetros antes descritos al </w:t>
      </w:r>
      <w:r w:rsidR="00B271D2" w:rsidRPr="004F3992">
        <w:rPr>
          <w:rFonts w:ascii="Montserrat" w:hAnsi="Montserrat" w:cs="Arial"/>
          <w:color w:val="000000" w:themeColor="text1"/>
          <w:sz w:val="18"/>
          <w:szCs w:val="18"/>
        </w:rPr>
        <w:t>cierre del mes correspondiente.</w:t>
      </w:r>
    </w:p>
    <w:p w14:paraId="3B39B229" w14:textId="77777777" w:rsidR="00383663" w:rsidRPr="004F3992" w:rsidRDefault="00383663" w:rsidP="001C3EF5">
      <w:pPr>
        <w:spacing w:after="0" w:line="240" w:lineRule="auto"/>
        <w:jc w:val="both"/>
        <w:rPr>
          <w:rFonts w:ascii="Montserrat" w:hAnsi="Montserrat" w:cs="Arial"/>
          <w:color w:val="000000" w:themeColor="text1"/>
          <w:sz w:val="18"/>
          <w:szCs w:val="18"/>
        </w:rPr>
      </w:pPr>
    </w:p>
    <w:p w14:paraId="2F74933B" w14:textId="77777777" w:rsidR="00343537" w:rsidRPr="004F3992" w:rsidRDefault="0038366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Tratándose de créditos a cargo de entidades federativas y municipios, y únicamente para los casos descritos en la sección I del Anexo 18, las instituciones deberán determinar las reservas preventivas como el producto del porcentaje de reservas </w:t>
      </w:r>
      <w:r w:rsidR="005E1565" w:rsidRPr="004F3992">
        <w:rPr>
          <w:rFonts w:ascii="Montserrat" w:hAnsi="Montserrat" w:cs="Arial"/>
          <w:color w:val="000000" w:themeColor="text1"/>
          <w:sz w:val="18"/>
          <w:szCs w:val="18"/>
        </w:rPr>
        <w:t xml:space="preserve">que en su caso corresponda conforme a la citada sección, </w:t>
      </w:r>
      <w:r w:rsidRPr="004F3992">
        <w:rPr>
          <w:rFonts w:ascii="Montserrat" w:hAnsi="Montserrat" w:cs="Arial"/>
          <w:color w:val="000000" w:themeColor="text1"/>
          <w:sz w:val="18"/>
          <w:szCs w:val="18"/>
        </w:rPr>
        <w:t xml:space="preserve">por la exposición al </w:t>
      </w:r>
      <w:r w:rsidR="00850860" w:rsidRPr="004F3992">
        <w:rPr>
          <w:rFonts w:ascii="Montserrat" w:hAnsi="Montserrat" w:cs="Arial"/>
          <w:color w:val="000000" w:themeColor="text1"/>
          <w:sz w:val="18"/>
          <w:szCs w:val="18"/>
        </w:rPr>
        <w:t>in</w:t>
      </w:r>
      <w:r w:rsidRPr="004F3992">
        <w:rPr>
          <w:rFonts w:ascii="Montserrat" w:hAnsi="Montserrat" w:cs="Arial"/>
          <w:color w:val="000000" w:themeColor="text1"/>
          <w:sz w:val="18"/>
          <w:szCs w:val="18"/>
        </w:rPr>
        <w:t xml:space="preserve">cumplimiento </w:t>
      </w:r>
      <w:r w:rsidR="005E1565" w:rsidRPr="004F3992">
        <w:rPr>
          <w:rFonts w:ascii="Montserrat" w:hAnsi="Montserrat" w:cs="Arial"/>
          <w:color w:val="000000" w:themeColor="text1"/>
          <w:sz w:val="18"/>
          <w:szCs w:val="18"/>
        </w:rPr>
        <w:t xml:space="preserve">que sea determinada </w:t>
      </w:r>
      <w:r w:rsidRPr="004F3992">
        <w:rPr>
          <w:rFonts w:ascii="Montserrat" w:hAnsi="Montserrat" w:cs="Arial"/>
          <w:color w:val="000000" w:themeColor="text1"/>
          <w:sz w:val="18"/>
          <w:szCs w:val="18"/>
        </w:rPr>
        <w:t xml:space="preserve">de conformidad con el </w:t>
      </w:r>
      <w:r w:rsidR="00270DA9"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 xml:space="preserve">rtículo </w:t>
      </w:r>
      <w:r w:rsidR="00134E06" w:rsidRPr="004F3992">
        <w:rPr>
          <w:rFonts w:ascii="Montserrat" w:hAnsi="Montserrat" w:cs="Arial"/>
          <w:color w:val="000000" w:themeColor="text1"/>
          <w:sz w:val="18"/>
          <w:szCs w:val="18"/>
        </w:rPr>
        <w:t xml:space="preserve">115 </w:t>
      </w:r>
      <w:r w:rsidR="005E1565" w:rsidRPr="004F3992">
        <w:rPr>
          <w:rFonts w:ascii="Montserrat" w:hAnsi="Montserrat" w:cs="Arial"/>
          <w:color w:val="000000" w:themeColor="text1"/>
          <w:sz w:val="18"/>
          <w:szCs w:val="18"/>
        </w:rPr>
        <w:t>de estas disposiciones</w:t>
      </w:r>
      <w:r w:rsidRPr="004F3992">
        <w:rPr>
          <w:rFonts w:ascii="Montserrat" w:hAnsi="Montserrat" w:cs="Arial"/>
          <w:color w:val="000000" w:themeColor="text1"/>
          <w:sz w:val="18"/>
          <w:szCs w:val="18"/>
        </w:rPr>
        <w:t xml:space="preserve">. Lo anterior, con independencia de que las Instituciones deberán estimar y reportar el cálculo de la </w:t>
      </w:r>
      <w:r w:rsidR="005E1565" w:rsidRPr="004F3992">
        <w:rPr>
          <w:rFonts w:ascii="Montserrat" w:hAnsi="Montserrat" w:cs="Arial"/>
          <w:color w:val="000000" w:themeColor="text1"/>
          <w:sz w:val="18"/>
          <w:szCs w:val="18"/>
        </w:rPr>
        <w:t xml:space="preserve">Probabilidad de Incumplimiento </w:t>
      </w:r>
      <w:r w:rsidRPr="004F3992">
        <w:rPr>
          <w:rFonts w:ascii="Montserrat" w:hAnsi="Montserrat" w:cs="Arial"/>
          <w:color w:val="000000" w:themeColor="text1"/>
          <w:sz w:val="18"/>
          <w:szCs w:val="18"/>
        </w:rPr>
        <w:t xml:space="preserve">del acreditado o fideicomitente, </w:t>
      </w:r>
      <w:r w:rsidR="005E1565" w:rsidRPr="004F3992">
        <w:rPr>
          <w:rFonts w:ascii="Montserrat" w:hAnsi="Montserrat" w:cs="Arial"/>
          <w:color w:val="000000" w:themeColor="text1"/>
          <w:sz w:val="18"/>
          <w:szCs w:val="18"/>
        </w:rPr>
        <w:t xml:space="preserve">obtenida en apego al </w:t>
      </w:r>
      <w:r w:rsidR="00270DA9" w:rsidRPr="004F3992">
        <w:rPr>
          <w:rFonts w:ascii="Montserrat" w:hAnsi="Montserrat" w:cs="Arial"/>
          <w:color w:val="000000" w:themeColor="text1"/>
          <w:sz w:val="18"/>
          <w:szCs w:val="18"/>
        </w:rPr>
        <w:t>A</w:t>
      </w:r>
      <w:r w:rsidR="005E1565" w:rsidRPr="004F3992">
        <w:rPr>
          <w:rFonts w:ascii="Montserrat" w:hAnsi="Montserrat" w:cs="Arial"/>
          <w:color w:val="000000" w:themeColor="text1"/>
          <w:sz w:val="18"/>
          <w:szCs w:val="18"/>
        </w:rPr>
        <w:t>rtículo 112 siguiente.</w:t>
      </w:r>
    </w:p>
    <w:p w14:paraId="26410B16" w14:textId="77777777" w:rsidR="00470DFC" w:rsidRPr="004F3992" w:rsidRDefault="00470DFC" w:rsidP="001C3EF5">
      <w:pPr>
        <w:spacing w:after="0" w:line="240" w:lineRule="auto"/>
        <w:jc w:val="both"/>
        <w:rPr>
          <w:rFonts w:ascii="Montserrat" w:hAnsi="Montserrat" w:cs="Arial"/>
          <w:color w:val="000000" w:themeColor="text1"/>
          <w:sz w:val="18"/>
          <w:szCs w:val="18"/>
        </w:rPr>
      </w:pPr>
    </w:p>
    <w:p w14:paraId="28531DDD" w14:textId="77777777" w:rsidR="002715AA" w:rsidRPr="004F3992" w:rsidRDefault="00C540FC" w:rsidP="002715AA">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el caso</w:t>
      </w:r>
      <w:r w:rsidR="002715AA" w:rsidRPr="004F3992">
        <w:rPr>
          <w:rFonts w:ascii="Montserrat" w:hAnsi="Montserrat" w:cs="Arial"/>
          <w:color w:val="000000" w:themeColor="text1"/>
          <w:sz w:val="18"/>
          <w:szCs w:val="18"/>
        </w:rPr>
        <w:t xml:space="preserve"> de créditos que se otorguen para el financiamiento de proyectos de inversión, bienes, mercancías o productos básicos, o bienes raíces generadores de rentas y que cumplan con los requisitos establecidos en el Anexo 19 de las presentes disposiciones, las Instituciones calcularán el monto de las reservas preventivas de estos créditos conforme a lo establecido en dicho Anexo.</w:t>
      </w:r>
    </w:p>
    <w:p w14:paraId="17AD7D15" w14:textId="77777777" w:rsidR="00C540FC" w:rsidRPr="004F3992" w:rsidRDefault="00C540FC" w:rsidP="002715AA">
      <w:pPr>
        <w:spacing w:after="0" w:line="240" w:lineRule="auto"/>
        <w:jc w:val="both"/>
        <w:rPr>
          <w:rFonts w:ascii="Montserrat" w:hAnsi="Montserrat" w:cs="Arial"/>
          <w:color w:val="000000" w:themeColor="text1"/>
          <w:sz w:val="18"/>
          <w:szCs w:val="18"/>
        </w:rPr>
      </w:pPr>
    </w:p>
    <w:p w14:paraId="75A44147" w14:textId="77777777" w:rsidR="0079431B" w:rsidRPr="004F3992" w:rsidRDefault="0079431B" w:rsidP="00E9120E">
      <w:pPr>
        <w:pStyle w:val="Default"/>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Cuando los proyectos </w:t>
      </w:r>
      <w:r w:rsidR="00C540FC" w:rsidRPr="004F3992">
        <w:rPr>
          <w:rFonts w:ascii="Montserrat" w:hAnsi="Montserrat" w:cs="Arial"/>
          <w:color w:val="000000" w:themeColor="text1"/>
          <w:sz w:val="18"/>
          <w:szCs w:val="18"/>
        </w:rPr>
        <w:t xml:space="preserve">a que se refiere el párrafo anterior </w:t>
      </w:r>
      <w:r w:rsidRPr="004F3992">
        <w:rPr>
          <w:rFonts w:ascii="Montserrat" w:hAnsi="Montserrat" w:cs="Arial"/>
          <w:color w:val="000000" w:themeColor="text1"/>
          <w:sz w:val="18"/>
          <w:szCs w:val="18"/>
        </w:rPr>
        <w:t>sean administrados mediante un fideicomiso y en el contrato respectivo existan cláusulas que obliguen al fideicomitente a otorgar apoyos explícitos o implícitos o a responder por el incumplimiento del proyecto, las Instituciones calcularán la PIi utilizando la metodología general, tomando como acreditado al fideicomitente o fideicomitentes, de acuerdo al grupo al que pertenezcan. No obstante lo anterior, cuando el proyecto esté calificado por una institución calificadora de valores con una calificación original, es decir, sin aval o garantía del fideicomitente, de al menos mxBBB+, BBB+, Baa1.mx, o su equivalente, conforme a lo establecido</w:t>
      </w:r>
      <w:r w:rsidR="00C540FC"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en el Anexo 1-B de las presentes disposiciones, y dicha calificación no se modifique en más de 3 niveles como resultado de la obtención de garantías o avales por parte del fideicomitente</w:t>
      </w:r>
      <w:r w:rsidR="002E6505"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el monto de las reservas se podrá calcular conforme al Anexo 19.</w:t>
      </w:r>
    </w:p>
    <w:p w14:paraId="396938E7" w14:textId="77777777" w:rsidR="00470DFC" w:rsidRPr="004F3992" w:rsidRDefault="00470DFC" w:rsidP="001C3EF5">
      <w:pPr>
        <w:spacing w:after="0" w:line="240" w:lineRule="auto"/>
        <w:jc w:val="both"/>
        <w:rPr>
          <w:rFonts w:ascii="Montserrat" w:hAnsi="Montserrat" w:cs="Arial"/>
          <w:color w:val="000000" w:themeColor="text1"/>
          <w:sz w:val="18"/>
          <w:szCs w:val="18"/>
        </w:rPr>
      </w:pPr>
    </w:p>
    <w:p w14:paraId="14B8D65B" w14:textId="77777777" w:rsidR="001C23CC" w:rsidRPr="004F3992" w:rsidRDefault="001C23CC" w:rsidP="001C3EF5">
      <w:pPr>
        <w:spacing w:after="0" w:line="240" w:lineRule="auto"/>
        <w:jc w:val="both"/>
        <w:rPr>
          <w:rFonts w:ascii="Montserrat" w:hAnsi="Montserrat"/>
          <w:sz w:val="18"/>
          <w:szCs w:val="18"/>
        </w:rPr>
      </w:pPr>
      <w:r w:rsidRPr="004F3992">
        <w:rPr>
          <w:rFonts w:ascii="Montserrat" w:hAnsi="Montserrat"/>
          <w:b/>
          <w:sz w:val="18"/>
          <w:szCs w:val="18"/>
        </w:rPr>
        <w:t>Artículo 112.-</w:t>
      </w:r>
      <w:r w:rsidRPr="004F3992">
        <w:rPr>
          <w:rFonts w:ascii="Montserrat" w:hAnsi="Montserrat"/>
          <w:sz w:val="18"/>
          <w:szCs w:val="18"/>
        </w:rPr>
        <w:t xml:space="preserve"> Las Instituciones estimarán la Probabilidad de Incumplimiento de cada crédito (</w:t>
      </w:r>
      <w:r w:rsidRPr="004F3992">
        <w:rPr>
          <w:rFonts w:ascii="Montserrat" w:hAnsi="Montserrat"/>
          <w:i/>
          <w:iCs/>
          <w:sz w:val="18"/>
          <w:szCs w:val="18"/>
        </w:rPr>
        <w:t>PI</w:t>
      </w:r>
      <w:r w:rsidRPr="004F3992">
        <w:rPr>
          <w:rFonts w:ascii="Montserrat" w:hAnsi="Montserrat"/>
          <w:i/>
          <w:iCs/>
          <w:sz w:val="18"/>
          <w:szCs w:val="18"/>
          <w:vertAlign w:val="subscript"/>
        </w:rPr>
        <w:t>i</w:t>
      </w:r>
      <w:r w:rsidRPr="004F3992">
        <w:rPr>
          <w:rFonts w:ascii="Montserrat" w:hAnsi="Montserrat"/>
          <w:sz w:val="18"/>
          <w:szCs w:val="18"/>
        </w:rPr>
        <w:t>), conforme a lo siguiente:</w:t>
      </w:r>
    </w:p>
    <w:p w14:paraId="12040BC5" w14:textId="77777777" w:rsidR="001C23CC" w:rsidRPr="004F3992" w:rsidRDefault="001C23CC" w:rsidP="001C3EF5">
      <w:pPr>
        <w:spacing w:after="0" w:line="240" w:lineRule="auto"/>
        <w:jc w:val="both"/>
        <w:rPr>
          <w:rFonts w:ascii="Montserrat" w:hAnsi="Montserrat"/>
          <w:sz w:val="18"/>
          <w:szCs w:val="18"/>
        </w:rPr>
      </w:pPr>
    </w:p>
    <w:p w14:paraId="40444C93" w14:textId="77777777" w:rsidR="001C23CC" w:rsidRPr="004F3992" w:rsidRDefault="00B37916" w:rsidP="001C3EF5">
      <w:pPr>
        <w:spacing w:after="0" w:line="240" w:lineRule="auto"/>
        <w:jc w:val="center"/>
        <w:rPr>
          <w:rFonts w:ascii="Montserrat" w:hAnsi="Montserrat" w:cs="Arial"/>
          <w:color w:val="000000" w:themeColor="text1"/>
          <w:sz w:val="18"/>
          <w:szCs w:val="18"/>
        </w:rPr>
      </w:pPr>
      <w:r w:rsidRPr="00B55136">
        <w:rPr>
          <w:rFonts w:ascii="Montserrat" w:eastAsiaTheme="minorEastAsia" w:hAnsi="Montserrat" w:cs="Arial"/>
          <w:noProof/>
          <w:position w:val="-40"/>
          <w:sz w:val="18"/>
          <w:szCs w:val="18"/>
          <w:lang w:val="es-ES_tradnl" w:eastAsia="es-ES"/>
        </w:rPr>
        <w:object w:dxaOrig="3510" w:dyaOrig="825" w14:anchorId="43EB76D4">
          <v:shape id="_x0000_i1026" type="#_x0000_t75" alt="" style="width:202.5pt;height:42.75pt;mso-width-percent:0;mso-height-percent:0;mso-width-percent:0;mso-height-percent:0" o:ole="">
            <v:imagedata r:id="rId52" o:title=""/>
          </v:shape>
          <o:OLEObject Type="Embed" ProgID="Equation.3" ShapeID="_x0000_i1026" DrawAspect="Content" ObjectID="_1648554169" r:id="rId53"/>
        </w:object>
      </w:r>
    </w:p>
    <w:p w14:paraId="173A6C3C" w14:textId="77777777" w:rsidR="001C23CC" w:rsidRPr="004F3992" w:rsidRDefault="001C23CC" w:rsidP="001C3EF5">
      <w:pPr>
        <w:spacing w:after="0" w:line="240" w:lineRule="auto"/>
        <w:jc w:val="both"/>
        <w:rPr>
          <w:rFonts w:ascii="Montserrat" w:hAnsi="Montserrat" w:cs="Arial"/>
          <w:color w:val="000000" w:themeColor="text1"/>
          <w:sz w:val="18"/>
          <w:szCs w:val="18"/>
        </w:rPr>
      </w:pPr>
    </w:p>
    <w:p w14:paraId="3757028E" w14:textId="77777777" w:rsidR="001C23CC" w:rsidRPr="004F3992" w:rsidRDefault="001C23CC" w:rsidP="008F0F9C">
      <w:pPr>
        <w:pStyle w:val="Default"/>
        <w:rPr>
          <w:rFonts w:ascii="Montserrat" w:hAnsi="Montserrat"/>
          <w:sz w:val="18"/>
          <w:szCs w:val="18"/>
        </w:rPr>
      </w:pPr>
      <w:r w:rsidRPr="004F3992">
        <w:rPr>
          <w:rFonts w:ascii="Montserrat" w:hAnsi="Montserrat"/>
          <w:sz w:val="18"/>
          <w:szCs w:val="18"/>
        </w:rPr>
        <w:t xml:space="preserve">Para efectos de lo anterior: </w:t>
      </w:r>
    </w:p>
    <w:p w14:paraId="2009C360" w14:textId="77777777" w:rsidR="001C23CC" w:rsidRPr="004F3992" w:rsidRDefault="001C23CC" w:rsidP="001C3EF5">
      <w:pPr>
        <w:spacing w:after="0" w:line="240" w:lineRule="auto"/>
        <w:jc w:val="both"/>
        <w:rPr>
          <w:rFonts w:ascii="Montserrat" w:hAnsi="Montserrat"/>
          <w:sz w:val="18"/>
          <w:szCs w:val="18"/>
        </w:rPr>
      </w:pPr>
    </w:p>
    <w:p w14:paraId="3198FFC9" w14:textId="77777777" w:rsidR="001C23CC" w:rsidRPr="004F3992" w:rsidRDefault="001C23CC" w:rsidP="004903C0">
      <w:pPr>
        <w:pStyle w:val="Default"/>
        <w:ind w:left="567" w:hanging="567"/>
        <w:rPr>
          <w:rFonts w:ascii="Montserrat" w:hAnsi="Montserrat"/>
          <w:sz w:val="18"/>
          <w:szCs w:val="18"/>
        </w:rPr>
      </w:pPr>
      <w:r w:rsidRPr="004F3992">
        <w:rPr>
          <w:rFonts w:ascii="Montserrat" w:hAnsi="Montserrat"/>
          <w:sz w:val="18"/>
          <w:szCs w:val="18"/>
        </w:rPr>
        <w:t>I.</w:t>
      </w:r>
      <w:r w:rsidR="004903C0" w:rsidRPr="004F3992">
        <w:rPr>
          <w:rFonts w:ascii="Montserrat" w:hAnsi="Montserrat"/>
          <w:sz w:val="18"/>
          <w:szCs w:val="18"/>
        </w:rPr>
        <w:tab/>
      </w:r>
      <w:r w:rsidRPr="004F3992">
        <w:rPr>
          <w:rFonts w:ascii="Montserrat" w:hAnsi="Montserrat"/>
          <w:sz w:val="18"/>
          <w:szCs w:val="18"/>
        </w:rPr>
        <w:t>El puntaje crediticio total de cada acreditado se obtendrá aplicando la expresión siguiente:</w:t>
      </w:r>
    </w:p>
    <w:p w14:paraId="5599878D" w14:textId="77777777" w:rsidR="00470DFC" w:rsidRPr="004F3992" w:rsidRDefault="00470DFC" w:rsidP="001C3EF5">
      <w:pPr>
        <w:spacing w:after="0" w:line="240" w:lineRule="auto"/>
        <w:jc w:val="both"/>
        <w:rPr>
          <w:rFonts w:ascii="Montserrat" w:hAnsi="Montserrat" w:cs="Arial"/>
          <w:color w:val="000000" w:themeColor="text1"/>
          <w:sz w:val="18"/>
          <w:szCs w:val="18"/>
        </w:rPr>
      </w:pPr>
    </w:p>
    <w:p w14:paraId="7DF21BA3" w14:textId="77777777" w:rsidR="001C23CC" w:rsidRPr="004F3992" w:rsidRDefault="00F37C65" w:rsidP="001C3EF5">
      <w:pPr>
        <w:spacing w:after="0" w:line="240" w:lineRule="auto"/>
        <w:jc w:val="center"/>
        <w:rPr>
          <w:rFonts w:ascii="Montserrat" w:eastAsiaTheme="minorEastAsia" w:hAnsi="Montserrat" w:cs="Arial"/>
          <w:sz w:val="18"/>
          <w:szCs w:val="18"/>
          <w:vertAlign w:val="superscript"/>
        </w:rPr>
      </w:pPr>
      <m:oMathPara>
        <m:oMath>
          <m:sSub>
            <m:sSubPr>
              <m:ctrlPr>
                <w:rPr>
                  <w:rFonts w:ascii="Cambria Math" w:hAnsi="Cambria Math" w:cs="Arial"/>
                  <w:i/>
                  <w:sz w:val="18"/>
                  <w:szCs w:val="18"/>
                  <w:vertAlign w:val="superscript"/>
                </w:rPr>
              </m:ctrlPr>
            </m:sSubPr>
            <m:e>
              <m:r>
                <w:rPr>
                  <w:rFonts w:ascii="Cambria Math" w:hAnsi="Cambria Math" w:cs="Arial"/>
                  <w:sz w:val="18"/>
                  <w:szCs w:val="18"/>
                  <w:vertAlign w:val="superscript"/>
                </w:rPr>
                <m:t>Puntaje Crediticio Total</m:t>
              </m:r>
            </m:e>
            <m:sub>
              <m:r>
                <w:rPr>
                  <w:rFonts w:ascii="Cambria Math" w:hAnsi="Cambria Math" w:cs="Arial"/>
                  <w:sz w:val="18"/>
                  <w:szCs w:val="18"/>
                  <w:vertAlign w:val="superscript"/>
                </w:rPr>
                <m:t>i</m:t>
              </m:r>
            </m:sub>
          </m:sSub>
          <m:r>
            <w:rPr>
              <w:rFonts w:ascii="Cambria Math" w:eastAsiaTheme="minorEastAsia" w:hAnsi="Cambria Math" w:cs="Arial"/>
              <w:sz w:val="18"/>
              <w:szCs w:val="18"/>
              <w:vertAlign w:val="superscript"/>
            </w:rPr>
            <m:t>= ∝×</m:t>
          </m:r>
          <m:d>
            <m:dPr>
              <m:ctrlPr>
                <w:rPr>
                  <w:rFonts w:ascii="Cambria Math" w:eastAsiaTheme="minorEastAsia" w:hAnsi="Cambria Math" w:cs="Arial"/>
                  <w:i/>
                  <w:sz w:val="18"/>
                  <w:szCs w:val="18"/>
                  <w:vertAlign w:val="superscript"/>
                </w:rPr>
              </m:ctrlPr>
            </m:dPr>
            <m:e>
              <m:sSub>
                <m:sSubPr>
                  <m:ctrlPr>
                    <w:rPr>
                      <w:rFonts w:ascii="Cambria Math" w:eastAsiaTheme="minorEastAsia" w:hAnsi="Cambria Math" w:cs="Arial"/>
                      <w:i/>
                      <w:sz w:val="18"/>
                      <w:szCs w:val="18"/>
                      <w:vertAlign w:val="superscript"/>
                    </w:rPr>
                  </m:ctrlPr>
                </m:sSubPr>
                <m:e>
                  <m:r>
                    <w:rPr>
                      <w:rFonts w:ascii="Cambria Math" w:eastAsiaTheme="minorEastAsia" w:hAnsi="Cambria Math" w:cs="Arial"/>
                      <w:sz w:val="18"/>
                      <w:szCs w:val="18"/>
                      <w:vertAlign w:val="superscript"/>
                    </w:rPr>
                    <m:t>Puntaje Crediticio Cuantitativo</m:t>
                  </m:r>
                </m:e>
                <m:sub>
                  <m:r>
                    <w:rPr>
                      <w:rFonts w:ascii="Cambria Math" w:eastAsiaTheme="minorEastAsia" w:hAnsi="Cambria Math" w:cs="Arial"/>
                      <w:sz w:val="18"/>
                      <w:szCs w:val="18"/>
                      <w:vertAlign w:val="superscript"/>
                    </w:rPr>
                    <m:t>i</m:t>
                  </m:r>
                </m:sub>
              </m:sSub>
            </m:e>
          </m:d>
          <m:r>
            <w:rPr>
              <w:rFonts w:ascii="Cambria Math" w:eastAsiaTheme="minorEastAsia" w:hAnsi="Cambria Math" w:cs="Arial"/>
              <w:sz w:val="18"/>
              <w:szCs w:val="18"/>
              <w:vertAlign w:val="superscript"/>
            </w:rPr>
            <m:t>+</m:t>
          </m:r>
          <m:d>
            <m:dPr>
              <m:ctrlPr>
                <w:rPr>
                  <w:rFonts w:ascii="Cambria Math" w:eastAsiaTheme="minorEastAsia" w:hAnsi="Cambria Math" w:cs="Arial"/>
                  <w:i/>
                  <w:sz w:val="18"/>
                  <w:szCs w:val="18"/>
                  <w:vertAlign w:val="superscript"/>
                </w:rPr>
              </m:ctrlPr>
            </m:dPr>
            <m:e>
              <m:r>
                <w:rPr>
                  <w:rFonts w:ascii="Cambria Math" w:eastAsiaTheme="minorEastAsia" w:hAnsi="Cambria Math" w:cs="Arial"/>
                  <w:sz w:val="18"/>
                  <w:szCs w:val="18"/>
                  <w:vertAlign w:val="superscript"/>
                </w:rPr>
                <m:t>1-∝</m:t>
              </m:r>
            </m:e>
          </m:d>
          <m:r>
            <w:rPr>
              <w:rFonts w:ascii="Cambria Math" w:eastAsiaTheme="minorEastAsia" w:hAnsi="Cambria Math" w:cs="Arial"/>
              <w:sz w:val="18"/>
              <w:szCs w:val="18"/>
              <w:vertAlign w:val="superscript"/>
            </w:rPr>
            <m:t>×</m:t>
          </m:r>
          <m:sSub>
            <m:sSubPr>
              <m:ctrlPr>
                <w:rPr>
                  <w:rFonts w:ascii="Cambria Math" w:eastAsiaTheme="minorEastAsia" w:hAnsi="Cambria Math" w:cs="Arial"/>
                  <w:i/>
                  <w:sz w:val="18"/>
                  <w:szCs w:val="18"/>
                  <w:vertAlign w:val="superscript"/>
                </w:rPr>
              </m:ctrlPr>
            </m:sSubPr>
            <m:e>
              <m:r>
                <w:rPr>
                  <w:rFonts w:ascii="Cambria Math" w:eastAsiaTheme="minorEastAsia" w:hAnsi="Cambria Math" w:cs="Arial"/>
                  <w:sz w:val="18"/>
                  <w:szCs w:val="18"/>
                  <w:vertAlign w:val="superscript"/>
                </w:rPr>
                <m:t>(Puntaje Crediticio Cualitativo</m:t>
              </m:r>
            </m:e>
            <m:sub>
              <m:r>
                <w:rPr>
                  <w:rFonts w:ascii="Cambria Math" w:eastAsiaTheme="minorEastAsia" w:hAnsi="Cambria Math" w:cs="Arial"/>
                  <w:sz w:val="18"/>
                  <w:szCs w:val="18"/>
                  <w:vertAlign w:val="superscript"/>
                </w:rPr>
                <m:t>i</m:t>
              </m:r>
            </m:sub>
          </m:sSub>
          <m:r>
            <w:rPr>
              <w:rFonts w:ascii="Cambria Math" w:eastAsiaTheme="minorEastAsia" w:hAnsi="Cambria Math" w:cs="Arial"/>
              <w:sz w:val="18"/>
              <w:szCs w:val="18"/>
              <w:vertAlign w:val="superscript"/>
            </w:rPr>
            <m:t>)</m:t>
          </m:r>
        </m:oMath>
      </m:oMathPara>
    </w:p>
    <w:p w14:paraId="4C1B403D" w14:textId="77777777" w:rsidR="00470DFC" w:rsidRPr="004F3992" w:rsidRDefault="00470DFC" w:rsidP="001C3EF5">
      <w:pPr>
        <w:spacing w:after="0" w:line="240" w:lineRule="auto"/>
        <w:jc w:val="both"/>
        <w:rPr>
          <w:rFonts w:ascii="Montserrat" w:hAnsi="Montserrat" w:cs="Arial"/>
          <w:color w:val="000000" w:themeColor="text1"/>
          <w:sz w:val="18"/>
          <w:szCs w:val="18"/>
        </w:rPr>
      </w:pPr>
    </w:p>
    <w:p w14:paraId="4C7C4019" w14:textId="77777777" w:rsidR="001C23CC" w:rsidRPr="004F3992" w:rsidRDefault="001C23CC" w:rsidP="00704B17">
      <w:pPr>
        <w:spacing w:after="0" w:line="240" w:lineRule="auto"/>
        <w:ind w:left="567"/>
        <w:rPr>
          <w:rFonts w:ascii="Montserrat" w:hAnsi="Montserrat" w:cs="Arial"/>
          <w:sz w:val="18"/>
          <w:szCs w:val="18"/>
        </w:rPr>
      </w:pPr>
      <w:r w:rsidRPr="004F3992">
        <w:rPr>
          <w:rFonts w:ascii="Montserrat" w:hAnsi="Montserrat" w:cs="Arial"/>
          <w:sz w:val="18"/>
          <w:szCs w:val="18"/>
        </w:rPr>
        <w:t>En donde:</w:t>
      </w:r>
    </w:p>
    <w:p w14:paraId="55B3D40D" w14:textId="77777777" w:rsidR="001C23CC" w:rsidRPr="004F3992" w:rsidRDefault="001C23CC" w:rsidP="001C3EF5">
      <w:pPr>
        <w:spacing w:after="0" w:line="240" w:lineRule="auto"/>
        <w:ind w:left="426"/>
        <w:rPr>
          <w:rFonts w:ascii="Montserrat" w:hAnsi="Montserrat" w:cs="Arial"/>
          <w:sz w:val="18"/>
          <w:szCs w:val="18"/>
        </w:rPr>
      </w:pPr>
    </w:p>
    <w:tbl>
      <w:tblPr>
        <w:tblStyle w:val="TableGrid"/>
        <w:tblW w:w="864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245"/>
      </w:tblGrid>
      <w:tr w:rsidR="001C23CC" w:rsidRPr="004F3992" w14:paraId="084C7B09" w14:textId="77777777" w:rsidTr="00C054D0">
        <w:tc>
          <w:tcPr>
            <w:tcW w:w="3397" w:type="dxa"/>
          </w:tcPr>
          <w:p w14:paraId="6EDACFCF" w14:textId="77777777" w:rsidR="001C23CC" w:rsidRPr="004F3992" w:rsidRDefault="001C23CC" w:rsidP="001C3EF5">
            <w:pPr>
              <w:spacing w:after="0" w:line="240" w:lineRule="auto"/>
              <w:jc w:val="both"/>
              <w:rPr>
                <w:rFonts w:ascii="Montserrat" w:hAnsi="Montserrat" w:cs="Arial"/>
                <w:sz w:val="18"/>
                <w:szCs w:val="18"/>
              </w:rPr>
            </w:pPr>
            <w:r w:rsidRPr="004F3992">
              <w:rPr>
                <w:rFonts w:ascii="Montserrat" w:hAnsi="Montserrat" w:cs="Arial"/>
                <w:i/>
                <w:sz w:val="18"/>
                <w:szCs w:val="18"/>
              </w:rPr>
              <w:t>Puntaje crediticio cuantitativo</w:t>
            </w:r>
            <w:r w:rsidRPr="004F3992">
              <w:rPr>
                <w:rFonts w:ascii="Montserrat" w:hAnsi="Montserrat" w:cs="Arial"/>
                <w:sz w:val="18"/>
                <w:szCs w:val="18"/>
                <w:vertAlign w:val="subscript"/>
              </w:rPr>
              <w:t>i</w:t>
            </w:r>
            <w:r w:rsidRPr="004F3992">
              <w:rPr>
                <w:rFonts w:ascii="Montserrat" w:hAnsi="Montserrat" w:cs="Arial"/>
                <w:sz w:val="18"/>
                <w:szCs w:val="18"/>
              </w:rPr>
              <w:t xml:space="preserve"> =</w:t>
            </w:r>
          </w:p>
        </w:tc>
        <w:tc>
          <w:tcPr>
            <w:tcW w:w="5245" w:type="dxa"/>
          </w:tcPr>
          <w:p w14:paraId="5B633747" w14:textId="77777777" w:rsidR="001C23CC" w:rsidRPr="004F3992" w:rsidRDefault="001C23C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Es el puntaje obtenido para el i-ésimo acreditado al evaluar los factores de riesgo establecidos en los Anexos 18, 20, 21 </w:t>
            </w:r>
            <w:r w:rsidR="004903C0" w:rsidRPr="004F3992">
              <w:rPr>
                <w:rFonts w:ascii="Montserrat" w:hAnsi="Montserrat" w:cs="Arial"/>
                <w:sz w:val="18"/>
                <w:szCs w:val="18"/>
              </w:rPr>
              <w:t>o</w:t>
            </w:r>
            <w:r w:rsidRPr="004F3992">
              <w:rPr>
                <w:rFonts w:ascii="Montserrat" w:hAnsi="Montserrat" w:cs="Arial"/>
                <w:sz w:val="18"/>
                <w:szCs w:val="18"/>
              </w:rPr>
              <w:t xml:space="preserve"> 22 de estas disposiciones, según les resulte aplicable.</w:t>
            </w:r>
          </w:p>
        </w:tc>
      </w:tr>
      <w:tr w:rsidR="001C23CC" w:rsidRPr="004F3992" w14:paraId="4FE961E1" w14:textId="77777777" w:rsidTr="00C054D0">
        <w:tc>
          <w:tcPr>
            <w:tcW w:w="3397" w:type="dxa"/>
          </w:tcPr>
          <w:p w14:paraId="7918AC62" w14:textId="77777777" w:rsidR="001C23CC" w:rsidRPr="004F3992" w:rsidRDefault="001C23CC" w:rsidP="001C3EF5">
            <w:pPr>
              <w:spacing w:after="0" w:line="240" w:lineRule="auto"/>
              <w:jc w:val="both"/>
              <w:rPr>
                <w:rFonts w:ascii="Montserrat" w:hAnsi="Montserrat" w:cs="Arial"/>
                <w:i/>
                <w:sz w:val="18"/>
                <w:szCs w:val="18"/>
              </w:rPr>
            </w:pPr>
          </w:p>
          <w:p w14:paraId="429A1A92" w14:textId="77777777" w:rsidR="001C23CC" w:rsidRPr="004F3992" w:rsidRDefault="001C23CC" w:rsidP="001C3EF5">
            <w:pPr>
              <w:spacing w:after="0" w:line="240" w:lineRule="auto"/>
              <w:jc w:val="both"/>
              <w:rPr>
                <w:rFonts w:ascii="Montserrat" w:hAnsi="Montserrat" w:cs="Arial"/>
                <w:sz w:val="18"/>
                <w:szCs w:val="18"/>
              </w:rPr>
            </w:pPr>
            <w:r w:rsidRPr="004F3992">
              <w:rPr>
                <w:rFonts w:ascii="Montserrat" w:hAnsi="Montserrat" w:cs="Arial"/>
                <w:i/>
                <w:sz w:val="18"/>
                <w:szCs w:val="18"/>
              </w:rPr>
              <w:t>Puntaje crediticio cualitativo</w:t>
            </w:r>
            <w:r w:rsidRPr="004F3992">
              <w:rPr>
                <w:rFonts w:ascii="Montserrat" w:hAnsi="Montserrat" w:cs="Arial"/>
                <w:i/>
                <w:sz w:val="18"/>
                <w:szCs w:val="18"/>
                <w:vertAlign w:val="subscript"/>
              </w:rPr>
              <w:t>i</w:t>
            </w:r>
            <w:r w:rsidRPr="004F3992">
              <w:rPr>
                <w:rFonts w:ascii="Montserrat" w:hAnsi="Montserrat" w:cs="Arial"/>
                <w:i/>
                <w:sz w:val="18"/>
                <w:szCs w:val="18"/>
              </w:rPr>
              <w:t xml:space="preserve"> </w:t>
            </w:r>
            <w:r w:rsidRPr="004F3992">
              <w:rPr>
                <w:rFonts w:ascii="Montserrat" w:hAnsi="Montserrat" w:cs="Arial"/>
                <w:sz w:val="18"/>
                <w:szCs w:val="18"/>
              </w:rPr>
              <w:t>=</w:t>
            </w:r>
          </w:p>
        </w:tc>
        <w:tc>
          <w:tcPr>
            <w:tcW w:w="5245" w:type="dxa"/>
          </w:tcPr>
          <w:p w14:paraId="2CFA2D54" w14:textId="77777777" w:rsidR="001C23CC" w:rsidRPr="004F3992" w:rsidRDefault="001C23CC" w:rsidP="001C3EF5">
            <w:pPr>
              <w:spacing w:after="0" w:line="240" w:lineRule="auto"/>
              <w:jc w:val="both"/>
              <w:rPr>
                <w:rFonts w:ascii="Montserrat" w:hAnsi="Montserrat" w:cs="Arial"/>
                <w:sz w:val="18"/>
                <w:szCs w:val="18"/>
              </w:rPr>
            </w:pPr>
          </w:p>
          <w:p w14:paraId="14A9C4A3" w14:textId="77777777" w:rsidR="001C23CC" w:rsidRPr="004F3992" w:rsidRDefault="001C23CC"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Es el puntaje que se obtenga para el i-ésimo acreditado al evaluar los factores de riesgo establecidos en los Anexos 18, 20 </w:t>
            </w:r>
            <w:r w:rsidR="004903C0" w:rsidRPr="004F3992">
              <w:rPr>
                <w:rFonts w:ascii="Montserrat" w:hAnsi="Montserrat" w:cs="Arial"/>
                <w:sz w:val="18"/>
                <w:szCs w:val="18"/>
              </w:rPr>
              <w:t>o</w:t>
            </w:r>
            <w:r w:rsidRPr="004F3992">
              <w:rPr>
                <w:rFonts w:ascii="Montserrat" w:hAnsi="Montserrat" w:cs="Arial"/>
                <w:sz w:val="18"/>
                <w:szCs w:val="18"/>
              </w:rPr>
              <w:t xml:space="preserve"> 22 de las presentes disposiciones, según les resulte aplicable.</w:t>
            </w:r>
          </w:p>
        </w:tc>
      </w:tr>
      <w:tr w:rsidR="001C23CC" w:rsidRPr="004F3992" w14:paraId="6413C4AA" w14:textId="77777777" w:rsidTr="00C054D0">
        <w:tc>
          <w:tcPr>
            <w:tcW w:w="3397" w:type="dxa"/>
          </w:tcPr>
          <w:p w14:paraId="475CC536" w14:textId="77777777" w:rsidR="001C23CC" w:rsidRPr="004F3992" w:rsidRDefault="001C23CC" w:rsidP="001C3EF5">
            <w:pPr>
              <w:spacing w:after="0" w:line="240" w:lineRule="auto"/>
              <w:jc w:val="both"/>
              <w:rPr>
                <w:rFonts w:ascii="Montserrat" w:hAnsi="Montserrat" w:cs="Arial"/>
                <w:i/>
                <w:sz w:val="18"/>
                <w:szCs w:val="18"/>
              </w:rPr>
            </w:pPr>
          </w:p>
          <w:p w14:paraId="4D06859A" w14:textId="77777777" w:rsidR="001C23CC" w:rsidRPr="004F3992" w:rsidRDefault="001C23CC" w:rsidP="001C3EF5">
            <w:pPr>
              <w:spacing w:after="0" w:line="240" w:lineRule="auto"/>
              <w:jc w:val="both"/>
              <w:rPr>
                <w:rFonts w:ascii="Montserrat" w:hAnsi="Montserrat" w:cs="Arial"/>
                <w:i/>
                <w:sz w:val="18"/>
                <w:szCs w:val="18"/>
              </w:rPr>
            </w:pPr>
            <w:r w:rsidRPr="004F3992">
              <w:rPr>
                <w:rFonts w:ascii="Cambria" w:hAnsi="Cambria" w:cs="Cambria"/>
                <w:i/>
                <w:sz w:val="18"/>
                <w:szCs w:val="18"/>
              </w:rPr>
              <w:t>α</w:t>
            </w:r>
            <w:r w:rsidRPr="004F3992">
              <w:rPr>
                <w:rFonts w:ascii="Montserrat" w:hAnsi="Montserrat" w:cs="Arial"/>
                <w:i/>
                <w:sz w:val="18"/>
                <w:szCs w:val="18"/>
              </w:rPr>
              <w:t xml:space="preserve"> =</w:t>
            </w:r>
          </w:p>
        </w:tc>
        <w:tc>
          <w:tcPr>
            <w:tcW w:w="5245" w:type="dxa"/>
          </w:tcPr>
          <w:p w14:paraId="0E404EBF" w14:textId="77777777" w:rsidR="001C23CC" w:rsidRPr="004F3992" w:rsidRDefault="001C23CC" w:rsidP="001C3EF5">
            <w:pPr>
              <w:spacing w:after="0" w:line="240" w:lineRule="auto"/>
              <w:jc w:val="both"/>
              <w:rPr>
                <w:rFonts w:ascii="Montserrat" w:hAnsi="Montserrat" w:cs="Arial"/>
                <w:sz w:val="18"/>
                <w:szCs w:val="18"/>
              </w:rPr>
            </w:pPr>
          </w:p>
          <w:p w14:paraId="5419BB25" w14:textId="77777777" w:rsidR="001C23CC" w:rsidRPr="004F3992" w:rsidRDefault="001C23CC" w:rsidP="001C3EF5">
            <w:pPr>
              <w:spacing w:after="0" w:line="240" w:lineRule="auto"/>
              <w:jc w:val="both"/>
              <w:rPr>
                <w:rFonts w:ascii="Montserrat" w:hAnsi="Montserrat" w:cs="Arial"/>
                <w:sz w:val="18"/>
                <w:szCs w:val="18"/>
              </w:rPr>
            </w:pPr>
            <w:r w:rsidRPr="004F3992">
              <w:rPr>
                <w:rFonts w:ascii="Montserrat" w:hAnsi="Montserrat" w:cs="Arial"/>
                <w:sz w:val="18"/>
                <w:szCs w:val="18"/>
              </w:rPr>
              <w:t>Es el peso relativo del puntaje crediticio cuantitativo, determinado conforme a lo establecido en:</w:t>
            </w:r>
          </w:p>
          <w:p w14:paraId="7A2D5866" w14:textId="77777777" w:rsidR="001C23CC" w:rsidRPr="004F3992" w:rsidRDefault="001C23CC" w:rsidP="001C3EF5">
            <w:pPr>
              <w:spacing w:after="0" w:line="240" w:lineRule="auto"/>
              <w:jc w:val="both"/>
              <w:rPr>
                <w:rFonts w:ascii="Montserrat" w:hAnsi="Montserrat" w:cs="Arial"/>
                <w:sz w:val="18"/>
                <w:szCs w:val="18"/>
              </w:rPr>
            </w:pPr>
          </w:p>
          <w:p w14:paraId="38A538B7" w14:textId="77777777" w:rsidR="001C23CC" w:rsidRPr="004F3992" w:rsidRDefault="001C23CC" w:rsidP="001B3040">
            <w:pPr>
              <w:spacing w:after="0" w:line="240" w:lineRule="auto"/>
              <w:ind w:left="321" w:hanging="321"/>
              <w:jc w:val="both"/>
              <w:rPr>
                <w:rFonts w:ascii="Montserrat" w:hAnsi="Montserrat" w:cs="Arial"/>
                <w:sz w:val="18"/>
                <w:szCs w:val="18"/>
              </w:rPr>
            </w:pPr>
            <w:r w:rsidRPr="004F3992">
              <w:rPr>
                <w:rFonts w:ascii="Montserrat" w:hAnsi="Montserrat" w:cs="Arial"/>
                <w:sz w:val="18"/>
                <w:szCs w:val="18"/>
              </w:rPr>
              <w:t>1.</w:t>
            </w:r>
            <w:r w:rsidRPr="004F3992">
              <w:rPr>
                <w:rFonts w:ascii="Montserrat" w:hAnsi="Montserrat" w:cs="Arial"/>
                <w:sz w:val="18"/>
                <w:szCs w:val="18"/>
              </w:rPr>
              <w:tab/>
              <w:t>L</w:t>
            </w:r>
            <w:r w:rsidR="00EC4F0D" w:rsidRPr="004F3992">
              <w:rPr>
                <w:rFonts w:ascii="Montserrat" w:hAnsi="Montserrat" w:cs="Arial"/>
                <w:sz w:val="18"/>
                <w:szCs w:val="18"/>
              </w:rPr>
              <w:t xml:space="preserve">os </w:t>
            </w:r>
            <w:r w:rsidRPr="004F3992">
              <w:rPr>
                <w:rFonts w:ascii="Montserrat" w:hAnsi="Montserrat" w:cs="Arial"/>
                <w:sz w:val="18"/>
                <w:szCs w:val="18"/>
              </w:rPr>
              <w:t xml:space="preserve">Anexos 18, 20 </w:t>
            </w:r>
            <w:r w:rsidR="004903C0" w:rsidRPr="004F3992">
              <w:rPr>
                <w:rFonts w:ascii="Montserrat" w:hAnsi="Montserrat" w:cs="Arial"/>
                <w:sz w:val="18"/>
                <w:szCs w:val="18"/>
              </w:rPr>
              <w:t>o</w:t>
            </w:r>
            <w:r w:rsidRPr="004F3992">
              <w:rPr>
                <w:rFonts w:ascii="Montserrat" w:hAnsi="Montserrat" w:cs="Arial"/>
                <w:sz w:val="18"/>
                <w:szCs w:val="18"/>
              </w:rPr>
              <w:t xml:space="preserve"> 22 de estas disposiciones, según corresponda.</w:t>
            </w:r>
          </w:p>
          <w:p w14:paraId="357DA178" w14:textId="77777777" w:rsidR="001C23CC" w:rsidRPr="004F3992" w:rsidRDefault="001C23CC" w:rsidP="001C3EF5">
            <w:pPr>
              <w:spacing w:after="0" w:line="240" w:lineRule="auto"/>
              <w:jc w:val="both"/>
              <w:rPr>
                <w:rFonts w:ascii="Montserrat" w:hAnsi="Montserrat" w:cs="Arial"/>
                <w:sz w:val="18"/>
                <w:szCs w:val="18"/>
              </w:rPr>
            </w:pPr>
          </w:p>
          <w:p w14:paraId="2FA83C08" w14:textId="77777777" w:rsidR="001C23CC" w:rsidRPr="004F3992" w:rsidRDefault="001C23CC" w:rsidP="001B3040">
            <w:pPr>
              <w:spacing w:after="0" w:line="240" w:lineRule="auto"/>
              <w:ind w:left="321" w:hanging="321"/>
              <w:jc w:val="both"/>
              <w:rPr>
                <w:rFonts w:ascii="Montserrat" w:hAnsi="Montserrat" w:cs="Arial"/>
                <w:sz w:val="18"/>
                <w:szCs w:val="18"/>
              </w:rPr>
            </w:pPr>
            <w:r w:rsidRPr="004F3992">
              <w:rPr>
                <w:rFonts w:ascii="Montserrat" w:hAnsi="Montserrat" w:cs="Arial"/>
                <w:sz w:val="18"/>
                <w:szCs w:val="18"/>
              </w:rPr>
              <w:t xml:space="preserve">2. </w:t>
            </w:r>
            <w:r w:rsidRPr="004F3992">
              <w:rPr>
                <w:rFonts w:ascii="Montserrat" w:hAnsi="Montserrat" w:cs="Arial"/>
                <w:sz w:val="18"/>
                <w:szCs w:val="18"/>
              </w:rPr>
              <w:tab/>
              <w:t>100 por ciento, tratándose de personas morales y físicas con actividad empresarial con Ingresos Netos o Ventas Netas anuales menores al equivalente en moneda nacional a 14 millones de UDIs.</w:t>
            </w:r>
          </w:p>
        </w:tc>
      </w:tr>
    </w:tbl>
    <w:p w14:paraId="656C8BB7" w14:textId="77777777" w:rsidR="001C23CC" w:rsidRPr="004F3992" w:rsidRDefault="001C23CC" w:rsidP="001C3EF5">
      <w:pPr>
        <w:spacing w:after="0" w:line="240" w:lineRule="auto"/>
        <w:ind w:left="426"/>
        <w:rPr>
          <w:rFonts w:ascii="Montserrat" w:hAnsi="Montserrat" w:cs="Arial"/>
          <w:sz w:val="18"/>
          <w:szCs w:val="18"/>
        </w:rPr>
      </w:pPr>
    </w:p>
    <w:p w14:paraId="1038E325" w14:textId="77777777" w:rsidR="001C23CC" w:rsidRPr="004F3992" w:rsidRDefault="001C23CC" w:rsidP="001C3EF5">
      <w:pPr>
        <w:spacing w:after="0" w:line="240" w:lineRule="auto"/>
        <w:jc w:val="both"/>
        <w:rPr>
          <w:rFonts w:ascii="Montserrat" w:eastAsiaTheme="minorEastAsia" w:hAnsi="Montserrat" w:cs="Arial"/>
          <w:sz w:val="18"/>
          <w:szCs w:val="18"/>
          <w:lang w:val="es-ES_tradnl" w:eastAsia="es-ES"/>
        </w:rPr>
      </w:pPr>
    </w:p>
    <w:p w14:paraId="716EB8FD" w14:textId="77777777" w:rsidR="004903C0" w:rsidRPr="004F3992" w:rsidRDefault="004903C0" w:rsidP="00704B17">
      <w:pPr>
        <w:spacing w:after="0" w:line="240" w:lineRule="auto"/>
        <w:ind w:left="567" w:hanging="567"/>
        <w:jc w:val="both"/>
        <w:rPr>
          <w:rFonts w:ascii="Montserrat" w:eastAsiaTheme="minorEastAsia" w:hAnsi="Montserrat" w:cs="Arial"/>
          <w:sz w:val="18"/>
          <w:szCs w:val="18"/>
          <w:lang w:val="es-ES_tradnl" w:eastAsia="es-ES"/>
        </w:rPr>
      </w:pPr>
      <w:r w:rsidRPr="004F3992">
        <w:rPr>
          <w:rFonts w:ascii="Montserrat" w:eastAsiaTheme="minorEastAsia" w:hAnsi="Montserrat" w:cs="Arial"/>
          <w:sz w:val="18"/>
          <w:szCs w:val="18"/>
          <w:lang w:val="es-ES_tradnl" w:eastAsia="es-ES"/>
        </w:rPr>
        <w:t>II.</w:t>
      </w:r>
      <w:r w:rsidRPr="004F3992">
        <w:rPr>
          <w:rFonts w:ascii="Montserrat" w:eastAsiaTheme="minorEastAsia" w:hAnsi="Montserrat" w:cs="Arial"/>
          <w:sz w:val="18"/>
          <w:szCs w:val="18"/>
          <w:lang w:val="es-ES_tradnl" w:eastAsia="es-ES"/>
        </w:rPr>
        <w:tab/>
        <w:t xml:space="preserve">. . . </w:t>
      </w:r>
    </w:p>
    <w:p w14:paraId="3FBBA4BE" w14:textId="77777777" w:rsidR="004903C0" w:rsidRPr="004F3992" w:rsidRDefault="004903C0" w:rsidP="001C3EF5">
      <w:pPr>
        <w:spacing w:after="0" w:line="240" w:lineRule="auto"/>
        <w:jc w:val="both"/>
        <w:rPr>
          <w:rFonts w:ascii="Montserrat" w:eastAsiaTheme="minorEastAsia" w:hAnsi="Montserrat" w:cs="Arial"/>
          <w:sz w:val="18"/>
          <w:szCs w:val="18"/>
          <w:lang w:val="es-ES_tradnl" w:eastAsia="es-ES"/>
        </w:rPr>
      </w:pPr>
    </w:p>
    <w:p w14:paraId="1CABD6FB" w14:textId="77777777" w:rsidR="001C23CC" w:rsidRPr="004F3992" w:rsidRDefault="001C23CC" w:rsidP="00704B17">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III.</w:t>
      </w:r>
      <w:r w:rsidR="004903C0" w:rsidRPr="004F3992">
        <w:rPr>
          <w:rFonts w:ascii="Montserrat" w:hAnsi="Montserrat" w:cs="Arial"/>
          <w:sz w:val="18"/>
          <w:szCs w:val="18"/>
        </w:rPr>
        <w:tab/>
      </w:r>
      <w:r w:rsidRPr="004F3992">
        <w:rPr>
          <w:rFonts w:ascii="Montserrat" w:hAnsi="Montserrat" w:cs="Arial"/>
          <w:sz w:val="18"/>
          <w:szCs w:val="18"/>
        </w:rPr>
        <w:t xml:space="preserve">La </w:t>
      </w:r>
      <w:r w:rsidRPr="004F3992">
        <w:rPr>
          <w:rFonts w:ascii="Montserrat" w:hAnsi="Montserrat" w:cs="Arial"/>
          <w:i/>
          <w:sz w:val="18"/>
          <w:szCs w:val="18"/>
        </w:rPr>
        <w:t>PI</w:t>
      </w:r>
      <w:r w:rsidRPr="004F3992">
        <w:rPr>
          <w:rFonts w:ascii="Montserrat" w:hAnsi="Montserrat" w:cs="Arial"/>
          <w:i/>
          <w:sz w:val="18"/>
          <w:szCs w:val="18"/>
          <w:vertAlign w:val="subscript"/>
        </w:rPr>
        <w:t>i</w:t>
      </w:r>
      <w:r w:rsidRPr="004F3992">
        <w:rPr>
          <w:rFonts w:ascii="Montserrat" w:hAnsi="Montserrat" w:cs="Arial"/>
          <w:sz w:val="18"/>
          <w:szCs w:val="18"/>
        </w:rPr>
        <w:t xml:space="preserve"> de los créditos otorgados a fideicomisos, que no correspondan a proyectos con fuente de pago propia, en donde puedan separarse claramente los recursos del fideicomitente o fideicomitentes, así como los esquemas de crédito comúnmente conocidos como “estructurados” en los que exista una afectación patrimonial que permita evaluar individualmente el riesgo de crédito o la fuente de recursos asociada al esquema de que se trate, se determinará utilizando:</w:t>
      </w:r>
    </w:p>
    <w:p w14:paraId="07631961" w14:textId="77777777" w:rsidR="001C23CC" w:rsidRPr="004F3992" w:rsidRDefault="001C23CC" w:rsidP="00704B17">
      <w:pPr>
        <w:spacing w:after="0" w:line="240" w:lineRule="auto"/>
        <w:ind w:left="567" w:hanging="567"/>
        <w:jc w:val="both"/>
        <w:rPr>
          <w:rFonts w:ascii="Montserrat" w:hAnsi="Montserrat" w:cs="Arial"/>
          <w:sz w:val="18"/>
          <w:szCs w:val="18"/>
        </w:rPr>
      </w:pPr>
    </w:p>
    <w:p w14:paraId="7FD14892" w14:textId="77777777" w:rsidR="001C23CC" w:rsidRPr="004F3992" w:rsidRDefault="001C23CC" w:rsidP="00704B17">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4903C0" w:rsidRPr="004F3992">
        <w:rPr>
          <w:rFonts w:ascii="Montserrat" w:hAnsi="Montserrat" w:cs="Arial"/>
          <w:sz w:val="18"/>
          <w:szCs w:val="18"/>
        </w:rPr>
        <w:tab/>
      </w:r>
      <w:r w:rsidRPr="004F3992">
        <w:rPr>
          <w:rFonts w:ascii="Montserrat" w:hAnsi="Montserrat" w:cs="Arial"/>
          <w:sz w:val="18"/>
          <w:szCs w:val="18"/>
        </w:rPr>
        <w:t xml:space="preserve">La metodología que corresponda a los créditos subyacentes, cuando el patrimonio del fideicomiso se constituya con créditos en los que el fideicomiso pueda proporcionar a la Institución la información suficiente para que calcule la </w:t>
      </w:r>
      <w:r w:rsidRPr="004F3992">
        <w:rPr>
          <w:rFonts w:ascii="Montserrat" w:hAnsi="Montserrat" w:cs="Arial"/>
          <w:i/>
          <w:sz w:val="18"/>
          <w:szCs w:val="18"/>
        </w:rPr>
        <w:t>PI</w:t>
      </w:r>
      <w:r w:rsidRPr="004F3992">
        <w:rPr>
          <w:rFonts w:ascii="Montserrat" w:hAnsi="Montserrat" w:cs="Arial"/>
          <w:i/>
          <w:sz w:val="18"/>
          <w:szCs w:val="18"/>
          <w:vertAlign w:val="subscript"/>
        </w:rPr>
        <w:t>i</w:t>
      </w:r>
      <w:r w:rsidRPr="004F3992">
        <w:rPr>
          <w:rFonts w:ascii="Montserrat" w:hAnsi="Montserrat" w:cs="Arial"/>
          <w:sz w:val="18"/>
          <w:szCs w:val="18"/>
        </w:rPr>
        <w:t xml:space="preserve"> de cada crédito de conformidad con el Capítulo V Bis del Título Segundo de las presentes disposiciones;</w:t>
      </w:r>
    </w:p>
    <w:p w14:paraId="1AD9FAEF" w14:textId="77777777" w:rsidR="001C23CC" w:rsidRPr="004F3992" w:rsidRDefault="001C23CC" w:rsidP="00704B17">
      <w:pPr>
        <w:spacing w:after="0" w:line="240" w:lineRule="auto"/>
        <w:ind w:left="1134" w:hanging="567"/>
        <w:jc w:val="both"/>
        <w:rPr>
          <w:rFonts w:ascii="Montserrat" w:hAnsi="Montserrat" w:cs="Arial"/>
          <w:sz w:val="18"/>
          <w:szCs w:val="18"/>
        </w:rPr>
      </w:pPr>
    </w:p>
    <w:p w14:paraId="377C59E6" w14:textId="77777777" w:rsidR="001C23CC" w:rsidRPr="004F3992" w:rsidRDefault="001C23CC" w:rsidP="00704B17">
      <w:pPr>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004903C0" w:rsidRPr="004F3992">
        <w:rPr>
          <w:rFonts w:ascii="Montserrat" w:hAnsi="Montserrat" w:cs="Arial"/>
          <w:sz w:val="18"/>
          <w:szCs w:val="18"/>
        </w:rPr>
        <w:tab/>
      </w:r>
      <w:r w:rsidRPr="004F3992">
        <w:rPr>
          <w:rFonts w:ascii="Montserrat" w:hAnsi="Montserrat" w:cs="Arial"/>
          <w:sz w:val="18"/>
          <w:szCs w:val="18"/>
        </w:rPr>
        <w:t>La metodología contenida en el Anexo 21 de estas disposiciones, cuando no se cumplan los supuestos del inciso a) anterior.</w:t>
      </w:r>
    </w:p>
    <w:p w14:paraId="38919370" w14:textId="77777777" w:rsidR="00474614" w:rsidRPr="004F3992" w:rsidRDefault="00474614" w:rsidP="00704B17">
      <w:pPr>
        <w:spacing w:after="0" w:line="240" w:lineRule="auto"/>
        <w:ind w:left="567" w:hanging="567"/>
        <w:jc w:val="both"/>
        <w:rPr>
          <w:rFonts w:ascii="Montserrat" w:eastAsiaTheme="minorEastAsia" w:hAnsi="Montserrat" w:cs="Arial"/>
          <w:sz w:val="18"/>
          <w:szCs w:val="18"/>
          <w:lang w:val="es-ES_tradnl" w:eastAsia="es-ES"/>
        </w:rPr>
      </w:pPr>
    </w:p>
    <w:p w14:paraId="43D20315" w14:textId="77777777" w:rsidR="00474614" w:rsidRPr="004F3992" w:rsidRDefault="00474614" w:rsidP="00704B17">
      <w:pPr>
        <w:spacing w:after="0" w:line="240" w:lineRule="auto"/>
        <w:ind w:left="567"/>
        <w:jc w:val="both"/>
        <w:rPr>
          <w:rFonts w:ascii="Montserrat" w:eastAsiaTheme="minorEastAsia" w:hAnsi="Montserrat" w:cs="Arial"/>
          <w:sz w:val="18"/>
          <w:szCs w:val="18"/>
          <w:lang w:val="es-ES_tradnl" w:eastAsia="es-ES"/>
        </w:rPr>
      </w:pPr>
      <w:r w:rsidRPr="004F3992">
        <w:rPr>
          <w:rFonts w:ascii="Montserrat" w:eastAsiaTheme="minorEastAsia" w:hAnsi="Montserrat" w:cs="Arial"/>
          <w:sz w:val="18"/>
          <w:szCs w:val="18"/>
          <w:lang w:val="es-ES_tradnl" w:eastAsia="es-ES"/>
        </w:rPr>
        <w:t xml:space="preserve">En caso de fideicomisos en los que el fideicomitente otorgue apoyos explícitos o implícitos y no se cuente con los mecanismos a que se refiere el último párrafo del Artículo 110 de las presentes disposiciones; o esquemas estructurados en los que no pueda evaluarse individualmente su riesgo, la </w:t>
      </w:r>
      <w:r w:rsidRPr="004F3992">
        <w:rPr>
          <w:rFonts w:ascii="Montserrat" w:eastAsiaTheme="minorEastAsia" w:hAnsi="Montserrat" w:cs="Arial"/>
          <w:i/>
          <w:sz w:val="18"/>
          <w:szCs w:val="18"/>
          <w:lang w:val="es-ES_tradnl" w:eastAsia="es-ES"/>
        </w:rPr>
        <w:t>PI</w:t>
      </w:r>
      <w:r w:rsidRPr="004F3992">
        <w:rPr>
          <w:rFonts w:ascii="Montserrat" w:hAnsi="Montserrat"/>
          <w:i/>
          <w:sz w:val="18"/>
          <w:vertAlign w:val="subscript"/>
          <w:lang w:val="es-ES_tradnl"/>
        </w:rPr>
        <w:t>i</w:t>
      </w:r>
      <w:r w:rsidRPr="004F3992">
        <w:rPr>
          <w:rFonts w:ascii="Montserrat" w:eastAsiaTheme="minorEastAsia" w:hAnsi="Montserrat" w:cs="Arial"/>
          <w:i/>
          <w:sz w:val="18"/>
          <w:szCs w:val="18"/>
          <w:lang w:val="es-ES_tradnl" w:eastAsia="es-ES"/>
        </w:rPr>
        <w:t xml:space="preserve"> </w:t>
      </w:r>
      <w:r w:rsidRPr="004F3992">
        <w:rPr>
          <w:rFonts w:ascii="Montserrat" w:eastAsiaTheme="minorEastAsia" w:hAnsi="Montserrat" w:cs="Arial"/>
          <w:sz w:val="18"/>
          <w:szCs w:val="18"/>
          <w:lang w:val="es-ES_tradnl" w:eastAsia="es-ES"/>
        </w:rPr>
        <w:t xml:space="preserve">deberá calcularse utilizando la </w:t>
      </w:r>
      <w:r w:rsidR="00BB61CE" w:rsidRPr="004F3992">
        <w:rPr>
          <w:rFonts w:ascii="Montserrat" w:eastAsiaTheme="minorEastAsia" w:hAnsi="Montserrat" w:cs="Arial"/>
          <w:sz w:val="18"/>
          <w:szCs w:val="18"/>
          <w:lang w:val="es-ES_tradnl" w:eastAsia="es-ES"/>
        </w:rPr>
        <w:t>M</w:t>
      </w:r>
      <w:r w:rsidRPr="004F3992">
        <w:rPr>
          <w:rFonts w:ascii="Montserrat" w:eastAsiaTheme="minorEastAsia" w:hAnsi="Montserrat" w:cs="Arial"/>
          <w:sz w:val="18"/>
          <w:szCs w:val="18"/>
          <w:lang w:val="es-ES_tradnl" w:eastAsia="es-ES"/>
        </w:rPr>
        <w:t xml:space="preserve">etodología </w:t>
      </w:r>
      <w:r w:rsidR="00BB61CE" w:rsidRPr="004F3992">
        <w:rPr>
          <w:rFonts w:ascii="Montserrat" w:eastAsiaTheme="minorEastAsia" w:hAnsi="Montserrat" w:cs="Arial"/>
          <w:sz w:val="18"/>
          <w:szCs w:val="18"/>
          <w:lang w:val="es-ES_tradnl" w:eastAsia="es-ES"/>
        </w:rPr>
        <w:t>G</w:t>
      </w:r>
      <w:r w:rsidRPr="004F3992">
        <w:rPr>
          <w:rFonts w:ascii="Montserrat" w:eastAsiaTheme="minorEastAsia" w:hAnsi="Montserrat" w:cs="Arial"/>
          <w:sz w:val="18"/>
          <w:szCs w:val="18"/>
          <w:lang w:val="es-ES_tradnl" w:eastAsia="es-ES"/>
        </w:rPr>
        <w:t>eneral</w:t>
      </w:r>
      <w:r w:rsidR="00BB61CE" w:rsidRPr="004F3992">
        <w:rPr>
          <w:rFonts w:ascii="Montserrat" w:eastAsiaTheme="minorEastAsia" w:hAnsi="Montserrat" w:cs="Arial"/>
          <w:sz w:val="18"/>
          <w:szCs w:val="18"/>
          <w:lang w:val="es-ES_tradnl" w:eastAsia="es-ES"/>
        </w:rPr>
        <w:t xml:space="preserve"> Estándar</w:t>
      </w:r>
      <w:r w:rsidRPr="004F3992">
        <w:rPr>
          <w:rFonts w:ascii="Montserrat" w:eastAsiaTheme="minorEastAsia" w:hAnsi="Montserrat" w:cs="Arial"/>
          <w:sz w:val="18"/>
          <w:szCs w:val="18"/>
          <w:lang w:val="es-ES_tradnl" w:eastAsia="es-ES"/>
        </w:rPr>
        <w:t>, tomando como acreditado al fideicomitente o fideicomitentes o, en su caso, a la fuente de recursos del estructurado de que se trate y considerando como garantía el patrimonio afectado al referido esquema, siempre que cumpla con los requisitos establecidos en el Anexo 24 de las presentes disposiciones y se ajuste a lo establecido en el Sub Apartado B del presente apartado.</w:t>
      </w:r>
    </w:p>
    <w:p w14:paraId="6ACD1CD6" w14:textId="77777777" w:rsidR="00474614" w:rsidRPr="004F3992" w:rsidRDefault="00474614" w:rsidP="001C3EF5">
      <w:pPr>
        <w:spacing w:after="0" w:line="240" w:lineRule="auto"/>
        <w:jc w:val="both"/>
        <w:rPr>
          <w:rFonts w:ascii="Montserrat" w:eastAsiaTheme="minorEastAsia" w:hAnsi="Montserrat" w:cs="Arial"/>
          <w:sz w:val="18"/>
          <w:szCs w:val="18"/>
          <w:lang w:val="es-ES_tradnl" w:eastAsia="es-ES"/>
        </w:rPr>
      </w:pPr>
    </w:p>
    <w:p w14:paraId="59D82046" w14:textId="77777777" w:rsidR="008958EF" w:rsidRPr="004F3992" w:rsidRDefault="004903C0" w:rsidP="001C3EF5">
      <w:pPr>
        <w:spacing w:after="0" w:line="240" w:lineRule="auto"/>
        <w:jc w:val="both"/>
        <w:rPr>
          <w:rFonts w:ascii="Montserrat" w:eastAsiaTheme="minorEastAsia" w:hAnsi="Montserrat" w:cs="Arial"/>
          <w:sz w:val="18"/>
          <w:szCs w:val="18"/>
          <w:lang w:val="es-ES_tradnl" w:eastAsia="es-ES"/>
        </w:rPr>
      </w:pPr>
      <w:r w:rsidRPr="004F3992">
        <w:rPr>
          <w:rFonts w:ascii="Montserrat" w:eastAsiaTheme="minorEastAsia" w:hAnsi="Montserrat" w:cs="Arial"/>
          <w:sz w:val="18"/>
          <w:szCs w:val="18"/>
          <w:lang w:val="es-ES_tradnl" w:eastAsia="es-ES"/>
        </w:rPr>
        <w:t>IV. a VI.</w:t>
      </w:r>
      <w:r w:rsidRPr="004F3992">
        <w:rPr>
          <w:rFonts w:ascii="Montserrat" w:eastAsiaTheme="minorEastAsia" w:hAnsi="Montserrat" w:cs="Arial"/>
          <w:sz w:val="18"/>
          <w:szCs w:val="18"/>
          <w:lang w:val="es-ES_tradnl" w:eastAsia="es-ES"/>
        </w:rPr>
        <w:tab/>
      </w:r>
      <w:r w:rsidR="008958EF" w:rsidRPr="004F3992">
        <w:rPr>
          <w:rFonts w:ascii="Montserrat" w:eastAsiaTheme="minorEastAsia" w:hAnsi="Montserrat" w:cs="Arial"/>
          <w:sz w:val="18"/>
          <w:szCs w:val="18"/>
          <w:lang w:val="es-ES_tradnl" w:eastAsia="es-ES"/>
        </w:rPr>
        <w:t>. . .</w:t>
      </w:r>
    </w:p>
    <w:p w14:paraId="535AF1DF" w14:textId="77777777" w:rsidR="003D1053" w:rsidRPr="004F3992" w:rsidRDefault="003D1053" w:rsidP="001C3EF5">
      <w:pPr>
        <w:spacing w:after="0" w:line="240" w:lineRule="auto"/>
        <w:jc w:val="both"/>
        <w:rPr>
          <w:rFonts w:ascii="Montserrat" w:hAnsi="Montserrat" w:cs="Arial"/>
          <w:color w:val="000000" w:themeColor="text1"/>
          <w:sz w:val="18"/>
          <w:szCs w:val="18"/>
        </w:rPr>
      </w:pPr>
      <w:r w:rsidRPr="004F3992">
        <w:rPr>
          <w:rFonts w:ascii="Montserrat" w:eastAsiaTheme="minorEastAsia" w:hAnsi="Montserrat" w:cs="Arial"/>
          <w:sz w:val="18"/>
          <w:szCs w:val="18"/>
          <w:lang w:val="es-ES_tradnl" w:eastAsia="es-ES"/>
        </w:rPr>
        <w:fldChar w:fldCharType="begin"/>
      </w:r>
      <w:r w:rsidRPr="004F3992">
        <w:rPr>
          <w:rFonts w:ascii="Montserrat" w:eastAsiaTheme="minorEastAsia" w:hAnsi="Montserrat" w:cs="Arial"/>
          <w:sz w:val="18"/>
          <w:szCs w:val="18"/>
          <w:lang w:val="es-ES_tradnl" w:eastAsia="es-ES"/>
        </w:rPr>
        <w:fldChar w:fldCharType="end"/>
      </w:r>
    </w:p>
    <w:p w14:paraId="62FDED0C"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113.-</w:t>
      </w:r>
      <w:r w:rsidRPr="004F3992">
        <w:rPr>
          <w:rFonts w:ascii="Montserrat" w:hAnsi="Montserrat" w:cs="Arial"/>
          <w:color w:val="000000" w:themeColor="text1"/>
          <w:sz w:val="18"/>
          <w:szCs w:val="18"/>
        </w:rPr>
        <w:t xml:space="preserve"> </w:t>
      </w:r>
      <w:r w:rsidR="00413A9C" w:rsidRPr="004F3992">
        <w:rPr>
          <w:rFonts w:ascii="Montserrat" w:hAnsi="Montserrat" w:cs="Arial"/>
          <w:color w:val="000000" w:themeColor="text1"/>
          <w:sz w:val="18"/>
          <w:szCs w:val="18"/>
        </w:rPr>
        <w:t xml:space="preserve">. . . </w:t>
      </w:r>
    </w:p>
    <w:p w14:paraId="427BDAEC" w14:textId="77777777" w:rsidR="00EE483F" w:rsidRPr="004F3992" w:rsidRDefault="00EE483F" w:rsidP="001C3EF5">
      <w:pPr>
        <w:spacing w:after="0" w:line="240" w:lineRule="auto"/>
        <w:jc w:val="both"/>
        <w:rPr>
          <w:rFonts w:ascii="Montserrat" w:hAnsi="Montserrat" w:cs="Arial"/>
          <w:color w:val="000000" w:themeColor="text1"/>
          <w:sz w:val="18"/>
          <w:szCs w:val="18"/>
        </w:rPr>
      </w:pPr>
    </w:p>
    <w:p w14:paraId="248A695A"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007D4C7B"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Cuando el acreditado tenga algún crédito con la Institución que se encuentre en etapa 3.</w:t>
      </w:r>
    </w:p>
    <w:p w14:paraId="6CF85E76" w14:textId="77777777" w:rsidR="00EE483F" w:rsidRPr="004F3992" w:rsidRDefault="00EE483F" w:rsidP="001C3EF5">
      <w:pPr>
        <w:spacing w:after="0" w:line="240" w:lineRule="auto"/>
        <w:ind w:left="567" w:hanging="567"/>
        <w:jc w:val="both"/>
        <w:rPr>
          <w:rFonts w:ascii="Montserrat" w:hAnsi="Montserrat" w:cs="Arial"/>
          <w:color w:val="000000" w:themeColor="text1"/>
          <w:sz w:val="18"/>
          <w:szCs w:val="18"/>
        </w:rPr>
      </w:pPr>
    </w:p>
    <w:p w14:paraId="0F4CBAA0"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b/>
      </w:r>
      <w:r w:rsidR="001B5CD8" w:rsidRPr="004F3992">
        <w:rPr>
          <w:rFonts w:ascii="Montserrat" w:hAnsi="Montserrat" w:cs="Arial"/>
          <w:color w:val="000000" w:themeColor="text1"/>
          <w:sz w:val="18"/>
          <w:szCs w:val="18"/>
        </w:rPr>
        <w:t xml:space="preserve">. . . </w:t>
      </w:r>
    </w:p>
    <w:p w14:paraId="0DA03304" w14:textId="77777777" w:rsidR="00343537" w:rsidRPr="004F3992" w:rsidRDefault="00343537" w:rsidP="001C3EF5">
      <w:pPr>
        <w:spacing w:after="0" w:line="240" w:lineRule="auto"/>
        <w:ind w:left="426" w:hanging="426"/>
        <w:jc w:val="both"/>
        <w:rPr>
          <w:rFonts w:ascii="Montserrat" w:hAnsi="Montserrat" w:cs="Arial"/>
          <w:bCs/>
          <w:color w:val="000000" w:themeColor="text1"/>
          <w:sz w:val="18"/>
          <w:szCs w:val="18"/>
        </w:rPr>
      </w:pPr>
    </w:p>
    <w:p w14:paraId="55D1DE58"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7D4C7B" w:rsidRPr="004F3992">
        <w:rPr>
          <w:rFonts w:ascii="Montserrat" w:hAnsi="Montserrat" w:cs="Arial"/>
          <w:color w:val="000000" w:themeColor="text1"/>
          <w:sz w:val="18"/>
          <w:szCs w:val="18"/>
        </w:rPr>
        <w:tab/>
      </w:r>
      <w:r w:rsidR="00413A9C" w:rsidRPr="004F3992">
        <w:rPr>
          <w:rFonts w:ascii="Montserrat" w:hAnsi="Montserrat" w:cs="Arial"/>
          <w:color w:val="000000" w:themeColor="text1"/>
          <w:sz w:val="18"/>
          <w:szCs w:val="18"/>
        </w:rPr>
        <w:t xml:space="preserve">. . . </w:t>
      </w:r>
    </w:p>
    <w:p w14:paraId="6F4BB127" w14:textId="77777777" w:rsidR="00EE483F" w:rsidRPr="004F3992" w:rsidRDefault="00EE483F" w:rsidP="001C3EF5">
      <w:pPr>
        <w:spacing w:after="0" w:line="240" w:lineRule="auto"/>
        <w:ind w:left="567" w:hanging="567"/>
        <w:jc w:val="both"/>
        <w:rPr>
          <w:rFonts w:ascii="Montserrat" w:hAnsi="Montserrat" w:cs="Arial"/>
          <w:color w:val="000000" w:themeColor="text1"/>
          <w:sz w:val="18"/>
          <w:szCs w:val="18"/>
        </w:rPr>
      </w:pPr>
    </w:p>
    <w:p w14:paraId="45D8278B" w14:textId="77777777" w:rsidR="00343537" w:rsidRPr="004F3992" w:rsidRDefault="00343537"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 </w:t>
      </w:r>
      <w:r w:rsidR="007D4C7B"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Institución considere que pudieran existir indicios de deterioro para alguno de los créditos a cargo del deudor, o bien</w:t>
      </w:r>
    </w:p>
    <w:p w14:paraId="1071DB70" w14:textId="77777777" w:rsidR="00EE483F" w:rsidRPr="004F3992" w:rsidRDefault="00EE483F" w:rsidP="001C3EF5">
      <w:pPr>
        <w:spacing w:after="0" w:line="240" w:lineRule="auto"/>
        <w:ind w:left="1134" w:hanging="567"/>
        <w:jc w:val="both"/>
        <w:rPr>
          <w:rFonts w:ascii="Montserrat" w:hAnsi="Montserrat" w:cs="Arial"/>
          <w:color w:val="000000" w:themeColor="text1"/>
          <w:sz w:val="18"/>
          <w:szCs w:val="18"/>
        </w:rPr>
      </w:pPr>
    </w:p>
    <w:p w14:paraId="7AFC064A" w14:textId="77777777" w:rsidR="00343537" w:rsidRPr="004F3992" w:rsidRDefault="00343537"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 </w:t>
      </w:r>
      <w:r w:rsidR="007D4C7B" w:rsidRPr="004F3992">
        <w:rPr>
          <w:rFonts w:ascii="Montserrat" w:hAnsi="Montserrat" w:cs="Arial"/>
          <w:color w:val="000000" w:themeColor="text1"/>
          <w:sz w:val="18"/>
          <w:szCs w:val="18"/>
        </w:rPr>
        <w:tab/>
      </w:r>
      <w:r w:rsidR="00413A9C" w:rsidRPr="004F3992">
        <w:rPr>
          <w:rFonts w:ascii="Montserrat" w:hAnsi="Montserrat" w:cs="Arial"/>
          <w:color w:val="000000" w:themeColor="text1"/>
          <w:sz w:val="18"/>
          <w:szCs w:val="18"/>
        </w:rPr>
        <w:t xml:space="preserve">. . .  </w:t>
      </w:r>
    </w:p>
    <w:p w14:paraId="318A4456" w14:textId="77777777" w:rsidR="00EE483F" w:rsidRPr="004F3992" w:rsidRDefault="00EE483F" w:rsidP="001C3EF5">
      <w:pPr>
        <w:spacing w:after="0" w:line="240" w:lineRule="auto"/>
        <w:ind w:left="1134" w:hanging="567"/>
        <w:jc w:val="both"/>
        <w:rPr>
          <w:rFonts w:ascii="Montserrat" w:hAnsi="Montserrat" w:cs="Arial"/>
          <w:color w:val="000000" w:themeColor="text1"/>
          <w:sz w:val="18"/>
          <w:szCs w:val="18"/>
        </w:rPr>
      </w:pPr>
    </w:p>
    <w:p w14:paraId="206C7009" w14:textId="77777777" w:rsidR="00343537" w:rsidRPr="004F3992" w:rsidRDefault="00343537" w:rsidP="001C3EF5">
      <w:pPr>
        <w:pStyle w:val="NoSpacing"/>
        <w:ind w:left="567" w:hanging="567"/>
        <w:jc w:val="both"/>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 xml:space="preserve">III. </w:t>
      </w:r>
      <w:r w:rsidR="00413A9C" w:rsidRPr="004F3992">
        <w:rPr>
          <w:rFonts w:ascii="Montserrat" w:hAnsi="Montserrat"/>
          <w:color w:val="000000" w:themeColor="text1"/>
          <w:sz w:val="18"/>
          <w:szCs w:val="18"/>
          <w:lang w:val="es-MX"/>
        </w:rPr>
        <w:t>a VI.</w:t>
      </w:r>
      <w:r w:rsidR="001B5CD8" w:rsidRPr="004F3992">
        <w:rPr>
          <w:rFonts w:ascii="Montserrat" w:hAnsi="Montserrat"/>
          <w:color w:val="000000" w:themeColor="text1"/>
          <w:sz w:val="18"/>
          <w:szCs w:val="18"/>
          <w:lang w:val="es-MX"/>
        </w:rPr>
        <w:tab/>
      </w:r>
      <w:r w:rsidR="00413A9C" w:rsidRPr="004F3992">
        <w:rPr>
          <w:rFonts w:ascii="Montserrat" w:hAnsi="Montserrat"/>
          <w:color w:val="000000" w:themeColor="text1"/>
          <w:sz w:val="18"/>
          <w:szCs w:val="18"/>
          <w:lang w:val="es-MX"/>
        </w:rPr>
        <w:t xml:space="preserve">. . . </w:t>
      </w:r>
    </w:p>
    <w:p w14:paraId="7B12C61C" w14:textId="77777777" w:rsidR="00343537" w:rsidRPr="004F3992" w:rsidRDefault="00343537" w:rsidP="001C3EF5">
      <w:pPr>
        <w:pStyle w:val="NoSpacing"/>
        <w:ind w:left="426" w:hanging="426"/>
        <w:jc w:val="both"/>
        <w:rPr>
          <w:rFonts w:ascii="Montserrat" w:hAnsi="Montserrat"/>
          <w:color w:val="000000" w:themeColor="text1"/>
          <w:sz w:val="18"/>
          <w:szCs w:val="18"/>
          <w:lang w:val="es-MX"/>
        </w:rPr>
      </w:pPr>
    </w:p>
    <w:p w14:paraId="1A470CE5" w14:textId="77777777" w:rsidR="00343537" w:rsidRPr="004F3992" w:rsidRDefault="00413A9C"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 . . </w:t>
      </w:r>
    </w:p>
    <w:p w14:paraId="32C6763F" w14:textId="77777777" w:rsidR="00EE483F" w:rsidRPr="004F3992" w:rsidRDefault="00EE483F" w:rsidP="001C3EF5">
      <w:pPr>
        <w:spacing w:after="0" w:line="240" w:lineRule="auto"/>
        <w:jc w:val="both"/>
        <w:rPr>
          <w:rFonts w:ascii="Montserrat" w:hAnsi="Montserrat" w:cs="Arial"/>
          <w:color w:val="000000" w:themeColor="text1"/>
          <w:sz w:val="18"/>
          <w:szCs w:val="18"/>
        </w:rPr>
      </w:pPr>
    </w:p>
    <w:p w14:paraId="02B32C8D" w14:textId="77777777" w:rsidR="00343537" w:rsidRPr="004F3992" w:rsidRDefault="00413A9C"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 .</w:t>
      </w:r>
      <w:r w:rsidR="00343537" w:rsidRPr="004F3992" w:rsidDel="00F169D6">
        <w:rPr>
          <w:rFonts w:ascii="Montserrat" w:hAnsi="Montserrat" w:cs="Arial"/>
          <w:color w:val="000000" w:themeColor="text1"/>
          <w:sz w:val="18"/>
          <w:szCs w:val="18"/>
        </w:rPr>
        <w:t xml:space="preserve"> </w:t>
      </w:r>
    </w:p>
    <w:p w14:paraId="2EC0D2A6" w14:textId="77777777" w:rsidR="00C81735" w:rsidRPr="004F3992" w:rsidRDefault="00C81735" w:rsidP="001C3EF5">
      <w:pPr>
        <w:pStyle w:val="Texto"/>
        <w:spacing w:after="0" w:line="240" w:lineRule="auto"/>
        <w:ind w:firstLine="0"/>
        <w:rPr>
          <w:rFonts w:ascii="Montserrat" w:hAnsi="Montserrat"/>
          <w:szCs w:val="18"/>
          <w:lang w:val="es-ES_tradnl"/>
        </w:rPr>
      </w:pPr>
    </w:p>
    <w:p w14:paraId="365DF157" w14:textId="77777777" w:rsidR="006A131E" w:rsidRPr="004F3992" w:rsidRDefault="006A131E" w:rsidP="001C3EF5">
      <w:pPr>
        <w:spacing w:after="0" w:line="240" w:lineRule="auto"/>
        <w:jc w:val="both"/>
        <w:rPr>
          <w:rFonts w:ascii="Montserrat" w:hAnsi="Montserrat" w:cs="Arial"/>
          <w:sz w:val="18"/>
          <w:szCs w:val="18"/>
        </w:rPr>
      </w:pPr>
      <w:r w:rsidRPr="004F3992">
        <w:rPr>
          <w:rFonts w:ascii="Montserrat" w:hAnsi="Montserrat" w:cs="Arial"/>
          <w:b/>
          <w:sz w:val="18"/>
          <w:szCs w:val="18"/>
        </w:rPr>
        <w:t>Artículo 114</w:t>
      </w:r>
      <w:r w:rsidRPr="004F3992">
        <w:rPr>
          <w:rFonts w:ascii="Montserrat" w:hAnsi="Montserrat" w:cs="Arial"/>
          <w:sz w:val="18"/>
          <w:szCs w:val="18"/>
        </w:rPr>
        <w:t>.- La Severidad de la Pérdida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para los créditos de la Cartera Crediticia Comercial que carezcan de cobertura de garantías reales, personales o derivados de crédito será</w:t>
      </w:r>
      <w:r w:rsidR="00BA1E71" w:rsidRPr="004F3992">
        <w:rPr>
          <w:rFonts w:ascii="Montserrat" w:hAnsi="Montserrat" w:cs="Arial"/>
          <w:sz w:val="18"/>
          <w:szCs w:val="18"/>
        </w:rPr>
        <w:t xml:space="preserve"> conforme a lo previsto en este artículo.</w:t>
      </w:r>
    </w:p>
    <w:p w14:paraId="4D006894" w14:textId="77777777" w:rsidR="006A131E" w:rsidRPr="004F3992" w:rsidRDefault="006A131E" w:rsidP="001C3EF5">
      <w:pPr>
        <w:spacing w:after="0" w:line="240" w:lineRule="auto"/>
        <w:jc w:val="both"/>
        <w:rPr>
          <w:rFonts w:ascii="Montserrat" w:hAnsi="Montserrat" w:cs="Arial"/>
          <w:sz w:val="18"/>
          <w:szCs w:val="18"/>
        </w:rPr>
      </w:pPr>
    </w:p>
    <w:p w14:paraId="23B8C4AB" w14:textId="77777777" w:rsidR="006A131E" w:rsidRPr="004F3992" w:rsidRDefault="00660F20" w:rsidP="00EC4F0D">
      <w:pPr>
        <w:spacing w:after="0" w:line="240" w:lineRule="auto"/>
        <w:jc w:val="both"/>
        <w:rPr>
          <w:rFonts w:ascii="Montserrat" w:hAnsi="Montserrat" w:cs="Arial"/>
          <w:sz w:val="18"/>
          <w:szCs w:val="18"/>
        </w:rPr>
      </w:pPr>
      <w:r w:rsidRPr="004F3992">
        <w:rPr>
          <w:rFonts w:ascii="Montserrat" w:hAnsi="Montserrat" w:cs="Arial"/>
          <w:sz w:val="18"/>
          <w:szCs w:val="18"/>
        </w:rPr>
        <w:t>Segundo párrafo.</w:t>
      </w:r>
      <w:r w:rsidR="00834CDB" w:rsidRPr="004F3992">
        <w:rPr>
          <w:rFonts w:ascii="Montserrat" w:hAnsi="Montserrat" w:cs="Arial"/>
          <w:sz w:val="18"/>
          <w:szCs w:val="18"/>
        </w:rPr>
        <w:t xml:space="preserve"> </w:t>
      </w:r>
      <w:r w:rsidRPr="004F3992">
        <w:rPr>
          <w:rFonts w:ascii="Montserrat" w:hAnsi="Montserrat" w:cs="Arial"/>
          <w:sz w:val="18"/>
          <w:szCs w:val="18"/>
        </w:rPr>
        <w:t xml:space="preserve">- Se deroga. </w:t>
      </w:r>
    </w:p>
    <w:p w14:paraId="025D91DE" w14:textId="77777777" w:rsidR="006A131E" w:rsidRPr="004F3992" w:rsidRDefault="006A131E" w:rsidP="001C3EF5">
      <w:pPr>
        <w:spacing w:after="0" w:line="240" w:lineRule="auto"/>
        <w:jc w:val="both"/>
        <w:rPr>
          <w:rFonts w:ascii="Montserrat" w:hAnsi="Montserrat" w:cs="Arial"/>
          <w:sz w:val="18"/>
          <w:szCs w:val="18"/>
        </w:rPr>
      </w:pPr>
    </w:p>
    <w:tbl>
      <w:tblPr>
        <w:tblStyle w:val="TableGrid"/>
        <w:tblW w:w="10347" w:type="dxa"/>
        <w:jc w:val="center"/>
        <w:tblLook w:val="04A0" w:firstRow="1" w:lastRow="0" w:firstColumn="1" w:lastColumn="0" w:noHBand="0" w:noVBand="1"/>
      </w:tblPr>
      <w:tblGrid>
        <w:gridCol w:w="2906"/>
        <w:gridCol w:w="2197"/>
        <w:gridCol w:w="2551"/>
        <w:gridCol w:w="2693"/>
      </w:tblGrid>
      <w:tr w:rsidR="00440186" w:rsidRPr="004F3992" w14:paraId="3DAFA444" w14:textId="77777777" w:rsidTr="00610C88">
        <w:trPr>
          <w:jc w:val="center"/>
        </w:trPr>
        <w:tc>
          <w:tcPr>
            <w:tcW w:w="2906" w:type="dxa"/>
            <w:vAlign w:val="center"/>
          </w:tcPr>
          <w:p w14:paraId="5AB19889" w14:textId="77777777" w:rsidR="00440186" w:rsidRPr="004F3992" w:rsidRDefault="00440186" w:rsidP="005E1CA0">
            <w:pPr>
              <w:spacing w:after="0" w:line="240" w:lineRule="auto"/>
              <w:jc w:val="center"/>
              <w:rPr>
                <w:rFonts w:ascii="Montserrat" w:hAnsi="Montserrat" w:cs="Arial"/>
                <w:sz w:val="18"/>
                <w:szCs w:val="18"/>
              </w:rPr>
            </w:pPr>
            <w:r w:rsidRPr="004F3992">
              <w:rPr>
                <w:rFonts w:ascii="Montserrat" w:hAnsi="Montserrat" w:cs="Arial"/>
                <w:sz w:val="18"/>
                <w:szCs w:val="18"/>
              </w:rPr>
              <w:t xml:space="preserve">Meses trascurridos después de la clasificación del crédito </w:t>
            </w:r>
            <w:r w:rsidR="007E3A17" w:rsidRPr="004F3992">
              <w:rPr>
                <w:rFonts w:ascii="Montserrat" w:hAnsi="Montserrat" w:cs="Arial"/>
                <w:sz w:val="18"/>
                <w:szCs w:val="18"/>
              </w:rPr>
              <w:t>en Etapa 3</w:t>
            </w:r>
            <w:r w:rsidRPr="004F3992">
              <w:rPr>
                <w:rFonts w:ascii="Montserrat" w:hAnsi="Montserrat" w:cs="Arial"/>
                <w:sz w:val="18"/>
                <w:szCs w:val="18"/>
              </w:rPr>
              <w:t xml:space="preserve"> </w:t>
            </w:r>
            <w:r w:rsidR="005E1CA0" w:rsidRPr="004F3992">
              <w:rPr>
                <w:rFonts w:ascii="Montserrat" w:hAnsi="Montserrat" w:cs="Arial"/>
                <w:sz w:val="18"/>
                <w:szCs w:val="18"/>
              </w:rPr>
              <w:t xml:space="preserve">de </w:t>
            </w:r>
            <w:r w:rsidRPr="004F3992">
              <w:rPr>
                <w:rFonts w:ascii="Montserrat" w:hAnsi="Montserrat" w:cs="Arial"/>
                <w:sz w:val="18"/>
                <w:szCs w:val="18"/>
              </w:rPr>
              <w:t>acuerdo al Artículo 110 Bis</w:t>
            </w:r>
          </w:p>
        </w:tc>
        <w:tc>
          <w:tcPr>
            <w:tcW w:w="2197" w:type="dxa"/>
            <w:vAlign w:val="center"/>
          </w:tcPr>
          <w:p w14:paraId="6A35A406"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 xml:space="preserve">Para los créditos clasificados en las fracciones I, III, IV y V inciso b) del Artículo 110, la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xml:space="preserve"> será: </w:t>
            </w:r>
          </w:p>
        </w:tc>
        <w:tc>
          <w:tcPr>
            <w:tcW w:w="2551" w:type="dxa"/>
            <w:vAlign w:val="center"/>
          </w:tcPr>
          <w:p w14:paraId="26E26C5F"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 xml:space="preserve">Para los créditos clasificados dentro del inciso a) de la fracción V del Artículo 110, la </w:t>
            </w:r>
            <w:r w:rsidRPr="004F3992">
              <w:rPr>
                <w:rFonts w:ascii="Montserrat" w:hAnsi="Montserrat" w:cs="Arial"/>
                <w:i/>
                <w:sz w:val="18"/>
                <w:szCs w:val="18"/>
              </w:rPr>
              <w:t>SP</w:t>
            </w:r>
            <w:r w:rsidRPr="004F3992">
              <w:rPr>
                <w:rFonts w:ascii="Montserrat" w:hAnsi="Montserrat" w:cs="Arial"/>
                <w:i/>
                <w:sz w:val="18"/>
                <w:szCs w:val="18"/>
                <w:vertAlign w:val="subscript"/>
              </w:rPr>
              <w:t xml:space="preserve">i </w:t>
            </w:r>
            <w:r w:rsidRPr="004F3992">
              <w:rPr>
                <w:rFonts w:ascii="Montserrat" w:hAnsi="Montserrat" w:cs="Arial"/>
                <w:sz w:val="18"/>
                <w:szCs w:val="18"/>
              </w:rPr>
              <w:t>será:</w:t>
            </w:r>
          </w:p>
        </w:tc>
        <w:tc>
          <w:tcPr>
            <w:tcW w:w="2693" w:type="dxa"/>
            <w:vAlign w:val="center"/>
          </w:tcPr>
          <w:p w14:paraId="57644B75"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 xml:space="preserve">Para créditos subordinados, así como a los créditos sindicados que para efectos de su prelación en el pago se encuentren subordinados respecto de otros acreedores, la </w:t>
            </w:r>
            <w:r w:rsidRPr="004F3992">
              <w:rPr>
                <w:rFonts w:ascii="Montserrat" w:hAnsi="Montserrat" w:cs="Arial"/>
                <w:i/>
                <w:sz w:val="18"/>
                <w:szCs w:val="18"/>
              </w:rPr>
              <w:t>SP</w:t>
            </w:r>
            <w:r w:rsidRPr="004F3992">
              <w:rPr>
                <w:rFonts w:ascii="Montserrat" w:hAnsi="Montserrat" w:cs="Arial"/>
                <w:i/>
                <w:sz w:val="18"/>
                <w:szCs w:val="18"/>
                <w:vertAlign w:val="subscript"/>
              </w:rPr>
              <w:t xml:space="preserve">i </w:t>
            </w:r>
            <w:r w:rsidRPr="004F3992">
              <w:rPr>
                <w:rFonts w:ascii="Montserrat" w:hAnsi="Montserrat" w:cs="Arial"/>
                <w:sz w:val="18"/>
                <w:szCs w:val="18"/>
              </w:rPr>
              <w:t>será:</w:t>
            </w:r>
          </w:p>
        </w:tc>
      </w:tr>
      <w:tr w:rsidR="00440186" w:rsidRPr="004F3992" w14:paraId="7CD524D2" w14:textId="77777777" w:rsidTr="00610C88">
        <w:trPr>
          <w:jc w:val="center"/>
        </w:trPr>
        <w:tc>
          <w:tcPr>
            <w:tcW w:w="2906" w:type="dxa"/>
            <w:vAlign w:val="bottom"/>
          </w:tcPr>
          <w:p w14:paraId="163D999A"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≤0</w:t>
            </w:r>
          </w:p>
        </w:tc>
        <w:tc>
          <w:tcPr>
            <w:tcW w:w="2197" w:type="dxa"/>
            <w:vAlign w:val="center"/>
          </w:tcPr>
          <w:p w14:paraId="543A54B4"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45%</w:t>
            </w:r>
          </w:p>
        </w:tc>
        <w:tc>
          <w:tcPr>
            <w:tcW w:w="2551" w:type="dxa"/>
            <w:vAlign w:val="center"/>
          </w:tcPr>
          <w:p w14:paraId="5CD05A3A"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55%</w:t>
            </w:r>
          </w:p>
        </w:tc>
        <w:tc>
          <w:tcPr>
            <w:tcW w:w="2693" w:type="dxa"/>
            <w:vAlign w:val="bottom"/>
          </w:tcPr>
          <w:p w14:paraId="40223EEF"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75%</w:t>
            </w:r>
          </w:p>
        </w:tc>
      </w:tr>
      <w:tr w:rsidR="00440186" w:rsidRPr="004F3992" w14:paraId="0CE58F2C" w14:textId="77777777" w:rsidTr="00610C88">
        <w:trPr>
          <w:jc w:val="center"/>
        </w:trPr>
        <w:tc>
          <w:tcPr>
            <w:tcW w:w="2906" w:type="dxa"/>
            <w:vAlign w:val="bottom"/>
          </w:tcPr>
          <w:p w14:paraId="17F28FDE" w14:textId="77777777" w:rsidR="00440186" w:rsidRPr="004F3992" w:rsidRDefault="007E3A17" w:rsidP="00440186">
            <w:pPr>
              <w:spacing w:after="0" w:line="240" w:lineRule="auto"/>
              <w:jc w:val="center"/>
              <w:rPr>
                <w:rFonts w:ascii="Montserrat" w:hAnsi="Montserrat" w:cs="Arial"/>
                <w:sz w:val="18"/>
                <w:szCs w:val="18"/>
              </w:rPr>
            </w:pPr>
            <w:r w:rsidRPr="004F3992">
              <w:rPr>
                <w:rFonts w:ascii="Montserrat" w:hAnsi="Montserrat" w:cs="Arial"/>
                <w:sz w:val="18"/>
                <w:szCs w:val="18"/>
              </w:rPr>
              <w:t>(</w:t>
            </w:r>
            <w:r w:rsidR="00440186" w:rsidRPr="004F3992">
              <w:rPr>
                <w:rFonts w:ascii="Montserrat" w:hAnsi="Montserrat" w:cs="Arial"/>
                <w:sz w:val="18"/>
                <w:szCs w:val="18"/>
              </w:rPr>
              <w:t>0,3]</w:t>
            </w:r>
          </w:p>
        </w:tc>
        <w:tc>
          <w:tcPr>
            <w:tcW w:w="2197" w:type="dxa"/>
            <w:vAlign w:val="bottom"/>
          </w:tcPr>
          <w:p w14:paraId="4F85E9A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45%</w:t>
            </w:r>
          </w:p>
        </w:tc>
        <w:tc>
          <w:tcPr>
            <w:tcW w:w="2551" w:type="dxa"/>
            <w:vAlign w:val="bottom"/>
          </w:tcPr>
          <w:p w14:paraId="5F607EE2"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55%</w:t>
            </w:r>
          </w:p>
        </w:tc>
        <w:tc>
          <w:tcPr>
            <w:tcW w:w="2693" w:type="dxa"/>
            <w:vAlign w:val="bottom"/>
          </w:tcPr>
          <w:p w14:paraId="13F0833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75%</w:t>
            </w:r>
          </w:p>
        </w:tc>
      </w:tr>
      <w:tr w:rsidR="00440186" w:rsidRPr="004F3992" w14:paraId="2684AF98" w14:textId="77777777" w:rsidTr="00610C88">
        <w:trPr>
          <w:jc w:val="center"/>
        </w:trPr>
        <w:tc>
          <w:tcPr>
            <w:tcW w:w="2906" w:type="dxa"/>
            <w:vAlign w:val="bottom"/>
          </w:tcPr>
          <w:p w14:paraId="5DB2507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(3,6]</w:t>
            </w:r>
          </w:p>
        </w:tc>
        <w:tc>
          <w:tcPr>
            <w:tcW w:w="2197" w:type="dxa"/>
            <w:vAlign w:val="bottom"/>
          </w:tcPr>
          <w:p w14:paraId="1CC4E78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55%</w:t>
            </w:r>
          </w:p>
        </w:tc>
        <w:tc>
          <w:tcPr>
            <w:tcW w:w="2551" w:type="dxa"/>
            <w:vAlign w:val="bottom"/>
          </w:tcPr>
          <w:p w14:paraId="48F1FB48"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62%</w:t>
            </w:r>
          </w:p>
        </w:tc>
        <w:tc>
          <w:tcPr>
            <w:tcW w:w="2693" w:type="dxa"/>
            <w:vAlign w:val="bottom"/>
          </w:tcPr>
          <w:p w14:paraId="0641D493"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79%</w:t>
            </w:r>
          </w:p>
        </w:tc>
      </w:tr>
      <w:tr w:rsidR="00440186" w:rsidRPr="004F3992" w14:paraId="2EDE9665" w14:textId="77777777" w:rsidTr="00610C88">
        <w:trPr>
          <w:jc w:val="center"/>
        </w:trPr>
        <w:tc>
          <w:tcPr>
            <w:tcW w:w="2906" w:type="dxa"/>
            <w:vAlign w:val="bottom"/>
          </w:tcPr>
          <w:p w14:paraId="4B5129CB"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(6,9]</w:t>
            </w:r>
          </w:p>
        </w:tc>
        <w:tc>
          <w:tcPr>
            <w:tcW w:w="2197" w:type="dxa"/>
            <w:vAlign w:val="bottom"/>
          </w:tcPr>
          <w:p w14:paraId="03BD26D8"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62%</w:t>
            </w:r>
          </w:p>
        </w:tc>
        <w:tc>
          <w:tcPr>
            <w:tcW w:w="2551" w:type="dxa"/>
            <w:vAlign w:val="bottom"/>
          </w:tcPr>
          <w:p w14:paraId="0A87D4A2"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69%</w:t>
            </w:r>
          </w:p>
        </w:tc>
        <w:tc>
          <w:tcPr>
            <w:tcW w:w="2693" w:type="dxa"/>
            <w:vAlign w:val="bottom"/>
          </w:tcPr>
          <w:p w14:paraId="17F50C1E"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83%</w:t>
            </w:r>
          </w:p>
        </w:tc>
      </w:tr>
      <w:tr w:rsidR="00440186" w:rsidRPr="004F3992" w14:paraId="19F23ADF" w14:textId="77777777" w:rsidTr="00610C88">
        <w:trPr>
          <w:jc w:val="center"/>
        </w:trPr>
        <w:tc>
          <w:tcPr>
            <w:tcW w:w="2906" w:type="dxa"/>
            <w:vAlign w:val="bottom"/>
          </w:tcPr>
          <w:p w14:paraId="2C3C5CB6"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(9,12]</w:t>
            </w:r>
          </w:p>
        </w:tc>
        <w:tc>
          <w:tcPr>
            <w:tcW w:w="2197" w:type="dxa"/>
            <w:vAlign w:val="bottom"/>
          </w:tcPr>
          <w:p w14:paraId="22BD788D"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66%</w:t>
            </w:r>
          </w:p>
        </w:tc>
        <w:tc>
          <w:tcPr>
            <w:tcW w:w="2551" w:type="dxa"/>
            <w:vAlign w:val="bottom"/>
          </w:tcPr>
          <w:p w14:paraId="59C6892B"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72%</w:t>
            </w:r>
          </w:p>
        </w:tc>
        <w:tc>
          <w:tcPr>
            <w:tcW w:w="2693" w:type="dxa"/>
            <w:vAlign w:val="bottom"/>
          </w:tcPr>
          <w:p w14:paraId="30892F8E"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84%</w:t>
            </w:r>
          </w:p>
        </w:tc>
      </w:tr>
      <w:tr w:rsidR="00440186" w:rsidRPr="004F3992" w14:paraId="50CD6DE9" w14:textId="77777777" w:rsidTr="00610C88">
        <w:trPr>
          <w:jc w:val="center"/>
        </w:trPr>
        <w:tc>
          <w:tcPr>
            <w:tcW w:w="2906" w:type="dxa"/>
            <w:vAlign w:val="bottom"/>
          </w:tcPr>
          <w:p w14:paraId="7CC94025"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(12,15]</w:t>
            </w:r>
          </w:p>
        </w:tc>
        <w:tc>
          <w:tcPr>
            <w:tcW w:w="2197" w:type="dxa"/>
            <w:vAlign w:val="bottom"/>
          </w:tcPr>
          <w:p w14:paraId="4FAEC20D"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72%</w:t>
            </w:r>
          </w:p>
        </w:tc>
        <w:tc>
          <w:tcPr>
            <w:tcW w:w="2551" w:type="dxa"/>
            <w:vAlign w:val="bottom"/>
          </w:tcPr>
          <w:p w14:paraId="7E575B3D"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77%</w:t>
            </w:r>
          </w:p>
        </w:tc>
        <w:tc>
          <w:tcPr>
            <w:tcW w:w="2693" w:type="dxa"/>
            <w:vAlign w:val="bottom"/>
          </w:tcPr>
          <w:p w14:paraId="7854304A"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87%</w:t>
            </w:r>
          </w:p>
        </w:tc>
      </w:tr>
      <w:tr w:rsidR="00440186" w:rsidRPr="004F3992" w14:paraId="5EC2E6E7" w14:textId="77777777" w:rsidTr="00610C88">
        <w:trPr>
          <w:jc w:val="center"/>
        </w:trPr>
        <w:tc>
          <w:tcPr>
            <w:tcW w:w="2906" w:type="dxa"/>
            <w:vAlign w:val="bottom"/>
          </w:tcPr>
          <w:p w14:paraId="73FE543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(15,18]</w:t>
            </w:r>
          </w:p>
        </w:tc>
        <w:tc>
          <w:tcPr>
            <w:tcW w:w="2197" w:type="dxa"/>
            <w:vAlign w:val="bottom"/>
          </w:tcPr>
          <w:p w14:paraId="7EF0BFC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75%</w:t>
            </w:r>
          </w:p>
        </w:tc>
        <w:tc>
          <w:tcPr>
            <w:tcW w:w="2551" w:type="dxa"/>
            <w:vAlign w:val="bottom"/>
          </w:tcPr>
          <w:p w14:paraId="74F934F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79%</w:t>
            </w:r>
          </w:p>
        </w:tc>
        <w:tc>
          <w:tcPr>
            <w:tcW w:w="2693" w:type="dxa"/>
            <w:vAlign w:val="bottom"/>
          </w:tcPr>
          <w:p w14:paraId="1770D5B3"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88%</w:t>
            </w:r>
          </w:p>
        </w:tc>
      </w:tr>
      <w:tr w:rsidR="00440186" w:rsidRPr="004F3992" w14:paraId="7F9435F0" w14:textId="77777777" w:rsidTr="00610C88">
        <w:trPr>
          <w:jc w:val="center"/>
        </w:trPr>
        <w:tc>
          <w:tcPr>
            <w:tcW w:w="2906" w:type="dxa"/>
            <w:vAlign w:val="bottom"/>
          </w:tcPr>
          <w:p w14:paraId="7621129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(18,21]</w:t>
            </w:r>
          </w:p>
        </w:tc>
        <w:tc>
          <w:tcPr>
            <w:tcW w:w="2197" w:type="dxa"/>
            <w:vAlign w:val="bottom"/>
          </w:tcPr>
          <w:p w14:paraId="6DD23F08"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78%</w:t>
            </w:r>
          </w:p>
        </w:tc>
        <w:tc>
          <w:tcPr>
            <w:tcW w:w="2551" w:type="dxa"/>
            <w:vAlign w:val="bottom"/>
          </w:tcPr>
          <w:p w14:paraId="35C90793"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82%</w:t>
            </w:r>
          </w:p>
        </w:tc>
        <w:tc>
          <w:tcPr>
            <w:tcW w:w="2693" w:type="dxa"/>
            <w:vAlign w:val="bottom"/>
          </w:tcPr>
          <w:p w14:paraId="7C345B0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90%</w:t>
            </w:r>
          </w:p>
        </w:tc>
      </w:tr>
      <w:tr w:rsidR="00440186" w:rsidRPr="004F3992" w14:paraId="660810DE" w14:textId="77777777" w:rsidTr="00610C88">
        <w:trPr>
          <w:jc w:val="center"/>
        </w:trPr>
        <w:tc>
          <w:tcPr>
            <w:tcW w:w="2906" w:type="dxa"/>
            <w:vAlign w:val="bottom"/>
          </w:tcPr>
          <w:p w14:paraId="73E62CB3"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(21,24]</w:t>
            </w:r>
          </w:p>
        </w:tc>
        <w:tc>
          <w:tcPr>
            <w:tcW w:w="2197" w:type="dxa"/>
            <w:vAlign w:val="bottom"/>
          </w:tcPr>
          <w:p w14:paraId="604DBA4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81%</w:t>
            </w:r>
          </w:p>
        </w:tc>
        <w:tc>
          <w:tcPr>
            <w:tcW w:w="2551" w:type="dxa"/>
            <w:vAlign w:val="bottom"/>
          </w:tcPr>
          <w:p w14:paraId="20EF0065"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84%</w:t>
            </w:r>
          </w:p>
        </w:tc>
        <w:tc>
          <w:tcPr>
            <w:tcW w:w="2693" w:type="dxa"/>
            <w:vAlign w:val="bottom"/>
          </w:tcPr>
          <w:p w14:paraId="0BEEDFB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91%</w:t>
            </w:r>
          </w:p>
        </w:tc>
      </w:tr>
      <w:tr w:rsidR="00440186" w:rsidRPr="004F3992" w14:paraId="7BCB360F" w14:textId="77777777" w:rsidTr="00610C88">
        <w:trPr>
          <w:jc w:val="center"/>
        </w:trPr>
        <w:tc>
          <w:tcPr>
            <w:tcW w:w="2906" w:type="dxa"/>
            <w:vAlign w:val="bottom"/>
          </w:tcPr>
          <w:p w14:paraId="5E7BFBC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(24,27]</w:t>
            </w:r>
          </w:p>
        </w:tc>
        <w:tc>
          <w:tcPr>
            <w:tcW w:w="2197" w:type="dxa"/>
            <w:vAlign w:val="bottom"/>
          </w:tcPr>
          <w:p w14:paraId="5575CC3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88%</w:t>
            </w:r>
          </w:p>
        </w:tc>
        <w:tc>
          <w:tcPr>
            <w:tcW w:w="2551" w:type="dxa"/>
            <w:vAlign w:val="bottom"/>
          </w:tcPr>
          <w:p w14:paraId="23274CAB"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90%</w:t>
            </w:r>
          </w:p>
        </w:tc>
        <w:tc>
          <w:tcPr>
            <w:tcW w:w="2693" w:type="dxa"/>
            <w:vAlign w:val="bottom"/>
          </w:tcPr>
          <w:p w14:paraId="35B4FFEF"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94%</w:t>
            </w:r>
          </w:p>
        </w:tc>
      </w:tr>
      <w:tr w:rsidR="00440186" w:rsidRPr="004F3992" w14:paraId="269FB011" w14:textId="77777777" w:rsidTr="00610C88">
        <w:trPr>
          <w:jc w:val="center"/>
        </w:trPr>
        <w:tc>
          <w:tcPr>
            <w:tcW w:w="2906" w:type="dxa"/>
            <w:vAlign w:val="bottom"/>
          </w:tcPr>
          <w:p w14:paraId="3DE5CD2B"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(27,30]</w:t>
            </w:r>
          </w:p>
        </w:tc>
        <w:tc>
          <w:tcPr>
            <w:tcW w:w="2197" w:type="dxa"/>
            <w:vAlign w:val="bottom"/>
          </w:tcPr>
          <w:p w14:paraId="33FCBDDE"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91%</w:t>
            </w:r>
          </w:p>
        </w:tc>
        <w:tc>
          <w:tcPr>
            <w:tcW w:w="2551" w:type="dxa"/>
            <w:vAlign w:val="bottom"/>
          </w:tcPr>
          <w:p w14:paraId="020CBFEC"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93%</w:t>
            </w:r>
          </w:p>
        </w:tc>
        <w:tc>
          <w:tcPr>
            <w:tcW w:w="2693" w:type="dxa"/>
            <w:vAlign w:val="bottom"/>
          </w:tcPr>
          <w:p w14:paraId="3E2B8525"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96%</w:t>
            </w:r>
          </w:p>
        </w:tc>
      </w:tr>
      <w:tr w:rsidR="00440186" w:rsidRPr="004F3992" w14:paraId="0FBF2AB6" w14:textId="77777777" w:rsidTr="00610C88">
        <w:trPr>
          <w:jc w:val="center"/>
        </w:trPr>
        <w:tc>
          <w:tcPr>
            <w:tcW w:w="2906" w:type="dxa"/>
            <w:vAlign w:val="bottom"/>
          </w:tcPr>
          <w:p w14:paraId="57323B9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(30,33]</w:t>
            </w:r>
          </w:p>
        </w:tc>
        <w:tc>
          <w:tcPr>
            <w:tcW w:w="2197" w:type="dxa"/>
            <w:vAlign w:val="bottom"/>
          </w:tcPr>
          <w:p w14:paraId="3D23F6C7"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94%</w:t>
            </w:r>
          </w:p>
        </w:tc>
        <w:tc>
          <w:tcPr>
            <w:tcW w:w="2551" w:type="dxa"/>
            <w:vAlign w:val="bottom"/>
          </w:tcPr>
          <w:p w14:paraId="27BF069D"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95%</w:t>
            </w:r>
          </w:p>
        </w:tc>
        <w:tc>
          <w:tcPr>
            <w:tcW w:w="2693" w:type="dxa"/>
            <w:vAlign w:val="bottom"/>
          </w:tcPr>
          <w:p w14:paraId="666D721A"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97%</w:t>
            </w:r>
          </w:p>
        </w:tc>
      </w:tr>
      <w:tr w:rsidR="00440186" w:rsidRPr="004F3992" w14:paraId="4BDBC0CF" w14:textId="77777777" w:rsidTr="00610C88">
        <w:trPr>
          <w:jc w:val="center"/>
        </w:trPr>
        <w:tc>
          <w:tcPr>
            <w:tcW w:w="2906" w:type="dxa"/>
            <w:vAlign w:val="bottom"/>
          </w:tcPr>
          <w:p w14:paraId="33D644BC"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(33,36]</w:t>
            </w:r>
          </w:p>
        </w:tc>
        <w:tc>
          <w:tcPr>
            <w:tcW w:w="2197" w:type="dxa"/>
            <w:vAlign w:val="bottom"/>
          </w:tcPr>
          <w:p w14:paraId="3E17B81D"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96%</w:t>
            </w:r>
          </w:p>
        </w:tc>
        <w:tc>
          <w:tcPr>
            <w:tcW w:w="2551" w:type="dxa"/>
            <w:vAlign w:val="bottom"/>
          </w:tcPr>
          <w:p w14:paraId="2EFF05E1"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97%</w:t>
            </w:r>
          </w:p>
        </w:tc>
        <w:tc>
          <w:tcPr>
            <w:tcW w:w="2693" w:type="dxa"/>
            <w:vAlign w:val="bottom"/>
          </w:tcPr>
          <w:p w14:paraId="08915E4F"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98%</w:t>
            </w:r>
          </w:p>
        </w:tc>
      </w:tr>
      <w:tr w:rsidR="00440186" w:rsidRPr="004F3992" w14:paraId="61631FE5" w14:textId="77777777" w:rsidTr="00610C88">
        <w:trPr>
          <w:jc w:val="center"/>
        </w:trPr>
        <w:tc>
          <w:tcPr>
            <w:tcW w:w="2906" w:type="dxa"/>
            <w:vAlign w:val="center"/>
          </w:tcPr>
          <w:p w14:paraId="4880A34F" w14:textId="77777777" w:rsidR="00440186" w:rsidRPr="004F3992" w:rsidRDefault="00440186" w:rsidP="00440186">
            <w:pPr>
              <w:pStyle w:val="ListParagraph"/>
              <w:ind w:left="317"/>
              <w:jc w:val="center"/>
              <w:rPr>
                <w:rFonts w:ascii="Montserrat" w:hAnsi="Montserrat" w:cs="Arial"/>
                <w:sz w:val="18"/>
                <w:szCs w:val="18"/>
              </w:rPr>
            </w:pPr>
            <w:r w:rsidRPr="004F3992">
              <w:rPr>
                <w:rFonts w:ascii="Montserrat" w:hAnsi="Montserrat" w:cs="Arial"/>
                <w:sz w:val="18"/>
                <w:szCs w:val="18"/>
              </w:rPr>
              <w:t>&gt;36</w:t>
            </w:r>
          </w:p>
        </w:tc>
        <w:tc>
          <w:tcPr>
            <w:tcW w:w="2197" w:type="dxa"/>
            <w:vAlign w:val="bottom"/>
          </w:tcPr>
          <w:p w14:paraId="0A05ECF0"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100%</w:t>
            </w:r>
          </w:p>
        </w:tc>
        <w:tc>
          <w:tcPr>
            <w:tcW w:w="2551" w:type="dxa"/>
            <w:vAlign w:val="center"/>
          </w:tcPr>
          <w:p w14:paraId="205F617F"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100%</w:t>
            </w:r>
          </w:p>
        </w:tc>
        <w:tc>
          <w:tcPr>
            <w:tcW w:w="2693" w:type="dxa"/>
            <w:vAlign w:val="bottom"/>
          </w:tcPr>
          <w:p w14:paraId="062C025B" w14:textId="77777777" w:rsidR="00440186" w:rsidRPr="004F3992" w:rsidRDefault="00440186" w:rsidP="00440186">
            <w:pPr>
              <w:spacing w:after="0" w:line="240" w:lineRule="auto"/>
              <w:jc w:val="center"/>
              <w:rPr>
                <w:rFonts w:ascii="Montserrat" w:hAnsi="Montserrat" w:cs="Arial"/>
                <w:sz w:val="18"/>
                <w:szCs w:val="18"/>
              </w:rPr>
            </w:pPr>
            <w:r w:rsidRPr="004F3992">
              <w:rPr>
                <w:rFonts w:ascii="Montserrat" w:hAnsi="Montserrat" w:cs="Arial"/>
                <w:sz w:val="18"/>
                <w:szCs w:val="18"/>
              </w:rPr>
              <w:t>100%</w:t>
            </w:r>
          </w:p>
        </w:tc>
      </w:tr>
    </w:tbl>
    <w:p w14:paraId="32CB6EEE" w14:textId="77777777" w:rsidR="006A131E" w:rsidRPr="004F3992" w:rsidRDefault="006A131E" w:rsidP="001C3EF5">
      <w:pPr>
        <w:spacing w:after="0" w:line="240" w:lineRule="auto"/>
        <w:jc w:val="both"/>
        <w:rPr>
          <w:rFonts w:ascii="Montserrat" w:hAnsi="Montserrat" w:cs="Arial"/>
          <w:sz w:val="18"/>
          <w:szCs w:val="18"/>
        </w:rPr>
      </w:pPr>
    </w:p>
    <w:p w14:paraId="416B7907" w14:textId="77777777" w:rsidR="006A131E" w:rsidRPr="004F3992" w:rsidRDefault="006A131E" w:rsidP="001C3EF5">
      <w:pPr>
        <w:spacing w:after="0" w:line="240" w:lineRule="auto"/>
        <w:jc w:val="both"/>
        <w:rPr>
          <w:rFonts w:ascii="Montserrat" w:hAnsi="Montserrat" w:cs="Arial"/>
          <w:sz w:val="18"/>
          <w:szCs w:val="18"/>
        </w:rPr>
      </w:pPr>
    </w:p>
    <w:p w14:paraId="530ECFD8" w14:textId="77777777" w:rsidR="006A131E" w:rsidRPr="004F3992" w:rsidRDefault="006A131E" w:rsidP="001C3EF5">
      <w:pPr>
        <w:spacing w:after="0" w:line="240" w:lineRule="auto"/>
        <w:jc w:val="both"/>
        <w:rPr>
          <w:rFonts w:ascii="Montserrat" w:hAnsi="Montserrat" w:cs="Arial"/>
          <w:sz w:val="18"/>
          <w:szCs w:val="18"/>
        </w:rPr>
      </w:pPr>
      <w:r w:rsidRPr="004F3992">
        <w:rPr>
          <w:rFonts w:ascii="Montserrat" w:hAnsi="Montserrat" w:cs="Arial"/>
          <w:sz w:val="18"/>
          <w:szCs w:val="18"/>
        </w:rPr>
        <w:t xml:space="preserve">Como excepción </w:t>
      </w:r>
      <w:r w:rsidR="00660F20" w:rsidRPr="004F3992">
        <w:rPr>
          <w:rFonts w:ascii="Montserrat" w:hAnsi="Montserrat" w:cs="Arial"/>
          <w:sz w:val="18"/>
          <w:szCs w:val="18"/>
        </w:rPr>
        <w:t xml:space="preserve">a la tabla anterior, </w:t>
      </w:r>
      <w:r w:rsidRPr="004F3992">
        <w:rPr>
          <w:rFonts w:ascii="Montserrat" w:hAnsi="Montserrat" w:cs="Arial"/>
          <w:sz w:val="18"/>
          <w:szCs w:val="18"/>
        </w:rPr>
        <w:t xml:space="preserve">las Instituciones podrán calcular la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xml:space="preserve"> conforme se señala a continuación:</w:t>
      </w:r>
    </w:p>
    <w:p w14:paraId="7A486430" w14:textId="77777777" w:rsidR="006A131E" w:rsidRPr="004F3992" w:rsidRDefault="006A131E" w:rsidP="001C3EF5">
      <w:pPr>
        <w:spacing w:after="0" w:line="240" w:lineRule="auto"/>
        <w:jc w:val="both"/>
        <w:rPr>
          <w:rFonts w:ascii="Montserrat" w:hAnsi="Montserrat" w:cs="Arial"/>
          <w:sz w:val="18"/>
          <w:szCs w:val="18"/>
        </w:rPr>
      </w:pPr>
    </w:p>
    <w:p w14:paraId="463873A8" w14:textId="77777777" w:rsidR="006A131E" w:rsidRPr="004F3992" w:rsidRDefault="00044D53" w:rsidP="00044D53">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Pr="004F3992">
        <w:rPr>
          <w:rFonts w:ascii="Montserrat" w:hAnsi="Montserrat" w:cs="Arial"/>
          <w:sz w:val="18"/>
          <w:szCs w:val="18"/>
        </w:rPr>
        <w:tab/>
      </w:r>
      <w:r w:rsidR="006A131E" w:rsidRPr="004F3992">
        <w:rPr>
          <w:rFonts w:ascii="Montserrat" w:hAnsi="Montserrat" w:cs="Arial"/>
          <w:sz w:val="18"/>
          <w:szCs w:val="18"/>
        </w:rPr>
        <w:t>Tratándose de créditos otorgados a personas morales o personas físicas con actividad empresarial que hayan sido declaradas en concurso mercantil con plan de reestructura previo, en términos de lo establecido en el Artículo 341 de la Ley de Concursos Mercantiles, y hasta la adopción de un convenio entre el acreditado y los acreedores reconocidos o bien, hasta que se determine la quiebra del acreditado en los plazos establecidos en la citada ley:</w:t>
      </w:r>
    </w:p>
    <w:p w14:paraId="7EB9D55C" w14:textId="77777777" w:rsidR="006A131E" w:rsidRPr="004F3992" w:rsidRDefault="006A131E" w:rsidP="001C3EF5">
      <w:pPr>
        <w:spacing w:after="0" w:line="240" w:lineRule="auto"/>
        <w:ind w:left="426" w:hanging="426"/>
        <w:jc w:val="both"/>
        <w:rPr>
          <w:rFonts w:ascii="Montserrat" w:hAnsi="Montserrat" w:cs="Arial"/>
          <w:sz w:val="18"/>
          <w:szCs w:val="18"/>
        </w:rPr>
      </w:pPr>
    </w:p>
    <w:p w14:paraId="3A3B28C0" w14:textId="77777777" w:rsidR="006A131E" w:rsidRPr="004F3992" w:rsidRDefault="006A131E" w:rsidP="00834CDB">
      <w:pPr>
        <w:tabs>
          <w:tab w:val="left" w:pos="1134"/>
        </w:tabs>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Pr="004F3992">
        <w:rPr>
          <w:rFonts w:ascii="Montserrat" w:hAnsi="Montserrat" w:cs="Arial"/>
          <w:sz w:val="18"/>
          <w:szCs w:val="18"/>
        </w:rPr>
        <w:tab/>
        <w:t>Para la parte cubierta con garantías reales, las Instituciones deberán sujetarse a lo que establece el Sub Apartado B del presente apartado.</w:t>
      </w:r>
    </w:p>
    <w:p w14:paraId="0A97312F" w14:textId="77777777" w:rsidR="006A131E" w:rsidRPr="004F3992" w:rsidRDefault="006A131E" w:rsidP="00834CDB">
      <w:pPr>
        <w:tabs>
          <w:tab w:val="left" w:pos="1134"/>
        </w:tabs>
        <w:spacing w:after="0" w:line="240" w:lineRule="auto"/>
        <w:ind w:left="1134" w:hanging="567"/>
        <w:jc w:val="both"/>
        <w:rPr>
          <w:rFonts w:ascii="Montserrat" w:hAnsi="Montserrat" w:cs="Arial"/>
          <w:sz w:val="18"/>
          <w:szCs w:val="18"/>
        </w:rPr>
      </w:pPr>
    </w:p>
    <w:p w14:paraId="65468CF9" w14:textId="77777777" w:rsidR="006A131E" w:rsidRPr="004F3992" w:rsidRDefault="006A131E" w:rsidP="00834CDB">
      <w:pPr>
        <w:tabs>
          <w:tab w:val="left" w:pos="1134"/>
        </w:tabs>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Pr="004F3992">
        <w:rPr>
          <w:rFonts w:ascii="Montserrat" w:hAnsi="Montserrat" w:cs="Arial"/>
          <w:sz w:val="18"/>
          <w:szCs w:val="18"/>
        </w:rPr>
        <w:tab/>
        <w:t xml:space="preserve">Para la parte no cubierta del crédito, de acuerdo con lo previsto en el Sub Apartado B del presente apartado, las Instituciones deberán calcular la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xml:space="preserve"> conforme a la fórmula siguiente:</w:t>
      </w:r>
    </w:p>
    <w:p w14:paraId="5E9B0F70" w14:textId="77777777" w:rsidR="006A131E" w:rsidRPr="004F3992" w:rsidRDefault="006A131E" w:rsidP="001C3EF5">
      <w:pPr>
        <w:spacing w:after="0" w:line="240" w:lineRule="auto"/>
        <w:ind w:left="426" w:hanging="426"/>
        <w:jc w:val="both"/>
        <w:rPr>
          <w:rFonts w:ascii="Montserrat" w:hAnsi="Montserrat" w:cs="Arial"/>
          <w:sz w:val="18"/>
          <w:szCs w:val="18"/>
        </w:rPr>
      </w:pPr>
    </w:p>
    <w:p w14:paraId="7DAC1380" w14:textId="77777777" w:rsidR="006A131E" w:rsidRPr="004F3992" w:rsidRDefault="00F37C65" w:rsidP="001C3EF5">
      <w:pPr>
        <w:spacing w:after="0" w:line="240" w:lineRule="auto"/>
        <w:ind w:left="426" w:hanging="426"/>
        <w:jc w:val="both"/>
        <w:rPr>
          <w:rFonts w:ascii="Montserrat" w:eastAsiaTheme="minorEastAsia" w:hAnsi="Montserrat"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SP</m:t>
              </m:r>
            </m:e>
            <m:sub>
              <m:r>
                <w:rPr>
                  <w:rFonts w:ascii="Cambria Math" w:hAnsi="Cambria Math" w:cs="Arial"/>
                  <w:sz w:val="18"/>
                  <w:szCs w:val="18"/>
                </w:rPr>
                <m:t>i</m:t>
              </m:r>
            </m:sub>
          </m:sSub>
          <m:r>
            <w:rPr>
              <w:rFonts w:ascii="Cambria Math" w:hAnsi="Cambria Math" w:cs="Arial"/>
              <w:sz w:val="18"/>
              <w:szCs w:val="18"/>
            </w:rPr>
            <m:t>=</m:t>
          </m:r>
          <m:r>
            <m:rPr>
              <m:sty m:val="p"/>
            </m:rPr>
            <w:rPr>
              <w:rFonts w:ascii="Cambria Math" w:hAnsi="Cambria Math" w:cs="Arial"/>
              <w:sz w:val="18"/>
              <w:szCs w:val="18"/>
            </w:rPr>
            <m:t>max⁡</m:t>
          </m:r>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SP</m:t>
              </m:r>
            </m:e>
            <m:sub>
              <m:r>
                <w:rPr>
                  <w:rFonts w:ascii="Cambria Math" w:hAnsi="Cambria Math" w:cs="Arial"/>
                  <w:sz w:val="18"/>
                  <w:szCs w:val="18"/>
                </w:rPr>
                <m:t>anterior</m:t>
              </m:r>
            </m:sub>
          </m:sSub>
          <m:r>
            <w:rPr>
              <w:rFonts w:ascii="Cambria Math" w:hAnsi="Cambria Math" w:cs="Arial"/>
              <w:sz w:val="18"/>
              <w:szCs w:val="18"/>
            </w:rPr>
            <m:t>,Estimación Actualizada de la Pérdida)</m:t>
          </m:r>
        </m:oMath>
      </m:oMathPara>
    </w:p>
    <w:p w14:paraId="4D751135" w14:textId="77777777" w:rsidR="006A131E" w:rsidRPr="004F3992" w:rsidRDefault="006A131E" w:rsidP="001C3EF5">
      <w:pPr>
        <w:spacing w:after="0" w:line="240" w:lineRule="auto"/>
        <w:ind w:left="426" w:hanging="426"/>
        <w:jc w:val="both"/>
        <w:rPr>
          <w:rFonts w:ascii="Montserrat" w:hAnsi="Montserrat" w:cs="Arial"/>
          <w:sz w:val="18"/>
          <w:szCs w:val="18"/>
        </w:rPr>
      </w:pPr>
    </w:p>
    <w:p w14:paraId="1F21F3E6" w14:textId="77777777" w:rsidR="006A131E" w:rsidRPr="004F3992" w:rsidRDefault="006A131E" w:rsidP="00834CDB">
      <w:pPr>
        <w:spacing w:after="0" w:line="240" w:lineRule="auto"/>
        <w:ind w:left="567"/>
        <w:jc w:val="both"/>
        <w:rPr>
          <w:rFonts w:ascii="Montserrat" w:hAnsi="Montserrat" w:cs="Arial"/>
          <w:sz w:val="18"/>
          <w:szCs w:val="18"/>
        </w:rPr>
      </w:pPr>
      <w:r w:rsidRPr="004F3992">
        <w:rPr>
          <w:rFonts w:ascii="Montserrat" w:hAnsi="Montserrat" w:cs="Arial"/>
          <w:sz w:val="18"/>
          <w:szCs w:val="18"/>
        </w:rPr>
        <w:t>Donde:</w:t>
      </w:r>
    </w:p>
    <w:p w14:paraId="749689A1" w14:textId="77777777" w:rsidR="006A131E" w:rsidRPr="004F3992" w:rsidRDefault="006A131E" w:rsidP="001C3EF5">
      <w:pPr>
        <w:spacing w:after="0" w:line="240" w:lineRule="auto"/>
        <w:ind w:left="426" w:hanging="426"/>
        <w:jc w:val="both"/>
        <w:rPr>
          <w:rFonts w:ascii="Montserrat" w:hAnsi="Montserrat" w:cs="Arial"/>
          <w:sz w:val="18"/>
          <w:szCs w:val="18"/>
        </w:rPr>
      </w:pPr>
    </w:p>
    <w:p w14:paraId="4E2AE5D7" w14:textId="77777777" w:rsidR="006A131E" w:rsidRPr="004F3992" w:rsidRDefault="006A131E" w:rsidP="00834CDB">
      <w:pPr>
        <w:spacing w:after="0" w:line="240" w:lineRule="auto"/>
        <w:ind w:left="4253" w:hanging="3686"/>
        <w:jc w:val="both"/>
        <w:rPr>
          <w:rFonts w:ascii="Montserrat" w:hAnsi="Montserrat" w:cs="Arial"/>
          <w:sz w:val="18"/>
          <w:szCs w:val="18"/>
        </w:rPr>
      </w:pPr>
      <w:r w:rsidRPr="004F3992">
        <w:rPr>
          <w:rFonts w:ascii="Montserrat" w:hAnsi="Montserrat" w:cs="Arial"/>
          <w:i/>
          <w:sz w:val="18"/>
          <w:szCs w:val="18"/>
        </w:rPr>
        <w:t>Estimación Actualizada de la Pérdida</w:t>
      </w:r>
      <w:r w:rsidRPr="004F3992">
        <w:rPr>
          <w:rFonts w:ascii="Montserrat" w:hAnsi="Montserrat" w:cs="Arial"/>
          <w:sz w:val="18"/>
          <w:szCs w:val="18"/>
        </w:rPr>
        <w:t xml:space="preserve"> = </w:t>
      </w:r>
      <w:r w:rsidR="00834CDB" w:rsidRPr="004F3992">
        <w:rPr>
          <w:rFonts w:ascii="Montserrat" w:hAnsi="Montserrat" w:cs="Arial"/>
          <w:sz w:val="18"/>
          <w:szCs w:val="18"/>
        </w:rPr>
        <w:tab/>
      </w:r>
      <w:r w:rsidRPr="004F3992">
        <w:rPr>
          <w:rFonts w:ascii="Montserrat" w:hAnsi="Montserrat" w:cs="Arial"/>
          <w:sz w:val="18"/>
          <w:szCs w:val="18"/>
        </w:rPr>
        <w:t xml:space="preserve">Dado el estado de incumplimiento del acreditado y reconociendo que las pérdidas pudieran exceder la estimación </w:t>
      </w:r>
      <w:r w:rsidRPr="004F3992">
        <w:rPr>
          <w:rFonts w:ascii="Montserrat" w:hAnsi="Montserrat" w:cs="Arial"/>
          <w:sz w:val="18"/>
          <w:szCs w:val="18"/>
        </w:rPr>
        <w:lastRenderedPageBreak/>
        <w:t xml:space="preserve">de la severidad de la pérdida establecida en </w:t>
      </w:r>
      <w:r w:rsidR="00C4691B" w:rsidRPr="004F3992">
        <w:rPr>
          <w:rFonts w:ascii="Montserrat" w:hAnsi="Montserrat" w:cs="Arial"/>
          <w:sz w:val="18"/>
          <w:szCs w:val="18"/>
        </w:rPr>
        <w:t>la tabla anterior</w:t>
      </w:r>
      <w:r w:rsidRPr="004F3992">
        <w:rPr>
          <w:rFonts w:ascii="Montserrat" w:hAnsi="Montserrat" w:cs="Arial"/>
          <w:sz w:val="18"/>
          <w:szCs w:val="18"/>
        </w:rPr>
        <w:t>, las Instituciones deberán realizar su mejor estimación de pérdida, considerando los posibles pagos o mitigantes de pérdidas que puedan recibir para el pago de la parte no cubierta del crédito.</w:t>
      </w:r>
    </w:p>
    <w:p w14:paraId="5EC048CA" w14:textId="77777777" w:rsidR="006A131E" w:rsidRPr="004F3992" w:rsidRDefault="006A131E" w:rsidP="001C3EF5">
      <w:pPr>
        <w:spacing w:after="0" w:line="240" w:lineRule="auto"/>
        <w:ind w:left="426"/>
        <w:jc w:val="both"/>
        <w:rPr>
          <w:rFonts w:ascii="Montserrat" w:hAnsi="Montserrat" w:cs="Arial"/>
          <w:sz w:val="18"/>
          <w:szCs w:val="18"/>
        </w:rPr>
      </w:pPr>
    </w:p>
    <w:p w14:paraId="11B54580" w14:textId="77777777" w:rsidR="006A131E" w:rsidRPr="004F3992" w:rsidRDefault="006A131E" w:rsidP="00834CDB">
      <w:pPr>
        <w:spacing w:after="0" w:line="240" w:lineRule="auto"/>
        <w:ind w:left="2268" w:hanging="1134"/>
        <w:jc w:val="both"/>
        <w:rPr>
          <w:rFonts w:ascii="Montserrat" w:hAnsi="Montserrat" w:cs="Arial"/>
          <w:sz w:val="18"/>
          <w:szCs w:val="18"/>
        </w:rPr>
      </w:pPr>
      <w:r w:rsidRPr="004F3992">
        <w:rPr>
          <w:rFonts w:ascii="Montserrat" w:hAnsi="Montserrat" w:cs="Arial"/>
          <w:i/>
          <w:sz w:val="18"/>
          <w:szCs w:val="18"/>
        </w:rPr>
        <w:t>SP</w:t>
      </w:r>
      <w:r w:rsidRPr="004F3992">
        <w:rPr>
          <w:rFonts w:ascii="Montserrat" w:hAnsi="Montserrat" w:cs="Arial"/>
          <w:i/>
          <w:sz w:val="18"/>
          <w:szCs w:val="18"/>
          <w:vertAlign w:val="subscript"/>
        </w:rPr>
        <w:t>anterior</w:t>
      </w:r>
      <w:r w:rsidRPr="004F3992">
        <w:rPr>
          <w:rFonts w:ascii="Montserrat" w:hAnsi="Montserrat" w:cs="Arial"/>
          <w:i/>
          <w:sz w:val="18"/>
          <w:szCs w:val="18"/>
        </w:rPr>
        <w:t xml:space="preserve"> </w:t>
      </w:r>
      <w:r w:rsidRPr="004F3992">
        <w:rPr>
          <w:rFonts w:ascii="Montserrat" w:hAnsi="Montserrat" w:cs="Arial"/>
          <w:sz w:val="18"/>
          <w:szCs w:val="18"/>
        </w:rPr>
        <w:t xml:space="preserve">= </w:t>
      </w:r>
      <w:r w:rsidR="00834CDB" w:rsidRPr="004F3992">
        <w:rPr>
          <w:rFonts w:ascii="Montserrat" w:hAnsi="Montserrat" w:cs="Arial"/>
          <w:sz w:val="18"/>
          <w:szCs w:val="18"/>
        </w:rPr>
        <w:tab/>
      </w:r>
      <w:r w:rsidRPr="004F3992">
        <w:rPr>
          <w:rFonts w:ascii="Montserrat" w:hAnsi="Montserrat" w:cs="Arial"/>
          <w:sz w:val="18"/>
          <w:szCs w:val="18"/>
        </w:rPr>
        <w:t xml:space="preserve">Es la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xml:space="preserve"> que corresponda al crédito de acuerdo con </w:t>
      </w:r>
      <w:r w:rsidR="00044D53" w:rsidRPr="004F3992">
        <w:rPr>
          <w:rFonts w:ascii="Montserrat" w:hAnsi="Montserrat" w:cs="Arial"/>
          <w:sz w:val="18"/>
          <w:szCs w:val="18"/>
        </w:rPr>
        <w:t>la tabla anterior</w:t>
      </w:r>
      <w:r w:rsidRPr="004F3992">
        <w:rPr>
          <w:rFonts w:ascii="Montserrat" w:hAnsi="Montserrat" w:cs="Arial"/>
          <w:sz w:val="18"/>
          <w:szCs w:val="18"/>
        </w:rPr>
        <w:t>.</w:t>
      </w:r>
    </w:p>
    <w:p w14:paraId="72380A5A" w14:textId="77777777" w:rsidR="006A131E" w:rsidRPr="004F3992" w:rsidRDefault="006A131E" w:rsidP="001C3EF5">
      <w:pPr>
        <w:spacing w:after="0" w:line="240" w:lineRule="auto"/>
        <w:ind w:left="426"/>
        <w:jc w:val="both"/>
        <w:rPr>
          <w:rFonts w:ascii="Montserrat" w:hAnsi="Montserrat" w:cs="Arial"/>
          <w:sz w:val="18"/>
          <w:szCs w:val="18"/>
        </w:rPr>
      </w:pPr>
    </w:p>
    <w:p w14:paraId="6AF20A24" w14:textId="77777777" w:rsidR="006A131E" w:rsidRPr="004F3992" w:rsidRDefault="006A131E" w:rsidP="001C3EF5">
      <w:pPr>
        <w:spacing w:after="0" w:line="240" w:lineRule="auto"/>
        <w:ind w:left="426"/>
        <w:jc w:val="both"/>
        <w:rPr>
          <w:rFonts w:ascii="Montserrat" w:hAnsi="Montserrat" w:cs="Arial"/>
          <w:sz w:val="18"/>
          <w:szCs w:val="18"/>
        </w:rPr>
      </w:pPr>
      <w:r w:rsidRPr="004F3992">
        <w:rPr>
          <w:rFonts w:ascii="Montserrat" w:hAnsi="Montserrat" w:cs="Arial"/>
          <w:sz w:val="18"/>
          <w:szCs w:val="18"/>
        </w:rPr>
        <w:t>Una vez que de conformidad con la Ley de Concursos Mercantiles se adopte un convenio entre el acreditado y los acreedores reconocidos o bien, se determine la quiebra del acreditado, las Instituciones no podrán aplicar el tratamiento descrito en el párrafo anterior. Excepcionalmente, las Instituciones podrán solicitar autorización a la Comisión para seguir utilizando dicho tratamiento, por un plazo que no podrá exceder de seis meses contados a partir de la adopción del convenio entre el acreditado y los acreedores reconocidos, considerando para tal efecto los términos y condiciones de dicho convenio.</w:t>
      </w:r>
    </w:p>
    <w:p w14:paraId="627BF333" w14:textId="77777777" w:rsidR="006A131E" w:rsidRPr="004F3992" w:rsidRDefault="006A131E" w:rsidP="001C3EF5">
      <w:pPr>
        <w:spacing w:after="0" w:line="240" w:lineRule="auto"/>
        <w:ind w:left="426"/>
        <w:jc w:val="both"/>
        <w:rPr>
          <w:rFonts w:ascii="Montserrat" w:hAnsi="Montserrat" w:cs="Arial"/>
          <w:sz w:val="18"/>
          <w:szCs w:val="18"/>
        </w:rPr>
      </w:pPr>
    </w:p>
    <w:p w14:paraId="482DC990" w14:textId="77777777" w:rsidR="006A131E" w:rsidRPr="004F3992" w:rsidRDefault="006A131E" w:rsidP="00610C88">
      <w:pPr>
        <w:spacing w:after="0" w:line="240" w:lineRule="auto"/>
        <w:ind w:left="426"/>
        <w:jc w:val="both"/>
        <w:rPr>
          <w:rFonts w:ascii="Montserrat" w:hAnsi="Montserrat" w:cs="Arial"/>
          <w:sz w:val="18"/>
          <w:szCs w:val="18"/>
        </w:rPr>
      </w:pPr>
      <w:r w:rsidRPr="004F3992">
        <w:rPr>
          <w:rFonts w:ascii="Montserrat" w:hAnsi="Montserrat" w:cs="Arial"/>
          <w:sz w:val="18"/>
          <w:szCs w:val="18"/>
        </w:rPr>
        <w:t>Tratándose de créditos cubiertos con garantías reales o personales, así como por derivados de crédito, las Instituciones deberán sujetarse a lo que establece el Sub Apartado B del presente apartado.</w:t>
      </w:r>
    </w:p>
    <w:p w14:paraId="1F9A7195" w14:textId="77777777" w:rsidR="006A131E" w:rsidRPr="004F3992" w:rsidRDefault="006A131E" w:rsidP="001C3EF5">
      <w:pPr>
        <w:spacing w:after="0" w:line="240" w:lineRule="auto"/>
        <w:ind w:left="426"/>
        <w:jc w:val="both"/>
        <w:rPr>
          <w:rFonts w:ascii="Montserrat" w:hAnsi="Montserrat" w:cs="Arial"/>
          <w:sz w:val="18"/>
          <w:szCs w:val="18"/>
        </w:rPr>
      </w:pPr>
    </w:p>
    <w:p w14:paraId="0304138F" w14:textId="77777777" w:rsidR="006A131E" w:rsidRPr="004F3992" w:rsidRDefault="006A131E" w:rsidP="001C3EF5">
      <w:pPr>
        <w:spacing w:after="0" w:line="240" w:lineRule="auto"/>
        <w:ind w:left="426"/>
        <w:jc w:val="both"/>
        <w:rPr>
          <w:rFonts w:ascii="Montserrat" w:hAnsi="Montserrat" w:cs="Arial"/>
          <w:sz w:val="18"/>
          <w:szCs w:val="18"/>
        </w:rPr>
      </w:pPr>
      <w:r w:rsidRPr="004F3992">
        <w:rPr>
          <w:rFonts w:ascii="Montserrat" w:hAnsi="Montserrat" w:cs="Arial"/>
          <w:sz w:val="18"/>
          <w:szCs w:val="18"/>
        </w:rPr>
        <w:t>Tratándose de los créditos que se otorguen al amparo de la fracción II del artículo 224 de la Ley de Concursos Mercantiles, la Severidad de la Pérdida se sujetará al siguiente tratamiento:</w:t>
      </w:r>
    </w:p>
    <w:p w14:paraId="4E6F11CA" w14:textId="77777777" w:rsidR="006A131E" w:rsidRPr="004F3992" w:rsidRDefault="006A131E" w:rsidP="001C3EF5">
      <w:pPr>
        <w:spacing w:after="0" w:line="240" w:lineRule="auto"/>
        <w:ind w:left="426"/>
        <w:jc w:val="both"/>
        <w:rPr>
          <w:rFonts w:ascii="Montserrat" w:hAnsi="Montserrat" w:cs="Arial"/>
          <w:sz w:val="18"/>
          <w:szCs w:val="18"/>
        </w:rPr>
      </w:pPr>
    </w:p>
    <w:p w14:paraId="160A5F1C" w14:textId="77777777" w:rsidR="006A131E" w:rsidRPr="004F3992" w:rsidRDefault="006A131E" w:rsidP="001C3EF5">
      <w:pPr>
        <w:spacing w:after="0" w:line="240" w:lineRule="auto"/>
        <w:ind w:left="426"/>
        <w:jc w:val="both"/>
        <w:rPr>
          <w:rFonts w:ascii="Montserrat" w:eastAsiaTheme="minorEastAsia" w:hAnsi="Montserrat" w:cs="Arial"/>
          <w:sz w:val="18"/>
          <w:szCs w:val="18"/>
        </w:rPr>
      </w:pPr>
      <m:oMathPara>
        <m:oMath>
          <m:r>
            <w:rPr>
              <w:rFonts w:ascii="Cambria Math" w:hAnsi="Cambria Math" w:cs="Arial"/>
              <w:sz w:val="18"/>
              <w:szCs w:val="18"/>
            </w:rPr>
            <m:t>SP=Max</m:t>
          </m:r>
          <m:d>
            <m:dPr>
              <m:ctrlPr>
                <w:rPr>
                  <w:rFonts w:ascii="Cambria Math" w:hAnsi="Cambria Math" w:cs="Arial"/>
                  <w:i/>
                  <w:sz w:val="18"/>
                  <w:szCs w:val="18"/>
                </w:rPr>
              </m:ctrlPr>
            </m:dPr>
            <m:e>
              <m:r>
                <w:rPr>
                  <w:rFonts w:ascii="Cambria Math" w:hAnsi="Cambria Math" w:cs="Arial"/>
                  <w:sz w:val="18"/>
                  <w:szCs w:val="18"/>
                </w:rPr>
                <m:t>Min</m:t>
              </m:r>
              <m:d>
                <m:dPr>
                  <m:ctrlPr>
                    <w:rPr>
                      <w:rFonts w:ascii="Cambria Math" w:hAnsi="Cambria Math" w:cs="Arial"/>
                      <w:i/>
                      <w:sz w:val="18"/>
                      <w:szCs w:val="18"/>
                    </w:rPr>
                  </m:ctrlPr>
                </m:dPr>
                <m:e>
                  <m:r>
                    <w:rPr>
                      <w:rFonts w:ascii="Cambria Math" w:hAnsi="Cambria Math" w:cs="Arial"/>
                      <w:sz w:val="18"/>
                      <w:szCs w:val="18"/>
                    </w:rPr>
                    <m:t xml:space="preserve">1- </m:t>
                  </m:r>
                  <m:f>
                    <m:fPr>
                      <m:ctrlPr>
                        <w:rPr>
                          <w:rFonts w:ascii="Cambria Math" w:hAnsi="Cambria Math" w:cs="Arial"/>
                          <w:i/>
                          <w:sz w:val="18"/>
                          <w:szCs w:val="18"/>
                        </w:rPr>
                      </m:ctrlPr>
                    </m:fPr>
                    <m:num>
                      <m:r>
                        <w:rPr>
                          <w:rFonts w:ascii="Cambria Math" w:hAnsi="Cambria Math" w:cs="Arial"/>
                          <w:sz w:val="18"/>
                          <w:szCs w:val="18"/>
                        </w:rPr>
                        <m:t>Garantías+Masa Ajustada</m:t>
                      </m:r>
                    </m:num>
                    <m:den>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den>
                  </m:f>
                  <m:r>
                    <w:rPr>
                      <w:rFonts w:ascii="Cambria Math" w:eastAsiaTheme="minorEastAsia" w:hAnsi="Cambria Math" w:cs="Arial"/>
                      <w:sz w:val="18"/>
                      <w:szCs w:val="18"/>
                    </w:rPr>
                    <m:t xml:space="preserve"> , </m:t>
                  </m:r>
                  <m:sSubSup>
                    <m:sSubSupPr>
                      <m:ctrlPr>
                        <w:rPr>
                          <w:rFonts w:ascii="Cambria Math" w:eastAsiaTheme="minorEastAsia" w:hAnsi="Cambria Math" w:cs="Arial"/>
                          <w:i/>
                          <w:sz w:val="18"/>
                          <w:szCs w:val="18"/>
                        </w:rPr>
                      </m:ctrlPr>
                    </m:sSubSupPr>
                    <m:e>
                      <m:r>
                        <w:rPr>
                          <w:rFonts w:ascii="Cambria Math" w:eastAsiaTheme="minorEastAsia" w:hAnsi="Cambria Math" w:cs="Arial"/>
                          <w:sz w:val="18"/>
                          <w:szCs w:val="18"/>
                        </w:rPr>
                        <m:t>SP</m:t>
                      </m:r>
                    </m:e>
                    <m:sub>
                      <m:r>
                        <w:rPr>
                          <w:rFonts w:ascii="Cambria Math" w:eastAsiaTheme="minorEastAsia" w:hAnsi="Cambria Math" w:cs="Arial"/>
                          <w:sz w:val="18"/>
                          <w:szCs w:val="18"/>
                        </w:rPr>
                        <m:t>i</m:t>
                      </m:r>
                    </m:sub>
                    <m:sup>
                      <m:r>
                        <w:rPr>
                          <w:rFonts w:ascii="Cambria Math" w:eastAsiaTheme="minorEastAsia" w:hAnsi="Cambria Math" w:cs="Arial"/>
                          <w:sz w:val="18"/>
                          <w:szCs w:val="18"/>
                        </w:rPr>
                        <m:t>Max</m:t>
                      </m:r>
                    </m:sup>
                  </m:sSubSup>
                  <m:ctrlPr>
                    <w:rPr>
                      <w:rFonts w:ascii="Cambria Math" w:eastAsiaTheme="minorEastAsia" w:hAnsi="Cambria Math" w:cs="Arial"/>
                      <w:i/>
                      <w:sz w:val="18"/>
                      <w:szCs w:val="18"/>
                    </w:rPr>
                  </m:ctrlPr>
                </m:e>
              </m:d>
              <m:r>
                <w:rPr>
                  <w:rFonts w:ascii="Cambria Math" w:eastAsiaTheme="minorEastAsia" w:hAnsi="Cambria Math" w:cs="Arial"/>
                  <w:sz w:val="18"/>
                  <w:szCs w:val="18"/>
                </w:rPr>
                <m:t>, 5%</m:t>
              </m:r>
            </m:e>
          </m:d>
        </m:oMath>
      </m:oMathPara>
    </w:p>
    <w:p w14:paraId="26EF6ECB" w14:textId="77777777" w:rsidR="006A131E" w:rsidRPr="004F3992" w:rsidRDefault="006A131E" w:rsidP="001C3EF5">
      <w:pPr>
        <w:spacing w:after="0" w:line="240" w:lineRule="auto"/>
        <w:ind w:left="426"/>
        <w:jc w:val="both"/>
        <w:rPr>
          <w:rFonts w:ascii="Montserrat" w:hAnsi="Montserrat" w:cs="Arial"/>
          <w:sz w:val="18"/>
          <w:szCs w:val="18"/>
        </w:rPr>
      </w:pPr>
    </w:p>
    <w:p w14:paraId="4A7A2F5F" w14:textId="77777777" w:rsidR="006A131E" w:rsidRPr="004F3992" w:rsidRDefault="006A131E" w:rsidP="001C3EF5">
      <w:pPr>
        <w:spacing w:after="0" w:line="240" w:lineRule="auto"/>
        <w:ind w:left="426"/>
        <w:jc w:val="both"/>
        <w:rPr>
          <w:rFonts w:ascii="Montserrat" w:hAnsi="Montserrat" w:cs="Arial"/>
          <w:sz w:val="18"/>
          <w:szCs w:val="18"/>
        </w:rPr>
      </w:pPr>
      <w:r w:rsidRPr="004F3992">
        <w:rPr>
          <w:rFonts w:ascii="Montserrat" w:hAnsi="Montserrat" w:cs="Arial"/>
          <w:sz w:val="18"/>
          <w:szCs w:val="18"/>
        </w:rPr>
        <w:t>Donde:</w:t>
      </w:r>
    </w:p>
    <w:p w14:paraId="4C78303E" w14:textId="77777777" w:rsidR="006A131E" w:rsidRPr="004F3992" w:rsidRDefault="006A131E" w:rsidP="001C3EF5">
      <w:pPr>
        <w:spacing w:after="0" w:line="240" w:lineRule="auto"/>
        <w:ind w:left="426"/>
        <w:jc w:val="both"/>
        <w:rPr>
          <w:rFonts w:ascii="Montserrat" w:hAnsi="Montserrat" w:cs="Arial"/>
          <w:sz w:val="18"/>
          <w:szCs w:val="18"/>
        </w:rPr>
      </w:pPr>
    </w:p>
    <w:p w14:paraId="39DFA778" w14:textId="77777777" w:rsidR="006A131E" w:rsidRPr="004F3992" w:rsidRDefault="006A131E" w:rsidP="00834CDB">
      <w:pPr>
        <w:spacing w:after="0" w:line="240" w:lineRule="auto"/>
        <w:ind w:left="2268" w:hanging="1134"/>
        <w:jc w:val="both"/>
        <w:rPr>
          <w:rFonts w:ascii="Montserrat" w:hAnsi="Montserrat" w:cs="Arial"/>
          <w:sz w:val="18"/>
          <w:szCs w:val="18"/>
        </w:rPr>
      </w:pPr>
      <w:r w:rsidRPr="004F3992">
        <w:rPr>
          <w:rFonts w:ascii="Montserrat" w:hAnsi="Montserrat" w:cs="Arial"/>
          <w:i/>
          <w:sz w:val="18"/>
          <w:szCs w:val="18"/>
        </w:rPr>
        <w:t>Garantías</w:t>
      </w:r>
      <w:r w:rsidRPr="004F3992">
        <w:rPr>
          <w:rFonts w:ascii="Montserrat" w:hAnsi="Montserrat" w:cs="Arial"/>
          <w:sz w:val="18"/>
          <w:szCs w:val="18"/>
        </w:rPr>
        <w:t xml:space="preserve">= </w:t>
      </w:r>
      <w:r w:rsidR="00834CDB" w:rsidRPr="004F3992">
        <w:rPr>
          <w:rFonts w:ascii="Montserrat" w:hAnsi="Montserrat" w:cs="Arial"/>
          <w:sz w:val="18"/>
          <w:szCs w:val="18"/>
        </w:rPr>
        <w:tab/>
      </w:r>
      <w:r w:rsidRPr="004F3992">
        <w:rPr>
          <w:rFonts w:ascii="Montserrat" w:hAnsi="Montserrat" w:cs="Arial"/>
          <w:sz w:val="18"/>
          <w:szCs w:val="18"/>
        </w:rPr>
        <w:t>Las garantías que en su caso se constituyan en términos del artículo 75 de la Ley de Concursos Mercantiles aplicando según corresponda, los factores de ajuste o los porcentajes de descuento correspondientes a cada tipo de garantía real admisible como se establece a continuación:</w:t>
      </w:r>
    </w:p>
    <w:p w14:paraId="5428847A" w14:textId="77777777" w:rsidR="006A131E" w:rsidRPr="004F3992" w:rsidRDefault="006A131E" w:rsidP="001C3EF5">
      <w:pPr>
        <w:spacing w:after="0" w:line="240" w:lineRule="auto"/>
        <w:ind w:left="426"/>
        <w:jc w:val="both"/>
        <w:rPr>
          <w:rFonts w:ascii="Montserrat" w:hAnsi="Montserrat" w:cs="Arial"/>
          <w:sz w:val="18"/>
          <w:szCs w:val="18"/>
        </w:rPr>
      </w:pPr>
    </w:p>
    <w:p w14:paraId="316F2D04" w14:textId="77777777" w:rsidR="006A131E" w:rsidRPr="004F3992" w:rsidRDefault="006A131E" w:rsidP="00834CDB">
      <w:pPr>
        <w:spacing w:after="0" w:line="240" w:lineRule="auto"/>
        <w:ind w:left="1134"/>
        <w:jc w:val="both"/>
        <w:rPr>
          <w:rFonts w:ascii="Montserrat" w:hAnsi="Montserrat" w:cs="Arial"/>
          <w:sz w:val="18"/>
          <w:szCs w:val="18"/>
        </w:rPr>
      </w:pPr>
      <w:r w:rsidRPr="004F3992">
        <w:rPr>
          <w:rFonts w:ascii="Montserrat" w:hAnsi="Montserrat" w:cs="Arial"/>
          <w:sz w:val="18"/>
          <w:szCs w:val="18"/>
        </w:rPr>
        <w:t>Las Instituciones, respecto de los citados créditos otorgados al amparo de la fracción II del artículo 224 de la Ley de Concursos Mercantiles y tratándose de garantías reales financieras que cumplan con los requisitos establecidos en las fracciones I y II del Artículo 2 Bis 30 y en el Anexo 24 de las presentes disposiciones, deberán utilizar un descuento estándar para ajustar por volatilidad el valor de las garantías reales financieras, conforme a lo establecido en el Anexo 1-F de las mencionadas disposiciones. Asimismo, tratándose de garantías reales no financieras que cumplan con los requisitos establecidos en las fracciones I y II del Artículo 2 Bis 30 y en el Anexo 24 de las presentes disposiciones, las Instituciones deberán utilizar un descuento estándar para ajustar por volatilidad el valor de las garantías reales no financieras, de conformidad con la tabla siguiente:</w:t>
      </w:r>
    </w:p>
    <w:p w14:paraId="111EAD20" w14:textId="77777777" w:rsidR="006A131E" w:rsidRPr="004F3992" w:rsidRDefault="006A131E" w:rsidP="001C3EF5">
      <w:pPr>
        <w:spacing w:after="0" w:line="240" w:lineRule="auto"/>
        <w:ind w:left="426"/>
        <w:jc w:val="both"/>
        <w:rPr>
          <w:rFonts w:ascii="Montserrat" w:hAnsi="Montserrat" w:cs="Arial"/>
          <w:sz w:val="18"/>
          <w:szCs w:val="18"/>
        </w:rPr>
      </w:pPr>
    </w:p>
    <w:tbl>
      <w:tblPr>
        <w:tblStyle w:val="TableGrid"/>
        <w:tblW w:w="0" w:type="auto"/>
        <w:jc w:val="center"/>
        <w:tblLook w:val="04A0" w:firstRow="1" w:lastRow="0" w:firstColumn="1" w:lastColumn="0" w:noHBand="0" w:noVBand="1"/>
      </w:tblPr>
      <w:tblGrid>
        <w:gridCol w:w="3506"/>
        <w:gridCol w:w="2164"/>
      </w:tblGrid>
      <w:tr w:rsidR="006A131E" w:rsidRPr="004F3992" w14:paraId="45307CB7" w14:textId="77777777" w:rsidTr="00C054D0">
        <w:trPr>
          <w:jc w:val="center"/>
        </w:trPr>
        <w:tc>
          <w:tcPr>
            <w:tcW w:w="3506" w:type="dxa"/>
          </w:tcPr>
          <w:p w14:paraId="60E460B7" w14:textId="77777777" w:rsidR="006A131E" w:rsidRPr="004F3992" w:rsidRDefault="006A131E" w:rsidP="001C3EF5">
            <w:pPr>
              <w:spacing w:after="0" w:line="240" w:lineRule="auto"/>
              <w:jc w:val="center"/>
              <w:rPr>
                <w:rFonts w:ascii="Montserrat" w:hAnsi="Montserrat" w:cs="Arial"/>
                <w:b/>
                <w:sz w:val="18"/>
                <w:szCs w:val="18"/>
              </w:rPr>
            </w:pPr>
            <w:r w:rsidRPr="004F3992">
              <w:rPr>
                <w:rFonts w:ascii="Montserrat" w:hAnsi="Montserrat" w:cs="Arial"/>
                <w:b/>
                <w:sz w:val="18"/>
                <w:szCs w:val="18"/>
              </w:rPr>
              <w:t>Tipo de garantía real no financiera o instrumento asimilable</w:t>
            </w:r>
          </w:p>
        </w:tc>
        <w:tc>
          <w:tcPr>
            <w:tcW w:w="2164" w:type="dxa"/>
            <w:vAlign w:val="center"/>
          </w:tcPr>
          <w:p w14:paraId="345F403F" w14:textId="77777777" w:rsidR="006A131E" w:rsidRPr="004F3992" w:rsidRDefault="006A131E" w:rsidP="001C3EF5">
            <w:pPr>
              <w:spacing w:after="0" w:line="240" w:lineRule="auto"/>
              <w:jc w:val="center"/>
              <w:rPr>
                <w:rFonts w:ascii="Montserrat" w:hAnsi="Montserrat" w:cs="Arial"/>
                <w:b/>
                <w:sz w:val="18"/>
                <w:szCs w:val="18"/>
              </w:rPr>
            </w:pPr>
            <w:r w:rsidRPr="004F3992">
              <w:rPr>
                <w:rFonts w:ascii="Montserrat" w:hAnsi="Montserrat" w:cs="Arial"/>
                <w:b/>
                <w:sz w:val="18"/>
                <w:szCs w:val="18"/>
              </w:rPr>
              <w:t>Porcentaje Descuento</w:t>
            </w:r>
          </w:p>
        </w:tc>
      </w:tr>
      <w:tr w:rsidR="006A131E" w:rsidRPr="004F3992" w14:paraId="4310AB77" w14:textId="77777777" w:rsidTr="00C054D0">
        <w:trPr>
          <w:jc w:val="center"/>
        </w:trPr>
        <w:tc>
          <w:tcPr>
            <w:tcW w:w="3506" w:type="dxa"/>
          </w:tcPr>
          <w:p w14:paraId="702D4B6C" w14:textId="77777777" w:rsidR="006A131E" w:rsidRPr="004F3992" w:rsidRDefault="006A131E" w:rsidP="001C3EF5">
            <w:pPr>
              <w:spacing w:after="0" w:line="240" w:lineRule="auto"/>
              <w:jc w:val="both"/>
              <w:rPr>
                <w:rFonts w:ascii="Montserrat" w:hAnsi="Montserrat" w:cs="Arial"/>
                <w:sz w:val="18"/>
                <w:szCs w:val="18"/>
              </w:rPr>
            </w:pPr>
            <w:r w:rsidRPr="004F3992">
              <w:rPr>
                <w:rFonts w:ascii="Montserrat" w:hAnsi="Montserrat" w:cs="Arial"/>
                <w:sz w:val="18"/>
                <w:szCs w:val="18"/>
              </w:rPr>
              <w:t>Derechos de cobro incluyendo derechos fiduciarios</w:t>
            </w:r>
          </w:p>
        </w:tc>
        <w:tc>
          <w:tcPr>
            <w:tcW w:w="2164" w:type="dxa"/>
            <w:vAlign w:val="center"/>
          </w:tcPr>
          <w:p w14:paraId="14B3715D" w14:textId="77777777" w:rsidR="006A131E" w:rsidRPr="004F3992" w:rsidRDefault="006A131E" w:rsidP="001C3EF5">
            <w:pPr>
              <w:spacing w:after="0" w:line="240" w:lineRule="auto"/>
              <w:jc w:val="center"/>
              <w:rPr>
                <w:rFonts w:ascii="Montserrat" w:hAnsi="Montserrat" w:cs="Arial"/>
                <w:sz w:val="18"/>
                <w:szCs w:val="18"/>
              </w:rPr>
            </w:pPr>
            <w:r w:rsidRPr="004F3992">
              <w:rPr>
                <w:rFonts w:ascii="Montserrat" w:hAnsi="Montserrat" w:cs="Arial"/>
                <w:sz w:val="18"/>
                <w:szCs w:val="18"/>
              </w:rPr>
              <w:t>20 por ciento</w:t>
            </w:r>
          </w:p>
        </w:tc>
      </w:tr>
      <w:tr w:rsidR="006A131E" w:rsidRPr="004F3992" w14:paraId="4759F802" w14:textId="77777777" w:rsidTr="00C054D0">
        <w:trPr>
          <w:jc w:val="center"/>
        </w:trPr>
        <w:tc>
          <w:tcPr>
            <w:tcW w:w="3506" w:type="dxa"/>
          </w:tcPr>
          <w:p w14:paraId="718ED449" w14:textId="77777777" w:rsidR="006A131E" w:rsidRPr="004F3992" w:rsidRDefault="006A131E" w:rsidP="001C3EF5">
            <w:pPr>
              <w:spacing w:after="0" w:line="240" w:lineRule="auto"/>
              <w:jc w:val="both"/>
              <w:rPr>
                <w:rFonts w:ascii="Montserrat" w:hAnsi="Montserrat" w:cs="Arial"/>
                <w:sz w:val="18"/>
                <w:szCs w:val="18"/>
              </w:rPr>
            </w:pPr>
            <w:r w:rsidRPr="004F3992">
              <w:rPr>
                <w:rFonts w:ascii="Montserrat" w:hAnsi="Montserrat" w:cs="Arial"/>
                <w:sz w:val="18"/>
                <w:szCs w:val="18"/>
              </w:rPr>
              <w:t>Bienes inmuebles comerciales y residenciales</w:t>
            </w:r>
          </w:p>
        </w:tc>
        <w:tc>
          <w:tcPr>
            <w:tcW w:w="2164" w:type="dxa"/>
            <w:vAlign w:val="center"/>
          </w:tcPr>
          <w:p w14:paraId="0F72EF7B" w14:textId="77777777" w:rsidR="006A131E" w:rsidRPr="004F3992" w:rsidRDefault="006A131E" w:rsidP="001C3EF5">
            <w:pPr>
              <w:spacing w:after="0" w:line="240" w:lineRule="auto"/>
              <w:jc w:val="center"/>
              <w:rPr>
                <w:rFonts w:ascii="Montserrat" w:hAnsi="Montserrat" w:cs="Arial"/>
                <w:sz w:val="18"/>
                <w:szCs w:val="18"/>
              </w:rPr>
            </w:pPr>
            <w:r w:rsidRPr="004F3992">
              <w:rPr>
                <w:rFonts w:ascii="Montserrat" w:hAnsi="Montserrat" w:cs="Arial"/>
                <w:sz w:val="18"/>
                <w:szCs w:val="18"/>
              </w:rPr>
              <w:t>29 por ciento</w:t>
            </w:r>
          </w:p>
        </w:tc>
      </w:tr>
      <w:tr w:rsidR="006A131E" w:rsidRPr="004F3992" w14:paraId="7C95F51A" w14:textId="77777777" w:rsidTr="00C054D0">
        <w:trPr>
          <w:jc w:val="center"/>
        </w:trPr>
        <w:tc>
          <w:tcPr>
            <w:tcW w:w="3506" w:type="dxa"/>
          </w:tcPr>
          <w:p w14:paraId="618C32A6" w14:textId="77777777" w:rsidR="006A131E" w:rsidRPr="004F3992" w:rsidRDefault="006A131E" w:rsidP="001C3EF5">
            <w:pPr>
              <w:spacing w:after="0" w:line="240" w:lineRule="auto"/>
              <w:jc w:val="both"/>
              <w:rPr>
                <w:rFonts w:ascii="Montserrat" w:hAnsi="Montserrat" w:cs="Arial"/>
                <w:sz w:val="18"/>
                <w:szCs w:val="18"/>
              </w:rPr>
            </w:pPr>
            <w:r w:rsidRPr="004F3992">
              <w:rPr>
                <w:rFonts w:ascii="Montserrat" w:hAnsi="Montserrat" w:cs="Arial"/>
                <w:sz w:val="18"/>
                <w:szCs w:val="18"/>
              </w:rPr>
              <w:t>Bienes muebles y otras</w:t>
            </w:r>
          </w:p>
        </w:tc>
        <w:tc>
          <w:tcPr>
            <w:tcW w:w="2164" w:type="dxa"/>
            <w:vAlign w:val="center"/>
          </w:tcPr>
          <w:p w14:paraId="5A8006E9" w14:textId="77777777" w:rsidR="006A131E" w:rsidRPr="004F3992" w:rsidRDefault="006A131E" w:rsidP="001C3EF5">
            <w:pPr>
              <w:spacing w:after="0" w:line="240" w:lineRule="auto"/>
              <w:jc w:val="center"/>
              <w:rPr>
                <w:rFonts w:ascii="Montserrat" w:hAnsi="Montserrat" w:cs="Arial"/>
                <w:sz w:val="18"/>
                <w:szCs w:val="18"/>
              </w:rPr>
            </w:pPr>
            <w:r w:rsidRPr="004F3992">
              <w:rPr>
                <w:rFonts w:ascii="Montserrat" w:hAnsi="Montserrat" w:cs="Arial"/>
                <w:sz w:val="18"/>
                <w:szCs w:val="18"/>
              </w:rPr>
              <w:t>29 por ciento</w:t>
            </w:r>
          </w:p>
        </w:tc>
      </w:tr>
    </w:tbl>
    <w:p w14:paraId="1FE8EC32" w14:textId="77777777" w:rsidR="006A131E" w:rsidRPr="004F3992" w:rsidRDefault="006A131E" w:rsidP="001C3EF5">
      <w:pPr>
        <w:spacing w:after="0" w:line="240" w:lineRule="auto"/>
        <w:ind w:left="426"/>
        <w:jc w:val="both"/>
        <w:rPr>
          <w:rFonts w:ascii="Montserrat" w:hAnsi="Montserrat" w:cs="Arial"/>
          <w:sz w:val="18"/>
          <w:szCs w:val="18"/>
        </w:rPr>
      </w:pPr>
    </w:p>
    <w:p w14:paraId="45B9F67B" w14:textId="77777777" w:rsidR="006A131E" w:rsidRPr="004F3992" w:rsidRDefault="006A131E" w:rsidP="00834CDB">
      <w:pPr>
        <w:spacing w:after="0" w:line="240" w:lineRule="auto"/>
        <w:ind w:left="2694" w:hanging="1560"/>
        <w:jc w:val="both"/>
        <w:rPr>
          <w:rFonts w:ascii="Montserrat" w:hAnsi="Montserrat" w:cs="Arial"/>
          <w:sz w:val="18"/>
          <w:szCs w:val="18"/>
        </w:rPr>
      </w:pPr>
      <w:r w:rsidRPr="004F3992">
        <w:rPr>
          <w:rFonts w:ascii="Montserrat" w:hAnsi="Montserrat" w:cs="Arial"/>
          <w:i/>
          <w:sz w:val="18"/>
          <w:szCs w:val="18"/>
        </w:rPr>
        <w:t>Masa Ajustada</w:t>
      </w:r>
      <w:r w:rsidRPr="004F3992">
        <w:rPr>
          <w:rFonts w:ascii="Montserrat" w:hAnsi="Montserrat" w:cs="Arial"/>
          <w:sz w:val="18"/>
          <w:szCs w:val="18"/>
        </w:rPr>
        <w:t>= La Masa, como este término se define en la Ley de Concursos Mercantiles, deduciendo el monto de las obligaciones a que se refiere la fracción I del artículo 224 de la referida ley y aplicando al monto resultante un descuento del 40 por ciento.</w:t>
      </w:r>
    </w:p>
    <w:p w14:paraId="0A31AEFE" w14:textId="77777777" w:rsidR="006A131E" w:rsidRPr="004F3992" w:rsidRDefault="006A131E" w:rsidP="001C3EF5">
      <w:pPr>
        <w:spacing w:after="0" w:line="240" w:lineRule="auto"/>
        <w:ind w:left="426"/>
        <w:jc w:val="both"/>
        <w:rPr>
          <w:rFonts w:ascii="Montserrat" w:hAnsi="Montserrat" w:cs="Arial"/>
          <w:sz w:val="18"/>
          <w:szCs w:val="18"/>
        </w:rPr>
      </w:pPr>
    </w:p>
    <w:p w14:paraId="2F1305BD" w14:textId="77777777" w:rsidR="006A131E" w:rsidRPr="004F3992" w:rsidRDefault="006A131E" w:rsidP="00C0286A">
      <w:pPr>
        <w:tabs>
          <w:tab w:val="left" w:pos="1418"/>
        </w:tabs>
        <w:spacing w:after="0" w:line="240" w:lineRule="auto"/>
        <w:ind w:left="1701" w:hanging="567"/>
        <w:jc w:val="both"/>
        <w:rPr>
          <w:rFonts w:ascii="Montserrat" w:hAnsi="Montserrat" w:cs="Arial"/>
          <w:sz w:val="18"/>
          <w:szCs w:val="18"/>
        </w:rPr>
      </w:pPr>
      <w:r w:rsidRPr="004F3992">
        <w:rPr>
          <w:rFonts w:ascii="Montserrat" w:hAnsi="Montserrat" w:cs="Arial"/>
          <w:i/>
          <w:sz w:val="18"/>
          <w:szCs w:val="18"/>
        </w:rPr>
        <w:t>S</w:t>
      </w:r>
      <w:r w:rsidRPr="004F3992">
        <w:rPr>
          <w:rFonts w:ascii="Montserrat" w:hAnsi="Montserrat" w:cs="Arial"/>
          <w:i/>
          <w:sz w:val="18"/>
          <w:szCs w:val="18"/>
          <w:vertAlign w:val="subscript"/>
        </w:rPr>
        <w:t>i</w:t>
      </w:r>
      <w:r w:rsidR="00C0286A" w:rsidRPr="004F3992">
        <w:rPr>
          <w:rFonts w:ascii="Montserrat" w:hAnsi="Montserrat" w:cs="Arial"/>
          <w:i/>
          <w:sz w:val="18"/>
          <w:szCs w:val="18"/>
          <w:vertAlign w:val="subscript"/>
        </w:rPr>
        <w:tab/>
      </w:r>
      <w:r w:rsidRPr="004F3992">
        <w:rPr>
          <w:rFonts w:ascii="Montserrat" w:hAnsi="Montserrat" w:cs="Arial"/>
          <w:sz w:val="18"/>
          <w:szCs w:val="18"/>
        </w:rPr>
        <w:t xml:space="preserve">= </w:t>
      </w:r>
      <w:r w:rsidR="00834CDB" w:rsidRPr="004F3992">
        <w:rPr>
          <w:rFonts w:ascii="Montserrat" w:hAnsi="Montserrat" w:cs="Arial"/>
          <w:sz w:val="18"/>
          <w:szCs w:val="18"/>
        </w:rPr>
        <w:tab/>
      </w:r>
      <w:r w:rsidRPr="004F3992">
        <w:rPr>
          <w:rFonts w:ascii="Montserrat" w:hAnsi="Montserrat" w:cs="Arial"/>
          <w:sz w:val="18"/>
          <w:szCs w:val="18"/>
        </w:rPr>
        <w:t>Saldo insoluto de los créditos otorgados al amparo de la fracción II del artículo 224 de la Ley de Concursos Mercantiles a la fecha de la calificación.</w:t>
      </w:r>
    </w:p>
    <w:p w14:paraId="07CFF7BC" w14:textId="77777777" w:rsidR="006A131E" w:rsidRPr="004F3992" w:rsidRDefault="006A131E" w:rsidP="001C3EF5">
      <w:pPr>
        <w:spacing w:after="0" w:line="240" w:lineRule="auto"/>
        <w:ind w:left="426"/>
        <w:jc w:val="both"/>
        <w:rPr>
          <w:rFonts w:ascii="Montserrat" w:hAnsi="Montserrat" w:cs="Arial"/>
          <w:sz w:val="18"/>
          <w:szCs w:val="18"/>
        </w:rPr>
      </w:pPr>
    </w:p>
    <w:p w14:paraId="505F9321" w14:textId="77777777" w:rsidR="006A131E" w:rsidRPr="004F3992" w:rsidRDefault="006A131E" w:rsidP="00C0286A">
      <w:pPr>
        <w:tabs>
          <w:tab w:val="left" w:pos="1843"/>
          <w:tab w:val="left" w:pos="2127"/>
        </w:tabs>
        <w:spacing w:after="0" w:line="240" w:lineRule="auto"/>
        <w:ind w:left="2124" w:hanging="990"/>
        <w:jc w:val="both"/>
        <w:rPr>
          <w:rFonts w:ascii="Montserrat" w:hAnsi="Montserrat" w:cs="Arial"/>
          <w:sz w:val="18"/>
          <w:szCs w:val="18"/>
        </w:rPr>
      </w:pP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i/>
          <w:sz w:val="18"/>
          <w:szCs w:val="18"/>
        </w:rPr>
        <w:t xml:space="preserve"> </w:t>
      </w:r>
      <w:r w:rsidRPr="004F3992">
        <w:rPr>
          <w:rFonts w:ascii="Montserrat" w:hAnsi="Montserrat" w:cs="Arial"/>
          <w:i/>
          <w:sz w:val="18"/>
          <w:szCs w:val="18"/>
          <w:vertAlign w:val="superscript"/>
        </w:rPr>
        <w:t>Max</w:t>
      </w:r>
      <w:r w:rsidR="00C0286A" w:rsidRPr="004F3992">
        <w:rPr>
          <w:rFonts w:ascii="Montserrat" w:hAnsi="Montserrat" w:cs="Arial"/>
          <w:i/>
          <w:sz w:val="18"/>
          <w:szCs w:val="18"/>
          <w:vertAlign w:val="superscript"/>
        </w:rPr>
        <w:tab/>
      </w:r>
      <w:r w:rsidRPr="004F3992">
        <w:rPr>
          <w:rFonts w:ascii="Montserrat" w:hAnsi="Montserrat" w:cs="Arial"/>
          <w:sz w:val="18"/>
          <w:szCs w:val="18"/>
        </w:rPr>
        <w:t>=</w:t>
      </w:r>
      <w:r w:rsidR="00C0286A" w:rsidRPr="004F3992">
        <w:rPr>
          <w:rFonts w:ascii="Montserrat" w:hAnsi="Montserrat" w:cs="Arial"/>
          <w:sz w:val="18"/>
          <w:szCs w:val="18"/>
        </w:rPr>
        <w:tab/>
      </w:r>
      <w:r w:rsidRPr="004F3992">
        <w:rPr>
          <w:rFonts w:ascii="Montserrat" w:hAnsi="Montserrat" w:cs="Arial"/>
          <w:sz w:val="18"/>
          <w:szCs w:val="18"/>
        </w:rPr>
        <w:t xml:space="preserve">Severidad de la pérdida máxima que corresponda al crédito de acuerdo con </w:t>
      </w:r>
      <w:r w:rsidR="00044D53" w:rsidRPr="004F3992">
        <w:rPr>
          <w:rFonts w:ascii="Montserrat" w:hAnsi="Montserrat" w:cs="Arial"/>
          <w:sz w:val="18"/>
          <w:szCs w:val="18"/>
        </w:rPr>
        <w:t xml:space="preserve">la primera tabla de este artículo. </w:t>
      </w:r>
    </w:p>
    <w:p w14:paraId="7D9C3CCA" w14:textId="77777777" w:rsidR="006A131E" w:rsidRPr="004F3992" w:rsidRDefault="006A131E" w:rsidP="001C3EF5">
      <w:pPr>
        <w:spacing w:after="0" w:line="240" w:lineRule="auto"/>
        <w:ind w:left="426"/>
        <w:jc w:val="both"/>
        <w:rPr>
          <w:rFonts w:ascii="Montserrat" w:hAnsi="Montserrat" w:cs="Arial"/>
          <w:sz w:val="18"/>
          <w:szCs w:val="18"/>
        </w:rPr>
      </w:pPr>
    </w:p>
    <w:p w14:paraId="6DD50F7C" w14:textId="77777777" w:rsidR="006A131E" w:rsidRPr="004F3992" w:rsidRDefault="006A131E" w:rsidP="001C3EF5">
      <w:pPr>
        <w:spacing w:after="0" w:line="240" w:lineRule="auto"/>
        <w:ind w:left="426"/>
        <w:jc w:val="both"/>
        <w:rPr>
          <w:rFonts w:ascii="Montserrat" w:hAnsi="Montserrat" w:cs="Arial"/>
          <w:sz w:val="18"/>
          <w:szCs w:val="18"/>
        </w:rPr>
      </w:pPr>
      <w:r w:rsidRPr="004F3992">
        <w:rPr>
          <w:rFonts w:ascii="Montserrat" w:hAnsi="Montserrat" w:cs="Arial"/>
          <w:sz w:val="18"/>
          <w:szCs w:val="18"/>
        </w:rPr>
        <w:lastRenderedPageBreak/>
        <w:t>Tratándose de los créditos que se otorguen al amparo de la fracción III del artículo 224 de la Ley de Concursos Mercantiles, la Severidad de la Pérdida se sujetará al siguiente tratamiento:</w:t>
      </w:r>
    </w:p>
    <w:p w14:paraId="21BFFCDD" w14:textId="77777777" w:rsidR="006A131E" w:rsidRPr="004F3992" w:rsidRDefault="006A131E" w:rsidP="001C3EF5">
      <w:pPr>
        <w:spacing w:after="0" w:line="240" w:lineRule="auto"/>
        <w:ind w:left="426"/>
        <w:jc w:val="both"/>
        <w:rPr>
          <w:rFonts w:ascii="Montserrat" w:hAnsi="Montserrat" w:cs="Arial"/>
          <w:sz w:val="18"/>
          <w:szCs w:val="18"/>
        </w:rPr>
      </w:pPr>
    </w:p>
    <w:p w14:paraId="5D5464A7" w14:textId="77777777" w:rsidR="006A131E" w:rsidRPr="004F3992" w:rsidRDefault="006A131E" w:rsidP="001C3EF5">
      <w:pPr>
        <w:spacing w:after="0" w:line="240" w:lineRule="auto"/>
        <w:ind w:left="426"/>
        <w:jc w:val="both"/>
        <w:rPr>
          <w:rFonts w:ascii="Montserrat" w:eastAsiaTheme="minorEastAsia" w:hAnsi="Montserrat" w:cs="Arial"/>
          <w:sz w:val="18"/>
          <w:szCs w:val="18"/>
        </w:rPr>
      </w:pPr>
      <m:oMathPara>
        <m:oMath>
          <m:r>
            <w:rPr>
              <w:rFonts w:ascii="Cambria Math" w:hAnsi="Cambria Math" w:cs="Arial"/>
              <w:sz w:val="18"/>
              <w:szCs w:val="18"/>
            </w:rPr>
            <m:t>SP=Max</m:t>
          </m:r>
          <m:d>
            <m:dPr>
              <m:ctrlPr>
                <w:rPr>
                  <w:rFonts w:ascii="Cambria Math" w:hAnsi="Cambria Math" w:cs="Arial"/>
                  <w:i/>
                  <w:sz w:val="18"/>
                  <w:szCs w:val="18"/>
                </w:rPr>
              </m:ctrlPr>
            </m:dPr>
            <m:e>
              <m:r>
                <w:rPr>
                  <w:rFonts w:ascii="Cambria Math" w:hAnsi="Cambria Math" w:cs="Arial"/>
                  <w:sz w:val="18"/>
                  <w:szCs w:val="18"/>
                </w:rPr>
                <m:t>Min</m:t>
              </m:r>
              <m:d>
                <m:dPr>
                  <m:ctrlPr>
                    <w:rPr>
                      <w:rFonts w:ascii="Cambria Math" w:hAnsi="Cambria Math" w:cs="Arial"/>
                      <w:i/>
                      <w:sz w:val="18"/>
                      <w:szCs w:val="18"/>
                    </w:rPr>
                  </m:ctrlPr>
                </m:dPr>
                <m:e>
                  <m:r>
                    <w:rPr>
                      <w:rFonts w:ascii="Cambria Math" w:hAnsi="Cambria Math" w:cs="Arial"/>
                      <w:sz w:val="18"/>
                      <w:szCs w:val="18"/>
                    </w:rPr>
                    <m:t xml:space="preserve">1- </m:t>
                  </m:r>
                  <m:f>
                    <m:fPr>
                      <m:ctrlPr>
                        <w:rPr>
                          <w:rFonts w:ascii="Cambria Math" w:hAnsi="Cambria Math" w:cs="Arial"/>
                          <w:i/>
                          <w:sz w:val="18"/>
                          <w:szCs w:val="18"/>
                        </w:rPr>
                      </m:ctrlPr>
                    </m:fPr>
                    <m:num>
                      <m:r>
                        <w:rPr>
                          <w:rFonts w:ascii="Cambria Math" w:hAnsi="Cambria Math" w:cs="Arial"/>
                          <w:sz w:val="18"/>
                          <w:szCs w:val="18"/>
                        </w:rPr>
                        <m:t>Masa Ajustad</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m:t>
                          </m:r>
                        </m:sup>
                      </m:sSup>
                    </m:num>
                    <m:den>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den>
                  </m:f>
                  <m:r>
                    <w:rPr>
                      <w:rFonts w:ascii="Cambria Math" w:hAnsi="Cambria Math" w:cs="Arial"/>
                      <w:sz w:val="18"/>
                      <w:szCs w:val="18"/>
                    </w:rPr>
                    <m:t xml:space="preserve"> , </m:t>
                  </m:r>
                  <m:sSubSup>
                    <m:sSubSupPr>
                      <m:ctrlPr>
                        <w:rPr>
                          <w:rFonts w:ascii="Cambria Math" w:eastAsiaTheme="minorEastAsia" w:hAnsi="Cambria Math" w:cs="Arial"/>
                          <w:i/>
                          <w:sz w:val="18"/>
                          <w:szCs w:val="18"/>
                        </w:rPr>
                      </m:ctrlPr>
                    </m:sSubSupPr>
                    <m:e>
                      <m:r>
                        <w:rPr>
                          <w:rFonts w:ascii="Cambria Math" w:eastAsiaTheme="minorEastAsia" w:hAnsi="Cambria Math" w:cs="Arial"/>
                          <w:sz w:val="18"/>
                          <w:szCs w:val="18"/>
                        </w:rPr>
                        <m:t>SP</m:t>
                      </m:r>
                    </m:e>
                    <m:sub>
                      <m:r>
                        <w:rPr>
                          <w:rFonts w:ascii="Cambria Math" w:eastAsiaTheme="minorEastAsia" w:hAnsi="Cambria Math" w:cs="Arial"/>
                          <w:sz w:val="18"/>
                          <w:szCs w:val="18"/>
                        </w:rPr>
                        <m:t>i</m:t>
                      </m:r>
                    </m:sub>
                    <m:sup>
                      <m:r>
                        <w:rPr>
                          <w:rFonts w:ascii="Cambria Math" w:eastAsiaTheme="minorEastAsia" w:hAnsi="Cambria Math" w:cs="Arial"/>
                          <w:sz w:val="18"/>
                          <w:szCs w:val="18"/>
                        </w:rPr>
                        <m:t>Max</m:t>
                      </m:r>
                    </m:sup>
                  </m:sSubSup>
                </m:e>
              </m:d>
              <m:r>
                <w:rPr>
                  <w:rFonts w:ascii="Cambria Math" w:hAnsi="Cambria Math" w:cs="Arial"/>
                  <w:sz w:val="18"/>
                  <w:szCs w:val="18"/>
                </w:rPr>
                <m:t>, 5%</m:t>
              </m:r>
            </m:e>
          </m:d>
        </m:oMath>
      </m:oMathPara>
    </w:p>
    <w:p w14:paraId="09A6479E" w14:textId="77777777" w:rsidR="006A131E" w:rsidRPr="004F3992" w:rsidRDefault="006A131E" w:rsidP="001C3EF5">
      <w:pPr>
        <w:spacing w:after="0" w:line="240" w:lineRule="auto"/>
        <w:ind w:left="426"/>
        <w:jc w:val="both"/>
        <w:rPr>
          <w:rFonts w:ascii="Montserrat" w:hAnsi="Montserrat" w:cs="Arial"/>
          <w:sz w:val="18"/>
          <w:szCs w:val="18"/>
        </w:rPr>
      </w:pPr>
    </w:p>
    <w:p w14:paraId="4B162FEC" w14:textId="77777777" w:rsidR="006A131E" w:rsidRPr="004F3992" w:rsidRDefault="006A131E" w:rsidP="00C0286A">
      <w:pPr>
        <w:spacing w:after="0" w:line="240" w:lineRule="auto"/>
        <w:ind w:left="2835" w:hanging="1701"/>
        <w:jc w:val="both"/>
        <w:rPr>
          <w:rFonts w:ascii="Montserrat" w:hAnsi="Montserrat" w:cs="Arial"/>
          <w:sz w:val="18"/>
          <w:szCs w:val="18"/>
        </w:rPr>
      </w:pPr>
      <w:r w:rsidRPr="004F3992">
        <w:rPr>
          <w:rFonts w:ascii="Montserrat" w:hAnsi="Montserrat" w:cs="Arial"/>
          <w:i/>
          <w:sz w:val="18"/>
          <w:szCs w:val="18"/>
        </w:rPr>
        <w:t>Masa Ajustada’</w:t>
      </w:r>
      <w:r w:rsidRPr="004F3992">
        <w:rPr>
          <w:rFonts w:ascii="Montserrat" w:hAnsi="Montserrat" w:cs="Arial"/>
          <w:sz w:val="18"/>
          <w:szCs w:val="18"/>
        </w:rPr>
        <w:t xml:space="preserve"> = </w:t>
      </w:r>
      <w:r w:rsidR="00C0286A" w:rsidRPr="004F3992">
        <w:rPr>
          <w:rFonts w:ascii="Montserrat" w:hAnsi="Montserrat" w:cs="Arial"/>
          <w:sz w:val="18"/>
          <w:szCs w:val="18"/>
        </w:rPr>
        <w:tab/>
      </w:r>
      <w:r w:rsidRPr="004F3992">
        <w:rPr>
          <w:rFonts w:ascii="Montserrat" w:hAnsi="Montserrat" w:cs="Arial"/>
          <w:sz w:val="18"/>
          <w:szCs w:val="18"/>
        </w:rPr>
        <w:t>La Masa, como este término se define en la Ley de Concursos Mercantiles, deduciendo el monto de las obligaciones a que se refieren las fracciones I y II del artículo 224 de la referida ley y aplicando al monto resultante un descuento del 40 por ciento.</w:t>
      </w:r>
    </w:p>
    <w:p w14:paraId="2D393B11" w14:textId="77777777" w:rsidR="006A131E" w:rsidRPr="004F3992" w:rsidRDefault="006A131E" w:rsidP="001C3EF5">
      <w:pPr>
        <w:spacing w:after="0" w:line="240" w:lineRule="auto"/>
        <w:ind w:left="426"/>
        <w:jc w:val="both"/>
        <w:rPr>
          <w:rFonts w:ascii="Montserrat" w:hAnsi="Montserrat" w:cs="Arial"/>
          <w:sz w:val="18"/>
          <w:szCs w:val="18"/>
        </w:rPr>
      </w:pPr>
    </w:p>
    <w:p w14:paraId="079BB5D9" w14:textId="77777777" w:rsidR="006A131E" w:rsidRPr="004F3992" w:rsidRDefault="006A131E" w:rsidP="00C0286A">
      <w:pPr>
        <w:spacing w:after="0" w:line="240" w:lineRule="auto"/>
        <w:ind w:left="1701" w:hanging="567"/>
        <w:jc w:val="both"/>
        <w:rPr>
          <w:rFonts w:ascii="Montserrat" w:hAnsi="Montserrat" w:cs="Arial"/>
          <w:sz w:val="18"/>
          <w:szCs w:val="18"/>
        </w:rPr>
      </w:pPr>
      <w:r w:rsidRPr="004F3992">
        <w:rPr>
          <w:rFonts w:ascii="Montserrat" w:hAnsi="Montserrat" w:cs="Arial"/>
          <w:i/>
          <w:sz w:val="18"/>
          <w:szCs w:val="18"/>
        </w:rPr>
        <w:t>S</w:t>
      </w:r>
      <w:r w:rsidRPr="004F3992">
        <w:rPr>
          <w:rFonts w:ascii="Montserrat" w:hAnsi="Montserrat" w:cs="Arial"/>
          <w:i/>
          <w:sz w:val="18"/>
          <w:szCs w:val="18"/>
          <w:vertAlign w:val="subscript"/>
        </w:rPr>
        <w:t>i</w:t>
      </w:r>
      <w:r w:rsidRPr="004F3992">
        <w:rPr>
          <w:rFonts w:ascii="Montserrat" w:hAnsi="Montserrat" w:cs="Arial"/>
          <w:sz w:val="18"/>
          <w:szCs w:val="18"/>
        </w:rPr>
        <w:t xml:space="preserve">= </w:t>
      </w:r>
      <w:r w:rsidR="00C0286A" w:rsidRPr="004F3992">
        <w:rPr>
          <w:rFonts w:ascii="Montserrat" w:hAnsi="Montserrat" w:cs="Arial"/>
          <w:sz w:val="18"/>
          <w:szCs w:val="18"/>
        </w:rPr>
        <w:tab/>
      </w:r>
      <w:r w:rsidRPr="004F3992">
        <w:rPr>
          <w:rFonts w:ascii="Montserrat" w:hAnsi="Montserrat" w:cs="Arial"/>
          <w:sz w:val="18"/>
          <w:szCs w:val="18"/>
        </w:rPr>
        <w:t>Saldo insoluto de los créditos otorgados al amparo de la fracción III del artículo 224 de la Ley de Concursos Mercantiles a la fecha de la calificación.</w:t>
      </w:r>
    </w:p>
    <w:p w14:paraId="7B9C01EC" w14:textId="77777777" w:rsidR="006A131E" w:rsidRPr="004F3992" w:rsidRDefault="006A131E" w:rsidP="001C3EF5">
      <w:pPr>
        <w:spacing w:after="0" w:line="240" w:lineRule="auto"/>
        <w:ind w:left="426"/>
        <w:jc w:val="both"/>
        <w:rPr>
          <w:rFonts w:ascii="Montserrat" w:hAnsi="Montserrat" w:cs="Arial"/>
          <w:sz w:val="18"/>
          <w:szCs w:val="18"/>
        </w:rPr>
      </w:pPr>
    </w:p>
    <w:p w14:paraId="2B02AE80" w14:textId="77777777" w:rsidR="006A131E" w:rsidRPr="004F3992" w:rsidRDefault="006A131E" w:rsidP="00C0286A">
      <w:pPr>
        <w:spacing w:after="0" w:line="240" w:lineRule="auto"/>
        <w:ind w:left="2127" w:hanging="993"/>
        <w:jc w:val="both"/>
        <w:rPr>
          <w:rFonts w:ascii="Montserrat" w:hAnsi="Montserrat" w:cs="Arial"/>
          <w:sz w:val="18"/>
          <w:szCs w:val="18"/>
        </w:rPr>
      </w:pP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i/>
          <w:sz w:val="18"/>
          <w:szCs w:val="18"/>
        </w:rPr>
        <w:t xml:space="preserve"> </w:t>
      </w:r>
      <w:r w:rsidRPr="004F3992">
        <w:rPr>
          <w:rFonts w:ascii="Montserrat" w:hAnsi="Montserrat" w:cs="Arial"/>
          <w:i/>
          <w:sz w:val="18"/>
          <w:szCs w:val="18"/>
          <w:vertAlign w:val="superscript"/>
        </w:rPr>
        <w:t>Max</w:t>
      </w:r>
      <w:r w:rsidRPr="004F3992">
        <w:rPr>
          <w:rFonts w:ascii="Montserrat" w:hAnsi="Montserrat" w:cs="Arial"/>
          <w:sz w:val="18"/>
          <w:szCs w:val="18"/>
        </w:rPr>
        <w:t>=</w:t>
      </w:r>
      <w:r w:rsidRPr="004F3992">
        <w:rPr>
          <w:rFonts w:ascii="Montserrat" w:hAnsi="Montserrat"/>
          <w:sz w:val="18"/>
          <w:szCs w:val="18"/>
        </w:rPr>
        <w:t xml:space="preserve"> </w:t>
      </w:r>
      <w:r w:rsidR="00C0286A" w:rsidRPr="004F3992">
        <w:rPr>
          <w:rFonts w:ascii="Montserrat" w:hAnsi="Montserrat"/>
          <w:sz w:val="18"/>
          <w:szCs w:val="18"/>
        </w:rPr>
        <w:tab/>
      </w:r>
      <w:r w:rsidRPr="004F3992">
        <w:rPr>
          <w:rFonts w:ascii="Montserrat" w:hAnsi="Montserrat" w:cs="Arial"/>
          <w:sz w:val="18"/>
          <w:szCs w:val="18"/>
        </w:rPr>
        <w:t xml:space="preserve">Severidad de la pérdida máxima que corresponda al crédito de acuerdo con </w:t>
      </w:r>
      <w:r w:rsidR="00044D53" w:rsidRPr="004F3992">
        <w:rPr>
          <w:rFonts w:ascii="Montserrat" w:hAnsi="Montserrat" w:cs="Arial"/>
          <w:sz w:val="18"/>
          <w:szCs w:val="18"/>
        </w:rPr>
        <w:t xml:space="preserve">la primera tabla de este artículo. </w:t>
      </w:r>
    </w:p>
    <w:p w14:paraId="20ED3068" w14:textId="77777777" w:rsidR="006A131E" w:rsidRPr="004F3992" w:rsidRDefault="006A131E" w:rsidP="001C3EF5">
      <w:pPr>
        <w:pStyle w:val="CommentText"/>
        <w:spacing w:after="0"/>
        <w:rPr>
          <w:rFonts w:ascii="Montserrat" w:hAnsi="Montserrat"/>
          <w:sz w:val="18"/>
          <w:szCs w:val="18"/>
          <w:lang w:val="es-ES_tradnl"/>
        </w:rPr>
      </w:pPr>
    </w:p>
    <w:p w14:paraId="4666B955" w14:textId="77777777" w:rsidR="006A131E" w:rsidRPr="004F3992" w:rsidRDefault="00044D53" w:rsidP="00546D56">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 xml:space="preserve">II. </w:t>
      </w:r>
      <w:r w:rsidR="001E5E5B" w:rsidRPr="004F3992">
        <w:rPr>
          <w:rFonts w:ascii="Montserrat" w:hAnsi="Montserrat" w:cs="Arial"/>
          <w:sz w:val="18"/>
          <w:szCs w:val="18"/>
        </w:rPr>
        <w:t>y</w:t>
      </w:r>
      <w:r w:rsidRPr="004F3992">
        <w:rPr>
          <w:rFonts w:ascii="Montserrat" w:hAnsi="Montserrat" w:cs="Arial"/>
          <w:sz w:val="18"/>
          <w:szCs w:val="18"/>
        </w:rPr>
        <w:t xml:space="preserve"> </w:t>
      </w:r>
      <w:r w:rsidR="001E5E5B" w:rsidRPr="004F3992">
        <w:rPr>
          <w:rFonts w:ascii="Montserrat" w:hAnsi="Montserrat" w:cs="Arial"/>
          <w:sz w:val="18"/>
          <w:szCs w:val="18"/>
        </w:rPr>
        <w:t>III</w:t>
      </w:r>
      <w:r w:rsidRPr="004F3992">
        <w:rPr>
          <w:rFonts w:ascii="Montserrat" w:hAnsi="Montserrat" w:cs="Arial"/>
          <w:sz w:val="18"/>
          <w:szCs w:val="18"/>
        </w:rPr>
        <w:t>.</w:t>
      </w:r>
      <w:r w:rsidR="00382FFA" w:rsidRPr="004F3992">
        <w:rPr>
          <w:rFonts w:ascii="Montserrat" w:hAnsi="Montserrat" w:cs="Arial"/>
          <w:sz w:val="18"/>
          <w:szCs w:val="18"/>
        </w:rPr>
        <w:tab/>
        <w:t>. . .</w:t>
      </w:r>
    </w:p>
    <w:p w14:paraId="6DE0CA84" w14:textId="77777777" w:rsidR="006A131E" w:rsidRPr="004F3992" w:rsidRDefault="006A131E" w:rsidP="001C3EF5">
      <w:pPr>
        <w:pStyle w:val="Texto"/>
        <w:spacing w:after="0" w:line="240" w:lineRule="auto"/>
        <w:ind w:firstLine="0"/>
        <w:rPr>
          <w:rFonts w:ascii="Montserrat" w:hAnsi="Montserrat"/>
          <w:szCs w:val="18"/>
          <w:lang w:val="es-ES_tradnl"/>
        </w:rPr>
      </w:pPr>
    </w:p>
    <w:p w14:paraId="63C62595" w14:textId="77777777" w:rsidR="00CD4781" w:rsidRPr="004F3992" w:rsidRDefault="00CD4781" w:rsidP="00E9120E">
      <w:pPr>
        <w:spacing w:after="0" w:line="240" w:lineRule="auto"/>
        <w:ind w:left="567" w:hanging="567"/>
        <w:jc w:val="both"/>
        <w:rPr>
          <w:rFonts w:ascii="Montserrat" w:hAnsi="Montserrat"/>
          <w:szCs w:val="18"/>
        </w:rPr>
      </w:pPr>
      <w:r w:rsidRPr="004F3992">
        <w:rPr>
          <w:rFonts w:ascii="Montserrat" w:hAnsi="Montserrat" w:cs="Arial"/>
          <w:sz w:val="18"/>
          <w:szCs w:val="18"/>
        </w:rPr>
        <w:t>IV.</w:t>
      </w:r>
      <w:r w:rsidRPr="004F3992">
        <w:rPr>
          <w:rFonts w:ascii="Montserrat" w:hAnsi="Montserrat" w:cs="Arial"/>
          <w:sz w:val="18"/>
          <w:szCs w:val="18"/>
        </w:rPr>
        <w:tab/>
        <w:t xml:space="preserve">Tratándose de créditos otorgados a entidades federativas y municipios a los que se refiere la sección II del Anexo 18 de las presentes disposiciones que cuenten con cobertura de garantías reales admisibles en los términos del Anexo 24, la </w:t>
      </w:r>
      <w:r w:rsidRPr="004F3992">
        <w:rPr>
          <w:rFonts w:ascii="Montserrat" w:hAnsi="Montserrat" w:cs="Arial"/>
          <w:i/>
          <w:sz w:val="18"/>
          <w:szCs w:val="18"/>
        </w:rPr>
        <w:t>SP</w:t>
      </w:r>
      <w:r w:rsidRPr="004F3992">
        <w:rPr>
          <w:rFonts w:ascii="Montserrat" w:hAnsi="Montserrat" w:cs="Arial"/>
          <w:i/>
          <w:sz w:val="18"/>
          <w:szCs w:val="18"/>
          <w:vertAlign w:val="subscript"/>
        </w:rPr>
        <w:t>i</w:t>
      </w:r>
      <w:r w:rsidRPr="004F3992">
        <w:rPr>
          <w:rFonts w:ascii="Montserrat" w:hAnsi="Montserrat" w:cs="Arial"/>
          <w:sz w:val="18"/>
          <w:szCs w:val="18"/>
        </w:rPr>
        <w:t xml:space="preserve"> se determinará conforme a lo señalado en los </w:t>
      </w:r>
      <w:r w:rsidR="002E6505" w:rsidRPr="004F3992">
        <w:rPr>
          <w:rFonts w:ascii="Montserrat" w:hAnsi="Montserrat" w:cs="Arial"/>
          <w:sz w:val="18"/>
          <w:szCs w:val="18"/>
        </w:rPr>
        <w:t>A</w:t>
      </w:r>
      <w:r w:rsidRPr="004F3992">
        <w:rPr>
          <w:rFonts w:ascii="Montserrat" w:hAnsi="Montserrat" w:cs="Arial"/>
          <w:sz w:val="18"/>
          <w:szCs w:val="18"/>
        </w:rPr>
        <w:t>rtículos 2 Bis 74 y 2 Bis 76 de estas disposiciones</w:t>
      </w:r>
      <w:r w:rsidR="00046428" w:rsidRPr="004F3992">
        <w:rPr>
          <w:rFonts w:ascii="Montserrat" w:hAnsi="Montserrat" w:cs="Arial"/>
          <w:sz w:val="18"/>
          <w:szCs w:val="18"/>
        </w:rPr>
        <w:t>, según se trate</w:t>
      </w:r>
      <w:r w:rsidRPr="004F3992">
        <w:rPr>
          <w:rFonts w:ascii="Montserrat" w:hAnsi="Montserrat" w:cs="Arial"/>
          <w:sz w:val="18"/>
          <w:szCs w:val="18"/>
        </w:rPr>
        <w:t>.</w:t>
      </w:r>
    </w:p>
    <w:p w14:paraId="439CBA3E" w14:textId="77777777" w:rsidR="00CD4781" w:rsidRPr="004F3992" w:rsidRDefault="00CD4781" w:rsidP="00E9120E">
      <w:pPr>
        <w:spacing w:after="0" w:line="240" w:lineRule="auto"/>
        <w:ind w:left="567" w:hanging="567"/>
        <w:jc w:val="both"/>
        <w:rPr>
          <w:rFonts w:ascii="Montserrat" w:hAnsi="Montserrat"/>
          <w:szCs w:val="18"/>
        </w:rPr>
      </w:pPr>
    </w:p>
    <w:p w14:paraId="6EA1B2B0" w14:textId="77777777" w:rsidR="00222579"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 xml:space="preserve">Artículo 115.- </w:t>
      </w:r>
      <w:r w:rsidR="00413A9C" w:rsidRPr="004F3992">
        <w:rPr>
          <w:rFonts w:ascii="Montserrat" w:hAnsi="Montserrat" w:cs="Arial"/>
          <w:color w:val="000000" w:themeColor="text1"/>
          <w:sz w:val="18"/>
          <w:szCs w:val="18"/>
        </w:rPr>
        <w:t>. . .</w:t>
      </w:r>
    </w:p>
    <w:p w14:paraId="4C5105CB" w14:textId="77777777" w:rsidR="00021301" w:rsidRPr="004F3992" w:rsidRDefault="00021301" w:rsidP="001C3EF5">
      <w:pPr>
        <w:spacing w:after="0" w:line="240" w:lineRule="auto"/>
        <w:jc w:val="both"/>
        <w:rPr>
          <w:rFonts w:ascii="Montserrat" w:hAnsi="Montserrat" w:cs="Arial"/>
          <w:color w:val="000000" w:themeColor="text1"/>
          <w:sz w:val="18"/>
          <w:szCs w:val="18"/>
        </w:rPr>
      </w:pPr>
    </w:p>
    <w:p w14:paraId="5B582053" w14:textId="77777777" w:rsidR="006E71CA" w:rsidRPr="004F3992" w:rsidRDefault="009C52BE" w:rsidP="00DE0E6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 . .</w:t>
      </w:r>
    </w:p>
    <w:p w14:paraId="5EDCF95A" w14:textId="77777777" w:rsidR="006E71CA" w:rsidRPr="004F3992" w:rsidRDefault="006E71CA" w:rsidP="001C3EF5">
      <w:pPr>
        <w:spacing w:after="0" w:line="240" w:lineRule="auto"/>
        <w:jc w:val="both"/>
        <w:rPr>
          <w:rFonts w:ascii="Montserrat" w:hAnsi="Montserrat" w:cs="Arial"/>
          <w:color w:val="000000" w:themeColor="text1"/>
          <w:sz w:val="18"/>
          <w:szCs w:val="18"/>
        </w:rPr>
      </w:pPr>
    </w:p>
    <w:p w14:paraId="5E56CC6F" w14:textId="77777777" w:rsidR="00CF25C3" w:rsidRPr="004F3992" w:rsidRDefault="00CF25C3" w:rsidP="000A0737">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w:t>
      </w:r>
      <w:r w:rsidRPr="004F3992">
        <w:rPr>
          <w:rFonts w:ascii="Montserrat" w:hAnsi="Montserrat" w:cs="Arial"/>
          <w:sz w:val="18"/>
          <w:szCs w:val="18"/>
        </w:rPr>
        <w:tab/>
        <w:t>Para líneas de crédito que no cumplan con los requisitos descritos en la fracción anterior:</w:t>
      </w:r>
    </w:p>
    <w:p w14:paraId="42ED96E4" w14:textId="77777777" w:rsidR="00CF25C3" w:rsidRPr="004F3992" w:rsidRDefault="00CF25C3" w:rsidP="001C3EF5">
      <w:pPr>
        <w:spacing w:after="0" w:line="240" w:lineRule="auto"/>
        <w:ind w:left="426" w:hanging="426"/>
        <w:jc w:val="both"/>
        <w:rPr>
          <w:rFonts w:ascii="Montserrat" w:hAnsi="Montserrat" w:cs="Arial"/>
          <w:sz w:val="18"/>
          <w:szCs w:val="18"/>
        </w:rPr>
      </w:pPr>
    </w:p>
    <w:p w14:paraId="2FC27721" w14:textId="77777777" w:rsidR="00CF25C3" w:rsidRPr="004F3992" w:rsidRDefault="007B3020" w:rsidP="007B3020">
      <w:pPr>
        <w:spacing w:after="0" w:line="240" w:lineRule="auto"/>
        <w:ind w:left="1134" w:hanging="567"/>
        <w:contextualSpacing/>
        <w:jc w:val="both"/>
        <w:rPr>
          <w:rFonts w:ascii="Montserrat" w:hAnsi="Montserrat" w:cs="Arial"/>
          <w:sz w:val="18"/>
          <w:szCs w:val="18"/>
        </w:rPr>
      </w:pPr>
      <w:r w:rsidRPr="004F3992">
        <w:rPr>
          <w:rFonts w:ascii="Montserrat" w:hAnsi="Montserrat" w:cs="Arial"/>
          <w:sz w:val="18"/>
          <w:szCs w:val="18"/>
        </w:rPr>
        <w:t xml:space="preserve">a) </w:t>
      </w:r>
      <w:r w:rsidRPr="004F3992">
        <w:rPr>
          <w:rFonts w:ascii="Montserrat" w:hAnsi="Montserrat" w:cs="Arial"/>
          <w:sz w:val="18"/>
          <w:szCs w:val="18"/>
        </w:rPr>
        <w:tab/>
      </w:r>
      <w:r w:rsidR="00BC1081" w:rsidRPr="004F3992">
        <w:rPr>
          <w:rFonts w:ascii="Montserrat" w:hAnsi="Montserrat" w:cs="Arial"/>
          <w:sz w:val="18"/>
          <w:szCs w:val="18"/>
        </w:rPr>
        <w:t>Que</w:t>
      </w:r>
      <w:r w:rsidR="00CF25C3" w:rsidRPr="004F3992">
        <w:rPr>
          <w:rFonts w:ascii="Montserrat" w:hAnsi="Montserrat" w:cs="Arial"/>
          <w:sz w:val="18"/>
          <w:szCs w:val="18"/>
        </w:rPr>
        <w:t xml:space="preserve"> </w:t>
      </w:r>
      <w:r w:rsidR="00BC1081" w:rsidRPr="004F3992">
        <w:rPr>
          <w:rFonts w:ascii="Montserrat" w:hAnsi="Montserrat" w:cs="Arial"/>
          <w:sz w:val="18"/>
          <w:szCs w:val="18"/>
        </w:rPr>
        <w:t xml:space="preserve">sean </w:t>
      </w:r>
      <w:r w:rsidR="00CF25C3" w:rsidRPr="004F3992">
        <w:rPr>
          <w:rFonts w:ascii="Montserrat" w:hAnsi="Montserrat" w:cs="Arial"/>
          <w:sz w:val="18"/>
          <w:szCs w:val="18"/>
        </w:rPr>
        <w:t>clasificados en las fracciones I, II, III, IV y V inciso b) del Artículo 110 de las presentes disposiciones y que cuenten con un saldo dispuesto a la fecha de calificación la Exposición al incumplimiento será:</w:t>
      </w:r>
    </w:p>
    <w:p w14:paraId="5260FFB5" w14:textId="77777777" w:rsidR="00CF25C3" w:rsidRPr="004F3992" w:rsidRDefault="00CF25C3" w:rsidP="001C3EF5">
      <w:pPr>
        <w:spacing w:after="0" w:line="240" w:lineRule="auto"/>
        <w:jc w:val="both"/>
        <w:rPr>
          <w:rFonts w:ascii="Montserrat" w:hAnsi="Montserrat" w:cs="Arial"/>
          <w:sz w:val="18"/>
          <w:szCs w:val="18"/>
        </w:rPr>
      </w:pPr>
    </w:p>
    <w:p w14:paraId="6E3EB0F9" w14:textId="77777777" w:rsidR="00CF25C3" w:rsidRPr="004F3992" w:rsidRDefault="00F37C65" w:rsidP="00EB3184">
      <w:pPr>
        <w:spacing w:after="0" w:line="240" w:lineRule="auto"/>
        <w:ind w:left="993"/>
        <w:jc w:val="both"/>
        <w:rPr>
          <w:rFonts w:ascii="Montserrat" w:hAnsi="Montserrat"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EI</m:t>
              </m:r>
            </m:e>
            <m:sub>
              <m:r>
                <w:rPr>
                  <w:rFonts w:ascii="Cambria Math" w:hAnsi="Cambria Math" w:cs="Arial"/>
                  <w:sz w:val="18"/>
                  <w:szCs w:val="18"/>
                </w:rPr>
                <m:t>i</m:t>
              </m:r>
            </m:sub>
          </m:sSub>
          <m:r>
            <w:rPr>
              <w:rFonts w:ascii="Cambria Math" w:hAnsi="Cambria Math" w:cs="Arial"/>
              <w:sz w:val="18"/>
              <w:szCs w:val="18"/>
            </w:rPr>
            <m:t xml:space="preserve">=Max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 xml:space="preserve"> , </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0.3824 ×</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num>
                            <m:den>
                              <m:r>
                                <w:rPr>
                                  <w:rFonts w:ascii="Cambria Math" w:hAnsi="Cambria Math" w:cs="Arial"/>
                                  <w:sz w:val="18"/>
                                  <w:szCs w:val="18"/>
                                </w:rPr>
                                <m:t>Línea de Crédito Autorizada</m:t>
                              </m:r>
                            </m:den>
                          </m:f>
                        </m:e>
                      </m:d>
                    </m:e>
                    <m:sup>
                      <m:r>
                        <w:rPr>
                          <w:rFonts w:ascii="Cambria Math" w:hAnsi="Cambria Math" w:cs="Arial"/>
                          <w:sz w:val="18"/>
                          <w:szCs w:val="18"/>
                        </w:rPr>
                        <m:t>0.3362</m:t>
                      </m:r>
                    </m:sup>
                  </m:sSup>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 xml:space="preserve">Línea de Crédito Autorizada- </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e>
              </m:d>
              <m:r>
                <w:rPr>
                  <w:rFonts w:ascii="Cambria Math" w:hAnsi="Cambria Math" w:cs="Arial"/>
                  <w:sz w:val="18"/>
                  <w:szCs w:val="18"/>
                </w:rPr>
                <m:t xml:space="preserve"> </m:t>
              </m:r>
            </m:e>
          </m:d>
        </m:oMath>
      </m:oMathPara>
    </w:p>
    <w:p w14:paraId="761821B6" w14:textId="77777777" w:rsidR="00CF25C3" w:rsidRPr="004F3992" w:rsidRDefault="00CF25C3" w:rsidP="001C3EF5">
      <w:pPr>
        <w:spacing w:after="0" w:line="240" w:lineRule="auto"/>
        <w:ind w:left="426" w:hanging="426"/>
        <w:jc w:val="both"/>
        <w:rPr>
          <w:rFonts w:ascii="Montserrat" w:hAnsi="Montserrat" w:cs="Arial"/>
          <w:sz w:val="18"/>
          <w:szCs w:val="18"/>
        </w:rPr>
      </w:pPr>
    </w:p>
    <w:p w14:paraId="16D23AA1" w14:textId="77777777" w:rsidR="00CF25C3" w:rsidRPr="004F3992" w:rsidRDefault="00CF25C3" w:rsidP="000A0737">
      <w:pPr>
        <w:spacing w:after="0" w:line="240" w:lineRule="auto"/>
        <w:ind w:left="1134"/>
        <w:jc w:val="both"/>
        <w:rPr>
          <w:rFonts w:ascii="Montserrat" w:hAnsi="Montserrat" w:cs="Arial"/>
          <w:sz w:val="18"/>
          <w:szCs w:val="18"/>
        </w:rPr>
      </w:pPr>
      <w:r w:rsidRPr="004F3992">
        <w:rPr>
          <w:rFonts w:ascii="Montserrat" w:hAnsi="Montserrat" w:cs="Arial"/>
          <w:sz w:val="18"/>
          <w:szCs w:val="18"/>
        </w:rPr>
        <w:t xml:space="preserve">En caso que la línea no cuente con un saldo dispuesto a la fecha de calificación la Exposición al </w:t>
      </w:r>
      <w:r w:rsidR="00BB61CE" w:rsidRPr="004F3992">
        <w:rPr>
          <w:rFonts w:ascii="Montserrat" w:hAnsi="Montserrat" w:cs="Arial"/>
          <w:sz w:val="18"/>
          <w:szCs w:val="18"/>
        </w:rPr>
        <w:t>I</w:t>
      </w:r>
      <w:r w:rsidRPr="004F3992">
        <w:rPr>
          <w:rFonts w:ascii="Montserrat" w:hAnsi="Montserrat" w:cs="Arial"/>
          <w:sz w:val="18"/>
          <w:szCs w:val="18"/>
        </w:rPr>
        <w:t>ncumplimiento será:</w:t>
      </w:r>
    </w:p>
    <w:p w14:paraId="1A20018A" w14:textId="77777777" w:rsidR="00CF25C3" w:rsidRPr="004F3992" w:rsidRDefault="00CF25C3" w:rsidP="001C3EF5">
      <w:pPr>
        <w:spacing w:after="0" w:line="240" w:lineRule="auto"/>
        <w:ind w:left="852" w:hanging="426"/>
        <w:jc w:val="both"/>
        <w:rPr>
          <w:rFonts w:ascii="Montserrat" w:hAnsi="Montserrat" w:cs="Arial"/>
          <w:sz w:val="18"/>
          <w:szCs w:val="18"/>
        </w:rPr>
      </w:pPr>
    </w:p>
    <w:p w14:paraId="58E7D6CF" w14:textId="77777777" w:rsidR="00CF25C3" w:rsidRPr="004F3992" w:rsidRDefault="00F37C65" w:rsidP="001C3EF5">
      <w:pPr>
        <w:spacing w:after="0" w:line="240" w:lineRule="auto"/>
        <w:ind w:left="852" w:hanging="426"/>
        <w:jc w:val="both"/>
        <w:rPr>
          <w:rFonts w:ascii="Montserrat" w:hAnsi="Montserrat"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EI</m:t>
              </m:r>
            </m:e>
            <m:sub>
              <m:r>
                <w:rPr>
                  <w:rFonts w:ascii="Cambria Math" w:hAnsi="Cambria Math" w:cs="Arial"/>
                  <w:sz w:val="18"/>
                  <w:szCs w:val="18"/>
                </w:rPr>
                <m:t>i</m:t>
              </m:r>
            </m:sub>
          </m:sSub>
          <m:r>
            <w:rPr>
              <w:rFonts w:ascii="Cambria Math" w:hAnsi="Cambria Math" w:cs="Arial"/>
              <w:sz w:val="18"/>
              <w:szCs w:val="18"/>
            </w:rPr>
            <m:t xml:space="preserve">=Max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 xml:space="preserve"> ,0.07×</m:t>
              </m:r>
              <m:d>
                <m:dPr>
                  <m:ctrlPr>
                    <w:rPr>
                      <w:rFonts w:ascii="Cambria Math" w:hAnsi="Cambria Math" w:cs="Arial"/>
                      <w:i/>
                      <w:sz w:val="18"/>
                      <w:szCs w:val="18"/>
                    </w:rPr>
                  </m:ctrlPr>
                </m:dPr>
                <m:e>
                  <m:r>
                    <w:rPr>
                      <w:rFonts w:ascii="Cambria Math" w:hAnsi="Cambria Math" w:cs="Arial"/>
                      <w:sz w:val="18"/>
                      <w:szCs w:val="18"/>
                    </w:rPr>
                    <m:t>Línea de Crédito Autorizada</m:t>
                  </m:r>
                </m:e>
              </m:d>
              <m:r>
                <w:rPr>
                  <w:rFonts w:ascii="Cambria Math" w:hAnsi="Cambria Math" w:cs="Arial"/>
                  <w:sz w:val="18"/>
                  <w:szCs w:val="18"/>
                </w:rPr>
                <m:t xml:space="preserve"> </m:t>
              </m:r>
            </m:e>
          </m:d>
        </m:oMath>
      </m:oMathPara>
    </w:p>
    <w:p w14:paraId="5128AE92" w14:textId="77777777" w:rsidR="00CF25C3" w:rsidRPr="004F3992" w:rsidRDefault="00CF25C3" w:rsidP="001C3EF5">
      <w:pPr>
        <w:spacing w:after="0" w:line="240" w:lineRule="auto"/>
        <w:ind w:left="426" w:hanging="426"/>
        <w:jc w:val="both"/>
        <w:rPr>
          <w:rFonts w:ascii="Montserrat" w:hAnsi="Montserrat" w:cs="Arial"/>
          <w:sz w:val="18"/>
          <w:szCs w:val="18"/>
        </w:rPr>
      </w:pPr>
    </w:p>
    <w:p w14:paraId="20BDFC0B" w14:textId="77777777" w:rsidR="00CF25C3" w:rsidRPr="004F3992" w:rsidRDefault="00CF25C3" w:rsidP="001C3EF5">
      <w:pPr>
        <w:spacing w:after="0" w:line="240" w:lineRule="auto"/>
        <w:ind w:left="426" w:hanging="426"/>
        <w:jc w:val="both"/>
        <w:rPr>
          <w:rFonts w:ascii="Montserrat" w:hAnsi="Montserrat" w:cs="Arial"/>
          <w:sz w:val="18"/>
          <w:szCs w:val="18"/>
        </w:rPr>
      </w:pPr>
    </w:p>
    <w:p w14:paraId="337B0624" w14:textId="77777777" w:rsidR="00CF25C3" w:rsidRPr="004F3992" w:rsidRDefault="007B3020" w:rsidP="007B3020">
      <w:pPr>
        <w:ind w:left="1134" w:hanging="567"/>
        <w:jc w:val="both"/>
        <w:rPr>
          <w:rFonts w:ascii="Montserrat" w:hAnsi="Montserrat" w:cs="Arial"/>
          <w:sz w:val="18"/>
          <w:szCs w:val="18"/>
        </w:rPr>
      </w:pPr>
      <w:r w:rsidRPr="004F3992">
        <w:rPr>
          <w:rFonts w:ascii="Montserrat" w:hAnsi="Montserrat" w:cs="Arial"/>
          <w:sz w:val="18"/>
          <w:szCs w:val="18"/>
        </w:rPr>
        <w:t xml:space="preserve">b) </w:t>
      </w:r>
      <w:r w:rsidRPr="004F3992">
        <w:rPr>
          <w:rFonts w:ascii="Montserrat" w:hAnsi="Montserrat" w:cs="Arial"/>
          <w:sz w:val="18"/>
          <w:szCs w:val="18"/>
        </w:rPr>
        <w:tab/>
      </w:r>
      <w:r w:rsidR="00BC1081" w:rsidRPr="004F3992">
        <w:rPr>
          <w:rFonts w:ascii="Montserrat" w:hAnsi="Montserrat" w:cs="Arial"/>
          <w:sz w:val="18"/>
          <w:szCs w:val="18"/>
        </w:rPr>
        <w:t>Que sean</w:t>
      </w:r>
      <w:r w:rsidR="00CF25C3" w:rsidRPr="004F3992">
        <w:rPr>
          <w:rFonts w:ascii="Montserrat" w:hAnsi="Montserrat" w:cs="Arial"/>
          <w:sz w:val="18"/>
          <w:szCs w:val="18"/>
        </w:rPr>
        <w:t xml:space="preserve"> clasificados en el inciso a) de la fracción V del Artículo 110 de las presentes disposiciones y que cuenten con un saldo dispuesto a la fecha de calificación la Exposición al </w:t>
      </w:r>
      <w:r w:rsidR="00BB61CE" w:rsidRPr="004F3992">
        <w:rPr>
          <w:rFonts w:ascii="Montserrat" w:hAnsi="Montserrat" w:cs="Arial"/>
          <w:sz w:val="18"/>
          <w:szCs w:val="18"/>
        </w:rPr>
        <w:t>I</w:t>
      </w:r>
      <w:r w:rsidR="00CF25C3" w:rsidRPr="004F3992">
        <w:rPr>
          <w:rFonts w:ascii="Montserrat" w:hAnsi="Montserrat" w:cs="Arial"/>
          <w:sz w:val="18"/>
          <w:szCs w:val="18"/>
        </w:rPr>
        <w:t>ncumplimiento será:</w:t>
      </w:r>
    </w:p>
    <w:p w14:paraId="11A76C3F" w14:textId="77777777" w:rsidR="00CF25C3" w:rsidRPr="004F3992" w:rsidRDefault="00CF25C3" w:rsidP="001C3EF5">
      <w:pPr>
        <w:spacing w:after="0" w:line="240" w:lineRule="auto"/>
        <w:jc w:val="both"/>
        <w:rPr>
          <w:rFonts w:ascii="Montserrat" w:hAnsi="Montserrat" w:cs="Arial"/>
          <w:sz w:val="18"/>
          <w:szCs w:val="18"/>
        </w:rPr>
      </w:pPr>
    </w:p>
    <w:p w14:paraId="5EF06635" w14:textId="77777777" w:rsidR="00CF25C3" w:rsidRPr="004F3992" w:rsidRDefault="00F37C65" w:rsidP="00EB3184">
      <w:pPr>
        <w:spacing w:after="0" w:line="240" w:lineRule="auto"/>
        <w:ind w:left="851"/>
        <w:jc w:val="both"/>
        <w:rPr>
          <w:rFonts w:ascii="Montserrat" w:hAnsi="Montserrat"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EI</m:t>
              </m:r>
            </m:e>
            <m:sub>
              <m:r>
                <w:rPr>
                  <w:rFonts w:ascii="Cambria Math" w:hAnsi="Cambria Math" w:cs="Arial"/>
                  <w:sz w:val="18"/>
                  <w:szCs w:val="18"/>
                </w:rPr>
                <m:t>i</m:t>
              </m:r>
            </m:sub>
          </m:sSub>
          <m:r>
            <w:rPr>
              <w:rFonts w:ascii="Cambria Math" w:hAnsi="Cambria Math" w:cs="Arial"/>
              <w:sz w:val="18"/>
              <w:szCs w:val="18"/>
            </w:rPr>
            <m:t>=Max</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 xml:space="preserve"> , </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0.2243 ×</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num>
                            <m:den>
                              <m:r>
                                <w:rPr>
                                  <w:rFonts w:ascii="Cambria Math" w:hAnsi="Cambria Math" w:cs="Arial"/>
                                  <w:sz w:val="18"/>
                                  <w:szCs w:val="18"/>
                                </w:rPr>
                                <m:t>Línea de Crédito Autorizada</m:t>
                              </m:r>
                            </m:den>
                          </m:f>
                        </m:e>
                      </m:d>
                    </m:e>
                    <m:sup>
                      <m:r>
                        <w:rPr>
                          <w:rFonts w:ascii="Cambria Math" w:hAnsi="Cambria Math" w:cs="Arial"/>
                          <w:sz w:val="18"/>
                          <w:szCs w:val="18"/>
                        </w:rPr>
                        <m:t>0.3107</m:t>
                      </m:r>
                    </m:sup>
                  </m:sSup>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 xml:space="preserve">Línea de Crédito Autorizada- </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e>
              </m:d>
              <m:r>
                <w:rPr>
                  <w:rFonts w:ascii="Cambria Math" w:hAnsi="Cambria Math" w:cs="Arial"/>
                  <w:sz w:val="18"/>
                  <w:szCs w:val="18"/>
                </w:rPr>
                <m:t xml:space="preserve"> </m:t>
              </m:r>
            </m:e>
          </m:d>
        </m:oMath>
      </m:oMathPara>
    </w:p>
    <w:p w14:paraId="478DD75F" w14:textId="77777777" w:rsidR="00CF25C3" w:rsidRPr="004F3992" w:rsidRDefault="00CF25C3" w:rsidP="001C3EF5">
      <w:pPr>
        <w:spacing w:after="0" w:line="240" w:lineRule="auto"/>
        <w:ind w:left="426" w:hanging="426"/>
        <w:jc w:val="both"/>
        <w:rPr>
          <w:rFonts w:ascii="Montserrat" w:hAnsi="Montserrat" w:cs="Arial"/>
          <w:sz w:val="18"/>
          <w:szCs w:val="18"/>
        </w:rPr>
      </w:pPr>
    </w:p>
    <w:p w14:paraId="278C225E" w14:textId="77777777" w:rsidR="00CF25C3" w:rsidRPr="004F3992" w:rsidRDefault="00CF25C3" w:rsidP="000A0737">
      <w:pPr>
        <w:spacing w:after="0" w:line="240" w:lineRule="auto"/>
        <w:ind w:left="1134"/>
        <w:jc w:val="both"/>
        <w:rPr>
          <w:rFonts w:ascii="Montserrat" w:hAnsi="Montserrat" w:cs="Arial"/>
          <w:sz w:val="18"/>
          <w:szCs w:val="18"/>
        </w:rPr>
      </w:pPr>
      <w:r w:rsidRPr="004F3992">
        <w:rPr>
          <w:rFonts w:ascii="Montserrat" w:hAnsi="Montserrat" w:cs="Arial"/>
          <w:sz w:val="18"/>
          <w:szCs w:val="18"/>
        </w:rPr>
        <w:t>En caso que la línea no cuente con un saldo dispuesto a la fecha de calificación la Exposición al incumplimiento será:</w:t>
      </w:r>
    </w:p>
    <w:p w14:paraId="460F353B" w14:textId="77777777" w:rsidR="00CF25C3" w:rsidRPr="004F3992" w:rsidRDefault="00CF25C3" w:rsidP="001C3EF5">
      <w:pPr>
        <w:spacing w:after="0" w:line="240" w:lineRule="auto"/>
        <w:ind w:left="426" w:hanging="426"/>
        <w:jc w:val="both"/>
        <w:rPr>
          <w:rFonts w:ascii="Montserrat" w:hAnsi="Montserrat" w:cs="Arial"/>
          <w:sz w:val="18"/>
          <w:szCs w:val="18"/>
        </w:rPr>
      </w:pPr>
    </w:p>
    <w:p w14:paraId="507A0468" w14:textId="77777777" w:rsidR="009C52BE" w:rsidRPr="004F3992" w:rsidRDefault="00F37C65" w:rsidP="001C3EF5">
      <w:pPr>
        <w:spacing w:after="0" w:line="240" w:lineRule="auto"/>
        <w:jc w:val="both"/>
        <w:rPr>
          <w:rFonts w:ascii="Montserrat" w:eastAsiaTheme="minorEastAsia" w:hAnsi="Montserrat"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EI</m:t>
              </m:r>
            </m:e>
            <m:sub>
              <m:r>
                <w:rPr>
                  <w:rFonts w:ascii="Cambria Math" w:hAnsi="Cambria Math" w:cs="Arial"/>
                  <w:sz w:val="18"/>
                  <w:szCs w:val="18"/>
                </w:rPr>
                <m:t>i</m:t>
              </m:r>
            </m:sub>
          </m:sSub>
          <m:r>
            <w:rPr>
              <w:rFonts w:ascii="Cambria Math" w:hAnsi="Cambria Math" w:cs="Arial"/>
              <w:sz w:val="18"/>
              <w:szCs w:val="18"/>
            </w:rPr>
            <m:t xml:space="preserve">=Max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r>
                <w:rPr>
                  <w:rFonts w:ascii="Cambria Math" w:hAnsi="Cambria Math" w:cs="Arial"/>
                  <w:sz w:val="18"/>
                  <w:szCs w:val="18"/>
                </w:rPr>
                <m:t xml:space="preserve"> ,0.07×</m:t>
              </m:r>
              <m:d>
                <m:dPr>
                  <m:ctrlPr>
                    <w:rPr>
                      <w:rFonts w:ascii="Cambria Math" w:hAnsi="Cambria Math" w:cs="Arial"/>
                      <w:i/>
                      <w:sz w:val="18"/>
                      <w:szCs w:val="18"/>
                    </w:rPr>
                  </m:ctrlPr>
                </m:dPr>
                <m:e>
                  <m:r>
                    <w:rPr>
                      <w:rFonts w:ascii="Cambria Math" w:hAnsi="Cambria Math" w:cs="Arial"/>
                      <w:sz w:val="18"/>
                      <w:szCs w:val="18"/>
                    </w:rPr>
                    <m:t>Línea de Crédito Autorizada</m:t>
                  </m:r>
                </m:e>
              </m:d>
              <m:r>
                <w:rPr>
                  <w:rFonts w:ascii="Cambria Math" w:hAnsi="Cambria Math" w:cs="Arial"/>
                  <w:sz w:val="18"/>
                  <w:szCs w:val="18"/>
                </w:rPr>
                <m:t xml:space="preserve"> </m:t>
              </m:r>
            </m:e>
          </m:d>
        </m:oMath>
      </m:oMathPara>
    </w:p>
    <w:p w14:paraId="7407D9CD" w14:textId="77777777" w:rsidR="00CB1151" w:rsidRPr="004F3992" w:rsidRDefault="00CB1151" w:rsidP="001C3EF5">
      <w:pPr>
        <w:spacing w:after="0" w:line="240" w:lineRule="auto"/>
        <w:jc w:val="both"/>
        <w:rPr>
          <w:rFonts w:ascii="Montserrat" w:hAnsi="Montserrat" w:cs="Arial"/>
          <w:color w:val="000000" w:themeColor="text1"/>
          <w:sz w:val="18"/>
          <w:szCs w:val="18"/>
        </w:rPr>
      </w:pPr>
    </w:p>
    <w:p w14:paraId="6C3B8D5F" w14:textId="77777777" w:rsidR="00CF25C3" w:rsidRPr="004F3992" w:rsidRDefault="00CF25C3" w:rsidP="001C3EF5">
      <w:pPr>
        <w:spacing w:after="0" w:line="240" w:lineRule="auto"/>
        <w:ind w:left="426" w:hanging="426"/>
        <w:jc w:val="both"/>
        <w:rPr>
          <w:rFonts w:ascii="Montserrat" w:eastAsiaTheme="minorEastAsia" w:hAnsi="Montserrat" w:cs="Arial"/>
          <w:sz w:val="18"/>
          <w:szCs w:val="18"/>
        </w:rPr>
      </w:pPr>
      <w:r w:rsidRPr="004F3992">
        <w:rPr>
          <w:rFonts w:ascii="Montserrat" w:eastAsiaTheme="minorEastAsia" w:hAnsi="Montserrat" w:cs="Arial"/>
          <w:sz w:val="18"/>
          <w:szCs w:val="18"/>
        </w:rPr>
        <w:t>Para efectos del presente artículo, se entenderá por:</w:t>
      </w:r>
    </w:p>
    <w:p w14:paraId="43AB781D" w14:textId="77777777" w:rsidR="00CF25C3" w:rsidRPr="004F3992" w:rsidRDefault="00CF25C3" w:rsidP="001C3EF5">
      <w:pPr>
        <w:spacing w:after="0" w:line="240" w:lineRule="auto"/>
        <w:jc w:val="both"/>
        <w:rPr>
          <w:rFonts w:ascii="Montserrat" w:hAnsi="Montserrat" w:cs="Arial"/>
          <w:color w:val="000000" w:themeColor="text1"/>
          <w:sz w:val="18"/>
          <w:szCs w:val="18"/>
        </w:rPr>
      </w:pPr>
    </w:p>
    <w:p w14:paraId="242BBB17" w14:textId="77777777" w:rsidR="00222579" w:rsidRPr="004F3992" w:rsidRDefault="00343537" w:rsidP="00EB3184">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i/>
          <w:color w:val="000000" w:themeColor="text1"/>
          <w:sz w:val="18"/>
          <w:szCs w:val="18"/>
        </w:rPr>
        <w:t>S</w:t>
      </w:r>
      <w:r w:rsidRPr="004F3992">
        <w:rPr>
          <w:rFonts w:ascii="Montserrat" w:hAnsi="Montserrat" w:cs="Arial"/>
          <w:i/>
          <w:color w:val="000000" w:themeColor="text1"/>
          <w:position w:val="-4"/>
          <w:sz w:val="18"/>
          <w:szCs w:val="18"/>
          <w:vertAlign w:val="subscript"/>
        </w:rPr>
        <w:t>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t>Al saldo insoluto del i-ésimo crédito a la fecha de la calificación, el cual representa el monto de crédito efectivamente otorgado al acreditado, ajustado por los intereses devengados, menos los pagos de principal e intereses, así como las quitas, condonaciones, bonificaciones y descuentos que se hubieren otorgado.</w:t>
      </w:r>
    </w:p>
    <w:p w14:paraId="3CB530EE" w14:textId="77777777" w:rsidR="00021301" w:rsidRPr="004F3992" w:rsidRDefault="00021301" w:rsidP="001C3EF5">
      <w:pPr>
        <w:spacing w:after="0" w:line="240" w:lineRule="auto"/>
        <w:ind w:left="709" w:firstLine="284"/>
        <w:jc w:val="both"/>
        <w:rPr>
          <w:rFonts w:ascii="Montserrat" w:hAnsi="Montserrat" w:cs="Arial"/>
          <w:color w:val="000000" w:themeColor="text1"/>
          <w:sz w:val="18"/>
          <w:szCs w:val="18"/>
        </w:rPr>
      </w:pPr>
    </w:p>
    <w:p w14:paraId="0E22F08F" w14:textId="77777777" w:rsidR="00222579" w:rsidRPr="004F3992" w:rsidRDefault="00343537" w:rsidP="00EB3184">
      <w:pPr>
        <w:spacing w:after="0" w:line="240" w:lineRule="auto"/>
        <w:ind w:left="1701"/>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En todo caso, el monto sujeto a la calificación no deberá incluir los intereses devengados no cobrados reconocidos en cuentas de orden dentro del balance, de créditos que </w:t>
      </w:r>
      <w:r w:rsidR="004540E4" w:rsidRPr="004F3992">
        <w:rPr>
          <w:rFonts w:ascii="Montserrat" w:hAnsi="Montserrat" w:cs="Arial"/>
          <w:color w:val="000000" w:themeColor="text1"/>
          <w:sz w:val="18"/>
          <w:szCs w:val="18"/>
        </w:rPr>
        <w:t xml:space="preserve">se encuentren en </w:t>
      </w:r>
      <w:r w:rsidRPr="004F3992">
        <w:rPr>
          <w:rFonts w:ascii="Montserrat" w:hAnsi="Montserrat" w:cs="Arial"/>
          <w:color w:val="000000" w:themeColor="text1"/>
          <w:sz w:val="18"/>
          <w:szCs w:val="18"/>
        </w:rPr>
        <w:t>etapa 3</w:t>
      </w:r>
      <w:r w:rsidR="007D4C7B" w:rsidRPr="004F3992">
        <w:rPr>
          <w:rFonts w:ascii="Montserrat" w:hAnsi="Montserrat" w:cs="Arial"/>
          <w:color w:val="000000" w:themeColor="text1"/>
          <w:sz w:val="18"/>
          <w:szCs w:val="18"/>
        </w:rPr>
        <w:t>.</w:t>
      </w:r>
    </w:p>
    <w:p w14:paraId="6D73461C" w14:textId="77777777" w:rsidR="000A0737" w:rsidRPr="004F3992" w:rsidRDefault="000A0737" w:rsidP="00E95EAD">
      <w:pPr>
        <w:spacing w:after="0" w:line="240" w:lineRule="auto"/>
        <w:ind w:left="3402" w:hanging="2694"/>
        <w:jc w:val="both"/>
        <w:rPr>
          <w:rFonts w:ascii="Montserrat" w:hAnsi="Montserrat" w:cs="Arial"/>
          <w:color w:val="000000" w:themeColor="text1"/>
          <w:sz w:val="18"/>
          <w:szCs w:val="18"/>
        </w:rPr>
      </w:pPr>
    </w:p>
    <w:p w14:paraId="7A5587CB" w14:textId="77777777" w:rsidR="006351FC" w:rsidRPr="004F3992" w:rsidRDefault="000A0737" w:rsidP="00EB3184">
      <w:pPr>
        <w:spacing w:after="0" w:line="240" w:lineRule="auto"/>
        <w:ind w:left="3828" w:hanging="2694"/>
        <w:jc w:val="both"/>
        <w:rPr>
          <w:rFonts w:ascii="Montserrat" w:hAnsi="Montserrat" w:cs="Arial"/>
          <w:color w:val="000000" w:themeColor="text1"/>
          <w:sz w:val="18"/>
          <w:szCs w:val="18"/>
        </w:rPr>
      </w:pPr>
      <w:r w:rsidRPr="004F3992">
        <w:rPr>
          <w:rFonts w:ascii="Montserrat" w:hAnsi="Montserrat" w:cs="Arial"/>
          <w:i/>
          <w:color w:val="000000" w:themeColor="text1"/>
          <w:sz w:val="18"/>
          <w:szCs w:val="18"/>
        </w:rPr>
        <w:t>Línea de Crédito Autorizada</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t>Al monto máximo autorizado de la línea de crédito a la fecha de calificación.</w:t>
      </w:r>
      <w:r w:rsidR="00EB3184" w:rsidRPr="004F3992">
        <w:rPr>
          <w:rFonts w:ascii="Montserrat" w:hAnsi="Montserrat" w:cs="Arial"/>
          <w:color w:val="000000" w:themeColor="text1"/>
          <w:sz w:val="18"/>
          <w:szCs w:val="18"/>
        </w:rPr>
        <w:t>”</w:t>
      </w:r>
    </w:p>
    <w:p w14:paraId="3E477F0B"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57E18C0E" w14:textId="77777777" w:rsidR="00C72D96" w:rsidRPr="004F3992" w:rsidRDefault="00EB3184" w:rsidP="001C3EF5">
      <w:pPr>
        <w:pStyle w:val="Default"/>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w:t>
      </w:r>
      <w:r w:rsidR="00C72D96" w:rsidRPr="004F3992">
        <w:rPr>
          <w:rFonts w:ascii="Montserrat" w:hAnsi="Montserrat" w:cs="Arial"/>
          <w:b/>
          <w:color w:val="000000" w:themeColor="text1"/>
          <w:sz w:val="18"/>
          <w:szCs w:val="18"/>
        </w:rPr>
        <w:t>Sub Apartado B</w:t>
      </w:r>
    </w:p>
    <w:p w14:paraId="02C6E4BC" w14:textId="77777777" w:rsidR="00343537" w:rsidRPr="004F3992" w:rsidRDefault="00C72D96"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De la cobertura por riesgo de crédito</w:t>
      </w:r>
    </w:p>
    <w:p w14:paraId="2341A623" w14:textId="77777777" w:rsidR="00C72D96" w:rsidRPr="004F3992" w:rsidRDefault="00C72D96" w:rsidP="001C3EF5">
      <w:pPr>
        <w:spacing w:after="0" w:line="240" w:lineRule="auto"/>
        <w:jc w:val="center"/>
        <w:rPr>
          <w:rFonts w:ascii="Montserrat" w:hAnsi="Montserrat" w:cs="Arial"/>
          <w:color w:val="000000" w:themeColor="text1"/>
          <w:sz w:val="18"/>
          <w:szCs w:val="18"/>
        </w:rPr>
      </w:pPr>
    </w:p>
    <w:p w14:paraId="288F5C25" w14:textId="77777777" w:rsidR="00B12680" w:rsidRPr="004F3992" w:rsidRDefault="00B12680" w:rsidP="001C3EF5">
      <w:pPr>
        <w:tabs>
          <w:tab w:val="left" w:pos="851"/>
        </w:tabs>
        <w:spacing w:after="0" w:line="240" w:lineRule="auto"/>
        <w:jc w:val="both"/>
        <w:rPr>
          <w:rFonts w:ascii="Montserrat" w:hAnsi="Montserrat" w:cs="Arial"/>
          <w:sz w:val="18"/>
          <w:szCs w:val="18"/>
        </w:rPr>
      </w:pPr>
      <w:r w:rsidRPr="004F3992">
        <w:rPr>
          <w:rFonts w:ascii="Montserrat" w:hAnsi="Montserrat" w:cs="Arial"/>
          <w:b/>
          <w:sz w:val="18"/>
          <w:szCs w:val="18"/>
        </w:rPr>
        <w:t>Artículo 118.-</w:t>
      </w:r>
      <w:r w:rsidRPr="004F3992">
        <w:rPr>
          <w:rFonts w:ascii="Montserrat" w:hAnsi="Montserrat" w:cs="Arial"/>
          <w:sz w:val="18"/>
          <w:szCs w:val="18"/>
        </w:rPr>
        <w:t xml:space="preserve"> </w:t>
      </w:r>
      <w:r w:rsidR="006C1494" w:rsidRPr="004F3992">
        <w:rPr>
          <w:rFonts w:ascii="Montserrat" w:hAnsi="Montserrat" w:cs="Arial"/>
          <w:sz w:val="18"/>
          <w:szCs w:val="18"/>
        </w:rPr>
        <w:t xml:space="preserve">Las Instituciones con el fin de ajustar las reservas preventivas para riesgo de crédito, podrán reconocer las garantías personales, los Seguros de Crédito, así como los derivados de crédito señalados en el Artículo 2 Bis 43 de las presentes disposiciones, siempre que cumplan con los requisitos establecidos en el Anexo 25 de las presentes disposiciones, ajustándose a lo que se establece en este artículo y en el Artículo 119 siguiente, cuando las reservas se obtengan mediante la metodología general a la que se refiere el presente apartado, y el enfoque básico del </w:t>
      </w:r>
      <w:r w:rsidR="00951D30" w:rsidRPr="004F3992">
        <w:rPr>
          <w:rFonts w:ascii="Montserrat" w:hAnsi="Montserrat" w:cs="Arial"/>
          <w:sz w:val="18"/>
          <w:szCs w:val="18"/>
        </w:rPr>
        <w:t>Capítulo V Bis 1</w:t>
      </w:r>
      <w:r w:rsidR="006C1494" w:rsidRPr="004F3992">
        <w:rPr>
          <w:rFonts w:ascii="Montserrat" w:hAnsi="Montserrat" w:cs="Arial"/>
          <w:sz w:val="18"/>
          <w:szCs w:val="18"/>
        </w:rPr>
        <w:t xml:space="preserve"> </w:t>
      </w:r>
      <w:r w:rsidR="00951D30" w:rsidRPr="004F3992">
        <w:rPr>
          <w:rFonts w:ascii="Montserrat" w:hAnsi="Montserrat" w:cs="Arial"/>
          <w:sz w:val="18"/>
          <w:szCs w:val="18"/>
        </w:rPr>
        <w:t>del presente título</w:t>
      </w:r>
      <w:r w:rsidR="006C1494" w:rsidRPr="004F3992">
        <w:rPr>
          <w:rFonts w:ascii="Montserrat" w:hAnsi="Montserrat" w:cs="Arial"/>
          <w:sz w:val="18"/>
          <w:szCs w:val="18"/>
        </w:rPr>
        <w:t>. Al efecto, se observará lo siguiente:</w:t>
      </w:r>
    </w:p>
    <w:p w14:paraId="1ECEB03D" w14:textId="77777777" w:rsidR="00B12680" w:rsidRPr="004F3992" w:rsidRDefault="00B12680" w:rsidP="001C3EF5">
      <w:pPr>
        <w:tabs>
          <w:tab w:val="left" w:pos="851"/>
        </w:tabs>
        <w:spacing w:after="0" w:line="240" w:lineRule="auto"/>
        <w:jc w:val="both"/>
        <w:rPr>
          <w:rFonts w:ascii="Montserrat" w:hAnsi="Montserrat" w:cs="Arial"/>
          <w:sz w:val="18"/>
          <w:szCs w:val="18"/>
        </w:rPr>
      </w:pPr>
    </w:p>
    <w:p w14:paraId="7A4BE1DC" w14:textId="77777777" w:rsidR="00B12680" w:rsidRPr="004F3992" w:rsidRDefault="00B12680" w:rsidP="00EB3184">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Pr="004F3992">
        <w:rPr>
          <w:rFonts w:ascii="Montserrat" w:hAnsi="Montserrat" w:cs="Arial"/>
          <w:sz w:val="18"/>
          <w:szCs w:val="18"/>
        </w:rPr>
        <w:tab/>
      </w:r>
      <w:r w:rsidR="00C054D0" w:rsidRPr="004F3992">
        <w:rPr>
          <w:rFonts w:ascii="Montserrat" w:hAnsi="Montserrat" w:cs="Arial"/>
          <w:sz w:val="18"/>
          <w:szCs w:val="18"/>
        </w:rPr>
        <w:t>. . .</w:t>
      </w:r>
    </w:p>
    <w:p w14:paraId="4C249C9F" w14:textId="77777777" w:rsidR="00B12680" w:rsidRPr="004F3992" w:rsidRDefault="00B12680" w:rsidP="001C3EF5">
      <w:pPr>
        <w:tabs>
          <w:tab w:val="left" w:pos="851"/>
        </w:tabs>
        <w:spacing w:after="0" w:line="240" w:lineRule="auto"/>
        <w:jc w:val="both"/>
        <w:rPr>
          <w:rFonts w:ascii="Montserrat" w:hAnsi="Montserrat" w:cs="Arial"/>
          <w:sz w:val="18"/>
          <w:szCs w:val="18"/>
        </w:rPr>
      </w:pPr>
    </w:p>
    <w:p w14:paraId="33996896" w14:textId="77777777" w:rsidR="00B12680" w:rsidRPr="004F3992" w:rsidRDefault="00B12680" w:rsidP="00EB3184">
      <w:pPr>
        <w:tabs>
          <w:tab w:val="left" w:pos="1134"/>
        </w:tabs>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C054D0" w:rsidRPr="004F3992">
        <w:rPr>
          <w:rFonts w:ascii="Montserrat" w:hAnsi="Montserrat" w:cs="Arial"/>
          <w:sz w:val="18"/>
          <w:szCs w:val="18"/>
        </w:rPr>
        <w:tab/>
      </w:r>
      <w:r w:rsidR="008D5A41" w:rsidRPr="004F3992">
        <w:rPr>
          <w:rFonts w:ascii="Montserrat" w:hAnsi="Montserrat" w:cs="Arial"/>
          <w:sz w:val="18"/>
          <w:szCs w:val="18"/>
        </w:rPr>
        <w:t xml:space="preserve">. . . </w:t>
      </w:r>
    </w:p>
    <w:p w14:paraId="1F4E20C1" w14:textId="77777777" w:rsidR="00B12680" w:rsidRPr="004F3992" w:rsidRDefault="00B12680" w:rsidP="001C3EF5">
      <w:pPr>
        <w:tabs>
          <w:tab w:val="left" w:pos="851"/>
        </w:tabs>
        <w:spacing w:after="0" w:line="240" w:lineRule="auto"/>
        <w:ind w:left="851" w:hanging="425"/>
        <w:jc w:val="both"/>
        <w:rPr>
          <w:rFonts w:ascii="Montserrat" w:hAnsi="Montserrat" w:cs="Arial"/>
          <w:sz w:val="18"/>
          <w:szCs w:val="18"/>
        </w:rPr>
      </w:pPr>
    </w:p>
    <w:p w14:paraId="134B52EC" w14:textId="77777777" w:rsidR="00B12680" w:rsidRPr="004F3992" w:rsidRDefault="00B12680" w:rsidP="00EB3184">
      <w:pPr>
        <w:tabs>
          <w:tab w:val="left" w:pos="993"/>
        </w:tabs>
        <w:spacing w:after="0" w:line="240" w:lineRule="auto"/>
        <w:ind w:left="1134" w:hanging="708"/>
        <w:jc w:val="both"/>
        <w:rPr>
          <w:rFonts w:ascii="Montserrat" w:hAnsi="Montserrat" w:cs="Arial"/>
          <w:sz w:val="18"/>
          <w:szCs w:val="18"/>
        </w:rPr>
      </w:pPr>
      <w:r w:rsidRPr="004F3992">
        <w:rPr>
          <w:rFonts w:ascii="Montserrat" w:hAnsi="Montserrat" w:cs="Arial"/>
          <w:sz w:val="18"/>
          <w:szCs w:val="18"/>
          <w:vertAlign w:val="superscript"/>
        </w:rPr>
        <w:tab/>
      </w:r>
      <w:r w:rsidR="00EB3184" w:rsidRPr="004F3992">
        <w:rPr>
          <w:rFonts w:ascii="Montserrat" w:hAnsi="Montserrat" w:cs="Arial"/>
          <w:sz w:val="18"/>
          <w:szCs w:val="18"/>
          <w:vertAlign w:val="superscript"/>
        </w:rPr>
        <w:tab/>
      </w:r>
      <w:r w:rsidRPr="004F3992">
        <w:rPr>
          <w:rFonts w:ascii="Montserrat" w:hAnsi="Montserrat" w:cs="Arial"/>
          <w:sz w:val="18"/>
          <w:szCs w:val="18"/>
        </w:rPr>
        <w:t xml:space="preserve">La estimación de </w:t>
      </w:r>
      <w:r w:rsidRPr="004F3992">
        <w:rPr>
          <w:rFonts w:ascii="Montserrat" w:hAnsi="Montserrat" w:cs="Arial"/>
          <w:i/>
          <w:sz w:val="18"/>
          <w:szCs w:val="18"/>
        </w:rPr>
        <w:t>SP</w:t>
      </w:r>
      <w:r w:rsidRPr="004F3992">
        <w:rPr>
          <w:rFonts w:ascii="Montserrat" w:hAnsi="Montserrat" w:cs="Arial"/>
          <w:i/>
          <w:sz w:val="18"/>
          <w:szCs w:val="18"/>
          <w:vertAlign w:val="subscript"/>
        </w:rPr>
        <w:t>i</w:t>
      </w:r>
      <w:r w:rsidR="00BB61CE" w:rsidRPr="004F3992">
        <w:rPr>
          <w:rFonts w:ascii="Montserrat" w:hAnsi="Montserrat" w:cs="Arial"/>
          <w:i/>
          <w:sz w:val="18"/>
          <w:szCs w:val="18"/>
          <w:vertAlign w:val="subscript"/>
        </w:rPr>
        <w:t xml:space="preserve"> </w:t>
      </w:r>
      <w:r w:rsidRPr="004F3992">
        <w:rPr>
          <w:rFonts w:ascii="Montserrat" w:hAnsi="Montserrat" w:cs="Arial"/>
          <w:sz w:val="18"/>
          <w:szCs w:val="18"/>
        </w:rPr>
        <w:t>se realizará de conformidad a lo establecido en los párrafos primero, segundo y tercero del Artículo 114 de las presentes disposiciones para aquellos créditos o porción de créditos de la Cartera Crediticia Comercial que carezcan de cobertura de garantías reales, personales o derivados de crédito.</w:t>
      </w:r>
    </w:p>
    <w:p w14:paraId="4BB8F429" w14:textId="77777777" w:rsidR="00B12680" w:rsidRPr="004F3992" w:rsidRDefault="00B12680" w:rsidP="001C3EF5">
      <w:pPr>
        <w:tabs>
          <w:tab w:val="left" w:pos="851"/>
          <w:tab w:val="left" w:pos="1276"/>
        </w:tabs>
        <w:spacing w:after="0" w:line="240" w:lineRule="auto"/>
        <w:ind w:left="1276" w:hanging="850"/>
        <w:jc w:val="both"/>
        <w:rPr>
          <w:rFonts w:ascii="Montserrat" w:hAnsi="Montserrat" w:cs="Arial"/>
          <w:sz w:val="18"/>
          <w:szCs w:val="18"/>
        </w:rPr>
      </w:pPr>
    </w:p>
    <w:p w14:paraId="117BAD3A" w14:textId="77777777" w:rsidR="00B12680" w:rsidRPr="004F3992" w:rsidRDefault="00B12680" w:rsidP="00EB3184">
      <w:pPr>
        <w:tabs>
          <w:tab w:val="left" w:pos="1134"/>
        </w:tabs>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00C054D0" w:rsidRPr="004F3992">
        <w:rPr>
          <w:rFonts w:ascii="Montserrat" w:hAnsi="Montserrat" w:cs="Arial"/>
          <w:sz w:val="18"/>
          <w:szCs w:val="18"/>
        </w:rPr>
        <w:tab/>
      </w:r>
      <w:r w:rsidRPr="004F3992">
        <w:rPr>
          <w:rFonts w:ascii="Montserrat" w:hAnsi="Montserrat" w:cs="Arial"/>
          <w:sz w:val="18"/>
          <w:szCs w:val="18"/>
        </w:rPr>
        <w:t>Las reservas se obtendrán utilizando la metodología establecida en el Artículo 111 de las presentes disposiciones.</w:t>
      </w:r>
    </w:p>
    <w:p w14:paraId="50B145DD" w14:textId="77777777" w:rsidR="00B12680" w:rsidRPr="004F3992" w:rsidRDefault="00B12680" w:rsidP="001C3EF5">
      <w:pPr>
        <w:tabs>
          <w:tab w:val="left" w:pos="851"/>
          <w:tab w:val="left" w:pos="1276"/>
        </w:tabs>
        <w:spacing w:after="0" w:line="240" w:lineRule="auto"/>
        <w:ind w:left="1276" w:hanging="850"/>
        <w:jc w:val="both"/>
        <w:rPr>
          <w:rFonts w:ascii="Montserrat" w:hAnsi="Montserrat" w:cs="Arial"/>
          <w:sz w:val="18"/>
          <w:szCs w:val="18"/>
        </w:rPr>
      </w:pPr>
    </w:p>
    <w:p w14:paraId="3BD2072D" w14:textId="77777777" w:rsidR="00B12680" w:rsidRPr="004F3992" w:rsidRDefault="00B12680" w:rsidP="001C3EF5">
      <w:pPr>
        <w:spacing w:after="0" w:line="240" w:lineRule="auto"/>
        <w:ind w:left="426" w:hanging="426"/>
        <w:jc w:val="both"/>
        <w:rPr>
          <w:rFonts w:ascii="Montserrat" w:hAnsi="Montserrat" w:cs="Arial"/>
          <w:sz w:val="18"/>
          <w:szCs w:val="18"/>
        </w:rPr>
      </w:pPr>
      <w:r w:rsidRPr="004F3992">
        <w:rPr>
          <w:rFonts w:ascii="Montserrat" w:hAnsi="Montserrat" w:cs="Arial"/>
          <w:sz w:val="18"/>
          <w:szCs w:val="18"/>
        </w:rPr>
        <w:t>II.</w:t>
      </w:r>
      <w:r w:rsidR="008D5A41" w:rsidRPr="004F3992">
        <w:rPr>
          <w:rFonts w:ascii="Montserrat" w:hAnsi="Montserrat" w:cs="Arial"/>
          <w:sz w:val="18"/>
          <w:szCs w:val="18"/>
        </w:rPr>
        <w:t xml:space="preserve"> y III.</w:t>
      </w:r>
      <w:r w:rsidRPr="004F3992">
        <w:rPr>
          <w:rFonts w:ascii="Montserrat" w:hAnsi="Montserrat" w:cs="Arial"/>
          <w:sz w:val="18"/>
          <w:szCs w:val="18"/>
        </w:rPr>
        <w:tab/>
      </w:r>
      <w:r w:rsidR="007C24BE" w:rsidRPr="004F3992">
        <w:rPr>
          <w:rFonts w:ascii="Montserrat" w:hAnsi="Montserrat" w:cs="Arial"/>
          <w:sz w:val="18"/>
          <w:szCs w:val="18"/>
        </w:rPr>
        <w:t>. . .</w:t>
      </w:r>
    </w:p>
    <w:p w14:paraId="036A25AA" w14:textId="77777777" w:rsidR="00B12680" w:rsidRPr="004F3992" w:rsidRDefault="00B12680" w:rsidP="001C3EF5">
      <w:pPr>
        <w:tabs>
          <w:tab w:val="left" w:pos="851"/>
        </w:tabs>
        <w:spacing w:after="0" w:line="240" w:lineRule="auto"/>
        <w:jc w:val="both"/>
        <w:rPr>
          <w:rFonts w:ascii="Montserrat" w:hAnsi="Montserrat" w:cs="Arial"/>
          <w:sz w:val="18"/>
          <w:szCs w:val="18"/>
        </w:rPr>
      </w:pPr>
    </w:p>
    <w:p w14:paraId="1A3395D8" w14:textId="77777777" w:rsidR="00B12680" w:rsidRPr="004F3992" w:rsidRDefault="007C24BE" w:rsidP="001C3EF5">
      <w:pPr>
        <w:spacing w:after="0" w:line="240" w:lineRule="auto"/>
        <w:jc w:val="both"/>
        <w:rPr>
          <w:rFonts w:ascii="Montserrat" w:hAnsi="Montserrat" w:cs="Arial"/>
          <w:sz w:val="18"/>
          <w:szCs w:val="18"/>
        </w:rPr>
      </w:pPr>
      <w:r w:rsidRPr="004F3992">
        <w:rPr>
          <w:rFonts w:ascii="Montserrat" w:hAnsi="Montserrat" w:cs="Arial"/>
          <w:sz w:val="18"/>
          <w:szCs w:val="18"/>
        </w:rPr>
        <w:t>. . .</w:t>
      </w:r>
    </w:p>
    <w:p w14:paraId="480843F4" w14:textId="77777777" w:rsidR="00B12680" w:rsidRPr="004F3992" w:rsidRDefault="00B12680" w:rsidP="001C3EF5">
      <w:pPr>
        <w:spacing w:after="0" w:line="240" w:lineRule="auto"/>
        <w:jc w:val="both"/>
        <w:rPr>
          <w:rFonts w:ascii="Montserrat" w:hAnsi="Montserrat" w:cs="Arial"/>
          <w:b/>
          <w:color w:val="000000" w:themeColor="text1"/>
          <w:sz w:val="18"/>
          <w:szCs w:val="18"/>
        </w:rPr>
      </w:pPr>
    </w:p>
    <w:p w14:paraId="0023C23C"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119.-</w:t>
      </w:r>
      <w:r w:rsidRPr="004F3992">
        <w:rPr>
          <w:rFonts w:ascii="Montserrat" w:hAnsi="Montserrat" w:cs="Arial"/>
          <w:color w:val="000000" w:themeColor="text1"/>
          <w:sz w:val="18"/>
          <w:szCs w:val="18"/>
        </w:rPr>
        <w:t xml:space="preserve"> </w:t>
      </w:r>
      <w:r w:rsidR="00A4472C" w:rsidRPr="004F3992">
        <w:rPr>
          <w:rFonts w:ascii="Montserrat" w:hAnsi="Montserrat" w:cs="Arial"/>
          <w:color w:val="000000" w:themeColor="text1"/>
          <w:sz w:val="18"/>
          <w:szCs w:val="18"/>
        </w:rPr>
        <w:t xml:space="preserve">. . . </w:t>
      </w:r>
    </w:p>
    <w:p w14:paraId="76DF1C0F" w14:textId="77777777" w:rsidR="00222579" w:rsidRPr="004F3992" w:rsidRDefault="00222579" w:rsidP="001C3EF5">
      <w:pPr>
        <w:spacing w:after="0" w:line="240" w:lineRule="auto"/>
        <w:jc w:val="both"/>
        <w:rPr>
          <w:rFonts w:ascii="Montserrat" w:hAnsi="Montserrat" w:cs="Arial"/>
          <w:color w:val="000000" w:themeColor="text1"/>
          <w:sz w:val="18"/>
          <w:szCs w:val="18"/>
        </w:rPr>
      </w:pPr>
    </w:p>
    <w:p w14:paraId="6844685B" w14:textId="77777777" w:rsidR="00343537" w:rsidRPr="004F3992" w:rsidRDefault="00B153A3"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 . . </w:t>
      </w:r>
    </w:p>
    <w:p w14:paraId="23644B7E" w14:textId="77777777" w:rsidR="00222579" w:rsidRPr="004F3992" w:rsidRDefault="00222579" w:rsidP="001C3EF5">
      <w:pPr>
        <w:spacing w:after="0" w:line="240" w:lineRule="auto"/>
        <w:jc w:val="both"/>
        <w:rPr>
          <w:rFonts w:ascii="Montserrat" w:hAnsi="Montserrat" w:cs="Arial"/>
          <w:color w:val="000000" w:themeColor="text1"/>
          <w:sz w:val="18"/>
          <w:szCs w:val="18"/>
        </w:rPr>
      </w:pPr>
    </w:p>
    <w:p w14:paraId="59B0F1D8"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Las Instituciones que cuenten con el beneficio de un Esquema de Cobertura en Paso y Medida, deberán constituir el monto de reservas preventivas que resulte de la aplicación de la fórmula siguiente:</w:t>
      </w:r>
    </w:p>
    <w:p w14:paraId="743AD9D6" w14:textId="77777777" w:rsidR="00B153A3" w:rsidRPr="004F3992" w:rsidRDefault="00B153A3" w:rsidP="001C3EF5">
      <w:pPr>
        <w:spacing w:after="0" w:line="240" w:lineRule="auto"/>
        <w:ind w:left="567" w:hanging="567"/>
        <w:jc w:val="both"/>
        <w:rPr>
          <w:rFonts w:ascii="Montserrat" w:hAnsi="Montserrat" w:cs="Arial"/>
          <w:color w:val="000000" w:themeColor="text1"/>
          <w:sz w:val="18"/>
          <w:szCs w:val="18"/>
        </w:rPr>
      </w:pPr>
    </w:p>
    <w:p w14:paraId="10C3D5F0" w14:textId="77777777" w:rsidR="00343537" w:rsidRPr="004F3992" w:rsidRDefault="00F37C65" w:rsidP="001C3EF5">
      <w:pPr>
        <w:spacing w:after="0" w:line="240" w:lineRule="auto"/>
        <w:jc w:val="center"/>
        <w:rPr>
          <w:rFonts w:ascii="Montserrat" w:hAnsi="Montserrat"/>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m:oMathPara>
    </w:p>
    <w:p w14:paraId="43F320F1" w14:textId="77777777" w:rsidR="00343537" w:rsidRPr="004F3992" w:rsidRDefault="00343537" w:rsidP="001C3EF5">
      <w:pPr>
        <w:spacing w:after="0" w:line="240" w:lineRule="auto"/>
        <w:ind w:left="426"/>
        <w:jc w:val="both"/>
        <w:rPr>
          <w:rFonts w:ascii="Montserrat" w:hAnsi="Montserrat" w:cs="Arial"/>
          <w:color w:val="000000" w:themeColor="text1"/>
          <w:sz w:val="18"/>
          <w:szCs w:val="18"/>
        </w:rPr>
      </w:pPr>
    </w:p>
    <w:p w14:paraId="6143A5B3" w14:textId="77777777" w:rsidR="00343537" w:rsidRPr="004F3992" w:rsidRDefault="00343537" w:rsidP="001C3EF5">
      <w:pPr>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donde:</w:t>
      </w:r>
    </w:p>
    <w:p w14:paraId="7B38B04C" w14:textId="77777777" w:rsidR="00343537" w:rsidRPr="004F3992" w:rsidRDefault="00343537" w:rsidP="001C3EF5">
      <w:pPr>
        <w:pStyle w:val="Texto"/>
        <w:spacing w:after="0" w:line="240" w:lineRule="auto"/>
        <w:rPr>
          <w:rFonts w:ascii="Montserrat" w:hAnsi="Montserrat"/>
          <w:color w:val="000000" w:themeColor="text1"/>
          <w:szCs w:val="18"/>
          <w:lang w:val="es-MX"/>
        </w:rPr>
      </w:pPr>
    </w:p>
    <w:tbl>
      <w:tblPr>
        <w:tblStyle w:val="TableGridLight"/>
        <w:tblW w:w="8712" w:type="dxa"/>
        <w:tblInd w:w="595" w:type="dxa"/>
        <w:tblLayout w:type="fixed"/>
        <w:tblLook w:val="04A0" w:firstRow="1" w:lastRow="0" w:firstColumn="1" w:lastColumn="0" w:noHBand="0" w:noVBand="1"/>
      </w:tblPr>
      <w:tblGrid>
        <w:gridCol w:w="2434"/>
        <w:gridCol w:w="403"/>
        <w:gridCol w:w="5875"/>
      </w:tblGrid>
      <w:tr w:rsidR="00343537" w:rsidRPr="004F3992" w14:paraId="5A6077DD" w14:textId="77777777" w:rsidTr="00B21AAC">
        <w:trPr>
          <w:trHeight w:val="144"/>
        </w:trPr>
        <w:tc>
          <w:tcPr>
            <w:tcW w:w="2434" w:type="dxa"/>
          </w:tcPr>
          <w:p w14:paraId="48D03F82" w14:textId="77777777" w:rsidR="00343537" w:rsidRPr="004F3992" w:rsidRDefault="00F37C65" w:rsidP="001C3EF5">
            <w:pPr>
              <w:pStyle w:val="Default"/>
              <w:rPr>
                <w:rFonts w:ascii="Montserrat" w:hAnsi="Montserrat"/>
                <w:i/>
                <w:color w:val="000000" w:themeColor="text1"/>
                <w:sz w:val="18"/>
                <w:szCs w:val="18"/>
              </w:rPr>
            </w:pPr>
            <m:oMathPara>
              <m:oMathParaPr>
                <m:jc m:val="center"/>
              </m:oMathParaPr>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oMath>
            </m:oMathPara>
          </w:p>
        </w:tc>
        <w:tc>
          <w:tcPr>
            <w:tcW w:w="403" w:type="dxa"/>
          </w:tcPr>
          <w:p w14:paraId="78212747"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2AECD2D1"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lang w:val="es-MX" w:eastAsia="es-MX"/>
              </w:rPr>
              <w:t>Monto de reservas a constituir para el i-ésimo crédito cubierto</w:t>
            </w:r>
            <w:r w:rsidR="00FB553B" w:rsidRPr="004F3992">
              <w:rPr>
                <w:rFonts w:ascii="Montserrat" w:hAnsi="Montserrat"/>
                <w:color w:val="000000" w:themeColor="text1"/>
                <w:szCs w:val="18"/>
                <w:lang w:val="es-MX" w:eastAsia="es-MX"/>
              </w:rPr>
              <w:t>.</w:t>
            </w:r>
          </w:p>
        </w:tc>
      </w:tr>
      <w:tr w:rsidR="00343537" w:rsidRPr="004F3992" w14:paraId="6C8DDE0B" w14:textId="77777777" w:rsidTr="00B21AAC">
        <w:trPr>
          <w:trHeight w:val="144"/>
        </w:trPr>
        <w:tc>
          <w:tcPr>
            <w:tcW w:w="2434" w:type="dxa"/>
          </w:tcPr>
          <w:p w14:paraId="41E32E41" w14:textId="77777777" w:rsidR="00343537"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oMath>
            </m:oMathPara>
          </w:p>
        </w:tc>
        <w:tc>
          <w:tcPr>
            <w:tcW w:w="403" w:type="dxa"/>
          </w:tcPr>
          <w:p w14:paraId="43724CB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12F56E1C" w14:textId="77777777" w:rsidR="00343537" w:rsidRPr="004F3992" w:rsidRDefault="00343537" w:rsidP="0026720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Monto de reservas a constituir conforme a</w:t>
            </w:r>
            <w:r w:rsidR="00267205" w:rsidRPr="004F3992">
              <w:rPr>
                <w:rFonts w:ascii="Montserrat" w:hAnsi="Montserrat"/>
                <w:color w:val="000000" w:themeColor="text1"/>
                <w:szCs w:val="18"/>
                <w:lang w:val="es-MX" w:eastAsia="es-MX"/>
              </w:rPr>
              <w:t>l</w:t>
            </w:r>
            <w:r w:rsidRPr="004F3992">
              <w:rPr>
                <w:rFonts w:ascii="Montserrat" w:hAnsi="Montserrat"/>
                <w:color w:val="000000" w:themeColor="text1"/>
                <w:szCs w:val="18"/>
                <w:lang w:val="es-MX" w:eastAsia="es-MX"/>
              </w:rPr>
              <w:t xml:space="preserve"> </w:t>
            </w:r>
            <w:r w:rsidR="007C2A14" w:rsidRPr="004F3992">
              <w:rPr>
                <w:rFonts w:ascii="Montserrat" w:hAnsi="Montserrat"/>
                <w:color w:val="000000" w:themeColor="text1"/>
                <w:szCs w:val="18"/>
                <w:lang w:val="es-MX" w:eastAsia="es-MX"/>
              </w:rPr>
              <w:t>A</w:t>
            </w:r>
            <w:r w:rsidRPr="004F3992">
              <w:rPr>
                <w:rFonts w:ascii="Montserrat" w:hAnsi="Montserrat"/>
                <w:color w:val="000000" w:themeColor="text1"/>
                <w:szCs w:val="18"/>
                <w:lang w:val="es-MX" w:eastAsia="es-MX"/>
              </w:rPr>
              <w:t>rtículo 111. Donde Z corresponde a la etapa de riesgo crediticio 1, 2 o 3, según se trate.</w:t>
            </w:r>
          </w:p>
        </w:tc>
      </w:tr>
      <w:tr w:rsidR="00343537" w:rsidRPr="004F3992" w14:paraId="5BEC2ACF" w14:textId="77777777" w:rsidTr="00B21AAC">
        <w:trPr>
          <w:trHeight w:val="144"/>
        </w:trPr>
        <w:tc>
          <w:tcPr>
            <w:tcW w:w="2434" w:type="dxa"/>
          </w:tcPr>
          <w:p w14:paraId="198C3CD7"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3406CCDD"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3EDFC14"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0E333319" w14:textId="77777777" w:rsidR="00343537" w:rsidRPr="004F3992" w:rsidRDefault="00343537" w:rsidP="001C3EF5">
      <w:pPr>
        <w:spacing w:after="0" w:line="240" w:lineRule="auto"/>
        <w:ind w:left="426"/>
        <w:jc w:val="both"/>
        <w:rPr>
          <w:rFonts w:ascii="Montserrat" w:hAnsi="Montserrat" w:cs="Arial"/>
          <w:color w:val="000000" w:themeColor="text1"/>
          <w:sz w:val="18"/>
          <w:szCs w:val="18"/>
        </w:rPr>
      </w:pPr>
    </w:p>
    <w:p w14:paraId="5D3C0F23" w14:textId="77777777" w:rsidR="00B153A3" w:rsidRPr="004F3992" w:rsidRDefault="00B153A3" w:rsidP="00E95EAD">
      <w:pPr>
        <w:spacing w:after="0" w:line="240" w:lineRule="auto"/>
        <w:ind w:left="567"/>
        <w:jc w:val="both"/>
        <w:rPr>
          <w:rFonts w:ascii="Montserrat" w:hAnsi="Montserrat" w:cs="Arial"/>
          <w:sz w:val="18"/>
          <w:szCs w:val="18"/>
        </w:rPr>
      </w:pPr>
      <w:r w:rsidRPr="004F3992">
        <w:rPr>
          <w:rFonts w:ascii="Montserrat" w:hAnsi="Montserrat" w:cs="Arial"/>
          <w:sz w:val="18"/>
          <w:szCs w:val="18"/>
        </w:rPr>
        <w:lastRenderedPageBreak/>
        <w:t>Adicionalmente, las Instituciones constituirán el monto de reservas preventivas correspondiente a la parte cubierta del crédito, conforme a lo siguiente:</w:t>
      </w:r>
    </w:p>
    <w:p w14:paraId="641D8F60" w14:textId="77777777" w:rsidR="00B153A3" w:rsidRPr="004F3992" w:rsidRDefault="00B153A3" w:rsidP="00E95EAD">
      <w:pPr>
        <w:spacing w:after="0" w:line="240" w:lineRule="auto"/>
        <w:ind w:left="426"/>
        <w:jc w:val="both"/>
        <w:rPr>
          <w:rFonts w:ascii="Montserrat" w:hAnsi="Montserrat" w:cs="Arial"/>
          <w:sz w:val="18"/>
          <w:szCs w:val="18"/>
        </w:rPr>
      </w:pPr>
    </w:p>
    <w:p w14:paraId="5D1231A9" w14:textId="77777777" w:rsidR="00B153A3" w:rsidRPr="004F3992" w:rsidRDefault="00B153A3" w:rsidP="00E95EAD">
      <w:pPr>
        <w:spacing w:after="0" w:line="240" w:lineRule="auto"/>
        <w:ind w:left="426"/>
        <w:jc w:val="center"/>
        <w:rPr>
          <w:rFonts w:ascii="Montserrat" w:hAnsi="Montserrat" w:cs="Arial"/>
          <w:i/>
          <w:position w:val="-14"/>
          <w:sz w:val="18"/>
          <w:szCs w:val="18"/>
        </w:rPr>
      </w:pPr>
      <w:r w:rsidRPr="004F3992">
        <w:rPr>
          <w:rFonts w:ascii="Montserrat" w:hAnsi="Montserrat" w:cs="Arial"/>
          <w:noProof/>
          <w:sz w:val="18"/>
          <w:szCs w:val="18"/>
          <w:lang w:eastAsia="es-MX"/>
        </w:rPr>
        <w:drawing>
          <wp:inline distT="0" distB="0" distL="0" distR="0" wp14:anchorId="4C1FC2E3" wp14:editId="79846470">
            <wp:extent cx="3225800" cy="19050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25800" cy="190500"/>
                    </a:xfrm>
                    <a:prstGeom prst="rect">
                      <a:avLst/>
                    </a:prstGeom>
                    <a:noFill/>
                    <a:ln>
                      <a:noFill/>
                    </a:ln>
                  </pic:spPr>
                </pic:pic>
              </a:graphicData>
            </a:graphic>
          </wp:inline>
        </w:drawing>
      </w:r>
    </w:p>
    <w:p w14:paraId="1E080DCB" w14:textId="77777777" w:rsidR="008B4104" w:rsidRPr="004F3992" w:rsidRDefault="008B4104" w:rsidP="00E95EAD">
      <w:pPr>
        <w:spacing w:after="0" w:line="240" w:lineRule="auto"/>
        <w:ind w:left="567"/>
        <w:jc w:val="both"/>
        <w:rPr>
          <w:rFonts w:ascii="Montserrat" w:hAnsi="Montserrat" w:cs="Arial"/>
          <w:sz w:val="18"/>
          <w:szCs w:val="18"/>
        </w:rPr>
      </w:pPr>
    </w:p>
    <w:p w14:paraId="3605DFB7" w14:textId="77777777" w:rsidR="00B153A3" w:rsidRPr="004F3992" w:rsidRDefault="00B153A3" w:rsidP="00E95EAD">
      <w:pPr>
        <w:spacing w:after="0" w:line="240" w:lineRule="auto"/>
        <w:ind w:left="567"/>
        <w:jc w:val="both"/>
        <w:rPr>
          <w:rFonts w:ascii="Montserrat" w:hAnsi="Montserrat" w:cs="Arial"/>
          <w:sz w:val="18"/>
          <w:szCs w:val="18"/>
        </w:rPr>
      </w:pPr>
      <w:r w:rsidRPr="004F3992">
        <w:rPr>
          <w:rFonts w:ascii="Montserrat" w:hAnsi="Montserrat" w:cs="Arial"/>
          <w:sz w:val="18"/>
          <w:szCs w:val="18"/>
        </w:rPr>
        <w:t>En donde:</w:t>
      </w:r>
    </w:p>
    <w:p w14:paraId="1A644773" w14:textId="77777777" w:rsidR="00DE536F" w:rsidRPr="004F3992" w:rsidRDefault="00DE536F" w:rsidP="00E95EAD">
      <w:pPr>
        <w:spacing w:after="0" w:line="240" w:lineRule="auto"/>
        <w:ind w:left="567"/>
        <w:jc w:val="both"/>
        <w:rPr>
          <w:rFonts w:ascii="Montserrat" w:hAnsi="Montserrat" w:cs="Arial"/>
          <w:sz w:val="18"/>
          <w:szCs w:val="18"/>
        </w:rPr>
      </w:pPr>
    </w:p>
    <w:p w14:paraId="1415C3B2" w14:textId="77777777" w:rsidR="00B153A3" w:rsidRPr="004F3992" w:rsidRDefault="00B153A3" w:rsidP="008B4104">
      <w:pPr>
        <w:spacing w:after="0" w:line="240" w:lineRule="auto"/>
        <w:ind w:left="2552" w:hanging="1418"/>
        <w:jc w:val="both"/>
        <w:rPr>
          <w:rFonts w:ascii="Montserrat" w:hAnsi="Montserrat" w:cs="Arial"/>
          <w:sz w:val="18"/>
          <w:szCs w:val="18"/>
        </w:rPr>
      </w:pPr>
      <w:r w:rsidRPr="004F3992">
        <w:rPr>
          <w:rFonts w:ascii="Montserrat" w:hAnsi="Montserrat" w:cs="Arial"/>
          <w:i/>
          <w:sz w:val="18"/>
          <w:szCs w:val="18"/>
        </w:rPr>
        <w:t>RPC</w:t>
      </w:r>
      <w:r w:rsidRPr="004F3992">
        <w:rPr>
          <w:rFonts w:ascii="Montserrat" w:hAnsi="Montserrat" w:cs="Arial"/>
          <w:i/>
          <w:position w:val="-4"/>
          <w:sz w:val="18"/>
          <w:szCs w:val="18"/>
        </w:rPr>
        <w:t>P</w:t>
      </w:r>
      <w:r w:rsidRPr="004F3992">
        <w:rPr>
          <w:rFonts w:ascii="Montserrat" w:hAnsi="Montserrat" w:cs="Arial"/>
          <w:i/>
          <w:sz w:val="18"/>
          <w:szCs w:val="18"/>
          <w:vertAlign w:val="subscript"/>
        </w:rPr>
        <w:t xml:space="preserve">aMed_i        </w:t>
      </w:r>
      <w:r w:rsidRPr="004F3992">
        <w:rPr>
          <w:rFonts w:ascii="Montserrat" w:hAnsi="Montserrat" w:cs="Arial"/>
          <w:sz w:val="18"/>
          <w:szCs w:val="18"/>
        </w:rPr>
        <w:t>=</w:t>
      </w:r>
      <w:r w:rsidRPr="004F3992">
        <w:rPr>
          <w:rFonts w:ascii="Montserrat" w:hAnsi="Montserrat" w:cs="Arial"/>
          <w:sz w:val="18"/>
          <w:szCs w:val="18"/>
        </w:rPr>
        <w:tab/>
        <w:t>Monto de reservas a constituir para la parte cubierta para el i-ésimo crédito.</w:t>
      </w:r>
    </w:p>
    <w:p w14:paraId="220150FE" w14:textId="77777777" w:rsidR="00DE536F" w:rsidRPr="004F3992" w:rsidRDefault="00DE536F" w:rsidP="008B4104">
      <w:pPr>
        <w:spacing w:after="0" w:line="240" w:lineRule="auto"/>
        <w:ind w:left="1134"/>
        <w:jc w:val="both"/>
        <w:rPr>
          <w:rFonts w:ascii="Montserrat" w:hAnsi="Montserrat" w:cs="Arial"/>
          <w:i/>
          <w:sz w:val="18"/>
          <w:szCs w:val="18"/>
        </w:rPr>
      </w:pPr>
    </w:p>
    <w:p w14:paraId="278CE522" w14:textId="77777777" w:rsidR="00B153A3" w:rsidRPr="004F3992" w:rsidRDefault="00B153A3" w:rsidP="008B4104">
      <w:pPr>
        <w:spacing w:after="0" w:line="240" w:lineRule="auto"/>
        <w:ind w:left="2552" w:hanging="1418"/>
        <w:jc w:val="both"/>
        <w:rPr>
          <w:rFonts w:ascii="Montserrat" w:hAnsi="Montserrat" w:cs="Arial"/>
          <w:sz w:val="18"/>
          <w:szCs w:val="18"/>
        </w:rPr>
      </w:pPr>
      <w:r w:rsidRPr="004F3992">
        <w:rPr>
          <w:rFonts w:ascii="Montserrat" w:hAnsi="Montserrat" w:cs="Arial"/>
          <w:i/>
          <w:sz w:val="18"/>
          <w:szCs w:val="18"/>
        </w:rPr>
        <w:t>PI</w:t>
      </w:r>
      <w:r w:rsidRPr="004F3992">
        <w:rPr>
          <w:rFonts w:ascii="Montserrat" w:hAnsi="Montserrat" w:cs="Arial"/>
          <w:i/>
          <w:sz w:val="18"/>
          <w:szCs w:val="18"/>
          <w:vertAlign w:val="subscript"/>
        </w:rPr>
        <w:t xml:space="preserve">GA_i </w:t>
      </w:r>
      <w:r w:rsidRPr="004F3992">
        <w:rPr>
          <w:rFonts w:ascii="Montserrat" w:hAnsi="Montserrat" w:cs="Arial"/>
          <w:i/>
          <w:position w:val="-4"/>
          <w:sz w:val="18"/>
          <w:szCs w:val="18"/>
        </w:rPr>
        <w:t xml:space="preserve">              </w:t>
      </w:r>
      <w:r w:rsidRPr="004F3992">
        <w:rPr>
          <w:rFonts w:ascii="Montserrat" w:hAnsi="Montserrat" w:cs="Arial"/>
          <w:sz w:val="18"/>
          <w:szCs w:val="18"/>
        </w:rPr>
        <w:t>=</w:t>
      </w:r>
      <w:r w:rsidRPr="004F3992">
        <w:rPr>
          <w:rFonts w:ascii="Montserrat" w:hAnsi="Montserrat" w:cs="Arial"/>
          <w:sz w:val="18"/>
          <w:szCs w:val="18"/>
        </w:rPr>
        <w:tab/>
        <w:t>Probabilidad de Incumplimiento del garante en los términos del Artículo 112 de las presentes disposiciones.</w:t>
      </w:r>
    </w:p>
    <w:p w14:paraId="633F206B" w14:textId="77777777" w:rsidR="00B153A3" w:rsidRPr="004F3992" w:rsidRDefault="00B153A3" w:rsidP="008B4104">
      <w:pPr>
        <w:spacing w:after="0" w:line="240" w:lineRule="auto"/>
        <w:ind w:left="1134"/>
        <w:jc w:val="both"/>
        <w:rPr>
          <w:rFonts w:ascii="Montserrat" w:hAnsi="Montserrat" w:cs="Arial"/>
          <w:i/>
          <w:sz w:val="18"/>
          <w:szCs w:val="18"/>
        </w:rPr>
      </w:pPr>
    </w:p>
    <w:p w14:paraId="07CB8543" w14:textId="77777777" w:rsidR="00B153A3" w:rsidRPr="004F3992" w:rsidRDefault="00B153A3" w:rsidP="008B4104">
      <w:pPr>
        <w:spacing w:after="0" w:line="240" w:lineRule="auto"/>
        <w:ind w:left="2552" w:hanging="1418"/>
        <w:jc w:val="both"/>
        <w:rPr>
          <w:rFonts w:ascii="Montserrat" w:hAnsi="Montserrat" w:cs="Arial"/>
          <w:sz w:val="18"/>
          <w:szCs w:val="18"/>
        </w:rPr>
      </w:pPr>
      <w:r w:rsidRPr="004F3992">
        <w:rPr>
          <w:rFonts w:ascii="Montserrat" w:hAnsi="Montserrat" w:cs="Arial"/>
          <w:i/>
          <w:sz w:val="18"/>
          <w:szCs w:val="18"/>
        </w:rPr>
        <w:t>SP</w:t>
      </w:r>
      <w:r w:rsidRPr="004F3992">
        <w:rPr>
          <w:rFonts w:ascii="Montserrat" w:hAnsi="Montserrat" w:cs="Arial"/>
          <w:i/>
          <w:sz w:val="18"/>
          <w:szCs w:val="18"/>
          <w:vertAlign w:val="subscript"/>
        </w:rPr>
        <w:t xml:space="preserve">GA_i                 </w:t>
      </w:r>
      <w:r w:rsidRPr="004F3992">
        <w:rPr>
          <w:rFonts w:ascii="Montserrat" w:hAnsi="Montserrat" w:cs="Arial"/>
          <w:sz w:val="18"/>
          <w:szCs w:val="18"/>
        </w:rPr>
        <w:t>=</w:t>
      </w:r>
      <w:r w:rsidRPr="004F3992">
        <w:rPr>
          <w:rFonts w:ascii="Montserrat" w:hAnsi="Montserrat" w:cs="Arial"/>
          <w:sz w:val="18"/>
          <w:szCs w:val="18"/>
        </w:rPr>
        <w:tab/>
        <w:t>La Severidad de la Pérdida del garante conforme al Artículo 114 de estas disposiciones.</w:t>
      </w:r>
    </w:p>
    <w:p w14:paraId="25C40D65" w14:textId="77777777" w:rsidR="00343537" w:rsidRPr="004F3992" w:rsidRDefault="00343537" w:rsidP="001C3EF5">
      <w:pPr>
        <w:spacing w:after="0" w:line="240" w:lineRule="auto"/>
        <w:ind w:left="426"/>
        <w:jc w:val="center"/>
        <w:rPr>
          <w:rFonts w:ascii="Montserrat" w:hAnsi="Montserrat" w:cs="Arial"/>
          <w:i/>
          <w:color w:val="000000" w:themeColor="text1"/>
          <w:position w:val="-14"/>
          <w:sz w:val="18"/>
          <w:szCs w:val="18"/>
        </w:rPr>
      </w:pPr>
    </w:p>
    <w:p w14:paraId="6D429C0D" w14:textId="77777777" w:rsidR="00583908"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BA6B3D" w:rsidRPr="004F3992">
        <w:rPr>
          <w:rFonts w:ascii="Montserrat" w:hAnsi="Montserrat" w:cs="Arial"/>
          <w:color w:val="000000" w:themeColor="text1"/>
          <w:sz w:val="18"/>
          <w:szCs w:val="18"/>
        </w:rPr>
        <w:tab/>
      </w:r>
      <w:r w:rsidR="00E86F20" w:rsidRPr="004F3992">
        <w:rPr>
          <w:rFonts w:ascii="Montserrat" w:hAnsi="Montserrat" w:cs="Arial"/>
          <w:color w:val="000000" w:themeColor="text1"/>
          <w:sz w:val="18"/>
          <w:szCs w:val="18"/>
        </w:rPr>
        <w:t xml:space="preserve">. . . </w:t>
      </w:r>
    </w:p>
    <w:p w14:paraId="2F69A00D" w14:textId="77777777" w:rsidR="00D86D58" w:rsidRPr="004F3992" w:rsidRDefault="00D86D58" w:rsidP="001C3EF5">
      <w:pPr>
        <w:spacing w:after="0" w:line="240" w:lineRule="auto"/>
        <w:jc w:val="both"/>
        <w:rPr>
          <w:rFonts w:ascii="Montserrat" w:hAnsi="Montserrat" w:cs="Arial"/>
          <w:color w:val="000000" w:themeColor="text1"/>
          <w:sz w:val="18"/>
          <w:szCs w:val="18"/>
        </w:rPr>
      </w:pPr>
    </w:p>
    <w:p w14:paraId="022DD9FC" w14:textId="77777777" w:rsidR="00583908" w:rsidRPr="004F3992" w:rsidRDefault="00343537"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 </w:t>
      </w:r>
      <w:r w:rsidR="00BA6B3D" w:rsidRPr="004F3992">
        <w:rPr>
          <w:rFonts w:ascii="Montserrat" w:hAnsi="Montserrat" w:cs="Arial"/>
          <w:color w:val="000000" w:themeColor="text1"/>
          <w:sz w:val="18"/>
          <w:szCs w:val="18"/>
        </w:rPr>
        <w:tab/>
      </w:r>
      <w:r w:rsidR="00A4472C" w:rsidRPr="004F3992">
        <w:rPr>
          <w:rFonts w:ascii="Montserrat" w:hAnsi="Montserrat" w:cs="Arial"/>
          <w:color w:val="000000" w:themeColor="text1"/>
          <w:sz w:val="18"/>
          <w:szCs w:val="18"/>
        </w:rPr>
        <w:t xml:space="preserve">. . . </w:t>
      </w:r>
    </w:p>
    <w:p w14:paraId="3410420F"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6EC3050D" w14:textId="77777777" w:rsidR="00343537" w:rsidRPr="004F3992" w:rsidRDefault="00343537" w:rsidP="001C3EF5">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 </w:t>
      </w:r>
      <w:r w:rsidR="00BA6B3D" w:rsidRPr="004F3992">
        <w:rPr>
          <w:rFonts w:ascii="Montserrat" w:hAnsi="Montserrat" w:cs="Arial"/>
          <w:color w:val="000000" w:themeColor="text1"/>
          <w:sz w:val="18"/>
          <w:szCs w:val="18"/>
        </w:rPr>
        <w:tab/>
      </w:r>
      <w:r w:rsidR="00F36FA7" w:rsidRPr="004F3992">
        <w:rPr>
          <w:rFonts w:ascii="Montserrat" w:hAnsi="Montserrat" w:cs="Arial"/>
          <w:color w:val="000000" w:themeColor="text1"/>
          <w:sz w:val="18"/>
          <w:szCs w:val="18"/>
        </w:rPr>
        <w:t xml:space="preserve">. . . </w:t>
      </w:r>
    </w:p>
    <w:p w14:paraId="4AA5BF21" w14:textId="77777777" w:rsidR="00343537" w:rsidRPr="004F3992" w:rsidRDefault="00343537" w:rsidP="001C3EF5">
      <w:pPr>
        <w:spacing w:after="0" w:line="240" w:lineRule="auto"/>
        <w:ind w:left="1276" w:hanging="425"/>
        <w:jc w:val="both"/>
        <w:rPr>
          <w:rFonts w:ascii="Montserrat" w:hAnsi="Montserrat" w:cs="Arial"/>
          <w:color w:val="000000" w:themeColor="text1"/>
          <w:sz w:val="18"/>
          <w:szCs w:val="18"/>
        </w:rPr>
      </w:pPr>
    </w:p>
    <w:p w14:paraId="53A2351F" w14:textId="77777777" w:rsidR="00E93289" w:rsidRPr="004F3992" w:rsidRDefault="00E93289" w:rsidP="001C3EF5">
      <w:pPr>
        <w:spacing w:after="0" w:line="240" w:lineRule="auto"/>
        <w:ind w:left="1701" w:hanging="567"/>
        <w:jc w:val="both"/>
        <w:rPr>
          <w:rFonts w:ascii="Montserrat" w:hAnsi="Montserrat" w:cs="Arial"/>
          <w:color w:val="000000" w:themeColor="text1"/>
          <w:sz w:val="18"/>
          <w:szCs w:val="18"/>
        </w:rPr>
      </w:pPr>
    </w:p>
    <w:p w14:paraId="10DCC1D4" w14:textId="77777777" w:rsidR="00343537" w:rsidRPr="004F3992" w:rsidRDefault="00343537" w:rsidP="001C3EF5">
      <w:pPr>
        <w:spacing w:after="0" w:line="240" w:lineRule="auto"/>
        <w:ind w:left="1701"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2.</w:t>
      </w:r>
      <w:r w:rsidR="00BA6B3D" w:rsidRPr="004F3992">
        <w:rPr>
          <w:rFonts w:ascii="Montserrat" w:hAnsi="Montserrat" w:cs="Arial"/>
          <w:color w:val="000000" w:themeColor="text1"/>
          <w:sz w:val="18"/>
          <w:szCs w:val="18"/>
        </w:rPr>
        <w:tab/>
      </w:r>
      <w:r w:rsidR="00E93289" w:rsidRPr="004F3992">
        <w:rPr>
          <w:rFonts w:ascii="Montserrat" w:hAnsi="Montserrat" w:cs="Arial"/>
          <w:color w:val="000000" w:themeColor="text1"/>
          <w:sz w:val="18"/>
          <w:szCs w:val="18"/>
        </w:rPr>
        <w:t xml:space="preserve">El Porcentaje de Reservas Totales sin cobertura del portafolio beneficiario del Esquema de Cobertura de Primeras Pérdidas es la diferencia entre el Porcentaje de Reservas Totales del portafolio antes del reconocimiento del beneficio de la cobertura y el Porcentaje cubierto por el Esquema de Cobertura de Primeras Pérdidas </w:t>
      </w:r>
      <w:r w:rsidR="00EE5778" w:rsidRPr="004F3992">
        <w:rPr>
          <w:rFonts w:ascii="Soberana Sans" w:hAnsi="Soberana Sans" w:cs="Arial"/>
          <w:noProof/>
          <w:position w:val="-6"/>
          <w:lang w:eastAsia="es-MX"/>
        </w:rPr>
        <w:drawing>
          <wp:inline distT="0" distB="0" distL="0" distR="0" wp14:anchorId="670E250E" wp14:editId="24B07A68">
            <wp:extent cx="358140" cy="18288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8140" cy="182880"/>
                    </a:xfrm>
                    <a:prstGeom prst="rect">
                      <a:avLst/>
                    </a:prstGeom>
                    <a:noFill/>
                    <a:ln>
                      <a:noFill/>
                    </a:ln>
                  </pic:spPr>
                </pic:pic>
              </a:graphicData>
            </a:graphic>
          </wp:inline>
        </w:drawing>
      </w:r>
      <w:r w:rsidR="00EE5778" w:rsidRPr="004F3992">
        <w:rPr>
          <w:rFonts w:ascii="Montserrat" w:hAnsi="Montserrat" w:cs="Arial"/>
          <w:color w:val="000000" w:themeColor="text1"/>
          <w:sz w:val="18"/>
          <w:szCs w:val="18"/>
        </w:rPr>
        <w:t xml:space="preserve">. </w:t>
      </w:r>
      <w:r w:rsidR="00E93289" w:rsidRPr="004F3992">
        <w:rPr>
          <w:rFonts w:ascii="Montserrat" w:hAnsi="Montserrat" w:cs="Arial"/>
          <w:color w:val="000000" w:themeColor="text1"/>
          <w:sz w:val="18"/>
          <w:szCs w:val="18"/>
        </w:rPr>
        <w:t>Esta diferencia proporciona el Porcentaje de Reservas Totales del portafolio que no está cubierto por el Esquema y se obtiene de la siguiente expresión:</w:t>
      </w:r>
    </w:p>
    <w:p w14:paraId="00049426" w14:textId="77777777" w:rsidR="00343537" w:rsidRPr="004F3992" w:rsidRDefault="00343537" w:rsidP="001C3EF5">
      <w:pPr>
        <w:spacing w:after="0" w:line="240" w:lineRule="auto"/>
        <w:ind w:left="851" w:hanging="425"/>
        <w:jc w:val="both"/>
        <w:rPr>
          <w:rFonts w:ascii="Montserrat" w:hAnsi="Montserrat" w:cs="Arial"/>
          <w:bCs/>
          <w:color w:val="000000" w:themeColor="text1"/>
          <w:sz w:val="18"/>
          <w:szCs w:val="18"/>
        </w:rPr>
      </w:pPr>
    </w:p>
    <w:p w14:paraId="4AB416C6" w14:textId="77777777" w:rsidR="00343537" w:rsidRPr="004F3992" w:rsidRDefault="00F37C65" w:rsidP="001C3EF5">
      <w:pPr>
        <w:pStyle w:val="Texto"/>
        <w:spacing w:after="0" w:line="240" w:lineRule="auto"/>
        <w:ind w:firstLine="0"/>
        <w:jc w:val="center"/>
        <w:rPr>
          <w:rFonts w:ascii="Montserrat" w:hAnsi="Montserrat"/>
          <w:color w:val="000000" w:themeColor="text1"/>
          <w:szCs w:val="18"/>
          <w:lang w:val="es-MX"/>
        </w:rPr>
      </w:pPr>
      <m:oMathPara>
        <m:oMath>
          <m:sSub>
            <m:sSubPr>
              <m:ctrlPr>
                <w:rPr>
                  <w:rFonts w:ascii="Cambria Math" w:hAnsi="Cambria Math" w:cs="Times New Roman"/>
                  <w:i/>
                  <w:color w:val="000000" w:themeColor="text1"/>
                  <w:szCs w:val="18"/>
                  <w:lang w:val="es-MX"/>
                </w:rPr>
              </m:ctrlPr>
            </m:sSubPr>
            <m:e>
              <m:r>
                <w:rPr>
                  <w:rFonts w:ascii="Cambria Math" w:hAnsi="Cambria Math"/>
                  <w:color w:val="000000" w:themeColor="text1"/>
                  <w:szCs w:val="18"/>
                  <w:lang w:val="es-MX"/>
                </w:rPr>
                <m:t>Dif</m:t>
              </m:r>
            </m:e>
            <m:sub>
              <m:r>
                <w:rPr>
                  <w:rFonts w:ascii="Cambria Math" w:hAnsi="Cambria Math"/>
                  <w:color w:val="000000" w:themeColor="text1"/>
                  <w:szCs w:val="18"/>
                  <w:lang w:val="es-MX"/>
                </w:rPr>
                <m:t>PP</m:t>
              </m:r>
            </m:sub>
          </m:sSub>
          <m:r>
            <w:rPr>
              <w:rFonts w:ascii="Cambria Math" w:hAnsi="Cambria Math"/>
              <w:color w:val="000000" w:themeColor="text1"/>
              <w:szCs w:val="18"/>
              <w:lang w:val="es-MX"/>
            </w:rPr>
            <m:t>=</m:t>
          </m:r>
          <m:sSup>
            <m:sSupPr>
              <m:ctrlPr>
                <w:rPr>
                  <w:rFonts w:ascii="Cambria Math" w:hAnsi="Cambria Math" w:cs="Times New Roman"/>
                  <w:i/>
                  <w:color w:val="000000" w:themeColor="text1"/>
                  <w:szCs w:val="18"/>
                  <w:lang w:val="es-MX"/>
                </w:rPr>
              </m:ctrlPr>
            </m:sSupPr>
            <m:e>
              <m:r>
                <w:rPr>
                  <w:rFonts w:ascii="Cambria Math" w:hAnsi="Cambria Math" w:cs="Times New Roman"/>
                  <w:color w:val="000000" w:themeColor="text1"/>
                  <w:szCs w:val="18"/>
                  <w:lang w:val="es-MX"/>
                </w:rPr>
                <m:t>%RVAS</m:t>
              </m:r>
            </m:e>
            <m:sup>
              <m:r>
                <w:rPr>
                  <w:rFonts w:ascii="Cambria Math" w:hAnsi="Cambria Math" w:cs="Times New Roman"/>
                  <w:color w:val="000000" w:themeColor="text1"/>
                  <w:szCs w:val="18"/>
                  <w:lang w:val="es-MX"/>
                </w:rPr>
                <m:t>CoP</m:t>
              </m:r>
            </m:sup>
          </m:sSup>
          <m:r>
            <w:rPr>
              <w:rFonts w:ascii="Cambria Math" w:hAnsi="Cambria Math" w:cs="Times New Roman"/>
              <w:color w:val="000000" w:themeColor="text1"/>
              <w:szCs w:val="18"/>
              <w:lang w:val="es-MX"/>
            </w:rPr>
            <m:t>-</m:t>
          </m:r>
          <m:sSub>
            <m:sSubPr>
              <m:ctrlPr>
                <w:rPr>
                  <w:rFonts w:ascii="Cambria Math" w:hAnsi="Cambria Math" w:cs="Times New Roman"/>
                  <w:i/>
                  <w:color w:val="000000" w:themeColor="text1"/>
                  <w:szCs w:val="18"/>
                  <w:lang w:val="es-MX"/>
                </w:rPr>
              </m:ctrlPr>
            </m:sSubPr>
            <m:e>
              <m:r>
                <w:rPr>
                  <w:rFonts w:ascii="Cambria Math" w:hAnsi="Cambria Math" w:cs="Times New Roman"/>
                  <w:color w:val="000000" w:themeColor="text1"/>
                  <w:szCs w:val="18"/>
                  <w:lang w:val="es-MX"/>
                </w:rPr>
                <m:t>%Cob</m:t>
              </m:r>
            </m:e>
            <m:sub>
              <m:r>
                <w:rPr>
                  <w:rFonts w:ascii="Cambria Math" w:hAnsi="Cambria Math" w:cs="Times New Roman"/>
                  <w:color w:val="000000" w:themeColor="text1"/>
                  <w:szCs w:val="18"/>
                  <w:lang w:val="es-MX"/>
                </w:rPr>
                <m:t>PP</m:t>
              </m:r>
            </m:sub>
          </m:sSub>
        </m:oMath>
      </m:oMathPara>
    </w:p>
    <w:p w14:paraId="79DA80C5" w14:textId="77777777" w:rsidR="00343537" w:rsidRPr="004F3992" w:rsidRDefault="00343537" w:rsidP="00E93289">
      <w:pPr>
        <w:spacing w:after="0" w:line="240" w:lineRule="auto"/>
        <w:ind w:left="1701"/>
        <w:jc w:val="both"/>
        <w:rPr>
          <w:rFonts w:ascii="Montserrat" w:hAnsi="Montserrat"/>
          <w:color w:val="000000" w:themeColor="text1"/>
          <w:sz w:val="18"/>
          <w:szCs w:val="18"/>
        </w:rPr>
      </w:pPr>
      <w:r w:rsidRPr="004F3992">
        <w:rPr>
          <w:rFonts w:ascii="Montserrat" w:hAnsi="Montserrat"/>
          <w:color w:val="000000" w:themeColor="text1"/>
          <w:sz w:val="18"/>
          <w:szCs w:val="18"/>
        </w:rPr>
        <w:t>En donde:</w:t>
      </w:r>
    </w:p>
    <w:p w14:paraId="4E8B0146" w14:textId="77777777" w:rsidR="00343537" w:rsidRPr="004F3992" w:rsidRDefault="00343537" w:rsidP="001C3EF5">
      <w:pPr>
        <w:spacing w:after="0" w:line="240" w:lineRule="auto"/>
        <w:jc w:val="both"/>
        <w:rPr>
          <w:rFonts w:ascii="Montserrat" w:hAnsi="Montserrat"/>
          <w:color w:val="000000" w:themeColor="text1"/>
          <w:sz w:val="18"/>
          <w:szCs w:val="18"/>
        </w:rPr>
      </w:pPr>
    </w:p>
    <w:tbl>
      <w:tblPr>
        <w:tblStyle w:val="TableGridLight"/>
        <w:tblW w:w="8789" w:type="dxa"/>
        <w:tblInd w:w="1696" w:type="dxa"/>
        <w:tblLook w:val="04A0" w:firstRow="1" w:lastRow="0" w:firstColumn="1" w:lastColumn="0" w:noHBand="0" w:noVBand="1"/>
      </w:tblPr>
      <w:tblGrid>
        <w:gridCol w:w="2410"/>
        <w:gridCol w:w="425"/>
        <w:gridCol w:w="5954"/>
      </w:tblGrid>
      <w:tr w:rsidR="00343537" w:rsidRPr="004F3992" w14:paraId="0853FA8A" w14:textId="77777777" w:rsidTr="00E95EAD">
        <w:tc>
          <w:tcPr>
            <w:tcW w:w="2410" w:type="dxa"/>
          </w:tcPr>
          <w:p w14:paraId="45BCB013"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oMath>
            </m:oMathPara>
          </w:p>
        </w:tc>
        <w:tc>
          <w:tcPr>
            <w:tcW w:w="425" w:type="dxa"/>
          </w:tcPr>
          <w:p w14:paraId="72BB93FA" w14:textId="77777777" w:rsidR="00343537" w:rsidRPr="004F3992" w:rsidRDefault="00343537" w:rsidP="001C3EF5">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w:t>
            </w:r>
          </w:p>
        </w:tc>
        <w:tc>
          <w:tcPr>
            <w:tcW w:w="5954" w:type="dxa"/>
          </w:tcPr>
          <w:p w14:paraId="2128DE2D"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Porcentaje de Reservas Totales del crédito o portafolio beneficiario del Esquema de Cobertura de Primeras Pérdidas</w:t>
            </w:r>
            <w:r w:rsidR="00FB553B" w:rsidRPr="004F3992">
              <w:rPr>
                <w:rFonts w:ascii="Montserrat" w:hAnsi="Montserrat" w:cs="Arial"/>
                <w:color w:val="000000" w:themeColor="text1"/>
                <w:sz w:val="18"/>
                <w:szCs w:val="18"/>
              </w:rPr>
              <w:t>.</w:t>
            </w:r>
          </w:p>
          <w:p w14:paraId="37E01DAB" w14:textId="77777777" w:rsidR="00343537" w:rsidRPr="004F3992" w:rsidRDefault="00343537" w:rsidP="001C3EF5">
            <w:pPr>
              <w:spacing w:after="0" w:line="240" w:lineRule="auto"/>
              <w:jc w:val="both"/>
              <w:rPr>
                <w:rFonts w:ascii="Montserrat" w:hAnsi="Montserrat"/>
                <w:color w:val="000000" w:themeColor="text1"/>
                <w:sz w:val="18"/>
                <w:szCs w:val="18"/>
              </w:rPr>
            </w:pPr>
          </w:p>
          <w:p w14:paraId="2BDF013D" w14:textId="77777777" w:rsidR="00343537" w:rsidRPr="004F3992" w:rsidRDefault="00F37C65" w:rsidP="001C3EF5">
            <w:pPr>
              <w:spacing w:after="0" w:line="240" w:lineRule="auto"/>
              <w:jc w:val="both"/>
              <w:rPr>
                <w:rFonts w:ascii="Montserrat" w:hAnsi="Montserrat"/>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num>
                  <m:den>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i=1</m:t>
                        </m:r>
                      </m:sub>
                      <m:sup>
                        <m:r>
                          <w:rPr>
                            <w:rFonts w:ascii="Cambria Math" w:hAnsi="Cambria Math"/>
                            <w:color w:val="000000" w:themeColor="text1"/>
                            <w:sz w:val="18"/>
                            <w:szCs w:val="18"/>
                          </w:rPr>
                          <m:t>n</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i</m:t>
                            </m:r>
                          </m:sub>
                        </m:sSub>
                      </m:e>
                    </m:nary>
                  </m:den>
                </m:f>
              </m:oMath>
            </m:oMathPara>
          </w:p>
          <w:p w14:paraId="253F4C04" w14:textId="77777777" w:rsidR="00343537" w:rsidRPr="004F3992" w:rsidRDefault="00343537" w:rsidP="001C3EF5">
            <w:pPr>
              <w:spacing w:after="0" w:line="240" w:lineRule="auto"/>
              <w:jc w:val="both"/>
              <w:rPr>
                <w:rFonts w:ascii="Montserrat" w:hAnsi="Montserrat"/>
                <w:color w:val="000000" w:themeColor="text1"/>
                <w:sz w:val="18"/>
                <w:szCs w:val="18"/>
              </w:rPr>
            </w:pPr>
          </w:p>
        </w:tc>
      </w:tr>
      <w:tr w:rsidR="00343537" w:rsidRPr="004F3992" w14:paraId="27FEDBF7" w14:textId="77777777" w:rsidTr="00E95EAD">
        <w:tc>
          <w:tcPr>
            <w:tcW w:w="2410" w:type="dxa"/>
          </w:tcPr>
          <w:p w14:paraId="18BF45BE"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oMath>
            </m:oMathPara>
          </w:p>
        </w:tc>
        <w:tc>
          <w:tcPr>
            <w:tcW w:w="425" w:type="dxa"/>
          </w:tcPr>
          <w:p w14:paraId="7CE35A0B"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p>
        </w:tc>
        <w:tc>
          <w:tcPr>
            <w:tcW w:w="5954" w:type="dxa"/>
          </w:tcPr>
          <w:p w14:paraId="390257E6"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Reservas Totales del crédito o de los n créditos del portafolio antes del reconocimiento de la cobertura del Esquema de Primeras Pérdidas, es decir, sin considerar mitigantes de la Severidad de la Pérdida aplicables según lo señale el contrato del esquema de garantías vigentes en la fecha de calificación que se calculará de acuerdo con la siguiente expresión</w:t>
            </w:r>
            <w:r w:rsidR="00FB553B" w:rsidRPr="004F3992">
              <w:rPr>
                <w:rFonts w:ascii="Montserrat" w:hAnsi="Montserrat" w:cs="Arial"/>
                <w:color w:val="000000" w:themeColor="text1"/>
                <w:sz w:val="18"/>
                <w:szCs w:val="18"/>
              </w:rPr>
              <w:t>:</w:t>
            </w:r>
          </w:p>
          <w:p w14:paraId="29F2EECB"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67BFAC39"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i=1</m:t>
                    </m:r>
                  </m:sub>
                  <m:sup>
                    <m:r>
                      <w:rPr>
                        <w:rFonts w:ascii="Cambria Math" w:hAnsi="Cambria Math"/>
                        <w:color w:val="000000" w:themeColor="text1"/>
                        <w:sz w:val="18"/>
                        <w:szCs w:val="18"/>
                      </w:rPr>
                      <m:t>n</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nary>
              </m:oMath>
            </m:oMathPara>
          </w:p>
          <w:p w14:paraId="3F3EF5AD"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6D63C80F"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Montos de reservas a constituir conforme al artículo 111. Donde Z corresponde a la etapa de riesgo crediticio 1, 2 o 3</w:t>
            </w:r>
            <w:r w:rsidR="00FB553B"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w:t>
            </w:r>
          </w:p>
        </w:tc>
      </w:tr>
      <w:tr w:rsidR="00343537" w:rsidRPr="004F3992" w14:paraId="4052716B" w14:textId="77777777" w:rsidTr="00E95EAD">
        <w:tc>
          <w:tcPr>
            <w:tcW w:w="2410" w:type="dxa"/>
          </w:tcPr>
          <w:p w14:paraId="77495796"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PP</m:t>
                    </m:r>
                  </m:sub>
                </m:sSub>
              </m:oMath>
            </m:oMathPara>
          </w:p>
        </w:tc>
        <w:tc>
          <w:tcPr>
            <w:tcW w:w="425" w:type="dxa"/>
          </w:tcPr>
          <w:p w14:paraId="53B212EC"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p>
        </w:tc>
        <w:tc>
          <w:tcPr>
            <w:tcW w:w="5954" w:type="dxa"/>
          </w:tcPr>
          <w:p w14:paraId="718CC445"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Conforme a lo establecido en el numeral anterior</w:t>
            </w:r>
            <w:r w:rsidR="00FB553B" w:rsidRPr="004F3992">
              <w:rPr>
                <w:rFonts w:ascii="Montserrat" w:hAnsi="Montserrat" w:cs="Arial"/>
                <w:color w:val="000000" w:themeColor="text1"/>
                <w:sz w:val="18"/>
                <w:szCs w:val="18"/>
              </w:rPr>
              <w:t>.</w:t>
            </w:r>
          </w:p>
        </w:tc>
      </w:tr>
    </w:tbl>
    <w:p w14:paraId="35D5F482" w14:textId="77777777" w:rsidR="00B12680" w:rsidRPr="004F3992" w:rsidRDefault="00B12680" w:rsidP="001C3EF5">
      <w:pPr>
        <w:spacing w:after="0" w:line="240" w:lineRule="auto"/>
        <w:ind w:left="2977" w:hanging="2126"/>
        <w:jc w:val="both"/>
        <w:rPr>
          <w:rFonts w:ascii="Montserrat" w:hAnsi="Montserrat" w:cs="Arial"/>
          <w:color w:val="000000" w:themeColor="text1"/>
          <w:sz w:val="18"/>
          <w:szCs w:val="18"/>
        </w:rPr>
      </w:pPr>
    </w:p>
    <w:p w14:paraId="6C11E283" w14:textId="77777777" w:rsidR="00343537" w:rsidRPr="004F3992" w:rsidRDefault="00905F48" w:rsidP="00905F48">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 y c)</w:t>
      </w:r>
      <w:r w:rsidRPr="004F3992">
        <w:rPr>
          <w:rFonts w:ascii="Montserrat" w:hAnsi="Montserrat" w:cs="Arial"/>
          <w:color w:val="000000" w:themeColor="text1"/>
          <w:sz w:val="18"/>
          <w:szCs w:val="18"/>
        </w:rPr>
        <w:tab/>
      </w:r>
      <w:r w:rsidR="00BA5DD1" w:rsidRPr="004F3992">
        <w:rPr>
          <w:rFonts w:ascii="Montserrat" w:hAnsi="Montserrat" w:cs="Arial"/>
          <w:color w:val="000000" w:themeColor="text1"/>
          <w:sz w:val="18"/>
          <w:szCs w:val="18"/>
        </w:rPr>
        <w:t>. . .</w:t>
      </w:r>
      <w:r w:rsidR="00E72F56" w:rsidRPr="004F3992">
        <w:rPr>
          <w:rFonts w:ascii="Montserrat" w:hAnsi="Montserrat" w:cs="Arial"/>
          <w:color w:val="000000" w:themeColor="text1"/>
          <w:sz w:val="18"/>
          <w:szCs w:val="18"/>
        </w:rPr>
        <w:t>”</w:t>
      </w:r>
    </w:p>
    <w:p w14:paraId="052B99C7" w14:textId="77777777" w:rsidR="00915B0C" w:rsidRPr="004F3992" w:rsidRDefault="00915B0C" w:rsidP="001C3EF5">
      <w:pPr>
        <w:spacing w:after="0" w:line="240" w:lineRule="auto"/>
        <w:ind w:left="2977" w:hanging="2126"/>
        <w:jc w:val="both"/>
        <w:rPr>
          <w:rFonts w:ascii="Montserrat" w:hAnsi="Montserrat" w:cs="Arial"/>
          <w:color w:val="000000" w:themeColor="text1"/>
          <w:sz w:val="18"/>
          <w:szCs w:val="18"/>
        </w:rPr>
      </w:pPr>
    </w:p>
    <w:p w14:paraId="74B72734" w14:textId="77777777" w:rsidR="00915B0C" w:rsidRPr="004F3992" w:rsidRDefault="00915B0C" w:rsidP="001C3EF5">
      <w:pPr>
        <w:spacing w:after="0" w:line="240" w:lineRule="auto"/>
        <w:jc w:val="both"/>
        <w:rPr>
          <w:rFonts w:ascii="Montserrat" w:hAnsi="Montserrat" w:cs="Arial"/>
          <w:color w:val="000000" w:themeColor="text1"/>
          <w:sz w:val="18"/>
          <w:szCs w:val="18"/>
        </w:rPr>
      </w:pPr>
    </w:p>
    <w:p w14:paraId="3167F3C5" w14:textId="77777777" w:rsidR="00343537" w:rsidRPr="004F3992" w:rsidRDefault="00E72F56"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r w:rsidR="00343537" w:rsidRPr="004F3992">
        <w:rPr>
          <w:rFonts w:ascii="Montserrat" w:hAnsi="Montserrat" w:cs="Arial"/>
          <w:b/>
          <w:color w:val="000000" w:themeColor="text1"/>
          <w:sz w:val="18"/>
          <w:szCs w:val="18"/>
        </w:rPr>
        <w:t xml:space="preserve">Artículo 121.- </w:t>
      </w:r>
      <w:r w:rsidR="00A4472C" w:rsidRPr="004F3992">
        <w:rPr>
          <w:rFonts w:ascii="Montserrat" w:hAnsi="Montserrat" w:cs="Arial"/>
          <w:color w:val="000000" w:themeColor="text1"/>
          <w:sz w:val="18"/>
          <w:szCs w:val="18"/>
        </w:rPr>
        <w:t>. . .</w:t>
      </w:r>
      <w:r w:rsidR="00A4472C" w:rsidRPr="004F3992">
        <w:rPr>
          <w:rFonts w:ascii="Montserrat" w:hAnsi="Montserrat" w:cs="Arial"/>
          <w:b/>
          <w:color w:val="000000" w:themeColor="text1"/>
          <w:sz w:val="18"/>
          <w:szCs w:val="18"/>
        </w:rPr>
        <w:t xml:space="preserve"> </w:t>
      </w:r>
    </w:p>
    <w:p w14:paraId="7BFFAC65" w14:textId="77777777" w:rsidR="00583908" w:rsidRPr="004F3992" w:rsidRDefault="00583908" w:rsidP="001C3EF5">
      <w:pPr>
        <w:spacing w:after="0" w:line="240" w:lineRule="auto"/>
        <w:ind w:left="567" w:hanging="567"/>
        <w:jc w:val="both"/>
        <w:rPr>
          <w:rFonts w:ascii="Montserrat" w:hAnsi="Montserrat" w:cs="Arial"/>
          <w:color w:val="000000" w:themeColor="text1"/>
          <w:sz w:val="18"/>
          <w:szCs w:val="18"/>
        </w:rPr>
      </w:pPr>
    </w:p>
    <w:p w14:paraId="1A85AB1C" w14:textId="77777777" w:rsidR="00B12680" w:rsidRPr="004F3992" w:rsidRDefault="00B12680"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 y II.</w:t>
      </w:r>
      <w:r w:rsidRPr="004F3992">
        <w:rPr>
          <w:rFonts w:ascii="Montserrat" w:hAnsi="Montserrat" w:cs="Arial"/>
          <w:color w:val="000000" w:themeColor="text1"/>
          <w:sz w:val="18"/>
          <w:szCs w:val="18"/>
        </w:rPr>
        <w:tab/>
        <w:t>. . .</w:t>
      </w:r>
    </w:p>
    <w:p w14:paraId="150213F0" w14:textId="77777777" w:rsidR="00B12680" w:rsidRPr="004F3992" w:rsidRDefault="00B12680" w:rsidP="001C3EF5">
      <w:pPr>
        <w:spacing w:after="0" w:line="240" w:lineRule="auto"/>
        <w:ind w:left="567" w:hanging="567"/>
        <w:jc w:val="both"/>
        <w:rPr>
          <w:rFonts w:ascii="Montserrat" w:hAnsi="Montserrat" w:cs="Arial"/>
          <w:color w:val="000000" w:themeColor="text1"/>
          <w:sz w:val="18"/>
          <w:szCs w:val="18"/>
        </w:rPr>
      </w:pPr>
    </w:p>
    <w:p w14:paraId="0BC38B99" w14:textId="77777777" w:rsidR="00B12680" w:rsidRPr="004F3992" w:rsidRDefault="00B12680" w:rsidP="003A7103">
      <w:pPr>
        <w:tabs>
          <w:tab w:val="left" w:pos="709"/>
        </w:tabs>
        <w:spacing w:after="0" w:line="240" w:lineRule="auto"/>
        <w:ind w:left="567" w:hanging="567"/>
        <w:jc w:val="both"/>
        <w:rPr>
          <w:rFonts w:ascii="Montserrat" w:hAnsi="Montserrat" w:cs="Arial"/>
          <w:sz w:val="18"/>
          <w:szCs w:val="18"/>
        </w:rPr>
      </w:pPr>
      <w:r w:rsidRPr="004F3992">
        <w:rPr>
          <w:rFonts w:ascii="Montserrat" w:hAnsi="Montserrat" w:cs="Arial"/>
          <w:color w:val="000000" w:themeColor="text1"/>
          <w:sz w:val="18"/>
          <w:szCs w:val="18"/>
        </w:rPr>
        <w:lastRenderedPageBreak/>
        <w:t>III.</w:t>
      </w:r>
      <w:r w:rsidRPr="004F3992">
        <w:rPr>
          <w:rFonts w:ascii="Montserrat" w:hAnsi="Montserrat" w:cs="Arial"/>
          <w:color w:val="000000" w:themeColor="text1"/>
          <w:sz w:val="18"/>
          <w:szCs w:val="18"/>
        </w:rPr>
        <w:tab/>
        <w:t>. . .</w:t>
      </w:r>
    </w:p>
    <w:p w14:paraId="67CF22E7" w14:textId="77777777" w:rsidR="00B12680" w:rsidRPr="004F3992" w:rsidRDefault="00B12680" w:rsidP="001C3EF5">
      <w:pPr>
        <w:spacing w:after="0" w:line="240" w:lineRule="auto"/>
        <w:ind w:left="567" w:hanging="567"/>
        <w:jc w:val="both"/>
        <w:rPr>
          <w:rFonts w:ascii="Montserrat" w:hAnsi="Montserrat" w:cs="Arial"/>
          <w:color w:val="000000" w:themeColor="text1"/>
          <w:sz w:val="18"/>
          <w:szCs w:val="18"/>
        </w:rPr>
      </w:pPr>
    </w:p>
    <w:p w14:paraId="107AEC36" w14:textId="77777777" w:rsidR="00343537" w:rsidRPr="004F3992" w:rsidRDefault="00343537" w:rsidP="00622D21">
      <w:pPr>
        <w:tabs>
          <w:tab w:val="left" w:pos="2552"/>
        </w:tabs>
        <w:spacing w:after="0" w:line="240" w:lineRule="auto"/>
        <w:ind w:left="1134" w:hanging="567"/>
        <w:jc w:val="both"/>
        <w:rPr>
          <w:rFonts w:ascii="Montserrat" w:hAnsi="Montserrat" w:cs="Arial"/>
          <w:i/>
          <w:color w:val="000000" w:themeColor="text1"/>
          <w:sz w:val="18"/>
          <w:szCs w:val="18"/>
        </w:rPr>
      </w:pPr>
      <w:r w:rsidRPr="004F3992">
        <w:rPr>
          <w:rFonts w:ascii="Montserrat" w:hAnsi="Montserrat" w:cs="Arial"/>
          <w:color w:val="000000" w:themeColor="text1"/>
          <w:sz w:val="18"/>
          <w:szCs w:val="18"/>
        </w:rPr>
        <w:t>a)</w:t>
      </w:r>
      <w:r w:rsidR="00622D21" w:rsidRPr="004F3992">
        <w:rPr>
          <w:rFonts w:ascii="Montserrat" w:hAnsi="Montserrat" w:cs="Arial"/>
          <w:color w:val="000000" w:themeColor="text1"/>
          <w:sz w:val="18"/>
          <w:szCs w:val="18"/>
        </w:rPr>
        <w:tab/>
      </w:r>
      <w:r w:rsidR="00622D21"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fldChar w:fldCharType="begin"/>
      </w:r>
      <w:r w:rsidRPr="004F3992">
        <w:rPr>
          <w:rFonts w:ascii="Montserrat" w:hAnsi="Montserrat" w:cs="Arial"/>
          <w:color w:val="000000" w:themeColor="text1"/>
          <w:sz w:val="18"/>
          <w:szCs w:val="18"/>
        </w:rPr>
        <w:instrText xml:space="preserve">cita </w:instrText>
      </w:r>
      <w:r w:rsidRPr="004F3992">
        <w:rPr>
          <w:rFonts w:ascii="Montserrat" w:hAnsi="Montserrat" w:cs="Arial"/>
          <w:noProof/>
          <w:color w:val="000000" w:themeColor="text1"/>
          <w:position w:val="-9"/>
          <w:sz w:val="18"/>
          <w:szCs w:val="18"/>
          <w:lang w:eastAsia="es-MX"/>
        </w:rPr>
        <w:drawing>
          <wp:inline distT="0" distB="0" distL="0" distR="0" wp14:anchorId="2154A5F9" wp14:editId="47701228">
            <wp:extent cx="3029585" cy="214630"/>
            <wp:effectExtent l="0" t="0" r="0" b="0"/>
            <wp:docPr id="240"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29585" cy="214630"/>
                    </a:xfrm>
                    <a:prstGeom prst="rect">
                      <a:avLst/>
                    </a:prstGeom>
                    <a:noFill/>
                    <a:ln>
                      <a:noFill/>
                    </a:ln>
                  </pic:spPr>
                </pic:pic>
              </a:graphicData>
            </a:graphic>
          </wp:inline>
        </w:drawing>
      </w:r>
      <w:r w:rsidRPr="004F3992">
        <w:rPr>
          <w:rFonts w:ascii="Montserrat" w:hAnsi="Montserrat" w:cs="Arial"/>
          <w:color w:val="000000" w:themeColor="text1"/>
          <w:sz w:val="18"/>
          <w:szCs w:val="18"/>
        </w:rPr>
        <w:instrText xml:space="preserve"> </w:instrText>
      </w:r>
      <w:r w:rsidRPr="004F3992">
        <w:rPr>
          <w:rFonts w:ascii="Montserrat" w:hAnsi="Montserrat" w:cs="Arial"/>
          <w:color w:val="000000" w:themeColor="text1"/>
          <w:sz w:val="18"/>
          <w:szCs w:val="18"/>
        </w:rPr>
        <w:fldChar w:fldCharType="end"/>
      </w:r>
      <m:oMath>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RPG</m:t>
            </m:r>
          </m:e>
          <m:sub>
            <m:r>
              <w:rPr>
                <w:rFonts w:ascii="Cambria Math" w:hAnsi="Cambria Math" w:cs="Arial"/>
                <w:color w:val="000000" w:themeColor="text1"/>
                <w:sz w:val="18"/>
                <w:szCs w:val="18"/>
              </w:rPr>
              <m:t>PaMed i</m:t>
            </m:r>
          </m:sub>
        </m:sSub>
        <m:r>
          <w:rPr>
            <w:rFonts w:ascii="Cambria Math" w:hAnsi="Cambria Math" w:cs="Arial"/>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e>
        </m:d>
      </m:oMath>
    </w:p>
    <w:p w14:paraId="56C4837F" w14:textId="77777777" w:rsidR="00EE5778" w:rsidRPr="004F3992" w:rsidRDefault="00EE5778" w:rsidP="001C3EF5">
      <w:pPr>
        <w:spacing w:after="0" w:line="240" w:lineRule="auto"/>
        <w:ind w:left="567" w:firstLine="708"/>
        <w:jc w:val="both"/>
        <w:rPr>
          <w:rFonts w:ascii="Montserrat" w:hAnsi="Montserrat" w:cs="Arial"/>
          <w:color w:val="000000" w:themeColor="text1"/>
          <w:sz w:val="18"/>
          <w:szCs w:val="18"/>
        </w:rPr>
      </w:pPr>
    </w:p>
    <w:p w14:paraId="4BF57B99" w14:textId="77777777" w:rsidR="00343537" w:rsidRPr="004F3992" w:rsidRDefault="00343537" w:rsidP="003A7103">
      <w:pPr>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Donde:</w:t>
      </w:r>
    </w:p>
    <w:p w14:paraId="23937BF8" w14:textId="77777777" w:rsidR="00EE5778" w:rsidRPr="004F3992" w:rsidRDefault="00EE5778" w:rsidP="001C3EF5">
      <w:pPr>
        <w:spacing w:after="0" w:line="240" w:lineRule="auto"/>
        <w:ind w:left="567" w:firstLine="708"/>
        <w:jc w:val="both"/>
        <w:rPr>
          <w:rFonts w:ascii="Montserrat" w:hAnsi="Montserrat" w:cs="Arial"/>
          <w:color w:val="000000" w:themeColor="text1"/>
          <w:sz w:val="18"/>
          <w:szCs w:val="18"/>
        </w:rPr>
      </w:pPr>
    </w:p>
    <w:tbl>
      <w:tblPr>
        <w:tblStyle w:val="TableGridLight"/>
        <w:tblW w:w="8712" w:type="dxa"/>
        <w:tblInd w:w="1129" w:type="dxa"/>
        <w:tblLayout w:type="fixed"/>
        <w:tblLook w:val="04A0" w:firstRow="1" w:lastRow="0" w:firstColumn="1" w:lastColumn="0" w:noHBand="0" w:noVBand="1"/>
      </w:tblPr>
      <w:tblGrid>
        <w:gridCol w:w="2434"/>
        <w:gridCol w:w="403"/>
        <w:gridCol w:w="5875"/>
      </w:tblGrid>
      <w:tr w:rsidR="00343537" w:rsidRPr="004F3992" w14:paraId="0E5E9220" w14:textId="77777777" w:rsidTr="00E95EAD">
        <w:trPr>
          <w:trHeight w:val="144"/>
        </w:trPr>
        <w:tc>
          <w:tcPr>
            <w:tcW w:w="2434" w:type="dxa"/>
          </w:tcPr>
          <w:p w14:paraId="6C079555" w14:textId="77777777" w:rsidR="00343537" w:rsidRPr="004F3992" w:rsidRDefault="00F37C65" w:rsidP="001C3EF5">
            <w:pPr>
              <w:pStyle w:val="Default"/>
              <w:rPr>
                <w:rFonts w:ascii="Montserrat" w:hAnsi="Montserrat"/>
                <w:i/>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m:t>
                    </m:r>
                  </m:e>
                  <m:sub>
                    <m:r>
                      <w:rPr>
                        <w:rFonts w:ascii="Cambria Math" w:hAnsi="Cambria Math"/>
                        <w:color w:val="000000" w:themeColor="text1"/>
                        <w:sz w:val="18"/>
                        <w:szCs w:val="18"/>
                      </w:rPr>
                      <m:t>PaMed_i</m:t>
                    </m:r>
                  </m:sub>
                </m:sSub>
              </m:oMath>
            </m:oMathPara>
          </w:p>
        </w:tc>
        <w:tc>
          <w:tcPr>
            <w:tcW w:w="403" w:type="dxa"/>
          </w:tcPr>
          <w:p w14:paraId="79F8DF94"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5BA61ACA"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color w:val="000000" w:themeColor="text1"/>
                <w:szCs w:val="18"/>
              </w:rPr>
              <w:t>Monto de reservas a constituir para el i-ésimo crédito</w:t>
            </w:r>
            <w:r w:rsidRPr="004F3992">
              <w:rPr>
                <w:rFonts w:ascii="Montserrat" w:hAnsi="Montserrat"/>
                <w:color w:val="000000" w:themeColor="text1"/>
                <w:szCs w:val="18"/>
                <w:lang w:val="es-MX" w:eastAsia="es-MX"/>
              </w:rPr>
              <w:t xml:space="preserve"> cubierto</w:t>
            </w:r>
            <w:r w:rsidR="00FB553B" w:rsidRPr="004F3992">
              <w:rPr>
                <w:rFonts w:ascii="Montserrat" w:hAnsi="Montserrat"/>
                <w:color w:val="000000" w:themeColor="text1"/>
                <w:szCs w:val="18"/>
                <w:lang w:val="es-MX" w:eastAsia="es-MX"/>
              </w:rPr>
              <w:t>.</w:t>
            </w:r>
          </w:p>
        </w:tc>
      </w:tr>
      <w:tr w:rsidR="00343537" w:rsidRPr="004F3992" w14:paraId="5320E5A9" w14:textId="77777777" w:rsidTr="00E95EAD">
        <w:trPr>
          <w:trHeight w:val="144"/>
        </w:trPr>
        <w:tc>
          <w:tcPr>
            <w:tcW w:w="2434" w:type="dxa"/>
          </w:tcPr>
          <w:p w14:paraId="5D1887D3" w14:textId="77777777" w:rsidR="00343537" w:rsidRPr="004F3992" w:rsidRDefault="00F37C65" w:rsidP="001C3EF5">
            <w:pPr>
              <w:pStyle w:val="Default"/>
              <w:rPr>
                <w:rFonts w:ascii="Montserrat" w:hAnsi="Montserrat"/>
                <w:color w:val="000000" w:themeColor="text1"/>
                <w:sz w:val="18"/>
                <w:szCs w:val="18"/>
                <w:lang w:eastAsia="es-ES"/>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oMath>
            </m:oMathPara>
          </w:p>
        </w:tc>
        <w:tc>
          <w:tcPr>
            <w:tcW w:w="403" w:type="dxa"/>
          </w:tcPr>
          <w:p w14:paraId="111F9E52"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05095C27" w14:textId="77777777" w:rsidR="00343537" w:rsidRPr="004F3992" w:rsidRDefault="00343537" w:rsidP="00EE5778">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 xml:space="preserve">Monto de reservas a constituir conforme al </w:t>
            </w:r>
            <w:r w:rsidR="00EE5778" w:rsidRPr="004F3992">
              <w:rPr>
                <w:rFonts w:ascii="Montserrat" w:hAnsi="Montserrat"/>
                <w:color w:val="000000" w:themeColor="text1"/>
                <w:szCs w:val="18"/>
                <w:lang w:val="es-MX" w:eastAsia="es-MX"/>
              </w:rPr>
              <w:t>A</w:t>
            </w:r>
            <w:r w:rsidRPr="004F3992">
              <w:rPr>
                <w:rFonts w:ascii="Montserrat" w:hAnsi="Montserrat"/>
                <w:color w:val="000000" w:themeColor="text1"/>
                <w:szCs w:val="18"/>
                <w:lang w:val="es-MX" w:eastAsia="es-MX"/>
              </w:rPr>
              <w:t>rtículo 111. Donde Z corresponde a la etapa de riesgo crediticio 1, 2 o 3, según se trate.</w:t>
            </w:r>
          </w:p>
        </w:tc>
      </w:tr>
      <w:tr w:rsidR="00343537" w:rsidRPr="004F3992" w14:paraId="4A37F6D8" w14:textId="77777777" w:rsidTr="00E95EAD">
        <w:trPr>
          <w:trHeight w:val="144"/>
        </w:trPr>
        <w:tc>
          <w:tcPr>
            <w:tcW w:w="2434" w:type="dxa"/>
          </w:tcPr>
          <w:p w14:paraId="301765A7" w14:textId="77777777" w:rsidR="00343537" w:rsidRPr="004F3992" w:rsidRDefault="00F37C65" w:rsidP="001C3EF5">
            <w:pPr>
              <w:pStyle w:val="Default"/>
              <w:rPr>
                <w:rFonts w:ascii="Montserrat" w:hAnsi="Montserrat" w:cs="Times New Roman"/>
                <w:color w:val="000000" w:themeColor="text1"/>
                <w:sz w:val="18"/>
                <w:szCs w:val="18"/>
              </w:rPr>
            </w:pPr>
            <m:oMathPara>
              <m:oMath>
                <m:sSub>
                  <m:sSubPr>
                    <m:ctrlPr>
                      <w:rPr>
                        <w:rFonts w:ascii="Cambria Math" w:hAnsi="Cambria Math" w:cs="Times New Roman"/>
                        <w:i/>
                        <w:color w:val="000000" w:themeColor="text1"/>
                        <w:sz w:val="18"/>
                        <w:szCs w:val="18"/>
                        <w:lang w:eastAsia="es-ES"/>
                      </w:rPr>
                    </m:ctrlPr>
                  </m:sSubPr>
                  <m:e>
                    <m:r>
                      <w:rPr>
                        <w:rFonts w:ascii="Cambria Math" w:hAnsi="Cambria Math"/>
                        <w:color w:val="000000" w:themeColor="text1"/>
                        <w:sz w:val="18"/>
                        <w:szCs w:val="18"/>
                      </w:rPr>
                      <m:t>%Cob</m:t>
                    </m:r>
                  </m:e>
                  <m:sub>
                    <m:r>
                      <w:rPr>
                        <w:rFonts w:ascii="Cambria Math" w:hAnsi="Cambria Math"/>
                        <w:color w:val="000000" w:themeColor="text1"/>
                        <w:sz w:val="18"/>
                        <w:szCs w:val="18"/>
                      </w:rPr>
                      <m:t>PaMed_i</m:t>
                    </m:r>
                  </m:sub>
                </m:sSub>
                <m:r>
                  <w:rPr>
                    <w:rFonts w:ascii="Cambria Math" w:hAnsi="Cambria Math"/>
                    <w:color w:val="000000" w:themeColor="text1"/>
                    <w:sz w:val="18"/>
                    <w:szCs w:val="18"/>
                  </w:rPr>
                  <m:t xml:space="preserve"> </m:t>
                </m:r>
              </m:oMath>
            </m:oMathPara>
          </w:p>
        </w:tc>
        <w:tc>
          <w:tcPr>
            <w:tcW w:w="403" w:type="dxa"/>
          </w:tcPr>
          <w:p w14:paraId="0CA388AB" w14:textId="77777777" w:rsidR="00343537" w:rsidRPr="004F3992" w:rsidRDefault="00343537" w:rsidP="001C3EF5">
            <w:pPr>
              <w:pStyle w:val="Texto"/>
              <w:spacing w:after="0" w:line="240" w:lineRule="auto"/>
              <w:ind w:firstLine="0"/>
              <w:rPr>
                <w:rFonts w:ascii="Montserrat" w:hAnsi="Montserrat"/>
                <w:i/>
                <w:color w:val="000000" w:themeColor="text1"/>
                <w:szCs w:val="18"/>
                <w:lang w:val="es-MX" w:eastAsia="es-MX"/>
              </w:rPr>
            </w:pPr>
            <w:r w:rsidRPr="004F3992">
              <w:rPr>
                <w:rFonts w:ascii="Montserrat" w:hAnsi="Montserrat"/>
                <w:i/>
                <w:color w:val="000000" w:themeColor="text1"/>
                <w:szCs w:val="18"/>
                <w:lang w:val="es-MX" w:eastAsia="es-MX"/>
              </w:rPr>
              <w:t>=</w:t>
            </w:r>
          </w:p>
        </w:tc>
        <w:tc>
          <w:tcPr>
            <w:tcW w:w="5875" w:type="dxa"/>
          </w:tcPr>
          <w:p w14:paraId="78BEC928" w14:textId="77777777" w:rsidR="00343537" w:rsidRPr="004F3992" w:rsidRDefault="00343537" w:rsidP="001C3EF5">
            <w:pPr>
              <w:pStyle w:val="Texto"/>
              <w:spacing w:after="0" w:line="240" w:lineRule="auto"/>
              <w:ind w:firstLine="0"/>
              <w:rPr>
                <w:rFonts w:ascii="Montserrat" w:hAnsi="Montserrat"/>
                <w:color w:val="000000" w:themeColor="text1"/>
                <w:szCs w:val="18"/>
                <w:lang w:val="es-MX" w:eastAsia="es-MX"/>
              </w:rPr>
            </w:pPr>
            <w:r w:rsidRPr="004F3992">
              <w:rPr>
                <w:rFonts w:ascii="Montserrat" w:hAnsi="Montserrat"/>
                <w:color w:val="000000" w:themeColor="text1"/>
                <w:szCs w:val="18"/>
                <w:lang w:val="es-MX" w:eastAsia="es-MX"/>
              </w:rPr>
              <w:t>Porcentaje cubierto de acuerdo con el contrato del Esquema de Cobertura en Paso y Medida que corresponda al i-ésimo crédito en particular.</w:t>
            </w:r>
          </w:p>
        </w:tc>
      </w:tr>
    </w:tbl>
    <w:p w14:paraId="6005AB49" w14:textId="77777777" w:rsidR="00343537" w:rsidRPr="004F3992" w:rsidRDefault="00343537" w:rsidP="001C3EF5">
      <w:pPr>
        <w:spacing w:after="0" w:line="240" w:lineRule="auto"/>
        <w:ind w:left="851" w:hanging="143"/>
        <w:jc w:val="both"/>
        <w:rPr>
          <w:rFonts w:ascii="Montserrat" w:hAnsi="Montserrat" w:cs="Arial"/>
          <w:color w:val="000000" w:themeColor="text1"/>
          <w:sz w:val="18"/>
          <w:szCs w:val="18"/>
        </w:rPr>
      </w:pPr>
    </w:p>
    <w:p w14:paraId="54890229"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2724B54A" w14:textId="77777777" w:rsidR="00B12680" w:rsidRPr="004F3992" w:rsidRDefault="00B12680"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00BA6B3D" w:rsidRPr="004F3992">
        <w:rPr>
          <w:rFonts w:ascii="Montserrat" w:hAnsi="Montserrat" w:cs="Arial"/>
          <w:color w:val="000000" w:themeColor="text1"/>
          <w:sz w:val="18"/>
          <w:szCs w:val="18"/>
        </w:rPr>
        <w:tab/>
      </w:r>
      <w:r w:rsidR="00701A4A" w:rsidRPr="004F3992">
        <w:rPr>
          <w:rFonts w:ascii="Montserrat" w:hAnsi="Montserrat" w:cs="Arial"/>
          <w:color w:val="000000" w:themeColor="text1"/>
          <w:sz w:val="18"/>
          <w:szCs w:val="18"/>
        </w:rPr>
        <w:t>. . .</w:t>
      </w:r>
    </w:p>
    <w:p w14:paraId="464B9BEB" w14:textId="77777777" w:rsidR="00EE5778" w:rsidRPr="004F3992" w:rsidRDefault="00EE5778" w:rsidP="001C3EF5">
      <w:pPr>
        <w:spacing w:after="0" w:line="240" w:lineRule="auto"/>
        <w:ind w:left="1134" w:hanging="567"/>
        <w:jc w:val="both"/>
        <w:rPr>
          <w:rFonts w:ascii="Montserrat" w:hAnsi="Montserrat" w:cs="Arial"/>
          <w:color w:val="000000" w:themeColor="text1"/>
          <w:sz w:val="18"/>
          <w:szCs w:val="18"/>
        </w:rPr>
      </w:pPr>
    </w:p>
    <w:p w14:paraId="5DA95D83" w14:textId="77777777" w:rsidR="00B12680" w:rsidRPr="004F3992" w:rsidRDefault="00B12680"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b/>
        <w:t>1.</w:t>
      </w:r>
      <w:r w:rsidRPr="004F3992">
        <w:rPr>
          <w:rFonts w:ascii="Montserrat" w:hAnsi="Montserrat" w:cs="Arial"/>
          <w:color w:val="000000" w:themeColor="text1"/>
          <w:sz w:val="18"/>
          <w:szCs w:val="18"/>
        </w:rPr>
        <w:tab/>
      </w:r>
      <w:r w:rsidR="00EE5778" w:rsidRPr="004F3992">
        <w:rPr>
          <w:rFonts w:ascii="Montserrat" w:hAnsi="Montserrat" w:cs="Arial"/>
          <w:color w:val="000000" w:themeColor="text1"/>
          <w:sz w:val="18"/>
          <w:szCs w:val="18"/>
        </w:rPr>
        <w:t xml:space="preserve">. . . </w:t>
      </w:r>
    </w:p>
    <w:p w14:paraId="45754DF2" w14:textId="77777777" w:rsidR="00EE5778" w:rsidRPr="004F3992" w:rsidRDefault="00EE5778" w:rsidP="001C3EF5">
      <w:pPr>
        <w:spacing w:after="0" w:line="240" w:lineRule="auto"/>
        <w:ind w:left="1134" w:hanging="567"/>
        <w:jc w:val="both"/>
        <w:rPr>
          <w:rFonts w:ascii="Montserrat" w:hAnsi="Montserrat" w:cs="Arial"/>
          <w:color w:val="000000" w:themeColor="text1"/>
          <w:sz w:val="18"/>
          <w:szCs w:val="18"/>
        </w:rPr>
      </w:pPr>
    </w:p>
    <w:p w14:paraId="403C1135" w14:textId="77777777" w:rsidR="00343537" w:rsidRPr="004F3992" w:rsidRDefault="00B12680" w:rsidP="003A7103">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r>
      <w:r w:rsidR="00EE5778" w:rsidRPr="004F3992">
        <w:rPr>
          <w:rFonts w:ascii="Montserrat" w:hAnsi="Montserrat" w:cs="Arial"/>
          <w:sz w:val="18"/>
          <w:szCs w:val="18"/>
        </w:rPr>
        <w:t xml:space="preserve">Las Reservas Totales de los </w:t>
      </w:r>
      <w:r w:rsidR="00EE5778" w:rsidRPr="004F3992">
        <w:rPr>
          <w:rFonts w:ascii="Montserrat" w:hAnsi="Montserrat" w:cs="Arial"/>
          <w:i/>
          <w:sz w:val="18"/>
          <w:szCs w:val="18"/>
        </w:rPr>
        <w:t>n</w:t>
      </w:r>
      <w:r w:rsidR="00EE5778" w:rsidRPr="004F3992">
        <w:rPr>
          <w:rFonts w:ascii="Montserrat" w:hAnsi="Montserrat" w:cs="Arial"/>
          <w:sz w:val="18"/>
          <w:szCs w:val="18"/>
        </w:rPr>
        <w:t xml:space="preserve"> créditos del portafolio beneficiario del Esquema de Cobertura de Primeras Pérdidas, antes de considerar mitigantes de la Severidad de la Pérdida según lo señale el contrato del esquema de garantías vigentes en la fecha de calificación </w:t>
      </w:r>
      <w:r w:rsidR="00EE5778" w:rsidRPr="004F3992">
        <w:rPr>
          <w:rFonts w:ascii="Montserrat" w:hAnsi="Montserrat" w:cs="Arial"/>
          <w:i/>
          <w:sz w:val="18"/>
          <w:szCs w:val="18"/>
        </w:rPr>
        <w:t>(</w:t>
      </w:r>
      <w:r w:rsidR="00EE5778" w:rsidRPr="004F3992">
        <w:rPr>
          <w:rFonts w:ascii="Montserrat" w:hAnsi="Montserrat" w:cs="Arial"/>
          <w:sz w:val="18"/>
          <w:szCs w:val="18"/>
        </w:rPr>
        <w:fldChar w:fldCharType="begin"/>
      </w:r>
      <w:r w:rsidR="00EE5778" w:rsidRPr="004F3992">
        <w:rPr>
          <w:rFonts w:ascii="Montserrat" w:hAnsi="Montserrat" w:cs="Arial"/>
          <w:sz w:val="18"/>
          <w:szCs w:val="18"/>
        </w:rPr>
        <w:instrText xml:space="preserve">cita </w:instrText>
      </w:r>
      <w:r w:rsidR="00EE5778" w:rsidRPr="004F3992">
        <w:rPr>
          <w:rFonts w:ascii="Montserrat" w:hAnsi="Montserrat" w:cs="Arial"/>
          <w:noProof/>
          <w:position w:val="-6"/>
          <w:sz w:val="18"/>
          <w:szCs w:val="18"/>
          <w:lang w:eastAsia="es-MX"/>
        </w:rPr>
        <w:drawing>
          <wp:inline distT="0" distB="0" distL="0" distR="0" wp14:anchorId="3175540F" wp14:editId="7D26A0E2">
            <wp:extent cx="1199515" cy="182880"/>
            <wp:effectExtent l="0" t="0" r="635"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99515" cy="182880"/>
                    </a:xfrm>
                    <a:prstGeom prst="rect">
                      <a:avLst/>
                    </a:prstGeom>
                    <a:noFill/>
                    <a:ln>
                      <a:noFill/>
                    </a:ln>
                  </pic:spPr>
                </pic:pic>
              </a:graphicData>
            </a:graphic>
          </wp:inline>
        </w:drawing>
      </w:r>
      <w:r w:rsidR="00EE5778" w:rsidRPr="004F3992">
        <w:rPr>
          <w:rFonts w:ascii="Montserrat" w:hAnsi="Montserrat" w:cs="Arial"/>
          <w:sz w:val="18"/>
          <w:szCs w:val="18"/>
        </w:rPr>
        <w:instrText xml:space="preserve"> </w:instrText>
      </w:r>
      <w:r w:rsidR="00EE5778" w:rsidRPr="004F3992">
        <w:rPr>
          <w:rFonts w:ascii="Montserrat" w:hAnsi="Montserrat" w:cs="Arial"/>
          <w:sz w:val="18"/>
          <w:szCs w:val="18"/>
        </w:rPr>
        <w:fldChar w:fldCharType="separate"/>
      </w:r>
      <w:r w:rsidR="00EE5778" w:rsidRPr="004F3992">
        <w:rPr>
          <w:rFonts w:ascii="Montserrat" w:hAnsi="Montserrat" w:cs="Arial"/>
          <w:noProof/>
          <w:position w:val="-6"/>
          <w:sz w:val="18"/>
          <w:szCs w:val="18"/>
          <w:lang w:eastAsia="es-MX"/>
        </w:rPr>
        <w:drawing>
          <wp:inline distT="0" distB="0" distL="0" distR="0" wp14:anchorId="4DF6EB59" wp14:editId="14AF88E1">
            <wp:extent cx="1199515" cy="182880"/>
            <wp:effectExtent l="0" t="0" r="635" b="762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99515" cy="182880"/>
                    </a:xfrm>
                    <a:prstGeom prst="rect">
                      <a:avLst/>
                    </a:prstGeom>
                    <a:noFill/>
                    <a:ln>
                      <a:noFill/>
                    </a:ln>
                  </pic:spPr>
                </pic:pic>
              </a:graphicData>
            </a:graphic>
          </wp:inline>
        </w:drawing>
      </w:r>
      <w:r w:rsidR="00EE5778" w:rsidRPr="004F3992">
        <w:rPr>
          <w:rFonts w:ascii="Montserrat" w:hAnsi="Montserrat" w:cs="Arial"/>
          <w:sz w:val="18"/>
          <w:szCs w:val="18"/>
        </w:rPr>
        <w:fldChar w:fldCharType="end"/>
      </w:r>
      <w:r w:rsidR="00EE5778" w:rsidRPr="004F3992">
        <w:rPr>
          <w:rFonts w:ascii="Montserrat" w:hAnsi="Montserrat" w:cs="Arial"/>
          <w:sz w:val="18"/>
          <w:szCs w:val="18"/>
        </w:rPr>
        <w:t>), se determinará conforme a lo siguiente:</w:t>
      </w:r>
    </w:p>
    <w:p w14:paraId="5B6D055B" w14:textId="77777777" w:rsidR="00343537" w:rsidRPr="004F3992" w:rsidRDefault="00343537" w:rsidP="001C3EF5">
      <w:pPr>
        <w:spacing w:after="0" w:line="240" w:lineRule="auto"/>
        <w:jc w:val="center"/>
        <w:rPr>
          <w:rFonts w:ascii="Montserrat" w:hAnsi="Montserrat" w:cs="Arial"/>
          <w:color w:val="000000" w:themeColor="text1"/>
          <w:sz w:val="18"/>
          <w:szCs w:val="18"/>
        </w:rPr>
      </w:pPr>
    </w:p>
    <w:p w14:paraId="00734B81" w14:textId="77777777" w:rsidR="00343537" w:rsidRPr="004F3992" w:rsidRDefault="00343537" w:rsidP="001C3EF5">
      <w:pPr>
        <w:spacing w:after="0" w:line="240" w:lineRule="auto"/>
        <w:jc w:val="center"/>
        <w:rPr>
          <w:rFonts w:ascii="Montserrat" w:hAnsi="Montserrat" w:cs="Arial"/>
          <w:color w:val="000000" w:themeColor="text1"/>
          <w:sz w:val="18"/>
          <w:szCs w:val="18"/>
        </w:rPr>
      </w:pPr>
      <m:oMathPara>
        <m:oMath>
          <m:r>
            <w:rPr>
              <w:rFonts w:ascii="Cambria Math" w:hAnsi="Cambria Math"/>
              <w:color w:val="000000" w:themeColor="text1"/>
              <w:sz w:val="18"/>
              <w:szCs w:val="18"/>
            </w:rPr>
            <m:t>Rvas Portafolio=</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i=1</m:t>
              </m:r>
            </m:sub>
            <m:sup>
              <m:r>
                <w:rPr>
                  <w:rFonts w:ascii="Cambria Math" w:hAnsi="Cambria Math"/>
                  <w:color w:val="000000" w:themeColor="text1"/>
                  <w:sz w:val="18"/>
                  <w:szCs w:val="18"/>
                </w:rPr>
                <m:t>n</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nary>
        </m:oMath>
      </m:oMathPara>
    </w:p>
    <w:p w14:paraId="6224465D" w14:textId="77777777" w:rsidR="00343537" w:rsidRPr="004F3992" w:rsidRDefault="00343537" w:rsidP="001C3EF5">
      <w:pPr>
        <w:spacing w:after="0" w:line="240" w:lineRule="auto"/>
        <w:rPr>
          <w:rFonts w:ascii="Montserrat" w:hAnsi="Montserrat" w:cs="Arial"/>
          <w:color w:val="000000" w:themeColor="text1"/>
          <w:sz w:val="18"/>
          <w:szCs w:val="18"/>
        </w:rPr>
      </w:pPr>
    </w:p>
    <w:tbl>
      <w:tblPr>
        <w:tblStyle w:val="TableGridLight"/>
        <w:tblW w:w="0" w:type="auto"/>
        <w:tblInd w:w="1129" w:type="dxa"/>
        <w:tblLook w:val="04A0" w:firstRow="1" w:lastRow="0" w:firstColumn="1" w:lastColumn="0" w:noHBand="0" w:noVBand="1"/>
      </w:tblPr>
      <w:tblGrid>
        <w:gridCol w:w="2210"/>
        <w:gridCol w:w="398"/>
        <w:gridCol w:w="5091"/>
      </w:tblGrid>
      <w:tr w:rsidR="00343537" w:rsidRPr="004F3992" w14:paraId="65375D54" w14:textId="77777777" w:rsidTr="00E95EAD">
        <w:tc>
          <w:tcPr>
            <w:tcW w:w="2410" w:type="dxa"/>
          </w:tcPr>
          <w:p w14:paraId="24AC47F6" w14:textId="77777777" w:rsidR="00343537" w:rsidRPr="004F3992" w:rsidRDefault="00343537" w:rsidP="001C3EF5">
            <w:pPr>
              <w:spacing w:after="0" w:line="240" w:lineRule="auto"/>
              <w:jc w:val="both"/>
              <w:rPr>
                <w:rFonts w:ascii="Montserrat" w:hAnsi="Montserrat" w:cs="Arial"/>
                <w:color w:val="000000" w:themeColor="text1"/>
                <w:sz w:val="18"/>
                <w:szCs w:val="18"/>
              </w:rPr>
            </w:pPr>
            <m:oMathPara>
              <m:oMath>
                <m:r>
                  <w:rPr>
                    <w:rFonts w:ascii="Cambria Math" w:hAnsi="Cambria Math"/>
                    <w:color w:val="000000" w:themeColor="text1"/>
                    <w:sz w:val="18"/>
                    <w:szCs w:val="18"/>
                  </w:rPr>
                  <m:t>Rvas Portafolio</m:t>
                </m:r>
              </m:oMath>
            </m:oMathPara>
          </w:p>
        </w:tc>
        <w:tc>
          <w:tcPr>
            <w:tcW w:w="425" w:type="dxa"/>
          </w:tcPr>
          <w:p w14:paraId="00517612"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w:t>
            </w:r>
          </w:p>
        </w:tc>
        <w:tc>
          <w:tcPr>
            <w:tcW w:w="5954" w:type="dxa"/>
          </w:tcPr>
          <w:p w14:paraId="502B51E0"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Reservas Totales del crédito o de los n créditos del portafolio antes del reconocimiento de la cobertura del Esquema de Primeras Pérdidas, es decir, sin considerar mitigantes de la Severidad de la Pérdida aplicables según lo señale el contrato del esquema de garantías vigentes en la fecha de calificación que se calculará de acuerdo con la siguiente expresión</w:t>
            </w:r>
            <w:r w:rsidR="00FB553B" w:rsidRPr="004F3992">
              <w:rPr>
                <w:rFonts w:ascii="Montserrat" w:hAnsi="Montserrat" w:cs="Arial"/>
                <w:color w:val="000000" w:themeColor="text1"/>
                <w:sz w:val="18"/>
                <w:szCs w:val="18"/>
              </w:rPr>
              <w:t>:</w:t>
            </w:r>
          </w:p>
          <w:p w14:paraId="28F0E734"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3CE27C2D" w14:textId="77777777" w:rsidR="00343537" w:rsidRPr="004F3992" w:rsidRDefault="00F37C65" w:rsidP="001C3EF5">
            <w:pPr>
              <w:spacing w:after="0" w:line="240" w:lineRule="auto"/>
              <w:jc w:val="both"/>
              <w:rPr>
                <w:rFonts w:ascii="Montserrat" w:hAnsi="Montserrat" w:cs="Arial"/>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RVAS</m:t>
                    </m:r>
                  </m:e>
                  <m:sup>
                    <m:r>
                      <w:rPr>
                        <w:rFonts w:ascii="Cambria Math" w:hAnsi="Cambria Math"/>
                        <w:color w:val="000000" w:themeColor="text1"/>
                        <w:sz w:val="18"/>
                        <w:szCs w:val="18"/>
                      </w:rPr>
                      <m:t>CoP</m:t>
                    </m:r>
                  </m:sup>
                </m:sSup>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i=1</m:t>
                    </m:r>
                  </m:sub>
                  <m:sup>
                    <m:r>
                      <w:rPr>
                        <w:rFonts w:ascii="Cambria Math" w:hAnsi="Cambria Math"/>
                        <w:color w:val="000000" w:themeColor="text1"/>
                        <w:sz w:val="18"/>
                        <w:szCs w:val="18"/>
                      </w:rPr>
                      <m:t>n</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Reservas Etapa Z</m:t>
                        </m:r>
                      </m:e>
                      <m:sub>
                        <m:r>
                          <w:rPr>
                            <w:rFonts w:ascii="Cambria Math" w:hAnsi="Cambria Math"/>
                            <w:color w:val="000000" w:themeColor="text1"/>
                            <w:sz w:val="18"/>
                            <w:szCs w:val="18"/>
                          </w:rPr>
                          <m:t>i</m:t>
                        </m:r>
                      </m:sub>
                    </m:sSub>
                  </m:e>
                </m:nary>
              </m:oMath>
            </m:oMathPara>
          </w:p>
          <w:p w14:paraId="57C28C5C"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5D8F803C" w14:textId="77777777" w:rsidR="00343537" w:rsidRPr="004F3992" w:rsidRDefault="00343537" w:rsidP="00EE5778">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Montos de reservas a constituir conforme al </w:t>
            </w:r>
            <w:r w:rsidR="00EE5778"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rtículo 111. Donde Z corresponde a la etapa de riesgo crediticio 1, 2 o 3</w:t>
            </w:r>
            <w:r w:rsidR="00EE5778" w:rsidRPr="004F3992">
              <w:rPr>
                <w:rFonts w:ascii="Montserrat" w:hAnsi="Montserrat" w:cs="Arial"/>
                <w:color w:val="000000" w:themeColor="text1"/>
                <w:sz w:val="18"/>
                <w:szCs w:val="18"/>
              </w:rPr>
              <w:t>.</w:t>
            </w:r>
          </w:p>
        </w:tc>
      </w:tr>
    </w:tbl>
    <w:p w14:paraId="18045010"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7880228B" w14:textId="77777777" w:rsidR="00343537" w:rsidRPr="004F3992" w:rsidRDefault="00343537" w:rsidP="00622D21">
      <w:pPr>
        <w:spacing w:after="0" w:line="240" w:lineRule="auto"/>
        <w:ind w:left="141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701A4A" w:rsidRPr="004F3992">
        <w:rPr>
          <w:rFonts w:ascii="Montserrat" w:hAnsi="Montserrat" w:cs="Arial"/>
          <w:color w:val="000000" w:themeColor="text1"/>
          <w:sz w:val="18"/>
          <w:szCs w:val="18"/>
        </w:rPr>
        <w:t>y iii.</w:t>
      </w:r>
      <w:r w:rsidR="00C928C3" w:rsidRPr="004F3992">
        <w:rPr>
          <w:rFonts w:ascii="Montserrat" w:hAnsi="Montserrat" w:cs="Arial"/>
          <w:color w:val="000000" w:themeColor="text1"/>
          <w:sz w:val="18"/>
          <w:szCs w:val="18"/>
        </w:rPr>
        <w:tab/>
      </w:r>
      <w:r w:rsidR="00701A4A" w:rsidRPr="004F3992">
        <w:rPr>
          <w:rFonts w:ascii="Montserrat" w:hAnsi="Montserrat" w:cs="Arial"/>
          <w:color w:val="000000" w:themeColor="text1"/>
          <w:sz w:val="18"/>
          <w:szCs w:val="18"/>
        </w:rPr>
        <w:t xml:space="preserve">. . . </w:t>
      </w:r>
    </w:p>
    <w:p w14:paraId="66BA1931" w14:textId="77777777" w:rsidR="00924A14" w:rsidRPr="004F3992" w:rsidRDefault="00924A14" w:rsidP="001C3EF5">
      <w:pPr>
        <w:spacing w:after="0" w:line="240" w:lineRule="auto"/>
        <w:jc w:val="both"/>
        <w:rPr>
          <w:rFonts w:ascii="Montserrat" w:hAnsi="Montserrat" w:cs="Arial"/>
          <w:b/>
          <w:color w:val="000000" w:themeColor="text1"/>
          <w:sz w:val="18"/>
          <w:szCs w:val="18"/>
        </w:rPr>
      </w:pPr>
    </w:p>
    <w:p w14:paraId="0C655FD2"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 xml:space="preserve">Artículo 122.- </w:t>
      </w:r>
      <w:r w:rsidR="00701A4A" w:rsidRPr="004F3992">
        <w:rPr>
          <w:rFonts w:ascii="Montserrat" w:hAnsi="Montserrat" w:cs="Arial"/>
          <w:color w:val="000000" w:themeColor="text1"/>
          <w:sz w:val="18"/>
          <w:szCs w:val="18"/>
        </w:rPr>
        <w:t>. . .</w:t>
      </w:r>
      <w:r w:rsidR="00701A4A" w:rsidRPr="004F3992">
        <w:rPr>
          <w:rFonts w:ascii="Montserrat" w:hAnsi="Montserrat" w:cs="Arial"/>
          <w:b/>
          <w:color w:val="000000" w:themeColor="text1"/>
          <w:sz w:val="18"/>
          <w:szCs w:val="18"/>
        </w:rPr>
        <w:t xml:space="preserve"> </w:t>
      </w:r>
    </w:p>
    <w:p w14:paraId="2819A7CC" w14:textId="77777777" w:rsidR="00915B0C" w:rsidRPr="004F3992" w:rsidRDefault="00915B0C" w:rsidP="001C3EF5">
      <w:pPr>
        <w:spacing w:after="0" w:line="240" w:lineRule="auto"/>
        <w:jc w:val="both"/>
        <w:rPr>
          <w:rFonts w:ascii="Montserrat" w:hAnsi="Montserrat" w:cs="Arial"/>
          <w:color w:val="000000" w:themeColor="text1"/>
          <w:sz w:val="18"/>
          <w:szCs w:val="18"/>
        </w:rPr>
      </w:pPr>
    </w:p>
    <w:p w14:paraId="7B4712E6"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00BA6B3D" w:rsidRPr="004F3992">
        <w:rPr>
          <w:rFonts w:ascii="Montserrat" w:hAnsi="Montserrat" w:cs="Arial"/>
          <w:color w:val="000000" w:themeColor="text1"/>
          <w:sz w:val="18"/>
          <w:szCs w:val="18"/>
        </w:rPr>
        <w:tab/>
      </w:r>
      <w:r w:rsidR="00701A4A" w:rsidRPr="004F3992">
        <w:rPr>
          <w:rFonts w:ascii="Montserrat" w:hAnsi="Montserrat" w:cs="Arial"/>
          <w:color w:val="000000" w:themeColor="text1"/>
          <w:sz w:val="18"/>
          <w:szCs w:val="18"/>
        </w:rPr>
        <w:t xml:space="preserve">. . . </w:t>
      </w:r>
    </w:p>
    <w:p w14:paraId="70AD00EE" w14:textId="77777777" w:rsidR="00343537" w:rsidRPr="004F3992" w:rsidRDefault="00343537" w:rsidP="001C3EF5">
      <w:pPr>
        <w:spacing w:after="0" w:line="240" w:lineRule="auto"/>
        <w:ind w:left="426" w:hanging="426"/>
        <w:jc w:val="both"/>
        <w:rPr>
          <w:rFonts w:ascii="Montserrat" w:hAnsi="Montserrat" w:cs="Arial"/>
          <w:color w:val="000000" w:themeColor="text1"/>
          <w:sz w:val="18"/>
          <w:szCs w:val="18"/>
        </w:rPr>
      </w:pPr>
    </w:p>
    <w:p w14:paraId="3809A292"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BA6B3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Cuando en las operaciones de crédito de segundo piso las instituciones de banca múltiple o entidades financieras funjan como avalistas u obligados solidarios a favor de instituciones de banca de desarrollo, asumiendo totalmente el riesgo de crédito en el pago del acreditado, la institución de banca de desarrollo constituirá reservas sobre la parte cubierta conforme al riesgo de las instituciones de banca múltiple o entidades financieras de que se trate, sujetándose al procedimiento señalado en la fracción I del Artículo 118 de las presentes disposiciones.</w:t>
      </w:r>
    </w:p>
    <w:p w14:paraId="64AE9B78" w14:textId="77777777" w:rsidR="00915B0C" w:rsidRPr="004F3992" w:rsidRDefault="00915B0C" w:rsidP="001C3EF5">
      <w:pPr>
        <w:spacing w:after="0" w:line="240" w:lineRule="auto"/>
        <w:ind w:left="567" w:hanging="567"/>
        <w:jc w:val="both"/>
        <w:rPr>
          <w:rFonts w:ascii="Montserrat" w:hAnsi="Montserrat" w:cs="Arial"/>
          <w:color w:val="000000" w:themeColor="text1"/>
          <w:sz w:val="18"/>
          <w:szCs w:val="18"/>
        </w:rPr>
      </w:pPr>
    </w:p>
    <w:p w14:paraId="198F4208" w14:textId="77777777" w:rsidR="00343537" w:rsidRPr="004F3992" w:rsidRDefault="00343537" w:rsidP="001C3EF5">
      <w:pPr>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caso de que el riesgo de crédito sea asumido parcialmente por las instituciones de banca múltiple o entidades financieras a favor de las instituciones de banca de desarrollo, se deberán sujetar a lo establecido en la fracción II del Artículo 118 de las presentes disposiciones.</w:t>
      </w:r>
      <w:r w:rsidR="003D32F1" w:rsidRPr="004F3992">
        <w:rPr>
          <w:rFonts w:ascii="Montserrat" w:hAnsi="Montserrat" w:cs="Arial"/>
          <w:color w:val="000000" w:themeColor="text1"/>
          <w:sz w:val="18"/>
          <w:szCs w:val="18"/>
        </w:rPr>
        <w:t>”</w:t>
      </w:r>
    </w:p>
    <w:p w14:paraId="27E4F4EA" w14:textId="77777777" w:rsidR="00343537" w:rsidRPr="004F3992" w:rsidRDefault="00343537" w:rsidP="003D32F1">
      <w:pPr>
        <w:spacing w:after="0" w:line="240" w:lineRule="auto"/>
        <w:jc w:val="center"/>
        <w:rPr>
          <w:rFonts w:ascii="Montserrat" w:hAnsi="Montserrat"/>
          <w:sz w:val="18"/>
          <w:szCs w:val="18"/>
        </w:rPr>
      </w:pPr>
    </w:p>
    <w:p w14:paraId="15947DD7" w14:textId="77777777" w:rsidR="00343537" w:rsidRPr="004F3992" w:rsidRDefault="003D32F1" w:rsidP="003D32F1">
      <w:pPr>
        <w:spacing w:after="0" w:line="240" w:lineRule="auto"/>
        <w:jc w:val="center"/>
        <w:rPr>
          <w:rFonts w:ascii="Montserrat" w:hAnsi="Montserrat"/>
          <w:b/>
          <w:sz w:val="18"/>
          <w:szCs w:val="18"/>
        </w:rPr>
      </w:pPr>
      <w:r w:rsidRPr="004F3992">
        <w:rPr>
          <w:rFonts w:ascii="Montserrat" w:hAnsi="Montserrat"/>
          <w:sz w:val="18"/>
          <w:szCs w:val="18"/>
        </w:rPr>
        <w:t>“</w:t>
      </w:r>
      <w:r w:rsidR="00343537" w:rsidRPr="004F3992">
        <w:rPr>
          <w:rFonts w:ascii="Montserrat" w:hAnsi="Montserrat"/>
          <w:b/>
          <w:sz w:val="18"/>
          <w:szCs w:val="18"/>
        </w:rPr>
        <w:t>Sección Cuarta</w:t>
      </w:r>
    </w:p>
    <w:p w14:paraId="7CAC69DC" w14:textId="77777777" w:rsidR="00AA42CA" w:rsidRPr="004F3992" w:rsidRDefault="00622D21" w:rsidP="003D32F1">
      <w:pPr>
        <w:spacing w:after="0" w:line="240" w:lineRule="auto"/>
        <w:jc w:val="center"/>
        <w:rPr>
          <w:rFonts w:ascii="Montserrat" w:hAnsi="Montserrat"/>
          <w:sz w:val="18"/>
          <w:szCs w:val="18"/>
        </w:rPr>
      </w:pPr>
      <w:r w:rsidRPr="004F3992">
        <w:rPr>
          <w:rFonts w:ascii="Montserrat" w:hAnsi="Montserrat"/>
          <w:sz w:val="18"/>
          <w:szCs w:val="18"/>
        </w:rPr>
        <w:t>De las metodologías internas (s</w:t>
      </w:r>
      <w:r w:rsidR="00AA42CA" w:rsidRPr="004F3992">
        <w:rPr>
          <w:rFonts w:ascii="Montserrat" w:hAnsi="Montserrat"/>
          <w:sz w:val="18"/>
          <w:szCs w:val="18"/>
        </w:rPr>
        <w:t>e deroga</w:t>
      </w:r>
      <w:r w:rsidRPr="004F3992">
        <w:rPr>
          <w:rFonts w:ascii="Montserrat" w:hAnsi="Montserrat"/>
          <w:sz w:val="18"/>
          <w:szCs w:val="18"/>
        </w:rPr>
        <w:t>)</w:t>
      </w:r>
    </w:p>
    <w:p w14:paraId="7D660512" w14:textId="77777777" w:rsidR="00622D21" w:rsidRPr="004F3992" w:rsidRDefault="00622D21" w:rsidP="003D32F1">
      <w:pPr>
        <w:spacing w:after="0" w:line="240" w:lineRule="auto"/>
        <w:jc w:val="center"/>
        <w:rPr>
          <w:rFonts w:ascii="Montserrat" w:hAnsi="Montserrat"/>
          <w:b/>
          <w:sz w:val="18"/>
          <w:szCs w:val="18"/>
          <w:lang w:eastAsia="es-ES"/>
        </w:rPr>
      </w:pPr>
    </w:p>
    <w:p w14:paraId="4DDD6FF6" w14:textId="77777777" w:rsidR="00AA42CA" w:rsidRPr="004F3992" w:rsidRDefault="00AA42CA" w:rsidP="00E95EAD">
      <w:pPr>
        <w:spacing w:after="0" w:line="240" w:lineRule="auto"/>
        <w:rPr>
          <w:rFonts w:ascii="Montserrat" w:hAnsi="Montserrat"/>
          <w:b/>
          <w:sz w:val="18"/>
          <w:szCs w:val="18"/>
          <w:lang w:eastAsia="es-ES"/>
        </w:rPr>
      </w:pPr>
      <w:r w:rsidRPr="004F3992">
        <w:rPr>
          <w:rFonts w:ascii="Montserrat" w:hAnsi="Montserrat"/>
          <w:b/>
          <w:sz w:val="18"/>
          <w:szCs w:val="18"/>
          <w:lang w:eastAsia="es-ES"/>
        </w:rPr>
        <w:lastRenderedPageBreak/>
        <w:t xml:space="preserve">Artículos 124 </w:t>
      </w:r>
      <w:r w:rsidRPr="004F3992">
        <w:rPr>
          <w:rFonts w:ascii="Montserrat" w:hAnsi="Montserrat"/>
          <w:sz w:val="18"/>
          <w:szCs w:val="18"/>
          <w:lang w:eastAsia="es-ES"/>
        </w:rPr>
        <w:t xml:space="preserve">al </w:t>
      </w:r>
      <w:r w:rsidRPr="004F3992">
        <w:rPr>
          <w:rFonts w:ascii="Montserrat" w:hAnsi="Montserrat"/>
          <w:b/>
          <w:sz w:val="18"/>
          <w:szCs w:val="18"/>
          <w:lang w:eastAsia="es-ES"/>
        </w:rPr>
        <w:t>128.-</w:t>
      </w:r>
      <w:r w:rsidRPr="004F3992">
        <w:rPr>
          <w:rFonts w:ascii="Montserrat" w:hAnsi="Montserrat"/>
          <w:sz w:val="18"/>
          <w:szCs w:val="18"/>
          <w:lang w:eastAsia="es-ES"/>
        </w:rPr>
        <w:t xml:space="preserve">  Se derogan.</w:t>
      </w:r>
    </w:p>
    <w:p w14:paraId="431D03EA" w14:textId="77777777" w:rsidR="00F36FA7" w:rsidRPr="004F3992" w:rsidRDefault="00F36FA7" w:rsidP="00E95EAD">
      <w:pPr>
        <w:spacing w:after="0" w:line="240" w:lineRule="auto"/>
        <w:rPr>
          <w:lang w:eastAsia="es-ES"/>
        </w:rPr>
      </w:pPr>
    </w:p>
    <w:p w14:paraId="4B2BEFCA" w14:textId="77777777" w:rsidR="00B80F7E" w:rsidRPr="004F3992" w:rsidRDefault="00B80F7E"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128 Bis.-</w:t>
      </w:r>
      <w:r w:rsidRPr="004F3992">
        <w:rPr>
          <w:rFonts w:ascii="Montserrat" w:hAnsi="Montserrat" w:cs="Arial"/>
          <w:color w:val="000000" w:themeColor="text1"/>
          <w:sz w:val="18"/>
          <w:szCs w:val="18"/>
        </w:rPr>
        <w:t xml:space="preserve"> . . . .</w:t>
      </w:r>
    </w:p>
    <w:p w14:paraId="6F9AF2AB"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265C859B" w14:textId="77777777" w:rsidR="00B80F7E" w:rsidRPr="004F3992" w:rsidRDefault="00AA42CA"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 . . </w:t>
      </w:r>
    </w:p>
    <w:p w14:paraId="467E4BF9"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76355FED" w14:textId="77777777" w:rsidR="00B80F7E" w:rsidRPr="004F3992" w:rsidRDefault="00B80F7E" w:rsidP="0093645B">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40735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 . .</w:t>
      </w:r>
    </w:p>
    <w:p w14:paraId="78AE0A72" w14:textId="77777777" w:rsidR="00FE199F" w:rsidRPr="004F3992" w:rsidRDefault="00FE199F" w:rsidP="001C3EF5">
      <w:pPr>
        <w:spacing w:after="0" w:line="240" w:lineRule="auto"/>
        <w:jc w:val="both"/>
        <w:rPr>
          <w:rFonts w:ascii="Montserrat" w:hAnsi="Montserrat" w:cs="Arial"/>
          <w:color w:val="000000" w:themeColor="text1"/>
          <w:sz w:val="18"/>
          <w:szCs w:val="18"/>
        </w:rPr>
      </w:pPr>
    </w:p>
    <w:p w14:paraId="47D3A14A" w14:textId="77777777" w:rsidR="00B80F7E" w:rsidRPr="004F3992" w:rsidRDefault="00B80F7E" w:rsidP="00FE199F">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0040735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justificación de que las operaciones de crédito no pueden calificarse con las metodologías generales estándar contenidas en el Capítulo V Bis, del presente Título, incluyendo como mínimo la evidencia de que la información de la que dispone la institución de banca de desarrollo o la que le proporcionen las entidades intermediarias en operaciones de segundo piso, es insuficiente para calcular las variables requeridas en las metodologías generales señaladas.</w:t>
      </w:r>
    </w:p>
    <w:p w14:paraId="1CDF60B0"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408CFA62" w14:textId="77777777" w:rsidR="00B80F7E" w:rsidRPr="004F3992" w:rsidRDefault="00B80F7E"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Cuando a juicio de la Comisión, las instituciones de banca de desarrollo cuenten con la información o puedan disponer de ella para calcular las variables requeridas en las metodologías antes referidas, ordenará a dichas instituciones que suspendan la aplicación de la metodología especial y que se sujeten a la metodología de calificación que les corresponda aplicar.</w:t>
      </w:r>
    </w:p>
    <w:p w14:paraId="7B6E4F26"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51DF64EE" w14:textId="77777777" w:rsidR="00B80F7E" w:rsidRPr="004F3992" w:rsidRDefault="00B80F7E"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Artículo 128 Bis 1.-</w:t>
      </w:r>
      <w:r w:rsidRPr="004F3992">
        <w:rPr>
          <w:rFonts w:ascii="Montserrat" w:hAnsi="Montserrat" w:cs="Arial"/>
          <w:color w:val="000000" w:themeColor="text1"/>
          <w:sz w:val="18"/>
          <w:szCs w:val="18"/>
        </w:rPr>
        <w:t xml:space="preserve"> Las instituciones de banca de desarrollo podrán utilizar una metodología de calificación distinta a las contenidas en el Capítulo V Bis de este Título y a la contenida en el Anexo 17 de las presentes disposiciones, sin solicitar autorización a la Comisión, respecto de créditos que se otorguen al amparo de programas de apoyo instrumentados por el Gobierno Federal ante emergencias o desastres naturales.</w:t>
      </w:r>
    </w:p>
    <w:p w14:paraId="022FEFAF"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040AAB4C" w14:textId="77777777" w:rsidR="00B80F7E" w:rsidRPr="004F3992" w:rsidRDefault="00BF1E21"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 . . </w:t>
      </w:r>
    </w:p>
    <w:p w14:paraId="285A4839"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2A91735D" w14:textId="77777777" w:rsidR="00B80F7E" w:rsidRPr="004F3992" w:rsidRDefault="00B80F7E"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BF1E21"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a III.</w:t>
      </w:r>
      <w:r w:rsidR="00BF1E21" w:rsidRPr="004F3992">
        <w:rPr>
          <w:rFonts w:ascii="Montserrat" w:hAnsi="Montserrat" w:cs="Arial"/>
          <w:color w:val="000000" w:themeColor="text1"/>
          <w:sz w:val="18"/>
          <w:szCs w:val="18"/>
        </w:rPr>
        <w:tab/>
        <w:t xml:space="preserve">. . . </w:t>
      </w:r>
    </w:p>
    <w:p w14:paraId="29037803"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051FD649" w14:textId="77777777" w:rsidR="00B80F7E" w:rsidRPr="004F3992" w:rsidRDefault="00B80F7E"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Cuando a juicio de la Comisión se ponga en riesgo la estabilidad financiera de las instituciones de banca de desarrollo por la aplicación de la metodología a la que se refiere el presente artículo o bien, se considere que dichas instituciones cuentan con la información o puedan disponer de ella para calcular las variables requeridas en las </w:t>
      </w:r>
      <w:r w:rsidR="009521A9" w:rsidRPr="004F3992">
        <w:rPr>
          <w:rFonts w:ascii="Montserrat" w:hAnsi="Montserrat" w:cs="Arial"/>
          <w:color w:val="000000" w:themeColor="text1"/>
          <w:sz w:val="18"/>
          <w:szCs w:val="18"/>
        </w:rPr>
        <w:t>M</w:t>
      </w:r>
      <w:r w:rsidRPr="004F3992">
        <w:rPr>
          <w:rFonts w:ascii="Montserrat" w:hAnsi="Montserrat" w:cs="Arial"/>
          <w:color w:val="000000" w:themeColor="text1"/>
          <w:sz w:val="18"/>
          <w:szCs w:val="18"/>
        </w:rPr>
        <w:t xml:space="preserve">etodologías </w:t>
      </w:r>
      <w:r w:rsidR="009521A9" w:rsidRPr="004F3992">
        <w:rPr>
          <w:rFonts w:ascii="Montserrat" w:hAnsi="Montserrat" w:cs="Arial"/>
          <w:color w:val="000000" w:themeColor="text1"/>
          <w:sz w:val="18"/>
          <w:szCs w:val="18"/>
        </w:rPr>
        <w:t>G</w:t>
      </w:r>
      <w:r w:rsidRPr="004F3992">
        <w:rPr>
          <w:rFonts w:ascii="Montserrat" w:hAnsi="Montserrat" w:cs="Arial"/>
          <w:color w:val="000000" w:themeColor="text1"/>
          <w:sz w:val="18"/>
          <w:szCs w:val="18"/>
        </w:rPr>
        <w:t xml:space="preserve">enerales </w:t>
      </w:r>
      <w:r w:rsidR="009521A9"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stándar contenidas en el Capítulo V Bis del presente Título, la Comisión ordenará a dichas instituciones que suspendan su utilización y que se sujeten a la metodología de calificación que les corresponda conforme al presente capítulo.”</w:t>
      </w:r>
    </w:p>
    <w:p w14:paraId="316C596B" w14:textId="77777777" w:rsidR="006D3FEB" w:rsidRPr="004F3992" w:rsidRDefault="006D3FEB" w:rsidP="001C3EF5">
      <w:pPr>
        <w:spacing w:after="0" w:line="240" w:lineRule="auto"/>
        <w:jc w:val="center"/>
        <w:rPr>
          <w:rFonts w:ascii="Montserrat" w:hAnsi="Montserrat" w:cs="Arial"/>
          <w:color w:val="000000" w:themeColor="text1"/>
          <w:sz w:val="18"/>
          <w:szCs w:val="18"/>
        </w:rPr>
      </w:pPr>
    </w:p>
    <w:p w14:paraId="24AF241E" w14:textId="77777777" w:rsidR="00343537" w:rsidRPr="004F3992" w:rsidRDefault="00DE4302" w:rsidP="001C3EF5">
      <w:pPr>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 xml:space="preserve">Artículo 129.- </w:t>
      </w:r>
      <w:r w:rsidR="00701A4A" w:rsidRPr="004F3992">
        <w:rPr>
          <w:rFonts w:ascii="Montserrat" w:hAnsi="Montserrat" w:cs="Arial"/>
          <w:b/>
          <w:bCs/>
          <w:color w:val="000000" w:themeColor="text1"/>
          <w:sz w:val="18"/>
          <w:szCs w:val="18"/>
        </w:rPr>
        <w:t xml:space="preserve"> </w:t>
      </w:r>
      <w:r w:rsidR="00EF6AA7" w:rsidRPr="004F3992">
        <w:rPr>
          <w:rFonts w:ascii="Montserrat" w:hAnsi="Montserrat" w:cs="Arial"/>
          <w:bCs/>
          <w:color w:val="000000" w:themeColor="text1"/>
          <w:sz w:val="18"/>
          <w:szCs w:val="18"/>
        </w:rPr>
        <w:t>El monto total de reservas a constituir por la Institución para la Cartera Crediticia será igual a la suma de las reservas de cada crédito.</w:t>
      </w:r>
    </w:p>
    <w:p w14:paraId="6E09649B" w14:textId="77777777" w:rsidR="00BC1DAF" w:rsidRPr="004F3992" w:rsidRDefault="00BC1DAF" w:rsidP="001C3EF5">
      <w:pPr>
        <w:spacing w:after="0" w:line="240" w:lineRule="auto"/>
        <w:jc w:val="both"/>
        <w:rPr>
          <w:rFonts w:ascii="Montserrat" w:hAnsi="Montserrat" w:cs="Arial"/>
          <w:color w:val="000000" w:themeColor="text1"/>
          <w:sz w:val="18"/>
          <w:szCs w:val="18"/>
        </w:rPr>
      </w:pPr>
    </w:p>
    <w:p w14:paraId="79657E5C" w14:textId="77777777" w:rsidR="00343537" w:rsidRPr="004F3992" w:rsidRDefault="00BC1DAF"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Las reservas preventivas que las Instituciones deberán constituir para la Cartera Crediticia, calculadas con base en las </w:t>
      </w:r>
      <w:r w:rsidR="00973026" w:rsidRPr="004F3992">
        <w:rPr>
          <w:rFonts w:ascii="Montserrat" w:hAnsi="Montserrat" w:cs="Arial"/>
          <w:color w:val="000000" w:themeColor="text1"/>
          <w:sz w:val="18"/>
          <w:szCs w:val="18"/>
        </w:rPr>
        <w:t>M</w:t>
      </w:r>
      <w:r w:rsidRPr="004F3992">
        <w:rPr>
          <w:rFonts w:ascii="Montserrat" w:hAnsi="Montserrat" w:cs="Arial"/>
          <w:color w:val="000000" w:themeColor="text1"/>
          <w:sz w:val="18"/>
          <w:szCs w:val="18"/>
        </w:rPr>
        <w:t xml:space="preserve">etodologías </w:t>
      </w:r>
      <w:r w:rsidR="00973026" w:rsidRPr="004F3992">
        <w:rPr>
          <w:rFonts w:ascii="Montserrat" w:hAnsi="Montserrat" w:cs="Arial"/>
          <w:color w:val="000000" w:themeColor="text1"/>
          <w:sz w:val="18"/>
          <w:szCs w:val="18"/>
        </w:rPr>
        <w:t>G</w:t>
      </w:r>
      <w:r w:rsidRPr="004F3992">
        <w:rPr>
          <w:rFonts w:ascii="Montserrat" w:hAnsi="Montserrat" w:cs="Arial"/>
          <w:color w:val="000000" w:themeColor="text1"/>
          <w:sz w:val="18"/>
          <w:szCs w:val="18"/>
        </w:rPr>
        <w:t xml:space="preserve">enerales </w:t>
      </w:r>
      <w:r w:rsidR="00973026" w:rsidRPr="004F3992">
        <w:rPr>
          <w:rFonts w:ascii="Montserrat" w:hAnsi="Montserrat" w:cs="Arial"/>
          <w:color w:val="000000" w:themeColor="text1"/>
          <w:sz w:val="18"/>
          <w:szCs w:val="18"/>
        </w:rPr>
        <w:t xml:space="preserve">Estándar </w:t>
      </w:r>
      <w:r w:rsidRPr="004F3992">
        <w:rPr>
          <w:rFonts w:ascii="Montserrat" w:hAnsi="Montserrat" w:cs="Arial"/>
          <w:color w:val="000000" w:themeColor="text1"/>
          <w:sz w:val="18"/>
          <w:szCs w:val="18"/>
        </w:rPr>
        <w:t>señaladas en las Secciones Primera, Segunda y Tercera</w:t>
      </w:r>
      <w:r w:rsidR="00853341" w:rsidRPr="004F3992">
        <w:rPr>
          <w:rFonts w:ascii="Montserrat" w:hAnsi="Montserrat" w:cs="Arial"/>
          <w:color w:val="000000" w:themeColor="text1"/>
          <w:sz w:val="18"/>
          <w:szCs w:val="18"/>
        </w:rPr>
        <w:t xml:space="preserve"> del Capítulo V Bis</w:t>
      </w:r>
      <w:r w:rsidR="00944BA6" w:rsidRPr="004F3992">
        <w:rPr>
          <w:rFonts w:ascii="Montserrat" w:hAnsi="Montserrat" w:cs="Arial"/>
          <w:color w:val="000000" w:themeColor="text1"/>
          <w:sz w:val="18"/>
          <w:szCs w:val="18"/>
        </w:rPr>
        <w:t>; así como las M</w:t>
      </w:r>
      <w:r w:rsidR="00853341" w:rsidRPr="004F3992">
        <w:rPr>
          <w:rFonts w:ascii="Montserrat" w:hAnsi="Montserrat" w:cs="Arial"/>
          <w:color w:val="000000" w:themeColor="text1"/>
          <w:sz w:val="18"/>
          <w:szCs w:val="18"/>
        </w:rPr>
        <w:t xml:space="preserve">etodologías </w:t>
      </w:r>
      <w:r w:rsidR="00944BA6" w:rsidRPr="004F3992">
        <w:rPr>
          <w:rFonts w:ascii="Montserrat" w:hAnsi="Montserrat" w:cs="Arial"/>
          <w:color w:val="000000" w:themeColor="text1"/>
          <w:sz w:val="18"/>
          <w:szCs w:val="18"/>
        </w:rPr>
        <w:t xml:space="preserve">de reservas </w:t>
      </w:r>
      <w:r w:rsidR="00853341" w:rsidRPr="004F3992">
        <w:rPr>
          <w:rFonts w:ascii="Montserrat" w:hAnsi="Montserrat" w:cs="Arial"/>
          <w:color w:val="000000" w:themeColor="text1"/>
          <w:sz w:val="18"/>
          <w:szCs w:val="18"/>
        </w:rPr>
        <w:t>internas basadas en la NIF C-16 a las que se refiere el Capítulo V Bis 1 de estas disposiciones</w:t>
      </w:r>
      <w:r w:rsidRPr="004F3992">
        <w:rPr>
          <w:rFonts w:ascii="Montserrat" w:hAnsi="Montserrat" w:cs="Arial"/>
          <w:color w:val="000000" w:themeColor="text1"/>
          <w:sz w:val="18"/>
          <w:szCs w:val="18"/>
        </w:rPr>
        <w:t>, deberán ser clasificadas conforme a los grados de riesgo A-1, A-2, B-1, B-2, B-3, C-1, C-2, D y E de acuerdo a lo que se contiene en la tabla siguiente:</w:t>
      </w:r>
    </w:p>
    <w:p w14:paraId="45AD952B" w14:textId="77777777" w:rsidR="00BC1DAF" w:rsidRPr="004F3992" w:rsidRDefault="00BC1DAF" w:rsidP="001C3EF5">
      <w:pPr>
        <w:spacing w:after="0" w:line="240" w:lineRule="auto"/>
        <w:jc w:val="both"/>
        <w:rPr>
          <w:rFonts w:ascii="Montserrat" w:hAnsi="Montserrat" w:cs="Arial"/>
          <w:color w:val="000000" w:themeColor="text1"/>
          <w:sz w:val="18"/>
          <w:szCs w:val="18"/>
        </w:rPr>
      </w:pPr>
    </w:p>
    <w:p w14:paraId="2F40754E" w14:textId="77777777" w:rsidR="00BC1DAF" w:rsidRPr="004F3992" w:rsidRDefault="00BC1DAF" w:rsidP="001C3EF5">
      <w:pPr>
        <w:spacing w:after="0" w:line="240" w:lineRule="auto"/>
        <w:jc w:val="both"/>
        <w:rPr>
          <w:rFonts w:ascii="Montserrat" w:hAnsi="Montserrat" w:cs="Arial"/>
          <w:color w:val="000000" w:themeColor="text1"/>
          <w:sz w:val="18"/>
          <w:szCs w:val="18"/>
        </w:rPr>
      </w:pPr>
    </w:p>
    <w:tbl>
      <w:tblPr>
        <w:tblW w:w="8946" w:type="dxa"/>
        <w:jc w:val="center"/>
        <w:tblLayout w:type="fixed"/>
        <w:tblCellMar>
          <w:left w:w="72" w:type="dxa"/>
          <w:right w:w="72" w:type="dxa"/>
        </w:tblCellMar>
        <w:tblLook w:val="0000" w:firstRow="0" w:lastRow="0" w:firstColumn="0" w:lastColumn="0" w:noHBand="0" w:noVBand="0"/>
      </w:tblPr>
      <w:tblGrid>
        <w:gridCol w:w="1856"/>
        <w:gridCol w:w="1767"/>
        <w:gridCol w:w="1843"/>
        <w:gridCol w:w="1842"/>
        <w:gridCol w:w="1638"/>
      </w:tblGrid>
      <w:tr w:rsidR="00692BEA" w:rsidRPr="004F3992" w14:paraId="0DFBA2A0" w14:textId="77777777" w:rsidTr="00085E64">
        <w:trPr>
          <w:trHeight w:val="20"/>
          <w:jc w:val="center"/>
        </w:trPr>
        <w:tc>
          <w:tcPr>
            <w:tcW w:w="8946" w:type="dxa"/>
            <w:gridSpan w:val="5"/>
            <w:tcBorders>
              <w:top w:val="single" w:sz="6" w:space="0" w:color="auto"/>
              <w:left w:val="single" w:sz="6" w:space="0" w:color="auto"/>
              <w:bottom w:val="single" w:sz="6" w:space="0" w:color="auto"/>
              <w:right w:val="single" w:sz="6" w:space="0" w:color="auto"/>
            </w:tcBorders>
            <w:shd w:val="clear" w:color="auto" w:fill="F2F2F2"/>
            <w:vAlign w:val="center"/>
          </w:tcPr>
          <w:p w14:paraId="56E0ED47"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PORCENTAJE DE RESERVAS PREVENTIVAS</w:t>
            </w:r>
            <w:r w:rsidR="00195210" w:rsidRPr="004F3992">
              <w:rPr>
                <w:rFonts w:ascii="Montserrat" w:hAnsi="Montserrat" w:cs="Arial"/>
                <w:b/>
                <w:color w:val="000000" w:themeColor="text1"/>
                <w:sz w:val="18"/>
                <w:szCs w:val="18"/>
              </w:rPr>
              <w:t xml:space="preserve"> (</w:t>
            </w:r>
            <m:oMath>
              <m:r>
                <m:rPr>
                  <m:sty m:val="bi"/>
                </m:rPr>
                <w:rPr>
                  <w:rFonts w:ascii="Cambria Math" w:hAnsi="Cambria Math" w:cs="Arial"/>
                  <w:color w:val="000000" w:themeColor="text1"/>
                  <w:sz w:val="18"/>
                  <w:szCs w:val="18"/>
                </w:rPr>
                <m:t>x</m:t>
              </m:r>
            </m:oMath>
            <w:r w:rsidR="00195210" w:rsidRPr="004F3992">
              <w:rPr>
                <w:rFonts w:ascii="Montserrat" w:hAnsi="Montserrat" w:cs="Arial"/>
                <w:b/>
                <w:color w:val="000000" w:themeColor="text1"/>
                <w:sz w:val="18"/>
                <w:szCs w:val="18"/>
              </w:rPr>
              <w:t>)</w:t>
            </w:r>
          </w:p>
        </w:tc>
      </w:tr>
      <w:tr w:rsidR="00692BEA" w:rsidRPr="004F3992" w14:paraId="55EB3216" w14:textId="77777777" w:rsidTr="00085E64">
        <w:trPr>
          <w:trHeight w:val="20"/>
          <w:jc w:val="center"/>
        </w:trPr>
        <w:tc>
          <w:tcPr>
            <w:tcW w:w="1856" w:type="dxa"/>
            <w:vMerge w:val="restart"/>
            <w:tcBorders>
              <w:top w:val="single" w:sz="6" w:space="0" w:color="auto"/>
              <w:left w:val="single" w:sz="6" w:space="0" w:color="auto"/>
              <w:right w:val="single" w:sz="6" w:space="0" w:color="auto"/>
            </w:tcBorders>
            <w:shd w:val="clear" w:color="auto" w:fill="F2F2F2"/>
            <w:vAlign w:val="center"/>
          </w:tcPr>
          <w:p w14:paraId="099A81D6"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GRADOS DE RIESGO</w:t>
            </w:r>
          </w:p>
        </w:tc>
        <w:tc>
          <w:tcPr>
            <w:tcW w:w="3610" w:type="dxa"/>
            <w:gridSpan w:val="2"/>
            <w:tcBorders>
              <w:top w:val="single" w:sz="6" w:space="0" w:color="auto"/>
              <w:left w:val="single" w:sz="6" w:space="0" w:color="auto"/>
              <w:bottom w:val="single" w:sz="6" w:space="0" w:color="auto"/>
              <w:right w:val="single" w:sz="6" w:space="0" w:color="auto"/>
            </w:tcBorders>
            <w:shd w:val="clear" w:color="auto" w:fill="F2F2F2"/>
            <w:vAlign w:val="center"/>
          </w:tcPr>
          <w:p w14:paraId="07739A94"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CONSUMO</w:t>
            </w:r>
          </w:p>
        </w:tc>
        <w:tc>
          <w:tcPr>
            <w:tcW w:w="1842" w:type="dxa"/>
            <w:vMerge w:val="restart"/>
            <w:tcBorders>
              <w:top w:val="single" w:sz="6" w:space="0" w:color="auto"/>
              <w:left w:val="single" w:sz="6" w:space="0" w:color="auto"/>
              <w:right w:val="single" w:sz="6" w:space="0" w:color="auto"/>
            </w:tcBorders>
            <w:shd w:val="clear" w:color="auto" w:fill="F2F2F2"/>
            <w:vAlign w:val="center"/>
          </w:tcPr>
          <w:p w14:paraId="78FDDD34"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HIPOTECARIA Y DE VIVIENDA</w:t>
            </w:r>
          </w:p>
        </w:tc>
        <w:tc>
          <w:tcPr>
            <w:tcW w:w="1638" w:type="dxa"/>
            <w:vMerge w:val="restart"/>
            <w:tcBorders>
              <w:top w:val="single" w:sz="6" w:space="0" w:color="auto"/>
              <w:left w:val="single" w:sz="6" w:space="0" w:color="auto"/>
              <w:right w:val="single" w:sz="6" w:space="0" w:color="auto"/>
            </w:tcBorders>
            <w:shd w:val="clear" w:color="auto" w:fill="F2F2F2"/>
            <w:vAlign w:val="center"/>
          </w:tcPr>
          <w:p w14:paraId="3E1C11FF"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COMERCIAL</w:t>
            </w:r>
          </w:p>
        </w:tc>
      </w:tr>
      <w:tr w:rsidR="00692BEA" w:rsidRPr="004F3992" w14:paraId="45CF11AF" w14:textId="77777777" w:rsidTr="00085E64">
        <w:trPr>
          <w:trHeight w:val="20"/>
          <w:jc w:val="center"/>
        </w:trPr>
        <w:tc>
          <w:tcPr>
            <w:tcW w:w="1856" w:type="dxa"/>
            <w:vMerge/>
            <w:tcBorders>
              <w:left w:val="single" w:sz="6" w:space="0" w:color="auto"/>
              <w:bottom w:val="single" w:sz="6" w:space="0" w:color="auto"/>
              <w:right w:val="single" w:sz="6" w:space="0" w:color="auto"/>
            </w:tcBorders>
            <w:shd w:val="clear" w:color="auto" w:fill="F2F2F2"/>
            <w:vAlign w:val="center"/>
          </w:tcPr>
          <w:p w14:paraId="3AED56A6" w14:textId="77777777" w:rsidR="00692BEA" w:rsidRPr="004F3992" w:rsidRDefault="00692BEA" w:rsidP="001C3EF5">
            <w:pPr>
              <w:spacing w:after="0" w:line="240" w:lineRule="auto"/>
              <w:jc w:val="both"/>
              <w:rPr>
                <w:rFonts w:ascii="Montserrat" w:hAnsi="Montserrat" w:cs="Arial"/>
                <w:b/>
                <w:color w:val="000000" w:themeColor="text1"/>
                <w:sz w:val="18"/>
                <w:szCs w:val="18"/>
              </w:rPr>
            </w:pPr>
          </w:p>
        </w:tc>
        <w:tc>
          <w:tcPr>
            <w:tcW w:w="1767" w:type="dxa"/>
            <w:tcBorders>
              <w:top w:val="single" w:sz="6" w:space="0" w:color="auto"/>
              <w:left w:val="single" w:sz="6" w:space="0" w:color="auto"/>
              <w:bottom w:val="single" w:sz="6" w:space="0" w:color="auto"/>
              <w:right w:val="single" w:sz="6" w:space="0" w:color="auto"/>
            </w:tcBorders>
            <w:shd w:val="clear" w:color="auto" w:fill="F2F2F2"/>
            <w:vAlign w:val="center"/>
          </w:tcPr>
          <w:p w14:paraId="3E220448"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NO REVOLVENTE</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3A0B202A"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TARJETA DE CRÉDITO Y OTROS CREDITOS REVOLVENTES</w:t>
            </w:r>
          </w:p>
        </w:tc>
        <w:tc>
          <w:tcPr>
            <w:tcW w:w="1842" w:type="dxa"/>
            <w:vMerge/>
            <w:tcBorders>
              <w:left w:val="single" w:sz="6" w:space="0" w:color="auto"/>
              <w:bottom w:val="single" w:sz="6" w:space="0" w:color="auto"/>
              <w:right w:val="single" w:sz="6" w:space="0" w:color="auto"/>
            </w:tcBorders>
            <w:shd w:val="clear" w:color="auto" w:fill="F2F2F2"/>
            <w:vAlign w:val="center"/>
          </w:tcPr>
          <w:p w14:paraId="57DDB536" w14:textId="77777777" w:rsidR="00692BEA" w:rsidRPr="004F3992" w:rsidRDefault="00692BEA" w:rsidP="001C3EF5">
            <w:pPr>
              <w:spacing w:after="0" w:line="240" w:lineRule="auto"/>
              <w:jc w:val="both"/>
              <w:rPr>
                <w:rFonts w:ascii="Montserrat" w:hAnsi="Montserrat" w:cs="Arial"/>
                <w:b/>
                <w:color w:val="000000" w:themeColor="text1"/>
                <w:sz w:val="18"/>
                <w:szCs w:val="18"/>
              </w:rPr>
            </w:pPr>
          </w:p>
        </w:tc>
        <w:tc>
          <w:tcPr>
            <w:tcW w:w="1638" w:type="dxa"/>
            <w:vMerge/>
            <w:tcBorders>
              <w:left w:val="single" w:sz="6" w:space="0" w:color="auto"/>
              <w:bottom w:val="single" w:sz="6" w:space="0" w:color="auto"/>
              <w:right w:val="single" w:sz="6" w:space="0" w:color="auto"/>
            </w:tcBorders>
            <w:shd w:val="clear" w:color="auto" w:fill="F2F2F2"/>
            <w:vAlign w:val="center"/>
          </w:tcPr>
          <w:p w14:paraId="6F7DBD2B" w14:textId="77777777" w:rsidR="00692BEA" w:rsidRPr="004F3992" w:rsidRDefault="00692BEA" w:rsidP="001C3EF5">
            <w:pPr>
              <w:spacing w:after="0" w:line="240" w:lineRule="auto"/>
              <w:jc w:val="both"/>
              <w:rPr>
                <w:rFonts w:ascii="Montserrat" w:hAnsi="Montserrat" w:cs="Arial"/>
                <w:b/>
                <w:color w:val="000000" w:themeColor="text1"/>
                <w:sz w:val="18"/>
                <w:szCs w:val="18"/>
              </w:rPr>
            </w:pPr>
          </w:p>
        </w:tc>
      </w:tr>
      <w:tr w:rsidR="00692BEA" w:rsidRPr="004F3992" w14:paraId="76F9C6E9"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33E6322E"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A-1</w:t>
            </w:r>
          </w:p>
        </w:tc>
        <w:tc>
          <w:tcPr>
            <w:tcW w:w="1767" w:type="dxa"/>
            <w:tcBorders>
              <w:top w:val="single" w:sz="6" w:space="0" w:color="auto"/>
              <w:left w:val="single" w:sz="6" w:space="0" w:color="auto"/>
              <w:bottom w:val="single" w:sz="6" w:space="0" w:color="auto"/>
              <w:right w:val="single" w:sz="6" w:space="0" w:color="auto"/>
            </w:tcBorders>
            <w:vAlign w:val="center"/>
          </w:tcPr>
          <w:p w14:paraId="211FCCC1" w14:textId="77777777" w:rsidR="00692BEA" w:rsidRPr="004F3992" w:rsidRDefault="0090777B"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 </w:t>
            </w:r>
            <w:r w:rsidR="009F4501" w:rsidRPr="004F3992">
              <w:rPr>
                <w:rFonts w:ascii="Montserrat" w:hAnsi="Montserrat" w:cs="Arial"/>
                <w:color w:val="000000" w:themeColor="text1"/>
                <w:sz w:val="18"/>
                <w:szCs w:val="18"/>
              </w:rPr>
              <w:t>≤ x ≤</w:t>
            </w:r>
            <w:r w:rsidR="00692BEA" w:rsidRPr="004F3992">
              <w:rPr>
                <w:rFonts w:ascii="Montserrat" w:hAnsi="Montserrat" w:cs="Arial"/>
                <w:color w:val="000000" w:themeColor="text1"/>
                <w:sz w:val="18"/>
                <w:szCs w:val="18"/>
              </w:rPr>
              <w:t xml:space="preserve"> 2.0</w:t>
            </w:r>
          </w:p>
        </w:tc>
        <w:tc>
          <w:tcPr>
            <w:tcW w:w="1843" w:type="dxa"/>
            <w:tcBorders>
              <w:top w:val="single" w:sz="6" w:space="0" w:color="auto"/>
              <w:left w:val="single" w:sz="6" w:space="0" w:color="auto"/>
              <w:bottom w:val="single" w:sz="6" w:space="0" w:color="auto"/>
              <w:right w:val="single" w:sz="6" w:space="0" w:color="auto"/>
            </w:tcBorders>
            <w:vAlign w:val="center"/>
          </w:tcPr>
          <w:p w14:paraId="5BFECADF"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 </w:t>
            </w:r>
            <w:r w:rsidR="009F4501" w:rsidRPr="004F3992">
              <w:rPr>
                <w:rFonts w:ascii="Montserrat" w:hAnsi="Montserrat" w:cs="Arial"/>
                <w:color w:val="000000" w:themeColor="text1"/>
                <w:sz w:val="18"/>
                <w:szCs w:val="18"/>
              </w:rPr>
              <w:t>≤ x ≤</w:t>
            </w:r>
            <w:r w:rsidRPr="004F3992">
              <w:rPr>
                <w:rFonts w:ascii="Montserrat" w:hAnsi="Montserrat" w:cs="Arial"/>
                <w:color w:val="000000" w:themeColor="text1"/>
                <w:sz w:val="18"/>
                <w:szCs w:val="18"/>
              </w:rPr>
              <w:t xml:space="preserve"> 3.0</w:t>
            </w:r>
          </w:p>
        </w:tc>
        <w:tc>
          <w:tcPr>
            <w:tcW w:w="1842" w:type="dxa"/>
            <w:tcBorders>
              <w:top w:val="single" w:sz="6" w:space="0" w:color="auto"/>
              <w:left w:val="single" w:sz="6" w:space="0" w:color="auto"/>
              <w:bottom w:val="single" w:sz="6" w:space="0" w:color="auto"/>
              <w:right w:val="single" w:sz="6" w:space="0" w:color="auto"/>
            </w:tcBorders>
            <w:vAlign w:val="center"/>
          </w:tcPr>
          <w:p w14:paraId="58B9C725"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 </w:t>
            </w:r>
            <w:r w:rsidR="009F4501" w:rsidRPr="004F3992">
              <w:rPr>
                <w:rFonts w:ascii="Montserrat" w:hAnsi="Montserrat" w:cs="Arial"/>
                <w:color w:val="000000" w:themeColor="text1"/>
                <w:sz w:val="18"/>
                <w:szCs w:val="18"/>
              </w:rPr>
              <w:t>≤ x ≤</w:t>
            </w:r>
            <w:r w:rsidRPr="004F3992">
              <w:rPr>
                <w:rFonts w:ascii="Montserrat" w:hAnsi="Montserrat" w:cs="Arial"/>
                <w:color w:val="000000" w:themeColor="text1"/>
                <w:sz w:val="18"/>
                <w:szCs w:val="18"/>
              </w:rPr>
              <w:t xml:space="preserve"> 0.50</w:t>
            </w:r>
          </w:p>
        </w:tc>
        <w:tc>
          <w:tcPr>
            <w:tcW w:w="1638" w:type="dxa"/>
            <w:tcBorders>
              <w:top w:val="single" w:sz="6" w:space="0" w:color="auto"/>
              <w:left w:val="single" w:sz="6" w:space="0" w:color="auto"/>
              <w:bottom w:val="single" w:sz="6" w:space="0" w:color="auto"/>
              <w:right w:val="single" w:sz="6" w:space="0" w:color="auto"/>
            </w:tcBorders>
            <w:vAlign w:val="center"/>
          </w:tcPr>
          <w:p w14:paraId="6A19B320"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 </w:t>
            </w:r>
            <w:r w:rsidR="009F4501" w:rsidRPr="004F3992">
              <w:rPr>
                <w:rFonts w:ascii="Montserrat" w:hAnsi="Montserrat" w:cs="Arial"/>
                <w:color w:val="000000" w:themeColor="text1"/>
                <w:sz w:val="18"/>
                <w:szCs w:val="18"/>
              </w:rPr>
              <w:t>≤ x ≤</w:t>
            </w:r>
            <w:r w:rsidRPr="004F3992">
              <w:rPr>
                <w:rFonts w:ascii="Montserrat" w:hAnsi="Montserrat" w:cs="Arial"/>
                <w:color w:val="000000" w:themeColor="text1"/>
                <w:sz w:val="18"/>
                <w:szCs w:val="18"/>
              </w:rPr>
              <w:t xml:space="preserve"> 0.</w:t>
            </w:r>
            <w:r w:rsidR="009F4501" w:rsidRPr="004F3992">
              <w:rPr>
                <w:rFonts w:ascii="Montserrat" w:hAnsi="Montserrat" w:cs="Arial"/>
                <w:color w:val="000000" w:themeColor="text1"/>
                <w:sz w:val="18"/>
                <w:szCs w:val="18"/>
              </w:rPr>
              <w:t>9</w:t>
            </w:r>
            <w:r w:rsidR="002824AA" w:rsidRPr="004F3992">
              <w:rPr>
                <w:rFonts w:ascii="Montserrat" w:hAnsi="Montserrat" w:cs="Arial"/>
                <w:color w:val="000000" w:themeColor="text1"/>
                <w:sz w:val="18"/>
                <w:szCs w:val="18"/>
              </w:rPr>
              <w:t>0</w:t>
            </w:r>
          </w:p>
        </w:tc>
      </w:tr>
      <w:tr w:rsidR="00692BEA" w:rsidRPr="004F3992" w14:paraId="52693DA1"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6750D540"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A-2</w:t>
            </w:r>
          </w:p>
        </w:tc>
        <w:tc>
          <w:tcPr>
            <w:tcW w:w="1767" w:type="dxa"/>
            <w:tcBorders>
              <w:top w:val="single" w:sz="6" w:space="0" w:color="auto"/>
              <w:left w:val="single" w:sz="6" w:space="0" w:color="auto"/>
              <w:bottom w:val="single" w:sz="6" w:space="0" w:color="auto"/>
              <w:right w:val="single" w:sz="6" w:space="0" w:color="auto"/>
            </w:tcBorders>
            <w:vAlign w:val="center"/>
          </w:tcPr>
          <w:p w14:paraId="2311D4CA"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2</w:t>
            </w:r>
            <w:r w:rsidR="009F4501" w:rsidRPr="004F3992">
              <w:rPr>
                <w:rFonts w:ascii="Montserrat" w:hAnsi="Montserrat" w:cs="Arial"/>
                <w:color w:val="000000" w:themeColor="text1"/>
                <w:sz w:val="18"/>
                <w:szCs w:val="18"/>
              </w:rPr>
              <w:t xml:space="preserve"> </w:t>
            </w:r>
            <w:r w:rsidR="00137740" w:rsidRPr="004F3992">
              <w:rPr>
                <w:rFonts w:ascii="Montserrat" w:hAnsi="Montserrat" w:cs="Arial"/>
                <w:color w:val="000000" w:themeColor="text1"/>
                <w:sz w:val="18"/>
                <w:szCs w:val="18"/>
              </w:rPr>
              <w:t>&lt;</w:t>
            </w:r>
            <w:r w:rsidR="009F4501" w:rsidRPr="004F3992">
              <w:rPr>
                <w:rFonts w:ascii="Montserrat" w:hAnsi="Montserrat" w:cs="Arial"/>
                <w:color w:val="000000" w:themeColor="text1"/>
                <w:sz w:val="18"/>
                <w:szCs w:val="18"/>
              </w:rPr>
              <w:t xml:space="preserve"> x ≤</w:t>
            </w:r>
            <w:r w:rsidRPr="004F3992">
              <w:rPr>
                <w:rFonts w:ascii="Montserrat" w:hAnsi="Montserrat" w:cs="Arial"/>
                <w:color w:val="000000" w:themeColor="text1"/>
                <w:sz w:val="18"/>
                <w:szCs w:val="18"/>
              </w:rPr>
              <w:t xml:space="preserve"> 3.0</w:t>
            </w:r>
          </w:p>
        </w:tc>
        <w:tc>
          <w:tcPr>
            <w:tcW w:w="1843" w:type="dxa"/>
            <w:tcBorders>
              <w:top w:val="single" w:sz="6" w:space="0" w:color="auto"/>
              <w:left w:val="single" w:sz="6" w:space="0" w:color="auto"/>
              <w:bottom w:val="single" w:sz="6" w:space="0" w:color="auto"/>
              <w:right w:val="single" w:sz="6" w:space="0" w:color="auto"/>
            </w:tcBorders>
            <w:vAlign w:val="center"/>
          </w:tcPr>
          <w:p w14:paraId="7E1D095E"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3.0</w:t>
            </w:r>
            <w:r w:rsidR="007B5FB8" w:rsidRPr="004F3992">
              <w:rPr>
                <w:rFonts w:ascii="Montserrat" w:hAnsi="Montserrat" w:cs="Arial"/>
                <w:color w:val="000000" w:themeColor="text1"/>
                <w:sz w:val="18"/>
                <w:szCs w:val="18"/>
              </w:rPr>
              <w:t xml:space="preserve"> </w:t>
            </w:r>
            <w:r w:rsidR="00137740"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5.0</w:t>
            </w:r>
          </w:p>
        </w:tc>
        <w:tc>
          <w:tcPr>
            <w:tcW w:w="1842" w:type="dxa"/>
            <w:tcBorders>
              <w:top w:val="single" w:sz="6" w:space="0" w:color="auto"/>
              <w:left w:val="single" w:sz="6" w:space="0" w:color="auto"/>
              <w:bottom w:val="single" w:sz="6" w:space="0" w:color="auto"/>
              <w:right w:val="single" w:sz="6" w:space="0" w:color="auto"/>
            </w:tcBorders>
            <w:vAlign w:val="center"/>
          </w:tcPr>
          <w:p w14:paraId="3AFD5FFF"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0.50 </w:t>
            </w:r>
            <w:r w:rsidR="00137740"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0.75</w:t>
            </w:r>
          </w:p>
        </w:tc>
        <w:tc>
          <w:tcPr>
            <w:tcW w:w="1638" w:type="dxa"/>
            <w:tcBorders>
              <w:top w:val="single" w:sz="6" w:space="0" w:color="auto"/>
              <w:left w:val="single" w:sz="6" w:space="0" w:color="auto"/>
              <w:bottom w:val="single" w:sz="6" w:space="0" w:color="auto"/>
              <w:right w:val="single" w:sz="6" w:space="0" w:color="auto"/>
            </w:tcBorders>
            <w:vAlign w:val="center"/>
          </w:tcPr>
          <w:p w14:paraId="2558956D"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0.</w:t>
            </w:r>
            <w:r w:rsidR="00137740" w:rsidRPr="004F3992">
              <w:rPr>
                <w:rFonts w:ascii="Montserrat" w:hAnsi="Montserrat" w:cs="Arial"/>
                <w:color w:val="000000" w:themeColor="text1"/>
                <w:sz w:val="18"/>
                <w:szCs w:val="18"/>
              </w:rPr>
              <w:t>9</w:t>
            </w:r>
            <w:r w:rsidR="002824AA" w:rsidRPr="004F3992">
              <w:rPr>
                <w:rFonts w:ascii="Montserrat" w:hAnsi="Montserrat" w:cs="Arial"/>
                <w:color w:val="000000" w:themeColor="text1"/>
                <w:sz w:val="18"/>
                <w:szCs w:val="18"/>
              </w:rPr>
              <w:t>0</w:t>
            </w:r>
            <w:r w:rsidR="00137740" w:rsidRPr="004F3992">
              <w:rPr>
                <w:rFonts w:ascii="Montserrat" w:hAnsi="Montserrat" w:cs="Arial"/>
                <w:color w:val="000000" w:themeColor="text1"/>
                <w:sz w:val="18"/>
                <w:szCs w:val="18"/>
              </w:rPr>
              <w:t xml:space="preserve"> &lt; x ≤</w:t>
            </w:r>
            <w:r w:rsidRPr="004F3992">
              <w:rPr>
                <w:rFonts w:ascii="Montserrat" w:hAnsi="Montserrat" w:cs="Arial"/>
                <w:color w:val="000000" w:themeColor="text1"/>
                <w:sz w:val="18"/>
                <w:szCs w:val="18"/>
              </w:rPr>
              <w:t xml:space="preserve"> 1.5</w:t>
            </w:r>
          </w:p>
        </w:tc>
      </w:tr>
      <w:tr w:rsidR="00692BEA" w:rsidRPr="004F3992" w14:paraId="264E7C6B"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2A6E2AD2"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B-1</w:t>
            </w:r>
          </w:p>
        </w:tc>
        <w:tc>
          <w:tcPr>
            <w:tcW w:w="1767" w:type="dxa"/>
            <w:tcBorders>
              <w:top w:val="single" w:sz="6" w:space="0" w:color="auto"/>
              <w:left w:val="single" w:sz="6" w:space="0" w:color="auto"/>
              <w:bottom w:val="single" w:sz="6" w:space="0" w:color="auto"/>
              <w:right w:val="single" w:sz="6" w:space="0" w:color="auto"/>
            </w:tcBorders>
            <w:vAlign w:val="center"/>
          </w:tcPr>
          <w:p w14:paraId="5F6D9241"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3.0</w:t>
            </w:r>
            <w:r w:rsidR="0090777B" w:rsidRPr="004F3992">
              <w:rPr>
                <w:rFonts w:ascii="Montserrat" w:hAnsi="Montserrat" w:cs="Arial"/>
                <w:color w:val="000000" w:themeColor="text1"/>
                <w:sz w:val="18"/>
                <w:szCs w:val="18"/>
              </w:rPr>
              <w:t xml:space="preserve"> </w:t>
            </w:r>
            <w:r w:rsidR="00137740"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4.0</w:t>
            </w:r>
          </w:p>
        </w:tc>
        <w:tc>
          <w:tcPr>
            <w:tcW w:w="1843" w:type="dxa"/>
            <w:tcBorders>
              <w:top w:val="single" w:sz="6" w:space="0" w:color="auto"/>
              <w:left w:val="single" w:sz="6" w:space="0" w:color="auto"/>
              <w:bottom w:val="single" w:sz="6" w:space="0" w:color="auto"/>
              <w:right w:val="single" w:sz="6" w:space="0" w:color="auto"/>
            </w:tcBorders>
            <w:vAlign w:val="center"/>
          </w:tcPr>
          <w:p w14:paraId="0990AAE6"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5</w:t>
            </w:r>
            <w:r w:rsidR="00137740" w:rsidRPr="004F3992">
              <w:rPr>
                <w:rFonts w:ascii="Montserrat" w:hAnsi="Montserrat" w:cs="Arial"/>
                <w:color w:val="000000" w:themeColor="text1"/>
                <w:sz w:val="18"/>
                <w:szCs w:val="18"/>
              </w:rPr>
              <w:t xml:space="preserve"> &lt; x ≤</w:t>
            </w:r>
            <w:r w:rsidRPr="004F3992">
              <w:rPr>
                <w:rFonts w:ascii="Montserrat" w:hAnsi="Montserrat" w:cs="Arial"/>
                <w:color w:val="000000" w:themeColor="text1"/>
                <w:sz w:val="18"/>
                <w:szCs w:val="18"/>
              </w:rPr>
              <w:t xml:space="preserve"> 6.5</w:t>
            </w:r>
          </w:p>
        </w:tc>
        <w:tc>
          <w:tcPr>
            <w:tcW w:w="1842" w:type="dxa"/>
            <w:tcBorders>
              <w:top w:val="single" w:sz="6" w:space="0" w:color="auto"/>
              <w:left w:val="single" w:sz="6" w:space="0" w:color="auto"/>
              <w:bottom w:val="single" w:sz="6" w:space="0" w:color="auto"/>
              <w:right w:val="single" w:sz="6" w:space="0" w:color="auto"/>
            </w:tcBorders>
            <w:vAlign w:val="center"/>
          </w:tcPr>
          <w:p w14:paraId="0DF8E085"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0.75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1.0</w:t>
            </w:r>
          </w:p>
        </w:tc>
        <w:tc>
          <w:tcPr>
            <w:tcW w:w="1638" w:type="dxa"/>
            <w:tcBorders>
              <w:top w:val="single" w:sz="6" w:space="0" w:color="auto"/>
              <w:left w:val="single" w:sz="6" w:space="0" w:color="auto"/>
              <w:bottom w:val="single" w:sz="6" w:space="0" w:color="auto"/>
              <w:right w:val="single" w:sz="6" w:space="0" w:color="auto"/>
            </w:tcBorders>
            <w:vAlign w:val="center"/>
          </w:tcPr>
          <w:p w14:paraId="1FCA132E"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1.5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2.0</w:t>
            </w:r>
          </w:p>
        </w:tc>
      </w:tr>
      <w:tr w:rsidR="00692BEA" w:rsidRPr="004F3992" w14:paraId="3AC4AE38"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2C07CAE5"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B-2</w:t>
            </w:r>
          </w:p>
        </w:tc>
        <w:tc>
          <w:tcPr>
            <w:tcW w:w="1767" w:type="dxa"/>
            <w:tcBorders>
              <w:top w:val="single" w:sz="6" w:space="0" w:color="auto"/>
              <w:left w:val="single" w:sz="6" w:space="0" w:color="auto"/>
              <w:bottom w:val="single" w:sz="6" w:space="0" w:color="auto"/>
              <w:right w:val="single" w:sz="6" w:space="0" w:color="auto"/>
            </w:tcBorders>
            <w:vAlign w:val="center"/>
          </w:tcPr>
          <w:p w14:paraId="41FF8B9B"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4.0</w:t>
            </w:r>
            <w:r w:rsidR="0090777B" w:rsidRPr="004F3992">
              <w:rPr>
                <w:rFonts w:ascii="Montserrat" w:hAnsi="Montserrat" w:cs="Arial"/>
                <w:color w:val="000000" w:themeColor="text1"/>
                <w:sz w:val="18"/>
                <w:szCs w:val="18"/>
              </w:rPr>
              <w:t xml:space="preserve">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5.0</w:t>
            </w:r>
          </w:p>
        </w:tc>
        <w:tc>
          <w:tcPr>
            <w:tcW w:w="1843" w:type="dxa"/>
            <w:tcBorders>
              <w:top w:val="single" w:sz="6" w:space="0" w:color="auto"/>
              <w:left w:val="single" w:sz="6" w:space="0" w:color="auto"/>
              <w:bottom w:val="single" w:sz="6" w:space="0" w:color="auto"/>
              <w:right w:val="single" w:sz="6" w:space="0" w:color="auto"/>
            </w:tcBorders>
            <w:vAlign w:val="center"/>
          </w:tcPr>
          <w:p w14:paraId="039BA00A"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6.5</w:t>
            </w:r>
            <w:r w:rsidR="007B5FB8" w:rsidRPr="004F3992">
              <w:rPr>
                <w:rFonts w:ascii="Montserrat" w:hAnsi="Montserrat" w:cs="Arial"/>
                <w:color w:val="000000" w:themeColor="text1"/>
                <w:sz w:val="18"/>
                <w:szCs w:val="18"/>
              </w:rPr>
              <w:t xml:space="preserve">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8.0</w:t>
            </w:r>
          </w:p>
        </w:tc>
        <w:tc>
          <w:tcPr>
            <w:tcW w:w="1842" w:type="dxa"/>
            <w:tcBorders>
              <w:top w:val="single" w:sz="6" w:space="0" w:color="auto"/>
              <w:left w:val="single" w:sz="6" w:space="0" w:color="auto"/>
              <w:bottom w:val="single" w:sz="6" w:space="0" w:color="auto"/>
              <w:right w:val="single" w:sz="6" w:space="0" w:color="auto"/>
            </w:tcBorders>
            <w:vAlign w:val="center"/>
          </w:tcPr>
          <w:p w14:paraId="0457543D"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1.0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1.5</w:t>
            </w:r>
          </w:p>
        </w:tc>
        <w:tc>
          <w:tcPr>
            <w:tcW w:w="1638" w:type="dxa"/>
            <w:tcBorders>
              <w:top w:val="single" w:sz="6" w:space="0" w:color="auto"/>
              <w:left w:val="single" w:sz="6" w:space="0" w:color="auto"/>
              <w:bottom w:val="single" w:sz="6" w:space="0" w:color="auto"/>
              <w:right w:val="single" w:sz="6" w:space="0" w:color="auto"/>
            </w:tcBorders>
            <w:vAlign w:val="center"/>
          </w:tcPr>
          <w:p w14:paraId="254748E8"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2</w:t>
            </w:r>
            <w:r w:rsidR="006A41A6" w:rsidRPr="004F3992">
              <w:rPr>
                <w:rFonts w:ascii="Montserrat" w:hAnsi="Montserrat" w:cs="Arial"/>
                <w:color w:val="000000" w:themeColor="text1"/>
                <w:sz w:val="18"/>
                <w:szCs w:val="18"/>
              </w:rPr>
              <w:t xml:space="preserve"> &lt; x ≤</w:t>
            </w:r>
            <w:r w:rsidRPr="004F3992">
              <w:rPr>
                <w:rFonts w:ascii="Montserrat" w:hAnsi="Montserrat" w:cs="Arial"/>
                <w:color w:val="000000" w:themeColor="text1"/>
                <w:sz w:val="18"/>
                <w:szCs w:val="18"/>
              </w:rPr>
              <w:t xml:space="preserve"> 2.5</w:t>
            </w:r>
          </w:p>
        </w:tc>
      </w:tr>
      <w:tr w:rsidR="00692BEA" w:rsidRPr="004F3992" w14:paraId="0D432001"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265C6E31"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B-3</w:t>
            </w:r>
          </w:p>
        </w:tc>
        <w:tc>
          <w:tcPr>
            <w:tcW w:w="1767" w:type="dxa"/>
            <w:tcBorders>
              <w:top w:val="single" w:sz="6" w:space="0" w:color="auto"/>
              <w:left w:val="single" w:sz="6" w:space="0" w:color="auto"/>
              <w:bottom w:val="single" w:sz="6" w:space="0" w:color="auto"/>
              <w:right w:val="single" w:sz="6" w:space="0" w:color="auto"/>
            </w:tcBorders>
            <w:vAlign w:val="center"/>
          </w:tcPr>
          <w:p w14:paraId="42FC0B18"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5.0</w:t>
            </w:r>
            <w:r w:rsidR="0090777B" w:rsidRPr="004F3992">
              <w:rPr>
                <w:rFonts w:ascii="Montserrat" w:hAnsi="Montserrat" w:cs="Arial"/>
                <w:color w:val="000000" w:themeColor="text1"/>
                <w:sz w:val="18"/>
                <w:szCs w:val="18"/>
              </w:rPr>
              <w:t xml:space="preserve">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6.0</w:t>
            </w:r>
          </w:p>
        </w:tc>
        <w:tc>
          <w:tcPr>
            <w:tcW w:w="1843" w:type="dxa"/>
            <w:tcBorders>
              <w:top w:val="single" w:sz="6" w:space="0" w:color="auto"/>
              <w:left w:val="single" w:sz="6" w:space="0" w:color="auto"/>
              <w:bottom w:val="single" w:sz="6" w:space="0" w:color="auto"/>
              <w:right w:val="single" w:sz="6" w:space="0" w:color="auto"/>
            </w:tcBorders>
            <w:vAlign w:val="center"/>
          </w:tcPr>
          <w:p w14:paraId="5A426186" w14:textId="77777777" w:rsidR="00692BEA" w:rsidRPr="004F3992" w:rsidRDefault="007B5FB8"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8.</w:t>
            </w:r>
            <w:r w:rsidR="006A41A6" w:rsidRPr="004F3992">
              <w:rPr>
                <w:rFonts w:ascii="Montserrat" w:hAnsi="Montserrat" w:cs="Arial"/>
                <w:color w:val="000000" w:themeColor="text1"/>
                <w:sz w:val="18"/>
                <w:szCs w:val="18"/>
              </w:rPr>
              <w:t>0 &lt; x ≤</w:t>
            </w:r>
            <w:r w:rsidR="00692BEA" w:rsidRPr="004F3992">
              <w:rPr>
                <w:rFonts w:ascii="Montserrat" w:hAnsi="Montserrat" w:cs="Arial"/>
                <w:color w:val="000000" w:themeColor="text1"/>
                <w:sz w:val="18"/>
                <w:szCs w:val="18"/>
              </w:rPr>
              <w:t xml:space="preserve"> 10.0</w:t>
            </w:r>
          </w:p>
        </w:tc>
        <w:tc>
          <w:tcPr>
            <w:tcW w:w="1842" w:type="dxa"/>
            <w:tcBorders>
              <w:top w:val="single" w:sz="6" w:space="0" w:color="auto"/>
              <w:left w:val="single" w:sz="6" w:space="0" w:color="auto"/>
              <w:bottom w:val="single" w:sz="6" w:space="0" w:color="auto"/>
              <w:right w:val="single" w:sz="6" w:space="0" w:color="auto"/>
            </w:tcBorders>
            <w:vAlign w:val="center"/>
          </w:tcPr>
          <w:p w14:paraId="3FA4284C"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1.5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2.0</w:t>
            </w:r>
          </w:p>
        </w:tc>
        <w:tc>
          <w:tcPr>
            <w:tcW w:w="1638" w:type="dxa"/>
            <w:tcBorders>
              <w:top w:val="single" w:sz="6" w:space="0" w:color="auto"/>
              <w:left w:val="single" w:sz="6" w:space="0" w:color="auto"/>
              <w:bottom w:val="single" w:sz="6" w:space="0" w:color="auto"/>
              <w:right w:val="single" w:sz="6" w:space="0" w:color="auto"/>
            </w:tcBorders>
            <w:vAlign w:val="center"/>
          </w:tcPr>
          <w:p w14:paraId="17AAC48D"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2.5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5.0</w:t>
            </w:r>
          </w:p>
        </w:tc>
      </w:tr>
      <w:tr w:rsidR="00692BEA" w:rsidRPr="004F3992" w14:paraId="1DA4C1C4"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632F847A"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C-1</w:t>
            </w:r>
          </w:p>
        </w:tc>
        <w:tc>
          <w:tcPr>
            <w:tcW w:w="1767" w:type="dxa"/>
            <w:tcBorders>
              <w:top w:val="single" w:sz="6" w:space="0" w:color="auto"/>
              <w:left w:val="single" w:sz="6" w:space="0" w:color="auto"/>
              <w:bottom w:val="single" w:sz="6" w:space="0" w:color="auto"/>
              <w:right w:val="single" w:sz="6" w:space="0" w:color="auto"/>
            </w:tcBorders>
            <w:vAlign w:val="center"/>
          </w:tcPr>
          <w:p w14:paraId="30FA2C6A"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6.0</w:t>
            </w:r>
            <w:r w:rsidR="0090777B" w:rsidRPr="004F3992">
              <w:rPr>
                <w:rFonts w:ascii="Montserrat" w:hAnsi="Montserrat" w:cs="Arial"/>
                <w:color w:val="000000" w:themeColor="text1"/>
                <w:sz w:val="18"/>
                <w:szCs w:val="18"/>
              </w:rPr>
              <w:t xml:space="preserve">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8.0</w:t>
            </w:r>
          </w:p>
        </w:tc>
        <w:tc>
          <w:tcPr>
            <w:tcW w:w="1843" w:type="dxa"/>
            <w:tcBorders>
              <w:top w:val="single" w:sz="6" w:space="0" w:color="auto"/>
              <w:left w:val="single" w:sz="6" w:space="0" w:color="auto"/>
              <w:bottom w:val="single" w:sz="6" w:space="0" w:color="auto"/>
              <w:right w:val="single" w:sz="6" w:space="0" w:color="auto"/>
            </w:tcBorders>
            <w:vAlign w:val="center"/>
          </w:tcPr>
          <w:p w14:paraId="0886AE29"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10.0</w:t>
            </w:r>
            <w:r w:rsidR="007B5FB8" w:rsidRPr="004F3992">
              <w:rPr>
                <w:rFonts w:ascii="Montserrat" w:hAnsi="Montserrat" w:cs="Arial"/>
                <w:color w:val="000000" w:themeColor="text1"/>
                <w:sz w:val="18"/>
                <w:szCs w:val="18"/>
              </w:rPr>
              <w:t xml:space="preserve"> </w:t>
            </w:r>
            <w:r w:rsidR="006A41A6"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15.0</w:t>
            </w:r>
          </w:p>
        </w:tc>
        <w:tc>
          <w:tcPr>
            <w:tcW w:w="1842" w:type="dxa"/>
            <w:tcBorders>
              <w:top w:val="single" w:sz="6" w:space="0" w:color="auto"/>
              <w:left w:val="single" w:sz="6" w:space="0" w:color="auto"/>
              <w:bottom w:val="single" w:sz="6" w:space="0" w:color="auto"/>
              <w:right w:val="single" w:sz="6" w:space="0" w:color="auto"/>
            </w:tcBorders>
            <w:vAlign w:val="center"/>
          </w:tcPr>
          <w:p w14:paraId="31D41198"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2.0</w:t>
            </w:r>
            <w:r w:rsidR="00550509" w:rsidRPr="004F3992">
              <w:rPr>
                <w:rFonts w:ascii="Montserrat" w:hAnsi="Montserrat" w:cs="Arial"/>
                <w:color w:val="000000" w:themeColor="text1"/>
                <w:sz w:val="18"/>
                <w:szCs w:val="18"/>
              </w:rPr>
              <w:t xml:space="preserve">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5.0</w:t>
            </w:r>
          </w:p>
        </w:tc>
        <w:tc>
          <w:tcPr>
            <w:tcW w:w="1638" w:type="dxa"/>
            <w:tcBorders>
              <w:top w:val="single" w:sz="6" w:space="0" w:color="auto"/>
              <w:left w:val="single" w:sz="6" w:space="0" w:color="auto"/>
              <w:bottom w:val="single" w:sz="6" w:space="0" w:color="auto"/>
              <w:right w:val="single" w:sz="6" w:space="0" w:color="auto"/>
            </w:tcBorders>
            <w:vAlign w:val="center"/>
          </w:tcPr>
          <w:p w14:paraId="2FB3BEA0"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5.0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10.0</w:t>
            </w:r>
          </w:p>
        </w:tc>
      </w:tr>
      <w:tr w:rsidR="00692BEA" w:rsidRPr="004F3992" w14:paraId="48298F7A"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54AA342C"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C-2</w:t>
            </w:r>
          </w:p>
        </w:tc>
        <w:tc>
          <w:tcPr>
            <w:tcW w:w="1767" w:type="dxa"/>
            <w:tcBorders>
              <w:top w:val="single" w:sz="6" w:space="0" w:color="auto"/>
              <w:left w:val="single" w:sz="6" w:space="0" w:color="auto"/>
              <w:bottom w:val="single" w:sz="6" w:space="0" w:color="auto"/>
              <w:right w:val="single" w:sz="6" w:space="0" w:color="auto"/>
            </w:tcBorders>
            <w:vAlign w:val="center"/>
          </w:tcPr>
          <w:p w14:paraId="20A07020"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8.0</w:t>
            </w:r>
            <w:r w:rsidR="0090777B" w:rsidRPr="004F3992">
              <w:rPr>
                <w:rFonts w:ascii="Montserrat" w:hAnsi="Montserrat" w:cs="Arial"/>
                <w:color w:val="000000" w:themeColor="text1"/>
                <w:sz w:val="18"/>
                <w:szCs w:val="18"/>
              </w:rPr>
              <w:t xml:space="preserve">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15.0</w:t>
            </w:r>
          </w:p>
        </w:tc>
        <w:tc>
          <w:tcPr>
            <w:tcW w:w="1843" w:type="dxa"/>
            <w:tcBorders>
              <w:top w:val="single" w:sz="6" w:space="0" w:color="auto"/>
              <w:left w:val="single" w:sz="6" w:space="0" w:color="auto"/>
              <w:bottom w:val="single" w:sz="6" w:space="0" w:color="auto"/>
              <w:right w:val="single" w:sz="6" w:space="0" w:color="auto"/>
            </w:tcBorders>
            <w:vAlign w:val="center"/>
          </w:tcPr>
          <w:p w14:paraId="45FA43EE"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15.0</w:t>
            </w:r>
            <w:r w:rsidR="007B5FB8" w:rsidRPr="004F3992">
              <w:rPr>
                <w:rFonts w:ascii="Montserrat" w:hAnsi="Montserrat" w:cs="Arial"/>
                <w:color w:val="000000" w:themeColor="text1"/>
                <w:sz w:val="18"/>
                <w:szCs w:val="18"/>
              </w:rPr>
              <w:t xml:space="preserve">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35.0</w:t>
            </w:r>
          </w:p>
        </w:tc>
        <w:tc>
          <w:tcPr>
            <w:tcW w:w="1842" w:type="dxa"/>
            <w:tcBorders>
              <w:top w:val="single" w:sz="6" w:space="0" w:color="auto"/>
              <w:left w:val="single" w:sz="6" w:space="0" w:color="auto"/>
              <w:bottom w:val="single" w:sz="6" w:space="0" w:color="auto"/>
              <w:right w:val="single" w:sz="6" w:space="0" w:color="auto"/>
            </w:tcBorders>
            <w:vAlign w:val="center"/>
          </w:tcPr>
          <w:p w14:paraId="2D0CE62B"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5.0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10.0</w:t>
            </w:r>
          </w:p>
        </w:tc>
        <w:tc>
          <w:tcPr>
            <w:tcW w:w="1638" w:type="dxa"/>
            <w:tcBorders>
              <w:top w:val="single" w:sz="6" w:space="0" w:color="auto"/>
              <w:left w:val="single" w:sz="6" w:space="0" w:color="auto"/>
              <w:bottom w:val="single" w:sz="6" w:space="0" w:color="auto"/>
              <w:right w:val="single" w:sz="6" w:space="0" w:color="auto"/>
            </w:tcBorders>
            <w:vAlign w:val="center"/>
          </w:tcPr>
          <w:p w14:paraId="62E6B7E4"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10.0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15.5</w:t>
            </w:r>
          </w:p>
        </w:tc>
      </w:tr>
      <w:tr w:rsidR="00692BEA" w:rsidRPr="004F3992" w14:paraId="798CD088"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7D721980"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D</w:t>
            </w:r>
          </w:p>
        </w:tc>
        <w:tc>
          <w:tcPr>
            <w:tcW w:w="1767" w:type="dxa"/>
            <w:tcBorders>
              <w:top w:val="single" w:sz="6" w:space="0" w:color="auto"/>
              <w:left w:val="single" w:sz="6" w:space="0" w:color="auto"/>
              <w:bottom w:val="single" w:sz="6" w:space="0" w:color="auto"/>
              <w:right w:val="single" w:sz="6" w:space="0" w:color="auto"/>
            </w:tcBorders>
            <w:vAlign w:val="center"/>
          </w:tcPr>
          <w:p w14:paraId="1D495011"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15</w:t>
            </w:r>
            <w:r w:rsidR="00D7565D" w:rsidRPr="004F3992">
              <w:rPr>
                <w:rFonts w:ascii="Montserrat" w:hAnsi="Montserrat" w:cs="Arial"/>
                <w:color w:val="000000" w:themeColor="text1"/>
                <w:sz w:val="18"/>
                <w:szCs w:val="18"/>
              </w:rPr>
              <w:t xml:space="preserve"> &lt; x ≤</w:t>
            </w:r>
            <w:r w:rsidRPr="004F3992">
              <w:rPr>
                <w:rFonts w:ascii="Montserrat" w:hAnsi="Montserrat" w:cs="Arial"/>
                <w:color w:val="000000" w:themeColor="text1"/>
                <w:sz w:val="18"/>
                <w:szCs w:val="18"/>
              </w:rPr>
              <w:t xml:space="preserve"> 35.0</w:t>
            </w:r>
          </w:p>
        </w:tc>
        <w:tc>
          <w:tcPr>
            <w:tcW w:w="1843" w:type="dxa"/>
            <w:tcBorders>
              <w:top w:val="single" w:sz="6" w:space="0" w:color="auto"/>
              <w:left w:val="single" w:sz="6" w:space="0" w:color="auto"/>
              <w:bottom w:val="single" w:sz="6" w:space="0" w:color="auto"/>
              <w:right w:val="single" w:sz="6" w:space="0" w:color="auto"/>
            </w:tcBorders>
            <w:vAlign w:val="center"/>
          </w:tcPr>
          <w:p w14:paraId="20916CBA"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35.0</w:t>
            </w:r>
            <w:r w:rsidR="007B5FB8" w:rsidRPr="004F3992">
              <w:rPr>
                <w:rFonts w:ascii="Montserrat" w:hAnsi="Montserrat" w:cs="Arial"/>
                <w:color w:val="000000" w:themeColor="text1"/>
                <w:sz w:val="18"/>
                <w:szCs w:val="18"/>
              </w:rPr>
              <w:t xml:space="preserve">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75.0</w:t>
            </w:r>
          </w:p>
        </w:tc>
        <w:tc>
          <w:tcPr>
            <w:tcW w:w="1842" w:type="dxa"/>
            <w:tcBorders>
              <w:top w:val="single" w:sz="6" w:space="0" w:color="auto"/>
              <w:left w:val="single" w:sz="6" w:space="0" w:color="auto"/>
              <w:bottom w:val="single" w:sz="6" w:space="0" w:color="auto"/>
              <w:right w:val="single" w:sz="6" w:space="0" w:color="auto"/>
            </w:tcBorders>
            <w:vAlign w:val="center"/>
          </w:tcPr>
          <w:p w14:paraId="0604D92A"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10.0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40.0</w:t>
            </w:r>
          </w:p>
        </w:tc>
        <w:tc>
          <w:tcPr>
            <w:tcW w:w="1638" w:type="dxa"/>
            <w:tcBorders>
              <w:top w:val="single" w:sz="6" w:space="0" w:color="auto"/>
              <w:left w:val="single" w:sz="6" w:space="0" w:color="auto"/>
              <w:bottom w:val="single" w:sz="6" w:space="0" w:color="auto"/>
              <w:right w:val="single" w:sz="6" w:space="0" w:color="auto"/>
            </w:tcBorders>
            <w:vAlign w:val="center"/>
          </w:tcPr>
          <w:p w14:paraId="030BDF94"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15.5 </w:t>
            </w:r>
            <w:r w:rsidR="00D7565D" w:rsidRPr="004F3992">
              <w:rPr>
                <w:rFonts w:ascii="Montserrat" w:hAnsi="Montserrat" w:cs="Arial"/>
                <w:color w:val="000000" w:themeColor="text1"/>
                <w:sz w:val="18"/>
                <w:szCs w:val="18"/>
              </w:rPr>
              <w:t>&lt; x ≤</w:t>
            </w:r>
            <w:r w:rsidRPr="004F3992">
              <w:rPr>
                <w:rFonts w:ascii="Montserrat" w:hAnsi="Montserrat" w:cs="Arial"/>
                <w:color w:val="000000" w:themeColor="text1"/>
                <w:sz w:val="18"/>
                <w:szCs w:val="18"/>
              </w:rPr>
              <w:t xml:space="preserve"> 45.0</w:t>
            </w:r>
          </w:p>
        </w:tc>
      </w:tr>
      <w:tr w:rsidR="00692BEA" w:rsidRPr="004F3992" w14:paraId="00D16FE9"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2A28F236" w14:textId="77777777" w:rsidR="00692BEA" w:rsidRPr="004F3992" w:rsidRDefault="00692BEA" w:rsidP="001C3EF5">
            <w:pPr>
              <w:spacing w:after="0" w:line="240" w:lineRule="auto"/>
              <w:jc w:val="center"/>
              <w:rPr>
                <w:rFonts w:ascii="Montserrat" w:hAnsi="Montserrat" w:cs="Arial"/>
                <w:b/>
                <w:color w:val="000000" w:themeColor="text1"/>
                <w:sz w:val="18"/>
                <w:szCs w:val="18"/>
              </w:rPr>
            </w:pPr>
            <w:r w:rsidRPr="004F3992">
              <w:rPr>
                <w:rFonts w:ascii="Montserrat" w:hAnsi="Montserrat" w:cs="Arial"/>
                <w:color w:val="000000" w:themeColor="text1"/>
                <w:sz w:val="18"/>
                <w:szCs w:val="18"/>
              </w:rPr>
              <w:t>E</w:t>
            </w:r>
          </w:p>
        </w:tc>
        <w:tc>
          <w:tcPr>
            <w:tcW w:w="1767" w:type="dxa"/>
            <w:tcBorders>
              <w:top w:val="single" w:sz="6" w:space="0" w:color="auto"/>
              <w:left w:val="single" w:sz="6" w:space="0" w:color="auto"/>
              <w:bottom w:val="single" w:sz="6" w:space="0" w:color="auto"/>
              <w:right w:val="single" w:sz="6" w:space="0" w:color="auto"/>
            </w:tcBorders>
            <w:vAlign w:val="center"/>
          </w:tcPr>
          <w:p w14:paraId="7FE0D54F"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35.0 </w:t>
            </w:r>
            <w:r w:rsidR="00D7565D" w:rsidRPr="004F3992">
              <w:rPr>
                <w:rFonts w:ascii="Montserrat" w:hAnsi="Montserrat" w:cs="Arial"/>
                <w:color w:val="000000" w:themeColor="text1"/>
                <w:sz w:val="18"/>
                <w:szCs w:val="18"/>
              </w:rPr>
              <w:t xml:space="preserve">&lt; x </w:t>
            </w:r>
          </w:p>
        </w:tc>
        <w:tc>
          <w:tcPr>
            <w:tcW w:w="1843" w:type="dxa"/>
            <w:tcBorders>
              <w:top w:val="single" w:sz="6" w:space="0" w:color="auto"/>
              <w:left w:val="single" w:sz="6" w:space="0" w:color="auto"/>
              <w:bottom w:val="single" w:sz="6" w:space="0" w:color="auto"/>
              <w:right w:val="single" w:sz="6" w:space="0" w:color="auto"/>
            </w:tcBorders>
            <w:vAlign w:val="center"/>
          </w:tcPr>
          <w:p w14:paraId="6F6433C7" w14:textId="77777777" w:rsidR="00692BEA" w:rsidRPr="004F3992" w:rsidRDefault="007B5FB8"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75.0 </w:t>
            </w:r>
            <w:r w:rsidR="002824AA" w:rsidRPr="004F3992">
              <w:rPr>
                <w:rFonts w:ascii="Montserrat" w:hAnsi="Montserrat" w:cs="Arial"/>
                <w:color w:val="000000" w:themeColor="text1"/>
                <w:sz w:val="18"/>
                <w:szCs w:val="18"/>
              </w:rPr>
              <w:t xml:space="preserve">&lt; x </w:t>
            </w:r>
          </w:p>
        </w:tc>
        <w:tc>
          <w:tcPr>
            <w:tcW w:w="1842" w:type="dxa"/>
            <w:tcBorders>
              <w:top w:val="single" w:sz="6" w:space="0" w:color="auto"/>
              <w:left w:val="single" w:sz="6" w:space="0" w:color="auto"/>
              <w:bottom w:val="single" w:sz="6" w:space="0" w:color="auto"/>
              <w:right w:val="single" w:sz="6" w:space="0" w:color="auto"/>
            </w:tcBorders>
            <w:vAlign w:val="center"/>
          </w:tcPr>
          <w:p w14:paraId="722351B3"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40.0 </w:t>
            </w:r>
            <w:r w:rsidR="002824AA" w:rsidRPr="004F3992">
              <w:rPr>
                <w:rFonts w:ascii="Montserrat" w:hAnsi="Montserrat" w:cs="Arial"/>
                <w:color w:val="000000" w:themeColor="text1"/>
                <w:sz w:val="18"/>
                <w:szCs w:val="18"/>
              </w:rPr>
              <w:t xml:space="preserve">&lt; x </w:t>
            </w:r>
          </w:p>
        </w:tc>
        <w:tc>
          <w:tcPr>
            <w:tcW w:w="1638" w:type="dxa"/>
            <w:tcBorders>
              <w:top w:val="single" w:sz="6" w:space="0" w:color="auto"/>
              <w:left w:val="single" w:sz="6" w:space="0" w:color="auto"/>
              <w:bottom w:val="single" w:sz="6" w:space="0" w:color="auto"/>
              <w:right w:val="single" w:sz="6" w:space="0" w:color="auto"/>
            </w:tcBorders>
            <w:vAlign w:val="center"/>
          </w:tcPr>
          <w:p w14:paraId="50023C55"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45.0</w:t>
            </w:r>
            <w:r w:rsidR="002824AA" w:rsidRPr="004F3992">
              <w:rPr>
                <w:rFonts w:ascii="Montserrat" w:hAnsi="Montserrat" w:cs="Arial"/>
                <w:color w:val="000000" w:themeColor="text1"/>
                <w:sz w:val="18"/>
                <w:szCs w:val="18"/>
              </w:rPr>
              <w:t xml:space="preserve"> &lt; x </w:t>
            </w:r>
          </w:p>
        </w:tc>
      </w:tr>
      <w:tr w:rsidR="00692BEA" w:rsidRPr="004F3992" w14:paraId="678BD6D3" w14:textId="77777777" w:rsidTr="00085E64">
        <w:trPr>
          <w:trHeight w:val="20"/>
          <w:jc w:val="center"/>
        </w:trPr>
        <w:tc>
          <w:tcPr>
            <w:tcW w:w="1856" w:type="dxa"/>
            <w:tcBorders>
              <w:top w:val="single" w:sz="6" w:space="0" w:color="auto"/>
              <w:left w:val="single" w:sz="6" w:space="0" w:color="auto"/>
              <w:bottom w:val="single" w:sz="6" w:space="0" w:color="auto"/>
              <w:right w:val="single" w:sz="6" w:space="0" w:color="auto"/>
            </w:tcBorders>
            <w:vAlign w:val="center"/>
          </w:tcPr>
          <w:p w14:paraId="7DBEE7C0" w14:textId="77777777" w:rsidR="00692BEA" w:rsidRPr="004F3992" w:rsidRDefault="00692BEA" w:rsidP="001C3EF5">
            <w:pPr>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Diferencial Por Pisos de Reservas</w:t>
            </w:r>
          </w:p>
        </w:tc>
        <w:tc>
          <w:tcPr>
            <w:tcW w:w="1767" w:type="dxa"/>
            <w:tcBorders>
              <w:top w:val="single" w:sz="6" w:space="0" w:color="auto"/>
              <w:left w:val="single" w:sz="6" w:space="0" w:color="auto"/>
              <w:bottom w:val="single" w:sz="6" w:space="0" w:color="auto"/>
              <w:right w:val="single" w:sz="6" w:space="0" w:color="auto"/>
            </w:tcBorders>
            <w:vAlign w:val="center"/>
          </w:tcPr>
          <w:p w14:paraId="1FCDB41A" w14:textId="77777777" w:rsidR="00692BEA" w:rsidRPr="004F3992" w:rsidRDefault="00692BEA" w:rsidP="001C3EF5">
            <w:pPr>
              <w:spacing w:after="0" w:line="240" w:lineRule="auto"/>
              <w:jc w:val="center"/>
              <w:rPr>
                <w:rFonts w:ascii="Montserrat" w:hAnsi="Montserrat" w:cs="Arial"/>
                <w:color w:val="000000" w:themeColor="text1"/>
                <w:sz w:val="18"/>
                <w:szCs w:val="18"/>
              </w:rPr>
            </w:pPr>
          </w:p>
        </w:tc>
        <w:tc>
          <w:tcPr>
            <w:tcW w:w="1843" w:type="dxa"/>
            <w:tcBorders>
              <w:top w:val="single" w:sz="6" w:space="0" w:color="auto"/>
              <w:left w:val="single" w:sz="6" w:space="0" w:color="auto"/>
              <w:bottom w:val="single" w:sz="6" w:space="0" w:color="auto"/>
              <w:right w:val="single" w:sz="6" w:space="0" w:color="auto"/>
            </w:tcBorders>
            <w:vAlign w:val="center"/>
          </w:tcPr>
          <w:p w14:paraId="3183187F" w14:textId="77777777" w:rsidR="00692BEA" w:rsidRPr="004F3992" w:rsidRDefault="00692BEA" w:rsidP="001C3EF5">
            <w:pPr>
              <w:spacing w:after="0" w:line="240" w:lineRule="auto"/>
              <w:jc w:val="center"/>
              <w:rPr>
                <w:rFonts w:ascii="Montserrat" w:hAnsi="Montserrat" w:cs="Arial"/>
                <w:color w:val="000000" w:themeColor="text1"/>
                <w:sz w:val="18"/>
                <w:szCs w:val="18"/>
              </w:rPr>
            </w:pPr>
          </w:p>
        </w:tc>
        <w:tc>
          <w:tcPr>
            <w:tcW w:w="1842" w:type="dxa"/>
            <w:tcBorders>
              <w:top w:val="single" w:sz="6" w:space="0" w:color="auto"/>
              <w:left w:val="single" w:sz="6" w:space="0" w:color="auto"/>
              <w:bottom w:val="single" w:sz="6" w:space="0" w:color="auto"/>
              <w:right w:val="single" w:sz="6" w:space="0" w:color="auto"/>
            </w:tcBorders>
            <w:vAlign w:val="center"/>
          </w:tcPr>
          <w:p w14:paraId="0D4F8BD1" w14:textId="77777777" w:rsidR="00692BEA" w:rsidRPr="004F3992" w:rsidRDefault="00692BEA" w:rsidP="001C3EF5">
            <w:pPr>
              <w:spacing w:after="0" w:line="240" w:lineRule="auto"/>
              <w:jc w:val="center"/>
              <w:rPr>
                <w:rFonts w:ascii="Montserrat" w:hAnsi="Montserrat" w:cs="Arial"/>
                <w:color w:val="000000" w:themeColor="text1"/>
                <w:sz w:val="18"/>
                <w:szCs w:val="18"/>
              </w:rPr>
            </w:pPr>
          </w:p>
        </w:tc>
        <w:tc>
          <w:tcPr>
            <w:tcW w:w="1638" w:type="dxa"/>
            <w:tcBorders>
              <w:top w:val="single" w:sz="6" w:space="0" w:color="auto"/>
              <w:left w:val="single" w:sz="6" w:space="0" w:color="auto"/>
              <w:bottom w:val="single" w:sz="6" w:space="0" w:color="auto"/>
              <w:right w:val="single" w:sz="6" w:space="0" w:color="auto"/>
            </w:tcBorders>
            <w:vAlign w:val="center"/>
          </w:tcPr>
          <w:p w14:paraId="3FB395EF" w14:textId="77777777" w:rsidR="00692BEA" w:rsidRPr="004F3992" w:rsidRDefault="00692BEA" w:rsidP="001C3EF5">
            <w:pPr>
              <w:spacing w:after="0" w:line="240" w:lineRule="auto"/>
              <w:jc w:val="center"/>
              <w:rPr>
                <w:rFonts w:ascii="Montserrat" w:hAnsi="Montserrat" w:cs="Arial"/>
                <w:color w:val="000000" w:themeColor="text1"/>
                <w:sz w:val="18"/>
                <w:szCs w:val="18"/>
              </w:rPr>
            </w:pPr>
          </w:p>
        </w:tc>
      </w:tr>
    </w:tbl>
    <w:p w14:paraId="7ABD5728" w14:textId="77777777" w:rsidR="00692BEA" w:rsidRPr="004F3992" w:rsidRDefault="00692BEA" w:rsidP="001C3EF5">
      <w:pPr>
        <w:spacing w:after="0" w:line="240" w:lineRule="auto"/>
        <w:jc w:val="both"/>
        <w:rPr>
          <w:rFonts w:ascii="Montserrat" w:hAnsi="Montserrat" w:cs="Arial"/>
          <w:color w:val="000000" w:themeColor="text1"/>
          <w:sz w:val="18"/>
          <w:szCs w:val="18"/>
        </w:rPr>
      </w:pPr>
    </w:p>
    <w:p w14:paraId="4CC5990F" w14:textId="77777777" w:rsidR="00692BEA" w:rsidRPr="004F3992" w:rsidRDefault="00195210"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Donde </w:t>
      </w:r>
      <w:r w:rsidR="002824AA" w:rsidRPr="004F3992">
        <w:rPr>
          <w:rFonts w:ascii="Montserrat" w:hAnsi="Montserrat" w:cs="Arial"/>
          <w:color w:val="000000" w:themeColor="text1"/>
          <w:sz w:val="18"/>
          <w:szCs w:val="18"/>
        </w:rPr>
        <w:t xml:space="preserve">“x” </w:t>
      </w:r>
      <w:r w:rsidRPr="004F3992">
        <w:rPr>
          <w:rFonts w:ascii="Montserrat" w:hAnsi="Montserrat" w:cs="Arial"/>
          <w:color w:val="000000" w:themeColor="text1"/>
          <w:sz w:val="18"/>
          <w:szCs w:val="18"/>
        </w:rPr>
        <w:t>es el porcentaje de reservas preventivas.</w:t>
      </w:r>
      <w:r w:rsidR="003D32F1" w:rsidRPr="004F3992">
        <w:rPr>
          <w:rFonts w:ascii="Montserrat" w:hAnsi="Montserrat" w:cs="Arial"/>
          <w:color w:val="000000" w:themeColor="text1"/>
          <w:sz w:val="18"/>
          <w:szCs w:val="18"/>
        </w:rPr>
        <w:t>”</w:t>
      </w:r>
    </w:p>
    <w:p w14:paraId="538DB448"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7E4A1435" w14:textId="77777777" w:rsidR="00244B13" w:rsidRPr="004F3992" w:rsidRDefault="003D32F1" w:rsidP="001C3EF5">
      <w:pPr>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 xml:space="preserve">Artículo 132.- </w:t>
      </w:r>
      <w:r w:rsidR="00DE4302" w:rsidRPr="004F3992">
        <w:rPr>
          <w:rFonts w:ascii="Montserrat" w:hAnsi="Montserrat" w:cs="Arial"/>
          <w:bCs/>
          <w:color w:val="000000" w:themeColor="text1"/>
          <w:sz w:val="18"/>
          <w:szCs w:val="18"/>
        </w:rPr>
        <w:t>. . .</w:t>
      </w:r>
    </w:p>
    <w:p w14:paraId="7AF61E3A" w14:textId="77777777" w:rsidR="00694704" w:rsidRPr="004F3992" w:rsidRDefault="00694704" w:rsidP="001C3EF5">
      <w:pPr>
        <w:spacing w:after="0" w:line="240" w:lineRule="auto"/>
        <w:jc w:val="both"/>
        <w:rPr>
          <w:rFonts w:ascii="Montserrat" w:hAnsi="Montserrat" w:cs="Arial"/>
          <w:color w:val="000000" w:themeColor="text1"/>
          <w:sz w:val="18"/>
          <w:szCs w:val="18"/>
        </w:rPr>
      </w:pPr>
    </w:p>
    <w:p w14:paraId="4EF28357" w14:textId="77777777" w:rsidR="00343537" w:rsidRPr="004F3992" w:rsidRDefault="00343537" w:rsidP="003D32F1">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Pr="004F3992">
        <w:rPr>
          <w:rFonts w:ascii="Montserrat" w:hAnsi="Montserrat" w:cs="Arial"/>
          <w:color w:val="000000" w:themeColor="text1"/>
          <w:sz w:val="18"/>
          <w:szCs w:val="18"/>
        </w:rPr>
        <w:tab/>
      </w:r>
      <w:r w:rsidR="00DE4302" w:rsidRPr="004F3992">
        <w:rPr>
          <w:rFonts w:ascii="Montserrat" w:hAnsi="Montserrat" w:cs="Arial"/>
          <w:color w:val="000000" w:themeColor="text1"/>
          <w:sz w:val="18"/>
          <w:szCs w:val="18"/>
        </w:rPr>
        <w:t>. . .</w:t>
      </w:r>
    </w:p>
    <w:p w14:paraId="48A58C94" w14:textId="77777777" w:rsidR="0032642B" w:rsidRPr="004F3992" w:rsidRDefault="0032642B" w:rsidP="001C3EF5">
      <w:pPr>
        <w:spacing w:after="0" w:line="240" w:lineRule="auto"/>
        <w:ind w:left="567"/>
        <w:jc w:val="both"/>
        <w:rPr>
          <w:rFonts w:ascii="Montserrat" w:hAnsi="Montserrat" w:cs="Arial"/>
          <w:color w:val="000000" w:themeColor="text1"/>
          <w:sz w:val="18"/>
          <w:szCs w:val="18"/>
        </w:rPr>
      </w:pPr>
    </w:p>
    <w:p w14:paraId="120ED9CB" w14:textId="77777777" w:rsidR="0032642B" w:rsidRPr="004F3992" w:rsidRDefault="0032642B" w:rsidP="003D32F1">
      <w:pPr>
        <w:spacing w:after="0" w:line="240" w:lineRule="auto"/>
        <w:ind w:left="567" w:hanging="567"/>
        <w:jc w:val="both"/>
        <w:rPr>
          <w:rFonts w:ascii="Montserrat" w:hAnsi="Montserrat" w:cs="Arial"/>
          <w:sz w:val="18"/>
          <w:szCs w:val="18"/>
        </w:rPr>
      </w:pPr>
      <w:r w:rsidRPr="004F3992">
        <w:rPr>
          <w:rFonts w:ascii="Montserrat" w:hAnsi="Montserrat" w:cs="Arial"/>
          <w:sz w:val="18"/>
          <w:szCs w:val="18"/>
        </w:rPr>
        <w:t>II.</w:t>
      </w:r>
      <w:r w:rsidRPr="004F3992">
        <w:rPr>
          <w:rFonts w:ascii="Montserrat" w:hAnsi="Montserrat" w:cs="Arial"/>
          <w:sz w:val="18"/>
          <w:szCs w:val="18"/>
        </w:rPr>
        <w:tab/>
        <w:t>Tratándose de inversiones en instrumentos financieros, deberán valuarse según lo establecido en la NIF C-2, “Inversión en Instrumentos financieros”, de las Normas de Información financiera, emitidas por el Consejo Mexicano de Normas de Información Financiera, A.C., con estados financieros auditados anuales y reportes mensuales.</w:t>
      </w:r>
    </w:p>
    <w:p w14:paraId="5EC5F3EC" w14:textId="77777777" w:rsidR="0032642B" w:rsidRPr="004F3992" w:rsidRDefault="0032642B" w:rsidP="003D32F1">
      <w:pPr>
        <w:spacing w:after="0" w:line="240" w:lineRule="auto"/>
        <w:ind w:left="567" w:hanging="567"/>
        <w:jc w:val="both"/>
        <w:rPr>
          <w:rFonts w:ascii="Montserrat" w:hAnsi="Montserrat" w:cs="Arial"/>
          <w:sz w:val="18"/>
          <w:szCs w:val="18"/>
        </w:rPr>
      </w:pPr>
    </w:p>
    <w:p w14:paraId="6B2B80E5" w14:textId="77777777" w:rsidR="0032642B" w:rsidRPr="004F3992" w:rsidRDefault="0032642B" w:rsidP="003D32F1">
      <w:pPr>
        <w:spacing w:after="0" w:line="240" w:lineRule="auto"/>
        <w:ind w:left="567"/>
        <w:jc w:val="both"/>
        <w:rPr>
          <w:rFonts w:ascii="Montserrat" w:hAnsi="Montserrat" w:cs="Arial"/>
          <w:sz w:val="18"/>
          <w:szCs w:val="18"/>
        </w:rPr>
      </w:pPr>
      <w:r w:rsidRPr="004F3992">
        <w:rPr>
          <w:rFonts w:ascii="Montserrat" w:hAnsi="Montserrat" w:cs="Arial"/>
          <w:sz w:val="18"/>
          <w:szCs w:val="18"/>
        </w:rPr>
        <w:t>Una vez valuadas las adjudicaciones o daciones en pago sobre inversiones en instrumentos financieros, deberán constituirse las reservas que resulten de la aplicación de los porcentajes de la tabla contenida en la fracción I del presente artículo, al valor estimado conforme al párrafo anterior.</w:t>
      </w:r>
    </w:p>
    <w:p w14:paraId="7EFCBB10" w14:textId="77777777" w:rsidR="00694704" w:rsidRPr="004F3992" w:rsidRDefault="00694704" w:rsidP="001C3EF5">
      <w:pPr>
        <w:spacing w:after="0" w:line="240" w:lineRule="auto"/>
        <w:ind w:left="426"/>
        <w:jc w:val="both"/>
        <w:rPr>
          <w:rFonts w:ascii="Montserrat" w:hAnsi="Montserrat" w:cs="Arial"/>
          <w:sz w:val="18"/>
          <w:szCs w:val="18"/>
        </w:rPr>
      </w:pPr>
    </w:p>
    <w:p w14:paraId="40A147FA" w14:textId="77777777" w:rsidR="00343537" w:rsidRPr="004F3992" w:rsidRDefault="00343537" w:rsidP="001C3EF5">
      <w:pPr>
        <w:spacing w:after="0" w:line="240" w:lineRule="auto"/>
        <w:ind w:left="567"/>
        <w:jc w:val="both"/>
        <w:rPr>
          <w:rFonts w:ascii="Montserrat" w:hAnsi="Montserrat" w:cs="Arial"/>
          <w:color w:val="000000" w:themeColor="text1"/>
          <w:sz w:val="18"/>
          <w:szCs w:val="18"/>
        </w:rPr>
      </w:pPr>
    </w:p>
    <w:p w14:paraId="065322B5"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Pr="004F3992">
        <w:rPr>
          <w:rFonts w:ascii="Montserrat" w:hAnsi="Montserrat" w:cs="Arial"/>
          <w:color w:val="000000" w:themeColor="text1"/>
          <w:sz w:val="18"/>
          <w:szCs w:val="18"/>
        </w:rPr>
        <w:tab/>
      </w:r>
      <w:r w:rsidR="001A7AE8" w:rsidRPr="004F3992">
        <w:rPr>
          <w:rFonts w:ascii="Montserrat" w:hAnsi="Montserrat" w:cs="Arial"/>
          <w:color w:val="000000" w:themeColor="text1"/>
          <w:sz w:val="18"/>
          <w:szCs w:val="18"/>
        </w:rPr>
        <w:t xml:space="preserve">. . . </w:t>
      </w:r>
    </w:p>
    <w:p w14:paraId="3E6727E9"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1672EB4A" w14:textId="77777777" w:rsidR="00343537" w:rsidRPr="004F3992" w:rsidRDefault="00343537" w:rsidP="001C3EF5">
      <w:pPr>
        <w:spacing w:after="0" w:line="240" w:lineRule="auto"/>
        <w:jc w:val="both"/>
        <w:rPr>
          <w:rFonts w:ascii="Montserrat" w:hAnsi="Montserrat" w:cs="Arial"/>
          <w:bCs/>
          <w:color w:val="000000" w:themeColor="text1"/>
          <w:sz w:val="18"/>
          <w:szCs w:val="18"/>
        </w:rPr>
      </w:pPr>
    </w:p>
    <w:p w14:paraId="51B940F6" w14:textId="77777777" w:rsidR="00D01000" w:rsidRPr="004F3992" w:rsidRDefault="00D01000"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 .”</w:t>
      </w:r>
    </w:p>
    <w:p w14:paraId="4AFDF75B" w14:textId="77777777" w:rsidR="00C22438" w:rsidRPr="004F3992" w:rsidRDefault="00C22438" w:rsidP="003D32F1">
      <w:pPr>
        <w:spacing w:after="0" w:line="240" w:lineRule="auto"/>
        <w:jc w:val="center"/>
        <w:rPr>
          <w:rFonts w:ascii="Montserrat" w:hAnsi="Montserrat"/>
          <w:sz w:val="18"/>
          <w:szCs w:val="18"/>
        </w:rPr>
      </w:pPr>
    </w:p>
    <w:p w14:paraId="0C073DAC" w14:textId="77777777" w:rsidR="00343537" w:rsidRPr="004F3992" w:rsidRDefault="00211238" w:rsidP="003D32F1">
      <w:pPr>
        <w:spacing w:after="0" w:line="240" w:lineRule="auto"/>
        <w:jc w:val="center"/>
        <w:rPr>
          <w:rFonts w:ascii="Montserrat" w:hAnsi="Montserrat"/>
          <w:sz w:val="18"/>
          <w:szCs w:val="18"/>
        </w:rPr>
      </w:pPr>
      <w:r w:rsidRPr="004F3992">
        <w:rPr>
          <w:rFonts w:ascii="Montserrat" w:hAnsi="Montserrat"/>
          <w:sz w:val="18"/>
          <w:szCs w:val="18"/>
        </w:rPr>
        <w:t>“</w:t>
      </w:r>
      <w:r w:rsidR="00343537" w:rsidRPr="004F3992">
        <w:rPr>
          <w:rFonts w:ascii="Montserrat" w:hAnsi="Montserrat"/>
          <w:b/>
          <w:sz w:val="18"/>
          <w:szCs w:val="18"/>
        </w:rPr>
        <w:t>Capítulo V Bis 1</w:t>
      </w:r>
    </w:p>
    <w:p w14:paraId="0CD59A46" w14:textId="77777777" w:rsidR="00343537" w:rsidRPr="004F3992" w:rsidRDefault="00343537" w:rsidP="003D32F1">
      <w:pPr>
        <w:spacing w:after="0" w:line="240" w:lineRule="auto"/>
        <w:jc w:val="center"/>
        <w:rPr>
          <w:rFonts w:ascii="Montserrat" w:hAnsi="Montserrat"/>
          <w:bCs/>
          <w:sz w:val="18"/>
          <w:szCs w:val="18"/>
        </w:rPr>
      </w:pPr>
      <w:r w:rsidRPr="004F3992">
        <w:rPr>
          <w:rFonts w:ascii="Montserrat" w:hAnsi="Montserrat"/>
          <w:bCs/>
          <w:sz w:val="18"/>
          <w:szCs w:val="18"/>
        </w:rPr>
        <w:t xml:space="preserve">De los requisitos para el uso de las Metodologías Internas </w:t>
      </w:r>
      <w:r w:rsidR="00944BA6" w:rsidRPr="004F3992">
        <w:rPr>
          <w:rFonts w:ascii="Montserrat" w:hAnsi="Montserrat"/>
          <w:bCs/>
          <w:sz w:val="18"/>
          <w:szCs w:val="18"/>
        </w:rPr>
        <w:t xml:space="preserve">de reservas </w:t>
      </w:r>
      <w:r w:rsidRPr="004F3992">
        <w:rPr>
          <w:rFonts w:ascii="Montserrat" w:hAnsi="Montserrat"/>
          <w:bCs/>
          <w:sz w:val="18"/>
          <w:szCs w:val="18"/>
        </w:rPr>
        <w:t>basadas en la NIF C-16</w:t>
      </w:r>
    </w:p>
    <w:p w14:paraId="798C180A" w14:textId="77777777" w:rsidR="00343537" w:rsidRPr="004F3992" w:rsidRDefault="00343537" w:rsidP="003D32F1">
      <w:pPr>
        <w:spacing w:after="0" w:line="240" w:lineRule="auto"/>
        <w:jc w:val="center"/>
        <w:rPr>
          <w:rFonts w:ascii="Montserrat" w:hAnsi="Montserrat"/>
          <w:bCs/>
          <w:sz w:val="18"/>
          <w:szCs w:val="18"/>
        </w:rPr>
      </w:pPr>
    </w:p>
    <w:p w14:paraId="0E8322B5" w14:textId="77777777" w:rsidR="00343537" w:rsidRPr="004F3992" w:rsidRDefault="00343537" w:rsidP="00BC1081">
      <w:pPr>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 xml:space="preserve">Artículo 139 Bis.- </w:t>
      </w:r>
      <w:r w:rsidRPr="004F3992">
        <w:rPr>
          <w:rFonts w:ascii="Montserrat" w:hAnsi="Montserrat" w:cs="Arial"/>
          <w:bCs/>
          <w:color w:val="000000" w:themeColor="text1"/>
          <w:sz w:val="18"/>
          <w:szCs w:val="18"/>
        </w:rPr>
        <w:t>Las Instituciones para efectos de determinar la estimación preventiva para riesgos crediticios</w:t>
      </w:r>
      <w:r w:rsidR="00D1566C" w:rsidRPr="004F3992">
        <w:rPr>
          <w:rFonts w:ascii="Montserrat" w:hAnsi="Montserrat" w:cs="Arial"/>
          <w:bCs/>
          <w:color w:val="000000" w:themeColor="text1"/>
          <w:sz w:val="18"/>
          <w:szCs w:val="18"/>
        </w:rPr>
        <w:t>,</w:t>
      </w:r>
      <w:r w:rsidRPr="004F3992">
        <w:rPr>
          <w:rFonts w:ascii="Montserrat" w:hAnsi="Montserrat" w:cs="Arial"/>
          <w:bCs/>
          <w:color w:val="000000" w:themeColor="text1"/>
          <w:sz w:val="18"/>
          <w:szCs w:val="18"/>
        </w:rPr>
        <w:t xml:space="preserve"> podrán</w:t>
      </w:r>
      <w:r w:rsidR="00243436" w:rsidRPr="004F3992">
        <w:rPr>
          <w:rFonts w:ascii="Montserrat" w:hAnsi="Montserrat" w:cs="Arial"/>
          <w:bCs/>
          <w:color w:val="000000" w:themeColor="text1"/>
          <w:sz w:val="18"/>
          <w:szCs w:val="18"/>
        </w:rPr>
        <w:t xml:space="preserve"> </w:t>
      </w:r>
      <w:r w:rsidRPr="004F3992">
        <w:rPr>
          <w:rFonts w:ascii="Montserrat" w:hAnsi="Montserrat" w:cs="Arial"/>
          <w:bCs/>
          <w:color w:val="000000" w:themeColor="text1"/>
          <w:sz w:val="18"/>
          <w:szCs w:val="18"/>
        </w:rPr>
        <w:t xml:space="preserve">utilizar una Metodología Interna </w:t>
      </w:r>
      <w:r w:rsidR="00944BA6" w:rsidRPr="004F3992">
        <w:rPr>
          <w:rFonts w:ascii="Montserrat" w:hAnsi="Montserrat" w:cs="Arial"/>
          <w:bCs/>
          <w:color w:val="000000" w:themeColor="text1"/>
          <w:sz w:val="18"/>
          <w:szCs w:val="18"/>
        </w:rPr>
        <w:t>de reservas basada</w:t>
      </w:r>
      <w:r w:rsidRPr="004F3992">
        <w:rPr>
          <w:rFonts w:ascii="Montserrat" w:hAnsi="Montserrat" w:cs="Arial"/>
          <w:bCs/>
          <w:color w:val="000000" w:themeColor="text1"/>
          <w:sz w:val="18"/>
          <w:szCs w:val="18"/>
        </w:rPr>
        <w:t xml:space="preserve"> en la NIF C-16, eligiendo </w:t>
      </w:r>
      <w:r w:rsidR="00D1566C" w:rsidRPr="004F3992">
        <w:rPr>
          <w:rFonts w:ascii="Montserrat" w:hAnsi="Montserrat" w:cs="Arial"/>
          <w:bCs/>
          <w:color w:val="000000" w:themeColor="text1"/>
          <w:sz w:val="18"/>
          <w:szCs w:val="18"/>
        </w:rPr>
        <w:t>alguno</w:t>
      </w:r>
      <w:r w:rsidR="00A05BC9" w:rsidRPr="004F3992">
        <w:rPr>
          <w:rFonts w:ascii="Montserrat" w:hAnsi="Montserrat" w:cs="Arial"/>
          <w:bCs/>
          <w:color w:val="000000" w:themeColor="text1"/>
          <w:sz w:val="18"/>
          <w:szCs w:val="18"/>
        </w:rPr>
        <w:t xml:space="preserve"> de</w:t>
      </w:r>
      <w:r w:rsidRPr="004F3992">
        <w:rPr>
          <w:rFonts w:ascii="Montserrat" w:hAnsi="Montserrat" w:cs="Arial"/>
          <w:bCs/>
          <w:color w:val="000000" w:themeColor="text1"/>
          <w:sz w:val="18"/>
          <w:szCs w:val="18"/>
        </w:rPr>
        <w:t xml:space="preserve"> los dos enfoques siguiente</w:t>
      </w:r>
      <w:r w:rsidR="00516940" w:rsidRPr="004F3992">
        <w:rPr>
          <w:rFonts w:ascii="Montserrat" w:hAnsi="Montserrat" w:cs="Arial"/>
          <w:bCs/>
          <w:color w:val="000000" w:themeColor="text1"/>
          <w:sz w:val="18"/>
          <w:szCs w:val="18"/>
        </w:rPr>
        <w:t>s</w:t>
      </w:r>
      <w:r w:rsidRPr="004F3992">
        <w:rPr>
          <w:rFonts w:ascii="Montserrat" w:hAnsi="Montserrat" w:cs="Arial"/>
          <w:bCs/>
          <w:color w:val="000000" w:themeColor="text1"/>
          <w:sz w:val="18"/>
          <w:szCs w:val="18"/>
        </w:rPr>
        <w:t>:</w:t>
      </w:r>
    </w:p>
    <w:p w14:paraId="57D742F5" w14:textId="77777777" w:rsidR="00244B13" w:rsidRPr="004F3992" w:rsidRDefault="00244B13" w:rsidP="005B27C0">
      <w:pPr>
        <w:spacing w:after="0" w:line="240" w:lineRule="auto"/>
        <w:jc w:val="both"/>
        <w:rPr>
          <w:rFonts w:ascii="Montserrat" w:hAnsi="Montserrat" w:cs="Arial"/>
          <w:bCs/>
          <w:color w:val="000000" w:themeColor="text1"/>
          <w:sz w:val="18"/>
          <w:szCs w:val="18"/>
        </w:rPr>
      </w:pPr>
    </w:p>
    <w:p w14:paraId="78309C99" w14:textId="77777777" w:rsidR="00343537" w:rsidRPr="004F3992" w:rsidRDefault="00D1566C" w:rsidP="003D32F1">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I.</w:t>
      </w:r>
      <w:r w:rsidRPr="004F3992">
        <w:rPr>
          <w:rFonts w:ascii="Montserrat" w:hAnsi="Montserrat" w:cs="Arial"/>
          <w:bCs/>
          <w:color w:val="000000" w:themeColor="text1"/>
          <w:sz w:val="18"/>
          <w:szCs w:val="18"/>
        </w:rPr>
        <w:tab/>
      </w:r>
      <w:r w:rsidR="00343537" w:rsidRPr="004F3992">
        <w:rPr>
          <w:rFonts w:ascii="Montserrat" w:hAnsi="Montserrat" w:cs="Arial"/>
          <w:bCs/>
          <w:color w:val="000000" w:themeColor="text1"/>
          <w:sz w:val="18"/>
          <w:szCs w:val="18"/>
        </w:rPr>
        <w:t>Básico</w:t>
      </w:r>
      <w:r w:rsidRPr="004F3992">
        <w:rPr>
          <w:rFonts w:ascii="Montserrat" w:hAnsi="Montserrat" w:cs="Arial"/>
          <w:bCs/>
          <w:color w:val="000000" w:themeColor="text1"/>
          <w:sz w:val="18"/>
          <w:szCs w:val="18"/>
        </w:rPr>
        <w:t xml:space="preserve">, en el cual </w:t>
      </w:r>
      <w:r w:rsidRPr="004F3992">
        <w:rPr>
          <w:rFonts w:ascii="Montserrat" w:hAnsi="Montserrat" w:cs="Arial"/>
          <w:color w:val="000000" w:themeColor="text1"/>
          <w:sz w:val="18"/>
          <w:szCs w:val="18"/>
        </w:rPr>
        <w:t xml:space="preserve">las Instituciones deberán calcular su propia Probabilidad de Incumplimiento de sus posiciones sujetas a riesgo de crédito y utilizar los parámetros de Severidad de la Pérdida en caso de Incumplimiento y la Exposición al Incumplimiento establecidos en el </w:t>
      </w:r>
      <w:r w:rsidR="00FA5B18" w:rsidRPr="004F3992">
        <w:rPr>
          <w:rFonts w:ascii="Montserrat" w:hAnsi="Montserrat" w:cs="Arial"/>
          <w:color w:val="000000" w:themeColor="text1"/>
          <w:sz w:val="18"/>
          <w:szCs w:val="18"/>
        </w:rPr>
        <w:t>Capítulo V Bis.</w:t>
      </w:r>
    </w:p>
    <w:p w14:paraId="7BF4937D" w14:textId="77777777" w:rsidR="00BC1081" w:rsidRPr="004F3992" w:rsidRDefault="00BC1081" w:rsidP="003D32F1">
      <w:pPr>
        <w:spacing w:after="0" w:line="240" w:lineRule="auto"/>
        <w:ind w:left="567" w:hanging="567"/>
        <w:jc w:val="both"/>
        <w:rPr>
          <w:rFonts w:ascii="Montserrat" w:hAnsi="Montserrat" w:cs="Arial"/>
          <w:bCs/>
          <w:color w:val="000000" w:themeColor="text1"/>
          <w:sz w:val="18"/>
          <w:szCs w:val="18"/>
        </w:rPr>
      </w:pPr>
    </w:p>
    <w:p w14:paraId="70CB10A1" w14:textId="77777777" w:rsidR="002B1FDA" w:rsidRPr="004F3992" w:rsidRDefault="00D1566C" w:rsidP="003D32F1">
      <w:pPr>
        <w:spacing w:after="0" w:line="240" w:lineRule="auto"/>
        <w:ind w:left="567"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II.</w:t>
      </w:r>
      <w:r w:rsidRPr="004F3992">
        <w:rPr>
          <w:rFonts w:ascii="Montserrat" w:hAnsi="Montserrat" w:cs="Arial"/>
          <w:bCs/>
          <w:color w:val="000000" w:themeColor="text1"/>
          <w:sz w:val="18"/>
          <w:szCs w:val="18"/>
        </w:rPr>
        <w:tab/>
      </w:r>
      <w:r w:rsidR="00343537" w:rsidRPr="004F3992">
        <w:rPr>
          <w:rFonts w:ascii="Montserrat" w:hAnsi="Montserrat" w:cs="Arial"/>
          <w:bCs/>
          <w:color w:val="000000" w:themeColor="text1"/>
          <w:sz w:val="18"/>
          <w:szCs w:val="18"/>
        </w:rPr>
        <w:t>Avanzado</w:t>
      </w:r>
      <w:r w:rsidRPr="004F3992">
        <w:rPr>
          <w:rFonts w:ascii="Montserrat" w:hAnsi="Montserrat" w:cs="Arial"/>
          <w:bCs/>
          <w:color w:val="000000" w:themeColor="text1"/>
          <w:sz w:val="18"/>
          <w:szCs w:val="18"/>
        </w:rPr>
        <w:t>, en el que las Instituciones deberán estimar la Probabilidad de Incumplimiento, la Severidad de la Pérdida en caso de Incumplimiento y la Exposición al Incumplimiento.</w:t>
      </w:r>
    </w:p>
    <w:p w14:paraId="3949D1D2" w14:textId="77777777" w:rsidR="00BC1081" w:rsidRPr="004F3992" w:rsidRDefault="00BC1081" w:rsidP="00BC1081">
      <w:pPr>
        <w:spacing w:after="0" w:line="240" w:lineRule="auto"/>
        <w:jc w:val="both"/>
        <w:rPr>
          <w:rFonts w:ascii="Montserrat" w:hAnsi="Montserrat"/>
          <w:color w:val="000000" w:themeColor="text1"/>
          <w:sz w:val="18"/>
          <w:szCs w:val="18"/>
        </w:rPr>
      </w:pPr>
    </w:p>
    <w:p w14:paraId="60033D54" w14:textId="77777777" w:rsidR="00802A0E" w:rsidRPr="004F3992" w:rsidRDefault="00802A0E" w:rsidP="00BC1081">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Las Instituciones podrán utilizar una Metodología Interna </w:t>
      </w:r>
      <w:r w:rsidR="00944BA6" w:rsidRPr="004F3992">
        <w:rPr>
          <w:rFonts w:ascii="Montserrat" w:hAnsi="Montserrat"/>
          <w:color w:val="000000" w:themeColor="text1"/>
          <w:sz w:val="18"/>
          <w:szCs w:val="18"/>
        </w:rPr>
        <w:t>de reservas basada</w:t>
      </w:r>
      <w:r w:rsidRPr="004F3992">
        <w:rPr>
          <w:rFonts w:ascii="Montserrat" w:hAnsi="Montserrat"/>
          <w:color w:val="000000" w:themeColor="text1"/>
          <w:sz w:val="18"/>
          <w:szCs w:val="18"/>
        </w:rPr>
        <w:t xml:space="preserve"> en la NIF C-16 con enfoque básico o avanzado</w:t>
      </w:r>
      <w:r w:rsidRPr="004F3992">
        <w:rPr>
          <w:rFonts w:ascii="Montserrat" w:hAnsi="Montserrat" w:cs="Arial"/>
          <w:color w:val="000000" w:themeColor="text1"/>
          <w:sz w:val="18"/>
          <w:szCs w:val="18"/>
        </w:rPr>
        <w:t xml:space="preserve"> tratándose</w:t>
      </w:r>
      <w:r w:rsidRPr="004F3992">
        <w:rPr>
          <w:rFonts w:ascii="Montserrat" w:hAnsi="Montserrat"/>
          <w:color w:val="000000" w:themeColor="text1"/>
          <w:sz w:val="18"/>
          <w:szCs w:val="18"/>
        </w:rPr>
        <w:t xml:space="preserve"> de la Cartera de Crédito Comercial. Para el caso de la Cartera de Crédito de Consumo</w:t>
      </w:r>
      <w:r w:rsidR="00F80826" w:rsidRPr="004F3992">
        <w:rPr>
          <w:rFonts w:ascii="Montserrat" w:hAnsi="Montserrat"/>
          <w:color w:val="000000" w:themeColor="text1"/>
          <w:sz w:val="18"/>
          <w:szCs w:val="18"/>
        </w:rPr>
        <w:t xml:space="preserve"> e</w:t>
      </w:r>
      <w:r w:rsidRPr="004F3992">
        <w:rPr>
          <w:rFonts w:ascii="Montserrat" w:hAnsi="Montserrat"/>
          <w:color w:val="000000" w:themeColor="text1"/>
          <w:sz w:val="18"/>
          <w:szCs w:val="18"/>
        </w:rPr>
        <w:t xml:space="preserve"> Hipotecaria de Vivienda, las Instituciones solamente podrán utilizar una Metodología Interna </w:t>
      </w:r>
      <w:r w:rsidR="002E02F2" w:rsidRPr="004F3992">
        <w:rPr>
          <w:rFonts w:ascii="Montserrat" w:hAnsi="Montserrat"/>
          <w:color w:val="000000" w:themeColor="text1"/>
          <w:sz w:val="18"/>
          <w:szCs w:val="18"/>
        </w:rPr>
        <w:t>de reservas</w:t>
      </w:r>
      <w:r w:rsidRPr="004F3992">
        <w:rPr>
          <w:rFonts w:ascii="Montserrat" w:hAnsi="Montserrat"/>
          <w:color w:val="000000" w:themeColor="text1"/>
          <w:sz w:val="18"/>
          <w:szCs w:val="18"/>
        </w:rPr>
        <w:t xml:space="preserve"> basada en la NIF C-16 con enfoque avanzado.</w:t>
      </w:r>
      <w:r w:rsidRPr="004F3992" w:rsidDel="00EB1037">
        <w:rPr>
          <w:rFonts w:ascii="Montserrat" w:hAnsi="Montserrat"/>
          <w:color w:val="000000" w:themeColor="text1"/>
          <w:sz w:val="18"/>
          <w:szCs w:val="18"/>
        </w:rPr>
        <w:t xml:space="preserve"> </w:t>
      </w:r>
    </w:p>
    <w:p w14:paraId="7754A9C3" w14:textId="77777777" w:rsidR="002E7588" w:rsidRPr="004F3992" w:rsidRDefault="002E7588" w:rsidP="00BC1081">
      <w:pPr>
        <w:spacing w:after="0" w:line="240" w:lineRule="auto"/>
        <w:jc w:val="both"/>
        <w:rPr>
          <w:rFonts w:ascii="Montserrat" w:hAnsi="Montserrat"/>
          <w:color w:val="000000" w:themeColor="text1"/>
          <w:sz w:val="18"/>
          <w:szCs w:val="18"/>
        </w:rPr>
      </w:pPr>
    </w:p>
    <w:p w14:paraId="06018D69" w14:textId="77777777" w:rsidR="002E7588" w:rsidRPr="004F3992" w:rsidRDefault="00E93BB0" w:rsidP="005B27C0">
      <w:pPr>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Los créditos pertenecientes a carteras que no estén comprendidas en las Carteras Modelables </w:t>
      </w:r>
      <w:r w:rsidR="003D66DF" w:rsidRPr="004F3992">
        <w:rPr>
          <w:rFonts w:ascii="Montserrat" w:hAnsi="Montserrat"/>
          <w:color w:val="000000" w:themeColor="text1"/>
          <w:sz w:val="18"/>
          <w:szCs w:val="18"/>
        </w:rPr>
        <w:t xml:space="preserve">relevantes </w:t>
      </w:r>
      <w:r w:rsidRPr="004F3992">
        <w:rPr>
          <w:rFonts w:ascii="Montserrat" w:hAnsi="Montserrat"/>
          <w:color w:val="000000" w:themeColor="text1"/>
          <w:sz w:val="18"/>
          <w:szCs w:val="18"/>
        </w:rPr>
        <w:t>se calificarán conforme a la Metodología General Estándar contenida en el Capítulo V Bis del Título Segundo de las presentes disposiciones.</w:t>
      </w:r>
    </w:p>
    <w:p w14:paraId="049ABA75" w14:textId="77777777" w:rsidR="00802A0E" w:rsidRPr="004F3992" w:rsidRDefault="00802A0E">
      <w:pPr>
        <w:spacing w:after="0" w:line="240" w:lineRule="auto"/>
        <w:ind w:left="567" w:hanging="567"/>
        <w:jc w:val="both"/>
        <w:rPr>
          <w:rFonts w:ascii="Montserrat" w:hAnsi="Montserrat" w:cs="Arial"/>
          <w:bCs/>
          <w:color w:val="000000" w:themeColor="text1"/>
          <w:sz w:val="18"/>
          <w:szCs w:val="18"/>
        </w:rPr>
      </w:pPr>
    </w:p>
    <w:p w14:paraId="3EEFCEA8" w14:textId="77777777" w:rsidR="008D1B17" w:rsidRPr="004F3992" w:rsidRDefault="008D1B17"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 xml:space="preserve">Artículo 139 Bis 1.- </w:t>
      </w:r>
      <w:r w:rsidRPr="004F3992">
        <w:rPr>
          <w:rFonts w:ascii="Montserrat" w:hAnsi="Montserrat" w:cs="Arial"/>
          <w:bCs/>
          <w:color w:val="000000" w:themeColor="text1"/>
          <w:sz w:val="18"/>
          <w:szCs w:val="18"/>
        </w:rPr>
        <w:t xml:space="preserve">Las Instituciones a fin de calificar su Cartera Crediticia utilizando las </w:t>
      </w:r>
      <w:r w:rsidR="002E02F2" w:rsidRPr="004F3992">
        <w:rPr>
          <w:rFonts w:ascii="Montserrat" w:hAnsi="Montserrat" w:cs="Arial"/>
          <w:bCs/>
          <w:color w:val="000000" w:themeColor="text1"/>
          <w:sz w:val="18"/>
          <w:szCs w:val="18"/>
        </w:rPr>
        <w:t>m</w:t>
      </w:r>
      <w:r w:rsidRPr="004F3992">
        <w:rPr>
          <w:rFonts w:ascii="Montserrat" w:hAnsi="Montserrat" w:cs="Arial"/>
          <w:bCs/>
          <w:color w:val="000000" w:themeColor="text1"/>
          <w:sz w:val="18"/>
          <w:szCs w:val="18"/>
        </w:rPr>
        <w:t>etodologías a que se refiere el presente capítulo, deberán clasificar su cartera conforme a lo siguiente:</w:t>
      </w:r>
    </w:p>
    <w:p w14:paraId="10D7C6B2" w14:textId="77777777" w:rsidR="008D1B17" w:rsidRPr="004F3992" w:rsidRDefault="008D1B17" w:rsidP="001C3EF5">
      <w:pPr>
        <w:spacing w:after="0" w:line="240" w:lineRule="auto"/>
        <w:jc w:val="both"/>
        <w:rPr>
          <w:rFonts w:ascii="Montserrat" w:hAnsi="Montserrat" w:cs="Arial"/>
          <w:bCs/>
          <w:color w:val="000000" w:themeColor="text1"/>
          <w:sz w:val="18"/>
          <w:szCs w:val="18"/>
        </w:rPr>
      </w:pPr>
    </w:p>
    <w:p w14:paraId="40EE4EF7" w14:textId="77777777" w:rsidR="008D1B17" w:rsidRPr="004F3992" w:rsidRDefault="00A05BC9" w:rsidP="007B3020">
      <w:pPr>
        <w:spacing w:after="0" w:line="240" w:lineRule="auto"/>
        <w:ind w:left="567"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I.</w:t>
      </w:r>
      <w:r w:rsidR="008D1B17" w:rsidRPr="004F3992">
        <w:rPr>
          <w:rFonts w:ascii="Montserrat" w:hAnsi="Montserrat" w:cs="Arial"/>
          <w:bCs/>
          <w:color w:val="000000" w:themeColor="text1"/>
          <w:sz w:val="18"/>
          <w:szCs w:val="18"/>
        </w:rPr>
        <w:tab/>
        <w:t>La Cartera de Crédito de Consumo en:</w:t>
      </w:r>
    </w:p>
    <w:p w14:paraId="11582B55" w14:textId="77777777" w:rsidR="00A05BC9" w:rsidRPr="004F3992" w:rsidRDefault="00A05BC9" w:rsidP="001C3EF5">
      <w:pPr>
        <w:spacing w:after="0" w:line="240" w:lineRule="auto"/>
        <w:ind w:firstLine="708"/>
        <w:jc w:val="both"/>
        <w:rPr>
          <w:rFonts w:ascii="Montserrat" w:hAnsi="Montserrat" w:cs="Arial"/>
          <w:bCs/>
          <w:color w:val="000000" w:themeColor="text1"/>
          <w:sz w:val="18"/>
          <w:szCs w:val="18"/>
        </w:rPr>
      </w:pPr>
    </w:p>
    <w:p w14:paraId="7E8307EF" w14:textId="77777777" w:rsidR="008D1B17" w:rsidRPr="004F3992" w:rsidRDefault="008D1B17" w:rsidP="007B3020">
      <w:pPr>
        <w:spacing w:after="0" w:line="240" w:lineRule="auto"/>
        <w:ind w:left="1134"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1.</w:t>
      </w:r>
      <w:r w:rsidRPr="004F3992">
        <w:rPr>
          <w:rFonts w:ascii="Montserrat" w:hAnsi="Montserrat" w:cs="Arial"/>
          <w:bCs/>
          <w:color w:val="000000" w:themeColor="text1"/>
          <w:sz w:val="18"/>
          <w:szCs w:val="18"/>
        </w:rPr>
        <w:tab/>
        <w:t>No revolvente, y</w:t>
      </w:r>
    </w:p>
    <w:p w14:paraId="03D4548A" w14:textId="77777777" w:rsidR="00A05BC9" w:rsidRPr="004F3992" w:rsidRDefault="00A05BC9" w:rsidP="001C3EF5">
      <w:pPr>
        <w:spacing w:after="0" w:line="240" w:lineRule="auto"/>
        <w:ind w:firstLine="708"/>
        <w:jc w:val="both"/>
        <w:rPr>
          <w:rFonts w:ascii="Montserrat" w:hAnsi="Montserrat" w:cs="Arial"/>
          <w:bCs/>
          <w:color w:val="000000" w:themeColor="text1"/>
          <w:sz w:val="18"/>
          <w:szCs w:val="18"/>
        </w:rPr>
      </w:pPr>
    </w:p>
    <w:p w14:paraId="03BBD73A" w14:textId="77777777" w:rsidR="008D1B17" w:rsidRPr="004F3992" w:rsidRDefault="008D1B17" w:rsidP="007B3020">
      <w:pPr>
        <w:spacing w:after="0" w:line="240" w:lineRule="auto"/>
        <w:ind w:left="1134"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2.</w:t>
      </w:r>
      <w:r w:rsidRPr="004F3992">
        <w:rPr>
          <w:rFonts w:ascii="Montserrat" w:hAnsi="Montserrat" w:cs="Arial"/>
          <w:bCs/>
          <w:color w:val="000000" w:themeColor="text1"/>
          <w:sz w:val="18"/>
          <w:szCs w:val="18"/>
        </w:rPr>
        <w:tab/>
        <w:t>Correspondientes a operaciones de tarjeta de crédito y otros créditos revolventes.</w:t>
      </w:r>
    </w:p>
    <w:p w14:paraId="583C7C2C" w14:textId="77777777" w:rsidR="00A05BC9" w:rsidRPr="004F3992" w:rsidRDefault="00A05BC9" w:rsidP="001C3EF5">
      <w:pPr>
        <w:spacing w:after="0" w:line="240" w:lineRule="auto"/>
        <w:jc w:val="both"/>
        <w:rPr>
          <w:rFonts w:ascii="Montserrat" w:hAnsi="Montserrat" w:cs="Arial"/>
          <w:bCs/>
          <w:color w:val="000000" w:themeColor="text1"/>
          <w:sz w:val="18"/>
          <w:szCs w:val="18"/>
        </w:rPr>
      </w:pPr>
    </w:p>
    <w:p w14:paraId="2374955A" w14:textId="77777777" w:rsidR="008D1B17" w:rsidRPr="004F3992" w:rsidRDefault="00A05BC9" w:rsidP="007B3020">
      <w:pPr>
        <w:spacing w:after="0" w:line="240" w:lineRule="auto"/>
        <w:ind w:left="567"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II.</w:t>
      </w:r>
      <w:r w:rsidR="008D1B17" w:rsidRPr="004F3992">
        <w:rPr>
          <w:rFonts w:ascii="Montserrat" w:hAnsi="Montserrat" w:cs="Arial"/>
          <w:bCs/>
          <w:color w:val="000000" w:themeColor="text1"/>
          <w:sz w:val="18"/>
          <w:szCs w:val="18"/>
        </w:rPr>
        <w:tab/>
        <w:t>La Cartera Crediticia Hipotecaria de Vivienda.</w:t>
      </w:r>
    </w:p>
    <w:p w14:paraId="4A9270B7" w14:textId="77777777" w:rsidR="00A05BC9" w:rsidRPr="004F3992" w:rsidRDefault="00A05BC9" w:rsidP="001C3EF5">
      <w:pPr>
        <w:spacing w:after="0" w:line="240" w:lineRule="auto"/>
        <w:ind w:left="705" w:hanging="705"/>
        <w:jc w:val="both"/>
        <w:rPr>
          <w:rFonts w:ascii="Montserrat" w:hAnsi="Montserrat" w:cs="Arial"/>
          <w:bCs/>
          <w:color w:val="000000" w:themeColor="text1"/>
          <w:sz w:val="18"/>
          <w:szCs w:val="18"/>
        </w:rPr>
      </w:pPr>
    </w:p>
    <w:p w14:paraId="6EFB0035" w14:textId="77777777" w:rsidR="008D1B17" w:rsidRPr="004F3992" w:rsidRDefault="00A05BC9" w:rsidP="007B3020">
      <w:pPr>
        <w:spacing w:after="0" w:line="240" w:lineRule="auto"/>
        <w:ind w:left="567"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III.</w:t>
      </w:r>
      <w:r w:rsidR="008D1B17" w:rsidRPr="004F3992">
        <w:rPr>
          <w:rFonts w:ascii="Montserrat" w:hAnsi="Montserrat" w:cs="Arial"/>
          <w:bCs/>
          <w:color w:val="000000" w:themeColor="text1"/>
          <w:sz w:val="18"/>
          <w:szCs w:val="18"/>
        </w:rPr>
        <w:tab/>
        <w:t>La Cartera Crediticia Comercial en los grupos establecidos en el Artículo 110 de las presentes disposiciones.</w:t>
      </w:r>
    </w:p>
    <w:p w14:paraId="2E43E864" w14:textId="77777777" w:rsidR="008D1B17" w:rsidRPr="004F3992" w:rsidRDefault="008D1B17" w:rsidP="001C3EF5">
      <w:pPr>
        <w:spacing w:after="0" w:line="240" w:lineRule="auto"/>
        <w:ind w:left="705" w:hanging="705"/>
        <w:jc w:val="both"/>
        <w:rPr>
          <w:rFonts w:ascii="Montserrat" w:hAnsi="Montserrat" w:cs="Arial"/>
          <w:bCs/>
          <w:color w:val="000000" w:themeColor="text1"/>
          <w:sz w:val="18"/>
          <w:szCs w:val="18"/>
        </w:rPr>
      </w:pPr>
    </w:p>
    <w:p w14:paraId="7E3716F8" w14:textId="77777777" w:rsidR="008D1B17" w:rsidRPr="004F3992" w:rsidRDefault="00A05BC9"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lastRenderedPageBreak/>
        <w:t xml:space="preserve">Sin perjuicio de </w:t>
      </w:r>
      <w:r w:rsidR="008D1B17" w:rsidRPr="004F3992">
        <w:rPr>
          <w:rFonts w:ascii="Montserrat" w:hAnsi="Montserrat" w:cs="Arial"/>
          <w:bCs/>
          <w:color w:val="000000" w:themeColor="text1"/>
          <w:sz w:val="18"/>
          <w:szCs w:val="18"/>
        </w:rPr>
        <w:t xml:space="preserve">lo anterior, las Instituciones podrán clasificar la Cartera Crediticia Comercial de acuerdo con sus propios criterios, </w:t>
      </w:r>
      <w:r w:rsidRPr="004F3992">
        <w:rPr>
          <w:rFonts w:ascii="Montserrat" w:hAnsi="Montserrat" w:cs="Arial"/>
          <w:bCs/>
          <w:color w:val="000000" w:themeColor="text1"/>
          <w:sz w:val="18"/>
          <w:szCs w:val="18"/>
        </w:rPr>
        <w:t xml:space="preserve">los </w:t>
      </w:r>
      <w:r w:rsidR="008D1B17" w:rsidRPr="004F3992">
        <w:rPr>
          <w:rFonts w:ascii="Montserrat" w:hAnsi="Montserrat" w:cs="Arial"/>
          <w:bCs/>
          <w:color w:val="000000" w:themeColor="text1"/>
          <w:sz w:val="18"/>
          <w:szCs w:val="18"/>
        </w:rPr>
        <w:t>cual</w:t>
      </w:r>
      <w:r w:rsidRPr="004F3992">
        <w:rPr>
          <w:rFonts w:ascii="Montserrat" w:hAnsi="Montserrat" w:cs="Arial"/>
          <w:bCs/>
          <w:color w:val="000000" w:themeColor="text1"/>
          <w:sz w:val="18"/>
          <w:szCs w:val="18"/>
        </w:rPr>
        <w:t>es</w:t>
      </w:r>
      <w:r w:rsidR="008D1B17" w:rsidRPr="004F3992">
        <w:rPr>
          <w:rFonts w:ascii="Montserrat" w:hAnsi="Montserrat" w:cs="Arial"/>
          <w:bCs/>
          <w:color w:val="000000" w:themeColor="text1"/>
          <w:sz w:val="18"/>
          <w:szCs w:val="18"/>
        </w:rPr>
        <w:t xml:space="preserve"> deberá</w:t>
      </w:r>
      <w:r w:rsidRPr="004F3992">
        <w:rPr>
          <w:rFonts w:ascii="Montserrat" w:hAnsi="Montserrat" w:cs="Arial"/>
          <w:bCs/>
          <w:color w:val="000000" w:themeColor="text1"/>
          <w:sz w:val="18"/>
          <w:szCs w:val="18"/>
        </w:rPr>
        <w:t>n</w:t>
      </w:r>
      <w:r w:rsidR="008D1B17" w:rsidRPr="004F3992">
        <w:rPr>
          <w:rFonts w:ascii="Montserrat" w:hAnsi="Montserrat" w:cs="Arial"/>
          <w:bCs/>
          <w:color w:val="000000" w:themeColor="text1"/>
          <w:sz w:val="18"/>
          <w:szCs w:val="18"/>
        </w:rPr>
        <w:t xml:space="preserve"> ser </w:t>
      </w:r>
      <w:r w:rsidR="00A65B4E" w:rsidRPr="004F3992">
        <w:rPr>
          <w:rFonts w:ascii="Montserrat" w:hAnsi="Montserrat" w:cs="Arial"/>
          <w:bCs/>
          <w:color w:val="000000" w:themeColor="text1"/>
          <w:sz w:val="18"/>
          <w:szCs w:val="18"/>
        </w:rPr>
        <w:t xml:space="preserve">notificados </w:t>
      </w:r>
      <w:r w:rsidR="007D0594" w:rsidRPr="004F3992">
        <w:rPr>
          <w:rFonts w:ascii="Montserrat" w:hAnsi="Montserrat" w:cs="Arial"/>
          <w:bCs/>
          <w:color w:val="000000" w:themeColor="text1"/>
          <w:sz w:val="18"/>
          <w:szCs w:val="18"/>
        </w:rPr>
        <w:t xml:space="preserve">a </w:t>
      </w:r>
      <w:r w:rsidR="008D1B17" w:rsidRPr="004F3992">
        <w:rPr>
          <w:rFonts w:ascii="Montserrat" w:hAnsi="Montserrat" w:cs="Arial"/>
          <w:bCs/>
          <w:color w:val="000000" w:themeColor="text1"/>
          <w:sz w:val="18"/>
          <w:szCs w:val="18"/>
        </w:rPr>
        <w:t xml:space="preserve">la Comisión. </w:t>
      </w:r>
    </w:p>
    <w:p w14:paraId="227935B6" w14:textId="77777777" w:rsidR="00802A0E" w:rsidRPr="004F3992" w:rsidRDefault="00802A0E" w:rsidP="001C3EF5">
      <w:pPr>
        <w:spacing w:after="0" w:line="240" w:lineRule="auto"/>
        <w:jc w:val="both"/>
        <w:rPr>
          <w:rFonts w:ascii="Montserrat" w:hAnsi="Montserrat" w:cs="Arial"/>
          <w:bCs/>
          <w:color w:val="000000" w:themeColor="text1"/>
          <w:sz w:val="18"/>
          <w:szCs w:val="18"/>
        </w:rPr>
      </w:pPr>
    </w:p>
    <w:p w14:paraId="1F0E4649" w14:textId="77777777" w:rsidR="00B44582" w:rsidRPr="004F3992" w:rsidRDefault="00B44582"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Artículo 139 Bis 2.-</w:t>
      </w:r>
      <w:r w:rsidRPr="004F3992">
        <w:rPr>
          <w:rFonts w:ascii="Montserrat" w:hAnsi="Montserrat" w:cs="Arial"/>
          <w:bCs/>
          <w:color w:val="000000" w:themeColor="text1"/>
          <w:sz w:val="18"/>
          <w:szCs w:val="18"/>
        </w:rPr>
        <w:t xml:space="preserve"> Las Instituciones para calificar su Cartera Crediticia conforme al presente capítulo, deberán cumplir con los requisitos siguientes:</w:t>
      </w:r>
    </w:p>
    <w:p w14:paraId="01AB16B8" w14:textId="77777777" w:rsidR="00B44582" w:rsidRPr="004F3992" w:rsidRDefault="00B44582" w:rsidP="001C3EF5">
      <w:pPr>
        <w:spacing w:after="0" w:line="240" w:lineRule="auto"/>
        <w:jc w:val="both"/>
        <w:rPr>
          <w:rFonts w:ascii="Montserrat" w:hAnsi="Montserrat" w:cs="Arial"/>
          <w:bCs/>
          <w:color w:val="000000" w:themeColor="text1"/>
          <w:sz w:val="18"/>
          <w:szCs w:val="18"/>
        </w:rPr>
      </w:pPr>
    </w:p>
    <w:p w14:paraId="1B934D2A" w14:textId="77777777" w:rsidR="00825323" w:rsidRPr="004F3992" w:rsidRDefault="00825323"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olor w:val="000000" w:themeColor="text1"/>
          <w:sz w:val="18"/>
          <w:szCs w:val="18"/>
        </w:rPr>
        <w:t xml:space="preserve">I. </w:t>
      </w:r>
      <w:r w:rsidRPr="004F3992">
        <w:rPr>
          <w:rFonts w:ascii="Montserrat" w:hAnsi="Montserrat"/>
          <w:color w:val="000000" w:themeColor="text1"/>
          <w:sz w:val="18"/>
          <w:szCs w:val="18"/>
        </w:rPr>
        <w:tab/>
      </w:r>
      <w:r w:rsidRPr="004F3992">
        <w:rPr>
          <w:rFonts w:ascii="Montserrat" w:hAnsi="Montserrat" w:cs="Arial"/>
          <w:color w:val="000000" w:themeColor="text1"/>
          <w:sz w:val="18"/>
          <w:szCs w:val="18"/>
        </w:rPr>
        <w:t>Deberán emplear sus propias estimaciones de los componentes de riesgo, de conformidad con lo siguiente:</w:t>
      </w:r>
    </w:p>
    <w:p w14:paraId="7D040033" w14:textId="77777777" w:rsidR="00825323" w:rsidRPr="004F3992" w:rsidRDefault="00825323" w:rsidP="001C3EF5">
      <w:pPr>
        <w:spacing w:after="0" w:line="240" w:lineRule="auto"/>
        <w:jc w:val="both"/>
        <w:rPr>
          <w:rFonts w:ascii="Montserrat" w:hAnsi="Montserrat" w:cs="Arial"/>
          <w:bCs/>
          <w:color w:val="000000" w:themeColor="text1"/>
          <w:sz w:val="18"/>
          <w:szCs w:val="18"/>
        </w:rPr>
      </w:pPr>
    </w:p>
    <w:p w14:paraId="1D88A15C" w14:textId="77777777" w:rsidR="00B44582" w:rsidRPr="004F3992" w:rsidRDefault="00E32DE0" w:rsidP="00E32DE0">
      <w:pPr>
        <w:spacing w:after="0" w:line="240" w:lineRule="auto"/>
        <w:ind w:left="1134"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a) </w:t>
      </w:r>
      <w:r w:rsidRPr="004F3992">
        <w:rPr>
          <w:rFonts w:ascii="Montserrat" w:hAnsi="Montserrat" w:cs="Arial"/>
          <w:bCs/>
          <w:color w:val="000000" w:themeColor="text1"/>
          <w:sz w:val="18"/>
          <w:szCs w:val="18"/>
        </w:rPr>
        <w:tab/>
      </w:r>
      <w:r w:rsidR="00B44582" w:rsidRPr="004F3992">
        <w:rPr>
          <w:rFonts w:ascii="Montserrat" w:hAnsi="Montserrat" w:cs="Arial"/>
          <w:bCs/>
          <w:color w:val="000000" w:themeColor="text1"/>
          <w:sz w:val="18"/>
          <w:szCs w:val="18"/>
        </w:rPr>
        <w:t xml:space="preserve">Para la </w:t>
      </w:r>
      <w:r w:rsidR="00802A0E" w:rsidRPr="004F3992">
        <w:rPr>
          <w:rFonts w:ascii="Montserrat" w:hAnsi="Montserrat" w:cs="Arial"/>
          <w:bCs/>
          <w:color w:val="000000" w:themeColor="text1"/>
          <w:sz w:val="18"/>
          <w:szCs w:val="18"/>
        </w:rPr>
        <w:t>M</w:t>
      </w:r>
      <w:r w:rsidR="00B44582" w:rsidRPr="004F3992">
        <w:rPr>
          <w:rFonts w:ascii="Montserrat" w:hAnsi="Montserrat" w:cs="Arial"/>
          <w:bCs/>
          <w:color w:val="000000" w:themeColor="text1"/>
          <w:sz w:val="18"/>
          <w:szCs w:val="18"/>
        </w:rPr>
        <w:t xml:space="preserve">etodología </w:t>
      </w:r>
      <w:r w:rsidR="00802A0E" w:rsidRPr="004F3992">
        <w:rPr>
          <w:rFonts w:ascii="Montserrat" w:hAnsi="Montserrat" w:cs="Arial"/>
          <w:bCs/>
          <w:color w:val="000000" w:themeColor="text1"/>
          <w:sz w:val="18"/>
          <w:szCs w:val="18"/>
        </w:rPr>
        <w:t xml:space="preserve">Interna </w:t>
      </w:r>
      <w:r w:rsidR="00944BA6" w:rsidRPr="004F3992">
        <w:rPr>
          <w:rFonts w:ascii="Montserrat" w:hAnsi="Montserrat" w:cs="Arial"/>
          <w:bCs/>
          <w:color w:val="000000" w:themeColor="text1"/>
          <w:sz w:val="18"/>
          <w:szCs w:val="18"/>
        </w:rPr>
        <w:t>de reservas basada</w:t>
      </w:r>
      <w:r w:rsidR="002946AA" w:rsidRPr="004F3992">
        <w:rPr>
          <w:rFonts w:ascii="Montserrat" w:hAnsi="Montserrat" w:cs="Arial"/>
          <w:bCs/>
          <w:color w:val="000000" w:themeColor="text1"/>
          <w:sz w:val="18"/>
          <w:szCs w:val="18"/>
        </w:rPr>
        <w:t xml:space="preserve"> en la NIF C-16 </w:t>
      </w:r>
      <w:r w:rsidR="00B44582" w:rsidRPr="004F3992">
        <w:rPr>
          <w:rFonts w:ascii="Montserrat" w:hAnsi="Montserrat" w:cs="Arial"/>
          <w:bCs/>
          <w:color w:val="000000" w:themeColor="text1"/>
          <w:sz w:val="18"/>
          <w:szCs w:val="18"/>
        </w:rPr>
        <w:t>con un enfoque básico:</w:t>
      </w:r>
    </w:p>
    <w:p w14:paraId="1DA31194" w14:textId="77777777" w:rsidR="00E32DE0" w:rsidRPr="004F3992" w:rsidRDefault="00E32DE0" w:rsidP="00E32DE0">
      <w:pPr>
        <w:spacing w:after="0" w:line="240" w:lineRule="auto"/>
        <w:ind w:left="1418" w:hanging="284"/>
        <w:jc w:val="both"/>
        <w:rPr>
          <w:rFonts w:ascii="Montserrat" w:hAnsi="Montserrat" w:cs="Arial"/>
          <w:bCs/>
          <w:color w:val="000000" w:themeColor="text1"/>
          <w:sz w:val="18"/>
          <w:szCs w:val="18"/>
        </w:rPr>
      </w:pPr>
    </w:p>
    <w:p w14:paraId="13E6155D" w14:textId="77777777" w:rsidR="00B44582" w:rsidRPr="004F3992" w:rsidRDefault="00E32DE0" w:rsidP="00E32DE0">
      <w:pPr>
        <w:spacing w:after="0" w:line="240" w:lineRule="auto"/>
        <w:ind w:left="1418" w:hanging="284"/>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1. </w:t>
      </w:r>
      <w:r w:rsidRPr="004F3992">
        <w:rPr>
          <w:rFonts w:ascii="Montserrat" w:hAnsi="Montserrat" w:cs="Arial"/>
          <w:bCs/>
          <w:color w:val="000000" w:themeColor="text1"/>
          <w:sz w:val="18"/>
          <w:szCs w:val="18"/>
        </w:rPr>
        <w:tab/>
      </w:r>
      <w:r w:rsidR="00B44582" w:rsidRPr="004F3992">
        <w:rPr>
          <w:rFonts w:ascii="Montserrat" w:hAnsi="Montserrat" w:cs="Arial"/>
          <w:bCs/>
          <w:color w:val="000000" w:themeColor="text1"/>
          <w:sz w:val="18"/>
          <w:szCs w:val="18"/>
        </w:rPr>
        <w:t>Observar lo dispuesto en el Anexo 15 Bis de las presentes disposiciones.</w:t>
      </w:r>
    </w:p>
    <w:p w14:paraId="7CCE45E8" w14:textId="77777777" w:rsidR="00E32DE0" w:rsidRPr="004F3992" w:rsidRDefault="00E32DE0" w:rsidP="00E32DE0">
      <w:pPr>
        <w:spacing w:after="0" w:line="240" w:lineRule="auto"/>
        <w:ind w:left="1418" w:hanging="284"/>
        <w:jc w:val="both"/>
        <w:rPr>
          <w:rFonts w:ascii="Montserrat" w:hAnsi="Montserrat" w:cs="Arial"/>
          <w:bCs/>
          <w:color w:val="000000" w:themeColor="text1"/>
          <w:sz w:val="18"/>
          <w:szCs w:val="18"/>
        </w:rPr>
      </w:pPr>
    </w:p>
    <w:p w14:paraId="105CCD2B" w14:textId="77777777" w:rsidR="00B44582" w:rsidRPr="004F3992" w:rsidRDefault="00E32DE0" w:rsidP="00E32DE0">
      <w:pPr>
        <w:spacing w:after="0" w:line="240" w:lineRule="auto"/>
        <w:ind w:left="1418" w:hanging="284"/>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2. </w:t>
      </w:r>
      <w:r w:rsidRPr="004F3992">
        <w:rPr>
          <w:rFonts w:ascii="Montserrat" w:hAnsi="Montserrat" w:cs="Arial"/>
          <w:bCs/>
          <w:color w:val="000000" w:themeColor="text1"/>
          <w:sz w:val="18"/>
          <w:szCs w:val="18"/>
        </w:rPr>
        <w:tab/>
      </w:r>
      <w:r w:rsidR="00B44582" w:rsidRPr="004F3992">
        <w:rPr>
          <w:rFonts w:ascii="Montserrat" w:hAnsi="Montserrat" w:cs="Arial"/>
          <w:bCs/>
          <w:color w:val="000000" w:themeColor="text1"/>
          <w:sz w:val="18"/>
          <w:szCs w:val="18"/>
        </w:rPr>
        <w:t>Utilizar la definición de incumplimiento establecida en el Artículo 2 Bis 68 de estas disposiciones.</w:t>
      </w:r>
    </w:p>
    <w:p w14:paraId="5337B613" w14:textId="77777777" w:rsidR="00E32DE0" w:rsidRPr="004F3992" w:rsidRDefault="00E32DE0" w:rsidP="00E32DE0">
      <w:pPr>
        <w:spacing w:after="0" w:line="240" w:lineRule="auto"/>
        <w:ind w:left="1418" w:hanging="284"/>
        <w:jc w:val="both"/>
        <w:rPr>
          <w:rFonts w:ascii="Montserrat" w:hAnsi="Montserrat" w:cs="Arial"/>
          <w:color w:val="000000" w:themeColor="text1"/>
          <w:sz w:val="18"/>
          <w:szCs w:val="18"/>
        </w:rPr>
      </w:pPr>
    </w:p>
    <w:p w14:paraId="1B50CD5F" w14:textId="77777777" w:rsidR="00825323" w:rsidRPr="004F3992" w:rsidRDefault="00E32DE0" w:rsidP="00E32DE0">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3. </w:t>
      </w:r>
      <w:r w:rsidRPr="004F3992">
        <w:rPr>
          <w:rFonts w:ascii="Montserrat" w:hAnsi="Montserrat" w:cs="Arial"/>
          <w:color w:val="000000" w:themeColor="text1"/>
          <w:sz w:val="18"/>
          <w:szCs w:val="18"/>
        </w:rPr>
        <w:tab/>
      </w:r>
      <w:r w:rsidR="00825323" w:rsidRPr="004F3992">
        <w:rPr>
          <w:rFonts w:ascii="Montserrat" w:hAnsi="Montserrat" w:cs="Arial"/>
          <w:color w:val="000000" w:themeColor="text1"/>
          <w:sz w:val="18"/>
          <w:szCs w:val="18"/>
        </w:rPr>
        <w:t xml:space="preserve">Para el resto de los componentes del riesgo, las Instituciones deberán </w:t>
      </w:r>
      <w:r w:rsidR="00CB7409" w:rsidRPr="004F3992">
        <w:rPr>
          <w:rFonts w:ascii="Montserrat" w:hAnsi="Montserrat" w:cs="Arial"/>
          <w:color w:val="000000" w:themeColor="text1"/>
          <w:sz w:val="18"/>
          <w:szCs w:val="18"/>
        </w:rPr>
        <w:t>al menos contemplar</w:t>
      </w:r>
      <w:r w:rsidR="00825323" w:rsidRPr="004F3992">
        <w:rPr>
          <w:rFonts w:ascii="Montserrat" w:hAnsi="Montserrat" w:cs="Arial"/>
          <w:color w:val="000000" w:themeColor="text1"/>
          <w:sz w:val="18"/>
          <w:szCs w:val="18"/>
        </w:rPr>
        <w:t xml:space="preserve"> lo establecido en los Artículos 114 y 115 de las presentes disposiciones.</w:t>
      </w:r>
    </w:p>
    <w:p w14:paraId="05E38085" w14:textId="77777777" w:rsidR="00E32DE0" w:rsidRPr="004F3992" w:rsidRDefault="00E32DE0" w:rsidP="00E32DE0">
      <w:pPr>
        <w:spacing w:after="0" w:line="240" w:lineRule="auto"/>
        <w:ind w:left="1418" w:hanging="284"/>
        <w:jc w:val="both"/>
        <w:rPr>
          <w:rFonts w:ascii="Montserrat" w:hAnsi="Montserrat" w:cs="Arial"/>
          <w:bCs/>
          <w:color w:val="000000" w:themeColor="text1"/>
          <w:sz w:val="18"/>
          <w:szCs w:val="18"/>
        </w:rPr>
      </w:pPr>
    </w:p>
    <w:p w14:paraId="03C61AFA" w14:textId="77777777" w:rsidR="00825323" w:rsidRPr="004F3992" w:rsidRDefault="00E32DE0" w:rsidP="00E32DE0">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 xml:space="preserve">4. </w:t>
      </w:r>
      <w:r w:rsidRPr="004F3992">
        <w:rPr>
          <w:rFonts w:ascii="Montserrat" w:hAnsi="Montserrat" w:cs="Arial"/>
          <w:bCs/>
          <w:color w:val="000000" w:themeColor="text1"/>
          <w:sz w:val="18"/>
          <w:szCs w:val="18"/>
        </w:rPr>
        <w:tab/>
      </w:r>
      <w:r w:rsidR="00825323" w:rsidRPr="004F3992">
        <w:rPr>
          <w:rFonts w:ascii="Montserrat" w:hAnsi="Montserrat" w:cs="Arial"/>
          <w:bCs/>
          <w:color w:val="000000" w:themeColor="text1"/>
          <w:sz w:val="18"/>
          <w:szCs w:val="18"/>
        </w:rPr>
        <w:t>Emplear el tratamiento de las garantías reales y personales dispuesto en los Artículos 116 a 123 de las presentes disposiciones. Para que las garantías reales y personales sean admisibles, deberán cumplir los requisitos establecidos en los Anexos 24 y 25 de estas disposiciones, respectivamente.</w:t>
      </w:r>
    </w:p>
    <w:p w14:paraId="6205A62F" w14:textId="77777777" w:rsidR="00B44582" w:rsidRPr="004F3992" w:rsidRDefault="00B44582" w:rsidP="00E32DE0">
      <w:pPr>
        <w:spacing w:after="0" w:line="240" w:lineRule="auto"/>
        <w:ind w:left="1413" w:hanging="704"/>
        <w:jc w:val="both"/>
        <w:rPr>
          <w:rFonts w:ascii="Montserrat" w:hAnsi="Montserrat" w:cs="Arial"/>
          <w:bCs/>
          <w:color w:val="000000" w:themeColor="text1"/>
          <w:sz w:val="18"/>
          <w:szCs w:val="18"/>
          <w:lang w:val="es-ES_tradnl"/>
        </w:rPr>
      </w:pPr>
    </w:p>
    <w:p w14:paraId="0DC55037" w14:textId="77777777" w:rsidR="00825323" w:rsidRPr="004F3992" w:rsidRDefault="00E32DE0" w:rsidP="00E32DE0">
      <w:pPr>
        <w:spacing w:after="0" w:line="240" w:lineRule="auto"/>
        <w:ind w:left="1134" w:hanging="567"/>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b) </w:t>
      </w:r>
      <w:r w:rsidRPr="004F3992">
        <w:rPr>
          <w:rFonts w:ascii="Montserrat" w:hAnsi="Montserrat" w:cs="Arial"/>
          <w:bCs/>
          <w:color w:val="000000" w:themeColor="text1"/>
          <w:sz w:val="18"/>
          <w:szCs w:val="18"/>
        </w:rPr>
        <w:tab/>
      </w:r>
      <w:r w:rsidR="00B44582" w:rsidRPr="004F3992">
        <w:rPr>
          <w:rFonts w:ascii="Montserrat" w:hAnsi="Montserrat" w:cs="Arial"/>
          <w:bCs/>
          <w:color w:val="000000" w:themeColor="text1"/>
          <w:sz w:val="18"/>
          <w:szCs w:val="18"/>
        </w:rPr>
        <w:t xml:space="preserve">Para la </w:t>
      </w:r>
      <w:r w:rsidR="00802A0E" w:rsidRPr="004F3992">
        <w:rPr>
          <w:rFonts w:ascii="Montserrat" w:hAnsi="Montserrat" w:cs="Arial"/>
          <w:bCs/>
          <w:color w:val="000000" w:themeColor="text1"/>
          <w:sz w:val="18"/>
          <w:szCs w:val="18"/>
        </w:rPr>
        <w:t>M</w:t>
      </w:r>
      <w:r w:rsidR="00B44582" w:rsidRPr="004F3992">
        <w:rPr>
          <w:rFonts w:ascii="Montserrat" w:hAnsi="Montserrat" w:cs="Arial"/>
          <w:bCs/>
          <w:color w:val="000000" w:themeColor="text1"/>
          <w:sz w:val="18"/>
          <w:szCs w:val="18"/>
        </w:rPr>
        <w:t xml:space="preserve">etodología </w:t>
      </w:r>
      <w:r w:rsidR="00802A0E" w:rsidRPr="004F3992">
        <w:rPr>
          <w:rFonts w:ascii="Montserrat" w:hAnsi="Montserrat" w:cs="Arial"/>
          <w:bCs/>
          <w:color w:val="000000" w:themeColor="text1"/>
          <w:sz w:val="18"/>
          <w:szCs w:val="18"/>
        </w:rPr>
        <w:t>I</w:t>
      </w:r>
      <w:r w:rsidR="00B44582" w:rsidRPr="004F3992">
        <w:rPr>
          <w:rFonts w:ascii="Montserrat" w:hAnsi="Montserrat" w:cs="Arial"/>
          <w:bCs/>
          <w:color w:val="000000" w:themeColor="text1"/>
          <w:sz w:val="18"/>
          <w:szCs w:val="18"/>
        </w:rPr>
        <w:t xml:space="preserve">nterna </w:t>
      </w:r>
      <w:r w:rsidR="00944BA6" w:rsidRPr="004F3992">
        <w:rPr>
          <w:rFonts w:ascii="Montserrat" w:hAnsi="Montserrat" w:cs="Arial"/>
          <w:bCs/>
          <w:color w:val="000000" w:themeColor="text1"/>
          <w:sz w:val="18"/>
          <w:szCs w:val="18"/>
        </w:rPr>
        <w:t>de reservas basada</w:t>
      </w:r>
      <w:r w:rsidR="002946AA" w:rsidRPr="004F3992">
        <w:rPr>
          <w:rFonts w:ascii="Montserrat" w:hAnsi="Montserrat" w:cs="Arial"/>
          <w:bCs/>
          <w:color w:val="000000" w:themeColor="text1"/>
          <w:sz w:val="18"/>
          <w:szCs w:val="18"/>
        </w:rPr>
        <w:t xml:space="preserve"> en la NIF C-16 </w:t>
      </w:r>
      <w:r w:rsidR="00B44582" w:rsidRPr="004F3992">
        <w:rPr>
          <w:rFonts w:ascii="Montserrat" w:hAnsi="Montserrat" w:cs="Arial"/>
          <w:bCs/>
          <w:color w:val="000000" w:themeColor="text1"/>
          <w:sz w:val="18"/>
          <w:szCs w:val="18"/>
        </w:rPr>
        <w:t>con un enfoque avanzado</w:t>
      </w:r>
      <w:r w:rsidR="00802A0E" w:rsidRPr="004F3992">
        <w:rPr>
          <w:rFonts w:ascii="Montserrat" w:hAnsi="Montserrat" w:cs="Arial"/>
          <w:bCs/>
          <w:color w:val="000000" w:themeColor="text1"/>
          <w:sz w:val="18"/>
          <w:szCs w:val="18"/>
        </w:rPr>
        <w:t xml:space="preserve">, las Instituciones </w:t>
      </w:r>
      <w:r w:rsidR="00DF590C" w:rsidRPr="004F3992">
        <w:rPr>
          <w:rFonts w:ascii="Montserrat" w:hAnsi="Montserrat" w:cs="Arial"/>
          <w:bCs/>
          <w:color w:val="000000" w:themeColor="text1"/>
          <w:sz w:val="18"/>
          <w:szCs w:val="18"/>
        </w:rPr>
        <w:t>deberá</w:t>
      </w:r>
      <w:r w:rsidR="00802A0E" w:rsidRPr="004F3992">
        <w:rPr>
          <w:rFonts w:ascii="Montserrat" w:hAnsi="Montserrat" w:cs="Arial"/>
          <w:bCs/>
          <w:color w:val="000000" w:themeColor="text1"/>
          <w:sz w:val="18"/>
          <w:szCs w:val="18"/>
        </w:rPr>
        <w:t>n</w:t>
      </w:r>
      <w:r w:rsidR="00DF590C" w:rsidRPr="004F3992">
        <w:rPr>
          <w:rFonts w:ascii="Montserrat" w:hAnsi="Montserrat" w:cs="Arial"/>
          <w:bCs/>
          <w:color w:val="000000" w:themeColor="text1"/>
          <w:sz w:val="18"/>
          <w:szCs w:val="18"/>
        </w:rPr>
        <w:t xml:space="preserve"> c</w:t>
      </w:r>
      <w:r w:rsidR="00825323" w:rsidRPr="004F3992">
        <w:rPr>
          <w:rFonts w:ascii="Montserrat" w:hAnsi="Montserrat" w:cs="Arial"/>
          <w:bCs/>
          <w:color w:val="000000" w:themeColor="text1"/>
          <w:sz w:val="18"/>
          <w:szCs w:val="18"/>
        </w:rPr>
        <w:t>umplir con los requisitos establecidos en los numerales 1</w:t>
      </w:r>
      <w:r w:rsidR="009C28AA" w:rsidRPr="004F3992">
        <w:rPr>
          <w:rFonts w:ascii="Montserrat" w:hAnsi="Montserrat" w:cs="Arial"/>
          <w:bCs/>
          <w:color w:val="000000" w:themeColor="text1"/>
          <w:sz w:val="18"/>
          <w:szCs w:val="18"/>
        </w:rPr>
        <w:t>,</w:t>
      </w:r>
      <w:r w:rsidR="00CB7409" w:rsidRPr="004F3992">
        <w:rPr>
          <w:rFonts w:ascii="Montserrat" w:hAnsi="Montserrat" w:cs="Arial"/>
          <w:bCs/>
          <w:color w:val="000000" w:themeColor="text1"/>
          <w:sz w:val="18"/>
          <w:szCs w:val="18"/>
        </w:rPr>
        <w:t xml:space="preserve"> 2</w:t>
      </w:r>
      <w:r w:rsidR="00825323" w:rsidRPr="004F3992">
        <w:rPr>
          <w:rFonts w:ascii="Montserrat" w:hAnsi="Montserrat" w:cs="Arial"/>
          <w:bCs/>
          <w:color w:val="000000" w:themeColor="text1"/>
          <w:sz w:val="18"/>
          <w:szCs w:val="18"/>
        </w:rPr>
        <w:t xml:space="preserve"> </w:t>
      </w:r>
      <w:r w:rsidR="009C28AA" w:rsidRPr="004F3992">
        <w:rPr>
          <w:rFonts w:ascii="Montserrat" w:hAnsi="Montserrat" w:cs="Arial"/>
          <w:bCs/>
          <w:color w:val="000000" w:themeColor="text1"/>
          <w:sz w:val="18"/>
          <w:szCs w:val="18"/>
        </w:rPr>
        <w:t xml:space="preserve">y 4 </w:t>
      </w:r>
      <w:r w:rsidR="00825323" w:rsidRPr="004F3992">
        <w:rPr>
          <w:rFonts w:ascii="Montserrat" w:hAnsi="Montserrat" w:cs="Arial"/>
          <w:bCs/>
          <w:color w:val="000000" w:themeColor="text1"/>
          <w:sz w:val="18"/>
          <w:szCs w:val="18"/>
        </w:rPr>
        <w:t>del inciso anterior.</w:t>
      </w:r>
    </w:p>
    <w:p w14:paraId="65A2FA1C" w14:textId="77777777" w:rsidR="00E32DE0" w:rsidRPr="004F3992" w:rsidRDefault="00E32DE0" w:rsidP="00E32DE0">
      <w:pPr>
        <w:spacing w:after="0" w:line="240" w:lineRule="auto"/>
        <w:ind w:left="1134" w:hanging="567"/>
        <w:jc w:val="both"/>
        <w:rPr>
          <w:rFonts w:ascii="Montserrat" w:hAnsi="Montserrat" w:cs="Arial"/>
          <w:bCs/>
          <w:color w:val="000000" w:themeColor="text1"/>
          <w:sz w:val="18"/>
          <w:szCs w:val="18"/>
        </w:rPr>
      </w:pPr>
    </w:p>
    <w:p w14:paraId="386203DA" w14:textId="77777777" w:rsidR="00211CFC" w:rsidRPr="004F3992" w:rsidRDefault="00B44582" w:rsidP="00E32DE0">
      <w:pPr>
        <w:spacing w:after="0" w:line="240" w:lineRule="auto"/>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Los sistemas de calificación que deriven de las </w:t>
      </w:r>
      <w:r w:rsidR="00245916" w:rsidRPr="004F3992">
        <w:rPr>
          <w:rFonts w:ascii="Montserrat" w:hAnsi="Montserrat" w:cs="Arial"/>
          <w:bCs/>
          <w:color w:val="000000" w:themeColor="text1"/>
          <w:sz w:val="18"/>
          <w:szCs w:val="18"/>
        </w:rPr>
        <w:t>m</w:t>
      </w:r>
      <w:r w:rsidRPr="004F3992">
        <w:rPr>
          <w:rFonts w:ascii="Montserrat" w:hAnsi="Montserrat" w:cs="Arial"/>
          <w:bCs/>
          <w:color w:val="000000" w:themeColor="text1"/>
          <w:sz w:val="18"/>
          <w:szCs w:val="18"/>
        </w:rPr>
        <w:t xml:space="preserve">etodologías </w:t>
      </w:r>
      <w:r w:rsidR="00245916" w:rsidRPr="004F3992">
        <w:rPr>
          <w:rFonts w:ascii="Montserrat" w:hAnsi="Montserrat" w:cs="Arial"/>
          <w:bCs/>
          <w:color w:val="000000" w:themeColor="text1"/>
          <w:sz w:val="18"/>
          <w:szCs w:val="18"/>
        </w:rPr>
        <w:t>i</w:t>
      </w:r>
      <w:r w:rsidRPr="004F3992">
        <w:rPr>
          <w:rFonts w:ascii="Montserrat" w:hAnsi="Montserrat" w:cs="Arial"/>
          <w:bCs/>
          <w:color w:val="000000" w:themeColor="text1"/>
          <w:sz w:val="18"/>
          <w:szCs w:val="18"/>
        </w:rPr>
        <w:t xml:space="preserve">nternas a que se refiere </w:t>
      </w:r>
      <w:r w:rsidR="00802A0E" w:rsidRPr="004F3992">
        <w:rPr>
          <w:rFonts w:ascii="Montserrat" w:hAnsi="Montserrat" w:cs="Arial"/>
          <w:bCs/>
          <w:color w:val="000000" w:themeColor="text1"/>
          <w:sz w:val="18"/>
          <w:szCs w:val="18"/>
        </w:rPr>
        <w:t>el presente capítulo</w:t>
      </w:r>
      <w:r w:rsidRPr="004F3992">
        <w:rPr>
          <w:rFonts w:ascii="Montserrat" w:hAnsi="Montserrat" w:cs="Arial"/>
          <w:bCs/>
          <w:color w:val="000000" w:themeColor="text1"/>
          <w:sz w:val="18"/>
          <w:szCs w:val="18"/>
        </w:rPr>
        <w:t xml:space="preserve">, deberán </w:t>
      </w:r>
      <w:r w:rsidR="007D0594" w:rsidRPr="004F3992">
        <w:rPr>
          <w:rFonts w:ascii="Montserrat" w:hAnsi="Montserrat" w:cs="Arial"/>
          <w:bCs/>
          <w:color w:val="000000" w:themeColor="text1"/>
          <w:sz w:val="18"/>
          <w:szCs w:val="18"/>
        </w:rPr>
        <w:t xml:space="preserve">incorporarse </w:t>
      </w:r>
      <w:r w:rsidR="00342A49" w:rsidRPr="004F3992">
        <w:rPr>
          <w:rFonts w:ascii="Montserrat" w:hAnsi="Montserrat" w:cs="Arial"/>
          <w:bCs/>
          <w:color w:val="000000" w:themeColor="text1"/>
          <w:sz w:val="18"/>
          <w:szCs w:val="18"/>
        </w:rPr>
        <w:t xml:space="preserve">para </w:t>
      </w:r>
      <w:r w:rsidR="007D0594" w:rsidRPr="004F3992">
        <w:rPr>
          <w:rFonts w:ascii="Montserrat" w:hAnsi="Montserrat" w:cs="Arial"/>
          <w:bCs/>
          <w:color w:val="000000" w:themeColor="text1"/>
          <w:sz w:val="18"/>
          <w:szCs w:val="18"/>
        </w:rPr>
        <w:t xml:space="preserve">el cumplimiento de las obligaciones </w:t>
      </w:r>
      <w:r w:rsidR="00245916" w:rsidRPr="004F3992">
        <w:rPr>
          <w:rFonts w:ascii="Montserrat" w:hAnsi="Montserrat" w:cs="Arial"/>
          <w:bCs/>
          <w:color w:val="000000" w:themeColor="text1"/>
          <w:sz w:val="18"/>
          <w:szCs w:val="18"/>
        </w:rPr>
        <w:t>a que se refieren l</w:t>
      </w:r>
      <w:r w:rsidR="00C62286" w:rsidRPr="004F3992">
        <w:rPr>
          <w:rFonts w:ascii="Montserrat" w:hAnsi="Montserrat" w:cs="Arial"/>
          <w:bCs/>
          <w:color w:val="000000" w:themeColor="text1"/>
          <w:sz w:val="18"/>
          <w:szCs w:val="18"/>
        </w:rPr>
        <w:t>os</w:t>
      </w:r>
      <w:r w:rsidR="00245916" w:rsidRPr="004F3992">
        <w:rPr>
          <w:rFonts w:ascii="Montserrat" w:hAnsi="Montserrat" w:cs="Arial"/>
          <w:bCs/>
          <w:color w:val="000000" w:themeColor="text1"/>
          <w:sz w:val="18"/>
          <w:szCs w:val="18"/>
        </w:rPr>
        <w:t xml:space="preserve"> </w:t>
      </w:r>
      <w:r w:rsidR="00E32DE0" w:rsidRPr="004F3992">
        <w:rPr>
          <w:rFonts w:ascii="Montserrat" w:hAnsi="Montserrat" w:cs="Arial"/>
          <w:bCs/>
          <w:color w:val="000000" w:themeColor="text1"/>
          <w:sz w:val="18"/>
          <w:szCs w:val="18"/>
        </w:rPr>
        <w:t>C</w:t>
      </w:r>
      <w:r w:rsidR="00245916" w:rsidRPr="004F3992">
        <w:rPr>
          <w:rFonts w:ascii="Montserrat" w:hAnsi="Montserrat" w:cs="Arial"/>
          <w:bCs/>
          <w:color w:val="000000" w:themeColor="text1"/>
          <w:sz w:val="18"/>
          <w:szCs w:val="18"/>
        </w:rPr>
        <w:t>apítulo</w:t>
      </w:r>
      <w:r w:rsidR="00C62286" w:rsidRPr="004F3992">
        <w:rPr>
          <w:rFonts w:ascii="Montserrat" w:hAnsi="Montserrat" w:cs="Arial"/>
          <w:bCs/>
          <w:color w:val="000000" w:themeColor="text1"/>
          <w:sz w:val="18"/>
          <w:szCs w:val="18"/>
        </w:rPr>
        <w:t>s</w:t>
      </w:r>
      <w:r w:rsidR="00245916" w:rsidRPr="004F3992">
        <w:rPr>
          <w:rFonts w:ascii="Montserrat" w:hAnsi="Montserrat" w:cs="Arial"/>
          <w:bCs/>
          <w:color w:val="000000" w:themeColor="text1"/>
          <w:sz w:val="18"/>
          <w:szCs w:val="18"/>
        </w:rPr>
        <w:t xml:space="preserve"> I</w:t>
      </w:r>
      <w:r w:rsidR="007D0594" w:rsidRPr="004F3992">
        <w:rPr>
          <w:rFonts w:ascii="Montserrat" w:hAnsi="Montserrat" w:cs="Arial"/>
          <w:bCs/>
          <w:color w:val="000000" w:themeColor="text1"/>
          <w:sz w:val="18"/>
          <w:szCs w:val="18"/>
        </w:rPr>
        <w:t>, Sección Tercera “De las funciones del ejercicio del crédito”</w:t>
      </w:r>
      <w:r w:rsidR="00245916" w:rsidRPr="004F3992">
        <w:rPr>
          <w:rFonts w:ascii="Montserrat" w:hAnsi="Montserrat" w:cs="Arial"/>
          <w:bCs/>
          <w:color w:val="000000" w:themeColor="text1"/>
          <w:sz w:val="18"/>
          <w:szCs w:val="18"/>
        </w:rPr>
        <w:t xml:space="preserve">, </w:t>
      </w:r>
      <w:r w:rsidR="00C62286" w:rsidRPr="004F3992">
        <w:rPr>
          <w:rFonts w:ascii="Montserrat" w:hAnsi="Montserrat" w:cs="Arial"/>
          <w:bCs/>
          <w:color w:val="000000" w:themeColor="text1"/>
          <w:sz w:val="18"/>
          <w:szCs w:val="18"/>
        </w:rPr>
        <w:t xml:space="preserve">IV </w:t>
      </w:r>
      <w:r w:rsidR="007D0594" w:rsidRPr="004F3992">
        <w:rPr>
          <w:rFonts w:ascii="Montserrat" w:hAnsi="Montserrat" w:cs="Arial"/>
          <w:bCs/>
          <w:color w:val="000000" w:themeColor="text1"/>
          <w:sz w:val="18"/>
          <w:szCs w:val="18"/>
        </w:rPr>
        <w:t xml:space="preserve">“Administración de riesgos” </w:t>
      </w:r>
      <w:r w:rsidR="00C62286" w:rsidRPr="004F3992">
        <w:rPr>
          <w:rFonts w:ascii="Montserrat" w:hAnsi="Montserrat" w:cs="Arial"/>
          <w:bCs/>
          <w:color w:val="000000" w:themeColor="text1"/>
          <w:sz w:val="18"/>
          <w:szCs w:val="18"/>
        </w:rPr>
        <w:t>y VI</w:t>
      </w:r>
      <w:r w:rsidR="007D0594" w:rsidRPr="004F3992">
        <w:rPr>
          <w:rFonts w:ascii="Montserrat" w:hAnsi="Montserrat" w:cs="Arial"/>
          <w:bCs/>
          <w:color w:val="000000" w:themeColor="text1"/>
          <w:sz w:val="18"/>
          <w:szCs w:val="18"/>
        </w:rPr>
        <w:t xml:space="preserve"> “Controles internos”</w:t>
      </w:r>
      <w:r w:rsidR="00C62286" w:rsidRPr="004F3992">
        <w:rPr>
          <w:rFonts w:ascii="Montserrat" w:hAnsi="Montserrat" w:cs="Arial"/>
          <w:bCs/>
          <w:color w:val="000000" w:themeColor="text1"/>
          <w:sz w:val="18"/>
          <w:szCs w:val="18"/>
        </w:rPr>
        <w:t xml:space="preserve">, del presente </w:t>
      </w:r>
      <w:r w:rsidR="00E32DE0" w:rsidRPr="004F3992">
        <w:rPr>
          <w:rFonts w:ascii="Montserrat" w:hAnsi="Montserrat" w:cs="Arial"/>
          <w:bCs/>
          <w:color w:val="000000" w:themeColor="text1"/>
          <w:sz w:val="18"/>
          <w:szCs w:val="18"/>
        </w:rPr>
        <w:t>T</w:t>
      </w:r>
      <w:r w:rsidR="00C62286" w:rsidRPr="004F3992">
        <w:rPr>
          <w:rFonts w:ascii="Montserrat" w:hAnsi="Montserrat" w:cs="Arial"/>
          <w:bCs/>
          <w:color w:val="000000" w:themeColor="text1"/>
          <w:sz w:val="18"/>
          <w:szCs w:val="18"/>
        </w:rPr>
        <w:t>ítulo</w:t>
      </w:r>
      <w:r w:rsidRPr="004F3992">
        <w:rPr>
          <w:rFonts w:ascii="Montserrat" w:hAnsi="Montserrat" w:cs="Arial"/>
          <w:bCs/>
          <w:color w:val="000000" w:themeColor="text1"/>
          <w:sz w:val="18"/>
          <w:szCs w:val="18"/>
        </w:rPr>
        <w:t>.</w:t>
      </w:r>
    </w:p>
    <w:p w14:paraId="233A8974" w14:textId="77777777" w:rsidR="00825323" w:rsidRPr="004F3992" w:rsidRDefault="00825323" w:rsidP="00802A0E">
      <w:pPr>
        <w:spacing w:after="0" w:line="240" w:lineRule="auto"/>
        <w:ind w:left="567" w:hanging="567"/>
        <w:jc w:val="both"/>
        <w:rPr>
          <w:rFonts w:ascii="Montserrat" w:hAnsi="Montserrat"/>
          <w:color w:val="000000" w:themeColor="text1"/>
          <w:sz w:val="18"/>
          <w:szCs w:val="18"/>
        </w:rPr>
      </w:pPr>
    </w:p>
    <w:p w14:paraId="17B7F704"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139 Bis </w:t>
      </w:r>
      <w:r w:rsidR="00397884" w:rsidRPr="004F3992">
        <w:rPr>
          <w:rFonts w:ascii="Montserrat" w:hAnsi="Montserrat" w:cs="Arial"/>
          <w:b/>
          <w:bCs/>
          <w:color w:val="000000" w:themeColor="text1"/>
          <w:sz w:val="18"/>
          <w:szCs w:val="18"/>
        </w:rPr>
        <w:t>3</w:t>
      </w:r>
      <w:r w:rsidRPr="004F3992">
        <w:rPr>
          <w:rFonts w:ascii="Montserrat" w:hAnsi="Montserrat" w:cs="Arial"/>
          <w:b/>
          <w:bCs/>
          <w:color w:val="000000" w:themeColor="text1"/>
          <w:sz w:val="18"/>
          <w:szCs w:val="18"/>
        </w:rPr>
        <w:t xml:space="preserve">.- </w:t>
      </w:r>
      <w:r w:rsidRPr="004F3992">
        <w:rPr>
          <w:rFonts w:ascii="Montserrat" w:hAnsi="Montserrat" w:cs="Arial"/>
          <w:color w:val="000000" w:themeColor="text1"/>
          <w:sz w:val="18"/>
          <w:szCs w:val="18"/>
        </w:rPr>
        <w:t>Las Instituciones, previa notificación a la Comisión</w:t>
      </w:r>
      <w:r w:rsidR="00E41F8C" w:rsidRPr="004F3992">
        <w:rPr>
          <w:rFonts w:ascii="Montserrat" w:hAnsi="Montserrat" w:cs="Arial"/>
          <w:color w:val="000000" w:themeColor="text1"/>
          <w:sz w:val="18"/>
          <w:szCs w:val="18"/>
        </w:rPr>
        <w:t xml:space="preserve"> y una vez que esta les autorice el plan de implementación a que se refiere el presente artículo</w:t>
      </w:r>
      <w:r w:rsidRPr="004F3992">
        <w:rPr>
          <w:rFonts w:ascii="Montserrat" w:hAnsi="Montserrat" w:cs="Arial"/>
          <w:color w:val="000000" w:themeColor="text1"/>
          <w:sz w:val="18"/>
          <w:szCs w:val="18"/>
        </w:rPr>
        <w:t xml:space="preserve">, podrán </w:t>
      </w:r>
      <w:r w:rsidRPr="004F3992">
        <w:rPr>
          <w:rFonts w:ascii="Montserrat" w:hAnsi="Montserrat" w:cs="Arial"/>
          <w:bCs/>
          <w:color w:val="000000" w:themeColor="text1"/>
          <w:sz w:val="18"/>
          <w:szCs w:val="18"/>
        </w:rPr>
        <w:t>determinar la</w:t>
      </w:r>
      <w:r w:rsidR="005F12FD" w:rsidRPr="004F3992">
        <w:rPr>
          <w:rFonts w:ascii="Montserrat" w:hAnsi="Montserrat" w:cs="Arial"/>
          <w:bCs/>
          <w:color w:val="000000" w:themeColor="text1"/>
          <w:sz w:val="18"/>
          <w:szCs w:val="18"/>
        </w:rPr>
        <w:t>s</w:t>
      </w:r>
      <w:r w:rsidRPr="004F3992">
        <w:rPr>
          <w:rFonts w:ascii="Montserrat" w:hAnsi="Montserrat" w:cs="Arial"/>
          <w:bCs/>
          <w:color w:val="000000" w:themeColor="text1"/>
          <w:sz w:val="18"/>
          <w:szCs w:val="18"/>
        </w:rPr>
        <w:t xml:space="preserve"> </w:t>
      </w:r>
      <w:r w:rsidR="005F12FD" w:rsidRPr="004F3992">
        <w:rPr>
          <w:rFonts w:ascii="Montserrat" w:hAnsi="Montserrat" w:cs="Arial"/>
          <w:bCs/>
          <w:color w:val="000000" w:themeColor="text1"/>
          <w:sz w:val="18"/>
          <w:szCs w:val="18"/>
        </w:rPr>
        <w:t>reservas</w:t>
      </w:r>
      <w:r w:rsidRPr="004F3992">
        <w:rPr>
          <w:rFonts w:ascii="Montserrat" w:hAnsi="Montserrat" w:cs="Arial"/>
          <w:bCs/>
          <w:color w:val="000000" w:themeColor="text1"/>
          <w:sz w:val="18"/>
          <w:szCs w:val="18"/>
        </w:rPr>
        <w:t xml:space="preserve"> preventiva</w:t>
      </w:r>
      <w:r w:rsidR="005F12FD" w:rsidRPr="004F3992">
        <w:rPr>
          <w:rFonts w:ascii="Montserrat" w:hAnsi="Montserrat" w:cs="Arial"/>
          <w:bCs/>
          <w:color w:val="000000" w:themeColor="text1"/>
          <w:sz w:val="18"/>
          <w:szCs w:val="18"/>
        </w:rPr>
        <w:t>s</w:t>
      </w:r>
      <w:r w:rsidRPr="004F3992">
        <w:rPr>
          <w:rFonts w:ascii="Montserrat" w:hAnsi="Montserrat" w:cs="Arial"/>
          <w:bCs/>
          <w:color w:val="000000" w:themeColor="text1"/>
          <w:sz w:val="18"/>
          <w:szCs w:val="18"/>
        </w:rPr>
        <w:t xml:space="preserve"> para riesgos crediticios por nivel de riesgo de crédito, utilizando las Metodologías Internas </w:t>
      </w:r>
      <w:r w:rsidR="00944BA6" w:rsidRPr="004F3992">
        <w:rPr>
          <w:rFonts w:ascii="Montserrat" w:hAnsi="Montserrat" w:cs="Arial"/>
          <w:bCs/>
          <w:color w:val="000000" w:themeColor="text1"/>
          <w:sz w:val="18"/>
          <w:szCs w:val="18"/>
        </w:rPr>
        <w:t>de reservas</w:t>
      </w:r>
      <w:r w:rsidRPr="004F3992">
        <w:rPr>
          <w:rFonts w:ascii="Montserrat" w:hAnsi="Montserrat" w:cs="Arial"/>
          <w:bCs/>
          <w:color w:val="000000" w:themeColor="text1"/>
          <w:sz w:val="18"/>
          <w:szCs w:val="18"/>
        </w:rPr>
        <w:t xml:space="preserve"> basadas en la NIF C-16, a que se refieren las fracciones I y II del Artículo 139 Bis anterior</w:t>
      </w:r>
      <w:r w:rsidR="00E41F8C" w:rsidRPr="004F3992">
        <w:rPr>
          <w:rFonts w:ascii="Montserrat" w:hAnsi="Montserrat" w:cs="Arial"/>
          <w:bCs/>
          <w:color w:val="000000" w:themeColor="text1"/>
          <w:sz w:val="18"/>
          <w:szCs w:val="18"/>
        </w:rPr>
        <w:t xml:space="preserve">. </w:t>
      </w:r>
      <w:r w:rsidR="00011AA4" w:rsidRPr="004F3992">
        <w:rPr>
          <w:rFonts w:ascii="Montserrat" w:hAnsi="Montserrat" w:cs="Arial"/>
          <w:bCs/>
          <w:color w:val="000000" w:themeColor="text1"/>
          <w:sz w:val="18"/>
          <w:szCs w:val="18"/>
        </w:rPr>
        <w:t>L</w:t>
      </w:r>
      <w:r w:rsidR="00E41F8C" w:rsidRPr="004F3992">
        <w:rPr>
          <w:rFonts w:ascii="Montserrat" w:hAnsi="Montserrat" w:cs="Arial"/>
          <w:bCs/>
          <w:color w:val="000000" w:themeColor="text1"/>
          <w:sz w:val="18"/>
          <w:szCs w:val="18"/>
        </w:rPr>
        <w:t>a presentación de la notificación</w:t>
      </w:r>
      <w:r w:rsidR="00011AA4" w:rsidRPr="004F3992">
        <w:rPr>
          <w:rFonts w:ascii="Montserrat" w:hAnsi="Montserrat" w:cs="Arial"/>
          <w:bCs/>
          <w:color w:val="000000" w:themeColor="text1"/>
          <w:sz w:val="18"/>
          <w:szCs w:val="18"/>
        </w:rPr>
        <w:t xml:space="preserve"> deberá realizarse </w:t>
      </w:r>
      <w:r w:rsidR="009A4785" w:rsidRPr="004F3992">
        <w:rPr>
          <w:rFonts w:ascii="Montserrat" w:hAnsi="Montserrat" w:cs="Arial"/>
          <w:bCs/>
          <w:color w:val="000000" w:themeColor="text1"/>
          <w:sz w:val="18"/>
          <w:szCs w:val="18"/>
        </w:rPr>
        <w:t xml:space="preserve">al menos </w:t>
      </w:r>
      <w:r w:rsidR="00183F8F" w:rsidRPr="004F3992">
        <w:rPr>
          <w:rFonts w:ascii="Montserrat" w:hAnsi="Montserrat" w:cs="Arial"/>
          <w:bCs/>
          <w:color w:val="000000" w:themeColor="text1"/>
          <w:sz w:val="18"/>
          <w:szCs w:val="18"/>
        </w:rPr>
        <w:t xml:space="preserve">60 días </w:t>
      </w:r>
      <w:r w:rsidR="00ED2DA2" w:rsidRPr="004F3992">
        <w:rPr>
          <w:rFonts w:ascii="Montserrat" w:hAnsi="Montserrat" w:cs="Arial"/>
          <w:bCs/>
          <w:color w:val="000000" w:themeColor="text1"/>
          <w:sz w:val="18"/>
          <w:szCs w:val="18"/>
        </w:rPr>
        <w:t>hábiles</w:t>
      </w:r>
      <w:r w:rsidR="00183F8F" w:rsidRPr="004F3992">
        <w:rPr>
          <w:rFonts w:ascii="Montserrat" w:hAnsi="Montserrat" w:cs="Arial"/>
          <w:bCs/>
          <w:color w:val="000000" w:themeColor="text1"/>
          <w:sz w:val="18"/>
          <w:szCs w:val="18"/>
        </w:rPr>
        <w:t xml:space="preserve"> previos</w:t>
      </w:r>
      <w:r w:rsidR="009A4785" w:rsidRPr="004F3992">
        <w:rPr>
          <w:rFonts w:ascii="Montserrat" w:hAnsi="Montserrat" w:cs="Arial"/>
          <w:bCs/>
          <w:color w:val="000000" w:themeColor="text1"/>
          <w:sz w:val="18"/>
          <w:szCs w:val="18"/>
        </w:rPr>
        <w:t xml:space="preserve"> al uso de la metodología, </w:t>
      </w:r>
      <w:r w:rsidR="00E41F8C" w:rsidRPr="004F3992">
        <w:rPr>
          <w:rFonts w:ascii="Montserrat" w:hAnsi="Montserrat" w:cs="Arial"/>
          <w:bCs/>
          <w:color w:val="000000" w:themeColor="text1"/>
          <w:sz w:val="18"/>
          <w:szCs w:val="18"/>
        </w:rPr>
        <w:t>acredita</w:t>
      </w:r>
      <w:r w:rsidR="009A4785" w:rsidRPr="004F3992">
        <w:rPr>
          <w:rFonts w:ascii="Montserrat" w:hAnsi="Montserrat" w:cs="Arial"/>
          <w:bCs/>
          <w:color w:val="000000" w:themeColor="text1"/>
          <w:sz w:val="18"/>
          <w:szCs w:val="18"/>
        </w:rPr>
        <w:t>ndo</w:t>
      </w:r>
      <w:r w:rsidR="00E41F8C" w:rsidRPr="004F3992">
        <w:rPr>
          <w:rFonts w:ascii="Montserrat" w:hAnsi="Montserrat" w:cs="Arial"/>
          <w:bCs/>
          <w:color w:val="000000" w:themeColor="text1"/>
          <w:sz w:val="18"/>
          <w:szCs w:val="18"/>
        </w:rPr>
        <w:t xml:space="preserve"> </w:t>
      </w:r>
      <w:r w:rsidRPr="004F3992">
        <w:rPr>
          <w:rFonts w:ascii="Montserrat" w:hAnsi="Montserrat" w:cs="Arial"/>
          <w:bCs/>
          <w:color w:val="000000" w:themeColor="text1"/>
          <w:sz w:val="18"/>
          <w:szCs w:val="18"/>
        </w:rPr>
        <w:t>el cumplimiento de lo establecido en el presente capítulo, así como los requisitos mínimos previstos en el Anexo 15 Bis de las presentes disposiciones</w:t>
      </w:r>
      <w:r w:rsidR="005D6A86" w:rsidRPr="004F3992">
        <w:rPr>
          <w:rFonts w:ascii="Montserrat" w:hAnsi="Montserrat" w:cs="Arial"/>
          <w:bCs/>
          <w:color w:val="000000" w:themeColor="text1"/>
          <w:sz w:val="18"/>
          <w:szCs w:val="18"/>
        </w:rPr>
        <w:t xml:space="preserve">. </w:t>
      </w:r>
      <w:r w:rsidR="001D6949" w:rsidRPr="004F3992">
        <w:rPr>
          <w:rFonts w:ascii="Montserrat" w:hAnsi="Montserrat" w:cs="Arial"/>
          <w:bCs/>
          <w:color w:val="000000" w:themeColor="text1"/>
          <w:sz w:val="18"/>
          <w:szCs w:val="18"/>
        </w:rPr>
        <w:t xml:space="preserve">Adicionalmente, </w:t>
      </w:r>
      <w:r w:rsidR="009A4785" w:rsidRPr="004F3992">
        <w:rPr>
          <w:rFonts w:ascii="Montserrat" w:hAnsi="Montserrat" w:cs="Arial"/>
          <w:bCs/>
          <w:color w:val="000000" w:themeColor="text1"/>
          <w:sz w:val="18"/>
          <w:szCs w:val="18"/>
        </w:rPr>
        <w:t xml:space="preserve">las Instituciones </w:t>
      </w:r>
      <w:r w:rsidR="001D6949" w:rsidRPr="004F3992">
        <w:rPr>
          <w:rFonts w:ascii="Montserrat" w:hAnsi="Montserrat" w:cs="Arial"/>
          <w:bCs/>
          <w:color w:val="000000" w:themeColor="text1"/>
          <w:sz w:val="18"/>
          <w:szCs w:val="18"/>
        </w:rPr>
        <w:t>observarán</w:t>
      </w:r>
      <w:r w:rsidRPr="004F3992">
        <w:rPr>
          <w:rFonts w:ascii="Montserrat" w:hAnsi="Montserrat" w:cs="Arial"/>
          <w:color w:val="000000" w:themeColor="text1"/>
          <w:sz w:val="18"/>
          <w:szCs w:val="18"/>
        </w:rPr>
        <w:t xml:space="preserve"> lo siguiente:</w:t>
      </w:r>
    </w:p>
    <w:p w14:paraId="078C200F" w14:textId="77777777" w:rsidR="00244B13" w:rsidRPr="004F3992" w:rsidRDefault="00244B13" w:rsidP="001C3EF5">
      <w:pPr>
        <w:spacing w:after="0" w:line="240" w:lineRule="auto"/>
        <w:jc w:val="both"/>
        <w:rPr>
          <w:rFonts w:ascii="Montserrat" w:hAnsi="Montserrat" w:cs="Arial"/>
          <w:color w:val="000000" w:themeColor="text1"/>
          <w:sz w:val="18"/>
          <w:szCs w:val="18"/>
        </w:rPr>
      </w:pPr>
    </w:p>
    <w:p w14:paraId="25B69D7E" w14:textId="77777777" w:rsidR="00343537" w:rsidRPr="004F3992" w:rsidRDefault="00CF39F4" w:rsidP="003030E9">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r>
      <w:r w:rsidR="00E41F8C" w:rsidRPr="004F3992">
        <w:rPr>
          <w:rFonts w:ascii="Montserrat" w:hAnsi="Montserrat" w:cs="Arial"/>
          <w:color w:val="000000" w:themeColor="text1"/>
          <w:sz w:val="18"/>
          <w:szCs w:val="18"/>
        </w:rPr>
        <w:t xml:space="preserve">Obtener la autorización de la Comisión sobre el plan de implementación que incluya los aspectos señalados en esta fracción y que deberá prever </w:t>
      </w:r>
      <w:r w:rsidR="00343537" w:rsidRPr="004F3992">
        <w:rPr>
          <w:rFonts w:ascii="Montserrat" w:hAnsi="Montserrat" w:cs="Arial"/>
          <w:color w:val="000000" w:themeColor="text1"/>
          <w:sz w:val="18"/>
          <w:szCs w:val="18"/>
        </w:rPr>
        <w:t xml:space="preserve">el compromiso de que adoptarán las Metodologías Internas </w:t>
      </w:r>
      <w:r w:rsidR="00944BA6" w:rsidRPr="004F3992">
        <w:rPr>
          <w:rFonts w:ascii="Montserrat" w:hAnsi="Montserrat" w:cs="Arial"/>
          <w:color w:val="000000" w:themeColor="text1"/>
          <w:sz w:val="18"/>
          <w:szCs w:val="18"/>
        </w:rPr>
        <w:t xml:space="preserve">de reservas </w:t>
      </w:r>
      <w:r w:rsidR="00343537" w:rsidRPr="004F3992">
        <w:rPr>
          <w:rFonts w:ascii="Montserrat" w:hAnsi="Montserrat" w:cs="Arial"/>
          <w:color w:val="000000" w:themeColor="text1"/>
          <w:sz w:val="18"/>
          <w:szCs w:val="18"/>
        </w:rPr>
        <w:t>basadas en la NIF C-16, para la determinación de sus respectivas reservas preventivas en todas las Carteras Modelables</w:t>
      </w:r>
      <w:r w:rsidR="00646DA8" w:rsidRPr="004F3992">
        <w:rPr>
          <w:rFonts w:ascii="Montserrat" w:hAnsi="Montserrat" w:cs="Arial"/>
          <w:color w:val="000000" w:themeColor="text1"/>
          <w:sz w:val="18"/>
          <w:szCs w:val="18"/>
        </w:rPr>
        <w:t xml:space="preserve"> relevantes</w:t>
      </w:r>
      <w:r w:rsidR="00E41F8C" w:rsidRPr="004F3992">
        <w:rPr>
          <w:rFonts w:ascii="Montserrat" w:hAnsi="Montserrat" w:cs="Arial"/>
          <w:color w:val="000000" w:themeColor="text1"/>
          <w:sz w:val="18"/>
          <w:szCs w:val="18"/>
        </w:rPr>
        <w:t>.</w:t>
      </w:r>
      <w:r w:rsidR="00A41CFA" w:rsidRPr="004F3992">
        <w:rPr>
          <w:rFonts w:ascii="Montserrat" w:hAnsi="Montserrat" w:cs="Arial"/>
          <w:color w:val="000000" w:themeColor="text1"/>
          <w:sz w:val="18"/>
          <w:szCs w:val="18"/>
        </w:rPr>
        <w:t xml:space="preserve"> El plan de implementación deberá incluir:</w:t>
      </w:r>
    </w:p>
    <w:p w14:paraId="69C4AD88" w14:textId="77777777" w:rsidR="00F95305" w:rsidRPr="004F3992" w:rsidRDefault="00F95305" w:rsidP="001C3EF5">
      <w:pPr>
        <w:spacing w:after="0" w:line="240" w:lineRule="auto"/>
        <w:ind w:left="1134" w:hanging="567"/>
        <w:jc w:val="both"/>
        <w:rPr>
          <w:rFonts w:ascii="Montserrat" w:hAnsi="Montserrat" w:cs="Arial"/>
          <w:color w:val="000000" w:themeColor="text1"/>
          <w:sz w:val="18"/>
          <w:szCs w:val="18"/>
        </w:rPr>
      </w:pPr>
    </w:p>
    <w:p w14:paraId="3942348A" w14:textId="77777777" w:rsidR="00F70AE3" w:rsidRPr="004F3992" w:rsidRDefault="003762E6" w:rsidP="001C3EF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r>
      <w:r w:rsidR="00A41CFA" w:rsidRPr="004F3992">
        <w:rPr>
          <w:rFonts w:ascii="Montserrat" w:hAnsi="Montserrat" w:cs="Arial"/>
          <w:color w:val="000000" w:themeColor="text1"/>
          <w:sz w:val="18"/>
          <w:szCs w:val="18"/>
        </w:rPr>
        <w:t xml:space="preserve">El </w:t>
      </w:r>
      <w:r w:rsidR="00343537" w:rsidRPr="004F3992">
        <w:rPr>
          <w:rFonts w:ascii="Montserrat" w:hAnsi="Montserrat" w:cs="Arial"/>
          <w:color w:val="000000" w:themeColor="text1"/>
          <w:sz w:val="18"/>
          <w:szCs w:val="18"/>
        </w:rPr>
        <w:t xml:space="preserve">esquema, enfoque, extensión y </w:t>
      </w:r>
      <w:r w:rsidR="00843441" w:rsidRPr="004F3992">
        <w:rPr>
          <w:rFonts w:ascii="Montserrat" w:hAnsi="Montserrat" w:cs="Arial"/>
          <w:color w:val="000000" w:themeColor="text1"/>
          <w:sz w:val="18"/>
          <w:szCs w:val="18"/>
        </w:rPr>
        <w:t>fechas</w:t>
      </w:r>
      <w:r w:rsidR="00343537" w:rsidRPr="004F3992">
        <w:rPr>
          <w:rFonts w:ascii="Montserrat" w:hAnsi="Montserrat" w:cs="Arial"/>
          <w:color w:val="000000" w:themeColor="text1"/>
          <w:sz w:val="18"/>
          <w:szCs w:val="18"/>
        </w:rPr>
        <w:t xml:space="preserve"> en que las Instituciones aplicarán las Metodologías Internas basadas en la NIF C-16 para </w:t>
      </w:r>
      <w:r w:rsidR="00F70AE3" w:rsidRPr="004F3992">
        <w:rPr>
          <w:rFonts w:ascii="Montserrat" w:hAnsi="Montserrat" w:cs="Arial"/>
          <w:color w:val="000000" w:themeColor="text1"/>
          <w:sz w:val="18"/>
          <w:szCs w:val="18"/>
        </w:rPr>
        <w:t xml:space="preserve">todos sus </w:t>
      </w:r>
      <w:r w:rsidR="00343537" w:rsidRPr="004F3992">
        <w:rPr>
          <w:rFonts w:ascii="Montserrat" w:hAnsi="Montserrat" w:cs="Arial"/>
          <w:color w:val="000000" w:themeColor="text1"/>
          <w:sz w:val="18"/>
          <w:szCs w:val="18"/>
        </w:rPr>
        <w:t xml:space="preserve">tipos de </w:t>
      </w:r>
      <w:r w:rsidR="00F70AE3" w:rsidRPr="004F3992">
        <w:rPr>
          <w:rFonts w:ascii="Montserrat" w:hAnsi="Montserrat" w:cs="Arial"/>
          <w:color w:val="000000" w:themeColor="text1"/>
          <w:sz w:val="18"/>
          <w:szCs w:val="18"/>
        </w:rPr>
        <w:t>C</w:t>
      </w:r>
      <w:r w:rsidR="00343537" w:rsidRPr="004F3992">
        <w:rPr>
          <w:rFonts w:ascii="Montserrat" w:hAnsi="Montserrat" w:cs="Arial"/>
          <w:color w:val="000000" w:themeColor="text1"/>
          <w:sz w:val="18"/>
          <w:szCs w:val="18"/>
        </w:rPr>
        <w:t>artera</w:t>
      </w:r>
      <w:r w:rsidR="00F70AE3"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w:t>
      </w:r>
      <w:r w:rsidR="00F70AE3" w:rsidRPr="004F3992">
        <w:rPr>
          <w:rFonts w:ascii="Montserrat" w:hAnsi="Montserrat" w:cs="Arial"/>
          <w:color w:val="000000" w:themeColor="text1"/>
          <w:sz w:val="18"/>
          <w:szCs w:val="18"/>
        </w:rPr>
        <w:t>Modelables</w:t>
      </w:r>
      <w:r w:rsidR="00646DA8" w:rsidRPr="004F3992">
        <w:rPr>
          <w:rFonts w:ascii="Montserrat" w:hAnsi="Montserrat" w:cs="Arial"/>
          <w:color w:val="000000" w:themeColor="text1"/>
          <w:sz w:val="18"/>
          <w:szCs w:val="18"/>
        </w:rPr>
        <w:t xml:space="preserve"> relevantes</w:t>
      </w:r>
      <w:r w:rsidR="00343537" w:rsidRPr="004F3992">
        <w:rPr>
          <w:rFonts w:ascii="Montserrat" w:hAnsi="Montserrat" w:cs="Arial"/>
          <w:color w:val="000000" w:themeColor="text1"/>
          <w:sz w:val="18"/>
          <w:szCs w:val="18"/>
        </w:rPr>
        <w:t xml:space="preserve">, debiendo ser exhaustivo y viable. </w:t>
      </w:r>
      <w:r w:rsidR="001D6949" w:rsidRPr="004F3992">
        <w:rPr>
          <w:rFonts w:ascii="Montserrat" w:hAnsi="Montserrat" w:cs="Arial"/>
          <w:color w:val="000000" w:themeColor="text1"/>
          <w:sz w:val="18"/>
          <w:szCs w:val="18"/>
        </w:rPr>
        <w:t>Las Instituciones</w:t>
      </w:r>
      <w:r w:rsidR="00343537" w:rsidRPr="004F3992">
        <w:rPr>
          <w:rFonts w:ascii="Montserrat" w:hAnsi="Montserrat" w:cs="Arial"/>
          <w:color w:val="000000" w:themeColor="text1"/>
          <w:sz w:val="18"/>
          <w:szCs w:val="18"/>
        </w:rPr>
        <w:t xml:space="preserve"> deberán señalar para cada una de las diferentes clasificaciones de su cartera de crédito, uno de los </w:t>
      </w:r>
      <w:r w:rsidR="00A71B53" w:rsidRPr="004F3992">
        <w:rPr>
          <w:rFonts w:ascii="Montserrat" w:hAnsi="Montserrat" w:cs="Arial"/>
          <w:color w:val="000000" w:themeColor="text1"/>
          <w:sz w:val="18"/>
          <w:szCs w:val="18"/>
        </w:rPr>
        <w:t>dos</w:t>
      </w:r>
      <w:r w:rsidR="00343537" w:rsidRPr="004F3992">
        <w:rPr>
          <w:rFonts w:ascii="Montserrat" w:hAnsi="Montserrat" w:cs="Arial"/>
          <w:color w:val="000000" w:themeColor="text1"/>
          <w:sz w:val="18"/>
          <w:szCs w:val="18"/>
        </w:rPr>
        <w:t xml:space="preserve"> tipos de </w:t>
      </w:r>
      <w:r w:rsidR="005F12FD" w:rsidRPr="004F3992">
        <w:rPr>
          <w:rFonts w:ascii="Montserrat" w:hAnsi="Montserrat" w:cs="Arial"/>
          <w:color w:val="000000" w:themeColor="text1"/>
          <w:sz w:val="18"/>
          <w:szCs w:val="18"/>
        </w:rPr>
        <w:t>enfoque</w:t>
      </w:r>
      <w:r w:rsidR="00343537" w:rsidRPr="004F3992">
        <w:rPr>
          <w:rFonts w:ascii="Montserrat" w:hAnsi="Montserrat" w:cs="Arial"/>
          <w:color w:val="000000" w:themeColor="text1"/>
          <w:sz w:val="18"/>
          <w:szCs w:val="18"/>
        </w:rPr>
        <w:t xml:space="preserve"> de adopción de las Metodologías Internas </w:t>
      </w:r>
      <w:r w:rsidR="00944BA6" w:rsidRPr="004F3992">
        <w:rPr>
          <w:rFonts w:ascii="Montserrat" w:hAnsi="Montserrat" w:cs="Arial"/>
          <w:color w:val="000000" w:themeColor="text1"/>
          <w:sz w:val="18"/>
          <w:szCs w:val="18"/>
        </w:rPr>
        <w:t xml:space="preserve">de reservas </w:t>
      </w:r>
      <w:r w:rsidR="00343537" w:rsidRPr="004F3992">
        <w:rPr>
          <w:rFonts w:ascii="Montserrat" w:hAnsi="Montserrat" w:cs="Arial"/>
          <w:color w:val="000000" w:themeColor="text1"/>
          <w:sz w:val="18"/>
          <w:szCs w:val="18"/>
        </w:rPr>
        <w:t>basadas en la NIF C-16</w:t>
      </w:r>
      <w:r w:rsidR="00F70AE3" w:rsidRPr="004F3992">
        <w:rPr>
          <w:rFonts w:ascii="Montserrat" w:hAnsi="Montserrat" w:cs="Arial"/>
          <w:color w:val="000000" w:themeColor="text1"/>
          <w:sz w:val="18"/>
          <w:szCs w:val="18"/>
        </w:rPr>
        <w:t xml:space="preserve">. </w:t>
      </w:r>
    </w:p>
    <w:p w14:paraId="3BE66ED2" w14:textId="77777777" w:rsidR="00F70AE3" w:rsidRPr="004F3992" w:rsidRDefault="00F70AE3" w:rsidP="001C3EF5">
      <w:pPr>
        <w:spacing w:after="0" w:line="240" w:lineRule="auto"/>
        <w:ind w:left="1134" w:hanging="567"/>
        <w:jc w:val="both"/>
        <w:rPr>
          <w:rFonts w:ascii="Montserrat" w:hAnsi="Montserrat" w:cs="Arial"/>
          <w:color w:val="000000" w:themeColor="text1"/>
          <w:sz w:val="18"/>
          <w:szCs w:val="18"/>
        </w:rPr>
      </w:pPr>
    </w:p>
    <w:p w14:paraId="12363C38" w14:textId="77777777" w:rsidR="00F70AE3" w:rsidRPr="004F3992" w:rsidRDefault="00F70AE3" w:rsidP="00A41CFA">
      <w:pPr>
        <w:spacing w:after="0" w:line="240" w:lineRule="auto"/>
        <w:ind w:left="113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Para la autorización del plan de implementación, la</w:t>
      </w:r>
      <w:r w:rsidR="00DB577E" w:rsidRPr="004F3992">
        <w:rPr>
          <w:rFonts w:ascii="Montserrat" w:hAnsi="Montserrat" w:cs="Arial"/>
          <w:color w:val="000000" w:themeColor="text1"/>
          <w:sz w:val="18"/>
          <w:szCs w:val="18"/>
        </w:rPr>
        <w:t xml:space="preserve">s Instituciones deberán presentar la </w:t>
      </w:r>
      <w:r w:rsidRPr="004F3992">
        <w:rPr>
          <w:rFonts w:ascii="Montserrat" w:hAnsi="Montserrat" w:cs="Arial"/>
          <w:color w:val="000000" w:themeColor="text1"/>
          <w:sz w:val="18"/>
          <w:szCs w:val="18"/>
        </w:rPr>
        <w:t>solicit</w:t>
      </w:r>
      <w:r w:rsidR="00DB577E" w:rsidRPr="004F3992">
        <w:rPr>
          <w:rFonts w:ascii="Montserrat" w:hAnsi="Montserrat" w:cs="Arial"/>
          <w:color w:val="000000" w:themeColor="text1"/>
          <w:sz w:val="18"/>
          <w:szCs w:val="18"/>
        </w:rPr>
        <w:t xml:space="preserve">ud </w:t>
      </w:r>
      <w:r w:rsidR="0029793D" w:rsidRPr="004F3992">
        <w:rPr>
          <w:rFonts w:ascii="Montserrat" w:hAnsi="Montserrat" w:cs="Arial"/>
          <w:color w:val="000000" w:themeColor="text1"/>
          <w:sz w:val="18"/>
          <w:szCs w:val="18"/>
        </w:rPr>
        <w:t xml:space="preserve">de </w:t>
      </w:r>
      <w:r w:rsidRPr="004F3992">
        <w:rPr>
          <w:rFonts w:ascii="Montserrat" w:hAnsi="Montserrat" w:cs="Arial"/>
          <w:color w:val="000000" w:themeColor="text1"/>
          <w:sz w:val="18"/>
          <w:szCs w:val="18"/>
        </w:rPr>
        <w:t xml:space="preserve">autorización o </w:t>
      </w:r>
      <w:r w:rsidR="00DB577E" w:rsidRPr="004F3992">
        <w:rPr>
          <w:rFonts w:ascii="Montserrat" w:hAnsi="Montserrat" w:cs="Arial"/>
          <w:color w:val="000000" w:themeColor="text1"/>
          <w:sz w:val="18"/>
          <w:szCs w:val="18"/>
        </w:rPr>
        <w:t xml:space="preserve">bien, </w:t>
      </w:r>
      <w:r w:rsidRPr="004F3992">
        <w:rPr>
          <w:rFonts w:ascii="Montserrat" w:hAnsi="Montserrat" w:cs="Arial"/>
          <w:color w:val="000000" w:themeColor="text1"/>
          <w:sz w:val="18"/>
          <w:szCs w:val="18"/>
        </w:rPr>
        <w:t xml:space="preserve">haber sido autorizadas por la Comisión para utilizar un Modelo basado en calificaciones internas, de acuerdo con la Sección Tercera, Capítulo III, Título Primero Bis de las presentes disposiciones. </w:t>
      </w:r>
    </w:p>
    <w:p w14:paraId="45B0E039" w14:textId="77777777" w:rsidR="00F70AE3" w:rsidRPr="004F3992" w:rsidRDefault="00F70AE3" w:rsidP="008F2306">
      <w:pPr>
        <w:spacing w:after="0" w:line="240" w:lineRule="auto"/>
        <w:ind w:left="1134"/>
        <w:jc w:val="both"/>
        <w:rPr>
          <w:rFonts w:ascii="Montserrat" w:hAnsi="Montserrat" w:cs="Arial"/>
          <w:color w:val="000000" w:themeColor="text1"/>
          <w:sz w:val="18"/>
          <w:szCs w:val="18"/>
        </w:rPr>
      </w:pPr>
    </w:p>
    <w:p w14:paraId="2D96C72C" w14:textId="77777777" w:rsidR="00F70AE3" w:rsidRPr="004F3992" w:rsidRDefault="00F70AE3" w:rsidP="0084094E">
      <w:pPr>
        <w:spacing w:after="0" w:line="240" w:lineRule="auto"/>
        <w:ind w:left="113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Cuando la Institución no presente el plan de implementación mencionado en el párrafo anterior, o cuando la Institución no cumpla con lo establecido en este, o bien cuando la Comisión no autorice el plan presentado, esta deberá </w:t>
      </w:r>
      <w:r w:rsidRPr="004F3992">
        <w:rPr>
          <w:rFonts w:ascii="Montserrat" w:hAnsi="Montserrat" w:cs="Arial"/>
          <w:bCs/>
          <w:color w:val="000000" w:themeColor="text1"/>
          <w:sz w:val="18"/>
          <w:szCs w:val="18"/>
        </w:rPr>
        <w:t>determinar las reservas preventivas para riesgos crediticios por nivel de riesgo de crédito con la Metodología General Estándar del</w:t>
      </w:r>
      <w:r w:rsidRPr="004F3992">
        <w:rPr>
          <w:rFonts w:ascii="Montserrat" w:hAnsi="Montserrat" w:cs="Arial"/>
          <w:color w:val="000000" w:themeColor="text1"/>
          <w:sz w:val="18"/>
          <w:szCs w:val="18"/>
        </w:rPr>
        <w:t xml:space="preserve"> Capítulo V Bis del presente título</w:t>
      </w:r>
      <w:r w:rsidR="0029793D" w:rsidRPr="004F3992">
        <w:rPr>
          <w:rFonts w:ascii="Montserrat" w:hAnsi="Montserrat" w:cs="Arial"/>
          <w:color w:val="000000" w:themeColor="text1"/>
          <w:sz w:val="18"/>
          <w:szCs w:val="18"/>
        </w:rPr>
        <w:t xml:space="preserve"> que le corresponda</w:t>
      </w:r>
      <w:r w:rsidRPr="004F3992">
        <w:rPr>
          <w:rFonts w:ascii="Montserrat" w:hAnsi="Montserrat" w:cs="Arial"/>
          <w:color w:val="000000" w:themeColor="text1"/>
          <w:sz w:val="18"/>
          <w:szCs w:val="18"/>
        </w:rPr>
        <w:t>.</w:t>
      </w:r>
    </w:p>
    <w:p w14:paraId="0C639C02" w14:textId="77777777" w:rsidR="00A34115" w:rsidRPr="004F3992" w:rsidRDefault="00A34115" w:rsidP="001C3EF5">
      <w:pPr>
        <w:spacing w:after="0" w:line="240" w:lineRule="auto"/>
        <w:ind w:left="1134"/>
        <w:jc w:val="both"/>
        <w:rPr>
          <w:rFonts w:ascii="Montserrat" w:hAnsi="Montserrat" w:cs="Arial"/>
          <w:color w:val="000000" w:themeColor="text1"/>
          <w:sz w:val="18"/>
          <w:szCs w:val="18"/>
        </w:rPr>
      </w:pPr>
    </w:p>
    <w:p w14:paraId="6464B4F8" w14:textId="77777777" w:rsidR="00A34115" w:rsidRPr="004F3992" w:rsidRDefault="00A34115">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r>
      <w:r w:rsidR="00843441" w:rsidRPr="004F3992">
        <w:rPr>
          <w:rFonts w:ascii="Montserrat" w:hAnsi="Montserrat" w:cs="Arial"/>
          <w:sz w:val="18"/>
          <w:szCs w:val="18"/>
        </w:rPr>
        <w:t>Señalar que el Consejo conoce y ha aprobado el plan</w:t>
      </w:r>
      <w:r w:rsidRPr="004F3992">
        <w:rPr>
          <w:rFonts w:ascii="Montserrat" w:hAnsi="Montserrat"/>
          <w:color w:val="000000" w:themeColor="text1"/>
          <w:sz w:val="18"/>
        </w:rPr>
        <w:t xml:space="preserve"> de </w:t>
      </w:r>
      <w:r w:rsidR="00020A38" w:rsidRPr="004F3992">
        <w:rPr>
          <w:rFonts w:ascii="Montserrat" w:hAnsi="Montserrat"/>
          <w:color w:val="000000" w:themeColor="text1"/>
          <w:sz w:val="18"/>
        </w:rPr>
        <w:t>implementación</w:t>
      </w:r>
      <w:r w:rsidRPr="004F3992">
        <w:rPr>
          <w:rFonts w:ascii="Montserrat" w:hAnsi="Montserrat" w:cs="Arial"/>
          <w:color w:val="000000" w:themeColor="text1"/>
          <w:sz w:val="18"/>
          <w:szCs w:val="18"/>
        </w:rPr>
        <w:t xml:space="preserve"> de las Metodologías </w:t>
      </w:r>
      <w:r w:rsidR="00843441" w:rsidRPr="004F3992">
        <w:rPr>
          <w:rFonts w:ascii="Montserrat" w:hAnsi="Montserrat" w:cs="Arial"/>
          <w:sz w:val="18"/>
          <w:szCs w:val="18"/>
        </w:rPr>
        <w:t>internas</w:t>
      </w:r>
      <w:r w:rsidRPr="004F3992">
        <w:rPr>
          <w:rFonts w:ascii="Montserrat" w:hAnsi="Montserrat" w:cs="Arial"/>
          <w:color w:val="000000" w:themeColor="text1"/>
          <w:sz w:val="18"/>
          <w:szCs w:val="18"/>
        </w:rPr>
        <w:t xml:space="preserve"> </w:t>
      </w:r>
      <w:r w:rsidR="00944BA6" w:rsidRPr="004F3992">
        <w:rPr>
          <w:rFonts w:ascii="Montserrat" w:hAnsi="Montserrat" w:cs="Arial"/>
          <w:color w:val="000000" w:themeColor="text1"/>
          <w:sz w:val="18"/>
          <w:szCs w:val="18"/>
        </w:rPr>
        <w:t xml:space="preserve">de reservas </w:t>
      </w:r>
      <w:r w:rsidRPr="004F3992">
        <w:rPr>
          <w:rFonts w:ascii="Montserrat" w:hAnsi="Montserrat" w:cs="Arial"/>
          <w:color w:val="000000" w:themeColor="text1"/>
          <w:sz w:val="18"/>
          <w:szCs w:val="18"/>
        </w:rPr>
        <w:t>basadas en la NIF C-16</w:t>
      </w:r>
      <w:r w:rsidR="007502CD" w:rsidRPr="004F3992">
        <w:rPr>
          <w:rFonts w:ascii="Montserrat" w:hAnsi="Montserrat" w:cs="Arial"/>
          <w:sz w:val="18"/>
          <w:szCs w:val="18"/>
        </w:rPr>
        <w:t>, para lo cual deberá de adjuntar la evidencia de dicha aprobación</w:t>
      </w:r>
      <w:r w:rsidRPr="004F3992">
        <w:rPr>
          <w:rFonts w:ascii="Montserrat" w:hAnsi="Montserrat" w:cs="Arial"/>
          <w:color w:val="000000" w:themeColor="text1"/>
          <w:sz w:val="18"/>
          <w:szCs w:val="18"/>
        </w:rPr>
        <w:t>.</w:t>
      </w:r>
      <w:r w:rsidR="00843441" w:rsidRPr="004F3992">
        <w:rPr>
          <w:rFonts w:ascii="Montserrat" w:hAnsi="Montserrat" w:cs="Arial"/>
          <w:color w:val="000000" w:themeColor="text1"/>
          <w:sz w:val="18"/>
          <w:szCs w:val="18"/>
        </w:rPr>
        <w:t xml:space="preserve"> </w:t>
      </w:r>
    </w:p>
    <w:p w14:paraId="067F696F" w14:textId="77777777" w:rsidR="00244B13" w:rsidRPr="004F3992" w:rsidRDefault="00244B13" w:rsidP="00BC1081">
      <w:pPr>
        <w:spacing w:after="0" w:line="240" w:lineRule="auto"/>
        <w:ind w:left="1134"/>
        <w:jc w:val="both"/>
        <w:rPr>
          <w:rFonts w:ascii="Montserrat" w:hAnsi="Montserrat" w:cs="Arial"/>
          <w:color w:val="000000" w:themeColor="text1"/>
          <w:sz w:val="18"/>
          <w:szCs w:val="18"/>
        </w:rPr>
      </w:pPr>
    </w:p>
    <w:p w14:paraId="60FC8AE8" w14:textId="77777777" w:rsidR="00B80F7E" w:rsidRPr="004F3992" w:rsidRDefault="00CF39F4" w:rsidP="003030E9">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783028" w:rsidRPr="004F3992">
        <w:rPr>
          <w:rFonts w:ascii="Montserrat" w:hAnsi="Montserrat" w:cs="Arial"/>
          <w:color w:val="000000" w:themeColor="text1"/>
          <w:sz w:val="18"/>
          <w:szCs w:val="18"/>
        </w:rPr>
        <w:t>R</w:t>
      </w:r>
      <w:r w:rsidR="00A42D2D" w:rsidRPr="004F3992">
        <w:rPr>
          <w:rFonts w:ascii="Montserrat" w:hAnsi="Montserrat" w:cs="Arial"/>
          <w:color w:val="000000" w:themeColor="text1"/>
          <w:sz w:val="18"/>
          <w:szCs w:val="18"/>
        </w:rPr>
        <w:t>ealizar</w:t>
      </w:r>
      <w:r w:rsidR="000B2036" w:rsidRPr="004F3992">
        <w:rPr>
          <w:rFonts w:ascii="Montserrat" w:hAnsi="Montserrat" w:cs="Arial"/>
          <w:color w:val="000000" w:themeColor="text1"/>
          <w:sz w:val="18"/>
          <w:szCs w:val="18"/>
        </w:rPr>
        <w:t xml:space="preserve"> </w:t>
      </w:r>
      <w:r w:rsidR="0029793D" w:rsidRPr="004F3992">
        <w:rPr>
          <w:rFonts w:ascii="Montserrat" w:hAnsi="Montserrat" w:cs="Arial"/>
          <w:color w:val="000000" w:themeColor="text1"/>
          <w:sz w:val="18"/>
          <w:szCs w:val="18"/>
        </w:rPr>
        <w:t xml:space="preserve">anualmente </w:t>
      </w:r>
      <w:r w:rsidR="00B80F7E" w:rsidRPr="004F3992">
        <w:rPr>
          <w:rFonts w:ascii="Montserrat" w:hAnsi="Montserrat" w:cs="Arial"/>
          <w:color w:val="000000" w:themeColor="text1"/>
          <w:sz w:val="18"/>
          <w:szCs w:val="18"/>
        </w:rPr>
        <w:t>una evaluación técnica</w:t>
      </w:r>
      <w:r w:rsidR="008C16A0" w:rsidRPr="004F3992">
        <w:rPr>
          <w:rFonts w:ascii="Montserrat" w:hAnsi="Montserrat" w:cs="Arial"/>
          <w:color w:val="000000" w:themeColor="text1"/>
          <w:sz w:val="18"/>
          <w:szCs w:val="18"/>
        </w:rPr>
        <w:t xml:space="preserve"> </w:t>
      </w:r>
      <w:r w:rsidR="00B80F7E" w:rsidRPr="004F3992">
        <w:rPr>
          <w:rFonts w:ascii="Montserrat" w:hAnsi="Montserrat" w:cs="Arial"/>
          <w:color w:val="000000" w:themeColor="text1"/>
          <w:sz w:val="18"/>
          <w:szCs w:val="18"/>
        </w:rPr>
        <w:t>de cumplimiento</w:t>
      </w:r>
      <w:r w:rsidR="002F2029" w:rsidRPr="004F3992">
        <w:rPr>
          <w:rFonts w:ascii="Montserrat" w:hAnsi="Montserrat" w:cs="Arial"/>
          <w:color w:val="000000" w:themeColor="text1"/>
          <w:sz w:val="18"/>
          <w:szCs w:val="18"/>
        </w:rPr>
        <w:t xml:space="preserve"> </w:t>
      </w:r>
      <w:r w:rsidR="00A42D2D" w:rsidRPr="004F3992">
        <w:rPr>
          <w:rFonts w:ascii="Montserrat" w:hAnsi="Montserrat" w:cs="Arial"/>
          <w:color w:val="000000" w:themeColor="text1"/>
          <w:sz w:val="18"/>
          <w:szCs w:val="18"/>
        </w:rPr>
        <w:t>independiente</w:t>
      </w:r>
      <w:r w:rsidR="000B2036" w:rsidRPr="004F3992">
        <w:rPr>
          <w:rFonts w:ascii="Montserrat" w:hAnsi="Montserrat" w:cs="Arial"/>
          <w:color w:val="000000" w:themeColor="text1"/>
          <w:sz w:val="18"/>
          <w:szCs w:val="18"/>
        </w:rPr>
        <w:t>, ya sea interna o externa,</w:t>
      </w:r>
      <w:r w:rsidR="00B80F7E" w:rsidRPr="004F3992">
        <w:rPr>
          <w:rFonts w:ascii="Montserrat" w:hAnsi="Montserrat" w:cs="Arial"/>
          <w:color w:val="000000" w:themeColor="text1"/>
          <w:sz w:val="18"/>
          <w:szCs w:val="18"/>
        </w:rPr>
        <w:t xml:space="preserve"> de las Metodologías Internas </w:t>
      </w:r>
      <w:r w:rsidR="00944BA6" w:rsidRPr="004F3992">
        <w:rPr>
          <w:rFonts w:ascii="Montserrat" w:hAnsi="Montserrat" w:cs="Arial"/>
          <w:color w:val="000000" w:themeColor="text1"/>
          <w:sz w:val="18"/>
          <w:szCs w:val="18"/>
        </w:rPr>
        <w:t>de reservas</w:t>
      </w:r>
      <w:r w:rsidR="00B80F7E" w:rsidRPr="004F3992">
        <w:rPr>
          <w:rFonts w:ascii="Montserrat" w:hAnsi="Montserrat" w:cs="Arial"/>
          <w:color w:val="000000" w:themeColor="text1"/>
          <w:sz w:val="18"/>
          <w:szCs w:val="18"/>
        </w:rPr>
        <w:t xml:space="preserve"> basadas en la NIF C-16 a las que se refiere el presente </w:t>
      </w:r>
      <w:r w:rsidR="002F2029" w:rsidRPr="004F3992">
        <w:rPr>
          <w:rFonts w:ascii="Montserrat" w:hAnsi="Montserrat" w:cs="Arial"/>
          <w:color w:val="000000" w:themeColor="text1"/>
          <w:sz w:val="18"/>
          <w:szCs w:val="18"/>
        </w:rPr>
        <w:t>c</w:t>
      </w:r>
      <w:r w:rsidR="00B80F7E" w:rsidRPr="004F3992">
        <w:rPr>
          <w:rFonts w:ascii="Montserrat" w:hAnsi="Montserrat" w:cs="Arial"/>
          <w:color w:val="000000" w:themeColor="text1"/>
          <w:sz w:val="18"/>
          <w:szCs w:val="18"/>
        </w:rPr>
        <w:t xml:space="preserve">apítulo. El alcance de la evaluación deberá </w:t>
      </w:r>
      <w:r w:rsidR="000B2036" w:rsidRPr="004F3992">
        <w:rPr>
          <w:rFonts w:ascii="Montserrat" w:hAnsi="Montserrat" w:cs="Arial"/>
          <w:color w:val="000000" w:themeColor="text1"/>
          <w:sz w:val="18"/>
          <w:szCs w:val="18"/>
        </w:rPr>
        <w:t xml:space="preserve">realizarse de conformidad con lo señalado en la Sección </w:t>
      </w:r>
      <w:r w:rsidR="00792317" w:rsidRPr="004F3992">
        <w:rPr>
          <w:rFonts w:ascii="Montserrat" w:hAnsi="Montserrat" w:cs="Arial"/>
          <w:color w:val="000000" w:themeColor="text1"/>
          <w:sz w:val="18"/>
          <w:szCs w:val="18"/>
        </w:rPr>
        <w:t>XII</w:t>
      </w:r>
      <w:r w:rsidR="000B2036" w:rsidRPr="004F3992">
        <w:rPr>
          <w:rFonts w:ascii="Montserrat" w:hAnsi="Montserrat" w:cs="Arial"/>
          <w:color w:val="000000" w:themeColor="text1"/>
          <w:sz w:val="18"/>
          <w:szCs w:val="18"/>
        </w:rPr>
        <w:t xml:space="preserve"> del Anexo 15 Bis de estas disposiciones e </w:t>
      </w:r>
      <w:r w:rsidR="00B80F7E" w:rsidRPr="004F3992">
        <w:rPr>
          <w:rFonts w:ascii="Montserrat" w:hAnsi="Montserrat" w:cs="Arial"/>
          <w:color w:val="000000" w:themeColor="text1"/>
          <w:sz w:val="18"/>
          <w:szCs w:val="18"/>
        </w:rPr>
        <w:t xml:space="preserve">incluir la observancia de todos los requisitos mínimos contenidos en el presente capítulo y el </w:t>
      </w:r>
      <w:r w:rsidR="000B2036" w:rsidRPr="004F3992">
        <w:rPr>
          <w:rFonts w:ascii="Montserrat" w:hAnsi="Montserrat" w:cs="Arial"/>
          <w:color w:val="000000" w:themeColor="text1"/>
          <w:sz w:val="18"/>
          <w:szCs w:val="18"/>
        </w:rPr>
        <w:t xml:space="preserve">propio </w:t>
      </w:r>
      <w:r w:rsidR="00B80F7E" w:rsidRPr="004F3992">
        <w:rPr>
          <w:rFonts w:ascii="Montserrat" w:hAnsi="Montserrat" w:cs="Arial"/>
          <w:color w:val="000000" w:themeColor="text1"/>
          <w:sz w:val="18"/>
          <w:szCs w:val="18"/>
        </w:rPr>
        <w:t xml:space="preserve">Anexo 15 Bis. Los resultados de la evaluación se asentarán en un informe, el cual deberá ser remitido a la Comisión anualmente a más tardar dentro de los 10 días hábiles siguientes a la fecha en que </w:t>
      </w:r>
      <w:r w:rsidR="000B2036" w:rsidRPr="004F3992">
        <w:rPr>
          <w:rFonts w:ascii="Montserrat" w:hAnsi="Montserrat" w:cs="Arial"/>
          <w:color w:val="000000" w:themeColor="text1"/>
          <w:sz w:val="18"/>
          <w:szCs w:val="18"/>
        </w:rPr>
        <w:t xml:space="preserve">se </w:t>
      </w:r>
      <w:r w:rsidR="00B80F7E" w:rsidRPr="004F3992">
        <w:rPr>
          <w:rFonts w:ascii="Montserrat" w:hAnsi="Montserrat" w:cs="Arial"/>
          <w:color w:val="000000" w:themeColor="text1"/>
          <w:sz w:val="18"/>
          <w:szCs w:val="18"/>
        </w:rPr>
        <w:t xml:space="preserve">haya emitido </w:t>
      </w:r>
      <w:r w:rsidR="000B2036" w:rsidRPr="004F3992">
        <w:rPr>
          <w:rFonts w:ascii="Montserrat" w:hAnsi="Montserrat" w:cs="Arial"/>
          <w:color w:val="000000" w:themeColor="text1"/>
          <w:sz w:val="18"/>
          <w:szCs w:val="18"/>
        </w:rPr>
        <w:t xml:space="preserve">el </w:t>
      </w:r>
      <w:r w:rsidR="00B80F7E" w:rsidRPr="004F3992">
        <w:rPr>
          <w:rFonts w:ascii="Montserrat" w:hAnsi="Montserrat" w:cs="Arial"/>
          <w:color w:val="000000" w:themeColor="text1"/>
          <w:sz w:val="18"/>
          <w:szCs w:val="18"/>
        </w:rPr>
        <w:t>informe</w:t>
      </w:r>
      <w:r w:rsidR="000B2036" w:rsidRPr="004F3992">
        <w:rPr>
          <w:rFonts w:ascii="Montserrat" w:hAnsi="Montserrat" w:cs="Arial"/>
          <w:color w:val="000000" w:themeColor="text1"/>
          <w:sz w:val="18"/>
          <w:szCs w:val="18"/>
        </w:rPr>
        <w:t xml:space="preserve"> de que se trate. Este informe se acompañará de las evidencias de la designación </w:t>
      </w:r>
      <w:r w:rsidR="00984177" w:rsidRPr="004F3992">
        <w:rPr>
          <w:rFonts w:ascii="Montserrat" w:hAnsi="Montserrat" w:cs="Arial"/>
          <w:color w:val="000000" w:themeColor="text1"/>
          <w:sz w:val="18"/>
          <w:szCs w:val="18"/>
        </w:rPr>
        <w:t>del evaluador</w:t>
      </w:r>
      <w:r w:rsidR="000B2036" w:rsidRPr="004F3992">
        <w:rPr>
          <w:rFonts w:ascii="Montserrat" w:hAnsi="Montserrat" w:cs="Arial"/>
          <w:color w:val="000000" w:themeColor="text1"/>
          <w:sz w:val="18"/>
          <w:szCs w:val="18"/>
        </w:rPr>
        <w:t xml:space="preserve"> por el Consejo, en </w:t>
      </w:r>
      <w:r w:rsidR="00F00A55" w:rsidRPr="004F3992">
        <w:rPr>
          <w:rFonts w:ascii="Montserrat" w:hAnsi="Montserrat" w:cs="Arial"/>
          <w:color w:val="000000" w:themeColor="text1"/>
          <w:sz w:val="18"/>
          <w:szCs w:val="18"/>
        </w:rPr>
        <w:t>e</w:t>
      </w:r>
      <w:r w:rsidR="002F2029" w:rsidRPr="004F3992">
        <w:rPr>
          <w:rFonts w:ascii="Montserrat" w:hAnsi="Montserrat" w:cs="Arial"/>
          <w:color w:val="000000" w:themeColor="text1"/>
          <w:sz w:val="18"/>
          <w:szCs w:val="18"/>
        </w:rPr>
        <w:t xml:space="preserve">l que adicionalmente se señale que cumplió con los </w:t>
      </w:r>
      <w:r w:rsidR="000B2036" w:rsidRPr="004F3992">
        <w:rPr>
          <w:rFonts w:ascii="Montserrat" w:hAnsi="Montserrat" w:cs="Arial"/>
          <w:color w:val="000000" w:themeColor="text1"/>
          <w:sz w:val="18"/>
          <w:szCs w:val="18"/>
        </w:rPr>
        <w:t xml:space="preserve">términos de los incisos a) </w:t>
      </w:r>
      <w:r w:rsidR="002F2029" w:rsidRPr="004F3992">
        <w:rPr>
          <w:rFonts w:ascii="Montserrat" w:hAnsi="Montserrat" w:cs="Arial"/>
          <w:color w:val="000000" w:themeColor="text1"/>
          <w:sz w:val="18"/>
          <w:szCs w:val="18"/>
        </w:rPr>
        <w:t xml:space="preserve">o </w:t>
      </w:r>
      <w:r w:rsidR="000B2036" w:rsidRPr="004F3992">
        <w:rPr>
          <w:rFonts w:ascii="Montserrat" w:hAnsi="Montserrat" w:cs="Arial"/>
          <w:color w:val="000000" w:themeColor="text1"/>
          <w:sz w:val="18"/>
          <w:szCs w:val="18"/>
        </w:rPr>
        <w:t>b) siguientes</w:t>
      </w:r>
      <w:r w:rsidR="00E05CCD" w:rsidRPr="004F3992">
        <w:rPr>
          <w:rFonts w:ascii="Montserrat" w:hAnsi="Montserrat" w:cs="Arial"/>
          <w:color w:val="000000" w:themeColor="text1"/>
          <w:sz w:val="18"/>
          <w:szCs w:val="18"/>
        </w:rPr>
        <w:t>.</w:t>
      </w:r>
      <w:r w:rsidR="008C16A0" w:rsidRPr="004F3992">
        <w:rPr>
          <w:rFonts w:ascii="Montserrat" w:hAnsi="Montserrat" w:cs="Arial"/>
          <w:color w:val="000000" w:themeColor="text1"/>
          <w:sz w:val="18"/>
          <w:szCs w:val="18"/>
        </w:rPr>
        <w:t xml:space="preserve"> </w:t>
      </w:r>
      <w:r w:rsidR="002F2029" w:rsidRPr="004F3992">
        <w:rPr>
          <w:rFonts w:ascii="Montserrat" w:hAnsi="Montserrat" w:cs="Arial"/>
          <w:color w:val="000000" w:themeColor="text1"/>
          <w:sz w:val="18"/>
          <w:szCs w:val="18"/>
        </w:rPr>
        <w:t xml:space="preserve">Adicionalmente, se deberá acompañar de </w:t>
      </w:r>
      <w:r w:rsidR="00B80F7E" w:rsidRPr="004F3992">
        <w:rPr>
          <w:rFonts w:ascii="Montserrat" w:hAnsi="Montserrat" w:cs="Arial"/>
          <w:color w:val="000000" w:themeColor="text1"/>
          <w:sz w:val="18"/>
          <w:szCs w:val="18"/>
        </w:rPr>
        <w:t xml:space="preserve">la declaratoria suscrita por </w:t>
      </w:r>
      <w:r w:rsidR="000B2036" w:rsidRPr="004F3992">
        <w:rPr>
          <w:rFonts w:ascii="Montserrat" w:hAnsi="Montserrat" w:cs="Arial"/>
          <w:color w:val="000000" w:themeColor="text1"/>
          <w:sz w:val="18"/>
          <w:szCs w:val="18"/>
        </w:rPr>
        <w:t>el evaluador señala</w:t>
      </w:r>
      <w:r w:rsidR="002F2029" w:rsidRPr="004F3992">
        <w:rPr>
          <w:rFonts w:ascii="Montserrat" w:hAnsi="Montserrat" w:cs="Arial"/>
          <w:color w:val="000000" w:themeColor="text1"/>
          <w:sz w:val="18"/>
          <w:szCs w:val="18"/>
        </w:rPr>
        <w:t>n</w:t>
      </w:r>
      <w:r w:rsidR="000B2036" w:rsidRPr="004F3992">
        <w:rPr>
          <w:rFonts w:ascii="Montserrat" w:hAnsi="Montserrat" w:cs="Arial"/>
          <w:color w:val="000000" w:themeColor="text1"/>
          <w:sz w:val="18"/>
          <w:szCs w:val="18"/>
        </w:rPr>
        <w:t xml:space="preserve">do que </w:t>
      </w:r>
      <w:r w:rsidR="00B80F7E" w:rsidRPr="004F3992">
        <w:rPr>
          <w:rFonts w:ascii="Montserrat" w:hAnsi="Montserrat" w:cs="Arial"/>
          <w:color w:val="000000" w:themeColor="text1"/>
          <w:sz w:val="18"/>
          <w:szCs w:val="18"/>
        </w:rPr>
        <w:t xml:space="preserve">durante su </w:t>
      </w:r>
      <w:r w:rsidR="000B2036" w:rsidRPr="004F3992">
        <w:rPr>
          <w:rFonts w:ascii="Montserrat" w:hAnsi="Montserrat" w:cs="Arial"/>
          <w:color w:val="000000" w:themeColor="text1"/>
          <w:sz w:val="18"/>
          <w:szCs w:val="18"/>
        </w:rPr>
        <w:t xml:space="preserve">evaluación </w:t>
      </w:r>
      <w:r w:rsidR="00B80F7E" w:rsidRPr="004F3992">
        <w:rPr>
          <w:rFonts w:ascii="Montserrat" w:hAnsi="Montserrat" w:cs="Arial"/>
          <w:color w:val="000000" w:themeColor="text1"/>
          <w:sz w:val="18"/>
          <w:szCs w:val="18"/>
        </w:rPr>
        <w:t>y a la fecha de la emisión del citado informe</w:t>
      </w:r>
      <w:r w:rsidR="000B2036" w:rsidRPr="004F3992">
        <w:rPr>
          <w:rFonts w:ascii="Montserrat" w:hAnsi="Montserrat" w:cs="Arial"/>
          <w:color w:val="000000" w:themeColor="text1"/>
          <w:sz w:val="18"/>
          <w:szCs w:val="18"/>
        </w:rPr>
        <w:t>,</w:t>
      </w:r>
      <w:r w:rsidR="00B80F7E" w:rsidRPr="004F3992">
        <w:rPr>
          <w:rFonts w:ascii="Montserrat" w:hAnsi="Montserrat" w:cs="Arial"/>
          <w:color w:val="000000" w:themeColor="text1"/>
          <w:sz w:val="18"/>
          <w:szCs w:val="18"/>
        </w:rPr>
        <w:t xml:space="preserve"> él y en su caso</w:t>
      </w:r>
      <w:r w:rsidR="000B2036" w:rsidRPr="004F3992">
        <w:rPr>
          <w:rFonts w:ascii="Montserrat" w:hAnsi="Montserrat" w:cs="Arial"/>
          <w:color w:val="000000" w:themeColor="text1"/>
          <w:sz w:val="18"/>
          <w:szCs w:val="18"/>
        </w:rPr>
        <w:t>,</w:t>
      </w:r>
      <w:r w:rsidR="00B80F7E" w:rsidRPr="004F3992">
        <w:rPr>
          <w:rFonts w:ascii="Montserrat" w:hAnsi="Montserrat" w:cs="Arial"/>
          <w:color w:val="000000" w:themeColor="text1"/>
          <w:sz w:val="18"/>
          <w:szCs w:val="18"/>
        </w:rPr>
        <w:t xml:space="preserve"> el personal que llevó a cabo la </w:t>
      </w:r>
      <w:r w:rsidR="000B2036" w:rsidRPr="004F3992">
        <w:rPr>
          <w:rFonts w:ascii="Montserrat" w:hAnsi="Montserrat" w:cs="Arial"/>
          <w:color w:val="000000" w:themeColor="text1"/>
          <w:sz w:val="18"/>
          <w:szCs w:val="18"/>
        </w:rPr>
        <w:t>evaluación</w:t>
      </w:r>
      <w:r w:rsidR="00B80F7E" w:rsidRPr="004F3992">
        <w:rPr>
          <w:rFonts w:ascii="Montserrat" w:hAnsi="Montserrat" w:cs="Arial"/>
          <w:color w:val="000000" w:themeColor="text1"/>
          <w:sz w:val="18"/>
          <w:szCs w:val="18"/>
        </w:rPr>
        <w:t xml:space="preserve">, cumplió con los requisitos que se señalan en los incisos a) </w:t>
      </w:r>
      <w:r w:rsidR="002F2029" w:rsidRPr="004F3992">
        <w:rPr>
          <w:rFonts w:ascii="Montserrat" w:hAnsi="Montserrat" w:cs="Arial"/>
          <w:color w:val="000000" w:themeColor="text1"/>
          <w:sz w:val="18"/>
          <w:szCs w:val="18"/>
        </w:rPr>
        <w:t xml:space="preserve">o </w:t>
      </w:r>
      <w:r w:rsidR="00B80F7E" w:rsidRPr="004F3992">
        <w:rPr>
          <w:rFonts w:ascii="Montserrat" w:hAnsi="Montserrat" w:cs="Arial"/>
          <w:color w:val="000000" w:themeColor="text1"/>
          <w:sz w:val="18"/>
          <w:szCs w:val="18"/>
        </w:rPr>
        <w:t>b) siguientes</w:t>
      </w:r>
      <w:r w:rsidR="002F2029" w:rsidRPr="004F3992">
        <w:rPr>
          <w:rFonts w:ascii="Montserrat" w:hAnsi="Montserrat" w:cs="Arial"/>
          <w:color w:val="000000" w:themeColor="text1"/>
          <w:sz w:val="18"/>
          <w:szCs w:val="18"/>
        </w:rPr>
        <w:t>:</w:t>
      </w:r>
    </w:p>
    <w:p w14:paraId="5369E057" w14:textId="77777777" w:rsidR="00244B13" w:rsidRPr="004F3992" w:rsidRDefault="00244B13" w:rsidP="00BC1081">
      <w:pPr>
        <w:spacing w:after="0" w:line="240" w:lineRule="auto"/>
        <w:ind w:left="567" w:hanging="567"/>
        <w:jc w:val="both"/>
        <w:rPr>
          <w:rFonts w:ascii="Montserrat" w:hAnsi="Montserrat" w:cs="Arial"/>
          <w:color w:val="000000" w:themeColor="text1"/>
          <w:sz w:val="18"/>
          <w:szCs w:val="18"/>
          <w:lang w:val="es-ES_tradnl"/>
        </w:rPr>
      </w:pPr>
    </w:p>
    <w:p w14:paraId="1FD03F53" w14:textId="77777777" w:rsidR="00B80F7E" w:rsidRPr="004F3992" w:rsidRDefault="009174E7" w:rsidP="00B92B46">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r>
      <w:r w:rsidR="00B80F7E" w:rsidRPr="004F3992">
        <w:rPr>
          <w:rFonts w:ascii="Montserrat" w:hAnsi="Montserrat" w:cs="Arial"/>
          <w:color w:val="000000" w:themeColor="text1"/>
          <w:sz w:val="18"/>
          <w:szCs w:val="18"/>
        </w:rPr>
        <w:t xml:space="preserve">En caso de que la </w:t>
      </w:r>
      <w:r w:rsidR="008C16A0" w:rsidRPr="004F3992">
        <w:rPr>
          <w:rFonts w:ascii="Montserrat" w:hAnsi="Montserrat" w:cs="Arial"/>
          <w:color w:val="000000" w:themeColor="text1"/>
          <w:sz w:val="18"/>
          <w:szCs w:val="18"/>
        </w:rPr>
        <w:t>evaluación</w:t>
      </w:r>
      <w:r w:rsidR="00B80F7E" w:rsidRPr="004F3992">
        <w:rPr>
          <w:rFonts w:ascii="Montserrat" w:hAnsi="Montserrat" w:cs="Arial"/>
          <w:color w:val="000000" w:themeColor="text1"/>
          <w:sz w:val="18"/>
          <w:szCs w:val="18"/>
        </w:rPr>
        <w:t xml:space="preserve"> a la que se refiere el párrafo anterior, sea realizada por personal interno de la </w:t>
      </w:r>
      <w:r w:rsidR="009B0046" w:rsidRPr="004F3992">
        <w:rPr>
          <w:rFonts w:ascii="Montserrat" w:hAnsi="Montserrat" w:cs="Arial"/>
          <w:color w:val="000000" w:themeColor="text1"/>
          <w:sz w:val="18"/>
          <w:szCs w:val="18"/>
        </w:rPr>
        <w:t>I</w:t>
      </w:r>
      <w:r w:rsidR="00B80F7E" w:rsidRPr="004F3992">
        <w:rPr>
          <w:rFonts w:ascii="Montserrat" w:hAnsi="Montserrat" w:cs="Arial"/>
          <w:color w:val="000000" w:themeColor="text1"/>
          <w:sz w:val="18"/>
          <w:szCs w:val="18"/>
        </w:rPr>
        <w:t>nstitución, la persona responsable de realizar esta deberá cumplir los requisitos siguientes:</w:t>
      </w:r>
    </w:p>
    <w:p w14:paraId="131A2534" w14:textId="77777777" w:rsidR="009174E7" w:rsidRPr="004F3992" w:rsidRDefault="009174E7">
      <w:pPr>
        <w:spacing w:after="0" w:line="240" w:lineRule="auto"/>
        <w:ind w:left="1276" w:hanging="567"/>
        <w:jc w:val="both"/>
        <w:rPr>
          <w:rFonts w:ascii="Montserrat" w:hAnsi="Montserrat" w:cs="Arial"/>
          <w:color w:val="000000" w:themeColor="text1"/>
          <w:sz w:val="18"/>
          <w:szCs w:val="18"/>
        </w:rPr>
      </w:pPr>
    </w:p>
    <w:p w14:paraId="6D11EB65" w14:textId="77777777" w:rsidR="009174E7" w:rsidRPr="004F3992" w:rsidRDefault="009B0046"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1</w:t>
      </w:r>
      <w:r w:rsidR="009174E7" w:rsidRPr="004F3992">
        <w:rPr>
          <w:rFonts w:ascii="Montserrat" w:hAnsi="Montserrat" w:cs="Arial"/>
          <w:color w:val="000000" w:themeColor="text1"/>
          <w:sz w:val="18"/>
          <w:szCs w:val="18"/>
        </w:rPr>
        <w:t>.</w:t>
      </w:r>
      <w:r w:rsidR="009174E7" w:rsidRPr="004F3992">
        <w:rPr>
          <w:rFonts w:ascii="Montserrat" w:hAnsi="Montserrat" w:cs="Arial"/>
          <w:color w:val="000000" w:themeColor="text1"/>
          <w:sz w:val="18"/>
          <w:szCs w:val="18"/>
        </w:rPr>
        <w:tab/>
        <w:t xml:space="preserve">Acreditar experiencia de al menos 5 años en áreas de administración de riesgos crediticios y 2 años en procesos de control interno o auditoría, ambas materias enfocadas a la operación bancaria. </w:t>
      </w:r>
    </w:p>
    <w:p w14:paraId="638061AC" w14:textId="77777777" w:rsidR="009B0046" w:rsidRPr="004F3992" w:rsidRDefault="009B0046" w:rsidP="001C3EF5">
      <w:pPr>
        <w:spacing w:after="0" w:line="240" w:lineRule="auto"/>
        <w:ind w:left="1701" w:hanging="425"/>
        <w:jc w:val="both"/>
        <w:rPr>
          <w:rFonts w:ascii="Montserrat" w:hAnsi="Montserrat" w:cs="Arial"/>
          <w:color w:val="000000" w:themeColor="text1"/>
          <w:sz w:val="18"/>
          <w:szCs w:val="18"/>
        </w:rPr>
      </w:pPr>
    </w:p>
    <w:p w14:paraId="4F2FF78C" w14:textId="77777777" w:rsidR="009174E7" w:rsidRPr="004F3992" w:rsidRDefault="009B0046"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2</w:t>
      </w:r>
      <w:r w:rsidR="009174E7" w:rsidRPr="004F3992">
        <w:rPr>
          <w:rFonts w:ascii="Montserrat" w:hAnsi="Montserrat" w:cs="Arial"/>
          <w:color w:val="000000" w:themeColor="text1"/>
          <w:sz w:val="18"/>
          <w:szCs w:val="18"/>
        </w:rPr>
        <w:t>.</w:t>
      </w:r>
      <w:r w:rsidR="009174E7" w:rsidRPr="004F3992">
        <w:rPr>
          <w:rFonts w:ascii="Montserrat" w:hAnsi="Montserrat" w:cs="Arial"/>
          <w:color w:val="000000" w:themeColor="text1"/>
          <w:sz w:val="18"/>
          <w:szCs w:val="18"/>
        </w:rPr>
        <w:tab/>
        <w:t xml:space="preserve">Tener un nivel jerárquico dentro de los tres niveles inferiores siguientes al de Director General. </w:t>
      </w:r>
    </w:p>
    <w:p w14:paraId="7E389D8F" w14:textId="77777777" w:rsidR="009174E7" w:rsidRPr="004F3992" w:rsidRDefault="009174E7" w:rsidP="001C3EF5">
      <w:pPr>
        <w:spacing w:after="0" w:line="240" w:lineRule="auto"/>
        <w:ind w:left="1276"/>
        <w:jc w:val="both"/>
        <w:rPr>
          <w:rFonts w:ascii="Montserrat" w:hAnsi="Montserrat" w:cs="Arial"/>
          <w:color w:val="000000" w:themeColor="text1"/>
          <w:sz w:val="18"/>
          <w:szCs w:val="18"/>
        </w:rPr>
      </w:pPr>
    </w:p>
    <w:p w14:paraId="5D015FC6" w14:textId="77777777" w:rsidR="009174E7" w:rsidRPr="004F3992" w:rsidRDefault="009174E7" w:rsidP="00B92B46">
      <w:pPr>
        <w:spacing w:after="0" w:line="240" w:lineRule="auto"/>
        <w:ind w:left="113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El responsable designado, el área interna a la que pertenezca, así como el personal a su cargo que participe en la </w:t>
      </w:r>
      <w:r w:rsidR="009B0046" w:rsidRPr="004F3992">
        <w:rPr>
          <w:rFonts w:ascii="Montserrat" w:hAnsi="Montserrat" w:cs="Arial"/>
          <w:color w:val="000000" w:themeColor="text1"/>
          <w:sz w:val="18"/>
          <w:szCs w:val="18"/>
        </w:rPr>
        <w:t xml:space="preserve">evaluación </w:t>
      </w:r>
      <w:r w:rsidRPr="004F3992">
        <w:rPr>
          <w:rFonts w:ascii="Montserrat" w:hAnsi="Montserrat" w:cs="Arial"/>
          <w:color w:val="000000" w:themeColor="text1"/>
          <w:sz w:val="18"/>
          <w:szCs w:val="18"/>
        </w:rPr>
        <w:t xml:space="preserve">de </w:t>
      </w:r>
      <w:r w:rsidR="00094BFA" w:rsidRPr="004F3992">
        <w:rPr>
          <w:rFonts w:ascii="Montserrat" w:hAnsi="Montserrat" w:cs="Arial"/>
          <w:color w:val="000000" w:themeColor="text1"/>
          <w:sz w:val="18"/>
          <w:szCs w:val="18"/>
        </w:rPr>
        <w:t>las</w:t>
      </w:r>
      <w:r w:rsidRPr="004F3992">
        <w:rPr>
          <w:rFonts w:ascii="Montserrat" w:hAnsi="Montserrat" w:cs="Arial"/>
          <w:color w:val="000000" w:themeColor="text1"/>
          <w:sz w:val="18"/>
          <w:szCs w:val="18"/>
        </w:rPr>
        <w:t xml:space="preserve"> m</w:t>
      </w:r>
      <w:r w:rsidR="00CE3D81" w:rsidRPr="004F3992">
        <w:rPr>
          <w:rFonts w:ascii="Montserrat" w:hAnsi="Montserrat" w:cs="Arial"/>
          <w:color w:val="000000" w:themeColor="text1"/>
          <w:sz w:val="18"/>
          <w:szCs w:val="18"/>
        </w:rPr>
        <w:t>etodologías</w:t>
      </w:r>
      <w:r w:rsidRPr="004F3992">
        <w:rPr>
          <w:rFonts w:ascii="Montserrat" w:hAnsi="Montserrat" w:cs="Arial"/>
          <w:color w:val="000000" w:themeColor="text1"/>
          <w:sz w:val="18"/>
          <w:szCs w:val="18"/>
        </w:rPr>
        <w:t xml:space="preserve"> deberán tener independencia organizacional y de recursos respecto de las áreas encargadas del desarrollo de los modelos</w:t>
      </w:r>
      <w:r w:rsidR="00A42D2D" w:rsidRPr="004F3992">
        <w:rPr>
          <w:rFonts w:ascii="Montserrat" w:hAnsi="Montserrat" w:cs="Arial"/>
          <w:color w:val="000000" w:themeColor="text1"/>
          <w:sz w:val="18"/>
          <w:szCs w:val="18"/>
        </w:rPr>
        <w:t xml:space="preserve"> o </w:t>
      </w:r>
      <w:r w:rsidR="00094BFA" w:rsidRPr="004F3992">
        <w:rPr>
          <w:rFonts w:ascii="Montserrat" w:hAnsi="Montserrat" w:cs="Arial"/>
          <w:color w:val="000000" w:themeColor="text1"/>
          <w:sz w:val="18"/>
          <w:szCs w:val="18"/>
        </w:rPr>
        <w:t>las</w:t>
      </w:r>
      <w:r w:rsidRPr="004F3992">
        <w:rPr>
          <w:rFonts w:ascii="Montserrat" w:hAnsi="Montserrat" w:cs="Arial"/>
          <w:color w:val="000000" w:themeColor="text1"/>
          <w:sz w:val="18"/>
          <w:szCs w:val="18"/>
        </w:rPr>
        <w:t xml:space="preserve"> m</w:t>
      </w:r>
      <w:r w:rsidR="00CE3D81" w:rsidRPr="004F3992">
        <w:rPr>
          <w:rFonts w:ascii="Montserrat" w:hAnsi="Montserrat" w:cs="Arial"/>
          <w:color w:val="000000" w:themeColor="text1"/>
          <w:sz w:val="18"/>
          <w:szCs w:val="18"/>
        </w:rPr>
        <w:t>etodologías</w:t>
      </w:r>
      <w:r w:rsidRPr="004F3992">
        <w:rPr>
          <w:rFonts w:ascii="Montserrat" w:hAnsi="Montserrat" w:cs="Arial"/>
          <w:color w:val="000000" w:themeColor="text1"/>
          <w:sz w:val="18"/>
          <w:szCs w:val="18"/>
        </w:rPr>
        <w:t xml:space="preserve">, así como de aquellas que están a cargo de su utilización, y </w:t>
      </w:r>
      <w:r w:rsidR="00AE1E32" w:rsidRPr="004F3992">
        <w:rPr>
          <w:rFonts w:ascii="Montserrat" w:hAnsi="Montserrat" w:cs="Arial"/>
          <w:color w:val="000000" w:themeColor="text1"/>
          <w:sz w:val="18"/>
          <w:szCs w:val="18"/>
        </w:rPr>
        <w:t xml:space="preserve">no deberán recibir </w:t>
      </w:r>
      <w:r w:rsidRPr="004F3992">
        <w:rPr>
          <w:rFonts w:ascii="Montserrat" w:hAnsi="Montserrat" w:cs="Arial"/>
          <w:color w:val="000000" w:themeColor="text1"/>
          <w:sz w:val="18"/>
          <w:szCs w:val="18"/>
        </w:rPr>
        <w:t>remuneración</w:t>
      </w:r>
      <w:r w:rsidR="00AE1E32" w:rsidRPr="004F3992">
        <w:rPr>
          <w:rFonts w:ascii="Montserrat" w:hAnsi="Montserrat" w:cs="Arial"/>
          <w:color w:val="000000" w:themeColor="text1"/>
          <w:sz w:val="18"/>
          <w:szCs w:val="18"/>
        </w:rPr>
        <w:t xml:space="preserve"> alguna</w:t>
      </w:r>
      <w:r w:rsidRPr="004F3992">
        <w:rPr>
          <w:rFonts w:ascii="Montserrat" w:hAnsi="Montserrat" w:cs="Arial"/>
          <w:color w:val="000000" w:themeColor="text1"/>
          <w:sz w:val="18"/>
          <w:szCs w:val="18"/>
        </w:rPr>
        <w:t xml:space="preserve"> asociada al desempeño particular de estas dos últimas o de una de ellas. Asimismo, deberán de tener acceso a toda la información relacionada con su función de validación.</w:t>
      </w:r>
    </w:p>
    <w:p w14:paraId="18C40D44" w14:textId="77777777" w:rsidR="009174E7" w:rsidRPr="004F3992" w:rsidRDefault="009174E7" w:rsidP="001C3EF5">
      <w:pPr>
        <w:spacing w:after="0" w:line="240" w:lineRule="auto"/>
        <w:ind w:left="1276"/>
        <w:jc w:val="both"/>
        <w:rPr>
          <w:rFonts w:ascii="Montserrat" w:hAnsi="Montserrat" w:cs="Arial"/>
          <w:color w:val="000000" w:themeColor="text1"/>
          <w:sz w:val="18"/>
          <w:szCs w:val="18"/>
        </w:rPr>
      </w:pPr>
    </w:p>
    <w:p w14:paraId="343DB77B" w14:textId="77777777" w:rsidR="005B73ED" w:rsidRPr="004F3992" w:rsidRDefault="005B73ED" w:rsidP="00B92B46">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t>Cuando se opte por realizar una</w:t>
      </w:r>
      <w:r w:rsidR="009174E7" w:rsidRPr="004F3992">
        <w:rPr>
          <w:rFonts w:ascii="Montserrat" w:hAnsi="Montserrat" w:cs="Arial"/>
          <w:color w:val="000000" w:themeColor="text1"/>
          <w:sz w:val="18"/>
          <w:szCs w:val="18"/>
        </w:rPr>
        <w:t xml:space="preserve"> </w:t>
      </w:r>
      <w:r w:rsidR="009B0046" w:rsidRPr="004F3992">
        <w:rPr>
          <w:rFonts w:ascii="Montserrat" w:hAnsi="Montserrat" w:cs="Arial"/>
          <w:color w:val="000000" w:themeColor="text1"/>
          <w:sz w:val="18"/>
          <w:szCs w:val="18"/>
        </w:rPr>
        <w:t xml:space="preserve">evaluación </w:t>
      </w:r>
      <w:r w:rsidR="009174E7" w:rsidRPr="004F3992">
        <w:rPr>
          <w:rFonts w:ascii="Montserrat" w:hAnsi="Montserrat" w:cs="Arial"/>
          <w:color w:val="000000" w:themeColor="text1"/>
          <w:sz w:val="18"/>
          <w:szCs w:val="18"/>
        </w:rPr>
        <w:t xml:space="preserve">externa, las </w:t>
      </w:r>
      <w:r w:rsidR="009B0046"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 xml:space="preserve">nstituciones deberán contratar una persona moral que cumpla con los requisitos </w:t>
      </w:r>
      <w:r w:rsidRPr="004F3992">
        <w:rPr>
          <w:rFonts w:ascii="Montserrat" w:hAnsi="Montserrat" w:cs="Arial"/>
          <w:color w:val="000000" w:themeColor="text1"/>
          <w:sz w:val="18"/>
          <w:szCs w:val="18"/>
        </w:rPr>
        <w:t>que se indican a continuación:</w:t>
      </w:r>
    </w:p>
    <w:p w14:paraId="3EB4B1FD" w14:textId="77777777" w:rsidR="009B0046" w:rsidRPr="004F3992" w:rsidRDefault="009B0046" w:rsidP="001C3EF5">
      <w:pPr>
        <w:spacing w:after="0" w:line="240" w:lineRule="auto"/>
        <w:ind w:left="1276" w:hanging="567"/>
        <w:jc w:val="both"/>
        <w:rPr>
          <w:rFonts w:ascii="Montserrat" w:hAnsi="Montserrat" w:cs="Arial"/>
          <w:color w:val="000000" w:themeColor="text1"/>
          <w:sz w:val="18"/>
          <w:szCs w:val="18"/>
        </w:rPr>
      </w:pPr>
    </w:p>
    <w:p w14:paraId="351D1B9D" w14:textId="77777777" w:rsidR="009174E7" w:rsidRPr="004F3992" w:rsidRDefault="005B73ED"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1.</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La citada contratación deberá ser aprobada por el </w:t>
      </w:r>
      <w:r w:rsidR="009B0046" w:rsidRPr="004F3992">
        <w:rPr>
          <w:rFonts w:ascii="Montserrat" w:hAnsi="Montserrat" w:cs="Arial"/>
          <w:color w:val="000000" w:themeColor="text1"/>
          <w:sz w:val="18"/>
          <w:szCs w:val="18"/>
        </w:rPr>
        <w:t>C</w:t>
      </w:r>
      <w:r w:rsidR="009174E7" w:rsidRPr="004F3992">
        <w:rPr>
          <w:rFonts w:ascii="Montserrat" w:hAnsi="Montserrat" w:cs="Arial"/>
          <w:color w:val="000000" w:themeColor="text1"/>
          <w:sz w:val="18"/>
          <w:szCs w:val="18"/>
        </w:rPr>
        <w:t>onsejo</w:t>
      </w:r>
    </w:p>
    <w:p w14:paraId="38B934AC" w14:textId="77777777" w:rsidR="009B0046" w:rsidRPr="004F3992" w:rsidRDefault="009B0046" w:rsidP="00B92B46">
      <w:pPr>
        <w:spacing w:after="0" w:line="240" w:lineRule="auto"/>
        <w:ind w:left="1418" w:hanging="284"/>
        <w:jc w:val="both"/>
        <w:rPr>
          <w:rFonts w:ascii="Montserrat" w:hAnsi="Montserrat" w:cs="Arial"/>
          <w:color w:val="000000" w:themeColor="text1"/>
          <w:sz w:val="18"/>
          <w:szCs w:val="18"/>
        </w:rPr>
      </w:pPr>
    </w:p>
    <w:p w14:paraId="34266DC5" w14:textId="77777777" w:rsidR="009174E7" w:rsidRPr="004F3992" w:rsidRDefault="005B73ED"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2.</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El responsable designado por la persona moral contratada para realizar la </w:t>
      </w:r>
      <w:r w:rsidR="006F7979" w:rsidRPr="004F3992">
        <w:rPr>
          <w:rFonts w:ascii="Montserrat" w:hAnsi="Montserrat" w:cs="Arial"/>
          <w:color w:val="000000" w:themeColor="text1"/>
          <w:sz w:val="18"/>
          <w:szCs w:val="18"/>
        </w:rPr>
        <w:t xml:space="preserve">evaluación </w:t>
      </w:r>
      <w:r w:rsidR="009174E7" w:rsidRPr="004F3992">
        <w:rPr>
          <w:rFonts w:ascii="Montserrat" w:hAnsi="Montserrat" w:cs="Arial"/>
          <w:color w:val="000000" w:themeColor="text1"/>
          <w:sz w:val="18"/>
          <w:szCs w:val="18"/>
        </w:rPr>
        <w:t>de l</w:t>
      </w:r>
      <w:r w:rsidR="00CE3D81" w:rsidRPr="004F3992">
        <w:rPr>
          <w:rFonts w:ascii="Montserrat" w:hAnsi="Montserrat" w:cs="Arial"/>
          <w:color w:val="000000" w:themeColor="text1"/>
          <w:sz w:val="18"/>
          <w:szCs w:val="18"/>
        </w:rPr>
        <w:t>a</w:t>
      </w:r>
      <w:r w:rsidR="009174E7" w:rsidRPr="004F3992">
        <w:rPr>
          <w:rFonts w:ascii="Montserrat" w:hAnsi="Montserrat" w:cs="Arial"/>
          <w:color w:val="000000" w:themeColor="text1"/>
          <w:sz w:val="18"/>
          <w:szCs w:val="18"/>
        </w:rPr>
        <w:t>s m</w:t>
      </w:r>
      <w:r w:rsidR="00CE3D81" w:rsidRPr="004F3992">
        <w:rPr>
          <w:rFonts w:ascii="Montserrat" w:hAnsi="Montserrat" w:cs="Arial"/>
          <w:color w:val="000000" w:themeColor="text1"/>
          <w:sz w:val="18"/>
          <w:szCs w:val="18"/>
        </w:rPr>
        <w:t>etodologías</w:t>
      </w:r>
      <w:r w:rsidR="006F333F" w:rsidRPr="004F3992">
        <w:rPr>
          <w:rFonts w:ascii="Montserrat" w:hAnsi="Montserrat" w:cs="Arial"/>
          <w:color w:val="000000" w:themeColor="text1"/>
          <w:sz w:val="18"/>
          <w:szCs w:val="18"/>
        </w:rPr>
        <w:t xml:space="preserve"> </w:t>
      </w:r>
      <w:r w:rsidR="009174E7" w:rsidRPr="004F3992">
        <w:rPr>
          <w:rFonts w:ascii="Montserrat" w:hAnsi="Montserrat" w:cs="Arial"/>
          <w:color w:val="000000" w:themeColor="text1"/>
          <w:sz w:val="18"/>
          <w:szCs w:val="18"/>
        </w:rPr>
        <w:t xml:space="preserve">deberá acreditar experiencia de al menos 5 años en áreas de administración de riesgos crediticios y 2 años en procesos de control interno o auditoría, ambas materias enfocadas a la operación bancaria. Cuando el </w:t>
      </w:r>
      <w:r w:rsidR="009B0046" w:rsidRPr="004F3992">
        <w:rPr>
          <w:rFonts w:ascii="Montserrat" w:hAnsi="Montserrat" w:cs="Arial"/>
          <w:color w:val="000000" w:themeColor="text1"/>
          <w:sz w:val="18"/>
          <w:szCs w:val="18"/>
        </w:rPr>
        <w:t xml:space="preserve">evaluador </w:t>
      </w:r>
      <w:r w:rsidR="009174E7" w:rsidRPr="004F3992">
        <w:rPr>
          <w:rFonts w:ascii="Montserrat" w:hAnsi="Montserrat" w:cs="Arial"/>
          <w:color w:val="000000" w:themeColor="text1"/>
          <w:sz w:val="18"/>
          <w:szCs w:val="18"/>
        </w:rPr>
        <w:t xml:space="preserve">externo sea un </w:t>
      </w:r>
      <w:r w:rsidR="00473D8D" w:rsidRPr="004F3992">
        <w:rPr>
          <w:rFonts w:ascii="Montserrat" w:hAnsi="Montserrat" w:cs="Arial"/>
          <w:color w:val="000000" w:themeColor="text1"/>
          <w:sz w:val="18"/>
          <w:szCs w:val="18"/>
        </w:rPr>
        <w:t>d</w:t>
      </w:r>
      <w:r w:rsidR="00676976" w:rsidRPr="004F3992">
        <w:rPr>
          <w:rFonts w:ascii="Montserrat" w:hAnsi="Montserrat" w:cs="Arial"/>
          <w:color w:val="000000" w:themeColor="text1"/>
          <w:sz w:val="18"/>
          <w:szCs w:val="18"/>
        </w:rPr>
        <w:t>espacho</w:t>
      </w:r>
      <w:r w:rsidR="009174E7" w:rsidRPr="004F3992">
        <w:rPr>
          <w:rFonts w:ascii="Montserrat" w:hAnsi="Montserrat" w:cs="Arial"/>
          <w:color w:val="000000" w:themeColor="text1"/>
          <w:sz w:val="18"/>
          <w:szCs w:val="18"/>
        </w:rPr>
        <w:t xml:space="preserve"> </w:t>
      </w:r>
      <w:r w:rsidR="009174E7" w:rsidRPr="004F3992">
        <w:rPr>
          <w:rFonts w:ascii="Montserrat" w:hAnsi="Montserrat"/>
          <w:color w:val="000000" w:themeColor="text1"/>
          <w:sz w:val="18"/>
        </w:rPr>
        <w:t>de conformidad con</w:t>
      </w:r>
      <w:r w:rsidR="009174E7" w:rsidRPr="004F3992">
        <w:rPr>
          <w:rFonts w:ascii="Montserrat" w:hAnsi="Montserrat" w:cs="Arial"/>
          <w:color w:val="000000" w:themeColor="text1"/>
          <w:sz w:val="18"/>
          <w:szCs w:val="18"/>
        </w:rPr>
        <w:t xml:space="preserve"> las “Disposiciones de carácter general aplicables a las entidades y emisoras supervisadas por la </w:t>
      </w:r>
      <w:r w:rsidR="009B0046" w:rsidRPr="004F3992">
        <w:rPr>
          <w:rFonts w:ascii="Montserrat" w:hAnsi="Montserrat" w:cs="Arial"/>
          <w:color w:val="000000" w:themeColor="text1"/>
          <w:sz w:val="18"/>
          <w:szCs w:val="18"/>
        </w:rPr>
        <w:t>C</w:t>
      </w:r>
      <w:r w:rsidR="009174E7" w:rsidRPr="004F3992">
        <w:rPr>
          <w:rFonts w:ascii="Montserrat" w:hAnsi="Montserrat" w:cs="Arial"/>
          <w:color w:val="000000" w:themeColor="text1"/>
          <w:sz w:val="18"/>
          <w:szCs w:val="18"/>
        </w:rPr>
        <w:t xml:space="preserve">omisión </w:t>
      </w:r>
      <w:r w:rsidR="009B0046" w:rsidRPr="004F3992">
        <w:rPr>
          <w:rFonts w:ascii="Montserrat" w:hAnsi="Montserrat" w:cs="Arial"/>
          <w:color w:val="000000" w:themeColor="text1"/>
          <w:sz w:val="18"/>
          <w:szCs w:val="18"/>
        </w:rPr>
        <w:t>N</w:t>
      </w:r>
      <w:r w:rsidR="009174E7" w:rsidRPr="004F3992">
        <w:rPr>
          <w:rFonts w:ascii="Montserrat" w:hAnsi="Montserrat" w:cs="Arial"/>
          <w:color w:val="000000" w:themeColor="text1"/>
          <w:sz w:val="18"/>
          <w:szCs w:val="18"/>
        </w:rPr>
        <w:t xml:space="preserve">acional </w:t>
      </w:r>
      <w:r w:rsidR="009B0046" w:rsidRPr="004F3992">
        <w:rPr>
          <w:rFonts w:ascii="Montserrat" w:hAnsi="Montserrat" w:cs="Arial"/>
          <w:color w:val="000000" w:themeColor="text1"/>
          <w:sz w:val="18"/>
          <w:szCs w:val="18"/>
        </w:rPr>
        <w:t>B</w:t>
      </w:r>
      <w:r w:rsidR="009174E7" w:rsidRPr="004F3992">
        <w:rPr>
          <w:rFonts w:ascii="Montserrat" w:hAnsi="Montserrat" w:cs="Arial"/>
          <w:color w:val="000000" w:themeColor="text1"/>
          <w:sz w:val="18"/>
          <w:szCs w:val="18"/>
        </w:rPr>
        <w:t xml:space="preserve">ancaria y de </w:t>
      </w:r>
      <w:r w:rsidR="009B0046" w:rsidRPr="004F3992">
        <w:rPr>
          <w:rFonts w:ascii="Montserrat" w:hAnsi="Montserrat" w:cs="Arial"/>
          <w:color w:val="000000" w:themeColor="text1"/>
          <w:sz w:val="18"/>
          <w:szCs w:val="18"/>
        </w:rPr>
        <w:t>V</w:t>
      </w:r>
      <w:r w:rsidR="009174E7" w:rsidRPr="004F3992">
        <w:rPr>
          <w:rFonts w:ascii="Montserrat" w:hAnsi="Montserrat" w:cs="Arial"/>
          <w:color w:val="000000" w:themeColor="text1"/>
          <w:sz w:val="18"/>
          <w:szCs w:val="18"/>
        </w:rPr>
        <w:t xml:space="preserve">alores que contraten servicios de auditoría externa de estados financieros básicos”, deberá acreditar que el responsable encargado de la revisión cumpla con la experiencia requerida en el presente </w:t>
      </w:r>
      <w:r w:rsidRPr="004F3992">
        <w:rPr>
          <w:rFonts w:ascii="Montserrat" w:hAnsi="Montserrat" w:cs="Arial"/>
          <w:color w:val="000000" w:themeColor="text1"/>
          <w:sz w:val="18"/>
          <w:szCs w:val="18"/>
        </w:rPr>
        <w:t>numeral</w:t>
      </w:r>
      <w:r w:rsidR="009174E7" w:rsidRPr="004F3992">
        <w:rPr>
          <w:rFonts w:ascii="Montserrat" w:hAnsi="Montserrat" w:cs="Arial"/>
          <w:color w:val="000000" w:themeColor="text1"/>
          <w:sz w:val="18"/>
          <w:szCs w:val="18"/>
        </w:rPr>
        <w:t>.</w:t>
      </w:r>
    </w:p>
    <w:p w14:paraId="414DFCC0" w14:textId="77777777" w:rsidR="009B0046" w:rsidRPr="004F3992" w:rsidRDefault="009B0046" w:rsidP="00B92B46">
      <w:pPr>
        <w:spacing w:after="0" w:line="240" w:lineRule="auto"/>
        <w:ind w:left="1418" w:hanging="284"/>
        <w:jc w:val="both"/>
        <w:rPr>
          <w:rFonts w:ascii="Montserrat" w:hAnsi="Montserrat" w:cs="Arial"/>
          <w:color w:val="000000" w:themeColor="text1"/>
          <w:sz w:val="18"/>
          <w:szCs w:val="18"/>
        </w:rPr>
      </w:pPr>
    </w:p>
    <w:p w14:paraId="67E637F3" w14:textId="77777777" w:rsidR="009174E7" w:rsidRPr="004F3992" w:rsidRDefault="005B73ED"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3.</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En todo caso el responsable del trabajo deberá contar con un nivel jerárquico dentro de los dos niveles inferiores siguientes al de </w:t>
      </w:r>
      <w:r w:rsidR="00473D8D" w:rsidRPr="004F3992">
        <w:rPr>
          <w:rFonts w:ascii="Montserrat" w:hAnsi="Montserrat" w:cs="Arial"/>
          <w:color w:val="000000" w:themeColor="text1"/>
          <w:sz w:val="18"/>
          <w:szCs w:val="18"/>
        </w:rPr>
        <w:t>d</w:t>
      </w:r>
      <w:r w:rsidR="009174E7" w:rsidRPr="004F3992">
        <w:rPr>
          <w:rFonts w:ascii="Montserrat" w:hAnsi="Montserrat" w:cs="Arial"/>
          <w:color w:val="000000" w:themeColor="text1"/>
          <w:sz w:val="18"/>
          <w:szCs w:val="18"/>
        </w:rPr>
        <w:t xml:space="preserve">irector </w:t>
      </w:r>
      <w:r w:rsidR="00473D8D" w:rsidRPr="004F3992">
        <w:rPr>
          <w:rFonts w:ascii="Montserrat" w:hAnsi="Montserrat" w:cs="Arial"/>
          <w:color w:val="000000" w:themeColor="text1"/>
          <w:sz w:val="18"/>
          <w:szCs w:val="18"/>
        </w:rPr>
        <w:t>g</w:t>
      </w:r>
      <w:r w:rsidR="009174E7" w:rsidRPr="004F3992">
        <w:rPr>
          <w:rFonts w:ascii="Montserrat" w:hAnsi="Montserrat" w:cs="Arial"/>
          <w:color w:val="000000" w:themeColor="text1"/>
          <w:sz w:val="18"/>
          <w:szCs w:val="18"/>
        </w:rPr>
        <w:t xml:space="preserve">eneral de la persona moral contratada o su equivalente. </w:t>
      </w:r>
    </w:p>
    <w:p w14:paraId="05FD5C31" w14:textId="77777777" w:rsidR="009B0046" w:rsidRPr="004F3992" w:rsidRDefault="009B0046" w:rsidP="001C3EF5">
      <w:pPr>
        <w:spacing w:after="0" w:line="240" w:lineRule="auto"/>
        <w:ind w:left="1701" w:hanging="425"/>
        <w:jc w:val="both"/>
        <w:rPr>
          <w:rFonts w:ascii="Montserrat" w:hAnsi="Montserrat" w:cs="Arial"/>
          <w:color w:val="000000" w:themeColor="text1"/>
          <w:sz w:val="18"/>
          <w:szCs w:val="18"/>
        </w:rPr>
      </w:pPr>
    </w:p>
    <w:p w14:paraId="63C68164" w14:textId="77777777" w:rsidR="009174E7" w:rsidRPr="004F3992" w:rsidRDefault="005B73ED" w:rsidP="00B92B46">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4.</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La persona moral contratada y las personas que formen parte del equipo de revisión deberán ser y mantenerse independientes a la fecha de celebración del contrato de prestación de servicios, durante el desarrollo de la revisión y hasta la emisión del informe que contenga los resultados de su </w:t>
      </w:r>
      <w:r w:rsidR="006F7979" w:rsidRPr="004F3992">
        <w:rPr>
          <w:rFonts w:ascii="Montserrat" w:hAnsi="Montserrat" w:cs="Arial"/>
          <w:color w:val="000000" w:themeColor="text1"/>
          <w:sz w:val="18"/>
          <w:szCs w:val="18"/>
        </w:rPr>
        <w:t>evaluación</w:t>
      </w:r>
      <w:r w:rsidR="009174E7" w:rsidRPr="004F3992">
        <w:rPr>
          <w:rFonts w:ascii="Montserrat" w:hAnsi="Montserrat" w:cs="Arial"/>
          <w:color w:val="000000" w:themeColor="text1"/>
          <w:sz w:val="18"/>
          <w:szCs w:val="18"/>
        </w:rPr>
        <w:t>. Se considerará que no existe independencia cuando las citadas personas se ubiquen en alguno de los supuestos siguientes:</w:t>
      </w:r>
    </w:p>
    <w:p w14:paraId="515EBF01" w14:textId="77777777" w:rsidR="009B0046" w:rsidRPr="004F3992" w:rsidRDefault="009B0046" w:rsidP="001C3EF5">
      <w:pPr>
        <w:spacing w:after="0" w:line="240" w:lineRule="auto"/>
        <w:ind w:left="2268" w:hanging="567"/>
        <w:jc w:val="both"/>
        <w:rPr>
          <w:rFonts w:ascii="Montserrat" w:hAnsi="Montserrat" w:cs="Arial"/>
          <w:color w:val="000000" w:themeColor="text1"/>
          <w:sz w:val="18"/>
          <w:szCs w:val="18"/>
        </w:rPr>
      </w:pPr>
    </w:p>
    <w:p w14:paraId="3AD275DC" w14:textId="77777777" w:rsidR="009174E7" w:rsidRPr="004F3992" w:rsidRDefault="005B73ED"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Los ingresos que perciba la persona moral contratada provenientes de la </w:t>
      </w:r>
      <w:r w:rsidR="009B0046"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en su caso, de su controladora, subsidiarias, asociadas, entidades con las que realicen acuerdos con control conjunto o las personas morales que pertenezcan al mismo Grupo Empresarial o Consorcio derivados de la prestación de sus servicios, representen en su conjunto el 10 % o más de los ingresos totales de la persona moral durante el año inmediato anterior a aquel en que pretenda prestar el servicio.</w:t>
      </w:r>
    </w:p>
    <w:p w14:paraId="3700535C"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228AD37B" w14:textId="77777777" w:rsidR="009174E7" w:rsidRPr="004F3992" w:rsidRDefault="005B73ED"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ii</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La persona moral o algún miembro del equipo de revisión, haya sido cliente o proveedor importante de la </w:t>
      </w:r>
      <w:r w:rsidR="009B0046"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en su caso, de su controladora, subsidiarias, asociadas, entidades con las que realicen acuerdos con control conjunto o personas morales que pertenezcan al mismo Grupo Empresarial o Consorcio, durante el año inmediato anterior a aquel en que pretenda prestar el servicio.</w:t>
      </w:r>
    </w:p>
    <w:p w14:paraId="42DFCE1B"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1EF2B309" w14:textId="77777777" w:rsidR="009174E7" w:rsidRPr="004F3992" w:rsidRDefault="009174E7" w:rsidP="00B92B46">
      <w:pPr>
        <w:spacing w:after="0" w:line="240" w:lineRule="auto"/>
        <w:ind w:left="184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Se considera que un cliente o proveedor es importante cuando sus ventas o compras a la institución, en su caso, a su controladora, subsidiarias, asociadas, entidades con las que realicen acuerdos con control conjunto o personas morales que pertenezcan al mismo Grupo Empresarial o Consorcio, representen en su conjunto el 10 % o más de sus ventas totales o, en su caso, compras totales.</w:t>
      </w:r>
    </w:p>
    <w:p w14:paraId="5FCB0FD9"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0C2BDEC9" w14:textId="77777777" w:rsidR="009174E7" w:rsidRPr="004F3992" w:rsidRDefault="009B0046"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iii</w:t>
      </w:r>
      <w:r w:rsidR="009174E7" w:rsidRPr="004F3992">
        <w:rPr>
          <w:rFonts w:ascii="Montserrat" w:hAnsi="Montserrat" w:cs="Arial"/>
          <w:color w:val="000000" w:themeColor="text1"/>
          <w:sz w:val="18"/>
          <w:szCs w:val="18"/>
        </w:rPr>
        <w:t>.</w:t>
      </w:r>
      <w:r w:rsidR="008139C4"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Algún miembro del equipo de revisión o el personal que ocupe una posición dentro de los dos niveles jerárquicos inferiores al </w:t>
      </w:r>
      <w:r w:rsidRPr="004F3992">
        <w:rPr>
          <w:rFonts w:ascii="Montserrat" w:hAnsi="Montserrat" w:cs="Arial"/>
          <w:color w:val="000000" w:themeColor="text1"/>
          <w:sz w:val="18"/>
          <w:szCs w:val="18"/>
        </w:rPr>
        <w:t>d</w:t>
      </w:r>
      <w:r w:rsidR="009174E7" w:rsidRPr="004F3992">
        <w:rPr>
          <w:rFonts w:ascii="Montserrat" w:hAnsi="Montserrat" w:cs="Arial"/>
          <w:color w:val="000000" w:themeColor="text1"/>
          <w:sz w:val="18"/>
          <w:szCs w:val="18"/>
        </w:rPr>
        <w:t xml:space="preserve">irector general o su equivalente en la persona moral contratada, sean o hayan sido durante el año inmediato anterior a aquel en que se preste el servicio, consejero, director general o empleado que ocupe un cargo dentro de los dos niveles inmediatos inferiores a este último en la </w:t>
      </w:r>
      <w:r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en su controladora, subsidiarias, asociadas, entidades con las que realicen acuerdos con control conjunto o personas morales que pertenezcan al mismo Grupo Empresarial o Consorcio.</w:t>
      </w:r>
    </w:p>
    <w:p w14:paraId="0A0E8E87"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6B7E8BC9" w14:textId="77777777" w:rsidR="009174E7" w:rsidRPr="004F3992" w:rsidRDefault="009B0046"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8139C4" w:rsidRPr="004F3992">
        <w:rPr>
          <w:rFonts w:ascii="Montserrat" w:hAnsi="Montserrat" w:cs="Arial"/>
          <w:color w:val="000000" w:themeColor="text1"/>
          <w:sz w:val="18"/>
          <w:szCs w:val="18"/>
        </w:rPr>
        <w:t>v</w:t>
      </w:r>
      <w:r w:rsidR="009174E7" w:rsidRPr="004F3992">
        <w:rPr>
          <w:rFonts w:ascii="Montserrat" w:hAnsi="Montserrat" w:cs="Arial"/>
          <w:color w:val="000000" w:themeColor="text1"/>
          <w:sz w:val="18"/>
          <w:szCs w:val="18"/>
        </w:rPr>
        <w:t>.</w:t>
      </w:r>
      <w:r w:rsidR="008139C4"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En su caso, la persona moral contratada o algún miembro del equipo de revisión, el cónyuge, concubina, concubinario o dependiente económico de las personas físicas anteriores, tengan inversiones en acciones o títulos de deuda emitidos por la </w:t>
      </w:r>
      <w:r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en su caso, por su controladora, subsidiarias, asociadas, entidades con las que realicen acuerdos con control conjunto o personas morales que pertenezcan al mismo Grupo Empresarial o Consorcio, tengan títulos de crédito que representen dichos valores o derivados que los tengan como subyacente, salvo que se trate de depósitos a plazo fijo, incluyendo certificados de depósito retirables en días preestablecidos, aceptaciones bancarias o pagarés con rendimiento liquidable al vencimiento, siempre y cuando estos sean contratados en condiciones de mercado.</w:t>
      </w:r>
    </w:p>
    <w:p w14:paraId="70C58771"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64E9E9C4" w14:textId="77777777" w:rsidR="009174E7" w:rsidRPr="004F3992" w:rsidRDefault="009174E7" w:rsidP="00B92B46">
      <w:pPr>
        <w:spacing w:after="0" w:line="240" w:lineRule="auto"/>
        <w:ind w:left="184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Lo previsto en est</w:t>
      </w:r>
      <w:r w:rsidR="00AA4BF7" w:rsidRPr="004F3992">
        <w:rPr>
          <w:rFonts w:ascii="Montserrat" w:hAnsi="Montserrat" w:cs="Arial"/>
          <w:color w:val="000000" w:themeColor="text1"/>
          <w:sz w:val="18"/>
          <w:szCs w:val="18"/>
        </w:rPr>
        <w:t>e subnumeral</w:t>
      </w:r>
      <w:r w:rsidRPr="004F3992">
        <w:rPr>
          <w:rFonts w:ascii="Montserrat" w:hAnsi="Montserrat" w:cs="Arial"/>
          <w:color w:val="000000" w:themeColor="text1"/>
          <w:sz w:val="18"/>
          <w:szCs w:val="18"/>
        </w:rPr>
        <w:t>, no resultará aplicable</w:t>
      </w:r>
      <w:r w:rsidR="00CE3D81" w:rsidRPr="004F3992">
        <w:rPr>
          <w:rFonts w:ascii="Montserrat" w:hAnsi="Montserrat" w:cs="Arial"/>
          <w:color w:val="000000" w:themeColor="text1"/>
          <w:sz w:val="18"/>
          <w:szCs w:val="18"/>
        </w:rPr>
        <w:t xml:space="preserve"> a</w:t>
      </w:r>
      <w:r w:rsidRPr="004F3992">
        <w:rPr>
          <w:rFonts w:ascii="Montserrat" w:hAnsi="Montserrat" w:cs="Arial"/>
          <w:color w:val="000000" w:themeColor="text1"/>
          <w:sz w:val="18"/>
          <w:szCs w:val="18"/>
        </w:rPr>
        <w:t xml:space="preserve"> </w:t>
      </w:r>
      <w:r w:rsidR="00E26F63" w:rsidRPr="004F3992">
        <w:rPr>
          <w:rFonts w:ascii="Montserrat" w:hAnsi="Montserrat" w:cs="Arial"/>
          <w:color w:val="000000" w:themeColor="text1"/>
          <w:sz w:val="18"/>
          <w:szCs w:val="18"/>
        </w:rPr>
        <w:t xml:space="preserve">la tenencia en acciones representativas del capital social de fondos de inversión de renta variable y en instrumentos de deuda, así como a </w:t>
      </w:r>
      <w:r w:rsidRPr="004F3992">
        <w:rPr>
          <w:rFonts w:ascii="Montserrat" w:hAnsi="Montserrat" w:cs="Arial"/>
          <w:color w:val="000000" w:themeColor="text1"/>
          <w:sz w:val="18"/>
          <w:szCs w:val="18"/>
        </w:rPr>
        <w:t>la tenencia en acciones representativas del capital social de una sociedad anónima, inscritas en el Registro Nacional de Valores a cargo de la Comisión, a través de fideicomisos constituidos para ese único fin en los que no intervengan en las decisiones de inversión o bien en títulos referidos a índices o canastas de acciones o en títulos de crédito que representen acciones del capital social de dos o más sociedades anónimas emitidos al amparo de fideicomisos.</w:t>
      </w:r>
    </w:p>
    <w:p w14:paraId="7CB9FDCF"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064AE6D6" w14:textId="77777777" w:rsidR="009174E7" w:rsidRPr="004F3992" w:rsidRDefault="008139C4"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La persona moral contratada o, algún miembro del equipo de revisión, el cónyuge, concubina, concubinario o dependiente económico de las personas físicas anteriores, mantengan con la </w:t>
      </w:r>
      <w:r w:rsidR="009B0046"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o, en su caso, con su controladora, subsidiarias, asociadas, entidades con las que realicen acuerdos con control conjunto o personas morales que pertenezcan al mismo Grupo Empresarial o Consorcio, deudas por préstamos o créditos de cualquier naturaleza, salvo que se trate de adeudos por tarjeta de crédito, por financiamientos destinados a la compra de bienes de consumo duradero por créditos hipotecarios para adquisición de inmuebles y por créditos personales y de nómina, siempre y cuando sean otorgados en condiciones de mercado.</w:t>
      </w:r>
    </w:p>
    <w:p w14:paraId="0286644E"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78C2BF87" w14:textId="77777777" w:rsidR="009174E7" w:rsidRPr="004F3992" w:rsidRDefault="008139C4"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t>En su caso, la I</w:t>
      </w:r>
      <w:r w:rsidR="009174E7" w:rsidRPr="004F3992">
        <w:rPr>
          <w:rFonts w:ascii="Montserrat" w:hAnsi="Montserrat" w:cs="Arial"/>
          <w:color w:val="000000" w:themeColor="text1"/>
          <w:sz w:val="18"/>
          <w:szCs w:val="18"/>
        </w:rPr>
        <w:t>nstitución, su controladora, subsidiarias, asociadas, entidades con las que realicen acuerdos con control conjunto o personas morales que pertenezcan al mismo Grupo Empresarial o Consorcio, tengan inversiones en</w:t>
      </w:r>
      <w:r w:rsidR="006F7979" w:rsidRPr="004F3992">
        <w:rPr>
          <w:rFonts w:ascii="Montserrat" w:hAnsi="Montserrat" w:cs="Arial"/>
          <w:color w:val="000000" w:themeColor="text1"/>
          <w:sz w:val="18"/>
          <w:szCs w:val="18"/>
        </w:rPr>
        <w:t xml:space="preserve"> el capital social de</w:t>
      </w:r>
      <w:r w:rsidR="009174E7" w:rsidRPr="004F3992">
        <w:rPr>
          <w:rFonts w:ascii="Montserrat" w:hAnsi="Montserrat" w:cs="Arial"/>
          <w:color w:val="000000" w:themeColor="text1"/>
          <w:sz w:val="18"/>
          <w:szCs w:val="18"/>
        </w:rPr>
        <w:t xml:space="preserve"> la persona moral contratada.</w:t>
      </w:r>
    </w:p>
    <w:p w14:paraId="623A8AEA" w14:textId="77777777" w:rsidR="009B0046" w:rsidRPr="004F3992" w:rsidRDefault="009B0046" w:rsidP="00B92B46">
      <w:pPr>
        <w:spacing w:after="0" w:line="240" w:lineRule="auto"/>
        <w:ind w:left="1843" w:hanging="425"/>
        <w:jc w:val="both"/>
        <w:rPr>
          <w:rFonts w:ascii="Montserrat" w:hAnsi="Montserrat" w:cs="Arial"/>
          <w:color w:val="000000" w:themeColor="text1"/>
          <w:sz w:val="18"/>
          <w:szCs w:val="18"/>
        </w:rPr>
      </w:pPr>
    </w:p>
    <w:p w14:paraId="7AF020ED" w14:textId="77777777" w:rsidR="009174E7" w:rsidRPr="004F3992" w:rsidRDefault="008139C4" w:rsidP="00B92B46">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vii</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En su caso, la persona moral contratada proporcione a la </w:t>
      </w:r>
      <w:r w:rsidR="007A0DE7"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nstitución, adicionalmente cualquiera de los servicios siguientes:</w:t>
      </w:r>
    </w:p>
    <w:p w14:paraId="692C0FD8" w14:textId="77777777" w:rsidR="007A0DE7" w:rsidRPr="004F3992" w:rsidRDefault="007A0DE7" w:rsidP="001C3EF5">
      <w:pPr>
        <w:spacing w:after="0" w:line="240" w:lineRule="auto"/>
        <w:ind w:left="2268" w:hanging="567"/>
        <w:jc w:val="both"/>
        <w:rPr>
          <w:rFonts w:ascii="Montserrat" w:hAnsi="Montserrat" w:cs="Arial"/>
          <w:color w:val="000000" w:themeColor="text1"/>
          <w:sz w:val="18"/>
          <w:szCs w:val="18"/>
        </w:rPr>
      </w:pPr>
    </w:p>
    <w:p w14:paraId="5A68B319"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Desarrollo de l</w:t>
      </w:r>
      <w:r w:rsidR="00B3070B"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m</w:t>
      </w:r>
      <w:r w:rsidR="00B3070B" w:rsidRPr="004F3992">
        <w:rPr>
          <w:rFonts w:ascii="Montserrat" w:eastAsiaTheme="minorHAnsi" w:hAnsi="Montserrat" w:cs="Arial"/>
          <w:color w:val="000000" w:themeColor="text1"/>
          <w:sz w:val="18"/>
          <w:szCs w:val="18"/>
          <w:lang w:val="es-MX" w:eastAsia="en-US"/>
        </w:rPr>
        <w:t>etodologías</w:t>
      </w:r>
      <w:r w:rsidR="009174E7" w:rsidRPr="004F3992">
        <w:rPr>
          <w:rFonts w:ascii="Montserrat" w:eastAsiaTheme="minorHAnsi" w:hAnsi="Montserrat" w:cs="Arial"/>
          <w:color w:val="000000" w:themeColor="text1"/>
          <w:sz w:val="18"/>
          <w:szCs w:val="18"/>
          <w:lang w:val="es-MX" w:eastAsia="en-US"/>
        </w:rPr>
        <w:t xml:space="preserve"> intern</w:t>
      </w:r>
      <w:r w:rsidR="00B3070B"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requerid</w:t>
      </w:r>
      <w:r w:rsidR="005964A5"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 xml:space="preserve">s conforme al presente artículo, </w:t>
      </w:r>
      <w:r w:rsidR="006F7979" w:rsidRPr="004F3992">
        <w:rPr>
          <w:rFonts w:ascii="Montserrat" w:eastAsiaTheme="minorHAnsi" w:hAnsi="Montserrat" w:cs="Arial"/>
          <w:color w:val="000000" w:themeColor="text1"/>
          <w:sz w:val="18"/>
          <w:szCs w:val="18"/>
          <w:lang w:val="es-MX" w:eastAsia="en-US"/>
        </w:rPr>
        <w:t>o bien, para el desarrollo de modelos basados en calificaciones internas a que se refiere la Sección Tercera del Capítulo III del Título Primero Bis de estas Disposiciones</w:t>
      </w:r>
      <w:r w:rsidR="009174E7" w:rsidRPr="004F3992">
        <w:rPr>
          <w:rFonts w:ascii="Montserrat" w:eastAsiaTheme="minorHAnsi" w:hAnsi="Montserrat" w:cs="Arial"/>
          <w:color w:val="000000" w:themeColor="text1"/>
          <w:sz w:val="18"/>
          <w:szCs w:val="18"/>
          <w:lang w:val="es-MX" w:eastAsia="en-US"/>
        </w:rPr>
        <w:t xml:space="preserve">, así como proveeduría de los datos que utilice como insumos de </w:t>
      </w:r>
      <w:r w:rsidR="006F7979" w:rsidRPr="004F3992">
        <w:rPr>
          <w:rFonts w:ascii="Montserrat" w:eastAsiaTheme="minorHAnsi" w:hAnsi="Montserrat" w:cs="Arial"/>
          <w:color w:val="000000" w:themeColor="text1"/>
          <w:sz w:val="18"/>
          <w:szCs w:val="18"/>
          <w:lang w:val="es-MX" w:eastAsia="en-US"/>
        </w:rPr>
        <w:t xml:space="preserve">las citadas metodologías o </w:t>
      </w:r>
      <w:r w:rsidR="009174E7" w:rsidRPr="004F3992">
        <w:rPr>
          <w:rFonts w:ascii="Montserrat" w:eastAsiaTheme="minorHAnsi" w:hAnsi="Montserrat" w:cs="Arial"/>
          <w:color w:val="000000" w:themeColor="text1"/>
          <w:sz w:val="18"/>
          <w:szCs w:val="18"/>
          <w:lang w:val="es-MX" w:eastAsia="en-US"/>
        </w:rPr>
        <w:t>modelos</w:t>
      </w:r>
      <w:r w:rsidR="009E4F1C" w:rsidRPr="004F3992">
        <w:rPr>
          <w:rFonts w:ascii="Montserrat" w:eastAsiaTheme="minorHAnsi" w:hAnsi="Montserrat" w:cs="Arial"/>
          <w:color w:val="000000" w:themeColor="text1"/>
          <w:sz w:val="18"/>
          <w:szCs w:val="18"/>
          <w:lang w:val="es-MX" w:eastAsia="en-US"/>
        </w:rPr>
        <w:t xml:space="preserve">. </w:t>
      </w:r>
    </w:p>
    <w:p w14:paraId="7DABB9EB"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40086588"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vii.ii.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Operación, directa o indirecta, de los sistemas de información o bien, administración de su infraestructura tecnológica cuando estas funciones estén relacionadas con el desarrollo u operación de l</w:t>
      </w:r>
      <w:r w:rsidR="00B3070B"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m</w:t>
      </w:r>
      <w:r w:rsidR="00B3070B" w:rsidRPr="004F3992">
        <w:rPr>
          <w:rFonts w:ascii="Montserrat" w:eastAsiaTheme="minorHAnsi" w:hAnsi="Montserrat" w:cs="Arial"/>
          <w:color w:val="000000" w:themeColor="text1"/>
          <w:sz w:val="18"/>
          <w:szCs w:val="18"/>
          <w:lang w:val="es-MX" w:eastAsia="en-US"/>
        </w:rPr>
        <w:t>etodologías</w:t>
      </w:r>
      <w:r w:rsidR="009174E7" w:rsidRPr="004F3992">
        <w:rPr>
          <w:rFonts w:ascii="Montserrat" w:eastAsiaTheme="minorHAnsi" w:hAnsi="Montserrat" w:cs="Arial"/>
          <w:color w:val="000000" w:themeColor="text1"/>
          <w:sz w:val="18"/>
          <w:szCs w:val="18"/>
          <w:lang w:val="es-MX" w:eastAsia="en-US"/>
        </w:rPr>
        <w:t xml:space="preserve"> sujet</w:t>
      </w:r>
      <w:r w:rsidR="00B3070B"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 xml:space="preserve">s a </w:t>
      </w:r>
      <w:r w:rsidRPr="004F3992">
        <w:rPr>
          <w:rFonts w:ascii="Montserrat" w:eastAsiaTheme="minorHAnsi" w:hAnsi="Montserrat" w:cs="Arial"/>
          <w:color w:val="000000" w:themeColor="text1"/>
          <w:sz w:val="18"/>
          <w:szCs w:val="18"/>
          <w:lang w:val="es-MX" w:eastAsia="en-US"/>
        </w:rPr>
        <w:t>evaluación</w:t>
      </w:r>
      <w:r w:rsidR="009174E7" w:rsidRPr="004F3992">
        <w:rPr>
          <w:rFonts w:ascii="Montserrat" w:eastAsiaTheme="minorHAnsi" w:hAnsi="Montserrat" w:cs="Arial"/>
          <w:color w:val="000000" w:themeColor="text1"/>
          <w:sz w:val="18"/>
          <w:szCs w:val="18"/>
          <w:lang w:val="es-MX" w:eastAsia="en-US"/>
        </w:rPr>
        <w:t>.</w:t>
      </w:r>
    </w:p>
    <w:p w14:paraId="1D2BE14F"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376F5171"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vii.iii.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 xml:space="preserve">Diseño o implementación de controles </w:t>
      </w:r>
      <w:r w:rsidR="005200A0" w:rsidRPr="004F3992">
        <w:rPr>
          <w:rFonts w:ascii="Montserrat" w:eastAsiaTheme="minorHAnsi" w:hAnsi="Montserrat" w:cs="Arial"/>
          <w:color w:val="000000" w:themeColor="text1"/>
          <w:sz w:val="18"/>
          <w:szCs w:val="18"/>
          <w:lang w:val="es-MX" w:eastAsia="en-US"/>
        </w:rPr>
        <w:t>internos,</w:t>
      </w:r>
      <w:r w:rsidR="009174E7" w:rsidRPr="004F3992">
        <w:rPr>
          <w:rFonts w:ascii="Montserrat" w:eastAsiaTheme="minorHAnsi" w:hAnsi="Montserrat" w:cs="Arial"/>
          <w:color w:val="000000" w:themeColor="text1"/>
          <w:sz w:val="18"/>
          <w:szCs w:val="18"/>
          <w:lang w:val="es-MX" w:eastAsia="en-US"/>
        </w:rPr>
        <w:t xml:space="preserve"> así como de políticas y procedimientos para la administración de riesgos.</w:t>
      </w:r>
    </w:p>
    <w:p w14:paraId="4494294D"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0301533B"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vii.iv.</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Supervisión, diseño o implementación de los sistemas informáticos, sea hardware o software, que concentren datos que soportan o generan información significativa para el desarrollo u operación de l</w:t>
      </w:r>
      <w:r w:rsidR="00B16116"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m</w:t>
      </w:r>
      <w:r w:rsidR="00B16116" w:rsidRPr="004F3992">
        <w:rPr>
          <w:rFonts w:ascii="Montserrat" w:eastAsiaTheme="minorHAnsi" w:hAnsi="Montserrat" w:cs="Arial"/>
          <w:color w:val="000000" w:themeColor="text1"/>
          <w:sz w:val="18"/>
          <w:szCs w:val="18"/>
          <w:lang w:val="es-MX" w:eastAsia="en-US"/>
        </w:rPr>
        <w:t>etodologías</w:t>
      </w:r>
      <w:r w:rsidR="009174E7" w:rsidRPr="004F3992">
        <w:rPr>
          <w:rFonts w:ascii="Montserrat" w:eastAsiaTheme="minorHAnsi" w:hAnsi="Montserrat" w:cs="Arial"/>
          <w:color w:val="000000" w:themeColor="text1"/>
          <w:sz w:val="18"/>
          <w:szCs w:val="18"/>
          <w:lang w:val="es-MX" w:eastAsia="en-US"/>
        </w:rPr>
        <w:t xml:space="preserve"> sujet</w:t>
      </w:r>
      <w:r w:rsidR="00B16116"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 xml:space="preserve">s a </w:t>
      </w:r>
      <w:r w:rsidRPr="004F3992">
        <w:rPr>
          <w:rFonts w:ascii="Montserrat" w:eastAsiaTheme="minorHAnsi" w:hAnsi="Montserrat" w:cs="Arial"/>
          <w:color w:val="000000" w:themeColor="text1"/>
          <w:sz w:val="18"/>
          <w:szCs w:val="18"/>
          <w:lang w:val="es-MX" w:eastAsia="en-US"/>
        </w:rPr>
        <w:t>evaluación</w:t>
      </w:r>
      <w:r w:rsidR="009174E7" w:rsidRPr="004F3992">
        <w:rPr>
          <w:rFonts w:ascii="Montserrat" w:eastAsiaTheme="minorHAnsi" w:hAnsi="Montserrat" w:cs="Arial"/>
          <w:color w:val="000000" w:themeColor="text1"/>
          <w:sz w:val="18"/>
          <w:szCs w:val="18"/>
          <w:lang w:val="es-MX" w:eastAsia="en-US"/>
        </w:rPr>
        <w:t>.</w:t>
      </w:r>
    </w:p>
    <w:p w14:paraId="64E2B342"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6803C6FD"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vii.v.</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 xml:space="preserve">En su caso, administración de la </w:t>
      </w:r>
      <w:r w:rsidRPr="004F3992">
        <w:rPr>
          <w:rFonts w:ascii="Montserrat" w:eastAsiaTheme="minorHAnsi" w:hAnsi="Montserrat" w:cs="Arial"/>
          <w:color w:val="000000" w:themeColor="text1"/>
          <w:sz w:val="18"/>
          <w:szCs w:val="18"/>
          <w:lang w:val="es-MX" w:eastAsia="en-US"/>
        </w:rPr>
        <w:t>I</w:t>
      </w:r>
      <w:r w:rsidR="009174E7" w:rsidRPr="004F3992">
        <w:rPr>
          <w:rFonts w:ascii="Montserrat" w:eastAsiaTheme="minorHAnsi" w:hAnsi="Montserrat" w:cs="Arial"/>
          <w:color w:val="000000" w:themeColor="text1"/>
          <w:sz w:val="18"/>
          <w:szCs w:val="18"/>
          <w:lang w:val="es-MX" w:eastAsia="en-US"/>
        </w:rPr>
        <w:t>nstitución, temporal o permanente, participando en las decisiones.</w:t>
      </w:r>
    </w:p>
    <w:p w14:paraId="73F5CAD9"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3773D919"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vii.vi.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Auditoría interna.</w:t>
      </w:r>
    </w:p>
    <w:p w14:paraId="725C6E11"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5EF78825"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vii.vii.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Reclutamiento y selección de personal para que ocupen cargos de director general o de los dos niveles inmediatos inferiores al de este, o cualquier persona cuyo puesto le permita ejercer influencia sobre el desarrollo u operación de l</w:t>
      </w:r>
      <w:r w:rsidR="00B16116"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m</w:t>
      </w:r>
      <w:r w:rsidR="00B16116" w:rsidRPr="004F3992">
        <w:rPr>
          <w:rFonts w:ascii="Montserrat" w:eastAsiaTheme="minorHAnsi" w:hAnsi="Montserrat" w:cs="Arial"/>
          <w:color w:val="000000" w:themeColor="text1"/>
          <w:sz w:val="18"/>
          <w:szCs w:val="18"/>
          <w:lang w:val="es-MX" w:eastAsia="en-US"/>
        </w:rPr>
        <w:t>etodologías</w:t>
      </w:r>
      <w:r w:rsidR="009174E7" w:rsidRPr="004F3992">
        <w:rPr>
          <w:rFonts w:ascii="Montserrat" w:eastAsiaTheme="minorHAnsi" w:hAnsi="Montserrat" w:cs="Arial"/>
          <w:color w:val="000000" w:themeColor="text1"/>
          <w:sz w:val="18"/>
          <w:szCs w:val="18"/>
          <w:lang w:val="es-MX" w:eastAsia="en-US"/>
        </w:rPr>
        <w:t xml:space="preserve"> intern</w:t>
      </w:r>
      <w:r w:rsidR="00B16116"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 xml:space="preserve">s que serán </w:t>
      </w:r>
      <w:r w:rsidRPr="004F3992">
        <w:rPr>
          <w:rFonts w:ascii="Montserrat" w:eastAsiaTheme="minorHAnsi" w:hAnsi="Montserrat" w:cs="Arial"/>
          <w:color w:val="000000" w:themeColor="text1"/>
          <w:sz w:val="18"/>
          <w:szCs w:val="18"/>
          <w:lang w:val="es-MX" w:eastAsia="en-US"/>
        </w:rPr>
        <w:t xml:space="preserve">evaluados </w:t>
      </w:r>
      <w:r w:rsidR="009174E7" w:rsidRPr="004F3992">
        <w:rPr>
          <w:rFonts w:ascii="Montserrat" w:eastAsiaTheme="minorHAnsi" w:hAnsi="Montserrat" w:cs="Arial"/>
          <w:color w:val="000000" w:themeColor="text1"/>
          <w:sz w:val="18"/>
          <w:szCs w:val="18"/>
          <w:lang w:val="es-MX" w:eastAsia="en-US"/>
        </w:rPr>
        <w:t>por la persona moral contratada.</w:t>
      </w:r>
    </w:p>
    <w:p w14:paraId="592EEAF3"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77F8619D"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vii.viii.</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 xml:space="preserve">Contenciosos ante tribunales, o cuando la persona moral o sus empleados, cuenten con poder general con facultades de dominio, administración o pleitos y cobranzas otorgado por la </w:t>
      </w:r>
      <w:r w:rsidRPr="004F3992">
        <w:rPr>
          <w:rFonts w:ascii="Montserrat" w:eastAsiaTheme="minorHAnsi" w:hAnsi="Montserrat" w:cs="Arial"/>
          <w:color w:val="000000" w:themeColor="text1"/>
          <w:sz w:val="18"/>
          <w:szCs w:val="18"/>
          <w:lang w:val="es-MX" w:eastAsia="en-US"/>
        </w:rPr>
        <w:t>I</w:t>
      </w:r>
      <w:r w:rsidR="009174E7" w:rsidRPr="004F3992">
        <w:rPr>
          <w:rFonts w:ascii="Montserrat" w:eastAsiaTheme="minorHAnsi" w:hAnsi="Montserrat" w:cs="Arial"/>
          <w:color w:val="000000" w:themeColor="text1"/>
          <w:sz w:val="18"/>
          <w:szCs w:val="18"/>
          <w:lang w:val="es-MX" w:eastAsia="en-US"/>
        </w:rPr>
        <w:t>nstitución.</w:t>
      </w:r>
    </w:p>
    <w:p w14:paraId="0EC5AF1C" w14:textId="77777777" w:rsidR="007A0D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p>
    <w:p w14:paraId="50DB8E60" w14:textId="77777777" w:rsidR="009174E7" w:rsidRPr="004F3992" w:rsidRDefault="007A0DE7" w:rsidP="00AA4BF7">
      <w:pPr>
        <w:pStyle w:val="ListParagraph"/>
        <w:ind w:left="2410" w:hanging="567"/>
        <w:jc w:val="both"/>
        <w:rPr>
          <w:rFonts w:ascii="Montserrat" w:eastAsiaTheme="minorHAnsi" w:hAnsi="Montserrat" w:cs="Arial"/>
          <w:color w:val="000000" w:themeColor="text1"/>
          <w:sz w:val="18"/>
          <w:szCs w:val="18"/>
          <w:lang w:val="es-MX" w:eastAsia="en-US"/>
        </w:rPr>
      </w:pPr>
      <w:r w:rsidRPr="004F3992">
        <w:rPr>
          <w:rFonts w:ascii="Montserrat" w:eastAsiaTheme="minorHAnsi" w:hAnsi="Montserrat" w:cs="Arial"/>
          <w:color w:val="000000" w:themeColor="text1"/>
          <w:sz w:val="18"/>
          <w:szCs w:val="18"/>
          <w:lang w:val="es-MX" w:eastAsia="en-US"/>
        </w:rPr>
        <w:t>vii.ix.</w:t>
      </w:r>
      <w:r w:rsidRPr="004F3992">
        <w:rPr>
          <w:rFonts w:ascii="Montserrat" w:eastAsiaTheme="minorHAnsi" w:hAnsi="Montserrat" w:cs="Arial"/>
          <w:color w:val="000000" w:themeColor="text1"/>
          <w:sz w:val="18"/>
          <w:szCs w:val="18"/>
          <w:lang w:val="es-MX" w:eastAsia="en-US"/>
        </w:rPr>
        <w:tab/>
      </w:r>
      <w:r w:rsidR="009174E7" w:rsidRPr="004F3992">
        <w:rPr>
          <w:rFonts w:ascii="Montserrat" w:eastAsiaTheme="minorHAnsi" w:hAnsi="Montserrat" w:cs="Arial"/>
          <w:color w:val="000000" w:themeColor="text1"/>
          <w:sz w:val="18"/>
          <w:szCs w:val="18"/>
          <w:lang w:val="es-MX" w:eastAsia="en-US"/>
        </w:rPr>
        <w:t xml:space="preserve">Cualquier servicio prestado cuya documentación podría formar parte de la evidencia que soporta la </w:t>
      </w:r>
      <w:r w:rsidRPr="004F3992">
        <w:rPr>
          <w:rFonts w:ascii="Montserrat" w:eastAsiaTheme="minorHAnsi" w:hAnsi="Montserrat" w:cs="Arial"/>
          <w:color w:val="000000" w:themeColor="text1"/>
          <w:sz w:val="18"/>
          <w:szCs w:val="18"/>
          <w:lang w:val="es-MX" w:eastAsia="en-US"/>
        </w:rPr>
        <w:t xml:space="preserve">evaluación </w:t>
      </w:r>
      <w:r w:rsidR="009174E7" w:rsidRPr="004F3992">
        <w:rPr>
          <w:rFonts w:ascii="Montserrat" w:eastAsiaTheme="minorHAnsi" w:hAnsi="Montserrat" w:cs="Arial"/>
          <w:color w:val="000000" w:themeColor="text1"/>
          <w:sz w:val="18"/>
          <w:szCs w:val="18"/>
          <w:lang w:val="es-MX" w:eastAsia="en-US"/>
        </w:rPr>
        <w:t>externa de l</w:t>
      </w:r>
      <w:r w:rsidR="00B16116" w:rsidRPr="004F3992">
        <w:rPr>
          <w:rFonts w:ascii="Montserrat" w:eastAsiaTheme="minorHAnsi" w:hAnsi="Montserrat" w:cs="Arial"/>
          <w:color w:val="000000" w:themeColor="text1"/>
          <w:sz w:val="18"/>
          <w:szCs w:val="18"/>
          <w:lang w:val="es-MX" w:eastAsia="en-US"/>
        </w:rPr>
        <w:t>a</w:t>
      </w:r>
      <w:r w:rsidR="009174E7" w:rsidRPr="004F3992">
        <w:rPr>
          <w:rFonts w:ascii="Montserrat" w:eastAsiaTheme="minorHAnsi" w:hAnsi="Montserrat" w:cs="Arial"/>
          <w:color w:val="000000" w:themeColor="text1"/>
          <w:sz w:val="18"/>
          <w:szCs w:val="18"/>
          <w:lang w:val="es-MX" w:eastAsia="en-US"/>
        </w:rPr>
        <w:t>s m</w:t>
      </w:r>
      <w:r w:rsidR="00B16116" w:rsidRPr="004F3992">
        <w:rPr>
          <w:rFonts w:ascii="Montserrat" w:eastAsiaTheme="minorHAnsi" w:hAnsi="Montserrat" w:cs="Arial"/>
          <w:color w:val="000000" w:themeColor="text1"/>
          <w:sz w:val="18"/>
          <w:szCs w:val="18"/>
          <w:lang w:val="es-MX" w:eastAsia="en-US"/>
        </w:rPr>
        <w:t>etodologías</w:t>
      </w:r>
      <w:r w:rsidR="009174E7" w:rsidRPr="004F3992">
        <w:rPr>
          <w:rFonts w:ascii="Montserrat" w:eastAsiaTheme="minorHAnsi" w:hAnsi="Montserrat" w:cs="Arial"/>
          <w:color w:val="000000" w:themeColor="text1"/>
          <w:sz w:val="18"/>
          <w:szCs w:val="18"/>
          <w:lang w:val="es-MX" w:eastAsia="en-US"/>
        </w:rPr>
        <w:t xml:space="preserve"> o cualquier otro servicio que implique o pudiera implicar conflictos de interés respecto al trabajo de </w:t>
      </w:r>
      <w:r w:rsidRPr="004F3992">
        <w:rPr>
          <w:rFonts w:ascii="Montserrat" w:eastAsiaTheme="minorHAnsi" w:hAnsi="Montserrat" w:cs="Arial"/>
          <w:color w:val="000000" w:themeColor="text1"/>
          <w:sz w:val="18"/>
          <w:szCs w:val="18"/>
          <w:lang w:val="es-MX" w:eastAsia="en-US"/>
        </w:rPr>
        <w:t xml:space="preserve">evaluación </w:t>
      </w:r>
      <w:r w:rsidR="009174E7" w:rsidRPr="004F3992">
        <w:rPr>
          <w:rFonts w:ascii="Montserrat" w:eastAsiaTheme="minorHAnsi" w:hAnsi="Montserrat" w:cs="Arial"/>
          <w:color w:val="000000" w:themeColor="text1"/>
          <w:sz w:val="18"/>
          <w:szCs w:val="18"/>
          <w:lang w:val="es-MX" w:eastAsia="en-US"/>
        </w:rPr>
        <w:t>requerid</w:t>
      </w:r>
      <w:r w:rsidRPr="004F3992">
        <w:rPr>
          <w:rFonts w:ascii="Montserrat" w:eastAsiaTheme="minorHAnsi" w:hAnsi="Montserrat" w:cs="Arial"/>
          <w:color w:val="000000" w:themeColor="text1"/>
          <w:sz w:val="18"/>
          <w:szCs w:val="18"/>
          <w:lang w:val="es-MX" w:eastAsia="en-US"/>
        </w:rPr>
        <w:t>o</w:t>
      </w:r>
      <w:r w:rsidR="009174E7" w:rsidRPr="004F3992">
        <w:rPr>
          <w:rFonts w:ascii="Montserrat" w:eastAsiaTheme="minorHAnsi" w:hAnsi="Montserrat" w:cs="Arial"/>
          <w:color w:val="000000" w:themeColor="text1"/>
          <w:sz w:val="18"/>
          <w:szCs w:val="18"/>
          <w:lang w:val="es-MX" w:eastAsia="en-US"/>
        </w:rPr>
        <w:t xml:space="preserve"> conforme al presente artículo.</w:t>
      </w:r>
    </w:p>
    <w:p w14:paraId="11F1E47A" w14:textId="77777777" w:rsidR="007A0DE7" w:rsidRPr="004F3992" w:rsidRDefault="007A0DE7" w:rsidP="001C3EF5">
      <w:pPr>
        <w:spacing w:after="0" w:line="240" w:lineRule="auto"/>
        <w:ind w:left="2268" w:hanging="567"/>
        <w:jc w:val="both"/>
        <w:rPr>
          <w:rFonts w:ascii="Montserrat" w:hAnsi="Montserrat" w:cs="Arial"/>
          <w:color w:val="000000" w:themeColor="text1"/>
          <w:sz w:val="18"/>
          <w:szCs w:val="18"/>
        </w:rPr>
      </w:pPr>
    </w:p>
    <w:p w14:paraId="07D6C981" w14:textId="77777777" w:rsidR="009174E7" w:rsidRPr="004F3992" w:rsidRDefault="005200A0" w:rsidP="00AA4BF7">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viii</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9174E7" w:rsidRPr="004F3992">
        <w:rPr>
          <w:rFonts w:ascii="Montserrat" w:hAnsi="Montserrat" w:cs="Arial"/>
          <w:color w:val="000000" w:themeColor="text1"/>
          <w:sz w:val="18"/>
          <w:szCs w:val="18"/>
        </w:rPr>
        <w:t xml:space="preserve">Los ingresos que la persona moral contratada perciba o vaya a percibir por realizar las </w:t>
      </w:r>
      <w:r w:rsidR="007A0DE7" w:rsidRPr="004F3992">
        <w:rPr>
          <w:rFonts w:ascii="Montserrat" w:hAnsi="Montserrat" w:cs="Arial"/>
          <w:color w:val="000000" w:themeColor="text1"/>
          <w:sz w:val="18"/>
          <w:szCs w:val="18"/>
        </w:rPr>
        <w:t xml:space="preserve">evaluaciones </w:t>
      </w:r>
      <w:r w:rsidR="009174E7" w:rsidRPr="004F3992">
        <w:rPr>
          <w:rFonts w:ascii="Montserrat" w:hAnsi="Montserrat" w:cs="Arial"/>
          <w:color w:val="000000" w:themeColor="text1"/>
          <w:sz w:val="18"/>
          <w:szCs w:val="18"/>
        </w:rPr>
        <w:t>de l</w:t>
      </w:r>
      <w:r w:rsidR="00B16116" w:rsidRPr="004F3992">
        <w:rPr>
          <w:rFonts w:ascii="Montserrat" w:hAnsi="Montserrat" w:cs="Arial"/>
          <w:color w:val="000000" w:themeColor="text1"/>
          <w:sz w:val="18"/>
          <w:szCs w:val="18"/>
        </w:rPr>
        <w:t>a</w:t>
      </w:r>
      <w:r w:rsidR="009174E7" w:rsidRPr="004F3992">
        <w:rPr>
          <w:rFonts w:ascii="Montserrat" w:hAnsi="Montserrat" w:cs="Arial"/>
          <w:color w:val="000000" w:themeColor="text1"/>
          <w:sz w:val="18"/>
          <w:szCs w:val="18"/>
        </w:rPr>
        <w:t>s m</w:t>
      </w:r>
      <w:r w:rsidR="00B16116" w:rsidRPr="004F3992">
        <w:rPr>
          <w:rFonts w:ascii="Montserrat" w:hAnsi="Montserrat" w:cs="Arial"/>
          <w:color w:val="000000" w:themeColor="text1"/>
          <w:sz w:val="18"/>
          <w:szCs w:val="18"/>
        </w:rPr>
        <w:t>etodologías</w:t>
      </w:r>
      <w:r w:rsidR="009174E7" w:rsidRPr="004F3992">
        <w:rPr>
          <w:rFonts w:ascii="Montserrat" w:hAnsi="Montserrat" w:cs="Arial"/>
          <w:color w:val="000000" w:themeColor="text1"/>
          <w:sz w:val="18"/>
          <w:szCs w:val="18"/>
        </w:rPr>
        <w:t xml:space="preserve"> de la Institución, dependan del resultado de la propia revisión o del éxito de cualquier operación realizada por dicha Institución que tenga como sustento el informe que contenga los resultados de la </w:t>
      </w:r>
      <w:r w:rsidR="007A0DE7" w:rsidRPr="004F3992">
        <w:rPr>
          <w:rFonts w:ascii="Montserrat" w:hAnsi="Montserrat" w:cs="Arial"/>
          <w:color w:val="000000" w:themeColor="text1"/>
          <w:sz w:val="18"/>
          <w:szCs w:val="18"/>
        </w:rPr>
        <w:t>evaluación</w:t>
      </w:r>
      <w:r w:rsidR="009174E7" w:rsidRPr="004F3992">
        <w:rPr>
          <w:rFonts w:ascii="Montserrat" w:hAnsi="Montserrat" w:cs="Arial"/>
          <w:color w:val="000000" w:themeColor="text1"/>
          <w:sz w:val="18"/>
          <w:szCs w:val="18"/>
        </w:rPr>
        <w:t>.</w:t>
      </w:r>
    </w:p>
    <w:p w14:paraId="55FD21A5" w14:textId="77777777" w:rsidR="007A0DE7" w:rsidRPr="004F3992" w:rsidRDefault="007A0DE7" w:rsidP="00AA4BF7">
      <w:pPr>
        <w:spacing w:after="0" w:line="240" w:lineRule="auto"/>
        <w:ind w:left="1843" w:hanging="425"/>
        <w:jc w:val="both"/>
        <w:rPr>
          <w:rFonts w:ascii="Montserrat" w:hAnsi="Montserrat" w:cs="Arial"/>
          <w:color w:val="000000" w:themeColor="text1"/>
          <w:sz w:val="18"/>
          <w:szCs w:val="18"/>
        </w:rPr>
      </w:pPr>
    </w:p>
    <w:p w14:paraId="6B00913A" w14:textId="77777777" w:rsidR="009174E7" w:rsidRPr="004F3992" w:rsidRDefault="005200A0" w:rsidP="00AA4BF7">
      <w:pPr>
        <w:spacing w:after="0" w:line="240" w:lineRule="auto"/>
        <w:ind w:left="1843" w:hanging="425"/>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ix</w:t>
      </w:r>
      <w:r w:rsidR="009174E7"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t>L</w:t>
      </w:r>
      <w:r w:rsidR="009174E7" w:rsidRPr="004F3992">
        <w:rPr>
          <w:rFonts w:ascii="Montserrat" w:hAnsi="Montserrat" w:cs="Arial"/>
          <w:color w:val="000000" w:themeColor="text1"/>
          <w:sz w:val="18"/>
          <w:szCs w:val="18"/>
        </w:rPr>
        <w:t xml:space="preserve">a persona moral contratada tenga cuentas por cobrar vencidas con la </w:t>
      </w:r>
      <w:r w:rsidR="007A0DE7" w:rsidRPr="004F3992">
        <w:rPr>
          <w:rFonts w:ascii="Montserrat" w:hAnsi="Montserrat" w:cs="Arial"/>
          <w:color w:val="000000" w:themeColor="text1"/>
          <w:sz w:val="18"/>
          <w:szCs w:val="18"/>
        </w:rPr>
        <w:t>I</w:t>
      </w:r>
      <w:r w:rsidR="009174E7" w:rsidRPr="004F3992">
        <w:rPr>
          <w:rFonts w:ascii="Montserrat" w:hAnsi="Montserrat" w:cs="Arial"/>
          <w:color w:val="000000" w:themeColor="text1"/>
          <w:sz w:val="18"/>
          <w:szCs w:val="18"/>
        </w:rPr>
        <w:t xml:space="preserve">nstitución por honorarios provenientes de servicios que ya se hayan prestado a la </w:t>
      </w:r>
      <w:r w:rsidR="007A0DE7" w:rsidRPr="004F3992">
        <w:rPr>
          <w:rFonts w:ascii="Montserrat" w:hAnsi="Montserrat" w:cs="Arial"/>
          <w:color w:val="000000" w:themeColor="text1"/>
          <w:sz w:val="18"/>
          <w:szCs w:val="18"/>
        </w:rPr>
        <w:t xml:space="preserve">propia </w:t>
      </w:r>
      <w:r w:rsidR="009174E7" w:rsidRPr="004F3992">
        <w:rPr>
          <w:rFonts w:ascii="Montserrat" w:hAnsi="Montserrat" w:cs="Arial"/>
          <w:color w:val="000000" w:themeColor="text1"/>
          <w:sz w:val="18"/>
          <w:szCs w:val="18"/>
        </w:rPr>
        <w:t>Institución, a la fecha de emisión del informe de la revisión.</w:t>
      </w:r>
    </w:p>
    <w:p w14:paraId="0FD0598E" w14:textId="77777777" w:rsidR="00244B13" w:rsidRPr="004F3992" w:rsidRDefault="00244B13">
      <w:pPr>
        <w:spacing w:after="0" w:line="240" w:lineRule="auto"/>
        <w:ind w:left="567"/>
        <w:jc w:val="both"/>
        <w:rPr>
          <w:rFonts w:ascii="Montserrat" w:hAnsi="Montserrat"/>
          <w:color w:val="000000" w:themeColor="text1"/>
          <w:sz w:val="18"/>
          <w:szCs w:val="18"/>
        </w:rPr>
      </w:pPr>
    </w:p>
    <w:p w14:paraId="47085D40" w14:textId="77777777" w:rsidR="00343537" w:rsidRPr="004F3992" w:rsidRDefault="00327D8A" w:rsidP="003030E9">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III.</w:t>
      </w:r>
      <w:r w:rsidRPr="004F3992">
        <w:rPr>
          <w:rFonts w:ascii="Montserrat" w:hAnsi="Montserrat" w:cs="Arial"/>
          <w:color w:val="000000" w:themeColor="text1"/>
          <w:sz w:val="18"/>
          <w:szCs w:val="18"/>
        </w:rPr>
        <w:tab/>
      </w:r>
      <w:r w:rsidR="00783028" w:rsidRPr="004F3992">
        <w:rPr>
          <w:rFonts w:ascii="Montserrat" w:hAnsi="Montserrat" w:cs="Arial"/>
          <w:color w:val="000000" w:themeColor="text1"/>
          <w:sz w:val="18"/>
          <w:szCs w:val="18"/>
        </w:rPr>
        <w:t>C</w:t>
      </w:r>
      <w:r w:rsidR="00343537" w:rsidRPr="004F3992">
        <w:rPr>
          <w:rFonts w:ascii="Montserrat" w:hAnsi="Montserrat" w:cs="Arial"/>
          <w:color w:val="000000" w:themeColor="text1"/>
          <w:sz w:val="18"/>
          <w:szCs w:val="18"/>
        </w:rPr>
        <w:t xml:space="preserve">alcular </w:t>
      </w:r>
      <w:r w:rsidR="000049E6" w:rsidRPr="004F3992">
        <w:rPr>
          <w:rFonts w:ascii="Montserrat" w:hAnsi="Montserrat" w:cs="Arial"/>
          <w:color w:val="000000" w:themeColor="text1"/>
          <w:sz w:val="18"/>
          <w:szCs w:val="18"/>
        </w:rPr>
        <w:t>simultáneamente</w:t>
      </w:r>
      <w:r w:rsidR="00343537" w:rsidRPr="004F3992">
        <w:rPr>
          <w:rFonts w:ascii="Montserrat" w:hAnsi="Montserrat" w:cs="Arial"/>
          <w:color w:val="000000" w:themeColor="text1"/>
          <w:sz w:val="18"/>
          <w:szCs w:val="18"/>
        </w:rPr>
        <w:t xml:space="preserve"> la</w:t>
      </w:r>
      <w:r w:rsidR="007A0DE7"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w:t>
      </w:r>
      <w:r w:rsidR="007A0DE7" w:rsidRPr="004F3992">
        <w:rPr>
          <w:rFonts w:ascii="Montserrat" w:hAnsi="Montserrat" w:cs="Arial"/>
          <w:color w:val="000000" w:themeColor="text1"/>
          <w:sz w:val="18"/>
          <w:szCs w:val="18"/>
        </w:rPr>
        <w:t xml:space="preserve">reservas </w:t>
      </w:r>
      <w:r w:rsidR="00343537" w:rsidRPr="004F3992">
        <w:rPr>
          <w:rFonts w:ascii="Montserrat" w:hAnsi="Montserrat" w:cs="Arial"/>
          <w:color w:val="000000" w:themeColor="text1"/>
          <w:sz w:val="18"/>
          <w:szCs w:val="18"/>
        </w:rPr>
        <w:t>preventiva</w:t>
      </w:r>
      <w:r w:rsidR="007A0DE7"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para riesgos crediticios por nivel de riesgo de crédito, mediante el uso las Metodologías Internas </w:t>
      </w:r>
      <w:r w:rsidR="00944BA6" w:rsidRPr="004F3992">
        <w:rPr>
          <w:rFonts w:ascii="Montserrat" w:hAnsi="Montserrat" w:cs="Arial"/>
          <w:color w:val="000000" w:themeColor="text1"/>
          <w:sz w:val="18"/>
          <w:szCs w:val="18"/>
        </w:rPr>
        <w:t xml:space="preserve">de reservas </w:t>
      </w:r>
      <w:r w:rsidR="00343537" w:rsidRPr="004F3992">
        <w:rPr>
          <w:rFonts w:ascii="Montserrat" w:hAnsi="Montserrat" w:cs="Arial"/>
          <w:color w:val="000000" w:themeColor="text1"/>
          <w:sz w:val="18"/>
          <w:szCs w:val="18"/>
        </w:rPr>
        <w:t xml:space="preserve">basadas en la NIF C-16 que están presentando, así como con la Metodología General </w:t>
      </w:r>
      <w:r w:rsidR="00247B71" w:rsidRPr="004F3992">
        <w:rPr>
          <w:rFonts w:ascii="Montserrat" w:hAnsi="Montserrat" w:cs="Arial"/>
          <w:color w:val="000000" w:themeColor="text1"/>
          <w:sz w:val="18"/>
          <w:szCs w:val="18"/>
        </w:rPr>
        <w:t xml:space="preserve">Estándar </w:t>
      </w:r>
      <w:r w:rsidR="00343537" w:rsidRPr="004F3992">
        <w:rPr>
          <w:rFonts w:ascii="Montserrat" w:hAnsi="Montserrat" w:cs="Arial"/>
          <w:color w:val="000000" w:themeColor="text1"/>
          <w:sz w:val="18"/>
          <w:szCs w:val="18"/>
        </w:rPr>
        <w:t>o de</w:t>
      </w:r>
      <w:r w:rsidR="002946AA" w:rsidRPr="004F3992">
        <w:rPr>
          <w:rFonts w:ascii="Montserrat" w:hAnsi="Montserrat" w:cs="Arial"/>
          <w:color w:val="000000" w:themeColor="text1"/>
          <w:sz w:val="18"/>
          <w:szCs w:val="18"/>
        </w:rPr>
        <w:t>l</w:t>
      </w:r>
      <w:r w:rsidR="00343537" w:rsidRPr="004F3992">
        <w:rPr>
          <w:rFonts w:ascii="Montserrat" w:hAnsi="Montserrat" w:cs="Arial"/>
          <w:color w:val="000000" w:themeColor="text1"/>
          <w:sz w:val="18"/>
          <w:szCs w:val="18"/>
        </w:rPr>
        <w:t xml:space="preserve"> M</w:t>
      </w:r>
      <w:r w:rsidR="009B7718" w:rsidRPr="004F3992">
        <w:rPr>
          <w:rFonts w:ascii="Montserrat" w:hAnsi="Montserrat" w:cs="Arial"/>
          <w:color w:val="000000" w:themeColor="text1"/>
          <w:sz w:val="18"/>
          <w:szCs w:val="18"/>
        </w:rPr>
        <w:t>odelo</w:t>
      </w:r>
      <w:r w:rsidR="002946AA" w:rsidRPr="004F3992">
        <w:rPr>
          <w:rFonts w:ascii="Montserrat" w:hAnsi="Montserrat" w:cs="Arial"/>
          <w:color w:val="000000" w:themeColor="text1"/>
          <w:sz w:val="18"/>
          <w:szCs w:val="18"/>
        </w:rPr>
        <w:t xml:space="preserve"> basado en calificaciones</w:t>
      </w:r>
      <w:r w:rsidR="00343537" w:rsidRPr="004F3992">
        <w:rPr>
          <w:rFonts w:ascii="Montserrat" w:hAnsi="Montserrat" w:cs="Arial"/>
          <w:color w:val="000000" w:themeColor="text1"/>
          <w:sz w:val="18"/>
          <w:szCs w:val="18"/>
        </w:rPr>
        <w:t xml:space="preserve"> Interna</w:t>
      </w:r>
      <w:r w:rsidR="002946AA"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autorizad</w:t>
      </w:r>
      <w:r w:rsidR="002946AA" w:rsidRPr="004F3992">
        <w:rPr>
          <w:rFonts w:ascii="Montserrat" w:hAnsi="Montserrat" w:cs="Arial"/>
          <w:color w:val="000000" w:themeColor="text1"/>
          <w:sz w:val="18"/>
          <w:szCs w:val="18"/>
        </w:rPr>
        <w:t>o</w:t>
      </w:r>
      <w:r w:rsidR="00343537" w:rsidRPr="004F3992">
        <w:rPr>
          <w:rFonts w:ascii="Montserrat" w:hAnsi="Montserrat" w:cs="Arial"/>
          <w:color w:val="000000" w:themeColor="text1"/>
          <w:sz w:val="18"/>
          <w:szCs w:val="18"/>
        </w:rPr>
        <w:t xml:space="preserve">, </w:t>
      </w:r>
      <w:r w:rsidR="000049E6" w:rsidRPr="004F3992">
        <w:rPr>
          <w:rFonts w:ascii="Montserrat" w:hAnsi="Montserrat" w:cs="Arial"/>
          <w:color w:val="000000" w:themeColor="text1"/>
          <w:sz w:val="18"/>
          <w:szCs w:val="18"/>
        </w:rPr>
        <w:t xml:space="preserve">según corresponda, </w:t>
      </w:r>
      <w:r w:rsidR="00343537" w:rsidRPr="004F3992">
        <w:rPr>
          <w:rFonts w:ascii="Montserrat" w:hAnsi="Montserrat" w:cs="Arial"/>
          <w:color w:val="000000" w:themeColor="text1"/>
          <w:sz w:val="18"/>
          <w:szCs w:val="18"/>
        </w:rPr>
        <w:t xml:space="preserve">y deberán proporcionar a la Comisión los resultados </w:t>
      </w:r>
      <w:r w:rsidR="00783028" w:rsidRPr="004F3992">
        <w:rPr>
          <w:rFonts w:ascii="Montserrat" w:hAnsi="Montserrat" w:cs="Arial"/>
          <w:color w:val="000000" w:themeColor="text1"/>
          <w:sz w:val="18"/>
          <w:szCs w:val="18"/>
        </w:rPr>
        <w:t xml:space="preserve">mensuales </w:t>
      </w:r>
      <w:r w:rsidR="00343537" w:rsidRPr="004F3992">
        <w:rPr>
          <w:rFonts w:ascii="Montserrat" w:hAnsi="Montserrat" w:cs="Arial"/>
          <w:color w:val="000000" w:themeColor="text1"/>
          <w:sz w:val="18"/>
          <w:szCs w:val="18"/>
        </w:rPr>
        <w:t>respecto del año previo.</w:t>
      </w:r>
    </w:p>
    <w:p w14:paraId="26EE30BA" w14:textId="77777777" w:rsidR="00244B13" w:rsidRPr="004F3992" w:rsidRDefault="00244B13" w:rsidP="005B27C0">
      <w:pPr>
        <w:spacing w:after="0" w:line="240" w:lineRule="auto"/>
        <w:ind w:left="567" w:hanging="567"/>
        <w:jc w:val="both"/>
        <w:rPr>
          <w:rFonts w:ascii="Montserrat" w:hAnsi="Montserrat" w:cs="Arial"/>
          <w:color w:val="000000" w:themeColor="text1"/>
          <w:sz w:val="18"/>
          <w:szCs w:val="18"/>
        </w:rPr>
      </w:pPr>
    </w:p>
    <w:p w14:paraId="1AD00632" w14:textId="77777777" w:rsidR="00343537" w:rsidRPr="004F3992" w:rsidRDefault="00343537">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 xml:space="preserve">Artículo 139 Bis </w:t>
      </w:r>
      <w:r w:rsidR="00EB1037" w:rsidRPr="004F3992">
        <w:rPr>
          <w:rFonts w:ascii="Montserrat" w:hAnsi="Montserrat" w:cs="Arial"/>
          <w:b/>
          <w:color w:val="000000" w:themeColor="text1"/>
          <w:sz w:val="18"/>
          <w:szCs w:val="18"/>
        </w:rPr>
        <w:t>4</w:t>
      </w:r>
      <w:r w:rsidRPr="004F3992">
        <w:rPr>
          <w:rFonts w:ascii="Montserrat" w:hAnsi="Montserrat" w:cs="Arial"/>
          <w:b/>
          <w:color w:val="000000" w:themeColor="text1"/>
          <w:sz w:val="18"/>
          <w:szCs w:val="18"/>
        </w:rPr>
        <w:t>.-</w:t>
      </w:r>
      <w:r w:rsidRPr="004F3992">
        <w:rPr>
          <w:rFonts w:ascii="Montserrat" w:hAnsi="Montserrat" w:cs="Arial"/>
          <w:color w:val="000000" w:themeColor="text1"/>
          <w:sz w:val="18"/>
          <w:szCs w:val="18"/>
        </w:rPr>
        <w:t xml:space="preserve"> Las Instituciones que utilicen Metodologías Internas </w:t>
      </w:r>
      <w:r w:rsidR="00944BA6" w:rsidRPr="004F3992">
        <w:rPr>
          <w:rFonts w:ascii="Montserrat" w:hAnsi="Montserrat" w:cs="Arial"/>
          <w:color w:val="000000" w:themeColor="text1"/>
          <w:sz w:val="18"/>
          <w:szCs w:val="18"/>
        </w:rPr>
        <w:t>de reservas</w:t>
      </w:r>
      <w:r w:rsidRPr="004F3992">
        <w:rPr>
          <w:rFonts w:ascii="Montserrat" w:hAnsi="Montserrat" w:cs="Arial"/>
          <w:color w:val="000000" w:themeColor="text1"/>
          <w:sz w:val="18"/>
          <w:szCs w:val="18"/>
        </w:rPr>
        <w:t xml:space="preserve"> basadas en la NIF C-16, para efecto del cálculo y constitución de las reservas preventivas para riesgos crediticios, deberán identificar y categorizar la Cartera de Crédito, con base en el criterio de incremento en el nivel de riesgo de crédito. Dicho criterio se aplicará desde el momento de la originación y durante toda la vida del crédito, aun cuando </w:t>
      </w:r>
      <w:r w:rsidR="00194216"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ste haya sido renovado o reestructurado y permitirá clasificar cada crédito por nivel de riesgo de crédito, en la etapa 1, etapa 2 o etapa 3, de conformidad con los términos del Criterio Contable B-6 “Cartera de Crédito”</w:t>
      </w:r>
      <w:r w:rsidRPr="004F3992">
        <w:rPr>
          <w:rFonts w:ascii="Montserrat" w:hAnsi="Montserrat"/>
          <w:color w:val="000000" w:themeColor="text1"/>
          <w:sz w:val="18"/>
          <w:szCs w:val="18"/>
        </w:rPr>
        <w:t xml:space="preserve"> y el Capítulo V Bis del Título Segundo</w:t>
      </w:r>
      <w:r w:rsidRPr="004F3992">
        <w:rPr>
          <w:rFonts w:ascii="Montserrat" w:hAnsi="Montserrat" w:cs="Arial"/>
          <w:color w:val="000000" w:themeColor="text1"/>
          <w:sz w:val="18"/>
          <w:szCs w:val="18"/>
        </w:rPr>
        <w:t xml:space="preserve">, el presente Artículo y el Artículo 139 Bis </w:t>
      </w:r>
      <w:r w:rsidR="00EB1037" w:rsidRPr="004F3992">
        <w:rPr>
          <w:rFonts w:ascii="Montserrat" w:hAnsi="Montserrat" w:cs="Arial"/>
          <w:color w:val="000000" w:themeColor="text1"/>
          <w:sz w:val="18"/>
          <w:szCs w:val="18"/>
        </w:rPr>
        <w:t>5</w:t>
      </w:r>
      <w:r w:rsidRPr="004F3992">
        <w:rPr>
          <w:rFonts w:ascii="Montserrat" w:hAnsi="Montserrat" w:cs="Arial"/>
          <w:color w:val="000000" w:themeColor="text1"/>
          <w:sz w:val="18"/>
          <w:szCs w:val="18"/>
        </w:rPr>
        <w:t>, de las</w:t>
      </w:r>
      <w:r w:rsidR="00771B22" w:rsidRPr="004F3992">
        <w:rPr>
          <w:rFonts w:ascii="Montserrat" w:hAnsi="Montserrat" w:cs="Arial"/>
          <w:color w:val="000000" w:themeColor="text1"/>
          <w:sz w:val="18"/>
          <w:szCs w:val="18"/>
        </w:rPr>
        <w:t xml:space="preserve"> presentes</w:t>
      </w:r>
      <w:r w:rsidRPr="004F3992">
        <w:rPr>
          <w:rFonts w:ascii="Montserrat" w:hAnsi="Montserrat" w:cs="Arial"/>
          <w:color w:val="000000" w:themeColor="text1"/>
          <w:sz w:val="18"/>
          <w:szCs w:val="18"/>
        </w:rPr>
        <w:t xml:space="preserve"> disposiciones.</w:t>
      </w:r>
    </w:p>
    <w:p w14:paraId="398A6F9A"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0EE82CB5" w14:textId="77777777" w:rsidR="00583908"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lo anterior, las Instituciones deberán definir los criterios generales, cuantitativos, cualitativos, expertos, de materialidad del atraso o de reincidencia del atraso, para reconocer el nivel de riesgo de un </w:t>
      </w:r>
      <w:r w:rsidR="00EA6227" w:rsidRPr="004F3992">
        <w:rPr>
          <w:rFonts w:ascii="Montserrat" w:hAnsi="Montserrat" w:cs="Arial"/>
          <w:color w:val="000000" w:themeColor="text1"/>
          <w:sz w:val="18"/>
          <w:szCs w:val="18"/>
        </w:rPr>
        <w:t>crédito</w:t>
      </w:r>
      <w:r w:rsidRPr="004F3992">
        <w:rPr>
          <w:rFonts w:ascii="Montserrat" w:hAnsi="Montserrat" w:cs="Arial"/>
          <w:color w:val="000000" w:themeColor="text1"/>
          <w:sz w:val="18"/>
          <w:szCs w:val="18"/>
        </w:rPr>
        <w:t xml:space="preserve"> en etapa 1, 2 o 3, y </w:t>
      </w:r>
      <w:r w:rsidR="00552660">
        <w:rPr>
          <w:rFonts w:ascii="Montserrat" w:hAnsi="Montserrat" w:cs="Arial"/>
          <w:color w:val="000000" w:themeColor="text1"/>
          <w:sz w:val="18"/>
          <w:szCs w:val="18"/>
        </w:rPr>
        <w:t>que</w:t>
      </w:r>
      <w:r w:rsidRPr="004F3992">
        <w:rPr>
          <w:rFonts w:ascii="Montserrat" w:hAnsi="Montserrat" w:cs="Arial"/>
          <w:color w:val="000000" w:themeColor="text1"/>
          <w:sz w:val="18"/>
          <w:szCs w:val="18"/>
        </w:rPr>
        <w:t xml:space="preserve"> deberá</w:t>
      </w:r>
      <w:r w:rsidR="00552660">
        <w:rPr>
          <w:rFonts w:ascii="Montserrat" w:hAnsi="Montserrat" w:cs="Arial"/>
          <w:color w:val="000000" w:themeColor="text1"/>
          <w:sz w:val="18"/>
          <w:szCs w:val="18"/>
        </w:rPr>
        <w:t>n</w:t>
      </w:r>
      <w:r w:rsidRPr="004F3992">
        <w:rPr>
          <w:rFonts w:ascii="Montserrat" w:hAnsi="Montserrat" w:cs="Arial"/>
          <w:color w:val="000000" w:themeColor="text1"/>
          <w:sz w:val="18"/>
          <w:szCs w:val="18"/>
        </w:rPr>
        <w:t xml:space="preserve"> considerar lo</w:t>
      </w:r>
      <w:r w:rsidR="00552660">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siguiente</w:t>
      </w:r>
      <w:r w:rsidR="00552660">
        <w:rPr>
          <w:rFonts w:ascii="Montserrat" w:hAnsi="Montserrat" w:cs="Arial"/>
          <w:color w:val="000000" w:themeColor="text1"/>
          <w:sz w:val="18"/>
          <w:szCs w:val="18"/>
        </w:rPr>
        <w:t>s criterios</w:t>
      </w:r>
      <w:r w:rsidRPr="004F3992">
        <w:rPr>
          <w:rFonts w:ascii="Montserrat" w:hAnsi="Montserrat" w:cs="Arial"/>
          <w:color w:val="000000" w:themeColor="text1"/>
          <w:sz w:val="18"/>
          <w:szCs w:val="18"/>
        </w:rPr>
        <w:t>:</w:t>
      </w:r>
    </w:p>
    <w:p w14:paraId="7C07D359" w14:textId="77777777" w:rsidR="00343537" w:rsidRPr="004F3992" w:rsidRDefault="00343537" w:rsidP="001C3EF5">
      <w:pPr>
        <w:spacing w:after="0" w:line="240" w:lineRule="auto"/>
        <w:jc w:val="both"/>
        <w:rPr>
          <w:rFonts w:ascii="Montserrat" w:hAnsi="Montserrat" w:cs="Arial"/>
          <w:color w:val="000000" w:themeColor="text1"/>
          <w:sz w:val="18"/>
          <w:szCs w:val="18"/>
        </w:rPr>
      </w:pPr>
    </w:p>
    <w:p w14:paraId="5343F4FE" w14:textId="77777777" w:rsidR="00583908" w:rsidRPr="004F3992" w:rsidRDefault="00343537" w:rsidP="00FE594C">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Las Instituciones clasificarán en etapa 1 a los créditos que no presenten evidencia de incremento en el nivel de riesgo de crédito.</w:t>
      </w:r>
    </w:p>
    <w:p w14:paraId="711A9142" w14:textId="77777777" w:rsidR="00343537" w:rsidRPr="004F3992" w:rsidRDefault="00343537" w:rsidP="001C3EF5">
      <w:pPr>
        <w:spacing w:after="0" w:line="240" w:lineRule="auto"/>
        <w:ind w:left="1134" w:hanging="567"/>
        <w:jc w:val="both"/>
        <w:rPr>
          <w:rFonts w:ascii="Montserrat" w:hAnsi="Montserrat" w:cs="Arial"/>
          <w:color w:val="000000" w:themeColor="text1"/>
          <w:sz w:val="18"/>
          <w:szCs w:val="18"/>
        </w:rPr>
      </w:pPr>
    </w:p>
    <w:p w14:paraId="23437AC7" w14:textId="77777777" w:rsidR="00343537" w:rsidRPr="004F3992" w:rsidRDefault="001172F1" w:rsidP="00FE594C">
      <w:pPr>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005964A5"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Instituciones clasificarán los créditos que presenten evidencia de incremento en el nivel de riesgo de crédito de acuerdo con lo siguiente:</w:t>
      </w:r>
    </w:p>
    <w:p w14:paraId="6EC9EA0C" w14:textId="77777777" w:rsidR="00343537" w:rsidRPr="004F3992" w:rsidRDefault="00481EA8" w:rsidP="004F7300">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Cartera con riesgo de crédito etapa 2, cuando al momento de la calificación los créditos presenten </w:t>
      </w:r>
      <w:r w:rsidR="00B864A7" w:rsidRPr="004F3992">
        <w:rPr>
          <w:rFonts w:ascii="Montserrat" w:hAnsi="Montserrat" w:cs="Arial"/>
          <w:color w:val="000000" w:themeColor="text1"/>
          <w:sz w:val="18"/>
          <w:szCs w:val="18"/>
        </w:rPr>
        <w:t>más de</w:t>
      </w:r>
      <w:r w:rsidR="00343537" w:rsidRPr="004F3992">
        <w:rPr>
          <w:rFonts w:ascii="Montserrat" w:hAnsi="Montserrat" w:cs="Arial"/>
          <w:color w:val="000000" w:themeColor="text1"/>
          <w:sz w:val="18"/>
          <w:szCs w:val="18"/>
        </w:rPr>
        <w:t xml:space="preserve"> 30 y </w:t>
      </w:r>
      <w:r w:rsidR="00B864A7" w:rsidRPr="004F3992">
        <w:rPr>
          <w:rFonts w:ascii="Montserrat" w:hAnsi="Montserrat" w:cs="Arial"/>
          <w:color w:val="000000" w:themeColor="text1"/>
          <w:sz w:val="18"/>
          <w:szCs w:val="18"/>
        </w:rPr>
        <w:t xml:space="preserve">hasta </w:t>
      </w:r>
      <w:r w:rsidR="0073143D" w:rsidRPr="004F3992">
        <w:rPr>
          <w:rFonts w:ascii="Montserrat" w:hAnsi="Montserrat" w:cs="Arial"/>
          <w:color w:val="000000" w:themeColor="text1"/>
          <w:sz w:val="18"/>
          <w:szCs w:val="18"/>
        </w:rPr>
        <w:t>8</w:t>
      </w:r>
      <w:r w:rsidR="00B864A7" w:rsidRPr="004F3992">
        <w:rPr>
          <w:rFonts w:ascii="Montserrat" w:hAnsi="Montserrat" w:cs="Arial"/>
          <w:color w:val="000000" w:themeColor="text1"/>
          <w:sz w:val="18"/>
          <w:szCs w:val="18"/>
        </w:rPr>
        <w:t>9</w:t>
      </w:r>
      <w:r w:rsidR="00343537" w:rsidRPr="004F3992">
        <w:rPr>
          <w:rFonts w:ascii="Montserrat" w:hAnsi="Montserrat" w:cs="Arial"/>
          <w:color w:val="000000" w:themeColor="text1"/>
          <w:sz w:val="18"/>
          <w:szCs w:val="18"/>
        </w:rPr>
        <w:t xml:space="preserve"> días de atraso en su pago.</w:t>
      </w:r>
    </w:p>
    <w:p w14:paraId="5324D2AF" w14:textId="77777777" w:rsidR="00481EA8" w:rsidRPr="004F3992" w:rsidRDefault="00481EA8" w:rsidP="00FE594C">
      <w:pPr>
        <w:spacing w:after="0" w:line="240" w:lineRule="auto"/>
        <w:ind w:left="1418" w:hanging="567"/>
        <w:jc w:val="both"/>
        <w:rPr>
          <w:rFonts w:ascii="Montserrat" w:hAnsi="Montserrat" w:cs="Arial"/>
          <w:color w:val="000000" w:themeColor="text1"/>
          <w:sz w:val="18"/>
          <w:szCs w:val="18"/>
        </w:rPr>
      </w:pPr>
    </w:p>
    <w:p w14:paraId="46B35505" w14:textId="77777777" w:rsidR="003762E6" w:rsidRDefault="00481EA8" w:rsidP="004F7300">
      <w:pPr>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2.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Cartera con riesgo de crédito etapa 3, cuando al momento de la calificación los créditos presenten evidencia de 90 días </w:t>
      </w:r>
      <w:r w:rsidR="00867C00" w:rsidRPr="004F3992">
        <w:rPr>
          <w:rFonts w:ascii="Montserrat" w:hAnsi="Montserrat" w:cs="Arial"/>
          <w:color w:val="000000" w:themeColor="text1"/>
          <w:sz w:val="18"/>
          <w:szCs w:val="18"/>
        </w:rPr>
        <w:t xml:space="preserve">o más </w:t>
      </w:r>
      <w:r w:rsidR="00343537" w:rsidRPr="004F3992">
        <w:rPr>
          <w:rFonts w:ascii="Montserrat" w:hAnsi="Montserrat" w:cs="Arial"/>
          <w:color w:val="000000" w:themeColor="text1"/>
          <w:sz w:val="18"/>
          <w:szCs w:val="18"/>
        </w:rPr>
        <w:t xml:space="preserve">de atraso o </w:t>
      </w:r>
      <w:r w:rsidR="005F3B74" w:rsidRPr="004F3992">
        <w:rPr>
          <w:rFonts w:ascii="Montserrat" w:hAnsi="Montserrat" w:cs="Arial"/>
          <w:color w:val="000000" w:themeColor="text1"/>
          <w:sz w:val="18"/>
          <w:szCs w:val="18"/>
        </w:rPr>
        <w:t xml:space="preserve">cumplan con los criterios para ser clasificada como tal </w:t>
      </w:r>
      <w:r w:rsidR="00343537" w:rsidRPr="004F3992">
        <w:rPr>
          <w:rFonts w:ascii="Montserrat" w:hAnsi="Montserrat" w:cs="Arial"/>
          <w:color w:val="000000" w:themeColor="text1"/>
          <w:sz w:val="18"/>
          <w:szCs w:val="18"/>
        </w:rPr>
        <w:t>de acuerdo con el Criterio Contable B-6 “Cartera de Crédito”</w:t>
      </w:r>
      <w:r w:rsidR="005F3B74" w:rsidRPr="004F3992">
        <w:rPr>
          <w:rFonts w:ascii="Montserrat" w:hAnsi="Montserrat" w:cs="Arial"/>
          <w:color w:val="000000" w:themeColor="text1"/>
          <w:sz w:val="18"/>
          <w:szCs w:val="18"/>
        </w:rPr>
        <w:t>.</w:t>
      </w:r>
    </w:p>
    <w:p w14:paraId="68D18BA9" w14:textId="77777777" w:rsidR="001D02EF" w:rsidRDefault="001D02EF" w:rsidP="004F7300">
      <w:pPr>
        <w:spacing w:after="0" w:line="240" w:lineRule="auto"/>
        <w:ind w:left="1134" w:hanging="567"/>
        <w:jc w:val="both"/>
        <w:rPr>
          <w:rFonts w:ascii="Montserrat" w:hAnsi="Montserrat" w:cs="Arial"/>
          <w:color w:val="000000" w:themeColor="text1"/>
          <w:sz w:val="18"/>
          <w:szCs w:val="18"/>
        </w:rPr>
      </w:pPr>
    </w:p>
    <w:p w14:paraId="49E7D359" w14:textId="77777777" w:rsidR="001D02EF" w:rsidRPr="004F3992" w:rsidRDefault="001D02EF" w:rsidP="004F7300">
      <w:pPr>
        <w:spacing w:after="0" w:line="240" w:lineRule="auto"/>
        <w:ind w:left="1134" w:hanging="567"/>
        <w:jc w:val="both"/>
        <w:rPr>
          <w:rFonts w:ascii="Montserrat" w:hAnsi="Montserrat" w:cs="Arial"/>
          <w:color w:val="000000" w:themeColor="text1"/>
          <w:sz w:val="18"/>
          <w:szCs w:val="18"/>
        </w:rPr>
      </w:pPr>
      <w:r>
        <w:rPr>
          <w:rFonts w:ascii="Montserrat" w:hAnsi="Montserrat" w:cs="Arial"/>
          <w:color w:val="000000" w:themeColor="text1"/>
          <w:sz w:val="18"/>
          <w:szCs w:val="18"/>
        </w:rPr>
        <w:t xml:space="preserve">Para efectos del cómputo de los días </w:t>
      </w:r>
      <w:r w:rsidR="00D47225">
        <w:rPr>
          <w:rFonts w:ascii="Montserrat" w:hAnsi="Montserrat" w:cs="Arial"/>
          <w:color w:val="000000" w:themeColor="text1"/>
          <w:sz w:val="18"/>
          <w:szCs w:val="18"/>
        </w:rPr>
        <w:t>de</w:t>
      </w:r>
      <w:r>
        <w:rPr>
          <w:rFonts w:ascii="Montserrat" w:hAnsi="Montserrat" w:cs="Arial"/>
          <w:color w:val="000000" w:themeColor="text1"/>
          <w:sz w:val="18"/>
          <w:szCs w:val="18"/>
        </w:rPr>
        <w:t xml:space="preserve"> atraso</w:t>
      </w:r>
      <w:r w:rsidR="005F4D6B">
        <w:rPr>
          <w:rFonts w:ascii="Montserrat" w:hAnsi="Montserrat" w:cs="Arial"/>
          <w:color w:val="000000" w:themeColor="text1"/>
          <w:sz w:val="18"/>
          <w:szCs w:val="18"/>
        </w:rPr>
        <w:t>,</w:t>
      </w:r>
      <w:r>
        <w:rPr>
          <w:rFonts w:ascii="Montserrat" w:hAnsi="Montserrat" w:cs="Arial"/>
          <w:color w:val="000000" w:themeColor="text1"/>
          <w:sz w:val="18"/>
          <w:szCs w:val="18"/>
        </w:rPr>
        <w:t xml:space="preserve"> las </w:t>
      </w:r>
      <w:r w:rsidR="005039E4">
        <w:rPr>
          <w:rFonts w:ascii="Montserrat" w:hAnsi="Montserrat" w:cs="Arial"/>
          <w:color w:val="000000" w:themeColor="text1"/>
          <w:sz w:val="18"/>
          <w:szCs w:val="18"/>
        </w:rPr>
        <w:t>I</w:t>
      </w:r>
      <w:r>
        <w:rPr>
          <w:rFonts w:ascii="Montserrat" w:hAnsi="Montserrat" w:cs="Arial"/>
          <w:color w:val="000000" w:themeColor="text1"/>
          <w:sz w:val="18"/>
          <w:szCs w:val="18"/>
        </w:rPr>
        <w:t>nstituciones deberán considerar días naturales.</w:t>
      </w:r>
    </w:p>
    <w:p w14:paraId="5DA3C7F6" w14:textId="77777777" w:rsidR="003762E6" w:rsidRPr="004F3992" w:rsidRDefault="003762E6" w:rsidP="001C3EF5">
      <w:pPr>
        <w:spacing w:after="0" w:line="240" w:lineRule="auto"/>
        <w:jc w:val="both"/>
        <w:rPr>
          <w:rFonts w:ascii="Montserrat" w:hAnsi="Montserrat" w:cs="Arial"/>
          <w:color w:val="000000" w:themeColor="text1"/>
          <w:sz w:val="18"/>
          <w:szCs w:val="18"/>
        </w:rPr>
      </w:pPr>
    </w:p>
    <w:p w14:paraId="6F3AFEE8" w14:textId="77777777" w:rsidR="00343537"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1172F1"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 xml:space="preserve">Tratándose de créditos que hayan registrado </w:t>
      </w:r>
      <w:r w:rsidR="00B864A7" w:rsidRPr="004F3992">
        <w:rPr>
          <w:rFonts w:ascii="Montserrat" w:hAnsi="Montserrat" w:cs="Arial"/>
          <w:color w:val="000000" w:themeColor="text1"/>
          <w:sz w:val="18"/>
          <w:szCs w:val="18"/>
        </w:rPr>
        <w:t>más de</w:t>
      </w:r>
      <w:r w:rsidRPr="004F3992">
        <w:rPr>
          <w:rFonts w:ascii="Montserrat" w:hAnsi="Montserrat" w:cs="Arial"/>
          <w:color w:val="000000" w:themeColor="text1"/>
          <w:sz w:val="18"/>
          <w:szCs w:val="18"/>
        </w:rPr>
        <w:t xml:space="preserve"> 30 y </w:t>
      </w:r>
      <w:r w:rsidR="00B864A7" w:rsidRPr="004F3992">
        <w:rPr>
          <w:rFonts w:ascii="Montserrat" w:hAnsi="Montserrat" w:cs="Arial"/>
          <w:color w:val="000000" w:themeColor="text1"/>
          <w:sz w:val="18"/>
          <w:szCs w:val="18"/>
        </w:rPr>
        <w:t xml:space="preserve"> hasta </w:t>
      </w:r>
      <w:r w:rsidRPr="004F3992">
        <w:rPr>
          <w:rFonts w:ascii="Montserrat" w:hAnsi="Montserrat" w:cs="Arial"/>
          <w:color w:val="000000" w:themeColor="text1"/>
          <w:sz w:val="18"/>
          <w:szCs w:val="18"/>
        </w:rPr>
        <w:t>59 días de atraso en su pago de principal e intereses al momento de la calificación y, por lo tanto, puedan ser clasificados en etapa 2, debido a que cumplen el criterio de incremento en el nivel de riesgo de crédito, las Instituciones podrán utilizar el criterio de presunción refutable</w:t>
      </w:r>
      <w:r w:rsidR="005D75F2" w:rsidRPr="004F3992">
        <w:rPr>
          <w:rFonts w:ascii="Montserrat" w:hAnsi="Montserrat" w:cs="Arial"/>
          <w:color w:val="000000" w:themeColor="text1"/>
          <w:sz w:val="18"/>
          <w:szCs w:val="18"/>
        </w:rPr>
        <w:t xml:space="preserve"> del incremento en el nivel de riesgo de crédito</w:t>
      </w:r>
      <w:r w:rsidRPr="004F3992">
        <w:rPr>
          <w:rFonts w:ascii="Montserrat" w:hAnsi="Montserrat" w:cs="Arial"/>
          <w:color w:val="000000" w:themeColor="text1"/>
          <w:sz w:val="18"/>
          <w:szCs w:val="18"/>
        </w:rPr>
        <w:t xml:space="preserve"> y mantener clasificados a los créditos en etapa 1, siempre que cumplan con cada uno de los criterios de presunción refutable </w:t>
      </w:r>
      <w:r w:rsidR="001C1DD6" w:rsidRPr="004F3992">
        <w:rPr>
          <w:rFonts w:ascii="Montserrat" w:hAnsi="Montserrat" w:cs="Arial"/>
          <w:color w:val="000000" w:themeColor="text1"/>
          <w:sz w:val="18"/>
          <w:szCs w:val="18"/>
        </w:rPr>
        <w:t>señalados en e</w:t>
      </w:r>
      <w:r w:rsidRPr="004F3992">
        <w:rPr>
          <w:rFonts w:ascii="Montserrat" w:hAnsi="Montserrat" w:cs="Arial"/>
          <w:color w:val="000000" w:themeColor="text1"/>
          <w:sz w:val="18"/>
          <w:szCs w:val="18"/>
        </w:rPr>
        <w:t xml:space="preserve">l Artículo 139 Bis </w:t>
      </w:r>
      <w:r w:rsidR="004E0A33" w:rsidRPr="004F3992">
        <w:rPr>
          <w:rFonts w:ascii="Montserrat" w:hAnsi="Montserrat" w:cs="Arial"/>
          <w:color w:val="000000" w:themeColor="text1"/>
          <w:sz w:val="18"/>
          <w:szCs w:val="18"/>
        </w:rPr>
        <w:t>5</w:t>
      </w:r>
      <w:r w:rsidRPr="004F3992">
        <w:rPr>
          <w:rFonts w:ascii="Montserrat" w:hAnsi="Montserrat" w:cs="Arial"/>
          <w:color w:val="000000" w:themeColor="text1"/>
          <w:sz w:val="18"/>
          <w:szCs w:val="18"/>
        </w:rPr>
        <w:t>.</w:t>
      </w:r>
    </w:p>
    <w:p w14:paraId="4552029E" w14:textId="77777777" w:rsidR="007A2C22" w:rsidRPr="004F3992" w:rsidRDefault="007A2C22" w:rsidP="001C3EF5">
      <w:pPr>
        <w:spacing w:after="0" w:line="240" w:lineRule="auto"/>
        <w:ind w:left="567" w:hanging="567"/>
        <w:jc w:val="both"/>
        <w:rPr>
          <w:rFonts w:ascii="Montserrat" w:hAnsi="Montserrat" w:cs="Arial"/>
          <w:color w:val="000000" w:themeColor="text1"/>
          <w:sz w:val="18"/>
          <w:szCs w:val="18"/>
        </w:rPr>
      </w:pPr>
    </w:p>
    <w:p w14:paraId="763B3672" w14:textId="77777777" w:rsidR="007A2C22" w:rsidRDefault="00552660" w:rsidP="007A2C22">
      <w:pPr>
        <w:spacing w:after="0" w:line="240" w:lineRule="auto"/>
        <w:jc w:val="both"/>
        <w:rPr>
          <w:rFonts w:ascii="Montserrat" w:hAnsi="Montserrat" w:cs="Arial"/>
          <w:color w:val="000000" w:themeColor="text1"/>
          <w:sz w:val="18"/>
          <w:szCs w:val="18"/>
        </w:rPr>
      </w:pPr>
      <w:r>
        <w:rPr>
          <w:rFonts w:ascii="Montserrat" w:hAnsi="Montserrat" w:cs="Arial"/>
          <w:color w:val="000000" w:themeColor="text1"/>
          <w:sz w:val="18"/>
          <w:szCs w:val="18"/>
        </w:rPr>
        <w:t>L</w:t>
      </w:r>
      <w:r w:rsidR="007A2C22" w:rsidRPr="00DB7591">
        <w:rPr>
          <w:rFonts w:ascii="Montserrat" w:hAnsi="Montserrat" w:cs="Arial"/>
          <w:color w:val="000000" w:themeColor="text1"/>
          <w:sz w:val="18"/>
          <w:szCs w:val="18"/>
        </w:rPr>
        <w:t xml:space="preserve">a Comisión podrá autorizar el uso de criterios diferentes de clasificación de nivel de riesgo a los </w:t>
      </w:r>
      <w:r w:rsidR="0071324B">
        <w:rPr>
          <w:rFonts w:ascii="Montserrat" w:hAnsi="Montserrat" w:cs="Arial"/>
          <w:color w:val="000000" w:themeColor="text1"/>
          <w:sz w:val="18"/>
          <w:szCs w:val="18"/>
        </w:rPr>
        <w:t>criterios citados en las fracciones anteriores.</w:t>
      </w:r>
    </w:p>
    <w:p w14:paraId="58A4A574" w14:textId="77777777" w:rsidR="00244B13" w:rsidRDefault="00244B13" w:rsidP="001C3EF5">
      <w:pPr>
        <w:spacing w:after="0" w:line="240" w:lineRule="auto"/>
        <w:ind w:left="567" w:hanging="567"/>
        <w:jc w:val="both"/>
        <w:rPr>
          <w:rFonts w:ascii="Montserrat" w:hAnsi="Montserrat" w:cs="Arial"/>
          <w:color w:val="000000" w:themeColor="text1"/>
          <w:sz w:val="18"/>
          <w:szCs w:val="18"/>
        </w:rPr>
      </w:pPr>
    </w:p>
    <w:p w14:paraId="3F6C3EAA"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 xml:space="preserve">Artículo 139 Bis </w:t>
      </w:r>
      <w:r w:rsidR="00EB1037" w:rsidRPr="004F3992">
        <w:rPr>
          <w:rFonts w:ascii="Montserrat" w:hAnsi="Montserrat" w:cs="Arial"/>
          <w:b/>
          <w:color w:val="000000" w:themeColor="text1"/>
          <w:sz w:val="18"/>
          <w:szCs w:val="18"/>
        </w:rPr>
        <w:t>5</w:t>
      </w:r>
      <w:r w:rsidRPr="004F3992">
        <w:rPr>
          <w:rFonts w:ascii="Montserrat" w:hAnsi="Montserrat" w:cs="Arial"/>
          <w:b/>
          <w:color w:val="000000" w:themeColor="text1"/>
          <w:sz w:val="18"/>
          <w:szCs w:val="18"/>
        </w:rPr>
        <w:t xml:space="preserve">.- </w:t>
      </w:r>
      <w:r w:rsidRPr="004F3992">
        <w:rPr>
          <w:rFonts w:ascii="Montserrat" w:hAnsi="Montserrat" w:cs="Arial"/>
          <w:color w:val="000000" w:themeColor="text1"/>
          <w:sz w:val="18"/>
          <w:szCs w:val="18"/>
        </w:rPr>
        <w:t>La</w:t>
      </w:r>
      <w:r w:rsidR="00F639E3"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Instituci</w:t>
      </w:r>
      <w:r w:rsidR="000568EB" w:rsidRPr="004F3992">
        <w:rPr>
          <w:rFonts w:ascii="Montserrat" w:hAnsi="Montserrat" w:cs="Arial"/>
          <w:color w:val="000000" w:themeColor="text1"/>
          <w:sz w:val="18"/>
          <w:szCs w:val="18"/>
        </w:rPr>
        <w:t>ones</w:t>
      </w:r>
      <w:r w:rsidRPr="004F3992">
        <w:rPr>
          <w:rFonts w:ascii="Montserrat" w:hAnsi="Montserrat" w:cs="Arial"/>
          <w:color w:val="000000" w:themeColor="text1"/>
          <w:sz w:val="18"/>
          <w:szCs w:val="18"/>
        </w:rPr>
        <w:t xml:space="preserve"> podrá</w:t>
      </w:r>
      <w:r w:rsidR="000568EB" w:rsidRPr="004F3992">
        <w:rPr>
          <w:rFonts w:ascii="Montserrat" w:hAnsi="Montserrat" w:cs="Arial"/>
          <w:color w:val="000000" w:themeColor="text1"/>
          <w:sz w:val="18"/>
          <w:szCs w:val="18"/>
        </w:rPr>
        <w:t>n</w:t>
      </w:r>
      <w:r w:rsidRPr="004F3992">
        <w:rPr>
          <w:rFonts w:ascii="Montserrat" w:hAnsi="Montserrat" w:cs="Arial"/>
          <w:color w:val="000000" w:themeColor="text1"/>
          <w:sz w:val="18"/>
          <w:szCs w:val="18"/>
        </w:rPr>
        <w:t xml:space="preserve"> utilizar el criterio de presunción refutable </w:t>
      </w:r>
      <w:r w:rsidR="001C1DD6" w:rsidRPr="004F3992">
        <w:rPr>
          <w:rFonts w:ascii="Montserrat" w:hAnsi="Montserrat" w:cs="Arial"/>
          <w:color w:val="000000" w:themeColor="text1"/>
          <w:sz w:val="18"/>
          <w:szCs w:val="18"/>
        </w:rPr>
        <w:t xml:space="preserve">del incremento en el nivel de riesgo de crédito </w:t>
      </w:r>
      <w:r w:rsidR="00FE641F" w:rsidRPr="004F3992">
        <w:rPr>
          <w:rFonts w:ascii="Montserrat" w:hAnsi="Montserrat" w:cs="Arial"/>
          <w:color w:val="000000" w:themeColor="text1"/>
          <w:sz w:val="18"/>
          <w:szCs w:val="18"/>
        </w:rPr>
        <w:t>por los días de atraso observados</w:t>
      </w:r>
      <w:r w:rsidR="001C1DD6"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 xml:space="preserve">a que hace referencia la fracción </w:t>
      </w:r>
      <w:r w:rsidR="00724643" w:rsidRPr="004F3992">
        <w:rPr>
          <w:rFonts w:ascii="Montserrat" w:hAnsi="Montserrat" w:cs="Arial"/>
          <w:color w:val="000000" w:themeColor="text1"/>
          <w:sz w:val="18"/>
          <w:szCs w:val="18"/>
        </w:rPr>
        <w:t>III</w:t>
      </w:r>
      <w:r w:rsidRPr="004F3992">
        <w:rPr>
          <w:rFonts w:ascii="Montserrat" w:hAnsi="Montserrat" w:cs="Arial"/>
          <w:color w:val="000000" w:themeColor="text1"/>
          <w:sz w:val="18"/>
          <w:szCs w:val="18"/>
        </w:rPr>
        <w:t xml:space="preserve"> del artículo 139 Bis </w:t>
      </w:r>
      <w:r w:rsidR="004E0A33" w:rsidRPr="004F3992">
        <w:rPr>
          <w:rFonts w:ascii="Montserrat" w:hAnsi="Montserrat" w:cs="Arial"/>
          <w:color w:val="000000" w:themeColor="text1"/>
          <w:sz w:val="18"/>
          <w:szCs w:val="18"/>
        </w:rPr>
        <w:t>4</w:t>
      </w:r>
      <w:r w:rsidR="002832E1" w:rsidRPr="004F3992">
        <w:rPr>
          <w:rFonts w:ascii="Montserrat" w:hAnsi="Montserrat" w:cs="Arial"/>
          <w:color w:val="000000" w:themeColor="text1"/>
          <w:sz w:val="18"/>
          <w:szCs w:val="18"/>
        </w:rPr>
        <w:t xml:space="preserve"> de estas disposiciones</w:t>
      </w:r>
      <w:r w:rsidRPr="004F3992">
        <w:rPr>
          <w:rFonts w:ascii="Montserrat" w:hAnsi="Montserrat" w:cs="Arial"/>
          <w:color w:val="000000" w:themeColor="text1"/>
          <w:sz w:val="18"/>
          <w:szCs w:val="18"/>
        </w:rPr>
        <w:t>, para lo cual deberá</w:t>
      </w:r>
      <w:r w:rsidR="000568EB" w:rsidRPr="004F3992">
        <w:rPr>
          <w:rFonts w:ascii="Montserrat" w:hAnsi="Montserrat" w:cs="Arial"/>
          <w:color w:val="000000" w:themeColor="text1"/>
          <w:sz w:val="18"/>
          <w:szCs w:val="18"/>
        </w:rPr>
        <w:t>n</w:t>
      </w:r>
      <w:r w:rsidRPr="004F3992">
        <w:rPr>
          <w:rFonts w:ascii="Montserrat" w:hAnsi="Montserrat" w:cs="Arial"/>
          <w:color w:val="000000" w:themeColor="text1"/>
          <w:sz w:val="18"/>
          <w:szCs w:val="18"/>
        </w:rPr>
        <w:t xml:space="preserve"> aplicar de manera consistente a toda su cartera crediticia los criterios para </w:t>
      </w:r>
      <w:r w:rsidR="001C1DD6" w:rsidRPr="004F3992">
        <w:rPr>
          <w:rFonts w:ascii="Montserrat" w:hAnsi="Montserrat" w:cs="Arial"/>
          <w:color w:val="000000" w:themeColor="text1"/>
          <w:sz w:val="18"/>
          <w:szCs w:val="18"/>
        </w:rPr>
        <w:t xml:space="preserve">refutar </w:t>
      </w:r>
      <w:r w:rsidRPr="004F3992">
        <w:rPr>
          <w:rFonts w:ascii="Montserrat" w:hAnsi="Montserrat" w:cs="Arial"/>
          <w:color w:val="000000" w:themeColor="text1"/>
          <w:sz w:val="18"/>
          <w:szCs w:val="18"/>
        </w:rPr>
        <w:t xml:space="preserve">el nivel de riesgo de crédito etapa 2, dichos criterios deben ser aprobados por el Consejo y </w:t>
      </w:r>
      <w:r w:rsidR="000568EB" w:rsidRPr="004F3992">
        <w:rPr>
          <w:rFonts w:ascii="Montserrat" w:hAnsi="Montserrat" w:cs="Arial"/>
          <w:color w:val="000000" w:themeColor="text1"/>
          <w:sz w:val="18"/>
          <w:szCs w:val="18"/>
        </w:rPr>
        <w:t xml:space="preserve">deberán estar </w:t>
      </w:r>
      <w:r w:rsidRPr="004F3992">
        <w:rPr>
          <w:rFonts w:ascii="Montserrat" w:hAnsi="Montserrat" w:cs="Arial"/>
          <w:color w:val="000000" w:themeColor="text1"/>
          <w:sz w:val="18"/>
          <w:szCs w:val="18"/>
        </w:rPr>
        <w:t>documenta</w:t>
      </w:r>
      <w:r w:rsidR="000568EB" w:rsidRPr="004F3992">
        <w:rPr>
          <w:rFonts w:ascii="Montserrat" w:hAnsi="Montserrat" w:cs="Arial"/>
          <w:color w:val="000000" w:themeColor="text1"/>
          <w:sz w:val="18"/>
          <w:szCs w:val="18"/>
        </w:rPr>
        <w:t>dos</w:t>
      </w:r>
      <w:r w:rsidRPr="004F3992">
        <w:rPr>
          <w:rFonts w:ascii="Montserrat" w:hAnsi="Montserrat" w:cs="Arial"/>
          <w:color w:val="000000" w:themeColor="text1"/>
          <w:sz w:val="18"/>
          <w:szCs w:val="18"/>
        </w:rPr>
        <w:t xml:space="preserve">. </w:t>
      </w:r>
    </w:p>
    <w:p w14:paraId="36ACCC56" w14:textId="77777777" w:rsidR="00244B13" w:rsidRPr="004F3992" w:rsidRDefault="00244B13" w:rsidP="001C3EF5">
      <w:pPr>
        <w:spacing w:after="0" w:line="240" w:lineRule="auto"/>
        <w:jc w:val="both"/>
        <w:rPr>
          <w:rFonts w:ascii="Montserrat" w:hAnsi="Montserrat" w:cs="Arial"/>
          <w:color w:val="000000" w:themeColor="text1"/>
          <w:sz w:val="18"/>
          <w:szCs w:val="18"/>
        </w:rPr>
      </w:pPr>
    </w:p>
    <w:p w14:paraId="1E27CB26"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Las Instituciones podrán definir los criterios generales, cuantitativos, cualitativos, expertos, de materialidad del atraso o de reincidencia del atraso, con el fin de utilizar la presunción refutable</w:t>
      </w:r>
      <w:r w:rsidR="001C1DD6" w:rsidRPr="004F3992">
        <w:rPr>
          <w:rFonts w:ascii="Montserrat" w:hAnsi="Montserrat" w:cs="Arial"/>
          <w:color w:val="000000" w:themeColor="text1"/>
          <w:sz w:val="18"/>
          <w:szCs w:val="18"/>
        </w:rPr>
        <w:t xml:space="preserve"> referida</w:t>
      </w:r>
      <w:r w:rsidRPr="004F3992">
        <w:rPr>
          <w:rFonts w:ascii="Montserrat" w:hAnsi="Montserrat" w:cs="Arial"/>
          <w:color w:val="000000" w:themeColor="text1"/>
          <w:sz w:val="18"/>
          <w:szCs w:val="18"/>
        </w:rPr>
        <w:t xml:space="preserve">. Los créditos que cumplan con todos los criterios de presunción refutable que la propia Institución haya establecido, </w:t>
      </w:r>
      <w:r w:rsidR="001C1DD6" w:rsidRPr="004F3992">
        <w:rPr>
          <w:rFonts w:ascii="Montserrat" w:hAnsi="Montserrat" w:cs="Arial"/>
          <w:color w:val="000000" w:themeColor="text1"/>
          <w:sz w:val="18"/>
          <w:szCs w:val="18"/>
        </w:rPr>
        <w:t>serán calificados para efectos de constituir sus reservas crediticias y registrados contablemente</w:t>
      </w:r>
      <w:r w:rsidRPr="004F3992">
        <w:rPr>
          <w:rFonts w:ascii="Montserrat" w:hAnsi="Montserrat" w:cs="Arial"/>
          <w:color w:val="000000" w:themeColor="text1"/>
          <w:sz w:val="18"/>
          <w:szCs w:val="18"/>
        </w:rPr>
        <w:t xml:space="preserve"> como cartera con nivel de riesgo de crédito en etapa 1, en caso contrario, los créditos deben ser clasificados con nivel de riesgo de crédito en etapa 2.</w:t>
      </w:r>
    </w:p>
    <w:p w14:paraId="77A9245A" w14:textId="77777777" w:rsidR="00244B13" w:rsidRPr="004F3992" w:rsidRDefault="00244B13" w:rsidP="001C3EF5">
      <w:pPr>
        <w:spacing w:after="0" w:line="240" w:lineRule="auto"/>
        <w:jc w:val="both"/>
        <w:rPr>
          <w:rFonts w:ascii="Montserrat" w:hAnsi="Montserrat" w:cs="Arial"/>
          <w:color w:val="000000" w:themeColor="text1"/>
          <w:sz w:val="18"/>
          <w:szCs w:val="18"/>
        </w:rPr>
      </w:pPr>
    </w:p>
    <w:p w14:paraId="2EE48FB3"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En caso de que las Instituciones cuenten con evidencia relevante para clasificar un </w:t>
      </w:r>
      <w:r w:rsidR="00EA6227" w:rsidRPr="004F3992">
        <w:rPr>
          <w:rFonts w:ascii="Montserrat" w:hAnsi="Montserrat" w:cs="Arial"/>
          <w:color w:val="000000" w:themeColor="text1"/>
          <w:sz w:val="18"/>
          <w:szCs w:val="18"/>
        </w:rPr>
        <w:t>crédito</w:t>
      </w:r>
      <w:r w:rsidRPr="004F3992">
        <w:rPr>
          <w:rFonts w:ascii="Montserrat" w:hAnsi="Montserrat" w:cs="Arial"/>
          <w:color w:val="000000" w:themeColor="text1"/>
          <w:sz w:val="18"/>
          <w:szCs w:val="18"/>
        </w:rPr>
        <w:t xml:space="preserve"> de etapa 1 a etapa 2 o 3, o de etapa 2 a etapa 3, </w:t>
      </w:r>
      <w:r w:rsidR="000568EB"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 xml:space="preserve">stas podrán realizar dicha reclasificación sin la necesidad de demostrar el cumplimiento de los criterios cuantitativos y cualitativos, que la propia Institución haya determinado, para reconocer el nivel de riesgo de crédito de </w:t>
      </w:r>
      <w:r w:rsidR="00EA6227" w:rsidRPr="004F3992">
        <w:rPr>
          <w:rFonts w:ascii="Montserrat" w:hAnsi="Montserrat" w:cs="Arial"/>
          <w:color w:val="000000" w:themeColor="text1"/>
          <w:sz w:val="18"/>
          <w:szCs w:val="18"/>
        </w:rPr>
        <w:t>la operación</w:t>
      </w:r>
      <w:r w:rsidR="00B80F7E" w:rsidRPr="004F3992">
        <w:rPr>
          <w:rFonts w:ascii="Montserrat" w:hAnsi="Montserrat" w:cs="Arial"/>
          <w:color w:val="000000" w:themeColor="text1"/>
          <w:sz w:val="18"/>
          <w:szCs w:val="18"/>
        </w:rPr>
        <w:t>.</w:t>
      </w:r>
    </w:p>
    <w:p w14:paraId="11699B60" w14:textId="77777777" w:rsidR="00B80F7E" w:rsidRPr="004F3992" w:rsidRDefault="00B80F7E" w:rsidP="001C3EF5">
      <w:pPr>
        <w:spacing w:after="0" w:line="240" w:lineRule="auto"/>
        <w:jc w:val="both"/>
        <w:rPr>
          <w:rFonts w:ascii="Montserrat" w:hAnsi="Montserrat" w:cs="Arial"/>
          <w:color w:val="000000" w:themeColor="text1"/>
          <w:sz w:val="18"/>
          <w:szCs w:val="18"/>
        </w:rPr>
      </w:pPr>
    </w:p>
    <w:p w14:paraId="1B7A6115"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r w:rsidRPr="004F3992">
        <w:rPr>
          <w:rFonts w:ascii="Montserrat" w:hAnsi="Montserrat"/>
          <w:b/>
          <w:color w:val="000000" w:themeColor="text1"/>
          <w:szCs w:val="18"/>
          <w:lang w:val="es-MX"/>
        </w:rPr>
        <w:t xml:space="preserve">Artículo 139 Bis </w:t>
      </w:r>
      <w:r w:rsidR="004E0A33" w:rsidRPr="004F3992">
        <w:rPr>
          <w:rFonts w:ascii="Montserrat" w:hAnsi="Montserrat"/>
          <w:b/>
          <w:color w:val="000000" w:themeColor="text1"/>
          <w:szCs w:val="18"/>
          <w:lang w:val="es-MX"/>
        </w:rPr>
        <w:t>6</w:t>
      </w:r>
      <w:r w:rsidRPr="004F3992">
        <w:rPr>
          <w:rFonts w:ascii="Montserrat" w:hAnsi="Montserrat"/>
          <w:b/>
          <w:color w:val="000000" w:themeColor="text1"/>
          <w:szCs w:val="18"/>
          <w:lang w:val="es-MX"/>
        </w:rPr>
        <w:t xml:space="preserve">.- </w:t>
      </w:r>
      <w:r w:rsidRPr="004F3992">
        <w:rPr>
          <w:rFonts w:ascii="Montserrat" w:hAnsi="Montserrat"/>
          <w:color w:val="000000" w:themeColor="text1"/>
          <w:szCs w:val="18"/>
          <w:lang w:val="es-MX"/>
        </w:rPr>
        <w:t>Las Instituciones, para determinar la</w:t>
      </w:r>
      <w:r w:rsidR="000568EB" w:rsidRPr="004F3992">
        <w:rPr>
          <w:rFonts w:ascii="Montserrat" w:hAnsi="Montserrat"/>
          <w:color w:val="000000" w:themeColor="text1"/>
          <w:szCs w:val="18"/>
          <w:lang w:val="es-MX"/>
        </w:rPr>
        <w:t>s</w:t>
      </w:r>
      <w:r w:rsidRPr="004F3992">
        <w:rPr>
          <w:rFonts w:ascii="Montserrat" w:hAnsi="Montserrat"/>
          <w:color w:val="000000" w:themeColor="text1"/>
          <w:szCs w:val="18"/>
          <w:lang w:val="es-MX"/>
        </w:rPr>
        <w:t xml:space="preserve"> </w:t>
      </w:r>
      <w:r w:rsidR="000568EB" w:rsidRPr="004F3992">
        <w:rPr>
          <w:rFonts w:ascii="Montserrat" w:hAnsi="Montserrat"/>
          <w:color w:val="000000" w:themeColor="text1"/>
          <w:szCs w:val="18"/>
          <w:lang w:val="es-MX"/>
        </w:rPr>
        <w:t xml:space="preserve">reservas </w:t>
      </w:r>
      <w:r w:rsidRPr="004F3992">
        <w:rPr>
          <w:rFonts w:ascii="Montserrat" w:hAnsi="Montserrat"/>
          <w:color w:val="000000" w:themeColor="text1"/>
          <w:szCs w:val="18"/>
          <w:lang w:val="es-MX"/>
        </w:rPr>
        <w:t>preventiva</w:t>
      </w:r>
      <w:r w:rsidR="000568EB" w:rsidRPr="004F3992">
        <w:rPr>
          <w:rFonts w:ascii="Montserrat" w:hAnsi="Montserrat"/>
          <w:color w:val="000000" w:themeColor="text1"/>
          <w:szCs w:val="18"/>
          <w:lang w:val="es-MX"/>
        </w:rPr>
        <w:t>s</w:t>
      </w:r>
      <w:r w:rsidRPr="004F3992">
        <w:rPr>
          <w:rFonts w:ascii="Montserrat" w:hAnsi="Montserrat"/>
          <w:color w:val="000000" w:themeColor="text1"/>
          <w:szCs w:val="18"/>
          <w:lang w:val="es-MX"/>
        </w:rPr>
        <w:t xml:space="preserve"> para riesgos crediticios que corresponda</w:t>
      </w:r>
      <w:r w:rsidR="000568EB" w:rsidRPr="004F3992">
        <w:rPr>
          <w:rFonts w:ascii="Montserrat" w:hAnsi="Montserrat"/>
          <w:color w:val="000000" w:themeColor="text1"/>
          <w:szCs w:val="18"/>
          <w:lang w:val="es-MX"/>
        </w:rPr>
        <w:t>n</w:t>
      </w:r>
      <w:r w:rsidRPr="004F3992">
        <w:rPr>
          <w:rFonts w:ascii="Montserrat" w:hAnsi="Montserrat"/>
          <w:color w:val="000000" w:themeColor="text1"/>
          <w:szCs w:val="18"/>
          <w:lang w:val="es-MX"/>
        </w:rPr>
        <w:t xml:space="preserve"> a su nivel de riesgo de crédito, habrán de observar las condiciones siguientes:</w:t>
      </w:r>
    </w:p>
    <w:p w14:paraId="40EB26BD" w14:textId="77777777" w:rsidR="00343537" w:rsidRPr="004F3992" w:rsidRDefault="00343537" w:rsidP="001C3EF5">
      <w:pPr>
        <w:pStyle w:val="Texto"/>
        <w:spacing w:after="0" w:line="240" w:lineRule="auto"/>
        <w:ind w:firstLine="0"/>
        <w:rPr>
          <w:rFonts w:ascii="Montserrat" w:hAnsi="Montserrat"/>
          <w:color w:val="000000" w:themeColor="text1"/>
          <w:szCs w:val="18"/>
          <w:lang w:val="es-MX"/>
        </w:rPr>
      </w:pPr>
    </w:p>
    <w:p w14:paraId="1839FEC6" w14:textId="77777777" w:rsidR="00583908"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olor w:val="000000" w:themeColor="text1"/>
          <w:sz w:val="18"/>
          <w:szCs w:val="18"/>
        </w:rPr>
        <w:t>I.</w:t>
      </w:r>
      <w:r w:rsidRPr="004F3992">
        <w:rPr>
          <w:rFonts w:ascii="Montserrat" w:hAnsi="Montserrat"/>
          <w:color w:val="000000" w:themeColor="text1"/>
          <w:sz w:val="18"/>
          <w:szCs w:val="18"/>
        </w:rPr>
        <w:tab/>
        <w:t>Tratándose de créditos con riesgo de crédito etapa 1, la</w:t>
      </w:r>
      <w:r w:rsidR="000568EB" w:rsidRPr="004F3992">
        <w:rPr>
          <w:rFonts w:ascii="Montserrat" w:hAnsi="Montserrat"/>
          <w:color w:val="000000" w:themeColor="text1"/>
          <w:sz w:val="18"/>
          <w:szCs w:val="18"/>
        </w:rPr>
        <w:t>s</w:t>
      </w:r>
      <w:r w:rsidRPr="004F3992">
        <w:rPr>
          <w:rFonts w:ascii="Montserrat" w:hAnsi="Montserrat"/>
          <w:color w:val="000000" w:themeColor="text1"/>
          <w:sz w:val="18"/>
          <w:szCs w:val="18"/>
        </w:rPr>
        <w:t xml:space="preserve"> </w:t>
      </w:r>
      <w:r w:rsidR="000568EB" w:rsidRPr="004F3992">
        <w:rPr>
          <w:rFonts w:ascii="Montserrat" w:hAnsi="Montserrat"/>
          <w:color w:val="000000" w:themeColor="text1"/>
          <w:sz w:val="18"/>
          <w:szCs w:val="18"/>
        </w:rPr>
        <w:t xml:space="preserve">reservas </w:t>
      </w:r>
      <w:r w:rsidRPr="004F3992">
        <w:rPr>
          <w:rFonts w:ascii="Montserrat" w:hAnsi="Montserrat"/>
          <w:color w:val="000000" w:themeColor="text1"/>
          <w:sz w:val="18"/>
          <w:szCs w:val="18"/>
        </w:rPr>
        <w:t>preventiva</w:t>
      </w:r>
      <w:r w:rsidR="000568EB" w:rsidRPr="004F3992">
        <w:rPr>
          <w:rFonts w:ascii="Montserrat" w:hAnsi="Montserrat"/>
          <w:color w:val="000000" w:themeColor="text1"/>
          <w:sz w:val="18"/>
          <w:szCs w:val="18"/>
        </w:rPr>
        <w:t>s</w:t>
      </w:r>
      <w:r w:rsidRPr="004F3992">
        <w:rPr>
          <w:rFonts w:ascii="Montserrat" w:hAnsi="Montserrat"/>
          <w:color w:val="000000" w:themeColor="text1"/>
          <w:sz w:val="18"/>
          <w:szCs w:val="18"/>
        </w:rPr>
        <w:t xml:space="preserve"> para riesgos crediticios por nivel de riesgo de crédito, se deberá</w:t>
      </w:r>
      <w:r w:rsidR="000568EB" w:rsidRPr="004F3992">
        <w:rPr>
          <w:rFonts w:ascii="Montserrat" w:hAnsi="Montserrat"/>
          <w:color w:val="000000" w:themeColor="text1"/>
          <w:sz w:val="18"/>
          <w:szCs w:val="18"/>
        </w:rPr>
        <w:t>n</w:t>
      </w:r>
      <w:r w:rsidRPr="004F3992">
        <w:rPr>
          <w:rFonts w:ascii="Montserrat" w:hAnsi="Montserrat"/>
          <w:color w:val="000000" w:themeColor="text1"/>
          <w:sz w:val="18"/>
          <w:szCs w:val="18"/>
        </w:rPr>
        <w:t xml:space="preserve"> determinar con un horizo</w:t>
      </w:r>
      <w:r w:rsidRPr="004F3992">
        <w:rPr>
          <w:rFonts w:ascii="Montserrat" w:hAnsi="Montserrat" w:cs="Arial"/>
          <w:color w:val="000000" w:themeColor="text1"/>
          <w:sz w:val="18"/>
          <w:szCs w:val="18"/>
        </w:rPr>
        <w:t>nte de cálculo anual, de acuerdo a las metodologías que la propia Institución establezca.</w:t>
      </w:r>
    </w:p>
    <w:p w14:paraId="03EFAACE" w14:textId="77777777" w:rsidR="00481EA8" w:rsidRPr="004F3992" w:rsidRDefault="00481EA8" w:rsidP="001C3EF5">
      <w:pPr>
        <w:spacing w:after="0" w:line="240" w:lineRule="auto"/>
        <w:ind w:left="567" w:hanging="567"/>
        <w:jc w:val="both"/>
        <w:rPr>
          <w:rFonts w:ascii="Montserrat" w:hAnsi="Montserrat" w:cs="Arial"/>
          <w:color w:val="000000" w:themeColor="text1"/>
          <w:sz w:val="18"/>
          <w:szCs w:val="18"/>
        </w:rPr>
      </w:pPr>
    </w:p>
    <w:p w14:paraId="1C784F25" w14:textId="77777777" w:rsidR="00583908" w:rsidRPr="004F3992" w:rsidRDefault="00343537" w:rsidP="001C3EF5">
      <w:pPr>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t>Tratándose de créditos con riesgo de crédito etapa 2, la</w:t>
      </w:r>
      <w:r w:rsidR="000568EB"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w:t>
      </w:r>
      <w:r w:rsidR="000568EB" w:rsidRPr="004F3992">
        <w:rPr>
          <w:rFonts w:ascii="Montserrat" w:hAnsi="Montserrat" w:cs="Arial"/>
          <w:color w:val="000000" w:themeColor="text1"/>
          <w:sz w:val="18"/>
          <w:szCs w:val="18"/>
        </w:rPr>
        <w:t xml:space="preserve">reservas </w:t>
      </w:r>
      <w:r w:rsidRPr="004F3992">
        <w:rPr>
          <w:rFonts w:ascii="Montserrat" w:hAnsi="Montserrat" w:cs="Arial"/>
          <w:color w:val="000000" w:themeColor="text1"/>
          <w:sz w:val="18"/>
          <w:szCs w:val="18"/>
        </w:rPr>
        <w:t>preventiva</w:t>
      </w:r>
      <w:r w:rsidR="000568EB"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para riesgos crediticios por nivel de riesgo de crédito, se deberá</w:t>
      </w:r>
      <w:r w:rsidR="000568EB" w:rsidRPr="004F3992">
        <w:rPr>
          <w:rFonts w:ascii="Montserrat" w:hAnsi="Montserrat" w:cs="Arial"/>
          <w:color w:val="000000" w:themeColor="text1"/>
          <w:sz w:val="18"/>
          <w:szCs w:val="18"/>
        </w:rPr>
        <w:t>n</w:t>
      </w:r>
      <w:r w:rsidRPr="004F3992">
        <w:rPr>
          <w:rFonts w:ascii="Montserrat" w:hAnsi="Montserrat" w:cs="Arial"/>
          <w:color w:val="000000" w:themeColor="text1"/>
          <w:sz w:val="18"/>
          <w:szCs w:val="18"/>
        </w:rPr>
        <w:t xml:space="preserve"> determinar con un horizonte de cálculo por el plazo remanente del crédito, de acuerdo </w:t>
      </w:r>
      <w:r w:rsidR="000568EB" w:rsidRPr="004F3992">
        <w:rPr>
          <w:rFonts w:ascii="Montserrat" w:hAnsi="Montserrat" w:cs="Arial"/>
          <w:color w:val="000000" w:themeColor="text1"/>
          <w:sz w:val="18"/>
          <w:szCs w:val="18"/>
        </w:rPr>
        <w:t xml:space="preserve">con </w:t>
      </w:r>
      <w:r w:rsidRPr="004F3992">
        <w:rPr>
          <w:rFonts w:ascii="Montserrat" w:hAnsi="Montserrat" w:cs="Arial"/>
          <w:color w:val="000000" w:themeColor="text1"/>
          <w:sz w:val="18"/>
          <w:szCs w:val="18"/>
        </w:rPr>
        <w:t>las metodologías que la propia Institución establezca.</w:t>
      </w:r>
    </w:p>
    <w:p w14:paraId="4E80FBA8" w14:textId="77777777" w:rsidR="00343537" w:rsidRPr="004F3992" w:rsidRDefault="00343537" w:rsidP="001C3EF5">
      <w:pPr>
        <w:spacing w:after="0" w:line="240" w:lineRule="auto"/>
        <w:ind w:left="567" w:hanging="567"/>
        <w:jc w:val="both"/>
        <w:rPr>
          <w:rFonts w:ascii="Montserrat" w:hAnsi="Montserrat" w:cs="Arial"/>
          <w:color w:val="000000" w:themeColor="text1"/>
          <w:sz w:val="18"/>
          <w:szCs w:val="18"/>
        </w:rPr>
      </w:pPr>
    </w:p>
    <w:p w14:paraId="4543453B" w14:textId="77777777" w:rsidR="00343537" w:rsidRPr="004F3992" w:rsidRDefault="00343537" w:rsidP="001C3EF5">
      <w:pPr>
        <w:spacing w:after="0" w:line="240" w:lineRule="auto"/>
        <w:ind w:left="567" w:hanging="567"/>
        <w:jc w:val="both"/>
        <w:rPr>
          <w:rFonts w:ascii="Montserrat" w:hAnsi="Montserrat"/>
          <w:color w:val="000000" w:themeColor="text1"/>
          <w:sz w:val="18"/>
          <w:szCs w:val="18"/>
        </w:rPr>
      </w:pPr>
      <w:r w:rsidRPr="004F3992">
        <w:rPr>
          <w:rFonts w:ascii="Montserrat" w:hAnsi="Montserrat" w:cs="Arial"/>
          <w:color w:val="000000" w:themeColor="text1"/>
          <w:sz w:val="18"/>
          <w:szCs w:val="18"/>
        </w:rPr>
        <w:t>III.</w:t>
      </w:r>
      <w:r w:rsidRPr="004F3992">
        <w:rPr>
          <w:rFonts w:ascii="Montserrat" w:hAnsi="Montserrat" w:cs="Arial"/>
          <w:color w:val="000000" w:themeColor="text1"/>
          <w:sz w:val="18"/>
          <w:szCs w:val="18"/>
        </w:rPr>
        <w:tab/>
        <w:t>Tratándose de créditos con riesgo de crédito etapa 3, la</w:t>
      </w:r>
      <w:r w:rsidR="000568EB"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w:t>
      </w:r>
      <w:r w:rsidR="000568EB" w:rsidRPr="004F3992">
        <w:rPr>
          <w:rFonts w:ascii="Montserrat" w:hAnsi="Montserrat" w:cs="Arial"/>
          <w:color w:val="000000" w:themeColor="text1"/>
          <w:sz w:val="18"/>
          <w:szCs w:val="18"/>
        </w:rPr>
        <w:t xml:space="preserve">reservas </w:t>
      </w:r>
      <w:r w:rsidRPr="004F3992">
        <w:rPr>
          <w:rFonts w:ascii="Montserrat" w:hAnsi="Montserrat" w:cs="Arial"/>
          <w:color w:val="000000" w:themeColor="text1"/>
          <w:sz w:val="18"/>
          <w:szCs w:val="18"/>
        </w:rPr>
        <w:t>preventiva</w:t>
      </w:r>
      <w:r w:rsidR="000568EB"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para riesgos crediticios por nivel de riesgo de crédito, se deberá</w:t>
      </w:r>
      <w:r w:rsidR="00D64077">
        <w:rPr>
          <w:rFonts w:ascii="Montserrat" w:hAnsi="Montserrat" w:cs="Arial"/>
          <w:color w:val="000000" w:themeColor="text1"/>
          <w:sz w:val="18"/>
          <w:szCs w:val="18"/>
        </w:rPr>
        <w:t>n</w:t>
      </w:r>
      <w:r w:rsidRPr="004F3992">
        <w:rPr>
          <w:rFonts w:ascii="Montserrat" w:hAnsi="Montserrat" w:cs="Arial"/>
          <w:color w:val="000000" w:themeColor="text1"/>
          <w:sz w:val="18"/>
          <w:szCs w:val="18"/>
        </w:rPr>
        <w:t xml:space="preserve"> determinar considerando que la Probabilidad de Incumplimiento deberá ser igual al 100</w:t>
      </w:r>
      <w:r w:rsidR="002832E1"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 y los parámetros de riesgo de Severidad de la Pérdida en caso de Incumplimiento y la Exposición al Incumplimiento</w:t>
      </w:r>
      <w:r w:rsidR="00D64077">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se deberán de estimar de acuerdo a lo señalado en el Artículo 139 Bis 2 de estas disposiciones</w:t>
      </w:r>
      <w:r w:rsidRPr="004F3992">
        <w:rPr>
          <w:rFonts w:ascii="Montserrat" w:hAnsi="Montserrat"/>
          <w:color w:val="000000" w:themeColor="text1"/>
          <w:sz w:val="18"/>
          <w:szCs w:val="18"/>
        </w:rPr>
        <w:t>.</w:t>
      </w:r>
    </w:p>
    <w:p w14:paraId="40C3C32C" w14:textId="77777777" w:rsidR="00244B13" w:rsidRDefault="00244B13" w:rsidP="001C3EF5">
      <w:pPr>
        <w:spacing w:after="0" w:line="240" w:lineRule="auto"/>
        <w:ind w:left="567" w:hanging="567"/>
        <w:jc w:val="both"/>
        <w:rPr>
          <w:rFonts w:ascii="Montserrat" w:hAnsi="Montserrat"/>
          <w:color w:val="000000" w:themeColor="text1"/>
          <w:sz w:val="18"/>
          <w:szCs w:val="18"/>
        </w:rPr>
      </w:pPr>
    </w:p>
    <w:p w14:paraId="3123478D" w14:textId="77777777" w:rsidR="00152FE3" w:rsidRPr="004F3992" w:rsidRDefault="00152FE3" w:rsidP="001C3EF5">
      <w:pPr>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 xml:space="preserve">Artículo 139 Bis </w:t>
      </w:r>
      <w:r w:rsidR="005D20CD" w:rsidRPr="004F3992">
        <w:rPr>
          <w:rFonts w:ascii="Montserrat" w:hAnsi="Montserrat" w:cs="Arial"/>
          <w:b/>
          <w:bCs/>
          <w:color w:val="000000" w:themeColor="text1"/>
          <w:sz w:val="18"/>
          <w:szCs w:val="18"/>
        </w:rPr>
        <w:t>7</w:t>
      </w:r>
      <w:r w:rsidRPr="004F3992">
        <w:rPr>
          <w:rFonts w:ascii="Montserrat" w:hAnsi="Montserrat" w:cs="Arial"/>
          <w:b/>
          <w:bCs/>
          <w:color w:val="000000" w:themeColor="text1"/>
          <w:sz w:val="18"/>
          <w:szCs w:val="18"/>
        </w:rPr>
        <w:t>.-</w:t>
      </w:r>
      <w:r w:rsidRPr="004F3992">
        <w:rPr>
          <w:rFonts w:ascii="Montserrat" w:hAnsi="Montserrat" w:cs="Arial"/>
          <w:bCs/>
          <w:color w:val="000000" w:themeColor="text1"/>
          <w:sz w:val="18"/>
          <w:szCs w:val="18"/>
        </w:rPr>
        <w:t xml:space="preserve"> Las Instituciones al calificar la Cartera Crediticia, conforme a las metodologías señaladas en el presente capítulo, constituirán las reservas preventivas conforme </w:t>
      </w:r>
      <w:r w:rsidR="000568EB" w:rsidRPr="004F3992">
        <w:rPr>
          <w:rFonts w:ascii="Montserrat" w:hAnsi="Montserrat" w:cs="Arial"/>
          <w:bCs/>
          <w:color w:val="000000" w:themeColor="text1"/>
          <w:sz w:val="18"/>
          <w:szCs w:val="18"/>
        </w:rPr>
        <w:t>a lo previsto en este artículo.</w:t>
      </w:r>
    </w:p>
    <w:p w14:paraId="317CBA86" w14:textId="77777777" w:rsidR="00152FE3" w:rsidRPr="004F3992" w:rsidRDefault="00152FE3" w:rsidP="001C3EF5">
      <w:pPr>
        <w:spacing w:after="0" w:line="240" w:lineRule="auto"/>
        <w:jc w:val="both"/>
        <w:rPr>
          <w:rFonts w:ascii="Montserrat" w:hAnsi="Montserrat" w:cs="Arial"/>
          <w:bCs/>
          <w:color w:val="000000" w:themeColor="text1"/>
          <w:sz w:val="18"/>
          <w:szCs w:val="18"/>
        </w:rPr>
      </w:pPr>
    </w:p>
    <w:p w14:paraId="190C7967" w14:textId="77777777" w:rsidR="00152FE3" w:rsidRPr="004F3992" w:rsidRDefault="00152FE3" w:rsidP="001C3EF5">
      <w:pPr>
        <w:spacing w:after="0" w:line="240" w:lineRule="auto"/>
        <w:jc w:val="both"/>
        <w:rPr>
          <w:rFonts w:ascii="Montserrat" w:eastAsia="Times New Roman" w:hAnsi="Montserrat" w:cs="Arial"/>
          <w:bCs/>
          <w:color w:val="000000" w:themeColor="text1"/>
          <w:sz w:val="18"/>
          <w:szCs w:val="18"/>
          <w:lang w:val="es-ES_tradnl" w:eastAsia="es-ES"/>
        </w:rPr>
      </w:pPr>
      <w:r w:rsidRPr="004F3992">
        <w:rPr>
          <w:rFonts w:ascii="Montserrat" w:eastAsia="Times New Roman" w:hAnsi="Montserrat" w:cs="Arial"/>
          <w:bCs/>
          <w:color w:val="000000" w:themeColor="text1"/>
          <w:sz w:val="18"/>
          <w:szCs w:val="18"/>
          <w:lang w:val="es-ES_tradnl" w:eastAsia="es-ES"/>
        </w:rPr>
        <w:lastRenderedPageBreak/>
        <w:t xml:space="preserve">En todo caso, el monto sujeto a la calificación no deberá incluir los intereses devengados no cobrados de créditos que estén en un nivel de incremento significativo de etapa 3, reconocidos en cuentas de orden dentro del </w:t>
      </w:r>
      <w:r w:rsidR="00DB6724">
        <w:rPr>
          <w:rFonts w:ascii="Montserrat" w:eastAsia="Times New Roman" w:hAnsi="Montserrat" w:cs="Arial"/>
          <w:bCs/>
          <w:color w:val="000000" w:themeColor="text1"/>
          <w:sz w:val="18"/>
          <w:szCs w:val="18"/>
          <w:lang w:val="es-ES_tradnl" w:eastAsia="es-ES"/>
        </w:rPr>
        <w:t>e</w:t>
      </w:r>
      <w:r w:rsidR="00CB6347" w:rsidRPr="00CB6347">
        <w:rPr>
          <w:rFonts w:ascii="Montserrat" w:eastAsia="Times New Roman" w:hAnsi="Montserrat" w:cs="Arial"/>
          <w:bCs/>
          <w:color w:val="000000" w:themeColor="text1"/>
          <w:sz w:val="18"/>
          <w:szCs w:val="18"/>
          <w:lang w:val="es-ES_tradnl" w:eastAsia="es-ES"/>
        </w:rPr>
        <w:t>stado de situación financiera</w:t>
      </w:r>
      <w:r w:rsidRPr="004F3992">
        <w:rPr>
          <w:rFonts w:ascii="Montserrat" w:eastAsia="Times New Roman" w:hAnsi="Montserrat" w:cs="Arial"/>
          <w:bCs/>
          <w:color w:val="000000" w:themeColor="text1"/>
          <w:sz w:val="18"/>
          <w:szCs w:val="18"/>
          <w:lang w:val="es-ES_tradnl" w:eastAsia="es-ES"/>
        </w:rPr>
        <w:t>.</w:t>
      </w:r>
    </w:p>
    <w:p w14:paraId="0E9A2C47" w14:textId="77777777" w:rsidR="00152FE3" w:rsidRPr="004F3992" w:rsidRDefault="00152FE3" w:rsidP="001C3EF5">
      <w:pPr>
        <w:spacing w:after="0" w:line="240" w:lineRule="auto"/>
        <w:ind w:left="705" w:hanging="705"/>
        <w:jc w:val="both"/>
        <w:rPr>
          <w:rFonts w:ascii="Montserrat" w:hAnsi="Montserrat" w:cs="Arial"/>
          <w:bCs/>
          <w:color w:val="000000" w:themeColor="text1"/>
          <w:sz w:val="18"/>
          <w:szCs w:val="18"/>
        </w:rPr>
      </w:pPr>
    </w:p>
    <w:p w14:paraId="4BA15AB0" w14:textId="77777777" w:rsidR="00152FE3" w:rsidRPr="004F3992" w:rsidRDefault="00152FE3" w:rsidP="001C3EF5">
      <w:pPr>
        <w:pStyle w:val="ListParagraph"/>
        <w:ind w:left="0"/>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El monto total de reservas a constituir por las Instituciones conforme a las metodologías a las que se refiere </w:t>
      </w:r>
      <w:r w:rsidR="001513F5" w:rsidRPr="004F3992">
        <w:rPr>
          <w:rFonts w:ascii="Montserrat" w:hAnsi="Montserrat" w:cs="Arial"/>
          <w:bCs/>
          <w:color w:val="000000" w:themeColor="text1"/>
          <w:sz w:val="18"/>
          <w:szCs w:val="18"/>
        </w:rPr>
        <w:t>e</w:t>
      </w:r>
      <w:r w:rsidRPr="004F3992">
        <w:rPr>
          <w:rFonts w:ascii="Montserrat" w:hAnsi="Montserrat" w:cs="Arial"/>
          <w:bCs/>
          <w:color w:val="000000" w:themeColor="text1"/>
          <w:sz w:val="18"/>
          <w:szCs w:val="18"/>
        </w:rPr>
        <w:t xml:space="preserve">l presente </w:t>
      </w:r>
      <w:r w:rsidR="001513F5" w:rsidRPr="004F3992">
        <w:rPr>
          <w:rFonts w:ascii="Montserrat" w:hAnsi="Montserrat" w:cs="Arial"/>
          <w:bCs/>
          <w:color w:val="000000" w:themeColor="text1"/>
          <w:sz w:val="18"/>
          <w:szCs w:val="18"/>
        </w:rPr>
        <w:t>capítulo</w:t>
      </w:r>
      <w:r w:rsidRPr="004F3992">
        <w:rPr>
          <w:rFonts w:ascii="Montserrat" w:hAnsi="Montserrat" w:cs="Arial"/>
          <w:bCs/>
          <w:color w:val="000000" w:themeColor="text1"/>
          <w:sz w:val="18"/>
          <w:szCs w:val="18"/>
        </w:rPr>
        <w:t xml:space="preserve">, será igual a la suma de las reservas de cada crédito obtenidas sujetándose a lo establecido en </w:t>
      </w:r>
      <w:r w:rsidR="005F49C5" w:rsidRPr="004F3992">
        <w:rPr>
          <w:rFonts w:ascii="Montserrat" w:hAnsi="Montserrat" w:cs="Arial"/>
          <w:bCs/>
          <w:color w:val="000000" w:themeColor="text1"/>
          <w:sz w:val="18"/>
          <w:szCs w:val="18"/>
        </w:rPr>
        <w:t>los artículos anteriores</w:t>
      </w:r>
      <w:r w:rsidRPr="004F3992">
        <w:rPr>
          <w:rFonts w:ascii="Montserrat" w:hAnsi="Montserrat" w:cs="Arial"/>
          <w:bCs/>
          <w:color w:val="000000" w:themeColor="text1"/>
          <w:sz w:val="18"/>
          <w:szCs w:val="18"/>
        </w:rPr>
        <w:t>.</w:t>
      </w:r>
      <w:r w:rsidR="004F7300" w:rsidRPr="004F3992">
        <w:rPr>
          <w:rFonts w:ascii="Montserrat" w:hAnsi="Montserrat" w:cs="Arial"/>
          <w:bCs/>
          <w:color w:val="000000" w:themeColor="text1"/>
          <w:sz w:val="18"/>
          <w:szCs w:val="18"/>
        </w:rPr>
        <w:t>”</w:t>
      </w:r>
    </w:p>
    <w:p w14:paraId="0820E2F0" w14:textId="77777777" w:rsidR="00152FE3" w:rsidRPr="004F3992" w:rsidRDefault="00152FE3" w:rsidP="001C3EF5">
      <w:pPr>
        <w:spacing w:after="0" w:line="240" w:lineRule="auto"/>
        <w:ind w:left="360"/>
        <w:jc w:val="both"/>
        <w:rPr>
          <w:rFonts w:ascii="Montserrat" w:hAnsi="Montserrat" w:cs="Arial"/>
          <w:bCs/>
          <w:color w:val="000000" w:themeColor="text1"/>
          <w:sz w:val="18"/>
          <w:szCs w:val="18"/>
        </w:rPr>
      </w:pPr>
    </w:p>
    <w:p w14:paraId="70AED239" w14:textId="77777777" w:rsidR="00244B13" w:rsidRPr="004F3992" w:rsidRDefault="00244B13" w:rsidP="001C3EF5">
      <w:pPr>
        <w:spacing w:after="0" w:line="240" w:lineRule="auto"/>
        <w:jc w:val="both"/>
        <w:rPr>
          <w:rFonts w:ascii="Montserrat" w:hAnsi="Montserrat"/>
          <w:color w:val="000000" w:themeColor="text1"/>
          <w:sz w:val="18"/>
          <w:szCs w:val="18"/>
        </w:rPr>
      </w:pPr>
    </w:p>
    <w:p w14:paraId="7DC3C805" w14:textId="77777777" w:rsidR="00343537" w:rsidRPr="004F3992" w:rsidRDefault="008E379F" w:rsidP="001C3EF5">
      <w:pPr>
        <w:autoSpaceDE w:val="0"/>
        <w:autoSpaceDN w:val="0"/>
        <w:adjustRightInd w:val="0"/>
        <w:spacing w:after="0" w:line="240" w:lineRule="auto"/>
        <w:jc w:val="center"/>
        <w:rPr>
          <w:rFonts w:ascii="Montserrat" w:hAnsi="Montserrat" w:cs="Arial"/>
          <w:b/>
          <w:bCs/>
          <w:color w:val="000000" w:themeColor="text1"/>
          <w:sz w:val="18"/>
          <w:szCs w:val="18"/>
        </w:rPr>
      </w:pPr>
      <w:r w:rsidRPr="004F3992">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TÍTULO TERCERO</w:t>
      </w:r>
    </w:p>
    <w:p w14:paraId="5ADD56A2" w14:textId="77777777" w:rsidR="00583908" w:rsidRPr="004F3992" w:rsidRDefault="005D0619" w:rsidP="001C3EF5">
      <w:pPr>
        <w:autoSpaceDE w:val="0"/>
        <w:autoSpaceDN w:val="0"/>
        <w:adjustRightInd w:val="0"/>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DE LA CONTABILIDAD, DE LA VALUACIÓN DE VALORES </w:t>
      </w:r>
      <w:r w:rsidR="00AB12C8" w:rsidRPr="004F3992">
        <w:rPr>
          <w:rFonts w:ascii="Montserrat" w:hAnsi="Montserrat" w:cs="Arial"/>
          <w:color w:val="000000" w:themeColor="text1"/>
          <w:sz w:val="18"/>
          <w:szCs w:val="18"/>
        </w:rPr>
        <w:t xml:space="preserve">Y DEMÁS INSTRUMENTOS FINANCIEROS, </w:t>
      </w:r>
      <w:r w:rsidRPr="004F3992">
        <w:rPr>
          <w:rFonts w:ascii="Montserrat" w:hAnsi="Montserrat" w:cs="Arial"/>
          <w:color w:val="000000" w:themeColor="text1"/>
          <w:sz w:val="18"/>
          <w:szCs w:val="18"/>
        </w:rPr>
        <w:t xml:space="preserve">ASÍ COMO DE </w:t>
      </w:r>
      <w:r w:rsidRPr="004F3992">
        <w:rPr>
          <w:rFonts w:ascii="Montserrat" w:hAnsi="Montserrat"/>
          <w:color w:val="000000" w:themeColor="text1"/>
          <w:sz w:val="18"/>
        </w:rPr>
        <w:t>ACTIVOS VIRTUALES</w:t>
      </w:r>
      <w:r w:rsidRPr="004F3992">
        <w:rPr>
          <w:rFonts w:ascii="Montserrat" w:hAnsi="Montserrat" w:cs="Arial"/>
          <w:color w:val="000000" w:themeColor="text1"/>
          <w:sz w:val="18"/>
          <w:szCs w:val="18"/>
        </w:rPr>
        <w:t>, INFORMACIÓN FINANCIERA Y SU REVELACIÓN</w:t>
      </w:r>
      <w:r w:rsidR="00343537" w:rsidRPr="004F3992">
        <w:rPr>
          <w:rFonts w:ascii="Montserrat" w:hAnsi="Montserrat" w:cs="Arial"/>
          <w:color w:val="000000" w:themeColor="text1"/>
          <w:sz w:val="18"/>
          <w:szCs w:val="18"/>
        </w:rPr>
        <w:t xml:space="preserve"> </w:t>
      </w:r>
    </w:p>
    <w:p w14:paraId="78517790" w14:textId="77777777" w:rsidR="00343537" w:rsidRPr="004F3992" w:rsidRDefault="00343537" w:rsidP="001C3EF5">
      <w:pPr>
        <w:autoSpaceDE w:val="0"/>
        <w:autoSpaceDN w:val="0"/>
        <w:adjustRightInd w:val="0"/>
        <w:spacing w:after="0" w:line="240" w:lineRule="auto"/>
        <w:jc w:val="center"/>
        <w:rPr>
          <w:rFonts w:ascii="Montserrat" w:hAnsi="Montserrat" w:cs="Arial"/>
          <w:color w:val="000000" w:themeColor="text1"/>
          <w:sz w:val="18"/>
          <w:szCs w:val="18"/>
        </w:rPr>
      </w:pPr>
    </w:p>
    <w:p w14:paraId="6864D309" w14:textId="77777777" w:rsidR="00343537" w:rsidRPr="004F3992" w:rsidRDefault="00343537" w:rsidP="001C3EF5">
      <w:pPr>
        <w:autoSpaceDE w:val="0"/>
        <w:autoSpaceDN w:val="0"/>
        <w:adjustRightInd w:val="0"/>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Capítulo I</w:t>
      </w:r>
    </w:p>
    <w:p w14:paraId="7F00E6B1" w14:textId="77777777" w:rsidR="009B6206" w:rsidRPr="004F3992" w:rsidRDefault="009B6206" w:rsidP="009B6206">
      <w:pPr>
        <w:autoSpaceDE w:val="0"/>
        <w:autoSpaceDN w:val="0"/>
        <w:adjustRightInd w:val="0"/>
        <w:spacing w:after="0" w:line="240" w:lineRule="auto"/>
        <w:jc w:val="center"/>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De los Criterios Contables y de la Valuación de </w:t>
      </w:r>
      <w:r w:rsidR="00327D8A" w:rsidRPr="004F3992">
        <w:rPr>
          <w:rFonts w:ascii="Montserrat" w:hAnsi="Montserrat" w:cs="Arial"/>
          <w:bCs/>
          <w:color w:val="000000" w:themeColor="text1"/>
          <w:sz w:val="18"/>
          <w:szCs w:val="18"/>
        </w:rPr>
        <w:t xml:space="preserve">Activos Virtuales, </w:t>
      </w:r>
      <w:r w:rsidRPr="004F3992">
        <w:rPr>
          <w:rFonts w:ascii="Montserrat" w:hAnsi="Montserrat" w:cs="Arial"/>
          <w:bCs/>
          <w:color w:val="000000" w:themeColor="text1"/>
          <w:sz w:val="18"/>
          <w:szCs w:val="18"/>
        </w:rPr>
        <w:t xml:space="preserve">Valores </w:t>
      </w:r>
    </w:p>
    <w:p w14:paraId="609F201E" w14:textId="77777777" w:rsidR="00343537" w:rsidRPr="004F3992" w:rsidRDefault="009B6206" w:rsidP="009B6206">
      <w:pPr>
        <w:autoSpaceDE w:val="0"/>
        <w:autoSpaceDN w:val="0"/>
        <w:adjustRightInd w:val="0"/>
        <w:spacing w:after="0" w:line="240" w:lineRule="auto"/>
        <w:jc w:val="center"/>
        <w:rPr>
          <w:rFonts w:ascii="Montserrat" w:hAnsi="Montserrat" w:cs="Arial"/>
          <w:bCs/>
          <w:color w:val="000000" w:themeColor="text1"/>
          <w:sz w:val="18"/>
          <w:szCs w:val="18"/>
        </w:rPr>
      </w:pPr>
      <w:r w:rsidRPr="004F3992">
        <w:rPr>
          <w:rFonts w:ascii="Montserrat" w:hAnsi="Montserrat" w:cs="Arial"/>
          <w:bCs/>
          <w:color w:val="000000" w:themeColor="text1"/>
          <w:sz w:val="18"/>
          <w:szCs w:val="18"/>
        </w:rPr>
        <w:t>y demás Instrumentos Financieros</w:t>
      </w:r>
    </w:p>
    <w:p w14:paraId="539FF6A3" w14:textId="77777777" w:rsidR="00343537" w:rsidRPr="004F3992" w:rsidRDefault="00343537" w:rsidP="001C3EF5">
      <w:pPr>
        <w:autoSpaceDE w:val="0"/>
        <w:autoSpaceDN w:val="0"/>
        <w:adjustRightInd w:val="0"/>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 </w:t>
      </w:r>
    </w:p>
    <w:p w14:paraId="3AC5BFF4" w14:textId="77777777" w:rsidR="009B6206" w:rsidRPr="004F3992" w:rsidRDefault="009B6206" w:rsidP="000E1074">
      <w:pPr>
        <w:autoSpaceDE w:val="0"/>
        <w:autoSpaceDN w:val="0"/>
        <w:adjustRightInd w:val="0"/>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Sección Primera</w:t>
      </w:r>
    </w:p>
    <w:p w14:paraId="4F61CD54" w14:textId="77777777" w:rsidR="009B6206" w:rsidRPr="004F3992" w:rsidRDefault="009B6206" w:rsidP="000E1074">
      <w:pPr>
        <w:pStyle w:val="NoSpacing"/>
        <w:jc w:val="center"/>
        <w:rPr>
          <w:rFonts w:ascii="Montserrat" w:hAnsi="Montserrat" w:cs="Arial"/>
          <w:bCs/>
          <w:color w:val="000000" w:themeColor="text1"/>
          <w:sz w:val="18"/>
          <w:szCs w:val="18"/>
        </w:rPr>
      </w:pPr>
      <w:r w:rsidRPr="004F3992">
        <w:rPr>
          <w:rFonts w:ascii="Montserrat" w:eastAsiaTheme="minorHAnsi" w:hAnsi="Montserrat" w:cs="Arial"/>
          <w:bCs/>
          <w:color w:val="000000" w:themeColor="text1"/>
          <w:sz w:val="18"/>
          <w:szCs w:val="18"/>
          <w:lang w:val="es-MX" w:eastAsia="en-US"/>
        </w:rPr>
        <w:t xml:space="preserve">De los Criterios Contables </w:t>
      </w:r>
    </w:p>
    <w:p w14:paraId="760EF99C" w14:textId="77777777" w:rsidR="009B6206" w:rsidRPr="004F3992" w:rsidRDefault="009B6206" w:rsidP="009B6206">
      <w:pPr>
        <w:autoSpaceDE w:val="0"/>
        <w:autoSpaceDN w:val="0"/>
        <w:adjustRightInd w:val="0"/>
        <w:spacing w:after="0" w:line="240" w:lineRule="auto"/>
        <w:jc w:val="center"/>
        <w:rPr>
          <w:rFonts w:ascii="Montserrat" w:hAnsi="Montserrat" w:cs="Arial"/>
          <w:color w:val="000000" w:themeColor="text1"/>
          <w:sz w:val="18"/>
          <w:szCs w:val="18"/>
        </w:rPr>
      </w:pPr>
    </w:p>
    <w:p w14:paraId="378ADDAB" w14:textId="77777777" w:rsidR="00343537" w:rsidRPr="004F3992" w:rsidRDefault="00EC25E2"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sz w:val="18"/>
          <w:szCs w:val="18"/>
        </w:rPr>
        <w:t>Artículo 173</w:t>
      </w:r>
      <w:r w:rsidR="00343537" w:rsidRPr="004F3992">
        <w:rPr>
          <w:rFonts w:ascii="Montserrat" w:hAnsi="Montserrat" w:cs="Arial"/>
          <w:b/>
          <w:bCs/>
          <w:sz w:val="18"/>
          <w:szCs w:val="18"/>
        </w:rPr>
        <w:t xml:space="preserve">.- </w:t>
      </w:r>
      <w:r w:rsidR="00343537" w:rsidRPr="004F3992">
        <w:rPr>
          <w:rFonts w:ascii="Montserrat" w:hAnsi="Montserrat" w:cs="Arial"/>
          <w:color w:val="000000" w:themeColor="text1"/>
          <w:sz w:val="18"/>
          <w:szCs w:val="18"/>
        </w:rPr>
        <w:t xml:space="preserve">Las Instituciones se ajustarán a los Criterios Contables a que se refieren las disposiciones del presente capítulo. </w:t>
      </w:r>
    </w:p>
    <w:p w14:paraId="6566B6AB" w14:textId="77777777" w:rsidR="00E92230" w:rsidRPr="004F3992" w:rsidRDefault="00E92230" w:rsidP="001C3EF5">
      <w:pPr>
        <w:autoSpaceDE w:val="0"/>
        <w:autoSpaceDN w:val="0"/>
        <w:adjustRightInd w:val="0"/>
        <w:spacing w:after="0" w:line="240" w:lineRule="auto"/>
        <w:jc w:val="both"/>
        <w:rPr>
          <w:rFonts w:ascii="Montserrat" w:hAnsi="Montserrat" w:cs="Arial"/>
          <w:sz w:val="18"/>
          <w:szCs w:val="18"/>
        </w:rPr>
      </w:pPr>
    </w:p>
    <w:p w14:paraId="307ABE40" w14:textId="77777777" w:rsidR="00343537" w:rsidRPr="004F3992" w:rsidRDefault="00105B6B" w:rsidP="001C3EF5">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sz w:val="18"/>
          <w:szCs w:val="18"/>
        </w:rPr>
        <w:t>Salvo que se especifique lo contrario, l</w:t>
      </w:r>
      <w:r w:rsidR="007A66C8" w:rsidRPr="004F3992">
        <w:rPr>
          <w:rFonts w:ascii="Montserrat" w:hAnsi="Montserrat" w:cs="Arial"/>
          <w:sz w:val="18"/>
          <w:szCs w:val="18"/>
        </w:rPr>
        <w:t>os términos definidos en el Artículo 1 de las presentes disposiciones no son aplicables al presente capítulo ni al Anexo 33 de las presentes disposiciones. Asimismo, los términos definidos en el Anexo 33 no son aplicables al resto de las presentes disposiciones.</w:t>
      </w:r>
    </w:p>
    <w:p w14:paraId="6FE167F3" w14:textId="77777777" w:rsidR="00E92230" w:rsidRPr="004F3992" w:rsidRDefault="00E92230" w:rsidP="001C3EF5">
      <w:pPr>
        <w:autoSpaceDE w:val="0"/>
        <w:autoSpaceDN w:val="0"/>
        <w:adjustRightInd w:val="0"/>
        <w:spacing w:after="0" w:line="240" w:lineRule="auto"/>
        <w:jc w:val="both"/>
        <w:rPr>
          <w:rFonts w:ascii="Montserrat" w:hAnsi="Montserrat" w:cs="Arial"/>
          <w:color w:val="000000" w:themeColor="text1"/>
          <w:sz w:val="18"/>
          <w:szCs w:val="18"/>
        </w:rPr>
      </w:pPr>
    </w:p>
    <w:p w14:paraId="355DD927" w14:textId="77777777" w:rsidR="00343537" w:rsidRPr="004F3992" w:rsidRDefault="007A66C8" w:rsidP="001C3EF5">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b/>
          <w:sz w:val="18"/>
          <w:szCs w:val="18"/>
        </w:rPr>
        <w:t>Artículo 174</w:t>
      </w:r>
      <w:r w:rsidR="00A15DCB" w:rsidRPr="004F3992">
        <w:rPr>
          <w:rFonts w:ascii="Montserrat" w:hAnsi="Montserrat" w:cs="Arial"/>
          <w:b/>
          <w:sz w:val="18"/>
          <w:szCs w:val="18"/>
        </w:rPr>
        <w:t xml:space="preserve">.- </w:t>
      </w:r>
      <w:r w:rsidR="00C236C3" w:rsidRPr="004F3992">
        <w:rPr>
          <w:rFonts w:ascii="Montserrat" w:hAnsi="Montserrat" w:cs="Arial"/>
          <w:sz w:val="18"/>
          <w:szCs w:val="18"/>
        </w:rPr>
        <w:t xml:space="preserve">Los criterios de contabilidad </w:t>
      </w:r>
      <w:r w:rsidR="00063C67" w:rsidRPr="004F3992">
        <w:rPr>
          <w:rFonts w:ascii="Montserrat" w:hAnsi="Montserrat" w:cs="Arial"/>
          <w:sz w:val="18"/>
          <w:szCs w:val="18"/>
        </w:rPr>
        <w:t>para las I</w:t>
      </w:r>
      <w:r w:rsidR="00C236C3" w:rsidRPr="004F3992">
        <w:rPr>
          <w:rFonts w:ascii="Montserrat" w:hAnsi="Montserrat" w:cs="Arial"/>
          <w:sz w:val="18"/>
          <w:szCs w:val="18"/>
        </w:rPr>
        <w:t>nstituciones que se adjuntan a las presentes disposiciones como Anexo 33, se encuentran divididos en las series y criterios que a continuación se indican:</w:t>
      </w:r>
    </w:p>
    <w:p w14:paraId="6C607B04" w14:textId="77777777" w:rsidR="00E92230" w:rsidRPr="004F3992" w:rsidRDefault="00E92230" w:rsidP="001C3EF5">
      <w:pPr>
        <w:autoSpaceDE w:val="0"/>
        <w:autoSpaceDN w:val="0"/>
        <w:adjustRightInd w:val="0"/>
        <w:spacing w:after="0" w:line="240" w:lineRule="auto"/>
        <w:jc w:val="both"/>
        <w:rPr>
          <w:rFonts w:ascii="Montserrat" w:hAnsi="Montserrat" w:cs="Arial"/>
          <w:color w:val="000000" w:themeColor="text1"/>
          <w:sz w:val="18"/>
          <w:szCs w:val="18"/>
        </w:rPr>
      </w:pPr>
    </w:p>
    <w:p w14:paraId="4C5C3E17"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Serie A</w:t>
      </w:r>
    </w:p>
    <w:p w14:paraId="09C6D917"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Criterios relativos al esquema general de la contabilidad para instituciones de crédito.</w:t>
      </w:r>
    </w:p>
    <w:p w14:paraId="2C830DF0" w14:textId="77777777" w:rsidR="00E92230" w:rsidRPr="004F3992" w:rsidRDefault="00E92230"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3ABA8E13"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A-1</w:t>
      </w:r>
      <w:r w:rsidRPr="004F3992">
        <w:rPr>
          <w:rFonts w:ascii="Montserrat" w:hAnsi="Montserrat" w:cs="Arial"/>
          <w:color w:val="000000" w:themeColor="text1"/>
          <w:sz w:val="18"/>
          <w:szCs w:val="18"/>
        </w:rPr>
        <w:tab/>
        <w:t>Esquema básico del conjunto de criterios de contabilidad aplicables a instituciones de crédito.</w:t>
      </w:r>
    </w:p>
    <w:p w14:paraId="21E9393C"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B456D78"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A-2</w:t>
      </w:r>
      <w:r w:rsidRPr="004F3992">
        <w:rPr>
          <w:rFonts w:ascii="Montserrat" w:hAnsi="Montserrat" w:cs="Arial"/>
          <w:color w:val="000000" w:themeColor="text1"/>
          <w:sz w:val="18"/>
          <w:szCs w:val="18"/>
        </w:rPr>
        <w:tab/>
        <w:t>Aplicación de normas particulares.</w:t>
      </w:r>
    </w:p>
    <w:p w14:paraId="018550B1"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72753D56"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A-3</w:t>
      </w:r>
      <w:r w:rsidRPr="004F3992">
        <w:rPr>
          <w:rFonts w:ascii="Montserrat" w:hAnsi="Montserrat" w:cs="Arial"/>
          <w:color w:val="000000" w:themeColor="text1"/>
          <w:sz w:val="18"/>
          <w:szCs w:val="18"/>
        </w:rPr>
        <w:tab/>
        <w:t>Aplicación de normas generales.</w:t>
      </w:r>
    </w:p>
    <w:p w14:paraId="16BEFE70"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833C6CF" w14:textId="77777777" w:rsidR="0026627F" w:rsidRPr="004F3992" w:rsidRDefault="0026627F"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A-4</w:t>
      </w:r>
      <w:r w:rsidRPr="004F3992">
        <w:rPr>
          <w:rFonts w:ascii="Montserrat" w:hAnsi="Montserrat" w:cs="Arial"/>
          <w:color w:val="000000" w:themeColor="text1"/>
          <w:sz w:val="18"/>
          <w:szCs w:val="18"/>
        </w:rPr>
        <w:tab/>
        <w:t>Aplicación supletoria a los criterios de contabilidad.</w:t>
      </w:r>
    </w:p>
    <w:p w14:paraId="355ECEEA" w14:textId="77777777" w:rsidR="001513F5" w:rsidRPr="004F3992" w:rsidRDefault="001513F5"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1134A713"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Serie B.</w:t>
      </w:r>
    </w:p>
    <w:p w14:paraId="2BFA42FE"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Criterios relativos a los conceptos que integran los estados financieros.</w:t>
      </w:r>
    </w:p>
    <w:p w14:paraId="3AE8E1DE" w14:textId="77777777" w:rsidR="00E92230" w:rsidRPr="004F3992" w:rsidRDefault="00E92230"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132DC217"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B-1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Efectivo y equivalentes de efectivo.</w:t>
      </w:r>
    </w:p>
    <w:p w14:paraId="5D7BA7EC"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6BE5F215"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B-3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Reportos.</w:t>
      </w:r>
    </w:p>
    <w:p w14:paraId="6F84F84D"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B3698BC"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B-4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Préstamo de valores.</w:t>
      </w:r>
    </w:p>
    <w:p w14:paraId="588E3A63"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6362DCDA"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B-6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Cartera de crédito.</w:t>
      </w:r>
    </w:p>
    <w:p w14:paraId="62BF7ED2"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67712025"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B-7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Bienes adjudicados.</w:t>
      </w:r>
    </w:p>
    <w:p w14:paraId="79EB0DD2"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97E1E16"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B-8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Avales.</w:t>
      </w:r>
    </w:p>
    <w:p w14:paraId="065501F2"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6384D20"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B-9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Custodia y administración de bienes.</w:t>
      </w:r>
    </w:p>
    <w:p w14:paraId="38F37E8C"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704A83FE"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B-10</w:t>
      </w:r>
      <w:r w:rsidR="0026627F"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Fideicomisos.</w:t>
      </w:r>
    </w:p>
    <w:p w14:paraId="75B69DE2"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79D3D59E"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Serie C.</w:t>
      </w:r>
    </w:p>
    <w:p w14:paraId="4EB70B9A"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Criterios apli</w:t>
      </w:r>
      <w:r w:rsidR="003762E6" w:rsidRPr="004F3992">
        <w:rPr>
          <w:rFonts w:ascii="Montserrat" w:hAnsi="Montserrat" w:cs="Arial"/>
          <w:b/>
          <w:bCs/>
          <w:color w:val="000000" w:themeColor="text1"/>
          <w:sz w:val="18"/>
          <w:szCs w:val="18"/>
        </w:rPr>
        <w:t>cables a conceptos específicos.</w:t>
      </w:r>
    </w:p>
    <w:p w14:paraId="5F4500DD" w14:textId="77777777" w:rsidR="00E92230" w:rsidRPr="004F3992" w:rsidRDefault="00E92230" w:rsidP="001C3EF5">
      <w:pPr>
        <w:autoSpaceDE w:val="0"/>
        <w:autoSpaceDN w:val="0"/>
        <w:adjustRightInd w:val="0"/>
        <w:spacing w:after="0" w:line="240" w:lineRule="auto"/>
        <w:ind w:left="567" w:hanging="567"/>
        <w:jc w:val="both"/>
        <w:rPr>
          <w:rFonts w:ascii="Montserrat" w:hAnsi="Montserrat" w:cs="Arial"/>
          <w:b/>
          <w:bCs/>
          <w:color w:val="000000" w:themeColor="text1"/>
          <w:sz w:val="18"/>
          <w:szCs w:val="18"/>
        </w:rPr>
      </w:pPr>
    </w:p>
    <w:p w14:paraId="753F0A07"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C-2 </w:t>
      </w:r>
      <w:r w:rsidR="00E9223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Operaciones de bursatilización.</w:t>
      </w:r>
    </w:p>
    <w:p w14:paraId="0E70B664" w14:textId="77777777" w:rsidR="0026627F" w:rsidRPr="004F3992" w:rsidRDefault="0026627F"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1511D9F2"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Serie D.</w:t>
      </w:r>
    </w:p>
    <w:p w14:paraId="68E2D48E"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Criterios relativos a l</w:t>
      </w:r>
      <w:r w:rsidR="003762E6" w:rsidRPr="004F3992">
        <w:rPr>
          <w:rFonts w:ascii="Montserrat" w:hAnsi="Montserrat" w:cs="Arial"/>
          <w:b/>
          <w:bCs/>
          <w:color w:val="000000" w:themeColor="text1"/>
          <w:sz w:val="18"/>
          <w:szCs w:val="18"/>
        </w:rPr>
        <w:t>os estados financieros básicos.</w:t>
      </w:r>
    </w:p>
    <w:p w14:paraId="61013BE7" w14:textId="77777777" w:rsidR="00E92230" w:rsidRPr="004F3992" w:rsidRDefault="00E92230"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0763F17A" w14:textId="77777777" w:rsidR="00343537" w:rsidRPr="004F3992" w:rsidRDefault="00343537"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D-1</w:t>
      </w:r>
      <w:r w:rsidR="0026627F"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situación financiera.</w:t>
      </w:r>
    </w:p>
    <w:p w14:paraId="20337FA8" w14:textId="77777777" w:rsidR="00E92230" w:rsidRPr="004F3992" w:rsidRDefault="00E92230"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72B51B8E" w14:textId="77777777" w:rsidR="00343537" w:rsidRPr="004F3992" w:rsidRDefault="00343537"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D-2</w:t>
      </w:r>
      <w:r w:rsidR="0026627F"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resultado integral.</w:t>
      </w:r>
    </w:p>
    <w:p w14:paraId="28EF1A63" w14:textId="77777777" w:rsidR="00E92230" w:rsidRPr="004F3992" w:rsidRDefault="00E92230"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77D40EEB" w14:textId="77777777" w:rsidR="00343537" w:rsidRPr="004F3992" w:rsidRDefault="00343537"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D-3</w:t>
      </w:r>
      <w:r w:rsidR="0026627F"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cambios en el capital contable.</w:t>
      </w:r>
    </w:p>
    <w:p w14:paraId="1D4D4E1A" w14:textId="77777777" w:rsidR="00E92230" w:rsidRPr="004F3992" w:rsidRDefault="00E92230"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9B9F152" w14:textId="77777777" w:rsidR="00343537" w:rsidRPr="004F3992" w:rsidRDefault="00343537" w:rsidP="008E379F">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w:t>
      </w:r>
      <w:r w:rsidR="003762E6" w:rsidRPr="004F3992">
        <w:rPr>
          <w:rFonts w:ascii="Montserrat" w:hAnsi="Montserrat" w:cs="Arial"/>
          <w:color w:val="000000" w:themeColor="text1"/>
          <w:sz w:val="18"/>
          <w:szCs w:val="18"/>
        </w:rPr>
        <w:t>4</w:t>
      </w:r>
      <w:r w:rsidR="0026627F" w:rsidRPr="004F3992">
        <w:rPr>
          <w:rFonts w:ascii="Montserrat" w:hAnsi="Montserrat" w:cs="Arial"/>
          <w:color w:val="000000" w:themeColor="text1"/>
          <w:sz w:val="18"/>
          <w:szCs w:val="18"/>
        </w:rPr>
        <w:tab/>
      </w:r>
      <w:r w:rsidR="003762E6" w:rsidRPr="004F3992">
        <w:rPr>
          <w:rFonts w:ascii="Montserrat" w:hAnsi="Montserrat" w:cs="Arial"/>
          <w:color w:val="000000" w:themeColor="text1"/>
          <w:sz w:val="18"/>
          <w:szCs w:val="18"/>
        </w:rPr>
        <w:t>Estado de flujos de efectivo.</w:t>
      </w:r>
    </w:p>
    <w:p w14:paraId="2D6BA145" w14:textId="77777777" w:rsidR="00E92230" w:rsidRPr="004F3992" w:rsidRDefault="00E92230" w:rsidP="001C3EF5">
      <w:pPr>
        <w:autoSpaceDE w:val="0"/>
        <w:autoSpaceDN w:val="0"/>
        <w:adjustRightInd w:val="0"/>
        <w:spacing w:after="0" w:line="240" w:lineRule="auto"/>
        <w:jc w:val="both"/>
        <w:rPr>
          <w:rFonts w:ascii="Montserrat" w:hAnsi="Montserrat" w:cs="Arial"/>
          <w:color w:val="000000" w:themeColor="text1"/>
          <w:sz w:val="18"/>
          <w:szCs w:val="18"/>
        </w:rPr>
      </w:pPr>
    </w:p>
    <w:p w14:paraId="15169CAD" w14:textId="77777777" w:rsidR="00BA4C08"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w:t>
      </w:r>
      <w:r w:rsidRPr="004F3992">
        <w:rPr>
          <w:rFonts w:ascii="Montserrat" w:hAnsi="Montserrat" w:cs="Arial"/>
          <w:bCs/>
          <w:color w:val="000000" w:themeColor="text1"/>
          <w:sz w:val="18"/>
          <w:szCs w:val="18"/>
        </w:rPr>
        <w:t xml:space="preserve">En caso </w:t>
      </w:r>
      <w:r w:rsidRPr="004F3992">
        <w:rPr>
          <w:rFonts w:ascii="Montserrat" w:hAnsi="Montserrat" w:cs="Arial"/>
          <w:color w:val="000000" w:themeColor="text1"/>
          <w:sz w:val="18"/>
          <w:szCs w:val="18"/>
        </w:rPr>
        <w:t xml:space="preserve">de que existan condiciones de carácter sistémico que puedan afectar la solvencia o estabilidad de más de una Institución, la Comisión podrá emitir Criterios Contables especiales. </w:t>
      </w:r>
    </w:p>
    <w:p w14:paraId="1F854CB3"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7DC3D2D" w14:textId="77777777" w:rsidR="00BA4C08"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Asimismo, la Comisión podrá autorizar a las Instituciones, que lleven a cabo procesos de saneamiento financiero o reestructuración corporativa, registros contables especiales que procuren su adecuada solvencia o estabilidad.</w:t>
      </w:r>
    </w:p>
    <w:p w14:paraId="3723D27F" w14:textId="77777777" w:rsidR="00343537" w:rsidRPr="004F3992" w:rsidRDefault="00343537" w:rsidP="001C3EF5">
      <w:pPr>
        <w:autoSpaceDE w:val="0"/>
        <w:autoSpaceDN w:val="0"/>
        <w:adjustRightInd w:val="0"/>
        <w:spacing w:after="0" w:line="240" w:lineRule="auto"/>
        <w:jc w:val="both"/>
        <w:rPr>
          <w:rFonts w:ascii="Montserrat" w:hAnsi="Montserrat" w:cs="Arial"/>
          <w:b/>
          <w:bCs/>
          <w:color w:val="000000" w:themeColor="text1"/>
          <w:sz w:val="18"/>
          <w:szCs w:val="18"/>
        </w:rPr>
      </w:pPr>
    </w:p>
    <w:p w14:paraId="744F223B" w14:textId="77777777" w:rsidR="00343537" w:rsidRPr="004F3992" w:rsidRDefault="007A66C8"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sz w:val="18"/>
          <w:szCs w:val="18"/>
        </w:rPr>
        <w:t xml:space="preserve">Las Instituciones deberán revelar en </w:t>
      </w:r>
      <w:r w:rsidR="0068358E" w:rsidRPr="004F3992">
        <w:rPr>
          <w:rFonts w:ascii="Montserrat" w:hAnsi="Montserrat" w:cs="Arial"/>
          <w:sz w:val="18"/>
          <w:szCs w:val="18"/>
        </w:rPr>
        <w:t xml:space="preserve">las notas aclaratorias a los </w:t>
      </w:r>
      <w:r w:rsidRPr="004F3992">
        <w:rPr>
          <w:rFonts w:ascii="Montserrat" w:hAnsi="Montserrat" w:cs="Arial"/>
          <w:sz w:val="18"/>
          <w:szCs w:val="18"/>
        </w:rPr>
        <w:t>estados financieros, y en los comunicados públicos de información financiera:</w:t>
      </w:r>
    </w:p>
    <w:p w14:paraId="1AE1384F" w14:textId="77777777" w:rsidR="00E92230" w:rsidRPr="004F3992" w:rsidRDefault="00E92230" w:rsidP="001C3EF5">
      <w:pPr>
        <w:autoSpaceDE w:val="0"/>
        <w:autoSpaceDN w:val="0"/>
        <w:adjustRightInd w:val="0"/>
        <w:spacing w:after="0" w:line="240" w:lineRule="auto"/>
        <w:jc w:val="both"/>
        <w:rPr>
          <w:rFonts w:ascii="Montserrat" w:hAnsi="Montserrat" w:cs="Arial"/>
          <w:color w:val="000000" w:themeColor="text1"/>
          <w:sz w:val="18"/>
          <w:szCs w:val="18"/>
        </w:rPr>
      </w:pPr>
    </w:p>
    <w:p w14:paraId="4D39E060" w14:textId="77777777" w:rsidR="00343537" w:rsidRPr="004F3992" w:rsidRDefault="00343537" w:rsidP="005D1BE1">
      <w:pPr>
        <w:pStyle w:val="ListParagraph"/>
        <w:numPr>
          <w:ilvl w:val="0"/>
          <w:numId w:val="42"/>
        </w:numPr>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Que cuentan con autorización de la Comisión para aplicar el registro contable especial de que se trata, por encontrarse en un proceso de saneamiento financiero o reestructuración corporativa, o bien, con un criterio contable especial en términos de lo dispuesto por el primer párrafo del presente artículo</w:t>
      </w:r>
      <w:r w:rsidR="00A36672" w:rsidRPr="004F3992">
        <w:rPr>
          <w:rFonts w:ascii="Montserrat" w:hAnsi="Montserrat" w:cs="Arial"/>
          <w:color w:val="000000" w:themeColor="text1"/>
          <w:sz w:val="18"/>
          <w:szCs w:val="18"/>
        </w:rPr>
        <w:t>, especificando el periodo por el cual se cuenta con la autorización para aplicar el criterio o registro.</w:t>
      </w:r>
    </w:p>
    <w:p w14:paraId="4061AD20" w14:textId="77777777" w:rsidR="00343537" w:rsidRPr="004F3992" w:rsidRDefault="00343537" w:rsidP="001C3EF5">
      <w:pPr>
        <w:pStyle w:val="ListParagraph"/>
        <w:autoSpaceDE w:val="0"/>
        <w:autoSpaceDN w:val="0"/>
        <w:adjustRightInd w:val="0"/>
        <w:ind w:left="567" w:hanging="567"/>
        <w:jc w:val="both"/>
        <w:rPr>
          <w:rFonts w:ascii="Montserrat" w:hAnsi="Montserrat" w:cs="Arial"/>
          <w:color w:val="000000" w:themeColor="text1"/>
          <w:sz w:val="18"/>
          <w:szCs w:val="18"/>
        </w:rPr>
      </w:pPr>
    </w:p>
    <w:p w14:paraId="7E3B6DD4" w14:textId="77777777" w:rsidR="00343537" w:rsidRPr="004F3992" w:rsidRDefault="00343537" w:rsidP="005D1BE1">
      <w:pPr>
        <w:pStyle w:val="ListParagraph"/>
        <w:numPr>
          <w:ilvl w:val="0"/>
          <w:numId w:val="42"/>
        </w:numPr>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Una amplia explicación de los criterios o registros contables especiales aplicados, así como los que se debieron haber realizado de conformidad con los Criterios Contables.</w:t>
      </w:r>
    </w:p>
    <w:p w14:paraId="48F1499D" w14:textId="77777777" w:rsidR="00343537" w:rsidRPr="004F3992" w:rsidRDefault="00343537" w:rsidP="001C3EF5">
      <w:pPr>
        <w:pStyle w:val="ListParagraph"/>
        <w:ind w:left="567" w:hanging="567"/>
        <w:rPr>
          <w:rFonts w:ascii="Montserrat" w:hAnsi="Montserrat" w:cs="Arial"/>
          <w:color w:val="000000" w:themeColor="text1"/>
          <w:sz w:val="18"/>
          <w:szCs w:val="18"/>
        </w:rPr>
      </w:pPr>
    </w:p>
    <w:p w14:paraId="6BA1DF94" w14:textId="77777777" w:rsidR="00343537" w:rsidRPr="004F3992" w:rsidRDefault="00343537" w:rsidP="005D1BE1">
      <w:pPr>
        <w:pStyle w:val="ListParagraph"/>
        <w:numPr>
          <w:ilvl w:val="0"/>
          <w:numId w:val="42"/>
        </w:numPr>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Los importes que se hubieran registrado y presentado tanto en el estado de situación financiera como en el estado de resultado integral de no contar con la autorización para aplicar el criterio o registro contable especial.</w:t>
      </w:r>
    </w:p>
    <w:p w14:paraId="3C0B1EE9" w14:textId="77777777" w:rsidR="00343537" w:rsidRPr="004F3992" w:rsidRDefault="00343537" w:rsidP="001C3EF5">
      <w:pPr>
        <w:pStyle w:val="ListParagraph"/>
        <w:ind w:left="567" w:hanging="567"/>
        <w:rPr>
          <w:rFonts w:ascii="Montserrat" w:hAnsi="Montserrat" w:cs="Arial"/>
          <w:color w:val="000000" w:themeColor="text1"/>
          <w:sz w:val="18"/>
          <w:szCs w:val="18"/>
        </w:rPr>
      </w:pPr>
    </w:p>
    <w:p w14:paraId="11ADAB16" w14:textId="77777777" w:rsidR="003762E6" w:rsidRPr="004F3992" w:rsidRDefault="00343537" w:rsidP="005D1BE1">
      <w:pPr>
        <w:pStyle w:val="ListParagraph"/>
        <w:numPr>
          <w:ilvl w:val="0"/>
          <w:numId w:val="42"/>
        </w:numPr>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Una explicación detallada sobre los conceptos y montos por los cuales se realizó la afectación contable. </w:t>
      </w:r>
    </w:p>
    <w:p w14:paraId="4E8927AF" w14:textId="77777777" w:rsidR="00524DC0" w:rsidRPr="004F3992" w:rsidRDefault="00524DC0" w:rsidP="003911A2">
      <w:pPr>
        <w:pStyle w:val="ListParagraph"/>
        <w:rPr>
          <w:rFonts w:ascii="Montserrat" w:hAnsi="Montserrat" w:cs="Arial"/>
          <w:color w:val="000000" w:themeColor="text1"/>
          <w:sz w:val="18"/>
          <w:szCs w:val="18"/>
        </w:rPr>
      </w:pPr>
    </w:p>
    <w:p w14:paraId="7EC4435B" w14:textId="77777777" w:rsidR="00524DC0" w:rsidRPr="004F3992" w:rsidRDefault="00524DC0" w:rsidP="005D1BE1">
      <w:pPr>
        <w:pStyle w:val="ListParagraph"/>
        <w:numPr>
          <w:ilvl w:val="0"/>
          <w:numId w:val="42"/>
        </w:numPr>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su caso, el impacto que la aplicación de dichos registros y criterios contables especiales genera en sus indicadores de solvencia y liquidez.</w:t>
      </w:r>
    </w:p>
    <w:p w14:paraId="4A58F1A5" w14:textId="77777777" w:rsidR="003762E6" w:rsidRPr="004F3992" w:rsidRDefault="003762E6" w:rsidP="001C3EF5">
      <w:pPr>
        <w:autoSpaceDE w:val="0"/>
        <w:autoSpaceDN w:val="0"/>
        <w:adjustRightInd w:val="0"/>
        <w:spacing w:after="0" w:line="240" w:lineRule="auto"/>
        <w:jc w:val="both"/>
        <w:rPr>
          <w:rFonts w:ascii="Montserrat" w:eastAsia="Times New Roman" w:hAnsi="Montserrat" w:cs="Arial"/>
          <w:color w:val="000000" w:themeColor="text1"/>
          <w:sz w:val="18"/>
          <w:szCs w:val="18"/>
          <w:lang w:val="es-ES_tradnl" w:eastAsia="es-ES"/>
        </w:rPr>
      </w:pPr>
    </w:p>
    <w:p w14:paraId="513B1CE2"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eastAsia="Times New Roman" w:hAnsi="Montserrat" w:cs="Arial"/>
          <w:color w:val="000000" w:themeColor="text1"/>
          <w:sz w:val="18"/>
          <w:szCs w:val="18"/>
          <w:lang w:val="es-ES_tradnl" w:eastAsia="es-ES"/>
        </w:rPr>
        <w:t>Tratándose de estados financieros anuales, dicha revelación deberá hacerse a través de una</w:t>
      </w:r>
      <w:r w:rsidRPr="004F3992">
        <w:rPr>
          <w:rFonts w:ascii="Montserrat" w:hAnsi="Montserrat" w:cs="Arial"/>
          <w:color w:val="000000" w:themeColor="text1"/>
          <w:sz w:val="18"/>
          <w:szCs w:val="18"/>
        </w:rPr>
        <w:t xml:space="preserve"> nota específica</w:t>
      </w:r>
      <w:r w:rsidR="003762E6" w:rsidRPr="004F3992">
        <w:rPr>
          <w:rFonts w:ascii="Montserrat" w:hAnsi="Montserrat" w:cs="Arial"/>
          <w:color w:val="000000" w:themeColor="text1"/>
          <w:sz w:val="18"/>
          <w:szCs w:val="18"/>
        </w:rPr>
        <w:t>.</w:t>
      </w:r>
    </w:p>
    <w:p w14:paraId="63CFF10D" w14:textId="77777777" w:rsidR="00E92230" w:rsidRPr="004F3992" w:rsidRDefault="00E92230" w:rsidP="001C3EF5">
      <w:pPr>
        <w:autoSpaceDE w:val="0"/>
        <w:autoSpaceDN w:val="0"/>
        <w:adjustRightInd w:val="0"/>
        <w:spacing w:after="0" w:line="240" w:lineRule="auto"/>
        <w:jc w:val="both"/>
        <w:rPr>
          <w:rFonts w:ascii="Montserrat" w:hAnsi="Montserrat" w:cs="Arial"/>
          <w:color w:val="000000" w:themeColor="text1"/>
          <w:sz w:val="18"/>
          <w:szCs w:val="18"/>
        </w:rPr>
      </w:pPr>
    </w:p>
    <w:p w14:paraId="3B5F6F9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 Comisión podrá revocar los criterios o registros</w:t>
      </w:r>
      <w:r w:rsidR="006F6E04">
        <w:rPr>
          <w:rFonts w:ascii="Montserrat" w:hAnsi="Montserrat" w:cs="Arial"/>
          <w:color w:val="000000" w:themeColor="text1"/>
          <w:sz w:val="18"/>
          <w:szCs w:val="18"/>
        </w:rPr>
        <w:t xml:space="preserve"> contables</w:t>
      </w:r>
      <w:r w:rsidRPr="004F3992">
        <w:rPr>
          <w:rFonts w:ascii="Montserrat" w:hAnsi="Montserrat" w:cs="Arial"/>
          <w:color w:val="000000" w:themeColor="text1"/>
          <w:sz w:val="18"/>
          <w:szCs w:val="18"/>
        </w:rPr>
        <w:t xml:space="preserve"> especiales a que se refiere el presente artículo, cuando la Institución no cumpla con los requisitos de revelación antes señalados y, en su caso, </w:t>
      </w:r>
      <w:r w:rsidR="00A36672" w:rsidRPr="004F3992">
        <w:rPr>
          <w:rFonts w:ascii="Montserrat" w:hAnsi="Montserrat" w:cs="Arial"/>
          <w:color w:val="000000" w:themeColor="text1"/>
          <w:sz w:val="18"/>
          <w:szCs w:val="18"/>
        </w:rPr>
        <w:t xml:space="preserve">con </w:t>
      </w:r>
      <w:r w:rsidRPr="004F3992">
        <w:rPr>
          <w:rFonts w:ascii="Montserrat" w:hAnsi="Montserrat" w:cs="Arial"/>
          <w:color w:val="000000" w:themeColor="text1"/>
          <w:sz w:val="18"/>
          <w:szCs w:val="18"/>
        </w:rPr>
        <w:t>las especificaciones en la aplicación del registro o criterio contable autorizado.</w:t>
      </w:r>
    </w:p>
    <w:p w14:paraId="5748D4F6" w14:textId="77777777" w:rsidR="00BA4C08" w:rsidRPr="004F3992" w:rsidRDefault="00BA4C08" w:rsidP="001C3EF5">
      <w:pPr>
        <w:autoSpaceDE w:val="0"/>
        <w:autoSpaceDN w:val="0"/>
        <w:adjustRightInd w:val="0"/>
        <w:spacing w:after="0" w:line="240" w:lineRule="auto"/>
        <w:jc w:val="center"/>
        <w:rPr>
          <w:rFonts w:ascii="Montserrat" w:hAnsi="Montserrat" w:cs="Arial"/>
          <w:b/>
          <w:color w:val="000000" w:themeColor="text1"/>
          <w:sz w:val="18"/>
          <w:szCs w:val="18"/>
        </w:rPr>
      </w:pPr>
    </w:p>
    <w:p w14:paraId="201ECACB" w14:textId="77777777" w:rsidR="00343537" w:rsidRPr="004F3992" w:rsidRDefault="005E05EB" w:rsidP="001C3EF5">
      <w:pPr>
        <w:autoSpaceDE w:val="0"/>
        <w:autoSpaceDN w:val="0"/>
        <w:adjustRightInd w:val="0"/>
        <w:spacing w:after="0" w:line="240" w:lineRule="auto"/>
        <w:jc w:val="center"/>
        <w:rPr>
          <w:rFonts w:ascii="Montserrat" w:hAnsi="Montserrat" w:cs="Arial"/>
          <w:b/>
          <w:color w:val="000000" w:themeColor="text1"/>
          <w:sz w:val="18"/>
          <w:szCs w:val="18"/>
        </w:rPr>
      </w:pPr>
      <w:r w:rsidRPr="004F3992">
        <w:rPr>
          <w:rFonts w:ascii="Montserrat" w:hAnsi="Montserrat" w:cs="Arial"/>
          <w:b/>
          <w:color w:val="000000" w:themeColor="text1"/>
          <w:sz w:val="18"/>
          <w:szCs w:val="18"/>
        </w:rPr>
        <w:t>Sección Segunda</w:t>
      </w:r>
    </w:p>
    <w:p w14:paraId="58569706" w14:textId="77777777" w:rsidR="00BA4C08" w:rsidRPr="004F3992" w:rsidRDefault="00343537" w:rsidP="001C3EF5">
      <w:pPr>
        <w:autoSpaceDE w:val="0"/>
        <w:autoSpaceDN w:val="0"/>
        <w:adjustRightInd w:val="0"/>
        <w:spacing w:after="0" w:line="240" w:lineRule="auto"/>
        <w:jc w:val="center"/>
        <w:rPr>
          <w:rFonts w:ascii="Montserrat" w:hAnsi="Montserrat" w:cs="Arial"/>
          <w:color w:val="000000" w:themeColor="text1"/>
          <w:sz w:val="18"/>
          <w:szCs w:val="18"/>
        </w:rPr>
      </w:pPr>
      <w:r w:rsidRPr="004F3992">
        <w:rPr>
          <w:rFonts w:ascii="Montserrat" w:hAnsi="Montserrat" w:cs="Arial"/>
          <w:bCs/>
          <w:color w:val="000000" w:themeColor="text1"/>
          <w:sz w:val="18"/>
          <w:szCs w:val="18"/>
        </w:rPr>
        <w:t>De la valuación de Valores y demás instrumentos financieros</w:t>
      </w:r>
      <w:r w:rsidR="0068358E" w:rsidRPr="004F3992">
        <w:rPr>
          <w:rFonts w:ascii="Montserrat" w:hAnsi="Montserrat" w:cs="Arial"/>
          <w:bCs/>
          <w:color w:val="000000" w:themeColor="text1"/>
          <w:sz w:val="18"/>
          <w:szCs w:val="18"/>
        </w:rPr>
        <w:t xml:space="preserve">, así como de </w:t>
      </w:r>
      <w:r w:rsidR="002764E7" w:rsidRPr="004F3992">
        <w:rPr>
          <w:rFonts w:ascii="Montserrat" w:hAnsi="Montserrat" w:cs="Arial"/>
          <w:bCs/>
          <w:color w:val="000000" w:themeColor="text1"/>
          <w:sz w:val="18"/>
          <w:szCs w:val="18"/>
        </w:rPr>
        <w:t>A</w:t>
      </w:r>
      <w:r w:rsidR="0068358E" w:rsidRPr="004F3992">
        <w:rPr>
          <w:rFonts w:ascii="Montserrat" w:hAnsi="Montserrat" w:cs="Arial"/>
          <w:bCs/>
          <w:color w:val="000000" w:themeColor="text1"/>
          <w:sz w:val="18"/>
          <w:szCs w:val="18"/>
        </w:rPr>
        <w:t xml:space="preserve">ctivos </w:t>
      </w:r>
      <w:r w:rsidR="002764E7" w:rsidRPr="004F3992">
        <w:rPr>
          <w:rFonts w:ascii="Montserrat" w:hAnsi="Montserrat" w:cs="Arial"/>
          <w:bCs/>
          <w:color w:val="000000" w:themeColor="text1"/>
          <w:sz w:val="18"/>
          <w:szCs w:val="18"/>
        </w:rPr>
        <w:t>V</w:t>
      </w:r>
      <w:r w:rsidR="0068358E" w:rsidRPr="004F3992">
        <w:rPr>
          <w:rFonts w:ascii="Montserrat" w:hAnsi="Montserrat" w:cs="Arial"/>
          <w:bCs/>
          <w:color w:val="000000" w:themeColor="text1"/>
          <w:sz w:val="18"/>
          <w:szCs w:val="18"/>
        </w:rPr>
        <w:t>irtuales</w:t>
      </w:r>
    </w:p>
    <w:p w14:paraId="0CECB3C0" w14:textId="77777777" w:rsidR="00343537" w:rsidRPr="004F3992" w:rsidRDefault="00343537" w:rsidP="001C3EF5">
      <w:pPr>
        <w:autoSpaceDE w:val="0"/>
        <w:autoSpaceDN w:val="0"/>
        <w:adjustRightInd w:val="0"/>
        <w:spacing w:after="0" w:line="240" w:lineRule="auto"/>
        <w:jc w:val="center"/>
        <w:rPr>
          <w:rFonts w:ascii="Montserrat" w:hAnsi="Montserrat" w:cs="Arial"/>
          <w:b/>
          <w:bCs/>
          <w:color w:val="000000" w:themeColor="text1"/>
          <w:sz w:val="18"/>
          <w:szCs w:val="18"/>
        </w:rPr>
      </w:pPr>
    </w:p>
    <w:p w14:paraId="6FB875CF" w14:textId="77777777" w:rsidR="00343537" w:rsidRPr="004F3992" w:rsidRDefault="005E05EB" w:rsidP="001C3EF5">
      <w:pPr>
        <w:autoSpaceDE w:val="0"/>
        <w:autoSpaceDN w:val="0"/>
        <w:adjustRightInd w:val="0"/>
        <w:spacing w:after="0" w:line="240" w:lineRule="auto"/>
        <w:jc w:val="center"/>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Apartado A</w:t>
      </w:r>
    </w:p>
    <w:p w14:paraId="128C74B9" w14:textId="77777777" w:rsidR="00BA4C08" w:rsidRPr="004F3992" w:rsidRDefault="00343537" w:rsidP="001C3EF5">
      <w:pPr>
        <w:autoSpaceDE w:val="0"/>
        <w:autoSpaceDN w:val="0"/>
        <w:adjustRightInd w:val="0"/>
        <w:spacing w:after="0" w:line="240" w:lineRule="auto"/>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Disposiciones generales</w:t>
      </w:r>
    </w:p>
    <w:p w14:paraId="31668DB0" w14:textId="77777777" w:rsidR="00343537" w:rsidRPr="004F3992" w:rsidRDefault="00343537" w:rsidP="001C3EF5">
      <w:pPr>
        <w:autoSpaceDE w:val="0"/>
        <w:autoSpaceDN w:val="0"/>
        <w:adjustRightInd w:val="0"/>
        <w:spacing w:after="0" w:line="240" w:lineRule="auto"/>
        <w:jc w:val="center"/>
        <w:rPr>
          <w:rFonts w:ascii="Montserrat" w:hAnsi="Montserrat" w:cs="Arial"/>
          <w:b/>
          <w:bCs/>
          <w:color w:val="000000" w:themeColor="text1"/>
          <w:sz w:val="18"/>
          <w:szCs w:val="18"/>
        </w:rPr>
      </w:pPr>
    </w:p>
    <w:p w14:paraId="4656606B"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w:t>
      </w:r>
      <w:r w:rsidRPr="004F3992">
        <w:rPr>
          <w:rFonts w:ascii="Montserrat" w:hAnsi="Montserrat" w:cs="Arial"/>
          <w:color w:val="000000" w:themeColor="text1"/>
          <w:sz w:val="18"/>
          <w:szCs w:val="18"/>
        </w:rPr>
        <w:t>Las disposiciones previstas en est</w:t>
      </w:r>
      <w:r w:rsidR="002D6C37" w:rsidRPr="004F3992">
        <w:rPr>
          <w:rFonts w:ascii="Montserrat" w:hAnsi="Montserrat" w:cs="Arial"/>
          <w:color w:val="000000" w:themeColor="text1"/>
          <w:sz w:val="18"/>
          <w:szCs w:val="18"/>
        </w:rPr>
        <w:t>a</w:t>
      </w:r>
      <w:r w:rsidR="00D00A66" w:rsidRPr="004F3992">
        <w:rPr>
          <w:rFonts w:ascii="Montserrat" w:hAnsi="Montserrat" w:cs="Arial"/>
          <w:color w:val="000000" w:themeColor="text1"/>
          <w:sz w:val="18"/>
          <w:szCs w:val="18"/>
        </w:rPr>
        <w:t xml:space="preserve"> </w:t>
      </w:r>
      <w:r w:rsidR="002D6C37" w:rsidRPr="004F3992">
        <w:rPr>
          <w:rFonts w:ascii="Montserrat" w:hAnsi="Montserrat" w:cs="Arial"/>
          <w:color w:val="000000" w:themeColor="text1"/>
          <w:sz w:val="18"/>
          <w:szCs w:val="18"/>
        </w:rPr>
        <w:t>Sección</w:t>
      </w:r>
      <w:r w:rsidRPr="004F3992">
        <w:rPr>
          <w:rFonts w:ascii="Montserrat" w:hAnsi="Montserrat" w:cs="Arial"/>
          <w:color w:val="000000" w:themeColor="text1"/>
          <w:sz w:val="18"/>
          <w:szCs w:val="18"/>
        </w:rPr>
        <w:t xml:space="preserve"> tienen por objeto establecer los requisitos que deberán seguir las Instituciones en materia de valuación de los Valores y demás instrumentos financieros</w:t>
      </w:r>
      <w:r w:rsidR="00AB12C8" w:rsidRPr="004F3992">
        <w:rPr>
          <w:rFonts w:ascii="Montserrat" w:hAnsi="Montserrat" w:cs="Arial"/>
          <w:color w:val="000000" w:themeColor="text1"/>
          <w:sz w:val="18"/>
          <w:szCs w:val="18"/>
        </w:rPr>
        <w:t>, así como de Activos Virtuales</w:t>
      </w:r>
      <w:r w:rsidR="00AA0056"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que formen parte de su estado de situación financiera.</w:t>
      </w:r>
    </w:p>
    <w:p w14:paraId="7ABDCDA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E873EE8"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1.- </w:t>
      </w:r>
      <w:r w:rsidRPr="004F3992">
        <w:rPr>
          <w:rFonts w:ascii="Montserrat" w:hAnsi="Montserrat" w:cs="Arial"/>
          <w:color w:val="000000" w:themeColor="text1"/>
          <w:sz w:val="18"/>
          <w:szCs w:val="18"/>
        </w:rPr>
        <w:t>Para efectos de la presente Sección, se entenderá por:</w:t>
      </w:r>
    </w:p>
    <w:p w14:paraId="05852FD0"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6187F6C2" w14:textId="77777777" w:rsidR="0068358E" w:rsidRPr="004F3992" w:rsidRDefault="00077978" w:rsidP="00077978">
      <w:pPr>
        <w:pStyle w:val="ListParagraph"/>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r>
      <w:r w:rsidR="0068358E" w:rsidRPr="004F3992">
        <w:rPr>
          <w:rFonts w:ascii="Montserrat" w:hAnsi="Montserrat" w:cs="Arial"/>
          <w:color w:val="000000" w:themeColor="text1"/>
          <w:sz w:val="18"/>
          <w:szCs w:val="18"/>
        </w:rPr>
        <w:t xml:space="preserve">Activos </w:t>
      </w:r>
      <w:r w:rsidR="00F619E7" w:rsidRPr="004F3992">
        <w:rPr>
          <w:rFonts w:ascii="Montserrat" w:hAnsi="Montserrat" w:cs="Arial"/>
          <w:color w:val="000000" w:themeColor="text1"/>
          <w:sz w:val="18"/>
          <w:szCs w:val="18"/>
        </w:rPr>
        <w:t>V</w:t>
      </w:r>
      <w:r w:rsidR="0068358E" w:rsidRPr="004F3992">
        <w:rPr>
          <w:rFonts w:ascii="Montserrat" w:hAnsi="Montserrat" w:cs="Arial"/>
          <w:color w:val="000000" w:themeColor="text1"/>
          <w:sz w:val="18"/>
          <w:szCs w:val="18"/>
        </w:rPr>
        <w:t>irtuales, a l</w:t>
      </w:r>
      <w:r w:rsidR="009B19D3" w:rsidRPr="004F3992">
        <w:rPr>
          <w:rFonts w:ascii="Montserrat" w:hAnsi="Montserrat" w:cs="Arial"/>
          <w:color w:val="000000" w:themeColor="text1"/>
          <w:sz w:val="18"/>
          <w:szCs w:val="18"/>
        </w:rPr>
        <w:t xml:space="preserve">os considerados como tales en términos del artículo 30 de la Ley para regular a las Instituciones de Tecnología Financiera. </w:t>
      </w:r>
    </w:p>
    <w:p w14:paraId="38125328" w14:textId="77777777" w:rsidR="0068358E" w:rsidRPr="004F3992" w:rsidRDefault="0068358E" w:rsidP="00077978">
      <w:pPr>
        <w:pStyle w:val="ListParagraph"/>
        <w:autoSpaceDE w:val="0"/>
        <w:autoSpaceDN w:val="0"/>
        <w:adjustRightInd w:val="0"/>
        <w:ind w:left="567" w:hanging="567"/>
        <w:jc w:val="both"/>
        <w:rPr>
          <w:rFonts w:ascii="Montserrat" w:hAnsi="Montserrat" w:cs="Arial"/>
          <w:color w:val="000000" w:themeColor="text1"/>
          <w:sz w:val="18"/>
          <w:szCs w:val="18"/>
        </w:rPr>
      </w:pPr>
    </w:p>
    <w:p w14:paraId="320D07D7" w14:textId="77777777" w:rsidR="0068358E" w:rsidRPr="004F3992" w:rsidRDefault="00077978" w:rsidP="00636F4F">
      <w:pPr>
        <w:pStyle w:val="ListParagraph"/>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68358E" w:rsidRPr="004F3992">
        <w:rPr>
          <w:rFonts w:ascii="Montserrat" w:hAnsi="Montserrat" w:cs="Arial"/>
          <w:color w:val="000000" w:themeColor="text1"/>
          <w:sz w:val="18"/>
          <w:szCs w:val="18"/>
        </w:rPr>
        <w:t xml:space="preserve">Datos de Entrada, a la información que la Institución utilice para fijar el precio de los Valores y demás instrumentos financieros, así como de </w:t>
      </w:r>
      <w:r w:rsidR="002764E7" w:rsidRPr="004F3992">
        <w:rPr>
          <w:rFonts w:ascii="Montserrat" w:hAnsi="Montserrat" w:cs="Arial"/>
          <w:color w:val="000000" w:themeColor="text1"/>
          <w:sz w:val="18"/>
          <w:szCs w:val="18"/>
        </w:rPr>
        <w:t>Activos V</w:t>
      </w:r>
      <w:r w:rsidR="0068358E" w:rsidRPr="004F3992">
        <w:rPr>
          <w:rFonts w:ascii="Montserrat" w:hAnsi="Montserrat" w:cs="Arial"/>
          <w:color w:val="000000" w:themeColor="text1"/>
          <w:sz w:val="18"/>
          <w:szCs w:val="18"/>
        </w:rPr>
        <w:t>irtuales.</w:t>
      </w:r>
    </w:p>
    <w:p w14:paraId="38F28292" w14:textId="77777777" w:rsidR="006F6E04" w:rsidRDefault="006F6E04" w:rsidP="009212F0">
      <w:pPr>
        <w:pStyle w:val="ListParagraph"/>
        <w:ind w:left="567" w:hanging="567"/>
        <w:jc w:val="both"/>
        <w:rPr>
          <w:rFonts w:ascii="Montserrat" w:hAnsi="Montserrat" w:cs="Arial"/>
          <w:color w:val="000000" w:themeColor="text1"/>
          <w:sz w:val="18"/>
          <w:szCs w:val="18"/>
        </w:rPr>
      </w:pPr>
    </w:p>
    <w:p w14:paraId="4A87EF1C" w14:textId="77777777" w:rsidR="00343537" w:rsidRPr="004F3992" w:rsidRDefault="00077978" w:rsidP="009212F0">
      <w:pPr>
        <w:pStyle w:val="ListParagraph"/>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009212F0">
        <w:rPr>
          <w:rFonts w:ascii="Montserrat" w:hAnsi="Montserrat" w:cs="Arial"/>
          <w:color w:val="000000" w:themeColor="text1"/>
          <w:sz w:val="18"/>
          <w:szCs w:val="18"/>
        </w:rPr>
        <w:t>II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Datos de Entrada Observables, a los datos disponibles en el mercado, tales como información pública sobre los sucesos, hechos, transacciones reales o tasas de referencia que </w:t>
      </w:r>
      <w:r w:rsidR="00A36672" w:rsidRPr="004F3992">
        <w:rPr>
          <w:rFonts w:ascii="Montserrat" w:hAnsi="Montserrat" w:cs="Arial"/>
          <w:color w:val="000000" w:themeColor="text1"/>
          <w:sz w:val="18"/>
          <w:szCs w:val="18"/>
        </w:rPr>
        <w:t xml:space="preserve">se </w:t>
      </w:r>
      <w:r w:rsidR="00343537" w:rsidRPr="004F3992">
        <w:rPr>
          <w:rFonts w:ascii="Montserrat" w:hAnsi="Montserrat" w:cs="Arial"/>
          <w:color w:val="000000" w:themeColor="text1"/>
          <w:sz w:val="18"/>
          <w:szCs w:val="18"/>
        </w:rPr>
        <w:t xml:space="preserve">reflejan </w:t>
      </w:r>
      <w:r w:rsidR="00A36672" w:rsidRPr="004F3992">
        <w:rPr>
          <w:rFonts w:ascii="Montserrat" w:hAnsi="Montserrat" w:cs="Arial"/>
          <w:color w:val="000000" w:themeColor="text1"/>
          <w:sz w:val="18"/>
          <w:szCs w:val="18"/>
        </w:rPr>
        <w:t xml:space="preserve">en </w:t>
      </w:r>
      <w:r w:rsidR="00343537" w:rsidRPr="004F3992">
        <w:rPr>
          <w:rFonts w:ascii="Montserrat" w:hAnsi="Montserrat" w:cs="Arial"/>
          <w:color w:val="000000" w:themeColor="text1"/>
          <w:sz w:val="18"/>
          <w:szCs w:val="18"/>
        </w:rPr>
        <w:t>el precio de los Valores y demás instrumentos financieros</w:t>
      </w:r>
      <w:r w:rsidR="0068358E"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así como de Activos V</w:t>
      </w:r>
      <w:r w:rsidR="0068358E" w:rsidRPr="004F3992">
        <w:rPr>
          <w:rFonts w:ascii="Montserrat" w:hAnsi="Montserrat" w:cs="Arial"/>
          <w:color w:val="000000" w:themeColor="text1"/>
          <w:sz w:val="18"/>
          <w:szCs w:val="18"/>
        </w:rPr>
        <w:t>irtuales</w:t>
      </w:r>
      <w:r w:rsidR="00343537" w:rsidRPr="004F3992">
        <w:rPr>
          <w:rFonts w:ascii="Montserrat" w:hAnsi="Montserrat" w:cs="Arial"/>
          <w:color w:val="000000" w:themeColor="text1"/>
          <w:sz w:val="18"/>
          <w:szCs w:val="18"/>
        </w:rPr>
        <w:t>.</w:t>
      </w:r>
    </w:p>
    <w:p w14:paraId="5BECD75E" w14:textId="77777777" w:rsidR="00343537" w:rsidRPr="004F3992" w:rsidRDefault="00343537" w:rsidP="00077978">
      <w:pPr>
        <w:pStyle w:val="ListParagraph"/>
        <w:ind w:left="567" w:hanging="567"/>
        <w:jc w:val="both"/>
        <w:rPr>
          <w:rFonts w:ascii="Montserrat" w:hAnsi="Montserrat" w:cs="Arial"/>
          <w:color w:val="000000" w:themeColor="text1"/>
          <w:sz w:val="18"/>
          <w:szCs w:val="18"/>
        </w:rPr>
      </w:pPr>
    </w:p>
    <w:p w14:paraId="280F14F4" w14:textId="77777777" w:rsidR="00E17326" w:rsidRPr="004F3992" w:rsidRDefault="00D20622" w:rsidP="00077978">
      <w:pPr>
        <w:spacing w:after="0" w:line="240" w:lineRule="auto"/>
        <w:ind w:left="567" w:hanging="567"/>
        <w:jc w:val="both"/>
        <w:rPr>
          <w:rFonts w:ascii="Montserrat" w:hAnsi="Montserrat" w:cs="Arial"/>
          <w:color w:val="000000" w:themeColor="text1"/>
          <w:sz w:val="18"/>
          <w:szCs w:val="18"/>
        </w:rPr>
      </w:pPr>
      <w:r>
        <w:rPr>
          <w:rFonts w:ascii="Montserrat" w:hAnsi="Montserrat" w:cs="Arial"/>
          <w:color w:val="000000" w:themeColor="text1"/>
          <w:sz w:val="18"/>
          <w:szCs w:val="18"/>
          <w:lang w:val="es-ES_tradnl"/>
        </w:rPr>
        <w:t>I</w:t>
      </w:r>
      <w:r w:rsidR="00077978" w:rsidRPr="004F3992">
        <w:rPr>
          <w:rFonts w:ascii="Montserrat" w:hAnsi="Montserrat" w:cs="Arial"/>
          <w:color w:val="000000" w:themeColor="text1"/>
          <w:sz w:val="18"/>
          <w:szCs w:val="18"/>
        </w:rPr>
        <w:t>V.</w:t>
      </w:r>
      <w:r w:rsidR="00077978"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Modelo de Valuación Interno, al procedimiento matemático desarrollado por la Institución para determinar el Precio Actualizado para Valuación de los Valores y demás</w:t>
      </w:r>
      <w:r w:rsidR="00343537" w:rsidRPr="004F3992">
        <w:rPr>
          <w:rFonts w:ascii="Montserrat" w:hAnsi="Montserrat"/>
          <w:color w:val="000000" w:themeColor="text1"/>
          <w:sz w:val="18"/>
          <w:szCs w:val="18"/>
        </w:rPr>
        <w:t xml:space="preserve"> </w:t>
      </w:r>
      <w:r w:rsidR="00343537" w:rsidRPr="004F3992">
        <w:rPr>
          <w:rFonts w:ascii="Montserrat" w:hAnsi="Montserrat" w:cs="Arial"/>
          <w:color w:val="000000" w:themeColor="text1"/>
          <w:sz w:val="18"/>
          <w:szCs w:val="18"/>
        </w:rPr>
        <w:t>instrumentos financieros</w:t>
      </w:r>
      <w:r w:rsidR="0068358E"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así como de Activos V</w:t>
      </w:r>
      <w:r w:rsidR="0068358E" w:rsidRPr="004F3992">
        <w:rPr>
          <w:rFonts w:ascii="Montserrat" w:hAnsi="Montserrat" w:cs="Arial"/>
          <w:color w:val="000000" w:themeColor="text1"/>
          <w:sz w:val="18"/>
          <w:szCs w:val="18"/>
        </w:rPr>
        <w:t>irtuales</w:t>
      </w:r>
      <w:r w:rsidR="00343537" w:rsidRPr="004F3992">
        <w:rPr>
          <w:rFonts w:ascii="Montserrat" w:hAnsi="Montserrat" w:cs="Arial"/>
          <w:color w:val="000000" w:themeColor="text1"/>
          <w:sz w:val="18"/>
          <w:szCs w:val="18"/>
        </w:rPr>
        <w:t>. En ningún caso podrá utilizarse un Modelo de Valuación Interno para</w:t>
      </w:r>
      <w:r w:rsidR="00E17326"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 xml:space="preserve">determinar el Precio Actualizado para Valuación de los instrumentos financieros señalados en las fracciones I a III del </w:t>
      </w:r>
      <w:r w:rsidR="009B19D3" w:rsidRPr="004F3992">
        <w:rPr>
          <w:rFonts w:ascii="Montserrat" w:hAnsi="Montserrat" w:cs="Arial"/>
          <w:color w:val="000000" w:themeColor="text1"/>
          <w:sz w:val="18"/>
          <w:szCs w:val="18"/>
        </w:rPr>
        <w:t>A</w:t>
      </w:r>
      <w:r w:rsidR="00343537" w:rsidRPr="004F3992">
        <w:rPr>
          <w:rFonts w:ascii="Montserrat" w:hAnsi="Montserrat" w:cs="Arial"/>
          <w:color w:val="000000" w:themeColor="text1"/>
          <w:sz w:val="18"/>
          <w:szCs w:val="18"/>
        </w:rPr>
        <w:t xml:space="preserve">rtículo 175 Bis 2 de las presentes disposiciones. </w:t>
      </w:r>
    </w:p>
    <w:p w14:paraId="65A3AC61" w14:textId="77777777" w:rsidR="00077978" w:rsidRPr="004F3992" w:rsidRDefault="00077978"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318F9FA" w14:textId="77777777" w:rsidR="00E17326" w:rsidRPr="004F3992" w:rsidRDefault="00077978"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Operaciones Estructuradas, las consideradas como tales por los criterios contables, aplicables a las Instituciones.</w:t>
      </w:r>
    </w:p>
    <w:p w14:paraId="003AC584" w14:textId="77777777" w:rsidR="00343537" w:rsidRPr="004F3992" w:rsidRDefault="00343537"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69B7F653" w14:textId="77777777" w:rsidR="00E17326" w:rsidRPr="004F3992" w:rsidRDefault="00077978"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Paquetes de Instrumentos Financieros Derivados, los considerados como tales por los </w:t>
      </w:r>
      <w:r w:rsidR="00A36672" w:rsidRPr="004F3992">
        <w:rPr>
          <w:rFonts w:ascii="Montserrat" w:hAnsi="Montserrat" w:cs="Arial"/>
          <w:color w:val="000000" w:themeColor="text1"/>
          <w:sz w:val="18"/>
          <w:szCs w:val="18"/>
        </w:rPr>
        <w:t>C</w:t>
      </w:r>
      <w:r w:rsidR="00343537" w:rsidRPr="004F3992">
        <w:rPr>
          <w:rFonts w:ascii="Montserrat" w:hAnsi="Montserrat" w:cs="Arial"/>
          <w:color w:val="000000" w:themeColor="text1"/>
          <w:sz w:val="18"/>
          <w:szCs w:val="18"/>
        </w:rPr>
        <w:t xml:space="preserve">riterios </w:t>
      </w:r>
      <w:r w:rsidR="00A36672" w:rsidRPr="004F3992">
        <w:rPr>
          <w:rFonts w:ascii="Montserrat" w:hAnsi="Montserrat" w:cs="Arial"/>
          <w:color w:val="000000" w:themeColor="text1"/>
          <w:sz w:val="18"/>
          <w:szCs w:val="18"/>
        </w:rPr>
        <w:t>C</w:t>
      </w:r>
      <w:r w:rsidR="00343537" w:rsidRPr="004F3992">
        <w:rPr>
          <w:rFonts w:ascii="Montserrat" w:hAnsi="Montserrat" w:cs="Arial"/>
          <w:color w:val="000000" w:themeColor="text1"/>
          <w:sz w:val="18"/>
          <w:szCs w:val="18"/>
        </w:rPr>
        <w:t>ontables aplicables a las Instituciones.</w:t>
      </w:r>
    </w:p>
    <w:p w14:paraId="5171AFC9" w14:textId="77777777" w:rsidR="00343537" w:rsidRPr="004F3992" w:rsidRDefault="00343537"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11718DE3" w14:textId="77777777" w:rsidR="00E17326" w:rsidRPr="004F3992" w:rsidRDefault="00077978"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VII.</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Precio Actualizado para Valuación, al precio de mercado o teórico obtenido, con base en los algoritmos, criterios técnicos y estadísticos, para cada uno de los Valores y demás instrumentos financieros</w:t>
      </w:r>
      <w:r w:rsidR="0068358E" w:rsidRPr="004F3992">
        <w:rPr>
          <w:rFonts w:ascii="Montserrat" w:hAnsi="Montserrat" w:cs="Arial"/>
          <w:color w:val="000000" w:themeColor="text1"/>
          <w:sz w:val="18"/>
          <w:szCs w:val="18"/>
        </w:rPr>
        <w:t xml:space="preserve">, así como de </w:t>
      </w:r>
      <w:r w:rsidR="002764E7" w:rsidRPr="004F3992">
        <w:rPr>
          <w:rFonts w:ascii="Montserrat" w:hAnsi="Montserrat" w:cs="Arial"/>
          <w:color w:val="000000" w:themeColor="text1"/>
          <w:sz w:val="18"/>
          <w:szCs w:val="18"/>
        </w:rPr>
        <w:t>Activos V</w:t>
      </w:r>
      <w:r w:rsidR="0068358E" w:rsidRPr="004F3992">
        <w:rPr>
          <w:rFonts w:ascii="Montserrat" w:hAnsi="Montserrat" w:cs="Arial"/>
          <w:color w:val="000000" w:themeColor="text1"/>
          <w:sz w:val="18"/>
          <w:szCs w:val="18"/>
        </w:rPr>
        <w:t>irtuales</w:t>
      </w:r>
      <w:r w:rsidR="00343537" w:rsidRPr="004F3992">
        <w:rPr>
          <w:rFonts w:ascii="Montserrat" w:hAnsi="Montserrat" w:cs="Arial"/>
          <w:color w:val="000000" w:themeColor="text1"/>
          <w:sz w:val="18"/>
          <w:szCs w:val="18"/>
        </w:rPr>
        <w:t>, contenidos en una metodología desarrollada por un Proveedor de Precios o en un Modelo de Valuación Interno desarrollado por la Institución.</w:t>
      </w:r>
    </w:p>
    <w:p w14:paraId="4C5CE51A" w14:textId="77777777" w:rsidR="00343537" w:rsidRPr="004F3992" w:rsidRDefault="00343537"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22CDF3A9" w14:textId="77777777" w:rsidR="00E17326" w:rsidRPr="004F3992" w:rsidRDefault="00D20622"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r>
        <w:rPr>
          <w:rFonts w:ascii="Montserrat" w:hAnsi="Montserrat" w:cs="Arial"/>
          <w:color w:val="000000" w:themeColor="text1"/>
          <w:sz w:val="18"/>
          <w:szCs w:val="18"/>
        </w:rPr>
        <w:t>VI</w:t>
      </w:r>
      <w:r w:rsidR="00077978" w:rsidRPr="004F3992">
        <w:rPr>
          <w:rFonts w:ascii="Montserrat" w:hAnsi="Montserrat" w:cs="Arial"/>
          <w:color w:val="000000" w:themeColor="text1"/>
          <w:sz w:val="18"/>
          <w:szCs w:val="18"/>
        </w:rPr>
        <w:t>I</w:t>
      </w:r>
      <w:r w:rsidR="009212F0">
        <w:rPr>
          <w:rFonts w:ascii="Montserrat" w:hAnsi="Montserrat" w:cs="Arial"/>
          <w:color w:val="000000" w:themeColor="text1"/>
          <w:sz w:val="18"/>
          <w:szCs w:val="18"/>
        </w:rPr>
        <w:t>I</w:t>
      </w:r>
      <w:r w:rsidR="00077978" w:rsidRPr="004F3992">
        <w:rPr>
          <w:rFonts w:ascii="Montserrat" w:hAnsi="Montserrat" w:cs="Arial"/>
          <w:color w:val="000000" w:themeColor="text1"/>
          <w:sz w:val="18"/>
          <w:szCs w:val="18"/>
        </w:rPr>
        <w:t>.</w:t>
      </w:r>
      <w:r w:rsidR="00077978"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Proveedor de Precios, la persona moral autorizada por la Comisión para operar con tal carácter, en términos de la Ley del Mercado de Valores.</w:t>
      </w:r>
    </w:p>
    <w:p w14:paraId="52094C5F" w14:textId="77777777" w:rsidR="00343537" w:rsidRPr="004F3992" w:rsidRDefault="00343537" w:rsidP="00077978">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9C3B845" w14:textId="77777777" w:rsidR="00E17326" w:rsidRPr="004F3992" w:rsidRDefault="009212F0" w:rsidP="00077978">
      <w:pPr>
        <w:spacing w:after="0" w:line="240" w:lineRule="auto"/>
        <w:ind w:left="567" w:hanging="567"/>
        <w:rPr>
          <w:rFonts w:ascii="Montserrat" w:hAnsi="Montserrat"/>
          <w:sz w:val="18"/>
          <w:szCs w:val="18"/>
        </w:rPr>
      </w:pPr>
      <w:r>
        <w:rPr>
          <w:rFonts w:ascii="Montserrat" w:hAnsi="Montserrat"/>
          <w:sz w:val="18"/>
          <w:szCs w:val="18"/>
        </w:rPr>
        <w:t>I</w:t>
      </w:r>
      <w:r w:rsidR="00077978" w:rsidRPr="004F3992">
        <w:rPr>
          <w:rFonts w:ascii="Montserrat" w:hAnsi="Montserrat"/>
          <w:sz w:val="18"/>
          <w:szCs w:val="18"/>
        </w:rPr>
        <w:t>X.</w:t>
      </w:r>
      <w:r w:rsidR="00077978" w:rsidRPr="004F3992">
        <w:rPr>
          <w:rFonts w:ascii="Montserrat" w:hAnsi="Montserrat"/>
          <w:sz w:val="18"/>
          <w:szCs w:val="18"/>
        </w:rPr>
        <w:tab/>
      </w:r>
      <w:r w:rsidR="00343537" w:rsidRPr="004F3992">
        <w:rPr>
          <w:rFonts w:ascii="Montserrat" w:hAnsi="Montserrat"/>
          <w:sz w:val="18"/>
          <w:szCs w:val="18"/>
        </w:rPr>
        <w:t>Valuación Directa a Vector, al procedimiento de multiplicar el número de títulos o contratos en posición por el Precio Actualizado para Valuación proporcionado por un Proveedor de Precios.</w:t>
      </w:r>
    </w:p>
    <w:p w14:paraId="74810E26" w14:textId="77777777" w:rsidR="00343537" w:rsidRPr="004F3992" w:rsidRDefault="00343537" w:rsidP="00077978">
      <w:pPr>
        <w:spacing w:after="0" w:line="240" w:lineRule="auto"/>
        <w:ind w:left="567" w:hanging="567"/>
        <w:rPr>
          <w:rFonts w:ascii="Montserrat" w:hAnsi="Montserrat"/>
          <w:sz w:val="18"/>
          <w:szCs w:val="18"/>
        </w:rPr>
      </w:pPr>
    </w:p>
    <w:p w14:paraId="1608B4E7" w14:textId="77777777" w:rsidR="00E17326" w:rsidRPr="004F3992" w:rsidRDefault="00077978" w:rsidP="00077978">
      <w:pPr>
        <w:spacing w:after="0" w:line="240" w:lineRule="auto"/>
        <w:ind w:left="567" w:hanging="567"/>
        <w:rPr>
          <w:rFonts w:ascii="Montserrat" w:hAnsi="Montserrat"/>
          <w:sz w:val="18"/>
          <w:szCs w:val="18"/>
        </w:rPr>
      </w:pPr>
      <w:r w:rsidRPr="004F3992">
        <w:rPr>
          <w:rFonts w:ascii="Montserrat" w:hAnsi="Montserrat"/>
          <w:sz w:val="18"/>
          <w:szCs w:val="18"/>
        </w:rPr>
        <w:t>X.</w:t>
      </w:r>
      <w:r w:rsidRPr="004F3992">
        <w:rPr>
          <w:rFonts w:ascii="Montserrat" w:hAnsi="Montserrat"/>
          <w:sz w:val="18"/>
          <w:szCs w:val="18"/>
        </w:rPr>
        <w:tab/>
      </w:r>
      <w:r w:rsidR="00343537" w:rsidRPr="004F3992">
        <w:rPr>
          <w:rFonts w:ascii="Montserrat" w:hAnsi="Montserrat"/>
          <w:sz w:val="18"/>
          <w:szCs w:val="18"/>
        </w:rPr>
        <w:t>Valores, a los considerados como tales por la Ley del Mercado de Valores.</w:t>
      </w:r>
    </w:p>
    <w:p w14:paraId="6710C760" w14:textId="77777777" w:rsidR="00343537" w:rsidRPr="004F3992" w:rsidRDefault="00343537" w:rsidP="001C3EF5">
      <w:pPr>
        <w:spacing w:after="0" w:line="240" w:lineRule="auto"/>
        <w:ind w:left="567" w:hanging="567"/>
        <w:rPr>
          <w:rFonts w:ascii="Montserrat" w:hAnsi="Montserrat" w:cs="Arial"/>
          <w:color w:val="000000" w:themeColor="text1"/>
          <w:sz w:val="18"/>
          <w:szCs w:val="18"/>
        </w:rPr>
      </w:pPr>
    </w:p>
    <w:p w14:paraId="09BD9654" w14:textId="77777777" w:rsidR="00CF5118"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2.- </w:t>
      </w:r>
      <w:r w:rsidRPr="004F3992">
        <w:rPr>
          <w:rFonts w:ascii="Montserrat" w:hAnsi="Montserrat" w:cs="Arial"/>
          <w:color w:val="000000" w:themeColor="text1"/>
          <w:sz w:val="18"/>
          <w:szCs w:val="18"/>
        </w:rPr>
        <w:t>Las Instituciones deberán aplicar la Valuación Directa a Vector sobre los Valores y demás instrumentos financieros</w:t>
      </w:r>
      <w:r w:rsidR="0068358E"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que, de conformidad con su régimen de inversión y las disposiciones aplicables, puedan formar parte de su estado de situación financiera.</w:t>
      </w:r>
      <w:r w:rsidR="00DB3E57">
        <w:rPr>
          <w:rFonts w:ascii="Montserrat" w:hAnsi="Montserrat" w:cs="Arial"/>
          <w:color w:val="000000" w:themeColor="text1"/>
          <w:sz w:val="18"/>
          <w:szCs w:val="18"/>
        </w:rPr>
        <w:t xml:space="preserve"> </w:t>
      </w:r>
    </w:p>
    <w:p w14:paraId="493CCFEF" w14:textId="77777777" w:rsidR="00CF5118" w:rsidRDefault="00CF5118" w:rsidP="001C3EF5">
      <w:pPr>
        <w:autoSpaceDE w:val="0"/>
        <w:autoSpaceDN w:val="0"/>
        <w:adjustRightInd w:val="0"/>
        <w:spacing w:after="0" w:line="240" w:lineRule="auto"/>
        <w:jc w:val="both"/>
        <w:rPr>
          <w:rFonts w:ascii="Montserrat" w:hAnsi="Montserrat" w:cs="Arial"/>
          <w:color w:val="000000" w:themeColor="text1"/>
          <w:sz w:val="18"/>
          <w:szCs w:val="18"/>
        </w:rPr>
      </w:pPr>
    </w:p>
    <w:p w14:paraId="3D01DF3D" w14:textId="77777777" w:rsidR="00E17326" w:rsidRDefault="00DB3E57" w:rsidP="001C3EF5">
      <w:pPr>
        <w:autoSpaceDE w:val="0"/>
        <w:autoSpaceDN w:val="0"/>
        <w:adjustRightInd w:val="0"/>
        <w:spacing w:after="0" w:line="240" w:lineRule="auto"/>
        <w:jc w:val="both"/>
        <w:rPr>
          <w:rFonts w:ascii="Montserrat" w:hAnsi="Montserrat" w:cs="Arial"/>
          <w:color w:val="000000" w:themeColor="text1"/>
          <w:sz w:val="18"/>
          <w:szCs w:val="18"/>
        </w:rPr>
      </w:pPr>
      <w:r>
        <w:rPr>
          <w:rFonts w:ascii="Montserrat" w:hAnsi="Montserrat" w:cs="Arial"/>
          <w:color w:val="000000" w:themeColor="text1"/>
          <w:sz w:val="18"/>
          <w:szCs w:val="18"/>
        </w:rPr>
        <w:t xml:space="preserve">Tratándose de Cartera de Crédito </w:t>
      </w:r>
      <w:r w:rsidR="00CF5118">
        <w:rPr>
          <w:rFonts w:ascii="Montserrat" w:hAnsi="Montserrat" w:cs="Arial"/>
          <w:color w:val="000000" w:themeColor="text1"/>
          <w:sz w:val="18"/>
          <w:szCs w:val="18"/>
        </w:rPr>
        <w:t>las</w:t>
      </w:r>
      <w:r>
        <w:rPr>
          <w:rFonts w:ascii="Montserrat" w:hAnsi="Montserrat" w:cs="Arial"/>
          <w:color w:val="000000" w:themeColor="text1"/>
          <w:sz w:val="18"/>
          <w:szCs w:val="18"/>
        </w:rPr>
        <w:t xml:space="preserve"> </w:t>
      </w:r>
      <w:r w:rsidR="00CF5118">
        <w:rPr>
          <w:rFonts w:ascii="Montserrat" w:hAnsi="Montserrat" w:cs="Arial"/>
          <w:color w:val="000000" w:themeColor="text1"/>
          <w:sz w:val="18"/>
          <w:szCs w:val="18"/>
        </w:rPr>
        <w:t>I</w:t>
      </w:r>
      <w:r>
        <w:rPr>
          <w:rFonts w:ascii="Montserrat" w:hAnsi="Montserrat" w:cs="Arial"/>
          <w:color w:val="000000" w:themeColor="text1"/>
          <w:sz w:val="18"/>
          <w:szCs w:val="18"/>
        </w:rPr>
        <w:t>nstituciones deberán ajustarse a las reglas de valuación establecidas en los Criterios Contables a que se refiere la Sección Primera del presente Capítulo,</w:t>
      </w:r>
      <w:r w:rsidR="00F619F1">
        <w:rPr>
          <w:rFonts w:ascii="Montserrat" w:hAnsi="Montserrat" w:cs="Arial"/>
          <w:color w:val="000000" w:themeColor="text1"/>
          <w:sz w:val="18"/>
          <w:szCs w:val="18"/>
        </w:rPr>
        <w:t xml:space="preserve"> </w:t>
      </w:r>
      <w:r>
        <w:rPr>
          <w:rFonts w:ascii="Montserrat" w:hAnsi="Montserrat" w:cs="Arial"/>
          <w:color w:val="000000" w:themeColor="text1"/>
          <w:sz w:val="18"/>
          <w:szCs w:val="18"/>
        </w:rPr>
        <w:t>así como a las disposiciones aplicables en mater</w:t>
      </w:r>
      <w:r w:rsidR="000B50B4">
        <w:rPr>
          <w:rFonts w:ascii="Montserrat" w:hAnsi="Montserrat" w:cs="Arial"/>
          <w:color w:val="000000" w:themeColor="text1"/>
          <w:sz w:val="18"/>
          <w:szCs w:val="18"/>
        </w:rPr>
        <w:t>i</w:t>
      </w:r>
      <w:r>
        <w:rPr>
          <w:rFonts w:ascii="Montserrat" w:hAnsi="Montserrat" w:cs="Arial"/>
          <w:color w:val="000000" w:themeColor="text1"/>
          <w:sz w:val="18"/>
          <w:szCs w:val="18"/>
        </w:rPr>
        <w:t xml:space="preserve">a de calificación de cartera crediticia a que se refieren las presentes </w:t>
      </w:r>
      <w:r w:rsidR="00CF5118">
        <w:rPr>
          <w:rFonts w:ascii="Montserrat" w:hAnsi="Montserrat" w:cs="Arial"/>
          <w:color w:val="000000" w:themeColor="text1"/>
          <w:sz w:val="18"/>
          <w:szCs w:val="18"/>
        </w:rPr>
        <w:t>d</w:t>
      </w:r>
      <w:r>
        <w:rPr>
          <w:rFonts w:ascii="Montserrat" w:hAnsi="Montserrat" w:cs="Arial"/>
          <w:color w:val="000000" w:themeColor="text1"/>
          <w:sz w:val="18"/>
          <w:szCs w:val="18"/>
        </w:rPr>
        <w:t>isposiciones.</w:t>
      </w:r>
    </w:p>
    <w:p w14:paraId="0BDDF1B8" w14:textId="77777777" w:rsidR="006F6E04" w:rsidRPr="004F3992" w:rsidRDefault="006F6E04" w:rsidP="001C3EF5">
      <w:pPr>
        <w:autoSpaceDE w:val="0"/>
        <w:autoSpaceDN w:val="0"/>
        <w:adjustRightInd w:val="0"/>
        <w:spacing w:after="0" w:line="240" w:lineRule="auto"/>
        <w:jc w:val="both"/>
        <w:rPr>
          <w:rFonts w:ascii="Montserrat" w:hAnsi="Montserrat" w:cs="Arial"/>
          <w:color w:val="000000" w:themeColor="text1"/>
          <w:sz w:val="18"/>
          <w:szCs w:val="18"/>
        </w:rPr>
      </w:pPr>
    </w:p>
    <w:p w14:paraId="5C8EC90E"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Las Instituciones utilizar</w:t>
      </w:r>
      <w:r w:rsidR="00DB3E57">
        <w:rPr>
          <w:rFonts w:ascii="Montserrat" w:hAnsi="Montserrat" w:cs="Arial"/>
          <w:color w:val="000000" w:themeColor="text1"/>
          <w:sz w:val="18"/>
          <w:szCs w:val="18"/>
        </w:rPr>
        <w:t>án</w:t>
      </w:r>
      <w:r w:rsidRPr="004F3992">
        <w:rPr>
          <w:rFonts w:ascii="Montserrat" w:hAnsi="Montserrat" w:cs="Arial"/>
          <w:color w:val="000000" w:themeColor="text1"/>
          <w:sz w:val="18"/>
          <w:szCs w:val="18"/>
        </w:rPr>
        <w:t xml:space="preserve"> Modelos de Valuación Internos para obtener el Precio Actualizado para Valuación, siempre que se ajusten a lo establecido en las presentes disposiciones y no se trate de alguno de los instrumentos financieros siguientes:</w:t>
      </w:r>
    </w:p>
    <w:p w14:paraId="6CC3F42D"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347B573D"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Valores inscritos en el Registro o autorizados, inscritos o regulados en mercados reconocidos por la Comisión mediante disposiciones de carácter general.</w:t>
      </w:r>
    </w:p>
    <w:p w14:paraId="7ACE806B"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F219117"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Instrumentos Financieros Derivados que coticen en bolsas de derivados nacionales o que pertenezcan a mercados reconocidos por el Banco de México.</w:t>
      </w:r>
    </w:p>
    <w:p w14:paraId="25C801E3"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4FD35D7"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Activos subyacentes y demás instrumentos financieros que formen parte de las Operaciones Estructuradas o Paquetes de Derivados, cuando se trate de Valores o instrumentos financieros previstos en las fracciones I y II anteriores.</w:t>
      </w:r>
    </w:p>
    <w:p w14:paraId="01071A74" w14:textId="77777777" w:rsidR="007358AC" w:rsidRPr="004F3992" w:rsidRDefault="007358AC" w:rsidP="001C3EF5">
      <w:pPr>
        <w:autoSpaceDE w:val="0"/>
        <w:autoSpaceDN w:val="0"/>
        <w:adjustRightInd w:val="0"/>
        <w:spacing w:after="0" w:line="240" w:lineRule="auto"/>
        <w:jc w:val="both"/>
        <w:rPr>
          <w:rFonts w:ascii="Montserrat" w:hAnsi="Montserrat" w:cs="Arial"/>
          <w:color w:val="000000" w:themeColor="text1"/>
          <w:sz w:val="18"/>
          <w:szCs w:val="18"/>
        </w:rPr>
      </w:pPr>
    </w:p>
    <w:p w14:paraId="088E811A" w14:textId="77777777" w:rsidR="0068358E"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los instrumentos señalados en las fracciones anteriores, las Instituciones deberán considerar el Precio Actualizado para Valuación que les proporcione el Proveedor de Precios que tengan contratado. </w:t>
      </w:r>
    </w:p>
    <w:p w14:paraId="5DFB7552" w14:textId="77777777" w:rsidR="0068358E" w:rsidRPr="004F3992" w:rsidRDefault="0068358E" w:rsidP="001C3EF5">
      <w:pPr>
        <w:autoSpaceDE w:val="0"/>
        <w:autoSpaceDN w:val="0"/>
        <w:adjustRightInd w:val="0"/>
        <w:spacing w:after="0" w:line="240" w:lineRule="auto"/>
        <w:jc w:val="both"/>
        <w:rPr>
          <w:rFonts w:ascii="Montserrat" w:hAnsi="Montserrat" w:cs="Arial"/>
          <w:color w:val="000000" w:themeColor="text1"/>
          <w:sz w:val="18"/>
          <w:szCs w:val="18"/>
        </w:rPr>
      </w:pPr>
    </w:p>
    <w:p w14:paraId="12D0BCF2" w14:textId="77777777" w:rsidR="00694704"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w:t>
      </w:r>
      <w:r w:rsidR="00E92230" w:rsidRPr="004F3992">
        <w:rPr>
          <w:rFonts w:ascii="Montserrat" w:hAnsi="Montserrat" w:cs="Arial"/>
          <w:b/>
          <w:bCs/>
          <w:color w:val="000000" w:themeColor="text1"/>
          <w:sz w:val="18"/>
          <w:szCs w:val="18"/>
        </w:rPr>
        <w:t>3</w:t>
      </w:r>
      <w:r w:rsidRPr="004F3992">
        <w:rPr>
          <w:rFonts w:ascii="Montserrat" w:hAnsi="Montserrat" w:cs="Arial"/>
          <w:b/>
          <w:bCs/>
          <w:color w:val="000000" w:themeColor="text1"/>
          <w:sz w:val="18"/>
          <w:szCs w:val="18"/>
        </w:rPr>
        <w:t xml:space="preserve">.- </w:t>
      </w:r>
      <w:r w:rsidRPr="004F3992">
        <w:rPr>
          <w:rFonts w:ascii="Montserrat" w:hAnsi="Montserrat" w:cs="Arial"/>
          <w:color w:val="000000" w:themeColor="text1"/>
          <w:sz w:val="18"/>
          <w:szCs w:val="18"/>
        </w:rPr>
        <w:t xml:space="preserve">Las Instituciones reconocerán los Precios Actualizados para Valuación </w:t>
      </w:r>
      <w:r w:rsidR="00A36672" w:rsidRPr="004F3992">
        <w:rPr>
          <w:rFonts w:ascii="Montserrat" w:hAnsi="Montserrat" w:cs="Arial"/>
          <w:color w:val="000000" w:themeColor="text1"/>
          <w:sz w:val="18"/>
          <w:szCs w:val="18"/>
        </w:rPr>
        <w:t xml:space="preserve">de manera diaria en su contabilidad </w:t>
      </w:r>
      <w:r w:rsidRPr="004F3992">
        <w:rPr>
          <w:rFonts w:ascii="Montserrat" w:hAnsi="Montserrat" w:cs="Arial"/>
          <w:color w:val="000000" w:themeColor="text1"/>
          <w:sz w:val="18"/>
          <w:szCs w:val="18"/>
        </w:rPr>
        <w:t>para la determinación del valor razonable de los Valores y demás instrumentos financieros</w:t>
      </w:r>
      <w:r w:rsidR="00F61979" w:rsidRPr="004F3992">
        <w:rPr>
          <w:rFonts w:ascii="Montserrat" w:hAnsi="Montserrat" w:cs="Arial"/>
          <w:color w:val="000000" w:themeColor="text1"/>
          <w:sz w:val="18"/>
          <w:szCs w:val="18"/>
        </w:rPr>
        <w:t xml:space="preserve">, así como los </w:t>
      </w:r>
      <w:r w:rsidR="002764E7" w:rsidRPr="004F3992">
        <w:rPr>
          <w:rFonts w:ascii="Montserrat" w:hAnsi="Montserrat" w:cs="Arial"/>
          <w:color w:val="000000" w:themeColor="text1"/>
          <w:sz w:val="18"/>
          <w:szCs w:val="18"/>
        </w:rPr>
        <w:t>A</w:t>
      </w:r>
      <w:r w:rsidR="00F61979" w:rsidRPr="004F3992">
        <w:rPr>
          <w:rFonts w:ascii="Montserrat" w:hAnsi="Montserrat" w:cs="Arial"/>
          <w:color w:val="000000" w:themeColor="text1"/>
          <w:sz w:val="18"/>
          <w:szCs w:val="18"/>
        </w:rPr>
        <w:t xml:space="preserve">ctivos </w:t>
      </w:r>
      <w:r w:rsidR="002764E7" w:rsidRPr="004F3992">
        <w:rPr>
          <w:rFonts w:ascii="Montserrat" w:hAnsi="Montserrat" w:cs="Arial"/>
          <w:color w:val="000000" w:themeColor="text1"/>
          <w:sz w:val="18"/>
          <w:szCs w:val="18"/>
        </w:rPr>
        <w:t>V</w:t>
      </w:r>
      <w:r w:rsidR="00F61979" w:rsidRPr="004F3992">
        <w:rPr>
          <w:rFonts w:ascii="Montserrat" w:hAnsi="Montserrat" w:cs="Arial"/>
          <w:color w:val="000000" w:themeColor="text1"/>
          <w:sz w:val="18"/>
          <w:szCs w:val="18"/>
        </w:rPr>
        <w:t>irtuales</w:t>
      </w:r>
      <w:r w:rsidRPr="004F3992">
        <w:rPr>
          <w:rFonts w:ascii="Montserrat" w:hAnsi="Montserrat" w:cs="Arial"/>
          <w:color w:val="000000" w:themeColor="text1"/>
          <w:sz w:val="18"/>
          <w:szCs w:val="18"/>
        </w:rPr>
        <w:t xml:space="preserve"> que conformen su estado de situación financiera</w:t>
      </w:r>
      <w:r w:rsidR="00A36672"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considerando el Precio Actualizado para Valuación que calculen diariamente los Proveedores de Precios o el calculado a través de Modelos de Valuación Internos cuando resulte aplicable en los términos de las presentes disposiciones.</w:t>
      </w:r>
    </w:p>
    <w:p w14:paraId="6CED4C27" w14:textId="77777777" w:rsidR="00343537" w:rsidRPr="004F3992" w:rsidRDefault="00343537" w:rsidP="001C3EF5">
      <w:pPr>
        <w:autoSpaceDE w:val="0"/>
        <w:autoSpaceDN w:val="0"/>
        <w:adjustRightInd w:val="0"/>
        <w:spacing w:after="0" w:line="240" w:lineRule="auto"/>
        <w:jc w:val="both"/>
        <w:rPr>
          <w:rFonts w:ascii="Montserrat" w:hAnsi="Montserrat"/>
          <w:b/>
          <w:bCs/>
          <w:color w:val="000000" w:themeColor="text1"/>
          <w:sz w:val="18"/>
          <w:szCs w:val="18"/>
        </w:rPr>
      </w:pPr>
    </w:p>
    <w:p w14:paraId="668F75DE" w14:textId="77777777" w:rsidR="00343537" w:rsidRPr="004F3992" w:rsidRDefault="005E05EB" w:rsidP="001C3EF5">
      <w:pPr>
        <w:autoSpaceDE w:val="0"/>
        <w:autoSpaceDN w:val="0"/>
        <w:adjustRightInd w:val="0"/>
        <w:spacing w:after="0" w:line="240" w:lineRule="auto"/>
        <w:jc w:val="center"/>
        <w:rPr>
          <w:rFonts w:ascii="Montserrat" w:hAnsi="Montserrat"/>
          <w:b/>
          <w:bCs/>
          <w:color w:val="000000" w:themeColor="text1"/>
          <w:sz w:val="18"/>
          <w:szCs w:val="18"/>
        </w:rPr>
      </w:pPr>
      <w:r w:rsidRPr="004F3992">
        <w:rPr>
          <w:rFonts w:ascii="Montserrat" w:hAnsi="Montserrat" w:cs="Arial"/>
          <w:b/>
          <w:bCs/>
          <w:color w:val="000000" w:themeColor="text1"/>
          <w:sz w:val="18"/>
          <w:szCs w:val="18"/>
        </w:rPr>
        <w:t>Apartado B</w:t>
      </w:r>
    </w:p>
    <w:p w14:paraId="28A9AFAC" w14:textId="77777777" w:rsidR="00E17326" w:rsidRPr="004F3992" w:rsidRDefault="00343537" w:rsidP="001C3EF5">
      <w:pPr>
        <w:autoSpaceDE w:val="0"/>
        <w:autoSpaceDN w:val="0"/>
        <w:adjustRightInd w:val="0"/>
        <w:spacing w:after="0" w:line="240" w:lineRule="auto"/>
        <w:jc w:val="center"/>
        <w:rPr>
          <w:rFonts w:ascii="Montserrat" w:hAnsi="Montserrat"/>
          <w:bCs/>
          <w:color w:val="000000" w:themeColor="text1"/>
          <w:sz w:val="18"/>
          <w:szCs w:val="18"/>
        </w:rPr>
      </w:pPr>
      <w:r w:rsidRPr="004F3992">
        <w:rPr>
          <w:rFonts w:ascii="Montserrat" w:hAnsi="Montserrat" w:cs="Arial"/>
          <w:bCs/>
          <w:color w:val="000000" w:themeColor="text1"/>
          <w:sz w:val="18"/>
          <w:szCs w:val="18"/>
        </w:rPr>
        <w:t>De la contratación de Proveedores de Precios</w:t>
      </w:r>
    </w:p>
    <w:p w14:paraId="10C53427" w14:textId="77777777" w:rsidR="00343537" w:rsidRPr="004F3992" w:rsidRDefault="00343537" w:rsidP="001C3EF5">
      <w:pPr>
        <w:autoSpaceDE w:val="0"/>
        <w:autoSpaceDN w:val="0"/>
        <w:adjustRightInd w:val="0"/>
        <w:spacing w:after="0" w:line="240" w:lineRule="auto"/>
        <w:jc w:val="center"/>
        <w:rPr>
          <w:rFonts w:ascii="Montserrat" w:hAnsi="Montserrat" w:cs="Arial"/>
          <w:color w:val="000000" w:themeColor="text1"/>
          <w:sz w:val="18"/>
          <w:szCs w:val="18"/>
        </w:rPr>
      </w:pPr>
    </w:p>
    <w:p w14:paraId="786E6766" w14:textId="77777777" w:rsidR="00E17326" w:rsidRPr="004F3992" w:rsidRDefault="007A66C8"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sz w:val="18"/>
          <w:szCs w:val="18"/>
        </w:rPr>
        <w:t>Artículo 175 Bis 4</w:t>
      </w:r>
      <w:r w:rsidR="00343537" w:rsidRPr="004F3992">
        <w:rPr>
          <w:rFonts w:ascii="Montserrat" w:hAnsi="Montserrat" w:cs="Arial"/>
          <w:b/>
          <w:bCs/>
          <w:color w:val="000000" w:themeColor="text1"/>
          <w:sz w:val="18"/>
          <w:szCs w:val="18"/>
        </w:rPr>
        <w:t xml:space="preserve">- </w:t>
      </w:r>
      <w:r w:rsidR="00343537" w:rsidRPr="004F3992">
        <w:rPr>
          <w:rFonts w:ascii="Montserrat" w:hAnsi="Montserrat" w:cs="Arial"/>
          <w:color w:val="000000" w:themeColor="text1"/>
          <w:sz w:val="18"/>
          <w:szCs w:val="18"/>
        </w:rPr>
        <w:t>El Consejo de las Instituciones deberá aprobar la contratación de un solo Proveedor de Precios para los efectos de</w:t>
      </w:r>
      <w:r w:rsidR="00D00A66" w:rsidRPr="004F3992">
        <w:rPr>
          <w:rFonts w:ascii="Montserrat" w:hAnsi="Montserrat" w:cs="Arial"/>
          <w:color w:val="000000" w:themeColor="text1"/>
          <w:sz w:val="18"/>
          <w:szCs w:val="18"/>
        </w:rPr>
        <w:t>l</w:t>
      </w:r>
      <w:r w:rsidR="00343537" w:rsidRPr="004F3992">
        <w:rPr>
          <w:rFonts w:ascii="Montserrat" w:hAnsi="Montserrat" w:cs="Arial"/>
          <w:color w:val="000000" w:themeColor="text1"/>
          <w:sz w:val="18"/>
          <w:szCs w:val="18"/>
        </w:rPr>
        <w:t xml:space="preserve"> presente </w:t>
      </w:r>
      <w:r w:rsidR="00D00A66" w:rsidRPr="004F3992">
        <w:rPr>
          <w:rFonts w:ascii="Montserrat" w:hAnsi="Montserrat" w:cs="Arial"/>
          <w:color w:val="000000" w:themeColor="text1"/>
          <w:sz w:val="18"/>
          <w:szCs w:val="18"/>
        </w:rPr>
        <w:t>Apartado</w:t>
      </w:r>
      <w:r w:rsidR="00343537" w:rsidRPr="004F3992">
        <w:rPr>
          <w:rFonts w:ascii="Montserrat" w:hAnsi="Montserrat" w:cs="Arial"/>
          <w:color w:val="000000" w:themeColor="text1"/>
          <w:sz w:val="18"/>
          <w:szCs w:val="18"/>
        </w:rPr>
        <w:t>.</w:t>
      </w:r>
    </w:p>
    <w:p w14:paraId="3E81ACD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0FD08674"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5.- </w:t>
      </w:r>
      <w:r w:rsidRPr="004F3992">
        <w:rPr>
          <w:rFonts w:ascii="Montserrat" w:hAnsi="Montserrat" w:cs="Arial"/>
          <w:color w:val="000000" w:themeColor="text1"/>
          <w:sz w:val="18"/>
          <w:szCs w:val="18"/>
        </w:rPr>
        <w:t xml:space="preserve">Las Instituciones deberán notificar por escrito a la Comisión, a través de formato libre, y dentro de los </w:t>
      </w:r>
      <w:r w:rsidR="006F6E04">
        <w:rPr>
          <w:rFonts w:ascii="Montserrat" w:hAnsi="Montserrat" w:cs="Arial"/>
          <w:color w:val="000000" w:themeColor="text1"/>
          <w:sz w:val="18"/>
          <w:szCs w:val="18"/>
        </w:rPr>
        <w:t>10</w:t>
      </w:r>
      <w:r w:rsidRPr="004F3992">
        <w:rPr>
          <w:rFonts w:ascii="Montserrat" w:hAnsi="Montserrat" w:cs="Arial"/>
          <w:color w:val="000000" w:themeColor="text1"/>
          <w:sz w:val="18"/>
          <w:szCs w:val="18"/>
        </w:rPr>
        <w:t xml:space="preserve"> días hábiles siguientes a la celebración del contrato respectivo, la denominación del Proveedor de Precios que contraten, anexando copia del contrato de servicios. </w:t>
      </w:r>
    </w:p>
    <w:p w14:paraId="4DC2DB85" w14:textId="77777777" w:rsidR="007358AC" w:rsidRPr="004F3992" w:rsidRDefault="007358AC" w:rsidP="001C3EF5">
      <w:pPr>
        <w:autoSpaceDE w:val="0"/>
        <w:autoSpaceDN w:val="0"/>
        <w:adjustRightInd w:val="0"/>
        <w:spacing w:after="0" w:line="240" w:lineRule="auto"/>
        <w:jc w:val="both"/>
        <w:rPr>
          <w:rFonts w:ascii="Montserrat" w:hAnsi="Montserrat" w:cs="Arial"/>
          <w:color w:val="000000" w:themeColor="text1"/>
          <w:sz w:val="18"/>
          <w:szCs w:val="18"/>
        </w:rPr>
      </w:pPr>
    </w:p>
    <w:p w14:paraId="476C4CD1"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caso de sustitución del Proveedor de Precios, la notificación a que se refiere el presente artículo deberá realizarse con 30 días naturales de anticipación a la contratación de que se trate.</w:t>
      </w:r>
    </w:p>
    <w:p w14:paraId="20CBBD0D"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43206E5E" w14:textId="77777777" w:rsidR="00343537" w:rsidRPr="004F3992" w:rsidRDefault="00343537" w:rsidP="001C3EF5">
      <w:pPr>
        <w:pStyle w:val="Texto"/>
        <w:spacing w:after="0" w:line="240" w:lineRule="auto"/>
        <w:ind w:firstLine="0"/>
        <w:rPr>
          <w:rFonts w:ascii="Montserrat" w:eastAsiaTheme="minorHAnsi" w:hAnsi="Montserrat"/>
          <w:color w:val="000000" w:themeColor="text1"/>
          <w:szCs w:val="18"/>
          <w:lang w:eastAsia="en-US"/>
        </w:rPr>
      </w:pPr>
      <w:r w:rsidRPr="004F3992">
        <w:rPr>
          <w:rFonts w:ascii="Montserrat" w:eastAsiaTheme="minorHAnsi" w:hAnsi="Montserrat"/>
          <w:b/>
          <w:color w:val="000000" w:themeColor="text1"/>
          <w:szCs w:val="18"/>
          <w:lang w:eastAsia="en-US"/>
        </w:rPr>
        <w:t xml:space="preserve">Artículo </w:t>
      </w:r>
      <w:r w:rsidR="00E92230" w:rsidRPr="004F3992">
        <w:rPr>
          <w:rFonts w:ascii="Montserrat" w:eastAsiaTheme="minorHAnsi" w:hAnsi="Montserrat"/>
          <w:b/>
          <w:color w:val="000000" w:themeColor="text1"/>
          <w:szCs w:val="18"/>
          <w:lang w:eastAsia="en-US"/>
        </w:rPr>
        <w:t>175 Bis 6</w:t>
      </w:r>
      <w:r w:rsidRPr="004F3992">
        <w:rPr>
          <w:rFonts w:ascii="Montserrat" w:eastAsiaTheme="minorHAnsi" w:hAnsi="Montserrat"/>
          <w:b/>
          <w:color w:val="000000" w:themeColor="text1"/>
          <w:szCs w:val="18"/>
          <w:lang w:eastAsia="en-US"/>
        </w:rPr>
        <w:t>.-</w:t>
      </w:r>
      <w:r w:rsidRPr="004F3992">
        <w:rPr>
          <w:rFonts w:ascii="Montserrat" w:eastAsiaTheme="minorHAnsi" w:hAnsi="Montserrat"/>
          <w:color w:val="000000" w:themeColor="text1"/>
          <w:szCs w:val="18"/>
          <w:lang w:eastAsia="en-US"/>
        </w:rPr>
        <w:t xml:space="preserve"> Las Instituciones deberán solicitar a su Proveedor de Precios la información necesaria para dar cumplimiento a los requerimientos de revelación de información sobre la determinación del Precio Actualizado par</w:t>
      </w:r>
      <w:r w:rsidR="00B81B67" w:rsidRPr="004F3992">
        <w:rPr>
          <w:rFonts w:ascii="Montserrat" w:eastAsiaTheme="minorHAnsi" w:hAnsi="Montserrat"/>
          <w:color w:val="000000" w:themeColor="text1"/>
          <w:szCs w:val="18"/>
          <w:lang w:eastAsia="en-US"/>
        </w:rPr>
        <w:t>a Valuación, contenidos en los C</w:t>
      </w:r>
      <w:r w:rsidRPr="004F3992">
        <w:rPr>
          <w:rFonts w:ascii="Montserrat" w:eastAsiaTheme="minorHAnsi" w:hAnsi="Montserrat"/>
          <w:color w:val="000000" w:themeColor="text1"/>
          <w:szCs w:val="18"/>
          <w:lang w:eastAsia="en-US"/>
        </w:rPr>
        <w:t xml:space="preserve">riterios </w:t>
      </w:r>
      <w:r w:rsidR="00B81B67" w:rsidRPr="004F3992">
        <w:rPr>
          <w:rFonts w:ascii="Montserrat" w:eastAsiaTheme="minorHAnsi" w:hAnsi="Montserrat"/>
          <w:color w:val="000000" w:themeColor="text1"/>
          <w:szCs w:val="18"/>
          <w:lang w:eastAsia="en-US"/>
        </w:rPr>
        <w:t>C</w:t>
      </w:r>
      <w:r w:rsidRPr="004F3992">
        <w:rPr>
          <w:rFonts w:ascii="Montserrat" w:eastAsiaTheme="minorHAnsi" w:hAnsi="Montserrat"/>
          <w:color w:val="000000" w:themeColor="text1"/>
          <w:szCs w:val="18"/>
          <w:lang w:eastAsia="en-US"/>
        </w:rPr>
        <w:t>ontables.</w:t>
      </w:r>
    </w:p>
    <w:p w14:paraId="4E36F366"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2D24756F" w14:textId="77777777" w:rsidR="00343537" w:rsidRPr="004F3992" w:rsidRDefault="005E05EB" w:rsidP="001C3EF5">
      <w:pPr>
        <w:autoSpaceDE w:val="0"/>
        <w:autoSpaceDN w:val="0"/>
        <w:adjustRightInd w:val="0"/>
        <w:spacing w:after="0" w:line="240" w:lineRule="auto"/>
        <w:jc w:val="center"/>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Apartado C</w:t>
      </w:r>
    </w:p>
    <w:p w14:paraId="6AB9F3F2" w14:textId="77777777" w:rsidR="00343537" w:rsidRPr="004F3992" w:rsidRDefault="00343537" w:rsidP="001C3EF5">
      <w:pPr>
        <w:autoSpaceDE w:val="0"/>
        <w:autoSpaceDN w:val="0"/>
        <w:adjustRightInd w:val="0"/>
        <w:spacing w:after="0" w:line="240" w:lineRule="auto"/>
        <w:jc w:val="center"/>
        <w:rPr>
          <w:rFonts w:ascii="Montserrat" w:hAnsi="Montserrat" w:cs="Arial"/>
          <w:bCs/>
          <w:color w:val="000000" w:themeColor="text1"/>
          <w:sz w:val="18"/>
          <w:szCs w:val="18"/>
        </w:rPr>
      </w:pPr>
      <w:r w:rsidRPr="004F3992">
        <w:rPr>
          <w:rFonts w:ascii="Montserrat" w:hAnsi="Montserrat" w:cs="Arial"/>
          <w:bCs/>
          <w:color w:val="000000" w:themeColor="text1"/>
          <w:sz w:val="18"/>
          <w:szCs w:val="18"/>
        </w:rPr>
        <w:t>De los Modelos de Valuación Internos</w:t>
      </w:r>
    </w:p>
    <w:p w14:paraId="7AD075D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2A45744D"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w:t>
      </w:r>
      <w:r w:rsidR="00E92230" w:rsidRPr="004F3992">
        <w:rPr>
          <w:rFonts w:ascii="Montserrat" w:hAnsi="Montserrat" w:cs="Arial"/>
          <w:b/>
          <w:bCs/>
          <w:color w:val="000000" w:themeColor="text1"/>
          <w:sz w:val="18"/>
          <w:szCs w:val="18"/>
        </w:rPr>
        <w:t>7</w:t>
      </w:r>
      <w:r w:rsidRPr="004F3992">
        <w:rPr>
          <w:rFonts w:ascii="Montserrat" w:hAnsi="Montserrat" w:cs="Arial"/>
          <w:b/>
          <w:bCs/>
          <w:color w:val="000000" w:themeColor="text1"/>
          <w:sz w:val="18"/>
          <w:szCs w:val="18"/>
        </w:rPr>
        <w:t xml:space="preserve">.- </w:t>
      </w:r>
      <w:r w:rsidRPr="004F3992">
        <w:rPr>
          <w:rFonts w:ascii="Montserrat" w:hAnsi="Montserrat" w:cs="Arial"/>
          <w:bCs/>
          <w:color w:val="000000" w:themeColor="text1"/>
          <w:sz w:val="18"/>
          <w:szCs w:val="18"/>
        </w:rPr>
        <w:t xml:space="preserve">Cuando </w:t>
      </w:r>
      <w:r w:rsidRPr="004F3992">
        <w:rPr>
          <w:rFonts w:ascii="Montserrat" w:hAnsi="Montserrat" w:cs="Arial"/>
          <w:color w:val="000000" w:themeColor="text1"/>
          <w:sz w:val="18"/>
          <w:szCs w:val="18"/>
        </w:rPr>
        <w:t>las Instituciones elaboren estados financieros que contengan información sobre Valores y demás instrumentos financieros</w:t>
      </w:r>
      <w:r w:rsidR="00F61979"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así como de Activos Vi</w:t>
      </w:r>
      <w:r w:rsidR="00F61979" w:rsidRPr="004F3992">
        <w:rPr>
          <w:rFonts w:ascii="Montserrat" w:hAnsi="Montserrat" w:cs="Arial"/>
          <w:color w:val="000000" w:themeColor="text1"/>
          <w:sz w:val="18"/>
          <w:szCs w:val="18"/>
        </w:rPr>
        <w:t>rtuales</w:t>
      </w:r>
      <w:r w:rsidRPr="004F3992">
        <w:rPr>
          <w:rFonts w:ascii="Montserrat" w:hAnsi="Montserrat" w:cs="Arial"/>
          <w:color w:val="000000" w:themeColor="text1"/>
          <w:sz w:val="18"/>
          <w:szCs w:val="18"/>
        </w:rPr>
        <w:t xml:space="preserve"> cuyo Precio Actualizado para Valuación haya sido determinado a través de la aplicación de Modelos de Valuación Internos, deberán ajustarse a lo siguiente:</w:t>
      </w:r>
    </w:p>
    <w:p w14:paraId="458B74A1"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12062958" w14:textId="77777777" w:rsidR="00E17326"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comité de riesgos de la Institución, deberá aprobar:</w:t>
      </w:r>
    </w:p>
    <w:p w14:paraId="116CDB2E"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18212EC2" w14:textId="77777777" w:rsidR="00E17326"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 xml:space="preserve">Los Modelos de Valuación Internos y sus modificaciones, los cuales deberán ser homogéneos y congruentes para todas las entidades </w:t>
      </w:r>
      <w:r w:rsidR="00B81B67" w:rsidRPr="004F3992">
        <w:rPr>
          <w:rFonts w:ascii="Montserrat" w:hAnsi="Montserrat" w:cs="Arial"/>
          <w:color w:val="000000" w:themeColor="text1"/>
          <w:sz w:val="18"/>
          <w:szCs w:val="18"/>
        </w:rPr>
        <w:t>f</w:t>
      </w:r>
      <w:r w:rsidRPr="004F3992">
        <w:rPr>
          <w:rFonts w:ascii="Montserrat" w:hAnsi="Montserrat" w:cs="Arial"/>
          <w:color w:val="000000" w:themeColor="text1"/>
          <w:sz w:val="18"/>
          <w:szCs w:val="18"/>
        </w:rPr>
        <w:t>inancieras que integren el grupo financiero.</w:t>
      </w:r>
    </w:p>
    <w:p w14:paraId="4C0B810C" w14:textId="77777777" w:rsidR="00343537"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70628884" w14:textId="77777777" w:rsidR="00E17326"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Los métodos de estimación de las variables usadas en los Modelos de Valuación Internos, que no sean proporcionadas directamente por su Proveedor de Precios.</w:t>
      </w:r>
    </w:p>
    <w:p w14:paraId="0F1C2405" w14:textId="77777777" w:rsidR="00343537"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459E953B" w14:textId="77777777" w:rsidR="001C2125"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 </w:t>
      </w:r>
      <w:r w:rsidR="00A73E6D"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Los Valores y demás instrumentos financieros</w:t>
      </w:r>
      <w:r w:rsidR="00F61979"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así como A</w:t>
      </w:r>
      <w:r w:rsidR="00F61979" w:rsidRPr="004F3992">
        <w:rPr>
          <w:rFonts w:ascii="Montserrat" w:hAnsi="Montserrat" w:cs="Arial"/>
          <w:color w:val="000000" w:themeColor="text1"/>
          <w:sz w:val="18"/>
          <w:szCs w:val="18"/>
        </w:rPr>
        <w:t xml:space="preserve">ctivos </w:t>
      </w:r>
      <w:r w:rsidR="002764E7" w:rsidRPr="004F3992">
        <w:rPr>
          <w:rFonts w:ascii="Montserrat" w:hAnsi="Montserrat" w:cs="Arial"/>
          <w:color w:val="000000" w:themeColor="text1"/>
          <w:sz w:val="18"/>
          <w:szCs w:val="18"/>
        </w:rPr>
        <w:t>Vi</w:t>
      </w:r>
      <w:r w:rsidR="00F61979" w:rsidRPr="004F3992">
        <w:rPr>
          <w:rFonts w:ascii="Montserrat" w:hAnsi="Montserrat" w:cs="Arial"/>
          <w:color w:val="000000" w:themeColor="text1"/>
          <w:sz w:val="18"/>
          <w:szCs w:val="18"/>
        </w:rPr>
        <w:t>rtuales</w:t>
      </w:r>
      <w:r w:rsidRPr="004F3992">
        <w:rPr>
          <w:rFonts w:ascii="Montserrat" w:hAnsi="Montserrat" w:cs="Arial"/>
          <w:color w:val="000000" w:themeColor="text1"/>
          <w:sz w:val="18"/>
          <w:szCs w:val="18"/>
        </w:rPr>
        <w:t xml:space="preserve"> a los que les resulten aplicables los Modelos de Valuación Internos.</w:t>
      </w:r>
    </w:p>
    <w:p w14:paraId="6FCFC1DC" w14:textId="77777777" w:rsidR="00343537" w:rsidRPr="004F3992" w:rsidRDefault="00343537" w:rsidP="00DB4017">
      <w:pPr>
        <w:autoSpaceDE w:val="0"/>
        <w:autoSpaceDN w:val="0"/>
        <w:adjustRightInd w:val="0"/>
        <w:spacing w:after="0" w:line="240" w:lineRule="auto"/>
        <w:ind w:left="709" w:hanging="567"/>
        <w:jc w:val="both"/>
        <w:rPr>
          <w:rFonts w:ascii="Montserrat" w:hAnsi="Montserrat" w:cs="Arial"/>
          <w:color w:val="000000" w:themeColor="text1"/>
          <w:sz w:val="18"/>
          <w:szCs w:val="18"/>
        </w:rPr>
      </w:pPr>
    </w:p>
    <w:p w14:paraId="104D156D" w14:textId="77777777" w:rsidR="00E17326"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En los Modelos de Valuación Internos, la Institución deberá utilizar la información relativa a las tasas de interés, tipos de cambio, volatilidades y demás insumos proporcionados, en su caso, por su Proveedor de Precios, sin importar sus características, incluyendo la información relativa a aquellos activos subyacentes y demás instrumentos financieros a que se refiere el </w:t>
      </w:r>
      <w:r w:rsidR="00C35FCC"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 xml:space="preserve">rtículo 175 Bis 2, fracción III de las presentes disposiciones. </w:t>
      </w:r>
      <w:r w:rsidR="00011F95" w:rsidRPr="004F3992">
        <w:rPr>
          <w:rFonts w:ascii="Montserrat" w:hAnsi="Montserrat" w:cs="Arial"/>
          <w:color w:val="000000" w:themeColor="text1"/>
          <w:sz w:val="18"/>
          <w:szCs w:val="18"/>
        </w:rPr>
        <w:t xml:space="preserve">Cuando el </w:t>
      </w:r>
      <w:r w:rsidR="00B0057D" w:rsidRPr="004F3992">
        <w:rPr>
          <w:rFonts w:ascii="Montserrat" w:hAnsi="Montserrat" w:cs="Arial"/>
          <w:color w:val="000000" w:themeColor="text1"/>
          <w:sz w:val="18"/>
          <w:szCs w:val="18"/>
        </w:rPr>
        <w:t>P</w:t>
      </w:r>
      <w:r w:rsidR="00011F95" w:rsidRPr="004F3992">
        <w:rPr>
          <w:rFonts w:ascii="Montserrat" w:hAnsi="Montserrat" w:cs="Arial"/>
          <w:color w:val="000000" w:themeColor="text1"/>
          <w:sz w:val="18"/>
          <w:szCs w:val="18"/>
        </w:rPr>
        <w:t xml:space="preserve">roveedor de </w:t>
      </w:r>
      <w:r w:rsidR="00B0057D" w:rsidRPr="004F3992">
        <w:rPr>
          <w:rFonts w:ascii="Montserrat" w:hAnsi="Montserrat" w:cs="Arial"/>
          <w:color w:val="000000" w:themeColor="text1"/>
          <w:sz w:val="18"/>
          <w:szCs w:val="18"/>
        </w:rPr>
        <w:t>P</w:t>
      </w:r>
      <w:r w:rsidR="00011F95" w:rsidRPr="004F3992">
        <w:rPr>
          <w:rFonts w:ascii="Montserrat" w:hAnsi="Montserrat" w:cs="Arial"/>
          <w:color w:val="000000" w:themeColor="text1"/>
          <w:sz w:val="18"/>
          <w:szCs w:val="18"/>
        </w:rPr>
        <w:t xml:space="preserve">recios no emitiera dicha información, podrá emplearse la emitida por fuentes distintas debiendo documentar las políticas para su obtención, así como privilegiar el uso de </w:t>
      </w:r>
      <w:r w:rsidR="00C766C4" w:rsidRPr="004F3992">
        <w:rPr>
          <w:rFonts w:ascii="Montserrat" w:hAnsi="Montserrat" w:cs="Arial"/>
          <w:color w:val="000000" w:themeColor="text1"/>
          <w:sz w:val="18"/>
          <w:szCs w:val="18"/>
        </w:rPr>
        <w:t>D</w:t>
      </w:r>
      <w:r w:rsidR="00011F95" w:rsidRPr="004F3992">
        <w:rPr>
          <w:rFonts w:ascii="Montserrat" w:hAnsi="Montserrat" w:cs="Arial"/>
          <w:color w:val="000000" w:themeColor="text1"/>
          <w:sz w:val="18"/>
          <w:szCs w:val="18"/>
        </w:rPr>
        <w:t xml:space="preserve">atos de </w:t>
      </w:r>
      <w:r w:rsidR="00C766C4" w:rsidRPr="004F3992">
        <w:rPr>
          <w:rFonts w:ascii="Montserrat" w:hAnsi="Montserrat" w:cs="Arial"/>
          <w:color w:val="000000" w:themeColor="text1"/>
          <w:sz w:val="18"/>
          <w:szCs w:val="18"/>
        </w:rPr>
        <w:t>E</w:t>
      </w:r>
      <w:r w:rsidR="00011F95" w:rsidRPr="004F3992">
        <w:rPr>
          <w:rFonts w:ascii="Montserrat" w:hAnsi="Montserrat" w:cs="Arial"/>
          <w:color w:val="000000" w:themeColor="text1"/>
          <w:sz w:val="18"/>
          <w:szCs w:val="18"/>
        </w:rPr>
        <w:t xml:space="preserve">ntrada </w:t>
      </w:r>
      <w:r w:rsidR="00C766C4" w:rsidRPr="004F3992">
        <w:rPr>
          <w:rFonts w:ascii="Montserrat" w:hAnsi="Montserrat" w:cs="Arial"/>
          <w:color w:val="000000" w:themeColor="text1"/>
          <w:sz w:val="18"/>
          <w:szCs w:val="18"/>
        </w:rPr>
        <w:t>O</w:t>
      </w:r>
      <w:r w:rsidR="00011F95" w:rsidRPr="004F3992">
        <w:rPr>
          <w:rFonts w:ascii="Montserrat" w:hAnsi="Montserrat" w:cs="Arial"/>
          <w:color w:val="000000" w:themeColor="text1"/>
          <w:sz w:val="18"/>
          <w:szCs w:val="18"/>
        </w:rPr>
        <w:t>bservables.</w:t>
      </w:r>
    </w:p>
    <w:p w14:paraId="783BBDDA" w14:textId="77777777" w:rsidR="00343537" w:rsidRPr="004F3992" w:rsidRDefault="00343537" w:rsidP="00DB4017">
      <w:pPr>
        <w:autoSpaceDE w:val="0"/>
        <w:autoSpaceDN w:val="0"/>
        <w:adjustRightInd w:val="0"/>
        <w:spacing w:after="0" w:line="240" w:lineRule="auto"/>
        <w:ind w:left="709" w:hanging="567"/>
        <w:jc w:val="both"/>
        <w:rPr>
          <w:rFonts w:ascii="Montserrat" w:hAnsi="Montserrat" w:cs="Arial"/>
          <w:color w:val="000000" w:themeColor="text1"/>
          <w:sz w:val="18"/>
          <w:szCs w:val="18"/>
        </w:rPr>
      </w:pPr>
    </w:p>
    <w:p w14:paraId="26EF4A6F" w14:textId="77777777" w:rsidR="00E17326"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Mantener un registro en el que se asiente diariamente el Precio Actualizado para Valuación calculado para cada uno de los Valores y demás instrumentos financieros</w:t>
      </w:r>
      <w:r w:rsidR="00F61979" w:rsidRPr="004F3992">
        <w:rPr>
          <w:rFonts w:ascii="Montserrat" w:hAnsi="Montserrat" w:cs="Arial"/>
          <w:color w:val="000000" w:themeColor="text1"/>
          <w:sz w:val="18"/>
          <w:szCs w:val="18"/>
        </w:rPr>
        <w:t xml:space="preserve">, así como </w:t>
      </w:r>
      <w:r w:rsidR="002A5C02" w:rsidRPr="004F3992">
        <w:rPr>
          <w:rFonts w:ascii="Montserrat" w:hAnsi="Montserrat" w:cs="Arial"/>
          <w:color w:val="000000" w:themeColor="text1"/>
          <w:sz w:val="18"/>
          <w:szCs w:val="18"/>
        </w:rPr>
        <w:t>para</w:t>
      </w:r>
      <w:r w:rsidR="002764E7" w:rsidRPr="004F3992">
        <w:rPr>
          <w:rFonts w:ascii="Montserrat" w:hAnsi="Montserrat" w:cs="Arial"/>
          <w:color w:val="000000" w:themeColor="text1"/>
          <w:sz w:val="18"/>
          <w:szCs w:val="18"/>
        </w:rPr>
        <w:t xml:space="preserve"> Activos V</w:t>
      </w:r>
      <w:r w:rsidR="00F61979" w:rsidRPr="004F3992">
        <w:rPr>
          <w:rFonts w:ascii="Montserrat" w:hAnsi="Montserrat" w:cs="Arial"/>
          <w:color w:val="000000" w:themeColor="text1"/>
          <w:sz w:val="18"/>
          <w:szCs w:val="18"/>
        </w:rPr>
        <w:t>irtuales</w:t>
      </w:r>
      <w:r w:rsidRPr="004F3992">
        <w:rPr>
          <w:rFonts w:ascii="Montserrat" w:hAnsi="Montserrat" w:cs="Arial"/>
          <w:color w:val="000000" w:themeColor="text1"/>
          <w:sz w:val="18"/>
          <w:szCs w:val="18"/>
        </w:rPr>
        <w:t xml:space="preserve">, </w:t>
      </w:r>
      <w:r w:rsidR="0014660C" w:rsidRPr="004F3992">
        <w:rPr>
          <w:rFonts w:ascii="Montserrat" w:hAnsi="Montserrat" w:cs="Arial"/>
          <w:color w:val="000000" w:themeColor="text1"/>
          <w:sz w:val="18"/>
          <w:szCs w:val="18"/>
        </w:rPr>
        <w:t>y</w:t>
      </w:r>
      <w:r w:rsidRPr="004F3992">
        <w:rPr>
          <w:rFonts w:ascii="Montserrat" w:hAnsi="Montserrat" w:cs="Arial"/>
          <w:color w:val="000000" w:themeColor="text1"/>
          <w:sz w:val="18"/>
          <w:szCs w:val="18"/>
        </w:rPr>
        <w:t xml:space="preserve"> la información utilizada para realizar dicho cálculo. La información a que se refiere la presente fracción deberá ser conservada por un periodo de cinco años por la Institución.</w:t>
      </w:r>
    </w:p>
    <w:p w14:paraId="45075014" w14:textId="77777777" w:rsidR="00343537" w:rsidRPr="004F3992" w:rsidRDefault="00343537" w:rsidP="00DB4017">
      <w:pPr>
        <w:autoSpaceDE w:val="0"/>
        <w:autoSpaceDN w:val="0"/>
        <w:adjustRightInd w:val="0"/>
        <w:spacing w:after="0" w:line="240" w:lineRule="auto"/>
        <w:ind w:left="709" w:hanging="567"/>
        <w:jc w:val="both"/>
        <w:rPr>
          <w:rFonts w:ascii="Montserrat" w:hAnsi="Montserrat" w:cs="Arial"/>
          <w:color w:val="000000" w:themeColor="text1"/>
          <w:sz w:val="18"/>
          <w:szCs w:val="18"/>
        </w:rPr>
      </w:pPr>
    </w:p>
    <w:p w14:paraId="4497DB3E" w14:textId="77777777" w:rsidR="00343537"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comité de riesgos de la Institución deberá estar informado sobre las posibles incertidumbres que conlleva la valuación de las posiciones con Modelos de Valuación Internos dentro de la medición de riesgos y el desempeño del negocio.</w:t>
      </w:r>
    </w:p>
    <w:p w14:paraId="10C2BA69" w14:textId="77777777" w:rsidR="00343537" w:rsidRPr="004F3992" w:rsidRDefault="00343537" w:rsidP="00DB4017">
      <w:pPr>
        <w:autoSpaceDE w:val="0"/>
        <w:autoSpaceDN w:val="0"/>
        <w:adjustRightInd w:val="0"/>
        <w:spacing w:after="0" w:line="240" w:lineRule="auto"/>
        <w:ind w:left="709"/>
        <w:jc w:val="both"/>
        <w:rPr>
          <w:rFonts w:ascii="Montserrat" w:hAnsi="Montserrat" w:cs="Arial"/>
          <w:color w:val="000000" w:themeColor="text1"/>
          <w:sz w:val="18"/>
          <w:szCs w:val="18"/>
        </w:rPr>
      </w:pPr>
    </w:p>
    <w:p w14:paraId="1975FC4E" w14:textId="77777777" w:rsidR="00E17326"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Las unidades encargadas del desarrollo de los Modelos de Valuación Internos deberán ser independientes de aquellas encargadas de realizar las revisiones y validaciones referidas en la fracción VI del presente artículo.</w:t>
      </w:r>
    </w:p>
    <w:p w14:paraId="5E5CEB9D" w14:textId="77777777" w:rsidR="00343537" w:rsidRPr="004F3992" w:rsidRDefault="00343537" w:rsidP="00DB4017">
      <w:pPr>
        <w:autoSpaceDE w:val="0"/>
        <w:autoSpaceDN w:val="0"/>
        <w:adjustRightInd w:val="0"/>
        <w:spacing w:after="0" w:line="240" w:lineRule="auto"/>
        <w:ind w:left="709" w:hanging="567"/>
        <w:jc w:val="both"/>
        <w:rPr>
          <w:rFonts w:ascii="Montserrat" w:hAnsi="Montserrat" w:cs="Arial"/>
          <w:b/>
          <w:bCs/>
          <w:color w:val="000000" w:themeColor="text1"/>
          <w:sz w:val="18"/>
          <w:szCs w:val="18"/>
        </w:rPr>
      </w:pPr>
    </w:p>
    <w:p w14:paraId="2DC7D77A" w14:textId="77777777" w:rsidR="00E17326" w:rsidRPr="004F3992" w:rsidRDefault="00343537" w:rsidP="00665BCF">
      <w:pPr>
        <w:pStyle w:val="ListParagraph"/>
        <w:numPr>
          <w:ilvl w:val="1"/>
          <w:numId w:val="45"/>
        </w:numPr>
        <w:autoSpaceDE w:val="0"/>
        <w:autoSpaceDN w:val="0"/>
        <w:adjustRightInd w:val="0"/>
        <w:ind w:left="567" w:hanging="578"/>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Revisar y validar sus Modelos de Valuación Internos previo a la aprobación a que se refiere la fracción I del presente artículo, así como llevar</w:t>
      </w:r>
      <w:r w:rsidR="00D1064B" w:rsidRPr="004F3992">
        <w:rPr>
          <w:rFonts w:ascii="Montserrat" w:hAnsi="Montserrat" w:cs="Arial"/>
          <w:color w:val="000000" w:themeColor="text1"/>
          <w:sz w:val="18"/>
          <w:szCs w:val="18"/>
        </w:rPr>
        <w:t xml:space="preserve"> a cabo</w:t>
      </w:r>
      <w:r w:rsidRPr="004F3992">
        <w:rPr>
          <w:rFonts w:ascii="Montserrat" w:hAnsi="Montserrat" w:cs="Arial"/>
          <w:color w:val="000000" w:themeColor="text1"/>
          <w:sz w:val="18"/>
          <w:szCs w:val="18"/>
        </w:rPr>
        <w:t xml:space="preserve"> dicha revisión y validación periódica de los Modelos de Valuación Internos</w:t>
      </w:r>
      <w:r w:rsidR="003D6C79"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con el fin de verificar que estos sigan siendo precisos y adecuados, incluyendo para ello la revisión periódica de la validez y adecuación de las tasas de interés, tipos de cambio, volatilidades y demás insumos de referencia utilizados por dichos modelos y proporcionados por el Proveedor de Precios de la Institución. La referida revisión y validación deberá ser realizada por unidades calificadas independientes a las Unidades de Negocio, pudiendo ser la Auditoría Interna la unidad encargada de realizar dicha tarea.</w:t>
      </w:r>
    </w:p>
    <w:p w14:paraId="66A23D4F" w14:textId="77777777" w:rsidR="00343537" w:rsidRPr="004F3992" w:rsidRDefault="00343537" w:rsidP="00DB4017">
      <w:pPr>
        <w:autoSpaceDE w:val="0"/>
        <w:autoSpaceDN w:val="0"/>
        <w:adjustRightInd w:val="0"/>
        <w:spacing w:after="0" w:line="240" w:lineRule="auto"/>
        <w:ind w:left="709" w:hanging="567"/>
        <w:jc w:val="both"/>
        <w:rPr>
          <w:rFonts w:ascii="Montserrat" w:hAnsi="Montserrat" w:cs="Arial"/>
          <w:color w:val="000000" w:themeColor="text1"/>
          <w:sz w:val="18"/>
          <w:szCs w:val="18"/>
        </w:rPr>
      </w:pPr>
    </w:p>
    <w:p w14:paraId="7916DF4E"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Cuando conforme a los </w:t>
      </w:r>
      <w:r w:rsidR="00B81B67" w:rsidRPr="004F3992">
        <w:rPr>
          <w:rFonts w:ascii="Montserrat" w:hAnsi="Montserrat" w:cs="Arial"/>
          <w:color w:val="000000" w:themeColor="text1"/>
          <w:sz w:val="18"/>
          <w:szCs w:val="18"/>
        </w:rPr>
        <w:t>C</w:t>
      </w:r>
      <w:r w:rsidRPr="004F3992">
        <w:rPr>
          <w:rFonts w:ascii="Montserrat" w:hAnsi="Montserrat" w:cs="Arial"/>
          <w:color w:val="000000" w:themeColor="text1"/>
          <w:sz w:val="18"/>
          <w:szCs w:val="18"/>
        </w:rPr>
        <w:t xml:space="preserve">riterios </w:t>
      </w:r>
      <w:r w:rsidR="00B81B67" w:rsidRPr="004F3992">
        <w:rPr>
          <w:rFonts w:ascii="Montserrat" w:hAnsi="Montserrat" w:cs="Arial"/>
          <w:color w:val="000000" w:themeColor="text1"/>
          <w:sz w:val="18"/>
          <w:szCs w:val="18"/>
        </w:rPr>
        <w:t>C</w:t>
      </w:r>
      <w:r w:rsidRPr="004F3992">
        <w:rPr>
          <w:rFonts w:ascii="Montserrat" w:hAnsi="Montserrat" w:cs="Arial"/>
          <w:color w:val="000000" w:themeColor="text1"/>
          <w:sz w:val="18"/>
          <w:szCs w:val="18"/>
        </w:rPr>
        <w:t xml:space="preserve">ontables expedidos por la Comisión aplicables a las Instituciones, </w:t>
      </w:r>
      <w:r w:rsidR="009A513A" w:rsidRPr="004F3992">
        <w:rPr>
          <w:rFonts w:ascii="Montserrat" w:hAnsi="Montserrat" w:cs="Arial"/>
          <w:color w:val="000000" w:themeColor="text1"/>
          <w:sz w:val="18"/>
          <w:szCs w:val="18"/>
        </w:rPr>
        <w:t xml:space="preserve">estas </w:t>
      </w:r>
      <w:r w:rsidRPr="004F3992">
        <w:rPr>
          <w:rFonts w:ascii="Montserrat" w:hAnsi="Montserrat" w:cs="Arial"/>
          <w:color w:val="000000" w:themeColor="text1"/>
          <w:sz w:val="18"/>
          <w:szCs w:val="18"/>
        </w:rPr>
        <w:t>deban desagregar las Operaciones Estructuradas y los Paquetes de Instrumentos Financieros Derivados, deberán apegarse a los procedimientos señalados en dichos criterios contables para efecto de su desagregación. La citada desagregación podrá realizarse de manera interna en las Instituciones o a través del Proveedor de Precios contratado.</w:t>
      </w:r>
    </w:p>
    <w:p w14:paraId="7D81AAD8" w14:textId="77777777" w:rsidR="00E17326" w:rsidRPr="004F3992" w:rsidRDefault="00E17326" w:rsidP="001C3EF5">
      <w:pPr>
        <w:autoSpaceDE w:val="0"/>
        <w:autoSpaceDN w:val="0"/>
        <w:adjustRightInd w:val="0"/>
        <w:spacing w:after="0" w:line="240" w:lineRule="auto"/>
        <w:jc w:val="both"/>
        <w:rPr>
          <w:rFonts w:ascii="Montserrat" w:hAnsi="Montserrat" w:cs="Arial"/>
          <w:color w:val="000000" w:themeColor="text1"/>
          <w:sz w:val="18"/>
          <w:szCs w:val="18"/>
        </w:rPr>
      </w:pPr>
    </w:p>
    <w:p w14:paraId="728415E1" w14:textId="77777777" w:rsidR="001C2125"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 información señalada en la fracción I anterior, deberá ser entregada a través de imágenes de formato digital, en medios ópticos o magnéticos a la Comisión dentro de los </w:t>
      </w:r>
      <w:r w:rsidR="006F6E04">
        <w:rPr>
          <w:rFonts w:ascii="Montserrat" w:hAnsi="Montserrat" w:cs="Arial"/>
          <w:color w:val="000000" w:themeColor="text1"/>
          <w:sz w:val="18"/>
          <w:szCs w:val="18"/>
        </w:rPr>
        <w:t>30</w:t>
      </w:r>
      <w:r w:rsidRPr="004F3992">
        <w:rPr>
          <w:rFonts w:ascii="Montserrat" w:hAnsi="Montserrat" w:cs="Arial"/>
          <w:color w:val="000000" w:themeColor="text1"/>
          <w:sz w:val="18"/>
          <w:szCs w:val="18"/>
        </w:rPr>
        <w:t xml:space="preserve"> días naturales siguientes a la aprobación del comité de riesgos</w:t>
      </w:r>
      <w:r w:rsidR="00316739">
        <w:rPr>
          <w:rFonts w:ascii="Montserrat" w:hAnsi="Montserrat" w:cs="Arial"/>
          <w:color w:val="000000" w:themeColor="text1"/>
          <w:sz w:val="18"/>
          <w:szCs w:val="18"/>
        </w:rPr>
        <w:t xml:space="preserve"> con excepción de </w:t>
      </w:r>
      <w:r w:rsidR="00C2398C">
        <w:rPr>
          <w:rFonts w:ascii="Montserrat" w:hAnsi="Montserrat" w:cs="Arial"/>
          <w:color w:val="000000" w:themeColor="text1"/>
          <w:sz w:val="18"/>
          <w:szCs w:val="18"/>
        </w:rPr>
        <w:t>las modificaciones</w:t>
      </w:r>
      <w:r w:rsidR="00316739">
        <w:rPr>
          <w:rFonts w:ascii="Montserrat" w:hAnsi="Montserrat" w:cs="Arial"/>
          <w:color w:val="000000" w:themeColor="text1"/>
          <w:sz w:val="18"/>
          <w:szCs w:val="18"/>
        </w:rPr>
        <w:t xml:space="preserve"> </w:t>
      </w:r>
      <w:r w:rsidR="00C2398C">
        <w:rPr>
          <w:rFonts w:ascii="Montserrat" w:hAnsi="Montserrat" w:cs="Arial"/>
          <w:color w:val="000000" w:themeColor="text1"/>
          <w:sz w:val="18"/>
          <w:szCs w:val="18"/>
        </w:rPr>
        <w:t>a</w:t>
      </w:r>
      <w:r w:rsidR="00316739">
        <w:rPr>
          <w:rFonts w:ascii="Montserrat" w:hAnsi="Montserrat" w:cs="Arial"/>
          <w:color w:val="000000" w:themeColor="text1"/>
          <w:sz w:val="18"/>
          <w:szCs w:val="18"/>
        </w:rPr>
        <w:t xml:space="preserve"> los Modelos de Valuación Internos que deberán ser entregados</w:t>
      </w:r>
      <w:r w:rsidR="00C2398C">
        <w:rPr>
          <w:rFonts w:ascii="Montserrat" w:hAnsi="Montserrat" w:cs="Arial"/>
          <w:color w:val="000000" w:themeColor="text1"/>
          <w:sz w:val="18"/>
          <w:szCs w:val="18"/>
        </w:rPr>
        <w:t xml:space="preserve"> a la Comisión</w:t>
      </w:r>
      <w:r w:rsidR="00316739">
        <w:rPr>
          <w:rFonts w:ascii="Montserrat" w:hAnsi="Montserrat" w:cs="Arial"/>
          <w:color w:val="000000" w:themeColor="text1"/>
          <w:sz w:val="18"/>
          <w:szCs w:val="18"/>
        </w:rPr>
        <w:t xml:space="preserve"> dentro de los 2 días naturales siguientes</w:t>
      </w:r>
      <w:r w:rsidR="00C2398C">
        <w:rPr>
          <w:rFonts w:ascii="Montserrat" w:hAnsi="Montserrat" w:cs="Arial"/>
          <w:color w:val="000000" w:themeColor="text1"/>
          <w:sz w:val="18"/>
          <w:szCs w:val="18"/>
        </w:rPr>
        <w:t xml:space="preserve"> a su aprobación</w:t>
      </w:r>
      <w:r w:rsidRPr="004F3992">
        <w:rPr>
          <w:rFonts w:ascii="Montserrat" w:hAnsi="Montserrat" w:cs="Arial"/>
          <w:color w:val="000000" w:themeColor="text1"/>
          <w:sz w:val="18"/>
          <w:szCs w:val="18"/>
        </w:rPr>
        <w:t xml:space="preserve">. </w:t>
      </w:r>
    </w:p>
    <w:p w14:paraId="50484ADA" w14:textId="77777777" w:rsidR="001C2125" w:rsidRPr="004F3992" w:rsidRDefault="001C2125" w:rsidP="001C3EF5">
      <w:pPr>
        <w:autoSpaceDE w:val="0"/>
        <w:autoSpaceDN w:val="0"/>
        <w:adjustRightInd w:val="0"/>
        <w:spacing w:after="0" w:line="240" w:lineRule="auto"/>
        <w:jc w:val="both"/>
        <w:rPr>
          <w:rFonts w:ascii="Montserrat" w:hAnsi="Montserrat" w:cs="Arial"/>
          <w:color w:val="000000" w:themeColor="text1"/>
          <w:sz w:val="18"/>
          <w:szCs w:val="18"/>
        </w:rPr>
      </w:pPr>
    </w:p>
    <w:p w14:paraId="006C7F9D" w14:textId="77777777" w:rsidR="00316739" w:rsidRPr="004F3992" w:rsidRDefault="001C2125"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 Comisión tendrá la facultad de veto respecto de los Modelos de Valuación Internos, así como sobre </w:t>
      </w:r>
      <w:r w:rsidR="00011F95" w:rsidRPr="004F3992">
        <w:rPr>
          <w:rFonts w:ascii="Montserrat" w:hAnsi="Montserrat" w:cs="Arial"/>
          <w:color w:val="000000" w:themeColor="text1"/>
          <w:sz w:val="18"/>
          <w:szCs w:val="18"/>
        </w:rPr>
        <w:t>las</w:t>
      </w:r>
      <w:r w:rsidRPr="004F3992">
        <w:rPr>
          <w:rFonts w:ascii="Montserrat" w:hAnsi="Montserrat" w:cs="Arial"/>
          <w:color w:val="000000" w:themeColor="text1"/>
          <w:sz w:val="18"/>
          <w:szCs w:val="18"/>
        </w:rPr>
        <w:t xml:space="preserve"> modificaciones</w:t>
      </w:r>
      <w:r w:rsidR="00011F95" w:rsidRPr="004F3992">
        <w:rPr>
          <w:rFonts w:ascii="Montserrat" w:hAnsi="Montserrat" w:cs="Arial"/>
          <w:color w:val="000000" w:themeColor="text1"/>
          <w:sz w:val="18"/>
          <w:szCs w:val="18"/>
        </w:rPr>
        <w:t xml:space="preserve"> a los propios modelos o a los insumos utilizados para la determinación del Precio Actualizado para Valuación</w:t>
      </w:r>
      <w:r w:rsidRPr="004F3992">
        <w:rPr>
          <w:rFonts w:ascii="Montserrat" w:hAnsi="Montserrat" w:cs="Arial"/>
          <w:color w:val="000000" w:themeColor="text1"/>
          <w:sz w:val="18"/>
          <w:szCs w:val="18"/>
        </w:rPr>
        <w:t>, dentro de un plazo de die</w:t>
      </w:r>
      <w:r w:rsidR="00013215" w:rsidRPr="004F3992">
        <w:rPr>
          <w:rFonts w:ascii="Montserrat" w:hAnsi="Montserrat" w:cs="Arial"/>
          <w:color w:val="000000" w:themeColor="text1"/>
          <w:sz w:val="18"/>
          <w:szCs w:val="18"/>
        </w:rPr>
        <w:t>z días hábiles contados a partir</w:t>
      </w:r>
      <w:r w:rsidRPr="004F3992">
        <w:rPr>
          <w:rFonts w:ascii="Montserrat" w:hAnsi="Montserrat" w:cs="Arial"/>
          <w:color w:val="000000" w:themeColor="text1"/>
          <w:sz w:val="18"/>
          <w:szCs w:val="18"/>
        </w:rPr>
        <w:t xml:space="preserve"> de la fecha de recepción de la información a que se refiere el párrafo anterior. </w:t>
      </w:r>
      <w:r w:rsidR="00316739">
        <w:rPr>
          <w:rFonts w:ascii="Montserrat" w:hAnsi="Montserrat" w:cs="Arial"/>
          <w:color w:val="000000" w:themeColor="text1"/>
          <w:sz w:val="18"/>
          <w:szCs w:val="18"/>
        </w:rPr>
        <w:t>Asimismo, la información a que se refiere el presente artículo, deberá quedar debidamente documentada y puesta a disposición de la Comisión</w:t>
      </w:r>
      <w:r w:rsidR="00C2398C">
        <w:rPr>
          <w:rFonts w:ascii="Montserrat" w:hAnsi="Montserrat" w:cs="Arial"/>
          <w:color w:val="000000" w:themeColor="text1"/>
          <w:sz w:val="18"/>
          <w:szCs w:val="18"/>
        </w:rPr>
        <w:t xml:space="preserve"> cuando esta la requiera</w:t>
      </w:r>
      <w:r w:rsidR="00316739">
        <w:rPr>
          <w:rFonts w:ascii="Montserrat" w:hAnsi="Montserrat" w:cs="Arial"/>
          <w:color w:val="000000" w:themeColor="text1"/>
          <w:sz w:val="18"/>
          <w:szCs w:val="18"/>
        </w:rPr>
        <w:t>.</w:t>
      </w:r>
    </w:p>
    <w:p w14:paraId="5D686B8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09F1C415" w14:textId="77777777" w:rsidR="00F302B3"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w:t>
      </w:r>
      <w:r w:rsidR="009212F0">
        <w:rPr>
          <w:rFonts w:ascii="Montserrat" w:hAnsi="Montserrat" w:cs="Arial"/>
          <w:b/>
          <w:bCs/>
          <w:color w:val="000000" w:themeColor="text1"/>
          <w:sz w:val="18"/>
          <w:szCs w:val="18"/>
        </w:rPr>
        <w:t>8</w:t>
      </w:r>
      <w:r w:rsidRPr="004F3992">
        <w:rPr>
          <w:rFonts w:ascii="Montserrat" w:hAnsi="Montserrat" w:cs="Arial"/>
          <w:b/>
          <w:bCs/>
          <w:color w:val="000000" w:themeColor="text1"/>
          <w:sz w:val="18"/>
          <w:szCs w:val="18"/>
        </w:rPr>
        <w:t xml:space="preserve">.- </w:t>
      </w:r>
      <w:r w:rsidRPr="004F3992">
        <w:rPr>
          <w:rFonts w:ascii="Montserrat" w:hAnsi="Montserrat" w:cs="Arial"/>
          <w:color w:val="000000" w:themeColor="text1"/>
          <w:sz w:val="18"/>
          <w:szCs w:val="18"/>
        </w:rPr>
        <w:t>Las Instituciones deberán establecer y mantener adecuados sistemas y controles para demostrar que sus valuaciones son prudentes y confiables, así como documentar las políticas y procedimientos utilizados en la valuación de sus posiciones, incluyendo dentro de la documentación referida, al menos lo siguiente:</w:t>
      </w:r>
    </w:p>
    <w:p w14:paraId="1AFC14C0"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3B4C94A"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Pr="004F3992">
        <w:rPr>
          <w:rFonts w:ascii="Montserrat" w:hAnsi="Montserrat" w:cs="Arial"/>
          <w:color w:val="000000" w:themeColor="text1"/>
          <w:sz w:val="18"/>
          <w:szCs w:val="18"/>
        </w:rPr>
        <w:tab/>
        <w:t>Las responsabilidades de las diversas áreas involucradas en el proceso de valuación, las cuales deberán estar claramente definidas y estipuladas.</w:t>
      </w:r>
    </w:p>
    <w:p w14:paraId="599AF6EB"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28FF89D0"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Pr="004F3992">
        <w:rPr>
          <w:rFonts w:ascii="Montserrat" w:hAnsi="Montserrat" w:cs="Arial"/>
          <w:color w:val="000000" w:themeColor="text1"/>
          <w:sz w:val="18"/>
          <w:szCs w:val="18"/>
        </w:rPr>
        <w:tab/>
        <w:t xml:space="preserve">Las directrices para el uso de las metodologías de estimación de las variables que no sean proporcionadas directamente por el Proveedor de Precios de la Institución a que se refiere el inciso b), fracción I del Artículo 175 Bis </w:t>
      </w:r>
      <w:r w:rsidR="004D37DE" w:rsidRPr="004F3992">
        <w:rPr>
          <w:rFonts w:ascii="Montserrat" w:hAnsi="Montserrat" w:cs="Arial"/>
          <w:color w:val="000000" w:themeColor="text1"/>
          <w:sz w:val="18"/>
          <w:szCs w:val="18"/>
        </w:rPr>
        <w:t>7</w:t>
      </w:r>
      <w:r w:rsidRPr="004F3992">
        <w:rPr>
          <w:rFonts w:ascii="Montserrat" w:hAnsi="Montserrat" w:cs="Arial"/>
          <w:color w:val="000000" w:themeColor="text1"/>
          <w:sz w:val="18"/>
          <w:szCs w:val="18"/>
        </w:rPr>
        <w:t>.</w:t>
      </w:r>
    </w:p>
    <w:p w14:paraId="6E56AE60"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E6C9376"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Pr="004F3992">
        <w:rPr>
          <w:rFonts w:ascii="Montserrat" w:hAnsi="Montserrat" w:cs="Arial"/>
          <w:color w:val="000000" w:themeColor="text1"/>
          <w:sz w:val="18"/>
          <w:szCs w:val="18"/>
        </w:rPr>
        <w:tab/>
        <w:t>La hora en la que se determina el precio de cierre de las posiciones.</w:t>
      </w:r>
    </w:p>
    <w:p w14:paraId="7661CFA2"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21677BC8"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IV. </w:t>
      </w:r>
      <w:r w:rsidRPr="004F3992">
        <w:rPr>
          <w:rFonts w:ascii="Montserrat" w:hAnsi="Montserrat" w:cs="Arial"/>
          <w:color w:val="000000" w:themeColor="text1"/>
          <w:sz w:val="18"/>
          <w:szCs w:val="18"/>
        </w:rPr>
        <w:tab/>
        <w:t xml:space="preserve">Cualquier procedimiento de verificación contenido en </w:t>
      </w:r>
      <w:r w:rsidR="00D00A66" w:rsidRPr="004F3992">
        <w:rPr>
          <w:rFonts w:ascii="Montserrat" w:hAnsi="Montserrat" w:cs="Arial"/>
          <w:color w:val="000000" w:themeColor="text1"/>
          <w:sz w:val="18"/>
          <w:szCs w:val="18"/>
        </w:rPr>
        <w:t xml:space="preserve">el </w:t>
      </w:r>
      <w:r w:rsidRPr="004F3992">
        <w:rPr>
          <w:rFonts w:ascii="Montserrat" w:hAnsi="Montserrat" w:cs="Arial"/>
          <w:color w:val="000000" w:themeColor="text1"/>
          <w:sz w:val="18"/>
          <w:szCs w:val="18"/>
        </w:rPr>
        <w:t xml:space="preserve">presente </w:t>
      </w:r>
      <w:r w:rsidR="00D00A66" w:rsidRPr="004F3992">
        <w:rPr>
          <w:rFonts w:ascii="Montserrat" w:hAnsi="Montserrat" w:cs="Arial"/>
          <w:color w:val="000000" w:themeColor="text1"/>
          <w:sz w:val="18"/>
          <w:szCs w:val="18"/>
        </w:rPr>
        <w:t>Apartado</w:t>
      </w:r>
      <w:r w:rsidRPr="004F3992">
        <w:rPr>
          <w:rFonts w:ascii="Montserrat" w:hAnsi="Montserrat" w:cs="Arial"/>
          <w:color w:val="000000" w:themeColor="text1"/>
          <w:sz w:val="18"/>
          <w:szCs w:val="18"/>
        </w:rPr>
        <w:t>.</w:t>
      </w:r>
    </w:p>
    <w:p w14:paraId="1A0459F0" w14:textId="77777777" w:rsidR="00343537" w:rsidRPr="004F3992" w:rsidRDefault="00343537" w:rsidP="001C3EF5">
      <w:pPr>
        <w:autoSpaceDE w:val="0"/>
        <w:autoSpaceDN w:val="0"/>
        <w:adjustRightInd w:val="0"/>
        <w:spacing w:after="0" w:line="240" w:lineRule="auto"/>
        <w:rPr>
          <w:rFonts w:ascii="Montserrat" w:hAnsi="Montserrat" w:cs="Arial"/>
          <w:b/>
          <w:bCs/>
          <w:color w:val="000000" w:themeColor="text1"/>
          <w:sz w:val="18"/>
          <w:szCs w:val="18"/>
        </w:rPr>
      </w:pPr>
    </w:p>
    <w:p w14:paraId="33FAFB18" w14:textId="77777777" w:rsidR="009212F0" w:rsidRPr="004F3992" w:rsidRDefault="009212F0" w:rsidP="009212F0">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175 Bis </w:t>
      </w:r>
      <w:r>
        <w:rPr>
          <w:rFonts w:ascii="Montserrat" w:hAnsi="Montserrat" w:cs="Arial"/>
          <w:b/>
          <w:bCs/>
          <w:color w:val="000000" w:themeColor="text1"/>
          <w:sz w:val="18"/>
          <w:szCs w:val="18"/>
        </w:rPr>
        <w:t>9</w:t>
      </w:r>
      <w:r w:rsidRPr="004F3992">
        <w:rPr>
          <w:rFonts w:ascii="Montserrat" w:hAnsi="Montserrat" w:cs="Arial"/>
          <w:b/>
          <w:bCs/>
          <w:color w:val="000000" w:themeColor="text1"/>
          <w:sz w:val="18"/>
          <w:szCs w:val="18"/>
        </w:rPr>
        <w:t xml:space="preserve">.- </w:t>
      </w:r>
      <w:r w:rsidRPr="004F3992">
        <w:rPr>
          <w:rFonts w:ascii="Montserrat" w:hAnsi="Montserrat" w:cs="Arial"/>
          <w:color w:val="000000" w:themeColor="text1"/>
          <w:sz w:val="18"/>
          <w:szCs w:val="18"/>
        </w:rPr>
        <w:t>El Comité de Auditoría de las Instituciones deberá llevar a cabo revisiones periódicas y sistemáticas, acorde con su programa anual de trabajo, que permitan verificar el debido cumplimiento a lo establecido en el presente capítulo.</w:t>
      </w:r>
      <w:r w:rsidR="00473EF0">
        <w:rPr>
          <w:rFonts w:ascii="Montserrat" w:hAnsi="Montserrat" w:cs="Arial"/>
          <w:color w:val="000000" w:themeColor="text1"/>
          <w:sz w:val="18"/>
          <w:szCs w:val="18"/>
        </w:rPr>
        <w:t>”</w:t>
      </w:r>
    </w:p>
    <w:p w14:paraId="3E7F9652" w14:textId="77777777" w:rsidR="002A404E" w:rsidRPr="004F3992" w:rsidRDefault="002A404E" w:rsidP="001C3EF5">
      <w:pPr>
        <w:autoSpaceDE w:val="0"/>
        <w:autoSpaceDN w:val="0"/>
        <w:adjustRightInd w:val="0"/>
        <w:spacing w:after="0" w:line="240" w:lineRule="auto"/>
        <w:jc w:val="both"/>
        <w:rPr>
          <w:rFonts w:ascii="Montserrat" w:hAnsi="Montserrat" w:cs="Arial"/>
          <w:color w:val="000000" w:themeColor="text1"/>
          <w:sz w:val="18"/>
          <w:szCs w:val="18"/>
        </w:rPr>
      </w:pPr>
    </w:p>
    <w:p w14:paraId="3FB69005" w14:textId="77777777" w:rsidR="00E17326" w:rsidRPr="004F3992" w:rsidRDefault="00473EF0" w:rsidP="001C3EF5">
      <w:pPr>
        <w:autoSpaceDE w:val="0"/>
        <w:autoSpaceDN w:val="0"/>
        <w:adjustRightInd w:val="0"/>
        <w:spacing w:after="0" w:line="240" w:lineRule="auto"/>
        <w:jc w:val="both"/>
        <w:rPr>
          <w:rFonts w:ascii="Montserrat" w:hAnsi="Montserrat" w:cs="Arial"/>
          <w:color w:val="000000" w:themeColor="text1"/>
          <w:sz w:val="18"/>
          <w:szCs w:val="18"/>
        </w:rPr>
      </w:pPr>
      <w:r w:rsidRPr="00473EF0">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 xml:space="preserve">Artículo 177.- </w:t>
      </w:r>
      <w:r w:rsidR="00343537" w:rsidRPr="004F3992">
        <w:rPr>
          <w:rFonts w:ascii="Montserrat" w:hAnsi="Montserrat" w:cs="Arial"/>
          <w:color w:val="000000" w:themeColor="text1"/>
          <w:sz w:val="18"/>
          <w:szCs w:val="18"/>
        </w:rPr>
        <w:t>Las Instituciones deberán anotar al calce de los estados financieros básicos consolidados, las constancias siguientes:</w:t>
      </w:r>
    </w:p>
    <w:p w14:paraId="59BFED8D"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33091CFB"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00D86D58"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situación financiera:</w:t>
      </w:r>
    </w:p>
    <w:p w14:paraId="7FA98C17"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2670566D"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situación financiera, se formuló de conformidad con los Criterios de Contabilidad para las Instituciones de Crédito, emitidos por la Comisión Nacional Bancaria y de Valores, con fundamento en lo dispuesto por los Artículos 99, 101 y 102 de la Ley de Instituciones de Crédito, de observancia general y obligatoria, aplicados de manera consistente, encontrándose reflejadas las operaciones efectuadas por la institución hasta la fecha arriba mencionada, las cuales se realizaron y valuaron con apego a sanas prácticas bancarias y a las disposiciones legales y administrativas aplicables.</w:t>
      </w:r>
    </w:p>
    <w:p w14:paraId="3EB0680B"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10943CAD"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El presente estado de situación financiera fue aprobado por el consejo de administración bajo la responsabilidad de los directivos que lo suscriben.”</w:t>
      </w:r>
    </w:p>
    <w:p w14:paraId="21E861B0"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6AF85030"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D86D58"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resultado integral:</w:t>
      </w:r>
    </w:p>
    <w:p w14:paraId="53292491"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6C6CB480"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resultado integral se formuló de conformidad con los Criterios de Contabilidad para las Instituciones de Crédito, emitidos por la Comisión Nacional Bancaria y de Valores, con fundamento en lo dispuesto por los Artículos 99, 101 y 102 de la Ley de Instituciones de Crédito, de observancia general y obligatoria, aplicados de manera consistente, encontrándose reflejados todos los ingresos y egresos derivados de las operaciones efectuadas por la institución durante el período arriba mencionado, las cuales se realizaron y valuaron con apego a sanas prácticas bancarias y a las disposiciones legales y administrativas aplicables.</w:t>
      </w:r>
    </w:p>
    <w:p w14:paraId="21558CEF"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6A0C7F2B"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resultado integral fue aprobado por el consejo de administración bajo la responsabilidad de los directivos que lo suscriben.”</w:t>
      </w:r>
    </w:p>
    <w:p w14:paraId="7C77865C"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106A6D4A"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00D86D58"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cambios en el capital contable:</w:t>
      </w:r>
    </w:p>
    <w:p w14:paraId="5DEF58B8"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22B6475"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cambios en el capital contable se formuló de conformidad con los Criterios de Contabilidad para las Instituciones de Crédito, emitidos por la Comisión Nacional Bancaria y de Valores, con fundamento en lo dispuesto por los Artículos 99, 101 y 102 de la Ley de Instituciones de Crédito, de observancia general y obligatoria, aplicados de manera consistente, encontrándose reflejados todos los movimientos en las cuentas de capital contable derivados de las operaciones efectuadas por la institución durante el período arriba mencionado, las cuales se realizaron y valuaron con apego a sanas prácticas bancarias y a las disposiciones legales y administrativas aplicables.</w:t>
      </w:r>
    </w:p>
    <w:p w14:paraId="15B9BFA3"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11F98F9B"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cambios en el capital contable fue aprobado por el consejo de administración bajo la responsabilidad de los directivos que los suscriben.”</w:t>
      </w:r>
    </w:p>
    <w:p w14:paraId="2E06FA69"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5CC16476"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IV. </w:t>
      </w:r>
      <w:r w:rsidR="00D86D58"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Estado de flujos de efectivo:</w:t>
      </w:r>
    </w:p>
    <w:p w14:paraId="0237E64D"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b/>
          <w:bCs/>
          <w:color w:val="000000" w:themeColor="text1"/>
          <w:sz w:val="18"/>
          <w:szCs w:val="18"/>
        </w:rPr>
      </w:pPr>
    </w:p>
    <w:p w14:paraId="358ACCDF"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flujos de efectivo se formuló de conformidad con los Criterios de Contabilidad para las Instituciones de Crédito, emitidos por la Comisión Nacional Bancaria y de Valores, con fundamento en lo dispuesto por los Artículos 99, 101 y 102 de la Ley de Instituciones de Crédito, de observancia general y obligatoria, aplicados de manera consistente, encontrándose reflejadas las entradas de efectivo y salidas de efectivo derivadas de las operaciones efectuadas por la institución durante el período arriba mencionado, las cuales se realizaron y valuaron con apego a sanas prácticas bancarias y a las disposiciones legales y administrativas aplicables.</w:t>
      </w:r>
    </w:p>
    <w:p w14:paraId="28E269FF" w14:textId="77777777" w:rsidR="00343537" w:rsidRPr="004F3992" w:rsidRDefault="00343537" w:rsidP="001C3EF5">
      <w:pPr>
        <w:autoSpaceDE w:val="0"/>
        <w:autoSpaceDN w:val="0"/>
        <w:adjustRightInd w:val="0"/>
        <w:spacing w:after="0" w:line="240" w:lineRule="auto"/>
        <w:ind w:left="567"/>
        <w:jc w:val="both"/>
        <w:rPr>
          <w:rFonts w:ascii="Montserrat" w:hAnsi="Montserrat" w:cs="Arial"/>
          <w:b/>
          <w:bCs/>
          <w:color w:val="000000" w:themeColor="text1"/>
          <w:sz w:val="18"/>
          <w:szCs w:val="18"/>
        </w:rPr>
      </w:pPr>
    </w:p>
    <w:p w14:paraId="11092418"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presente estado de flujos de efectivo fue aprobado por el consejo de administración bajo la responsabilidad de los directivos que lo suscriben.”</w:t>
      </w:r>
    </w:p>
    <w:p w14:paraId="26BA78FF"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5AC0A507" w14:textId="77777777" w:rsidR="00E17326" w:rsidRPr="004F3992" w:rsidRDefault="007A66C8"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Las Instituciones deberán incluir en las notas aclaratorias a los estados financieros básicos consolidados, los hechos y datos que deban revelarse de conformidad con los Criterios Contables, expresando tal circunstancia al calce de los mismos con la constancia siguiente: “Las notas aclaratorias que se acompañan, forman parte integrante de este estado financiero”.</w:t>
      </w:r>
    </w:p>
    <w:p w14:paraId="2B87E7F1"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17D9DFB2"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Asimismo, las Instituciones anotarán al calce de los estados financieros básicos consolidados a que se refiere este artículo, el nombre de la página de Internet que corresponda a la propia Institución, debiendo indicar también la liga mediante la cual podrán acceder de forma directa a la información financiera a que se refieren los Artículos 180, 181, 182, 183 y 184 de las presentes disposiciones, así como el sitio de la Comisión </w:t>
      </w:r>
      <w:hyperlink r:id="rId58" w:history="1">
        <w:r w:rsidR="00F25120" w:rsidRPr="004F3992">
          <w:rPr>
            <w:rStyle w:val="Hyperlink"/>
            <w:rFonts w:ascii="Montserrat" w:hAnsi="Montserrat"/>
            <w:sz w:val="18"/>
            <w:szCs w:val="18"/>
          </w:rPr>
          <w:t>https://www.gob.mx</w:t>
        </w:r>
      </w:hyperlink>
      <w:r w:rsidRPr="004F3992">
        <w:rPr>
          <w:rFonts w:ascii="Montserrat" w:hAnsi="Montserrat" w:cs="Arial"/>
          <w:color w:val="000000" w:themeColor="text1"/>
          <w:sz w:val="18"/>
          <w:szCs w:val="18"/>
        </w:rPr>
        <w:t>/cnbv en que podrán consultar aqu</w:t>
      </w:r>
      <w:r w:rsidR="00B03EDE"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lla información financiera, que en cumplimiento de las disposiciones de carácter general, se le proporciona periódicamente a dicha Comisión.</w:t>
      </w:r>
    </w:p>
    <w:p w14:paraId="1C676CA8"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46C03D53" w14:textId="77777777" w:rsidR="0093158B"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Las instituciones de banca de desarrollo al transcribir las constancias a que se refieren las fracciones I a IV anteriores, sustituirán la mención que en </w:t>
      </w:r>
      <w:r w:rsidR="00B03EDE"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stas se hace al consejo de administración por la de consejo directivo.</w:t>
      </w:r>
    </w:p>
    <w:p w14:paraId="57FD8041" w14:textId="77777777" w:rsidR="0093158B" w:rsidRPr="004F3992" w:rsidRDefault="0093158B" w:rsidP="001C3EF5">
      <w:pPr>
        <w:autoSpaceDE w:val="0"/>
        <w:autoSpaceDN w:val="0"/>
        <w:adjustRightInd w:val="0"/>
        <w:spacing w:after="0" w:line="240" w:lineRule="auto"/>
        <w:jc w:val="both"/>
        <w:rPr>
          <w:rFonts w:ascii="Montserrat" w:hAnsi="Montserrat" w:cs="Arial"/>
          <w:color w:val="000000" w:themeColor="text1"/>
          <w:sz w:val="18"/>
          <w:szCs w:val="18"/>
        </w:rPr>
      </w:pPr>
    </w:p>
    <w:p w14:paraId="332E150E" w14:textId="77777777" w:rsidR="00F302B3"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178.- </w:t>
      </w:r>
      <w:r w:rsidRPr="004F3992">
        <w:rPr>
          <w:rFonts w:ascii="Montserrat" w:hAnsi="Montserrat" w:cs="Arial"/>
          <w:color w:val="000000" w:themeColor="text1"/>
          <w:sz w:val="18"/>
          <w:szCs w:val="18"/>
        </w:rPr>
        <w:t>Los estados financieros básicos consolidados con cifras a marzo, junio y septiembre deberán presentarse para aprobación al Consejo dentro del mes inmediato siguiente al de la fecha que correspondan, acompañados con la documentación complementaria de apoyo necesaria, a fin de que el órgano de que se trate cuente con elementos suficientes para conocer y evaluar las operaciones de mayor importancia determinantes de los cambios fundamentales ocurridos durante el periodo correspondiente.</w:t>
      </w:r>
    </w:p>
    <w:p w14:paraId="09EA92F4"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07145E74"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Tratándose de los estados financieros básicos consolidados anuales, deberán presentarse a los referidos órganos de administración dentro de los </w:t>
      </w:r>
      <w:r w:rsidR="00047E71" w:rsidRPr="004F3992">
        <w:rPr>
          <w:rFonts w:ascii="Montserrat" w:hAnsi="Montserrat" w:cs="Arial"/>
          <w:color w:val="000000" w:themeColor="text1"/>
          <w:sz w:val="18"/>
          <w:szCs w:val="18"/>
        </w:rPr>
        <w:t>90</w:t>
      </w:r>
      <w:r w:rsidRPr="004F3992">
        <w:rPr>
          <w:rFonts w:ascii="Montserrat" w:hAnsi="Montserrat" w:cs="Arial"/>
          <w:color w:val="000000" w:themeColor="text1"/>
          <w:sz w:val="18"/>
          <w:szCs w:val="18"/>
        </w:rPr>
        <w:t xml:space="preserve"> días naturales siguientes al de cierre del ejercicio respectivo.</w:t>
      </w:r>
    </w:p>
    <w:p w14:paraId="33784A61"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28CA3498"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caso de que el Consejo de las instituciones de banca de desarrollo, no se reúna con oportunidad para aprobar los estados financieros consolidados trimestrales o anuales, en virtud de sesionar con una periodicidad distinta conforme a lo previsto en las leyes orgánicas que rigen a las citadas instituciones, éstos deberán presentarse para aprobación en la sesión que se celebre inmediatamente después de la fecha de cierre de dichos estados financieros.</w:t>
      </w:r>
      <w:r w:rsidR="00473EF0">
        <w:rPr>
          <w:rFonts w:ascii="Montserrat" w:hAnsi="Montserrat" w:cs="Arial"/>
          <w:color w:val="000000" w:themeColor="text1"/>
          <w:sz w:val="18"/>
          <w:szCs w:val="18"/>
        </w:rPr>
        <w:t>”</w:t>
      </w:r>
    </w:p>
    <w:p w14:paraId="70507E63"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B0D8DA1" w14:textId="77777777" w:rsidR="00C76EA4" w:rsidRPr="004F3992" w:rsidRDefault="005751C4"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 xml:space="preserve">Artículo 180.- </w:t>
      </w:r>
      <w:r w:rsidR="00343537" w:rsidRPr="004F3992">
        <w:rPr>
          <w:rFonts w:ascii="Montserrat" w:hAnsi="Montserrat" w:cs="Arial"/>
          <w:color w:val="000000" w:themeColor="text1"/>
          <w:sz w:val="18"/>
          <w:szCs w:val="18"/>
        </w:rPr>
        <w:t>Las Instituciones deberán difundir a través de la página de Internet</w:t>
      </w:r>
      <w:r w:rsidR="00C776B9"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 xml:space="preserve">que corresponda a la propia Institución, los estados financieros básicos consolidados anuales dictaminados con cifras al mes de diciembre de cada año, incluyendo sus notas, así como el </w:t>
      </w:r>
      <w:r w:rsidR="00393014">
        <w:rPr>
          <w:rFonts w:ascii="Montserrat" w:hAnsi="Montserrat" w:cs="Arial"/>
          <w:color w:val="000000" w:themeColor="text1"/>
          <w:sz w:val="18"/>
          <w:szCs w:val="18"/>
        </w:rPr>
        <w:t>informe de auditoría externa</w:t>
      </w:r>
      <w:r w:rsidR="008355DF">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 xml:space="preserve">realizado por el Auditor Externo Independiente, dentro de los </w:t>
      </w:r>
      <w:r w:rsidR="00047E71" w:rsidRPr="004F3992">
        <w:rPr>
          <w:rFonts w:ascii="Montserrat" w:hAnsi="Montserrat" w:cs="Arial"/>
          <w:color w:val="000000" w:themeColor="text1"/>
          <w:sz w:val="18"/>
          <w:szCs w:val="18"/>
        </w:rPr>
        <w:t>90</w:t>
      </w:r>
      <w:r w:rsidR="00C76EA4"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días naturales siguientes al cierre del ejercicio respectivo.</w:t>
      </w:r>
    </w:p>
    <w:p w14:paraId="31FF487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298B8AB8"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Adicionalmente, deberán difundir de manera conjunta con la información anterior:</w:t>
      </w:r>
    </w:p>
    <w:p w14:paraId="695582FE"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108F356D"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Un reporte con los comentarios y análisis de la administración sobre los resultados de operación y situación financiera de la Institución, el cual deberá contener toda la información que facilite el análisis y la comprensión de los cambios importantes ocurridos en los resultados de operación y en la situación financiera de la Institución.</w:t>
      </w:r>
    </w:p>
    <w:p w14:paraId="61014055"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80DDD64"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citado reporte deberá estar suscrito por el director general de la Institución, el contador general, el contralor y el auditor interno, o sus equivalentes, en sus respectivas competencias, incluyendo al calce la leyenda siguiente:</w:t>
      </w:r>
    </w:p>
    <w:p w14:paraId="16F2F702"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01FACB9E"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“Los suscritos manifestamos bajo protesta de decir verdad que, en el ámbito de nuestras respectivas funciones, preparamos la información relativa a la Institución contenida en el presente reporte anual, la cual, a nuestro leal saber y entender, refleja razonablemente su situación financiera, sus resultados de operación, sus cambios en el capital contable y sus flujos de efectivo”.</w:t>
      </w:r>
    </w:p>
    <w:p w14:paraId="0D620F3E"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05EF82C3"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 información a que se refiere la presente fracción, que deberá incluirse en dicho reporte es complementaria a la que aparece expresamente en los estados financieros básicos consolidados, por lo que no solo se deberá mencionar el crecimiento o decremento de los distintos rubros que integran los estados financieros básicos consolidados sino la razón de estos movimientos, así como aquellos eventos conocidos por la administración que pudieran causar que la información difundida no refleje la situación financiera, los resultados de operación, los cambios en el capital contable y flujos de efectivo de la Institución.</w:t>
      </w:r>
    </w:p>
    <w:p w14:paraId="50783706"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2EE3C642"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Asimismo, en el reporte se deberá identificar cualquier tendencia, compromiso o acontecimiento conocido que pueda afectar significativamente la liquidez de la Institución, sus resultados de operación o su situación financiera, tales como: cambios en la participación de mercado en caso de fusiones, adquisiciones o venta de cartera de crédito, incorporación de nuevos competidores, modificaciones normativas, lanzamiento y cambio en productos, entre otros. </w:t>
      </w:r>
    </w:p>
    <w:p w14:paraId="7339AD16"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06B22067"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También identificará el comportamiento reciente en los siguientes conceptos: intereses, comisiones y tarifas, resultado por intermediación, gastos de administración y gastos de promoción o comercialización.</w:t>
      </w:r>
    </w:p>
    <w:p w14:paraId="7A91C92F"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45E01200" w14:textId="77777777" w:rsidR="00E17326"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El análisis y comentarios sobre la información financiera, deberán referirse a los temas siguientes:</w:t>
      </w:r>
    </w:p>
    <w:p w14:paraId="401F62A4" w14:textId="77777777" w:rsidR="00343537" w:rsidRPr="004F3992" w:rsidRDefault="00343537" w:rsidP="001C3EF5">
      <w:pPr>
        <w:autoSpaceDE w:val="0"/>
        <w:autoSpaceDN w:val="0"/>
        <w:adjustRightInd w:val="0"/>
        <w:spacing w:after="0" w:line="240" w:lineRule="auto"/>
        <w:ind w:left="567"/>
        <w:jc w:val="both"/>
        <w:rPr>
          <w:rFonts w:ascii="Montserrat" w:hAnsi="Montserrat" w:cs="Arial"/>
          <w:color w:val="000000" w:themeColor="text1"/>
          <w:sz w:val="18"/>
          <w:szCs w:val="18"/>
        </w:rPr>
      </w:pPr>
    </w:p>
    <w:p w14:paraId="0F1802DA" w14:textId="77777777" w:rsidR="00E17326"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Los resultados de operación, explicando, en su caso, los cambios significativos en:</w:t>
      </w:r>
    </w:p>
    <w:p w14:paraId="27320D6F" w14:textId="77777777" w:rsidR="00343537" w:rsidRPr="004F3992" w:rsidRDefault="00343537" w:rsidP="00BA596D">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463A238E" w14:textId="77777777" w:rsidR="00620951" w:rsidRPr="004F3992" w:rsidRDefault="00BA596D" w:rsidP="00BA596D">
      <w:pPr>
        <w:spacing w:after="0" w:line="240" w:lineRule="auto"/>
        <w:ind w:left="1418" w:hanging="284"/>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rendimientos generados por la cartera de crédito, premios e intereses de otras operaciones financieras.</w:t>
      </w:r>
      <w:r w:rsidR="00620951" w:rsidRPr="004F3992">
        <w:rPr>
          <w:rFonts w:ascii="Montserrat" w:hAnsi="Montserrat"/>
          <w:sz w:val="18"/>
          <w:szCs w:val="18"/>
        </w:rPr>
        <w:t xml:space="preserve"> </w:t>
      </w:r>
    </w:p>
    <w:p w14:paraId="3F72DC52" w14:textId="77777777" w:rsidR="00BA596D" w:rsidRPr="004F3992" w:rsidRDefault="00BA596D" w:rsidP="00BA596D">
      <w:pPr>
        <w:spacing w:after="0" w:line="240" w:lineRule="auto"/>
        <w:ind w:left="1418" w:hanging="284"/>
        <w:rPr>
          <w:rFonts w:ascii="Montserrat" w:hAnsi="Montserrat" w:cs="Arial"/>
          <w:color w:val="000000" w:themeColor="text1"/>
          <w:sz w:val="18"/>
          <w:szCs w:val="18"/>
        </w:rPr>
      </w:pPr>
    </w:p>
    <w:p w14:paraId="347B188C" w14:textId="77777777" w:rsidR="00E17326" w:rsidRPr="004F3992" w:rsidRDefault="00BA596D" w:rsidP="00BA596D">
      <w:pPr>
        <w:spacing w:after="0" w:line="240" w:lineRule="auto"/>
        <w:ind w:left="1418" w:hanging="284"/>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2.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Las comisiones derivadas del otorgamiento de </w:t>
      </w:r>
      <w:r w:rsidR="002D6C37" w:rsidRPr="004F3992">
        <w:rPr>
          <w:rFonts w:ascii="Montserrat" w:hAnsi="Montserrat" w:cs="Arial"/>
          <w:color w:val="000000" w:themeColor="text1"/>
          <w:sz w:val="18"/>
          <w:szCs w:val="18"/>
        </w:rPr>
        <w:t>créditos</w:t>
      </w:r>
      <w:r w:rsidR="00343537" w:rsidRPr="004F3992">
        <w:rPr>
          <w:rFonts w:ascii="Montserrat" w:hAnsi="Montserrat" w:cs="Arial"/>
          <w:color w:val="000000" w:themeColor="text1"/>
          <w:sz w:val="18"/>
          <w:szCs w:val="18"/>
        </w:rPr>
        <w:t xml:space="preserve"> y líneas de crédito.</w:t>
      </w:r>
    </w:p>
    <w:p w14:paraId="716975C5" w14:textId="77777777" w:rsidR="00BA596D" w:rsidRPr="004F3992" w:rsidRDefault="00BA596D" w:rsidP="00BA596D">
      <w:pPr>
        <w:spacing w:after="0" w:line="240" w:lineRule="auto"/>
        <w:ind w:left="1418" w:hanging="284"/>
        <w:rPr>
          <w:rFonts w:ascii="Montserrat" w:hAnsi="Montserrat" w:cs="Arial"/>
          <w:color w:val="000000" w:themeColor="text1"/>
          <w:sz w:val="18"/>
          <w:szCs w:val="18"/>
        </w:rPr>
      </w:pPr>
    </w:p>
    <w:p w14:paraId="75D7E845" w14:textId="77777777" w:rsidR="00047E71" w:rsidRPr="004F3992" w:rsidRDefault="00BA596D" w:rsidP="00BA596D">
      <w:pPr>
        <w:spacing w:after="0" w:line="240" w:lineRule="auto"/>
        <w:ind w:left="1418" w:hanging="284"/>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3.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premios, intereses y primas derivados de la captación de la Institución y de los préstamos interbancarios y de otros organismos, incluidos los relativos a instrumentos financieros con características de pasivo y de capital, así como los relativos a reportos y préstamo de Valores.</w:t>
      </w:r>
      <w:r w:rsidR="00620951" w:rsidRPr="004F3992">
        <w:rPr>
          <w:rFonts w:ascii="Montserrat" w:hAnsi="Montserrat" w:cs="Arial"/>
          <w:color w:val="000000" w:themeColor="text1"/>
          <w:sz w:val="18"/>
          <w:szCs w:val="18"/>
        </w:rPr>
        <w:t xml:space="preserve"> </w:t>
      </w:r>
    </w:p>
    <w:p w14:paraId="76F699DF" w14:textId="77777777" w:rsidR="00BA596D" w:rsidRPr="004F3992" w:rsidRDefault="00BA596D" w:rsidP="00BA596D">
      <w:pPr>
        <w:spacing w:after="0" w:line="240" w:lineRule="auto"/>
        <w:ind w:left="1418" w:hanging="284"/>
        <w:rPr>
          <w:rFonts w:ascii="Montserrat" w:hAnsi="Montserrat" w:cs="Arial"/>
          <w:color w:val="000000" w:themeColor="text1"/>
          <w:sz w:val="18"/>
          <w:szCs w:val="18"/>
        </w:rPr>
      </w:pPr>
    </w:p>
    <w:p w14:paraId="6D79F51F" w14:textId="77777777" w:rsidR="00E17326" w:rsidRPr="004F3992" w:rsidRDefault="008355DF" w:rsidP="00BA596D">
      <w:pPr>
        <w:spacing w:after="0" w:line="240" w:lineRule="auto"/>
        <w:ind w:left="1418" w:hanging="284"/>
        <w:rPr>
          <w:rFonts w:ascii="Montserrat" w:hAnsi="Montserrat"/>
          <w:sz w:val="18"/>
          <w:szCs w:val="18"/>
        </w:rPr>
      </w:pPr>
      <w:r>
        <w:rPr>
          <w:rFonts w:ascii="Montserrat" w:hAnsi="Montserrat" w:cs="Arial"/>
          <w:color w:val="000000" w:themeColor="text1"/>
          <w:sz w:val="18"/>
          <w:szCs w:val="18"/>
        </w:rPr>
        <w:t>4</w:t>
      </w:r>
      <w:r w:rsidR="00BA596D" w:rsidRPr="004F3992">
        <w:rPr>
          <w:rFonts w:ascii="Montserrat" w:hAnsi="Montserrat" w:cs="Arial"/>
          <w:color w:val="000000" w:themeColor="text1"/>
          <w:sz w:val="18"/>
          <w:szCs w:val="18"/>
        </w:rPr>
        <w:t xml:space="preserve">. </w:t>
      </w:r>
      <w:r w:rsidR="00BA596D"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comisiones a su cargo por préstamos recibidos o colocación de deuda.</w:t>
      </w:r>
    </w:p>
    <w:p w14:paraId="7ABDA2DD" w14:textId="77777777" w:rsidR="00BA596D" w:rsidRPr="004F3992" w:rsidRDefault="00BA596D" w:rsidP="00BA596D">
      <w:pPr>
        <w:spacing w:after="0" w:line="240" w:lineRule="auto"/>
        <w:ind w:left="1418" w:hanging="284"/>
        <w:rPr>
          <w:rFonts w:ascii="Montserrat" w:hAnsi="Montserrat" w:cs="Arial"/>
          <w:color w:val="000000" w:themeColor="text1"/>
          <w:sz w:val="18"/>
          <w:szCs w:val="18"/>
        </w:rPr>
      </w:pPr>
    </w:p>
    <w:p w14:paraId="581DFB2F" w14:textId="77777777" w:rsidR="00E17326" w:rsidRPr="004F3992" w:rsidRDefault="008355DF" w:rsidP="00BA596D">
      <w:pPr>
        <w:spacing w:after="0" w:line="240" w:lineRule="auto"/>
        <w:ind w:left="1418" w:hanging="284"/>
        <w:rPr>
          <w:rFonts w:ascii="Montserrat" w:hAnsi="Montserrat"/>
          <w:sz w:val="18"/>
          <w:szCs w:val="18"/>
        </w:rPr>
      </w:pPr>
      <w:r>
        <w:rPr>
          <w:rFonts w:ascii="Montserrat" w:hAnsi="Montserrat" w:cs="Arial"/>
          <w:color w:val="000000" w:themeColor="text1"/>
          <w:sz w:val="18"/>
          <w:szCs w:val="18"/>
        </w:rPr>
        <w:lastRenderedPageBreak/>
        <w:t>5</w:t>
      </w:r>
      <w:r w:rsidR="00BA596D" w:rsidRPr="004F3992">
        <w:rPr>
          <w:rFonts w:ascii="Montserrat" w:hAnsi="Montserrat" w:cs="Arial"/>
          <w:color w:val="000000" w:themeColor="text1"/>
          <w:sz w:val="18"/>
          <w:szCs w:val="18"/>
        </w:rPr>
        <w:t xml:space="preserve">. </w:t>
      </w:r>
      <w:r w:rsidR="00BA596D"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comisiones y tarifas generadas por la prestación de servicios.</w:t>
      </w:r>
    </w:p>
    <w:p w14:paraId="113A2081" w14:textId="77777777" w:rsidR="00BA596D" w:rsidRPr="004F3992" w:rsidRDefault="00BA596D" w:rsidP="00BA596D">
      <w:pPr>
        <w:autoSpaceDE w:val="0"/>
        <w:autoSpaceDN w:val="0"/>
        <w:adjustRightInd w:val="0"/>
        <w:spacing w:after="0" w:line="240" w:lineRule="auto"/>
        <w:ind w:left="1418" w:hanging="284"/>
        <w:jc w:val="both"/>
        <w:rPr>
          <w:rFonts w:ascii="Montserrat" w:hAnsi="Montserrat" w:cs="Arial"/>
          <w:color w:val="000000" w:themeColor="text1"/>
          <w:sz w:val="18"/>
          <w:szCs w:val="18"/>
        </w:rPr>
      </w:pPr>
    </w:p>
    <w:p w14:paraId="7DFDB3F3" w14:textId="77777777" w:rsidR="00343537" w:rsidRPr="004F3992" w:rsidRDefault="008355DF" w:rsidP="00BA596D">
      <w:pPr>
        <w:autoSpaceDE w:val="0"/>
        <w:autoSpaceDN w:val="0"/>
        <w:adjustRightInd w:val="0"/>
        <w:spacing w:after="0" w:line="240" w:lineRule="auto"/>
        <w:ind w:left="1418" w:hanging="284"/>
        <w:jc w:val="both"/>
        <w:rPr>
          <w:rFonts w:ascii="Montserrat" w:hAnsi="Montserrat" w:cs="Arial"/>
          <w:color w:val="000000" w:themeColor="text1"/>
          <w:sz w:val="18"/>
          <w:szCs w:val="18"/>
        </w:rPr>
      </w:pPr>
      <w:r>
        <w:rPr>
          <w:rFonts w:ascii="Montserrat" w:hAnsi="Montserrat" w:cs="Arial"/>
          <w:color w:val="000000" w:themeColor="text1"/>
          <w:sz w:val="18"/>
          <w:szCs w:val="18"/>
        </w:rPr>
        <w:t>6</w:t>
      </w:r>
      <w:r w:rsidR="00BA596D"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El resultado por valuación a valor razonable de inversiones en instrumentos financieros, instrumentos financieros derivados</w:t>
      </w:r>
      <w:r w:rsidR="00C355AF"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así como de Activos V</w:t>
      </w:r>
      <w:r w:rsidR="00C355AF" w:rsidRPr="004F3992">
        <w:rPr>
          <w:rFonts w:ascii="Montserrat" w:hAnsi="Montserrat" w:cs="Arial"/>
          <w:color w:val="000000" w:themeColor="text1"/>
          <w:sz w:val="18"/>
          <w:szCs w:val="18"/>
        </w:rPr>
        <w:t>irtuales</w:t>
      </w:r>
      <w:r w:rsidR="00343537" w:rsidRPr="004F3992">
        <w:rPr>
          <w:rFonts w:ascii="Montserrat" w:hAnsi="Montserrat" w:cs="Arial"/>
          <w:color w:val="000000" w:themeColor="text1"/>
          <w:sz w:val="18"/>
          <w:szCs w:val="18"/>
        </w:rPr>
        <w:t>; colaterales vendidos por reportos, préstamo de valores, de divisas y metales preciosos amonedados; así como del proveniente de la pérdida por deterioro o incremento por revaluación de títulos.</w:t>
      </w:r>
    </w:p>
    <w:p w14:paraId="08ED6F3C" w14:textId="77777777" w:rsidR="00BA596D" w:rsidRPr="004F3992" w:rsidRDefault="00BA596D" w:rsidP="00BA596D">
      <w:pPr>
        <w:spacing w:after="0" w:line="240" w:lineRule="auto"/>
        <w:ind w:left="1418" w:hanging="284"/>
        <w:jc w:val="both"/>
        <w:rPr>
          <w:rFonts w:ascii="Montserrat" w:hAnsi="Montserrat" w:cs="Arial"/>
          <w:color w:val="000000" w:themeColor="text1"/>
          <w:sz w:val="18"/>
          <w:szCs w:val="18"/>
        </w:rPr>
      </w:pPr>
    </w:p>
    <w:p w14:paraId="17D11150" w14:textId="77777777" w:rsidR="00E17326" w:rsidRPr="004F3992" w:rsidRDefault="008355DF" w:rsidP="00BA596D">
      <w:pPr>
        <w:spacing w:after="0" w:line="240" w:lineRule="auto"/>
        <w:ind w:left="1418" w:hanging="284"/>
        <w:jc w:val="both"/>
        <w:rPr>
          <w:rFonts w:ascii="Montserrat" w:hAnsi="Montserrat"/>
          <w:sz w:val="18"/>
          <w:szCs w:val="18"/>
        </w:rPr>
      </w:pPr>
      <w:r>
        <w:rPr>
          <w:rFonts w:ascii="Montserrat" w:hAnsi="Montserrat" w:cs="Arial"/>
          <w:color w:val="000000" w:themeColor="text1"/>
          <w:sz w:val="18"/>
          <w:szCs w:val="18"/>
        </w:rPr>
        <w:t>7</w:t>
      </w:r>
      <w:r w:rsidR="00BA596D" w:rsidRPr="004F3992">
        <w:rPr>
          <w:rFonts w:ascii="Montserrat" w:hAnsi="Montserrat" w:cs="Arial"/>
          <w:color w:val="000000" w:themeColor="text1"/>
          <w:sz w:val="18"/>
          <w:szCs w:val="18"/>
        </w:rPr>
        <w:t xml:space="preserve">. </w:t>
      </w:r>
      <w:r w:rsidR="00BA596D"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liquidaciones en efectivo correspondientes a los premios generados por las operaciones de préstamo de valores.</w:t>
      </w:r>
    </w:p>
    <w:p w14:paraId="4A91EC99" w14:textId="77777777" w:rsidR="00BA596D" w:rsidRPr="004F3992" w:rsidRDefault="00BA596D" w:rsidP="00BA596D">
      <w:pPr>
        <w:spacing w:after="0" w:line="240" w:lineRule="auto"/>
        <w:ind w:left="1418" w:hanging="284"/>
        <w:jc w:val="both"/>
        <w:rPr>
          <w:rFonts w:ascii="Montserrat" w:hAnsi="Montserrat" w:cs="Arial"/>
          <w:color w:val="000000" w:themeColor="text1"/>
          <w:sz w:val="18"/>
          <w:szCs w:val="18"/>
        </w:rPr>
      </w:pPr>
    </w:p>
    <w:p w14:paraId="5B2E8ECF" w14:textId="77777777" w:rsidR="00E17326" w:rsidRPr="004F3992" w:rsidRDefault="008355DF" w:rsidP="00BA596D">
      <w:pPr>
        <w:spacing w:after="0" w:line="240" w:lineRule="auto"/>
        <w:ind w:left="1418" w:hanging="284"/>
        <w:jc w:val="both"/>
        <w:rPr>
          <w:rFonts w:ascii="Montserrat" w:hAnsi="Montserrat"/>
          <w:sz w:val="18"/>
          <w:szCs w:val="18"/>
        </w:rPr>
      </w:pPr>
      <w:r>
        <w:rPr>
          <w:rFonts w:ascii="Montserrat" w:hAnsi="Montserrat" w:cs="Arial"/>
          <w:color w:val="000000" w:themeColor="text1"/>
          <w:sz w:val="18"/>
          <w:szCs w:val="18"/>
        </w:rPr>
        <w:t>8</w:t>
      </w:r>
      <w:r w:rsidR="00BA596D"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El resultado por compraventa de inversiones en instrumentos financieros, instrumentos financieros derivados,</w:t>
      </w:r>
      <w:r w:rsidR="00C355AF" w:rsidRPr="004F3992">
        <w:rPr>
          <w:rFonts w:ascii="Montserrat" w:hAnsi="Montserrat" w:cs="Arial"/>
          <w:color w:val="000000" w:themeColor="text1"/>
          <w:sz w:val="18"/>
          <w:szCs w:val="18"/>
        </w:rPr>
        <w:t xml:space="preserve"> </w:t>
      </w:r>
      <w:r w:rsidR="002764E7" w:rsidRPr="004F3992">
        <w:rPr>
          <w:rFonts w:ascii="Montserrat" w:hAnsi="Montserrat" w:cs="Arial"/>
          <w:color w:val="000000" w:themeColor="text1"/>
          <w:sz w:val="18"/>
          <w:szCs w:val="18"/>
        </w:rPr>
        <w:t>Activos V</w:t>
      </w:r>
      <w:r w:rsidR="00C355AF" w:rsidRPr="004F3992">
        <w:rPr>
          <w:rFonts w:ascii="Montserrat" w:hAnsi="Montserrat" w:cs="Arial"/>
          <w:color w:val="000000" w:themeColor="text1"/>
          <w:sz w:val="18"/>
          <w:szCs w:val="18"/>
        </w:rPr>
        <w:t>irtuales,</w:t>
      </w:r>
      <w:r w:rsidR="00343537" w:rsidRPr="004F3992">
        <w:rPr>
          <w:rFonts w:ascii="Montserrat" w:hAnsi="Montserrat" w:cs="Arial"/>
          <w:color w:val="000000" w:themeColor="text1"/>
          <w:sz w:val="18"/>
          <w:szCs w:val="18"/>
        </w:rPr>
        <w:t xml:space="preserve"> divisas, metales preciosos amonedados y colaterales recibidos.</w:t>
      </w:r>
    </w:p>
    <w:p w14:paraId="24298440" w14:textId="77777777" w:rsidR="00343537" w:rsidRPr="004F3992" w:rsidRDefault="00343537" w:rsidP="00BA596D">
      <w:pPr>
        <w:autoSpaceDE w:val="0"/>
        <w:autoSpaceDN w:val="0"/>
        <w:adjustRightInd w:val="0"/>
        <w:spacing w:after="0" w:line="240" w:lineRule="auto"/>
        <w:ind w:left="1418" w:hanging="284"/>
        <w:jc w:val="both"/>
        <w:rPr>
          <w:rFonts w:ascii="Montserrat" w:hAnsi="Montserrat" w:cs="Arial"/>
          <w:color w:val="000000" w:themeColor="text1"/>
          <w:sz w:val="18"/>
          <w:szCs w:val="18"/>
        </w:rPr>
      </w:pPr>
    </w:p>
    <w:p w14:paraId="67C3580D" w14:textId="77777777" w:rsidR="00E17326" w:rsidRPr="004F3992" w:rsidRDefault="008355DF" w:rsidP="00BA596D">
      <w:pPr>
        <w:spacing w:after="0" w:line="240" w:lineRule="auto"/>
        <w:ind w:left="1418" w:hanging="284"/>
        <w:jc w:val="both"/>
        <w:rPr>
          <w:rFonts w:ascii="Montserrat" w:hAnsi="Montserrat"/>
          <w:sz w:val="18"/>
          <w:szCs w:val="18"/>
        </w:rPr>
      </w:pPr>
      <w:r>
        <w:rPr>
          <w:rFonts w:ascii="Montserrat" w:hAnsi="Montserrat" w:cs="Arial"/>
          <w:color w:val="000000" w:themeColor="text1"/>
          <w:sz w:val="18"/>
          <w:szCs w:val="18"/>
        </w:rPr>
        <w:t>9</w:t>
      </w:r>
      <w:r w:rsidR="00BA596D" w:rsidRPr="004F3992">
        <w:rPr>
          <w:rFonts w:ascii="Montserrat" w:hAnsi="Montserrat" w:cs="Arial"/>
          <w:color w:val="000000" w:themeColor="text1"/>
          <w:sz w:val="18"/>
          <w:szCs w:val="18"/>
        </w:rPr>
        <w:t xml:space="preserve">. </w:t>
      </w:r>
      <w:r w:rsidR="00BA596D"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Los ingresos por intereses, indicando hasta qué punto las fluctuaciones de </w:t>
      </w:r>
      <w:r w:rsidR="006500BE" w:rsidRPr="004F3992">
        <w:rPr>
          <w:rFonts w:ascii="Montserrat" w:hAnsi="Montserrat" w:cs="Arial"/>
          <w:color w:val="000000" w:themeColor="text1"/>
          <w:sz w:val="18"/>
          <w:szCs w:val="18"/>
        </w:rPr>
        <w:t>e</w:t>
      </w:r>
      <w:r w:rsidR="00343537" w:rsidRPr="004F3992">
        <w:rPr>
          <w:rFonts w:ascii="Montserrat" w:hAnsi="Montserrat" w:cs="Arial"/>
          <w:color w:val="000000" w:themeColor="text1"/>
          <w:sz w:val="18"/>
          <w:szCs w:val="18"/>
        </w:rPr>
        <w:t>stos son atribuibles a cambios en las tasas de interés, o bien, a variaciones en el volumen de operaciones.</w:t>
      </w:r>
    </w:p>
    <w:p w14:paraId="4C15CB88" w14:textId="77777777" w:rsidR="00BA596D" w:rsidRPr="004F3992" w:rsidRDefault="00BA596D" w:rsidP="00BA596D">
      <w:pPr>
        <w:spacing w:after="0" w:line="240" w:lineRule="auto"/>
        <w:ind w:left="1418" w:hanging="284"/>
        <w:jc w:val="both"/>
        <w:rPr>
          <w:rFonts w:ascii="Montserrat" w:hAnsi="Montserrat" w:cs="Arial"/>
          <w:color w:val="000000" w:themeColor="text1"/>
          <w:sz w:val="18"/>
          <w:szCs w:val="18"/>
        </w:rPr>
      </w:pPr>
    </w:p>
    <w:p w14:paraId="7B2DEDF4" w14:textId="77777777" w:rsidR="00E17326" w:rsidRPr="004F3992" w:rsidRDefault="00BA596D" w:rsidP="00BA596D">
      <w:pPr>
        <w:spacing w:after="0" w:line="240" w:lineRule="auto"/>
        <w:ind w:left="1418" w:hanging="284"/>
        <w:jc w:val="both"/>
        <w:rPr>
          <w:rFonts w:ascii="Montserrat" w:hAnsi="Montserrat"/>
          <w:sz w:val="18"/>
          <w:szCs w:val="18"/>
        </w:rPr>
      </w:pPr>
      <w:r w:rsidRPr="004F3992">
        <w:rPr>
          <w:rFonts w:ascii="Montserrat" w:hAnsi="Montserrat" w:cs="Arial"/>
          <w:color w:val="000000" w:themeColor="text1"/>
          <w:sz w:val="18"/>
          <w:szCs w:val="18"/>
        </w:rPr>
        <w:t>1</w:t>
      </w:r>
      <w:r w:rsidR="008355DF">
        <w:rPr>
          <w:rFonts w:ascii="Montserrat" w:hAnsi="Montserrat" w:cs="Arial"/>
          <w:color w:val="000000" w:themeColor="text1"/>
          <w:sz w:val="18"/>
          <w:szCs w:val="18"/>
        </w:rPr>
        <w:t>0</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principales partidas que, con respecto al resultado neto del período de referencia, integran los rubros de otros ingresos (egresos) de la operación.</w:t>
      </w:r>
    </w:p>
    <w:p w14:paraId="2C0EA9C5" w14:textId="77777777" w:rsidR="00BA596D" w:rsidRPr="004F3992" w:rsidRDefault="00BA596D" w:rsidP="00BA596D">
      <w:pPr>
        <w:spacing w:after="0" w:line="240" w:lineRule="auto"/>
        <w:ind w:left="1418" w:hanging="284"/>
        <w:jc w:val="both"/>
        <w:rPr>
          <w:rFonts w:ascii="Montserrat" w:hAnsi="Montserrat" w:cs="Arial"/>
          <w:color w:val="000000" w:themeColor="text1"/>
          <w:sz w:val="18"/>
          <w:szCs w:val="18"/>
        </w:rPr>
      </w:pPr>
    </w:p>
    <w:p w14:paraId="4993B56B" w14:textId="77777777" w:rsidR="00E17326" w:rsidRPr="004F3992" w:rsidRDefault="00BA596D" w:rsidP="00BA596D">
      <w:pPr>
        <w:spacing w:after="0" w:line="240" w:lineRule="auto"/>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12.</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impuestos a la utilidad causados, así como una explicación sobre los efectos de los impuestos a la utilidad diferidos que, en su caso, se hayan generado o materializado durante el período.</w:t>
      </w:r>
    </w:p>
    <w:p w14:paraId="42A3B552" w14:textId="77777777" w:rsidR="00BA596D" w:rsidRPr="004F3992" w:rsidRDefault="00BA596D" w:rsidP="00BA596D">
      <w:pPr>
        <w:autoSpaceDE w:val="0"/>
        <w:autoSpaceDN w:val="0"/>
        <w:adjustRightInd w:val="0"/>
        <w:spacing w:after="0" w:line="240" w:lineRule="auto"/>
        <w:ind w:left="567"/>
        <w:jc w:val="both"/>
        <w:rPr>
          <w:rFonts w:ascii="Montserrat" w:hAnsi="Montserrat" w:cs="Arial"/>
          <w:color w:val="000000" w:themeColor="text1"/>
          <w:sz w:val="18"/>
          <w:szCs w:val="18"/>
        </w:rPr>
      </w:pPr>
    </w:p>
    <w:p w14:paraId="1D6FD066" w14:textId="77777777" w:rsidR="00E17326" w:rsidRPr="004F3992" w:rsidRDefault="00343537" w:rsidP="005751C4">
      <w:pPr>
        <w:autoSpaceDE w:val="0"/>
        <w:autoSpaceDN w:val="0"/>
        <w:adjustRightInd w:val="0"/>
        <w:spacing w:after="0" w:line="240" w:lineRule="auto"/>
        <w:ind w:left="113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Los cambios a que hace referencia el presente inciso a), deberán ser los correspondientes al último ejercicio anual. También se deberá incluir una explicación general de la evolución mostrada por los conceptos enlistados, en los últimos tres ejercicios y los factores que han influido en sus cambios.</w:t>
      </w:r>
    </w:p>
    <w:p w14:paraId="659AA913" w14:textId="77777777" w:rsidR="00343537" w:rsidRPr="004F3992" w:rsidRDefault="00343537" w:rsidP="001C3EF5">
      <w:pPr>
        <w:autoSpaceDE w:val="0"/>
        <w:autoSpaceDN w:val="0"/>
        <w:adjustRightInd w:val="0"/>
        <w:spacing w:after="0" w:line="240" w:lineRule="auto"/>
        <w:ind w:left="1134"/>
        <w:jc w:val="both"/>
        <w:rPr>
          <w:rFonts w:ascii="Montserrat" w:hAnsi="Montserrat" w:cs="Arial"/>
          <w:color w:val="000000" w:themeColor="text1"/>
          <w:sz w:val="18"/>
          <w:szCs w:val="18"/>
        </w:rPr>
      </w:pPr>
    </w:p>
    <w:p w14:paraId="79553DCD" w14:textId="77777777" w:rsidR="00E17326"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situación financiera, liquidez y recursos de capital, proporcionando la información relativa a:</w:t>
      </w:r>
    </w:p>
    <w:p w14:paraId="5630E3FF" w14:textId="77777777" w:rsidR="00343537" w:rsidRPr="004F3992" w:rsidRDefault="00343537" w:rsidP="005751C4">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2CA797A9" w14:textId="77777777" w:rsidR="00E17326"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descripción de las fuentes internas y externas de liquidez, así como una breve descripción de cualquier otra fuente de recursos importante aún no utilizada.</w:t>
      </w:r>
    </w:p>
    <w:p w14:paraId="3472090F"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p>
    <w:p w14:paraId="15D2560D" w14:textId="77777777" w:rsidR="00E17326"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2.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política de pago de dividendos o reinversión de utilidades que la sociedad pretenda seguir en el futuro.</w:t>
      </w:r>
    </w:p>
    <w:p w14:paraId="413BDCC8"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p>
    <w:p w14:paraId="3091B701"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3.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Las políticas que rigen la tesorería de la Institución.</w:t>
      </w:r>
    </w:p>
    <w:p w14:paraId="61266CBD"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p>
    <w:p w14:paraId="1A268486" w14:textId="77777777" w:rsidR="00E17326"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4.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Los créditos o adeudos fiscales que mantengan al último ejercicio fiscal, indicando si están al corriente en su pago.</w:t>
      </w:r>
    </w:p>
    <w:p w14:paraId="52B6D7CE"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p>
    <w:p w14:paraId="4B81CC7B" w14:textId="77777777" w:rsidR="00343537" w:rsidRPr="004F3992" w:rsidRDefault="00343537"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5.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Las inversiones relevantes en capital que se tenían comprometidas al final del último ejercicio, así como el detalle asociado a dichas inversiones y la fuente de financiamiento necesaria para llevarlas a cabo.</w:t>
      </w:r>
    </w:p>
    <w:p w14:paraId="4D8E71EF" w14:textId="77777777" w:rsidR="006500BE" w:rsidRPr="004F3992" w:rsidRDefault="006500BE" w:rsidP="005751C4">
      <w:pPr>
        <w:autoSpaceDE w:val="0"/>
        <w:autoSpaceDN w:val="0"/>
        <w:adjustRightInd w:val="0"/>
        <w:spacing w:after="0" w:line="240" w:lineRule="auto"/>
        <w:ind w:left="1418" w:hanging="283"/>
        <w:jc w:val="both"/>
        <w:rPr>
          <w:rFonts w:ascii="Montserrat" w:hAnsi="Montserrat" w:cs="Arial"/>
          <w:color w:val="000000" w:themeColor="text1"/>
          <w:sz w:val="18"/>
          <w:szCs w:val="18"/>
        </w:rPr>
      </w:pPr>
    </w:p>
    <w:p w14:paraId="6CB5C333" w14:textId="77777777" w:rsidR="00F302B3" w:rsidRPr="004F3992" w:rsidRDefault="00343537" w:rsidP="005751C4">
      <w:pPr>
        <w:autoSpaceDE w:val="0"/>
        <w:autoSpaceDN w:val="0"/>
        <w:adjustRightInd w:val="0"/>
        <w:spacing w:after="0" w:line="240" w:lineRule="auto"/>
        <w:ind w:left="1418" w:hanging="2"/>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Hasta el punto que se considere relevante, la Institución deberá explicar los cambios ocurridos en los principales rubros del estado de situación financiera del último ejercicio, así como una explicación general en la evolución de </w:t>
      </w:r>
      <w:r w:rsidR="006500BE" w:rsidRPr="004F3992">
        <w:rPr>
          <w:rFonts w:ascii="Montserrat" w:hAnsi="Montserrat" w:cs="Arial"/>
          <w:color w:val="000000" w:themeColor="text1"/>
          <w:sz w:val="18"/>
          <w:szCs w:val="18"/>
        </w:rPr>
        <w:t>estos</w:t>
      </w:r>
      <w:r w:rsidRPr="004F3992">
        <w:rPr>
          <w:rFonts w:ascii="Montserrat" w:hAnsi="Montserrat" w:cs="Arial"/>
          <w:color w:val="000000" w:themeColor="text1"/>
          <w:sz w:val="18"/>
          <w:szCs w:val="18"/>
        </w:rPr>
        <w:t xml:space="preserve"> en los últimos tres ejercicios. En este sentido, deberán usarse cuando menos los indicadores que se señalan en el Anexo 34 para lograr un mejor entendimiento de los cambios en la situación financiera.</w:t>
      </w:r>
    </w:p>
    <w:p w14:paraId="140E7284" w14:textId="77777777" w:rsidR="00343537" w:rsidRPr="004F3992" w:rsidRDefault="00343537" w:rsidP="005751C4">
      <w:pPr>
        <w:autoSpaceDE w:val="0"/>
        <w:autoSpaceDN w:val="0"/>
        <w:adjustRightInd w:val="0"/>
        <w:spacing w:after="0" w:line="240" w:lineRule="auto"/>
        <w:ind w:left="1701"/>
        <w:jc w:val="both"/>
        <w:rPr>
          <w:rFonts w:ascii="Montserrat" w:hAnsi="Montserrat" w:cs="Arial"/>
          <w:color w:val="000000" w:themeColor="text1"/>
          <w:sz w:val="18"/>
          <w:szCs w:val="18"/>
        </w:rPr>
      </w:pPr>
    </w:p>
    <w:p w14:paraId="094BF684" w14:textId="77777777" w:rsidR="00E17326"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descripción del Sistema de Control Interno de la Institución, en forma breve</w:t>
      </w:r>
      <w:r w:rsidR="008E44CC"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 xml:space="preserve"> </w:t>
      </w:r>
    </w:p>
    <w:p w14:paraId="423CE126" w14:textId="77777777" w:rsidR="00343537" w:rsidRPr="004F3992" w:rsidRDefault="00343537"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34963550"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La integración del Consejo, según corresponda, identificando a los consejeros independientes y a los no independientes en los términos del Artículo 22 de la Ley, así como aqu</w:t>
      </w:r>
      <w:r w:rsidR="006500BE"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llos que ostentan su carácter de propietario o suplente. Asimismo, deberá incluirse el perfil profesional y experiencia laboral de cada uno de los miembros que integran dicho Consejo.</w:t>
      </w:r>
    </w:p>
    <w:p w14:paraId="018814FC"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C99AFA2"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El monto total que representan en conjunto las compensaciones y prestaciones de cualquier tipo, que percibieron de la Institución durante el último ejercicio, las personas que integran el Consejo y los principales funcionarios.</w:t>
      </w:r>
    </w:p>
    <w:p w14:paraId="0EF3BA83"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746FEAB" w14:textId="77777777" w:rsidR="00E17326"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 xml:space="preserve">IV. </w:t>
      </w:r>
      <w:r w:rsidR="00D41760"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 xml:space="preserve">La descripción del tipo de compensaciones y prestaciones que en conjunto reciben de la Institución, las personas mencionadas en la fracción anterior. Si una parte de la compensación se paga a través de bonos o planes de entrega de acciones, deberá proporcionarse una breve descripción de dichos planes. De igual forma, se deberá indicar el importe total previsto o acumulado por la Institución, para planes de pensiones, retiro o similares, para las personas señaladas. </w:t>
      </w:r>
    </w:p>
    <w:p w14:paraId="39A4C01C"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06AD1C9"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Tratándose de instituciones de banca de desarrollo cuyos estados financieros no hubieren sido aprobados por el Consejo, dentro de los plazos referidos en las presentes disposiciones, como consecuencia del impedimento para sesionar mencionado en el tercer párrafo del Artículo 178 anterior, y por lo tanto aún no estuvieren dictaminados, deberán difundir dichos estados financieros sin dictaminar e indicar tal circunstancia tanto en el texto de los propios estados financieros, eliminando la anotación de que fueron aprobados por el Consejo, como en el reporte a que se refiere la fracción I de este artículo; asimismo, quedarán eximidas de difundir el </w:t>
      </w:r>
      <w:r w:rsidR="00393014">
        <w:rPr>
          <w:rFonts w:ascii="Montserrat" w:hAnsi="Montserrat" w:cs="Arial"/>
          <w:color w:val="000000" w:themeColor="text1"/>
          <w:sz w:val="18"/>
          <w:szCs w:val="18"/>
        </w:rPr>
        <w:t>informe de auditoría externa</w:t>
      </w:r>
      <w:r w:rsidRPr="004F3992">
        <w:rPr>
          <w:rFonts w:ascii="Montserrat" w:hAnsi="Montserrat" w:cs="Arial"/>
          <w:color w:val="000000" w:themeColor="text1"/>
          <w:sz w:val="18"/>
          <w:szCs w:val="18"/>
        </w:rPr>
        <w:t xml:space="preserve"> del Auditor Externo Independiente.</w:t>
      </w:r>
    </w:p>
    <w:p w14:paraId="1CFEB6CE"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72B7CBCF"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Sin perjuicio de lo anterior, una vez aprobados por su Consejo, las instituciones de banca de desarrollo sustituirán dicha información para efectos de su difusión, incluyendo el dictamen respectivo, dentro de los 5 días naturales siguientes a la fecha de la sesión en que tal aprobación se produzca.</w:t>
      </w:r>
    </w:p>
    <w:p w14:paraId="1012BAC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399415D2" w14:textId="77777777" w:rsidR="00E17326"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bCs/>
          <w:color w:val="000000" w:themeColor="text1"/>
          <w:sz w:val="18"/>
          <w:szCs w:val="18"/>
        </w:rPr>
        <w:t xml:space="preserve">Artículo 181.- </w:t>
      </w:r>
      <w:r w:rsidRPr="004F3992">
        <w:rPr>
          <w:rFonts w:ascii="Montserrat" w:hAnsi="Montserrat" w:cs="Arial"/>
          <w:color w:val="000000" w:themeColor="text1"/>
          <w:sz w:val="18"/>
          <w:szCs w:val="18"/>
        </w:rPr>
        <w:t>Las Instituciones adicionalmente a lo previsto en las presentes disposiciones, deberán difundir a través de su página de Internet, los estados financieros básicos consolidados con cifras a marzo, junio y septiembre, dentro del mes inmediato siguiente al de su fecha incluyendo sus notas, que atendiendo a la importancia relativa como característica asociada a la relevancia a que se refiere la Norma de Información Financiera A-4 “Características cualitativas de los estados financieros” o la que la sustituya, de las Normas de Información Financiera emitidas por el Consejo Mexicano de Normas de Información Financiera, A.C., como mínimo contengan la información siguiente.</w:t>
      </w:r>
    </w:p>
    <w:p w14:paraId="0115F59B"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427BE664" w14:textId="77777777" w:rsidR="00343537" w:rsidRPr="004F3992" w:rsidRDefault="00F31343"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naturaleza y monto de conceptos del estado de situación financiera y del estado de resultado integral que hayan modificado sustancialmente su estructura y que hayan producido cambios significativos en la información financiera del período intermedio.</w:t>
      </w:r>
    </w:p>
    <w:p w14:paraId="2642752E"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E962566" w14:textId="77777777" w:rsidR="00343537" w:rsidRPr="004F3992" w:rsidRDefault="00F31343"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principales características de la emisión o amortización de deuda a largo plazo efectuadas durante el periodo intermedio que se informe.</w:t>
      </w:r>
    </w:p>
    <w:p w14:paraId="4125A308"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BEC2FBD" w14:textId="77777777" w:rsidR="00343537" w:rsidRPr="004F3992" w:rsidRDefault="00F31343"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III.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incrementos o reducciones de capital y pago de dividendos.</w:t>
      </w:r>
    </w:p>
    <w:p w14:paraId="0EF04A98"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36A5008" w14:textId="77777777" w:rsidR="00343537" w:rsidRPr="004F3992" w:rsidRDefault="006D35CD"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IV.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Eventos subsecuentes que no hayan sido reflejados en la emisión de la información financiera a fechas intermedias, que hayan producido un impacto sustancial.</w:t>
      </w:r>
    </w:p>
    <w:p w14:paraId="108D2032"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1118D71D" w14:textId="77777777" w:rsidR="00343537" w:rsidRPr="004F3992" w:rsidRDefault="006D35CD"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V.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Identificación de la cartera por etapas de riesgo de crédito, así como por tipo de crédito y por tipo de moneda. </w:t>
      </w:r>
    </w:p>
    <w:p w14:paraId="010128D0"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24876CA9"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Monto de las inversiones en instrumentos financieros, según el modelo de negocio de cada Institución, así como de los Valores que se encuentren restringidos como colateral. </w:t>
      </w:r>
    </w:p>
    <w:p w14:paraId="7A60529A" w14:textId="77777777" w:rsidR="00C355AF" w:rsidRPr="004F3992" w:rsidRDefault="00C355AF" w:rsidP="001C3EF5">
      <w:pPr>
        <w:pStyle w:val="ListParagraph"/>
        <w:autoSpaceDE w:val="0"/>
        <w:autoSpaceDN w:val="0"/>
        <w:adjustRightInd w:val="0"/>
        <w:jc w:val="both"/>
        <w:rPr>
          <w:rFonts w:ascii="Montserrat" w:hAnsi="Montserrat" w:cs="Arial"/>
          <w:color w:val="000000" w:themeColor="text1"/>
          <w:sz w:val="18"/>
          <w:szCs w:val="18"/>
        </w:rPr>
      </w:pPr>
    </w:p>
    <w:p w14:paraId="5C4DE706" w14:textId="77777777" w:rsidR="00C355AF"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VII.</w:t>
      </w:r>
      <w:r w:rsidRPr="004F3992">
        <w:rPr>
          <w:rFonts w:ascii="Montserrat" w:hAnsi="Montserrat" w:cs="Arial"/>
          <w:color w:val="000000" w:themeColor="text1"/>
          <w:sz w:val="18"/>
          <w:szCs w:val="18"/>
        </w:rPr>
        <w:tab/>
      </w:r>
      <w:r w:rsidR="00C355AF" w:rsidRPr="004F3992">
        <w:rPr>
          <w:rFonts w:ascii="Montserrat" w:hAnsi="Montserrat" w:cs="Arial"/>
          <w:color w:val="000000" w:themeColor="text1"/>
          <w:sz w:val="18"/>
          <w:szCs w:val="18"/>
        </w:rPr>
        <w:t xml:space="preserve">Monto, tipo y cantidad de </w:t>
      </w:r>
      <w:r w:rsidR="002764E7" w:rsidRPr="004F3992">
        <w:rPr>
          <w:rFonts w:ascii="Montserrat" w:hAnsi="Montserrat" w:cs="Arial"/>
          <w:color w:val="000000" w:themeColor="text1"/>
          <w:sz w:val="18"/>
          <w:szCs w:val="18"/>
        </w:rPr>
        <w:t>Activos V</w:t>
      </w:r>
      <w:r w:rsidR="00C355AF" w:rsidRPr="004F3992">
        <w:rPr>
          <w:rFonts w:ascii="Montserrat" w:hAnsi="Montserrat" w:cs="Arial"/>
          <w:color w:val="000000" w:themeColor="text1"/>
          <w:sz w:val="18"/>
          <w:szCs w:val="18"/>
        </w:rPr>
        <w:t xml:space="preserve">irtuales, así como una breve descripción de la determinación de su valor razonable y su efecto contable. </w:t>
      </w:r>
    </w:p>
    <w:p w14:paraId="33A4CA31"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3ED7AB0" w14:textId="77777777" w:rsidR="00343537" w:rsidRPr="004F3992" w:rsidRDefault="006D35CD"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VII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reclasificaciones entre categorías de las inversiones en instrumentos financieros</w:t>
      </w:r>
      <w:r w:rsidR="00620951" w:rsidRPr="004F3992">
        <w:rPr>
          <w:rFonts w:ascii="Montserrat" w:hAnsi="Montserrat" w:cs="Arial"/>
          <w:color w:val="000000" w:themeColor="text1"/>
          <w:sz w:val="18"/>
          <w:szCs w:val="18"/>
        </w:rPr>
        <w:t>, así como una descripción de los cambios en el modelo de negocio que dieron origen a dichas reclasificaciones</w:t>
      </w:r>
      <w:r w:rsidR="00343537" w:rsidRPr="004F3992">
        <w:rPr>
          <w:rFonts w:ascii="Montserrat" w:hAnsi="Montserrat" w:cs="Arial"/>
          <w:color w:val="000000" w:themeColor="text1"/>
          <w:sz w:val="18"/>
          <w:szCs w:val="18"/>
        </w:rPr>
        <w:t>.</w:t>
      </w:r>
    </w:p>
    <w:p w14:paraId="58889750" w14:textId="77777777" w:rsidR="00343537" w:rsidRPr="004F3992" w:rsidRDefault="00343537" w:rsidP="001C3EF5">
      <w:pPr>
        <w:pStyle w:val="ListParagraph"/>
        <w:jc w:val="both"/>
        <w:rPr>
          <w:rFonts w:ascii="Montserrat" w:hAnsi="Montserrat" w:cs="Arial"/>
          <w:color w:val="000000" w:themeColor="text1"/>
          <w:sz w:val="18"/>
          <w:szCs w:val="18"/>
        </w:rPr>
      </w:pPr>
    </w:p>
    <w:p w14:paraId="0B21CF0D"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IX</w:t>
      </w:r>
      <w:r w:rsidR="00FB3E4E" w:rsidRPr="004F3992">
        <w:rPr>
          <w:rFonts w:ascii="Montserrat" w:hAnsi="Montserrat" w:cs="Arial"/>
          <w:color w:val="000000" w:themeColor="text1"/>
          <w:sz w:val="18"/>
          <w:szCs w:val="18"/>
        </w:rPr>
        <w:t xml:space="preserve">. </w:t>
      </w:r>
      <w:r w:rsidR="00FB3E4E"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Tasas de interés promedio de la captación tradicional y de los préstamos interbancarios y de otros organismos, identificados por tipo de moneda, plazos y garantías. Asimismo, se deberá incluir dentro de las notas los cambios significativos en las principales líneas de crédito, aún y cuando estas no se hayan ejercido.</w:t>
      </w:r>
    </w:p>
    <w:p w14:paraId="2B10EA49"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2F8ADB7" w14:textId="77777777" w:rsidR="00E17326" w:rsidRPr="004F3992" w:rsidRDefault="00FB3E4E"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X. </w:t>
      </w:r>
      <w:r w:rsidRPr="004F3992">
        <w:rPr>
          <w:rFonts w:ascii="Montserrat" w:hAnsi="Montserrat" w:cs="Arial"/>
          <w:color w:val="000000" w:themeColor="text1"/>
          <w:sz w:val="18"/>
          <w:szCs w:val="18"/>
        </w:rPr>
        <w:tab/>
      </w:r>
      <w:r w:rsidR="00CB03BC" w:rsidRPr="004F3992">
        <w:rPr>
          <w:rFonts w:ascii="Montserrat" w:hAnsi="Montserrat" w:cs="Arial"/>
          <w:color w:val="000000" w:themeColor="text1"/>
          <w:sz w:val="18"/>
          <w:szCs w:val="18"/>
        </w:rPr>
        <w:t>El importe de los m</w:t>
      </w:r>
      <w:r w:rsidR="00343537" w:rsidRPr="004F3992">
        <w:rPr>
          <w:rFonts w:ascii="Montserrat" w:hAnsi="Montserrat" w:cs="Arial"/>
          <w:color w:val="000000" w:themeColor="text1"/>
          <w:sz w:val="18"/>
          <w:szCs w:val="18"/>
        </w:rPr>
        <w:t xml:space="preserve">ovimientos en la cartera con riesgo de crédito etapa 3 de un período a otro, identificando, entre otros, reestructuraciones, </w:t>
      </w:r>
      <w:r w:rsidR="00CB03BC" w:rsidRPr="004F3992">
        <w:rPr>
          <w:rFonts w:ascii="Montserrat" w:hAnsi="Montserrat" w:cs="Arial"/>
          <w:color w:val="000000" w:themeColor="text1"/>
          <w:sz w:val="18"/>
          <w:szCs w:val="18"/>
        </w:rPr>
        <w:t>renovaciones</w:t>
      </w:r>
      <w:r w:rsidR="00343537" w:rsidRPr="004F3992">
        <w:rPr>
          <w:rFonts w:ascii="Montserrat" w:hAnsi="Montserrat" w:cs="Arial"/>
          <w:color w:val="000000" w:themeColor="text1"/>
          <w:sz w:val="18"/>
          <w:szCs w:val="18"/>
        </w:rPr>
        <w:t xml:space="preserve">, quitas, castigos, </w:t>
      </w:r>
      <w:r w:rsidR="00CB03BC" w:rsidRPr="004F3992">
        <w:rPr>
          <w:rFonts w:ascii="Montserrat" w:hAnsi="Montserrat" w:cs="Arial"/>
          <w:color w:val="000000" w:themeColor="text1"/>
          <w:sz w:val="18"/>
          <w:szCs w:val="18"/>
        </w:rPr>
        <w:t xml:space="preserve">así como </w:t>
      </w:r>
      <w:r w:rsidR="00343537" w:rsidRPr="004F3992">
        <w:rPr>
          <w:rFonts w:ascii="Montserrat" w:hAnsi="Montserrat" w:cs="Arial"/>
          <w:color w:val="000000" w:themeColor="text1"/>
          <w:sz w:val="18"/>
          <w:szCs w:val="18"/>
        </w:rPr>
        <w:t>traspasos hacia y desde cartera con riesgo de crédito etapa 1 y etapa 2.</w:t>
      </w:r>
    </w:p>
    <w:p w14:paraId="592D0BFD"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031BFD4" w14:textId="77777777" w:rsidR="00343537" w:rsidRPr="004F3992" w:rsidRDefault="00DE73D4" w:rsidP="001C3EF5">
      <w:pPr>
        <w:pStyle w:val="ListParagraph"/>
        <w:autoSpaceDE w:val="0"/>
        <w:autoSpaceDN w:val="0"/>
        <w:adjustRightInd w:val="0"/>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Montos nominales de los instrumentos financieros derivados por tipo de instrumento y por subyacente.</w:t>
      </w:r>
    </w:p>
    <w:p w14:paraId="7F98F676" w14:textId="77777777" w:rsidR="00343537" w:rsidRPr="004F3992" w:rsidRDefault="00343537" w:rsidP="001C3EF5">
      <w:pPr>
        <w:pStyle w:val="ListParagraph"/>
        <w:jc w:val="both"/>
        <w:rPr>
          <w:rFonts w:ascii="Montserrat" w:hAnsi="Montserrat" w:cs="Arial"/>
          <w:color w:val="000000" w:themeColor="text1"/>
          <w:sz w:val="18"/>
          <w:szCs w:val="18"/>
        </w:rPr>
      </w:pPr>
    </w:p>
    <w:p w14:paraId="2A3413E4" w14:textId="77777777" w:rsidR="00E17326" w:rsidRPr="004F3992" w:rsidRDefault="00DE73D4"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XI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Resultados por valuación y, en su caso, por compraventa, reconocidos en el período de referencia, clasificándolas de acuerdo al tipo de operación que les dio origen, tales como inversiones en instrumentos financieros, reportos, préstamo de Valores e instrumentos financieros derivados, entre otros.</w:t>
      </w:r>
    </w:p>
    <w:p w14:paraId="2AEBD198"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3D47DCD" w14:textId="77777777" w:rsidR="00343537" w:rsidRPr="004F3992" w:rsidRDefault="00DE73D4"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XII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Monto y origen de las principales partidas que, con respecto al resultado neto del período de referencia, integran los rubros de otros ingresos (egresos) de la operación.</w:t>
      </w:r>
    </w:p>
    <w:p w14:paraId="79EAE32E"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31A6761"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XIV</w:t>
      </w:r>
      <w:r w:rsidR="00DE73D4" w:rsidRPr="004F3992">
        <w:rPr>
          <w:rFonts w:ascii="Montserrat" w:hAnsi="Montserrat" w:cs="Arial"/>
          <w:color w:val="000000" w:themeColor="text1"/>
          <w:sz w:val="18"/>
          <w:szCs w:val="18"/>
        </w:rPr>
        <w:t xml:space="preserve">. </w:t>
      </w:r>
      <w:r w:rsidR="00DE73D4"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Monto de los impuestos a la utilidad diferidos y de la participación de los trabajadores en las utilidades diferida según su origen.</w:t>
      </w:r>
    </w:p>
    <w:p w14:paraId="66FCBDE4"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90DC2E0" w14:textId="77777777" w:rsidR="00E17326"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w:t>
      </w:r>
      <w:r w:rsidR="00DE73D4" w:rsidRPr="004F3992">
        <w:rPr>
          <w:rFonts w:ascii="Montserrat" w:hAnsi="Montserrat" w:cs="Arial"/>
          <w:color w:val="000000" w:themeColor="text1"/>
          <w:sz w:val="18"/>
          <w:szCs w:val="18"/>
        </w:rPr>
        <w:t xml:space="preserve">V. </w:t>
      </w:r>
      <w:r w:rsidR="00DE73D4"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Índice de Capitalización, indicando los activos</w:t>
      </w:r>
      <w:r w:rsidR="00620951" w:rsidRPr="004F3992">
        <w:rPr>
          <w:rFonts w:ascii="Montserrat" w:hAnsi="Montserrat" w:cs="Arial"/>
          <w:color w:val="000000" w:themeColor="text1"/>
          <w:sz w:val="18"/>
          <w:szCs w:val="18"/>
        </w:rPr>
        <w:t xml:space="preserve"> ponderados por</w:t>
      </w:r>
      <w:r w:rsidR="00C13907"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 xml:space="preserve">riesgo de crédito, de mercado y operacional. </w:t>
      </w:r>
    </w:p>
    <w:p w14:paraId="6FF9C631"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5C353631" w14:textId="77777777" w:rsidR="00343537" w:rsidRPr="004F3992" w:rsidRDefault="00343537" w:rsidP="001C3EF5">
      <w:pPr>
        <w:pStyle w:val="ListParagraph"/>
        <w:autoSpaceDE w:val="0"/>
        <w:autoSpaceDN w:val="0"/>
        <w:adjustRightInd w:val="0"/>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Adicionalmente, el resultado de dividir el Capital Fundamental entre los Activos Ponderados Sujetos a Riesgo Totales, así como la parte básica a que se refiere el Artículo 2 Bis 6 de las presentes disposiciones, entre los Activos Ponderados Sujetos a Riesgo Totales. Lo anterior deberá expresarse en porcentaje redondeado a la más cercana centésima de punto porcentual.</w:t>
      </w:r>
    </w:p>
    <w:p w14:paraId="006CE154"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6C0CF9BA" w14:textId="77777777" w:rsidR="00E17326" w:rsidRPr="004F3992" w:rsidRDefault="00DE73D4"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XV</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El monto del Capital Neto identificando la parte básica, señalando el Capital Fundamental y Capital Básico No Fundamental, así como la parte complementaria, a que se refiere el Artículo 2 Bis 7 de las presentes disposiciones.</w:t>
      </w:r>
    </w:p>
    <w:p w14:paraId="48D546D6" w14:textId="77777777" w:rsidR="00343537" w:rsidRPr="004F3992" w:rsidRDefault="00343537"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90B6545" w14:textId="77777777" w:rsidR="00343537" w:rsidRPr="004F3992" w:rsidRDefault="00DE73D4"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XVI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El monto de los Activos Ponderados Sujetos a Riesgo Totales y su desglose por riesgo de crédito, por riesgo de mercado y por Riesgo Operacional.</w:t>
      </w:r>
    </w:p>
    <w:p w14:paraId="0538E6A1" w14:textId="77777777" w:rsidR="00343537" w:rsidRPr="004F3992" w:rsidRDefault="00343537" w:rsidP="001C3EF5">
      <w:pPr>
        <w:pStyle w:val="ListParagraph"/>
        <w:jc w:val="both"/>
        <w:rPr>
          <w:rFonts w:ascii="Montserrat" w:hAnsi="Montserrat" w:cs="Arial"/>
          <w:color w:val="000000" w:themeColor="text1"/>
          <w:sz w:val="18"/>
          <w:szCs w:val="18"/>
        </w:rPr>
      </w:pPr>
    </w:p>
    <w:p w14:paraId="72F46ACE" w14:textId="77777777" w:rsidR="00343537" w:rsidRPr="004F3992" w:rsidRDefault="00DE73D4"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XVII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Valor en riesgo de mercado promedio del período y porcentaje que representa de su Capital Neto al cierre del período, comúnmente conocido por sus siglas en el idioma inglés como VaR.</w:t>
      </w:r>
    </w:p>
    <w:p w14:paraId="25B24325" w14:textId="77777777" w:rsidR="00E17326" w:rsidRPr="004F3992" w:rsidRDefault="00E17326"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42C6A1E8"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XIX</w:t>
      </w:r>
      <w:r w:rsidR="00DE73D4" w:rsidRPr="004F3992">
        <w:rPr>
          <w:rFonts w:ascii="Montserrat" w:hAnsi="Montserrat" w:cs="Arial"/>
          <w:color w:val="000000" w:themeColor="text1"/>
          <w:sz w:val="18"/>
          <w:szCs w:val="18"/>
        </w:rPr>
        <w:t xml:space="preserve">. </w:t>
      </w:r>
      <w:r w:rsidR="005751C4"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tenencia accionaria por subsidiaria.</w:t>
      </w:r>
    </w:p>
    <w:p w14:paraId="593E1559" w14:textId="77777777" w:rsidR="00343537" w:rsidRPr="004F3992" w:rsidRDefault="00343537" w:rsidP="001C3EF5">
      <w:pPr>
        <w:pStyle w:val="ListParagraph"/>
        <w:jc w:val="both"/>
        <w:rPr>
          <w:rFonts w:ascii="Montserrat" w:hAnsi="Montserrat" w:cs="Arial"/>
          <w:color w:val="000000" w:themeColor="text1"/>
          <w:sz w:val="18"/>
          <w:szCs w:val="18"/>
          <w:lang w:val="es-MX"/>
        </w:rPr>
      </w:pPr>
    </w:p>
    <w:p w14:paraId="3DC5EFE4"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w:t>
      </w:r>
      <w:r w:rsidR="000E4A9B" w:rsidRPr="004F3992">
        <w:rPr>
          <w:rFonts w:ascii="Montserrat" w:hAnsi="Montserrat" w:cs="Arial"/>
          <w:color w:val="000000" w:themeColor="text1"/>
          <w:sz w:val="18"/>
          <w:szCs w:val="18"/>
        </w:rPr>
        <w:t>X.</w:t>
      </w:r>
      <w:r w:rsidR="000E4A9B"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modificaciones que hubieren realizado a las políticas, prácticas y criterios contables conforme a las cuales elaboraron los estados financieros básicos consolidados. En caso de existir cambios relevantes en la aplicación de tales políticas, prácticas y criterios contables, deberán revelarse las razones y su impacto.</w:t>
      </w:r>
    </w:p>
    <w:p w14:paraId="6D90E1A1" w14:textId="77777777" w:rsidR="00343537" w:rsidRPr="004F3992" w:rsidRDefault="00343537" w:rsidP="001C3EF5">
      <w:pPr>
        <w:pStyle w:val="ListParagraph"/>
        <w:jc w:val="both"/>
        <w:rPr>
          <w:rFonts w:ascii="Montserrat" w:hAnsi="Montserrat" w:cs="Arial"/>
          <w:color w:val="000000" w:themeColor="text1"/>
          <w:sz w:val="18"/>
          <w:szCs w:val="18"/>
        </w:rPr>
      </w:pPr>
    </w:p>
    <w:p w14:paraId="6A2CDB97" w14:textId="77777777" w:rsidR="00343537" w:rsidRPr="004F3992" w:rsidRDefault="000E4A9B"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descripción de las actividades que realicen las Instituciones por segmentos, identificando como mínimo los señalados por la Norma de Información Financiera B-5 “Información financiera por segmentos”.</w:t>
      </w:r>
    </w:p>
    <w:p w14:paraId="55F124AB"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1F1894C8" w14:textId="77777777" w:rsidR="00343537" w:rsidRPr="004F3992" w:rsidRDefault="000E4A9B"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XXI</w:t>
      </w:r>
      <w:r w:rsidR="0051577C"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factores utilizados para identificar los segmentos o subsegmentos, distintos a los descritos en la fracción anterior.</w:t>
      </w:r>
    </w:p>
    <w:p w14:paraId="0D107C46" w14:textId="77777777" w:rsidR="00343537" w:rsidRPr="004F3992" w:rsidRDefault="00343537" w:rsidP="001C3EF5">
      <w:pPr>
        <w:pStyle w:val="ListParagraph"/>
        <w:jc w:val="both"/>
        <w:rPr>
          <w:rFonts w:ascii="Montserrat" w:hAnsi="Montserrat" w:cs="Arial"/>
          <w:color w:val="000000" w:themeColor="text1"/>
          <w:sz w:val="18"/>
          <w:szCs w:val="18"/>
        </w:rPr>
      </w:pPr>
    </w:p>
    <w:p w14:paraId="4C7C4512" w14:textId="77777777" w:rsidR="00343537" w:rsidRPr="004F3992" w:rsidRDefault="000E357A"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w:t>
      </w:r>
      <w:r w:rsidR="000E4A9B" w:rsidRPr="004F3992">
        <w:rPr>
          <w:rFonts w:ascii="Montserrat" w:hAnsi="Montserrat" w:cs="Arial"/>
          <w:color w:val="000000" w:themeColor="text1"/>
          <w:sz w:val="18"/>
          <w:szCs w:val="18"/>
        </w:rPr>
        <w:t>XII</w:t>
      </w:r>
      <w:r w:rsidR="0051577C" w:rsidRPr="004F3992">
        <w:rPr>
          <w:rFonts w:ascii="Montserrat" w:hAnsi="Montserrat" w:cs="Arial"/>
          <w:color w:val="000000" w:themeColor="text1"/>
          <w:sz w:val="18"/>
          <w:szCs w:val="18"/>
        </w:rPr>
        <w:t>I</w:t>
      </w:r>
      <w:r w:rsidR="000E4A9B" w:rsidRPr="004F3992">
        <w:rPr>
          <w:rFonts w:ascii="Montserrat" w:hAnsi="Montserrat" w:cs="Arial"/>
          <w:color w:val="000000" w:themeColor="text1"/>
          <w:sz w:val="18"/>
          <w:szCs w:val="18"/>
        </w:rPr>
        <w:t>.</w:t>
      </w:r>
      <w:r w:rsidR="000E4A9B"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información derivada de la operación de cada segmento en cuanto a:</w:t>
      </w:r>
    </w:p>
    <w:p w14:paraId="5672B3DB"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096ABD1E" w14:textId="77777777" w:rsidR="00343537" w:rsidRPr="004F3992" w:rsidRDefault="00343537" w:rsidP="001C3EF5">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a) </w:t>
      </w:r>
      <w:r w:rsidR="00E17326"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Importe de los activos y pasivos, cuando estos últimos sean atribuibles al segmento.</w:t>
      </w:r>
    </w:p>
    <w:p w14:paraId="5EE5D23B" w14:textId="77777777" w:rsidR="00E17326" w:rsidRPr="004F3992" w:rsidRDefault="00E17326" w:rsidP="001C3EF5">
      <w:pPr>
        <w:pStyle w:val="ListParagraph"/>
        <w:autoSpaceDE w:val="0"/>
        <w:autoSpaceDN w:val="0"/>
        <w:adjustRightInd w:val="0"/>
        <w:ind w:left="1134" w:hanging="567"/>
        <w:jc w:val="both"/>
        <w:rPr>
          <w:rFonts w:ascii="Montserrat" w:hAnsi="Montserrat" w:cs="Arial"/>
          <w:color w:val="000000" w:themeColor="text1"/>
          <w:sz w:val="18"/>
          <w:szCs w:val="18"/>
        </w:rPr>
      </w:pPr>
    </w:p>
    <w:p w14:paraId="31BF1353" w14:textId="77777777" w:rsidR="00343537" w:rsidRPr="004F3992" w:rsidRDefault="00343537" w:rsidP="001C3EF5">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b) </w:t>
      </w:r>
      <w:r w:rsidR="00E17326"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Naturaleza y monto de los ingresos y gastos, identificando en forma general los costos asignados a las operaciones efectuadas entre los distintos segmentos o subsegmentos de las Instituciones.</w:t>
      </w:r>
    </w:p>
    <w:p w14:paraId="0A553497" w14:textId="77777777" w:rsidR="00E17326" w:rsidRPr="004F3992" w:rsidRDefault="00E17326" w:rsidP="001C3EF5">
      <w:pPr>
        <w:pStyle w:val="ListParagraph"/>
        <w:autoSpaceDE w:val="0"/>
        <w:autoSpaceDN w:val="0"/>
        <w:adjustRightInd w:val="0"/>
        <w:ind w:left="1080"/>
        <w:jc w:val="both"/>
        <w:rPr>
          <w:rFonts w:ascii="Montserrat" w:hAnsi="Montserrat" w:cs="Arial"/>
          <w:color w:val="000000" w:themeColor="text1"/>
          <w:sz w:val="18"/>
          <w:szCs w:val="18"/>
        </w:rPr>
      </w:pPr>
    </w:p>
    <w:p w14:paraId="01CF4BBE" w14:textId="77777777" w:rsidR="00343537" w:rsidRPr="004F3992" w:rsidRDefault="00343537" w:rsidP="005751C4">
      <w:pPr>
        <w:pStyle w:val="ListParagraph"/>
        <w:autoSpaceDE w:val="0"/>
        <w:autoSpaceDN w:val="0"/>
        <w:adjustRightInd w:val="0"/>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1. </w:t>
      </w:r>
      <w:r w:rsidR="00E17326"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Monto de la utilidad o pérdida generada.</w:t>
      </w:r>
    </w:p>
    <w:p w14:paraId="0899650F" w14:textId="77777777" w:rsidR="00E17326" w:rsidRPr="004F3992" w:rsidRDefault="00E17326" w:rsidP="005751C4">
      <w:pPr>
        <w:pStyle w:val="ListParagraph"/>
        <w:autoSpaceDE w:val="0"/>
        <w:autoSpaceDN w:val="0"/>
        <w:adjustRightInd w:val="0"/>
        <w:ind w:left="1418" w:hanging="284"/>
        <w:jc w:val="both"/>
        <w:rPr>
          <w:rFonts w:ascii="Montserrat" w:hAnsi="Montserrat" w:cs="Arial"/>
          <w:color w:val="000000" w:themeColor="text1"/>
          <w:sz w:val="18"/>
          <w:szCs w:val="18"/>
        </w:rPr>
      </w:pPr>
    </w:p>
    <w:p w14:paraId="7FC6AA4B" w14:textId="77777777" w:rsidR="00343537" w:rsidRPr="004F3992" w:rsidRDefault="00343537" w:rsidP="005751C4">
      <w:pPr>
        <w:pStyle w:val="ListParagraph"/>
        <w:autoSpaceDE w:val="0"/>
        <w:autoSpaceDN w:val="0"/>
        <w:adjustRightInd w:val="0"/>
        <w:ind w:left="1418" w:hanging="284"/>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2. </w:t>
      </w:r>
      <w:r w:rsidR="00E17326"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Otras partidas de gastos e ingresos que por su tamaño, naturaleza e incidencia sean relevantes para explicar el desarrollo de cada segmento reportable.</w:t>
      </w:r>
    </w:p>
    <w:p w14:paraId="037FF8C6"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5F778018" w14:textId="77777777" w:rsidR="00343537" w:rsidRPr="004F3992" w:rsidRDefault="0051577C"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XXIV</w:t>
      </w:r>
      <w:r w:rsidR="000E357A" w:rsidRPr="004F3992">
        <w:rPr>
          <w:rFonts w:ascii="Montserrat" w:hAnsi="Montserrat" w:cs="Arial"/>
          <w:color w:val="000000" w:themeColor="text1"/>
          <w:sz w:val="18"/>
          <w:szCs w:val="18"/>
        </w:rPr>
        <w:t>.</w:t>
      </w:r>
      <w:r w:rsidR="000E357A"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conciliación de los ingresos, utilidades o pérdidas, activos y otros conceptos significativos de los segmentos operativos revelados, contra el importe total presentado en los estados financieros básicos consolidados.</w:t>
      </w:r>
    </w:p>
    <w:p w14:paraId="067A1375" w14:textId="77777777" w:rsidR="00343537" w:rsidRPr="004F3992" w:rsidRDefault="00343537" w:rsidP="001C3EF5">
      <w:pPr>
        <w:pStyle w:val="ListParagraph"/>
        <w:autoSpaceDE w:val="0"/>
        <w:autoSpaceDN w:val="0"/>
        <w:adjustRightInd w:val="0"/>
        <w:ind w:left="567" w:hanging="567"/>
        <w:jc w:val="both"/>
        <w:rPr>
          <w:rFonts w:ascii="Montserrat" w:hAnsi="Montserrat" w:cs="Arial"/>
          <w:color w:val="000000" w:themeColor="text1"/>
          <w:sz w:val="18"/>
          <w:szCs w:val="18"/>
        </w:rPr>
      </w:pPr>
    </w:p>
    <w:p w14:paraId="144910DA" w14:textId="77777777" w:rsidR="00343537" w:rsidRPr="004F3992" w:rsidRDefault="00302595"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w:t>
      </w:r>
      <w:r w:rsidR="000E357A" w:rsidRPr="004F3992">
        <w:rPr>
          <w:rFonts w:ascii="Montserrat" w:hAnsi="Montserrat" w:cs="Arial"/>
          <w:color w:val="000000" w:themeColor="text1"/>
          <w:sz w:val="18"/>
          <w:szCs w:val="18"/>
        </w:rPr>
        <w:t>V.</w:t>
      </w:r>
      <w:r w:rsidR="002131F6" w:rsidRPr="004F3992">
        <w:rPr>
          <w:rFonts w:ascii="Montserrat" w:hAnsi="Montserrat" w:cs="Arial"/>
          <w:color w:val="000000" w:themeColor="text1"/>
          <w:sz w:val="18"/>
          <w:szCs w:val="18"/>
        </w:rPr>
        <w:t xml:space="preserve"> </w:t>
      </w:r>
      <w:r w:rsidR="000E357A"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 naturaleza, razón del cambio y los efectos financieros, de la información derivada de la operación de cada segmento, cuando se haya reestructurado la información de períodos anteriores.</w:t>
      </w:r>
    </w:p>
    <w:p w14:paraId="52182827" w14:textId="77777777" w:rsidR="00343537" w:rsidRPr="004F3992" w:rsidRDefault="00343537" w:rsidP="001C3EF5">
      <w:pPr>
        <w:pStyle w:val="ListParagraph"/>
        <w:ind w:left="567" w:hanging="567"/>
        <w:jc w:val="both"/>
        <w:rPr>
          <w:rFonts w:ascii="Montserrat" w:hAnsi="Montserrat" w:cs="Arial"/>
          <w:color w:val="000000" w:themeColor="text1"/>
          <w:sz w:val="18"/>
          <w:szCs w:val="18"/>
        </w:rPr>
      </w:pPr>
    </w:p>
    <w:p w14:paraId="03C93969" w14:textId="77777777" w:rsidR="00343537" w:rsidRPr="004F3992" w:rsidRDefault="000E357A"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XXV</w:t>
      </w:r>
      <w:r w:rsidR="00302595"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Las transacciones que efectúen con partes relacionadas, de conformidad con la Norma de Información Financiera C-13 “Partes relacionadas”, debiendo revelar en forma agregada la información siguiente:</w:t>
      </w:r>
    </w:p>
    <w:p w14:paraId="59AC316F"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3DF14352" w14:textId="77777777" w:rsidR="00343537" w:rsidRPr="004F3992" w:rsidRDefault="00343537" w:rsidP="00C13907">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a)</w:t>
      </w:r>
      <w:r w:rsidR="00C1390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Naturaleza de la relación atendiendo a la definición de partes relacionadas.</w:t>
      </w:r>
    </w:p>
    <w:p w14:paraId="6BB06C04" w14:textId="77777777" w:rsidR="00DB284E" w:rsidRPr="004F3992" w:rsidRDefault="00DB284E" w:rsidP="00C13907">
      <w:pPr>
        <w:pStyle w:val="ListParagraph"/>
        <w:autoSpaceDE w:val="0"/>
        <w:autoSpaceDN w:val="0"/>
        <w:adjustRightInd w:val="0"/>
        <w:ind w:left="1134" w:hanging="567"/>
        <w:jc w:val="both"/>
        <w:rPr>
          <w:rFonts w:ascii="Montserrat" w:hAnsi="Montserrat" w:cs="Arial"/>
          <w:color w:val="000000" w:themeColor="text1"/>
          <w:sz w:val="18"/>
          <w:szCs w:val="18"/>
        </w:rPr>
      </w:pPr>
    </w:p>
    <w:p w14:paraId="6A2CBD60" w14:textId="77777777" w:rsidR="00343537" w:rsidRPr="004F3992" w:rsidRDefault="00343537" w:rsidP="00C13907">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00C1390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Descripción genérica de las transacciones.</w:t>
      </w:r>
    </w:p>
    <w:p w14:paraId="516A09AE" w14:textId="77777777" w:rsidR="00DB284E" w:rsidRPr="004F3992" w:rsidRDefault="00DB284E" w:rsidP="00C13907">
      <w:pPr>
        <w:pStyle w:val="ListParagraph"/>
        <w:autoSpaceDE w:val="0"/>
        <w:autoSpaceDN w:val="0"/>
        <w:adjustRightInd w:val="0"/>
        <w:ind w:left="1134" w:hanging="567"/>
        <w:jc w:val="both"/>
        <w:rPr>
          <w:rFonts w:ascii="Montserrat" w:hAnsi="Montserrat" w:cs="Arial"/>
          <w:color w:val="000000" w:themeColor="text1"/>
          <w:sz w:val="18"/>
          <w:szCs w:val="18"/>
        </w:rPr>
      </w:pPr>
    </w:p>
    <w:p w14:paraId="6C023113" w14:textId="77777777" w:rsidR="00343537" w:rsidRPr="004F3992" w:rsidRDefault="00343537" w:rsidP="00C13907">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w:t>
      </w:r>
      <w:r w:rsidR="00C1390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Importe global de las transacciones, saldos y sus características.</w:t>
      </w:r>
    </w:p>
    <w:p w14:paraId="2B219014" w14:textId="77777777" w:rsidR="00DB284E" w:rsidRPr="004F3992" w:rsidRDefault="00DB284E" w:rsidP="00C13907">
      <w:pPr>
        <w:pStyle w:val="ListParagraph"/>
        <w:autoSpaceDE w:val="0"/>
        <w:autoSpaceDN w:val="0"/>
        <w:adjustRightInd w:val="0"/>
        <w:ind w:left="1134" w:hanging="567"/>
        <w:jc w:val="both"/>
        <w:rPr>
          <w:rFonts w:ascii="Montserrat" w:hAnsi="Montserrat" w:cs="Arial"/>
          <w:color w:val="000000" w:themeColor="text1"/>
          <w:sz w:val="18"/>
          <w:szCs w:val="18"/>
        </w:rPr>
      </w:pPr>
    </w:p>
    <w:p w14:paraId="41A11194" w14:textId="77777777" w:rsidR="00343537" w:rsidRPr="004F3992" w:rsidRDefault="00343537" w:rsidP="00C13907">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w:t>
      </w:r>
      <w:r w:rsidR="00C1390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Efecto de cambios en las condiciones de las transacciones existentes.</w:t>
      </w:r>
    </w:p>
    <w:p w14:paraId="5B2C2B16" w14:textId="77777777" w:rsidR="00DB284E" w:rsidRPr="004F3992" w:rsidRDefault="00DB284E" w:rsidP="00C13907">
      <w:pPr>
        <w:pStyle w:val="ListParagraph"/>
        <w:autoSpaceDE w:val="0"/>
        <w:autoSpaceDN w:val="0"/>
        <w:adjustRightInd w:val="0"/>
        <w:ind w:left="1134" w:hanging="567"/>
        <w:jc w:val="both"/>
        <w:rPr>
          <w:rFonts w:ascii="Montserrat" w:hAnsi="Montserrat" w:cs="Arial"/>
          <w:color w:val="000000" w:themeColor="text1"/>
          <w:sz w:val="18"/>
          <w:szCs w:val="18"/>
        </w:rPr>
      </w:pPr>
    </w:p>
    <w:p w14:paraId="487DE068" w14:textId="77777777" w:rsidR="00343537" w:rsidRPr="004F3992" w:rsidRDefault="00343537" w:rsidP="00C13907">
      <w:pPr>
        <w:pStyle w:val="ListParagraph"/>
        <w:autoSpaceDE w:val="0"/>
        <w:autoSpaceDN w:val="0"/>
        <w:adjustRightInd w:val="0"/>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w:t>
      </w:r>
      <w:r w:rsidR="00C13907" w:rsidRPr="004F3992">
        <w:rPr>
          <w:rFonts w:ascii="Montserrat" w:hAnsi="Montserrat" w:cs="Arial"/>
          <w:color w:val="000000" w:themeColor="text1"/>
          <w:sz w:val="18"/>
          <w:szCs w:val="18"/>
        </w:rPr>
        <w:tab/>
      </w:r>
      <w:r w:rsidRPr="004F3992">
        <w:rPr>
          <w:rFonts w:ascii="Montserrat" w:hAnsi="Montserrat" w:cs="Arial"/>
          <w:color w:val="000000" w:themeColor="text1"/>
          <w:sz w:val="18"/>
          <w:szCs w:val="18"/>
        </w:rPr>
        <w:t>Cualquier otra información necesaria para el entendimiento de la transacción.</w:t>
      </w:r>
    </w:p>
    <w:p w14:paraId="2016C176" w14:textId="77777777" w:rsidR="00DB284E" w:rsidRPr="004F3992" w:rsidRDefault="00DB284E" w:rsidP="001C3EF5">
      <w:pPr>
        <w:pStyle w:val="ListParagraph"/>
        <w:autoSpaceDE w:val="0"/>
        <w:autoSpaceDN w:val="0"/>
        <w:adjustRightInd w:val="0"/>
        <w:ind w:left="567"/>
        <w:jc w:val="both"/>
        <w:rPr>
          <w:rFonts w:ascii="Montserrat" w:hAnsi="Montserrat" w:cs="Arial"/>
          <w:color w:val="000000" w:themeColor="text1"/>
          <w:sz w:val="18"/>
          <w:szCs w:val="18"/>
        </w:rPr>
      </w:pPr>
    </w:p>
    <w:p w14:paraId="240890E1" w14:textId="77777777" w:rsidR="00343537" w:rsidRPr="004F3992" w:rsidRDefault="00343537" w:rsidP="001C3EF5">
      <w:pPr>
        <w:pStyle w:val="ListParagraph"/>
        <w:autoSpaceDE w:val="0"/>
        <w:autoSpaceDN w:val="0"/>
        <w:adjustRightInd w:val="0"/>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Para efectos de lo dispuesto en esta fracción, se entenderá por partes relacionadas a las señaladas en la NIF C-13.</w:t>
      </w:r>
    </w:p>
    <w:p w14:paraId="77AAC660" w14:textId="77777777" w:rsidR="00343537" w:rsidRPr="004F3992" w:rsidRDefault="00343537" w:rsidP="001C3EF5">
      <w:pPr>
        <w:pStyle w:val="ListParagraph"/>
        <w:autoSpaceDE w:val="0"/>
        <w:autoSpaceDN w:val="0"/>
        <w:adjustRightInd w:val="0"/>
        <w:ind w:left="1080"/>
        <w:jc w:val="both"/>
        <w:rPr>
          <w:rFonts w:ascii="Montserrat" w:hAnsi="Montserrat" w:cs="Arial"/>
          <w:color w:val="000000" w:themeColor="text1"/>
          <w:sz w:val="18"/>
          <w:szCs w:val="18"/>
        </w:rPr>
      </w:pPr>
    </w:p>
    <w:p w14:paraId="6D894B61" w14:textId="77777777" w:rsidR="00343537" w:rsidRPr="004F3992" w:rsidRDefault="00381484" w:rsidP="005751C4">
      <w:pPr>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XXVI</w:t>
      </w:r>
      <w:r w:rsidR="00302595"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Los Activos Ajustados y la Razón de Apalancamiento.</w:t>
      </w:r>
    </w:p>
    <w:p w14:paraId="471DC7D7" w14:textId="77777777" w:rsidR="00343537" w:rsidRPr="004F3992" w:rsidRDefault="00343537" w:rsidP="001C3EF5">
      <w:pPr>
        <w:pStyle w:val="ListParagraph"/>
        <w:autoSpaceDE w:val="0"/>
        <w:autoSpaceDN w:val="0"/>
        <w:adjustRightInd w:val="0"/>
        <w:ind w:left="1752" w:hanging="336"/>
        <w:jc w:val="both"/>
        <w:rPr>
          <w:rFonts w:ascii="Montserrat" w:hAnsi="Montserrat" w:cs="Arial"/>
          <w:color w:val="000000" w:themeColor="text1"/>
          <w:sz w:val="18"/>
          <w:szCs w:val="18"/>
        </w:rPr>
      </w:pPr>
    </w:p>
    <w:p w14:paraId="5C8869D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La información a que se refiere la fracción XXV</w:t>
      </w:r>
      <w:r w:rsidR="00302595"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 relativa a las transacciones que se efectúen con partes relacionadas, deberá difundirse de manera conjunta con los estados financieros básicos consolidados a que se refiere el presente artículo, únicamente cuando existan modificaciones relevantes a la información requerida en </w:t>
      </w:r>
      <w:r w:rsidR="00C13907" w:rsidRPr="004F3992">
        <w:rPr>
          <w:rFonts w:ascii="Montserrat" w:hAnsi="Montserrat" w:cs="Arial"/>
          <w:color w:val="000000" w:themeColor="text1"/>
          <w:sz w:val="18"/>
          <w:szCs w:val="18"/>
        </w:rPr>
        <w:t>este</w:t>
      </w:r>
      <w:r w:rsidRPr="004F3992">
        <w:rPr>
          <w:rFonts w:ascii="Montserrat" w:hAnsi="Montserrat" w:cs="Arial"/>
          <w:color w:val="000000" w:themeColor="text1"/>
          <w:sz w:val="18"/>
          <w:szCs w:val="18"/>
        </w:rPr>
        <w:t>.</w:t>
      </w:r>
    </w:p>
    <w:p w14:paraId="7850EB5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3615613"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Sin perjuicio de lo anterior, las Instituciones deberán difundir de manera conjunta con los estados financieros básicos consolidados a que se refiere </w:t>
      </w:r>
      <w:r w:rsidR="00C13907" w:rsidRPr="004F3992">
        <w:rPr>
          <w:rFonts w:ascii="Montserrat" w:hAnsi="Montserrat" w:cs="Arial"/>
          <w:color w:val="000000" w:themeColor="text1"/>
          <w:sz w:val="18"/>
          <w:szCs w:val="18"/>
        </w:rPr>
        <w:t xml:space="preserve">este </w:t>
      </w:r>
      <w:r w:rsidRPr="004F3992">
        <w:rPr>
          <w:rFonts w:ascii="Montserrat" w:hAnsi="Montserrat" w:cs="Arial"/>
          <w:color w:val="000000" w:themeColor="text1"/>
          <w:sz w:val="18"/>
          <w:szCs w:val="18"/>
        </w:rPr>
        <w:t xml:space="preserve">artículo, lo dispuesto por la fracción I Artículo 180 de las presentes disposiciones. Asimismo, deberán difundir con los citados estados financieros básicos consolidados trimestrales, lo dispuesto por las fracciones II a IV del Artículo 180 de las presentes disposiciones, únicamente cuando existan modificaciones relevantes a la información requerida en </w:t>
      </w:r>
      <w:r w:rsidR="00C13907" w:rsidRPr="004F3992">
        <w:rPr>
          <w:rFonts w:ascii="Montserrat" w:hAnsi="Montserrat" w:cs="Arial"/>
          <w:color w:val="000000" w:themeColor="text1"/>
          <w:sz w:val="18"/>
          <w:szCs w:val="18"/>
        </w:rPr>
        <w:t>estos</w:t>
      </w:r>
      <w:r w:rsidRPr="004F3992">
        <w:rPr>
          <w:rFonts w:ascii="Montserrat" w:hAnsi="Montserrat" w:cs="Arial"/>
          <w:color w:val="000000" w:themeColor="text1"/>
          <w:sz w:val="18"/>
          <w:szCs w:val="18"/>
        </w:rPr>
        <w:t>.</w:t>
      </w:r>
    </w:p>
    <w:p w14:paraId="582FFF4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4461219B"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Tratándose del reporte anual relativo a los comentarios y análisis de la administración sobre los resultados de operación y situación financiera de las Instituciones, a que se refiere la fracción I del Artículo 180 de las presentes disposiciones, deberá realizarse la actualización a dicho reporte, comparando las cifras del trimestre de que se trate, cuando menos con las del trimestre inmediato anterior, así como con las del mismo trimestre del ejercicio inmediato anterior, excepto tratándose del estado de situación financiera, caso en el cual la comparación debe hacerse de las cifras del periodo intermedio de que se trate, con las del cierre anual inmediato anterior. Asimismo, se deberá incorporar a la actualización mencionada, la información requerida en el inciso c), referente al control interno únicamente cuando existan modificaciones relevantes en la citada información.</w:t>
      </w:r>
    </w:p>
    <w:p w14:paraId="5D5316D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7A026A6"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Dicha actualización deberá estar suscrita por los mismos funcionarios a que hace referencia la fracción I del Artículo 180 anterior e incluirá al calce la leyenda que en la propia fracción se prevé. Tratándose de instituciones de banca de desarrollo que se ubiquen en el supuesto previsto en el tercer párrafo del Artículo 178 de las presentes disposiciones, también les resultará aplicable lo señalado en el último párrafo del citado Artículo 180, respecto de la difusión de los estados financieros básicos consolidados trimestrales, una vez aprobados por el Consejo y, en su caso, la actualización del reporte</w:t>
      </w:r>
      <w:r w:rsidR="00C52EFF"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de referencia.</w:t>
      </w:r>
      <w:r w:rsidR="00473EF0">
        <w:rPr>
          <w:rFonts w:ascii="Montserrat" w:hAnsi="Montserrat" w:cs="Arial"/>
          <w:color w:val="000000" w:themeColor="text1"/>
          <w:sz w:val="18"/>
          <w:szCs w:val="18"/>
        </w:rPr>
        <w:t>”</w:t>
      </w:r>
    </w:p>
    <w:p w14:paraId="35F7816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732C10C0" w14:textId="77777777" w:rsidR="00343537" w:rsidRPr="004F3992" w:rsidRDefault="00473EF0" w:rsidP="001C3EF5">
      <w:pPr>
        <w:autoSpaceDE w:val="0"/>
        <w:autoSpaceDN w:val="0"/>
        <w:adjustRightInd w:val="0"/>
        <w:spacing w:after="0" w:line="240" w:lineRule="auto"/>
        <w:jc w:val="both"/>
        <w:rPr>
          <w:rFonts w:ascii="Montserrat" w:hAnsi="Montserrat" w:cs="Arial"/>
          <w:color w:val="000000" w:themeColor="text1"/>
          <w:sz w:val="18"/>
          <w:szCs w:val="18"/>
        </w:rPr>
      </w:pPr>
      <w:r w:rsidRPr="00473EF0">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 xml:space="preserve">Artículo 185.- </w:t>
      </w:r>
      <w:r w:rsidR="00343537" w:rsidRPr="004F3992">
        <w:rPr>
          <w:rFonts w:ascii="Montserrat" w:hAnsi="Montserrat" w:cs="Arial"/>
          <w:color w:val="000000" w:themeColor="text1"/>
          <w:sz w:val="18"/>
          <w:szCs w:val="18"/>
        </w:rPr>
        <w:t xml:space="preserve">Las Instituciones podrán difundir en su página de </w:t>
      </w:r>
      <w:r w:rsidR="00031A41"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 xml:space="preserve">nternet el estado de situación financiera y el estado de resultado integral consolidados no dictaminados, siempre que hayan sido aprobados por el Consejo y se precise en notas tal circunstancia. Tal divulgación podrá efectuarse hasta en tanto no se cuente con los estados financieros dictaminados a que se refiere el Artículo 180 de las presentes disposiciones. </w:t>
      </w:r>
    </w:p>
    <w:p w14:paraId="7C8B88C3"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100A9A27"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Adicionalmente a lo señalado en el párrafo anterior, las Instituciones deberán incluir, en ambos casos, las notas aclaratorias a que se refiere el Artículo 177 de las presentes disposiciones, el índice de capitalización desglosado tanto sobre activos sujetos a riesgo de crédito, como sobre activos sujetos a riesgo totales.</w:t>
      </w:r>
      <w:r w:rsidR="00234C24">
        <w:rPr>
          <w:rFonts w:ascii="Montserrat" w:hAnsi="Montserrat" w:cs="Arial"/>
          <w:color w:val="000000" w:themeColor="text1"/>
          <w:sz w:val="18"/>
          <w:szCs w:val="18"/>
        </w:rPr>
        <w:t>”</w:t>
      </w:r>
    </w:p>
    <w:p w14:paraId="01C880A5"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03FBEF72" w14:textId="77777777" w:rsidR="00031A41" w:rsidRPr="004F3992" w:rsidRDefault="00234C24" w:rsidP="001C3EF5">
      <w:pPr>
        <w:autoSpaceDE w:val="0"/>
        <w:autoSpaceDN w:val="0"/>
        <w:adjustRightInd w:val="0"/>
        <w:spacing w:after="0" w:line="240" w:lineRule="auto"/>
        <w:jc w:val="both"/>
        <w:rPr>
          <w:rFonts w:ascii="Montserrat" w:hAnsi="Montserrat" w:cs="Arial"/>
          <w:sz w:val="18"/>
          <w:szCs w:val="18"/>
        </w:rPr>
      </w:pPr>
      <w:r w:rsidRPr="00234C24">
        <w:rPr>
          <w:rFonts w:ascii="Montserrat" w:hAnsi="Montserrat" w:cs="Arial"/>
          <w:sz w:val="18"/>
          <w:szCs w:val="18"/>
        </w:rPr>
        <w:t>“</w:t>
      </w:r>
      <w:r w:rsidR="00031A41" w:rsidRPr="004F3992">
        <w:rPr>
          <w:rFonts w:ascii="Montserrat" w:hAnsi="Montserrat" w:cs="Arial"/>
          <w:b/>
          <w:sz w:val="18"/>
          <w:szCs w:val="18"/>
        </w:rPr>
        <w:t>Artículo 207.-</w:t>
      </w:r>
      <w:r w:rsidR="00031A41" w:rsidRPr="004F3992">
        <w:rPr>
          <w:rFonts w:ascii="Montserrat" w:hAnsi="Montserrat" w:cs="Arial"/>
          <w:sz w:val="18"/>
          <w:szCs w:val="18"/>
        </w:rPr>
        <w:t xml:space="preserve"> Las Instituciones deberán proporcionar a la Comisión, con la periodicidad establecida en los artículos siguientes, la información que se adjunta a las presentes disposiciones como Anexo 36, la cual se identifica con las series y reportes que a continuación se relacionan:</w:t>
      </w:r>
    </w:p>
    <w:p w14:paraId="731D900D" w14:textId="77777777" w:rsidR="00395371" w:rsidRPr="004F3992" w:rsidRDefault="00395371" w:rsidP="001C3EF5">
      <w:pPr>
        <w:autoSpaceDE w:val="0"/>
        <w:autoSpaceDN w:val="0"/>
        <w:adjustRightInd w:val="0"/>
        <w:spacing w:after="0" w:line="240" w:lineRule="auto"/>
        <w:jc w:val="both"/>
        <w:rPr>
          <w:rFonts w:ascii="Montserrat" w:hAnsi="Montserrat" w:cs="Arial"/>
          <w:sz w:val="18"/>
          <w:szCs w:val="18"/>
        </w:rPr>
      </w:pPr>
    </w:p>
    <w:p w14:paraId="502C36ED"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Serie R01 Catálogo mínimo</w:t>
      </w:r>
    </w:p>
    <w:p w14:paraId="4B440886"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A-0111</w:t>
      </w:r>
      <w:r w:rsidRPr="004F3992">
        <w:rPr>
          <w:rFonts w:ascii="Montserrat" w:hAnsi="Montserrat" w:cs="Arial"/>
          <w:sz w:val="18"/>
          <w:szCs w:val="18"/>
        </w:rPr>
        <w:tab/>
        <w:t>Catálogo mínimo</w:t>
      </w:r>
    </w:p>
    <w:p w14:paraId="0C07E223" w14:textId="77777777" w:rsidR="00585C3D" w:rsidRPr="004F3992" w:rsidRDefault="00585C3D" w:rsidP="00585C3D">
      <w:pPr>
        <w:autoSpaceDE w:val="0"/>
        <w:autoSpaceDN w:val="0"/>
        <w:adjustRightInd w:val="0"/>
        <w:spacing w:after="0" w:line="240" w:lineRule="auto"/>
        <w:jc w:val="both"/>
        <w:rPr>
          <w:rFonts w:ascii="Montserrat" w:hAnsi="Montserrat" w:cs="Arial"/>
          <w:sz w:val="18"/>
          <w:szCs w:val="18"/>
        </w:rPr>
      </w:pPr>
    </w:p>
    <w:p w14:paraId="257B09F2"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b/>
          <w:sz w:val="18"/>
          <w:szCs w:val="18"/>
        </w:rPr>
      </w:pPr>
      <w:r w:rsidRPr="004F3992">
        <w:rPr>
          <w:rFonts w:ascii="Montserrat" w:hAnsi="Montserrat" w:cs="Arial"/>
          <w:b/>
          <w:sz w:val="18"/>
          <w:szCs w:val="18"/>
        </w:rPr>
        <w:t>Serie R03 Inversiones en valores</w:t>
      </w:r>
    </w:p>
    <w:p w14:paraId="7C394959"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E-0304</w:t>
      </w:r>
      <w:r w:rsidRPr="004F3992">
        <w:rPr>
          <w:rFonts w:ascii="Montserrat" w:hAnsi="Montserrat" w:cs="Arial"/>
          <w:sz w:val="18"/>
          <w:szCs w:val="18"/>
        </w:rPr>
        <w:tab/>
        <w:t>Asignaciones</w:t>
      </w:r>
    </w:p>
    <w:p w14:paraId="3CBFE3A1"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E-0305</w:t>
      </w:r>
      <w:r w:rsidRPr="004F3992">
        <w:rPr>
          <w:rFonts w:ascii="Montserrat" w:hAnsi="Montserrat" w:cs="Arial"/>
          <w:sz w:val="18"/>
          <w:szCs w:val="18"/>
        </w:rPr>
        <w:tab/>
        <w:t>Órdenes</w:t>
      </w:r>
    </w:p>
    <w:p w14:paraId="288C5A8D" w14:textId="77777777" w:rsidR="0098232C" w:rsidRPr="004F3992" w:rsidRDefault="0098232C" w:rsidP="00585C3D">
      <w:pPr>
        <w:autoSpaceDE w:val="0"/>
        <w:autoSpaceDN w:val="0"/>
        <w:adjustRightInd w:val="0"/>
        <w:spacing w:after="0" w:line="240" w:lineRule="auto"/>
        <w:jc w:val="both"/>
        <w:rPr>
          <w:rFonts w:ascii="Montserrat" w:hAnsi="Montserrat" w:cs="Arial"/>
          <w:sz w:val="18"/>
          <w:szCs w:val="18"/>
        </w:rPr>
      </w:pPr>
    </w:p>
    <w:p w14:paraId="2B7A9C81"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Serie R04 Cartera de crédito</w:t>
      </w:r>
    </w:p>
    <w:p w14:paraId="19D2CD11"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Situación financiera</w:t>
      </w:r>
    </w:p>
    <w:p w14:paraId="4711D49A"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A-0411</w:t>
      </w:r>
      <w:r w:rsidRPr="004F3992">
        <w:rPr>
          <w:rFonts w:ascii="Montserrat" w:hAnsi="Montserrat" w:cs="Arial"/>
          <w:sz w:val="18"/>
          <w:szCs w:val="18"/>
        </w:rPr>
        <w:tab/>
        <w:t>Cartera por tipo de crédito</w:t>
      </w:r>
      <w:r w:rsidR="007E474D" w:rsidRPr="004F3992">
        <w:rPr>
          <w:rFonts w:ascii="Montserrat" w:hAnsi="Montserrat" w:cs="Arial"/>
          <w:sz w:val="18"/>
          <w:szCs w:val="18"/>
        </w:rPr>
        <w:t>,</w:t>
      </w:r>
      <w:r w:rsidR="0098232C" w:rsidRPr="004F3992">
        <w:rPr>
          <w:rFonts w:ascii="Montserrat" w:hAnsi="Montserrat" w:cs="Arial"/>
          <w:sz w:val="18"/>
          <w:szCs w:val="18"/>
        </w:rPr>
        <w:t xml:space="preserve"> saldo promedio</w:t>
      </w:r>
      <w:r w:rsidR="007E474D" w:rsidRPr="004F3992">
        <w:rPr>
          <w:rFonts w:ascii="Montserrat" w:hAnsi="Montserrat" w:cs="Arial"/>
          <w:sz w:val="18"/>
          <w:szCs w:val="18"/>
        </w:rPr>
        <w:t>,</w:t>
      </w:r>
      <w:r w:rsidR="0098232C" w:rsidRPr="004F3992">
        <w:rPr>
          <w:rFonts w:ascii="Montserrat" w:hAnsi="Montserrat" w:cs="Arial"/>
          <w:sz w:val="18"/>
          <w:szCs w:val="18"/>
        </w:rPr>
        <w:t xml:space="preserve"> intereses y comisiones</w:t>
      </w:r>
    </w:p>
    <w:p w14:paraId="1215E01B"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A-0417</w:t>
      </w:r>
      <w:r w:rsidRPr="004F3992">
        <w:rPr>
          <w:rFonts w:ascii="Montserrat" w:hAnsi="Montserrat" w:cs="Arial"/>
          <w:sz w:val="18"/>
          <w:szCs w:val="18"/>
        </w:rPr>
        <w:tab/>
        <w:t>Calificación de la cartera de crédito y estimación preventiva para riesgos crediticios</w:t>
      </w:r>
    </w:p>
    <w:p w14:paraId="6C431C36"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A-0419</w:t>
      </w:r>
      <w:r w:rsidRPr="004F3992">
        <w:rPr>
          <w:rFonts w:ascii="Montserrat" w:hAnsi="Montserrat" w:cs="Arial"/>
          <w:sz w:val="18"/>
          <w:szCs w:val="18"/>
        </w:rPr>
        <w:tab/>
        <w:t>Movimientos en la estimación preventiva para riesgos crediticios</w:t>
      </w:r>
    </w:p>
    <w:p w14:paraId="659E2A7E"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A-0420</w:t>
      </w:r>
      <w:r w:rsidRPr="004F3992">
        <w:rPr>
          <w:rFonts w:ascii="Montserrat" w:hAnsi="Montserrat" w:cs="Arial"/>
          <w:sz w:val="18"/>
          <w:szCs w:val="18"/>
        </w:rPr>
        <w:tab/>
        <w:t>Movimientos</w:t>
      </w:r>
      <w:r w:rsidR="0098232C" w:rsidRPr="004F3992">
        <w:rPr>
          <w:rFonts w:ascii="Montserrat" w:hAnsi="Montserrat" w:cs="Arial"/>
          <w:sz w:val="18"/>
          <w:szCs w:val="18"/>
        </w:rPr>
        <w:t xml:space="preserve"> en cartera con riesgo de crédito etapa 3</w:t>
      </w:r>
    </w:p>
    <w:p w14:paraId="7FD10CBF"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A-0424</w:t>
      </w:r>
      <w:r w:rsidRPr="004F3992">
        <w:rPr>
          <w:rFonts w:ascii="Montserrat" w:hAnsi="Montserrat" w:cs="Arial"/>
          <w:sz w:val="18"/>
          <w:szCs w:val="18"/>
        </w:rPr>
        <w:tab/>
        <w:t xml:space="preserve">Movimientos </w:t>
      </w:r>
      <w:r w:rsidR="005D2762" w:rsidRPr="004F3992">
        <w:rPr>
          <w:rFonts w:ascii="Montserrat" w:hAnsi="Montserrat" w:cs="Arial"/>
          <w:sz w:val="18"/>
          <w:szCs w:val="18"/>
        </w:rPr>
        <w:t xml:space="preserve">en </w:t>
      </w:r>
      <w:r w:rsidR="0098232C" w:rsidRPr="004F3992">
        <w:rPr>
          <w:rFonts w:ascii="Montserrat" w:hAnsi="Montserrat" w:cs="Arial"/>
          <w:sz w:val="18"/>
          <w:szCs w:val="18"/>
        </w:rPr>
        <w:t>cartera con riesgo de crédito etapas 1 y 2</w:t>
      </w:r>
    </w:p>
    <w:p w14:paraId="11E2E796" w14:textId="77777777" w:rsidR="00585C3D" w:rsidRPr="004F3992" w:rsidRDefault="00585C3D" w:rsidP="00585C3D">
      <w:pPr>
        <w:autoSpaceDE w:val="0"/>
        <w:autoSpaceDN w:val="0"/>
        <w:adjustRightInd w:val="0"/>
        <w:spacing w:after="0" w:line="240" w:lineRule="auto"/>
        <w:jc w:val="both"/>
        <w:rPr>
          <w:rFonts w:ascii="Montserrat" w:hAnsi="Montserrat" w:cs="Arial"/>
          <w:sz w:val="18"/>
          <w:szCs w:val="18"/>
        </w:rPr>
      </w:pPr>
    </w:p>
    <w:p w14:paraId="48DB240F"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Cartera comercial</w:t>
      </w:r>
    </w:p>
    <w:p w14:paraId="1A0320A1"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Información detallada (Metodología de calificación de cartera Anexos 18 a 22)</w:t>
      </w:r>
    </w:p>
    <w:p w14:paraId="0507776A"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C-0430</w:t>
      </w:r>
      <w:r w:rsidRPr="004F3992">
        <w:rPr>
          <w:rFonts w:ascii="Montserrat" w:hAnsi="Montserrat" w:cs="Arial"/>
          <w:sz w:val="18"/>
          <w:szCs w:val="18"/>
        </w:rPr>
        <w:tab/>
        <w:t>Alta de créditos comerciales a cargo de entidades federativas y municipios, entidades financieras, personas morales y físicas con actividad empresarial, gobierno federal, organismos descentralizados federales, estatales y municipales, empresas productivas del estado y créditos otorgados a proyectos de inversión</w:t>
      </w:r>
      <w:r w:rsidR="00BD19A6" w:rsidRPr="004F3992">
        <w:rPr>
          <w:rFonts w:ascii="Montserrat" w:hAnsi="Montserrat" w:cs="Arial"/>
          <w:sz w:val="18"/>
          <w:szCs w:val="18"/>
        </w:rPr>
        <w:t xml:space="preserve"> o activos</w:t>
      </w:r>
      <w:r w:rsidRPr="004F3992">
        <w:rPr>
          <w:rFonts w:ascii="Montserrat" w:hAnsi="Montserrat" w:cs="Arial"/>
          <w:sz w:val="18"/>
          <w:szCs w:val="18"/>
        </w:rPr>
        <w:t xml:space="preserve"> con fuente de pago propia</w:t>
      </w:r>
    </w:p>
    <w:p w14:paraId="0A7CD675"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C-0431</w:t>
      </w:r>
      <w:r w:rsidRPr="004F3992">
        <w:rPr>
          <w:rFonts w:ascii="Montserrat" w:hAnsi="Montserrat" w:cs="Arial"/>
          <w:sz w:val="18"/>
          <w:szCs w:val="18"/>
        </w:rPr>
        <w:tab/>
        <w:t>Seguimiento de créditos comerciales a cargo de entidades federativas y municipios, entidades financieras, personas morales y físicas con actividad empresarial, gobierno federal, organismos descentralizados federales, estatales y municipales, empresas productivas del estado y créditos otorgados a proyectos de inversión</w:t>
      </w:r>
      <w:r w:rsidR="00BD19A6" w:rsidRPr="004F3992">
        <w:rPr>
          <w:rFonts w:ascii="Montserrat" w:hAnsi="Montserrat" w:cs="Arial"/>
          <w:sz w:val="18"/>
          <w:szCs w:val="18"/>
        </w:rPr>
        <w:t xml:space="preserve"> o activos</w:t>
      </w:r>
      <w:r w:rsidRPr="004F3992">
        <w:rPr>
          <w:rFonts w:ascii="Montserrat" w:hAnsi="Montserrat" w:cs="Arial"/>
          <w:sz w:val="18"/>
          <w:szCs w:val="18"/>
        </w:rPr>
        <w:t xml:space="preserve"> con fuente de pago propia</w:t>
      </w:r>
    </w:p>
    <w:p w14:paraId="723BFBC6"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C-0432</w:t>
      </w:r>
      <w:r w:rsidRPr="004F3992">
        <w:rPr>
          <w:rFonts w:ascii="Montserrat" w:hAnsi="Montserrat" w:cs="Arial"/>
          <w:sz w:val="18"/>
          <w:szCs w:val="18"/>
        </w:rPr>
        <w:tab/>
        <w:t>Baja de créditos comerciales a cargo de entidades federativas y municipios, entidades financieras, personas morales y físicas con actividad empresarial, gobierno federal, organismos descentralizados federales, estatales y municipales, empresas productivas del estado y créditos otorgados a proyectos de inversión</w:t>
      </w:r>
      <w:r w:rsidR="00BD19A6" w:rsidRPr="004F3992">
        <w:rPr>
          <w:rFonts w:ascii="Montserrat" w:hAnsi="Montserrat" w:cs="Arial"/>
          <w:sz w:val="18"/>
          <w:szCs w:val="18"/>
        </w:rPr>
        <w:t xml:space="preserve"> o activos</w:t>
      </w:r>
      <w:r w:rsidRPr="004F3992">
        <w:rPr>
          <w:rFonts w:ascii="Montserrat" w:hAnsi="Montserrat" w:cs="Arial"/>
          <w:sz w:val="18"/>
          <w:szCs w:val="18"/>
        </w:rPr>
        <w:t xml:space="preserve"> con fuente de pago propia</w:t>
      </w:r>
    </w:p>
    <w:p w14:paraId="0236E0C1"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C-0433</w:t>
      </w:r>
      <w:r w:rsidRPr="004F3992">
        <w:rPr>
          <w:rFonts w:ascii="Montserrat" w:hAnsi="Montserrat" w:cs="Arial"/>
          <w:sz w:val="18"/>
          <w:szCs w:val="18"/>
        </w:rPr>
        <w:tab/>
        <w:t>Reservas de créditos comerciales a cargo de entidades federativas y municipios, entidades financieras, personas morales y físicas con actividad empresarial, gobierno federal, organismos descentralizados federales, estatales y municipales y empresas productivas del estado</w:t>
      </w:r>
    </w:p>
    <w:p w14:paraId="0E590F7A"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C-0434</w:t>
      </w:r>
      <w:r w:rsidRPr="004F3992">
        <w:rPr>
          <w:rFonts w:ascii="Montserrat" w:hAnsi="Montserrat" w:cs="Arial"/>
          <w:sz w:val="18"/>
          <w:szCs w:val="18"/>
        </w:rPr>
        <w:tab/>
        <w:t>Severidad de la Pérdida de créditos comerciales a cargo de entidades federativas y municipios, entidades financieras, personas morales y físicas con actividad empresarial, gobierno federal, organismos descentralizados federales, estatales y municipales y empresas productivas del estado</w:t>
      </w:r>
    </w:p>
    <w:p w14:paraId="09B37A1E"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C-0435</w:t>
      </w:r>
      <w:r w:rsidRPr="004F3992">
        <w:rPr>
          <w:rFonts w:ascii="Montserrat" w:hAnsi="Montserrat" w:cs="Arial"/>
          <w:sz w:val="18"/>
          <w:szCs w:val="18"/>
        </w:rPr>
        <w:tab/>
        <w:t>Probabilidad de Incumplimiento de créditos comerciales a cargo de entidades federativas y municipios</w:t>
      </w:r>
    </w:p>
    <w:p w14:paraId="45607D42"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C-0436</w:t>
      </w:r>
      <w:r w:rsidRPr="004F3992">
        <w:rPr>
          <w:rFonts w:ascii="Montserrat" w:hAnsi="Montserrat" w:cs="Arial"/>
          <w:sz w:val="18"/>
          <w:szCs w:val="18"/>
        </w:rPr>
        <w:tab/>
        <w:t>Probabilidad de Incumplimiento de créditos comerciales a cargo de entidades financieras</w:t>
      </w:r>
    </w:p>
    <w:p w14:paraId="21B214D6"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C-0437</w:t>
      </w:r>
      <w:r w:rsidRPr="004F3992">
        <w:rPr>
          <w:rFonts w:ascii="Montserrat" w:hAnsi="Montserrat" w:cs="Arial"/>
          <w:sz w:val="18"/>
          <w:szCs w:val="18"/>
        </w:rPr>
        <w:tab/>
        <w:t>Probabilidad de Incumplimiento de créditos comerciales a cargo de personas morales y físicas con actividad empresarial, del gobierno federal, organismos descentralizados federales, estatales y municipales y empresas productivas del estado con ventas o ingresos netos anuales menores a 14 millones de UDIS, distintas a entidades federativas, municipios y entidades financieras</w:t>
      </w:r>
    </w:p>
    <w:p w14:paraId="47D610A3"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C-0438</w:t>
      </w:r>
      <w:r w:rsidRPr="004F3992">
        <w:rPr>
          <w:rFonts w:ascii="Montserrat" w:hAnsi="Montserrat" w:cs="Arial"/>
          <w:sz w:val="18"/>
          <w:szCs w:val="18"/>
        </w:rPr>
        <w:tab/>
        <w:t>Probabilidad de Incumplimiento de créditos comerciales a cargo de personas morales y físicas con actividad empresarial, del gobierno federal, organismos descentralizados federales, estatales y municipales y empresas productivas del estado con ventas o ingresos netos anuales mayores o iguales a 14 millones de UDIS, distintas a entidades federativas, municipios y entidades financieras</w:t>
      </w:r>
    </w:p>
    <w:p w14:paraId="7A490E36"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C-0439</w:t>
      </w:r>
      <w:r w:rsidRPr="004F3992">
        <w:rPr>
          <w:rFonts w:ascii="Montserrat" w:hAnsi="Montserrat" w:cs="Arial"/>
          <w:sz w:val="18"/>
          <w:szCs w:val="18"/>
        </w:rPr>
        <w:tab/>
        <w:t xml:space="preserve">Método de calificación y provisionamiento aplicable a los créditos comerciales para proyectos de inversión </w:t>
      </w:r>
      <w:r w:rsidR="00901EE2" w:rsidRPr="004F3992">
        <w:rPr>
          <w:rFonts w:ascii="Montserrat" w:hAnsi="Montserrat" w:cs="Arial"/>
          <w:sz w:val="18"/>
          <w:szCs w:val="18"/>
        </w:rPr>
        <w:t xml:space="preserve">o activos </w:t>
      </w:r>
      <w:r w:rsidRPr="004F3992">
        <w:rPr>
          <w:rFonts w:ascii="Montserrat" w:hAnsi="Montserrat" w:cs="Arial"/>
          <w:sz w:val="18"/>
          <w:szCs w:val="18"/>
        </w:rPr>
        <w:t>con fuente de pago propia (Anexo 19)</w:t>
      </w:r>
    </w:p>
    <w:p w14:paraId="5FB31504"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C-0440</w:t>
      </w:r>
      <w:r w:rsidRPr="004F3992">
        <w:rPr>
          <w:rFonts w:ascii="Montserrat" w:hAnsi="Montserrat" w:cs="Arial"/>
          <w:sz w:val="18"/>
          <w:szCs w:val="18"/>
        </w:rPr>
        <w:tab/>
        <w:t>Garantías de créditos comerciales</w:t>
      </w:r>
    </w:p>
    <w:p w14:paraId="743A2DC4"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p>
    <w:p w14:paraId="76FAA6F2" w14:textId="77777777" w:rsidR="003030E9" w:rsidRPr="004F3992" w:rsidRDefault="003030E9" w:rsidP="003030E9">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b/>
          <w:sz w:val="18"/>
          <w:szCs w:val="18"/>
        </w:rPr>
        <w:t xml:space="preserve">Información detallada de garantías de segundo piso </w:t>
      </w:r>
    </w:p>
    <w:p w14:paraId="08E37DBD" w14:textId="77777777" w:rsidR="003030E9" w:rsidRPr="004F3992" w:rsidRDefault="003030E9" w:rsidP="003030E9">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sz w:val="18"/>
          <w:szCs w:val="18"/>
        </w:rPr>
        <w:t>C-0447</w:t>
      </w:r>
      <w:r w:rsidRPr="004F3992">
        <w:rPr>
          <w:rFonts w:ascii="Montserrat" w:hAnsi="Montserrat" w:cs="Arial"/>
          <w:sz w:val="18"/>
          <w:szCs w:val="18"/>
        </w:rPr>
        <w:tab/>
        <w:t>Seguimiento de garantías</w:t>
      </w:r>
    </w:p>
    <w:p w14:paraId="1A5B7DD3" w14:textId="77777777" w:rsidR="00585C3D" w:rsidRPr="004F3992" w:rsidRDefault="00585C3D" w:rsidP="00585C3D">
      <w:pPr>
        <w:autoSpaceDE w:val="0"/>
        <w:autoSpaceDN w:val="0"/>
        <w:adjustRightInd w:val="0"/>
        <w:spacing w:after="0" w:line="240" w:lineRule="auto"/>
        <w:jc w:val="both"/>
        <w:rPr>
          <w:rFonts w:ascii="Montserrat" w:hAnsi="Montserrat" w:cs="Arial"/>
          <w:sz w:val="18"/>
          <w:szCs w:val="18"/>
        </w:rPr>
      </w:pPr>
    </w:p>
    <w:p w14:paraId="42F6CA0A" w14:textId="77777777" w:rsidR="00585C3D" w:rsidRPr="004F3992" w:rsidRDefault="007E474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C</w:t>
      </w:r>
      <w:r w:rsidR="00585C3D" w:rsidRPr="004F3992">
        <w:rPr>
          <w:rFonts w:ascii="Montserrat" w:hAnsi="Montserrat" w:cs="Arial"/>
          <w:b/>
          <w:sz w:val="18"/>
          <w:szCs w:val="18"/>
        </w:rPr>
        <w:t>artera a la vivienda</w:t>
      </w:r>
    </w:p>
    <w:p w14:paraId="10B1B8ED"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H-0491</w:t>
      </w:r>
      <w:r w:rsidRPr="004F3992">
        <w:rPr>
          <w:rFonts w:ascii="Montserrat" w:hAnsi="Montserrat" w:cs="Arial"/>
          <w:sz w:val="18"/>
          <w:szCs w:val="18"/>
        </w:rPr>
        <w:tab/>
        <w:t>Altas de créditos a la vivienda</w:t>
      </w:r>
    </w:p>
    <w:p w14:paraId="0D102708"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H-0492</w:t>
      </w:r>
      <w:r w:rsidRPr="004F3992">
        <w:rPr>
          <w:rFonts w:ascii="Montserrat" w:hAnsi="Montserrat" w:cs="Arial"/>
          <w:sz w:val="18"/>
          <w:szCs w:val="18"/>
        </w:rPr>
        <w:tab/>
        <w:t>Seguimiento de créditos a la vivienda</w:t>
      </w:r>
    </w:p>
    <w:p w14:paraId="3FB60398"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H-0493</w:t>
      </w:r>
      <w:r w:rsidRPr="004F3992">
        <w:rPr>
          <w:rFonts w:ascii="Montserrat" w:hAnsi="Montserrat" w:cs="Arial"/>
          <w:sz w:val="18"/>
          <w:szCs w:val="18"/>
        </w:rPr>
        <w:tab/>
        <w:t>Baja de créditos a la vivienda</w:t>
      </w:r>
    </w:p>
    <w:p w14:paraId="44B4C612" w14:textId="77777777" w:rsidR="0098232C" w:rsidRPr="004F3992" w:rsidRDefault="0098232C" w:rsidP="0098232C">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H-0494</w:t>
      </w:r>
      <w:r w:rsidRPr="004F3992">
        <w:rPr>
          <w:rFonts w:ascii="Montserrat" w:hAnsi="Montserrat" w:cs="Arial"/>
          <w:sz w:val="18"/>
          <w:szCs w:val="18"/>
        </w:rPr>
        <w:tab/>
        <w:t>Reservas de créditos a la vivienda</w:t>
      </w:r>
    </w:p>
    <w:p w14:paraId="661F70EF" w14:textId="77777777" w:rsidR="0098232C" w:rsidRPr="004F3992" w:rsidRDefault="0098232C" w:rsidP="0098232C">
      <w:pPr>
        <w:autoSpaceDE w:val="0"/>
        <w:autoSpaceDN w:val="0"/>
        <w:adjustRightInd w:val="0"/>
        <w:spacing w:after="0" w:line="240" w:lineRule="auto"/>
        <w:jc w:val="both"/>
        <w:rPr>
          <w:rFonts w:ascii="Montserrat" w:hAnsi="Montserrat" w:cs="Arial"/>
          <w:sz w:val="18"/>
          <w:szCs w:val="18"/>
        </w:rPr>
      </w:pPr>
    </w:p>
    <w:p w14:paraId="5F3C7D34"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Serie R06 Bienes adjudicados</w:t>
      </w:r>
    </w:p>
    <w:p w14:paraId="2E9C21D0"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A-0611</w:t>
      </w:r>
      <w:r w:rsidRPr="004F3992">
        <w:rPr>
          <w:rFonts w:ascii="Montserrat" w:hAnsi="Montserrat" w:cs="Arial"/>
          <w:sz w:val="18"/>
          <w:szCs w:val="18"/>
        </w:rPr>
        <w:tab/>
        <w:t>Bienes adjudicados</w:t>
      </w:r>
    </w:p>
    <w:p w14:paraId="36C9EDF2" w14:textId="77777777" w:rsidR="00585C3D" w:rsidRPr="004F3992" w:rsidRDefault="00585C3D" w:rsidP="00585C3D">
      <w:pPr>
        <w:autoSpaceDE w:val="0"/>
        <w:autoSpaceDN w:val="0"/>
        <w:adjustRightInd w:val="0"/>
        <w:spacing w:after="0" w:line="240" w:lineRule="auto"/>
        <w:jc w:val="both"/>
        <w:rPr>
          <w:rFonts w:ascii="Montserrat" w:hAnsi="Montserrat" w:cs="Arial"/>
          <w:sz w:val="18"/>
          <w:szCs w:val="18"/>
        </w:rPr>
      </w:pPr>
    </w:p>
    <w:p w14:paraId="7BBA3E64"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Serie R07 Impuestos a la utilidad y PTU diferidos</w:t>
      </w:r>
    </w:p>
    <w:p w14:paraId="32F88E98"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A-0711</w:t>
      </w:r>
      <w:r w:rsidRPr="004F3992">
        <w:rPr>
          <w:rFonts w:ascii="Montserrat" w:hAnsi="Montserrat" w:cs="Arial"/>
          <w:sz w:val="18"/>
          <w:szCs w:val="18"/>
        </w:rPr>
        <w:tab/>
        <w:t>Impuestos a la utilidad y PTU diferidos</w:t>
      </w:r>
    </w:p>
    <w:p w14:paraId="04833843" w14:textId="77777777" w:rsidR="00585C3D" w:rsidRPr="004F3992" w:rsidRDefault="00585C3D" w:rsidP="00585C3D">
      <w:pPr>
        <w:autoSpaceDE w:val="0"/>
        <w:autoSpaceDN w:val="0"/>
        <w:adjustRightInd w:val="0"/>
        <w:spacing w:after="0" w:line="240" w:lineRule="auto"/>
        <w:jc w:val="both"/>
        <w:rPr>
          <w:rFonts w:ascii="Montserrat" w:hAnsi="Montserrat" w:cs="Arial"/>
          <w:sz w:val="18"/>
          <w:szCs w:val="18"/>
        </w:rPr>
      </w:pPr>
    </w:p>
    <w:p w14:paraId="39120A0D" w14:textId="77777777" w:rsidR="00585C3D" w:rsidRPr="004F3992" w:rsidRDefault="00585C3D" w:rsidP="00585C3D">
      <w:pPr>
        <w:autoSpaceDE w:val="0"/>
        <w:autoSpaceDN w:val="0"/>
        <w:adjustRightInd w:val="0"/>
        <w:spacing w:after="0" w:line="240" w:lineRule="auto"/>
        <w:jc w:val="both"/>
        <w:rPr>
          <w:rFonts w:ascii="Montserrat" w:hAnsi="Montserrat" w:cs="Arial"/>
          <w:b/>
          <w:sz w:val="18"/>
          <w:szCs w:val="18"/>
        </w:rPr>
      </w:pPr>
      <w:r w:rsidRPr="004F3992">
        <w:rPr>
          <w:rFonts w:ascii="Montserrat" w:hAnsi="Montserrat" w:cs="Arial"/>
          <w:b/>
          <w:sz w:val="18"/>
          <w:szCs w:val="18"/>
        </w:rPr>
        <w:t>Serie R08 Captación</w:t>
      </w:r>
    </w:p>
    <w:p w14:paraId="041878E8"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lastRenderedPageBreak/>
        <w:t>A-0811</w:t>
      </w:r>
      <w:r w:rsidRPr="004F3992">
        <w:rPr>
          <w:rFonts w:ascii="Montserrat" w:hAnsi="Montserrat" w:cs="Arial"/>
          <w:sz w:val="18"/>
          <w:szCs w:val="18"/>
        </w:rPr>
        <w:tab/>
        <w:t>Captación tradicional y préstamos interbancarios y de otros organismos</w:t>
      </w:r>
    </w:p>
    <w:p w14:paraId="39E30A23"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A-0815</w:t>
      </w:r>
      <w:r w:rsidRPr="004F3992">
        <w:rPr>
          <w:rFonts w:ascii="Montserrat" w:hAnsi="Montserrat" w:cs="Arial"/>
          <w:sz w:val="18"/>
          <w:szCs w:val="18"/>
        </w:rPr>
        <w:tab/>
        <w:t>Préstamos interbancarios y de otros organismos, estratificados por plazos al vencimiento</w:t>
      </w:r>
    </w:p>
    <w:p w14:paraId="5608C0D9" w14:textId="77777777" w:rsidR="00585C3D"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A-0816</w:t>
      </w:r>
      <w:r w:rsidRPr="004F3992">
        <w:rPr>
          <w:rFonts w:ascii="Montserrat" w:hAnsi="Montserrat" w:cs="Arial"/>
          <w:sz w:val="18"/>
          <w:szCs w:val="18"/>
        </w:rPr>
        <w:tab/>
        <w:t>Depósitos de exigibilidad inmediata y préstamos interbancarios y de otros organismos, estratificados por montos</w:t>
      </w:r>
    </w:p>
    <w:p w14:paraId="28DB2065" w14:textId="77777777" w:rsidR="00031A41" w:rsidRPr="004F3992" w:rsidRDefault="00585C3D" w:rsidP="00585C3D">
      <w:pPr>
        <w:autoSpaceDE w:val="0"/>
        <w:autoSpaceDN w:val="0"/>
        <w:adjustRightInd w:val="0"/>
        <w:spacing w:after="0" w:line="240" w:lineRule="auto"/>
        <w:ind w:left="1134" w:hanging="1134"/>
        <w:jc w:val="both"/>
        <w:rPr>
          <w:rFonts w:ascii="Montserrat" w:hAnsi="Montserrat" w:cs="Arial"/>
          <w:sz w:val="18"/>
          <w:szCs w:val="18"/>
        </w:rPr>
      </w:pPr>
      <w:r w:rsidRPr="004F3992">
        <w:rPr>
          <w:rFonts w:ascii="Montserrat" w:hAnsi="Montserrat" w:cs="Arial"/>
          <w:sz w:val="18"/>
          <w:szCs w:val="18"/>
        </w:rPr>
        <w:t>A-0819</w:t>
      </w:r>
      <w:r w:rsidRPr="004F3992">
        <w:rPr>
          <w:rFonts w:ascii="Montserrat" w:hAnsi="Montserrat" w:cs="Arial"/>
          <w:sz w:val="18"/>
          <w:szCs w:val="18"/>
        </w:rPr>
        <w:tab/>
        <w:t>Captación integral estratificada por montos</w:t>
      </w:r>
    </w:p>
    <w:p w14:paraId="79769B2E" w14:textId="77777777" w:rsidR="00585C3D" w:rsidRPr="004F3992" w:rsidRDefault="00585C3D" w:rsidP="001C3EF5">
      <w:pPr>
        <w:autoSpaceDE w:val="0"/>
        <w:autoSpaceDN w:val="0"/>
        <w:adjustRightInd w:val="0"/>
        <w:spacing w:after="0" w:line="240" w:lineRule="auto"/>
        <w:rPr>
          <w:rFonts w:ascii="Montserrat" w:hAnsi="Montserrat" w:cs="Arial"/>
          <w:b/>
          <w:sz w:val="18"/>
          <w:szCs w:val="18"/>
        </w:rPr>
      </w:pPr>
    </w:p>
    <w:p w14:paraId="562C2168" w14:textId="77777777" w:rsidR="00031A41" w:rsidRPr="004F3992" w:rsidRDefault="00031A41" w:rsidP="001C3EF5">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R10 Reclasificaciones</w:t>
      </w:r>
    </w:p>
    <w:p w14:paraId="760A699F" w14:textId="77777777" w:rsidR="0098232C" w:rsidRPr="004F3992" w:rsidRDefault="00031A41" w:rsidP="0098232C">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A-1011</w:t>
      </w:r>
      <w:r w:rsidR="00585C3D" w:rsidRPr="004F3992">
        <w:rPr>
          <w:rFonts w:ascii="Montserrat" w:hAnsi="Montserrat" w:cs="Arial"/>
          <w:sz w:val="18"/>
          <w:szCs w:val="18"/>
        </w:rPr>
        <w:tab/>
      </w:r>
      <w:r w:rsidRPr="004F3992">
        <w:rPr>
          <w:rFonts w:ascii="Montserrat" w:hAnsi="Montserrat" w:cs="Arial"/>
          <w:sz w:val="18"/>
          <w:szCs w:val="18"/>
        </w:rPr>
        <w:t xml:space="preserve">Reclasificaciones en </w:t>
      </w:r>
      <w:r w:rsidR="0098232C" w:rsidRPr="004F3992">
        <w:rPr>
          <w:rFonts w:ascii="Montserrat" w:hAnsi="Montserrat" w:cs="Arial"/>
          <w:sz w:val="18"/>
          <w:szCs w:val="18"/>
        </w:rPr>
        <w:t>el estado de situación financiera</w:t>
      </w:r>
    </w:p>
    <w:p w14:paraId="0882E69C" w14:textId="77777777" w:rsidR="00031A41" w:rsidRPr="004F3992" w:rsidRDefault="00031A41" w:rsidP="008E7C40">
      <w:pPr>
        <w:autoSpaceDE w:val="0"/>
        <w:autoSpaceDN w:val="0"/>
        <w:adjustRightInd w:val="0"/>
        <w:spacing w:after="0" w:line="240" w:lineRule="auto"/>
        <w:rPr>
          <w:rFonts w:ascii="Montserrat" w:hAnsi="Montserrat" w:cs="Arial"/>
          <w:sz w:val="18"/>
          <w:szCs w:val="18"/>
        </w:rPr>
      </w:pPr>
      <w:r w:rsidRPr="004F3992">
        <w:rPr>
          <w:rFonts w:ascii="Montserrat" w:hAnsi="Montserrat" w:cs="Arial"/>
          <w:sz w:val="18"/>
          <w:szCs w:val="18"/>
        </w:rPr>
        <w:t>A-1012</w:t>
      </w:r>
      <w:r w:rsidR="0098232C" w:rsidRPr="004F3992">
        <w:rPr>
          <w:rFonts w:ascii="Montserrat" w:hAnsi="Montserrat" w:cs="Arial"/>
          <w:sz w:val="18"/>
          <w:szCs w:val="18"/>
        </w:rPr>
        <w:tab/>
      </w:r>
      <w:r w:rsidR="00E72BE8" w:rsidRPr="004F3992">
        <w:rPr>
          <w:rFonts w:ascii="Montserrat" w:hAnsi="Montserrat" w:cs="Arial"/>
          <w:sz w:val="18"/>
          <w:szCs w:val="18"/>
        </w:rPr>
        <w:t xml:space="preserve">         </w:t>
      </w:r>
      <w:r w:rsidRPr="004F3992">
        <w:rPr>
          <w:rFonts w:ascii="Montserrat" w:hAnsi="Montserrat" w:cs="Arial"/>
          <w:sz w:val="18"/>
          <w:szCs w:val="18"/>
        </w:rPr>
        <w:t>Reclasificaciones en el estado de resultado</w:t>
      </w:r>
      <w:r w:rsidR="00E72BE8" w:rsidRPr="004F3992">
        <w:rPr>
          <w:rFonts w:ascii="Montserrat" w:hAnsi="Montserrat" w:cs="Arial"/>
          <w:sz w:val="18"/>
          <w:szCs w:val="18"/>
        </w:rPr>
        <w:t xml:space="preserve"> integral</w:t>
      </w:r>
    </w:p>
    <w:p w14:paraId="20D5AD3D" w14:textId="77777777" w:rsidR="00CE023B" w:rsidRPr="004F3992" w:rsidRDefault="00CE023B" w:rsidP="001C3EF5">
      <w:pPr>
        <w:autoSpaceDE w:val="0"/>
        <w:autoSpaceDN w:val="0"/>
        <w:adjustRightInd w:val="0"/>
        <w:spacing w:after="0" w:line="240" w:lineRule="auto"/>
        <w:rPr>
          <w:rFonts w:ascii="Montserrat" w:hAnsi="Montserrat" w:cs="Arial"/>
          <w:b/>
          <w:sz w:val="18"/>
          <w:szCs w:val="18"/>
        </w:rPr>
      </w:pPr>
    </w:p>
    <w:p w14:paraId="4063CA56" w14:textId="77777777" w:rsidR="00031A41" w:rsidRPr="004F3992" w:rsidRDefault="00031A41" w:rsidP="001C3EF5">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R12 Consolidación</w:t>
      </w:r>
    </w:p>
    <w:p w14:paraId="4F562287"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A-1219</w:t>
      </w:r>
      <w:r w:rsidR="00585C3D" w:rsidRPr="004F3992">
        <w:rPr>
          <w:rFonts w:ascii="Montserrat" w:hAnsi="Montserrat" w:cs="Arial"/>
          <w:sz w:val="18"/>
          <w:szCs w:val="18"/>
        </w:rPr>
        <w:tab/>
      </w:r>
      <w:r w:rsidRPr="004F3992">
        <w:rPr>
          <w:rFonts w:ascii="Montserrat" w:hAnsi="Montserrat" w:cs="Arial"/>
          <w:sz w:val="18"/>
          <w:szCs w:val="18"/>
        </w:rPr>
        <w:t>Consolidación del estado de situación financiera de la institución de crédito con sus subsidiarias</w:t>
      </w:r>
    </w:p>
    <w:p w14:paraId="3677745A"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A-1220</w:t>
      </w:r>
      <w:r w:rsidR="00585C3D" w:rsidRPr="004F3992">
        <w:rPr>
          <w:rFonts w:ascii="Montserrat" w:hAnsi="Montserrat" w:cs="Arial"/>
          <w:sz w:val="18"/>
          <w:szCs w:val="18"/>
        </w:rPr>
        <w:tab/>
      </w:r>
      <w:r w:rsidRPr="004F3992">
        <w:rPr>
          <w:rFonts w:ascii="Montserrat" w:hAnsi="Montserrat" w:cs="Arial"/>
          <w:sz w:val="18"/>
          <w:szCs w:val="18"/>
        </w:rPr>
        <w:t>Consolidación del estado de resultado integral de la institución de crédito con sus subsidiarias</w:t>
      </w:r>
    </w:p>
    <w:p w14:paraId="1FB77C56"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B-1230</w:t>
      </w:r>
      <w:r w:rsidR="00585C3D" w:rsidRPr="004F3992">
        <w:rPr>
          <w:rFonts w:ascii="Montserrat" w:hAnsi="Montserrat" w:cs="Arial"/>
          <w:sz w:val="18"/>
          <w:szCs w:val="18"/>
        </w:rPr>
        <w:tab/>
      </w:r>
      <w:r w:rsidRPr="004F3992">
        <w:rPr>
          <w:rFonts w:ascii="Montserrat" w:hAnsi="Montserrat" w:cs="Arial"/>
          <w:sz w:val="18"/>
          <w:szCs w:val="18"/>
        </w:rPr>
        <w:t>Desagregado de inversiones permanentes en acciones</w:t>
      </w:r>
    </w:p>
    <w:p w14:paraId="5D29A856" w14:textId="77777777" w:rsidR="00E470B1" w:rsidRPr="004F3992" w:rsidRDefault="00E470B1" w:rsidP="001C3EF5">
      <w:pPr>
        <w:autoSpaceDE w:val="0"/>
        <w:autoSpaceDN w:val="0"/>
        <w:adjustRightInd w:val="0"/>
        <w:spacing w:after="0" w:line="240" w:lineRule="auto"/>
        <w:rPr>
          <w:rFonts w:ascii="Montserrat" w:hAnsi="Montserrat" w:cs="Arial"/>
          <w:b/>
          <w:sz w:val="18"/>
          <w:szCs w:val="18"/>
        </w:rPr>
      </w:pPr>
    </w:p>
    <w:p w14:paraId="222BD4D1" w14:textId="77777777" w:rsidR="00031A41" w:rsidRPr="004F3992" w:rsidRDefault="00031A41" w:rsidP="001C3EF5">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R13 Estados financieros</w:t>
      </w:r>
    </w:p>
    <w:p w14:paraId="06902D25"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A-1311</w:t>
      </w:r>
      <w:r w:rsidR="00585C3D" w:rsidRPr="004F3992">
        <w:rPr>
          <w:rFonts w:ascii="Montserrat" w:hAnsi="Montserrat" w:cs="Arial"/>
          <w:sz w:val="18"/>
          <w:szCs w:val="18"/>
        </w:rPr>
        <w:tab/>
      </w:r>
      <w:r w:rsidRPr="004F3992">
        <w:rPr>
          <w:rFonts w:ascii="Montserrat" w:hAnsi="Montserrat" w:cs="Arial"/>
          <w:sz w:val="18"/>
          <w:szCs w:val="18"/>
        </w:rPr>
        <w:t xml:space="preserve">Estado de </w:t>
      </w:r>
      <w:r w:rsidR="00E72BE8" w:rsidRPr="004F3992">
        <w:rPr>
          <w:rFonts w:ascii="Montserrat" w:hAnsi="Montserrat" w:cs="Arial"/>
          <w:sz w:val="18"/>
          <w:szCs w:val="18"/>
        </w:rPr>
        <w:t>cambios</w:t>
      </w:r>
      <w:r w:rsidR="00E72BE8" w:rsidRPr="004F3992" w:rsidDel="00E72BE8">
        <w:rPr>
          <w:rFonts w:ascii="Montserrat" w:hAnsi="Montserrat" w:cs="Arial"/>
          <w:sz w:val="18"/>
          <w:szCs w:val="18"/>
        </w:rPr>
        <w:t xml:space="preserve"> </w:t>
      </w:r>
      <w:r w:rsidRPr="004F3992">
        <w:rPr>
          <w:rFonts w:ascii="Montserrat" w:hAnsi="Montserrat" w:cs="Arial"/>
          <w:sz w:val="18"/>
          <w:szCs w:val="18"/>
        </w:rPr>
        <w:t>en el capital contable</w:t>
      </w:r>
    </w:p>
    <w:p w14:paraId="6420A866"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A-1316</w:t>
      </w:r>
      <w:r w:rsidR="00585C3D" w:rsidRPr="004F3992">
        <w:rPr>
          <w:rFonts w:ascii="Montserrat" w:hAnsi="Montserrat" w:cs="Arial"/>
          <w:sz w:val="18"/>
          <w:szCs w:val="18"/>
        </w:rPr>
        <w:tab/>
      </w:r>
      <w:r w:rsidRPr="004F3992">
        <w:rPr>
          <w:rFonts w:ascii="Montserrat" w:hAnsi="Montserrat" w:cs="Arial"/>
          <w:sz w:val="18"/>
          <w:szCs w:val="18"/>
        </w:rPr>
        <w:t>Estado de flujos de efectivo</w:t>
      </w:r>
    </w:p>
    <w:p w14:paraId="53E94797"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B-1321</w:t>
      </w:r>
      <w:r w:rsidR="00585C3D" w:rsidRPr="004F3992">
        <w:rPr>
          <w:rFonts w:ascii="Montserrat" w:hAnsi="Montserrat" w:cs="Arial"/>
          <w:sz w:val="18"/>
          <w:szCs w:val="18"/>
        </w:rPr>
        <w:tab/>
      </w:r>
      <w:r w:rsidR="00E72BE8" w:rsidRPr="004F3992">
        <w:rPr>
          <w:rFonts w:ascii="Montserrat" w:hAnsi="Montserrat" w:cs="Arial"/>
          <w:sz w:val="18"/>
          <w:szCs w:val="18"/>
        </w:rPr>
        <w:t>Estado de situación financiera</w:t>
      </w:r>
    </w:p>
    <w:p w14:paraId="376C5355" w14:textId="77777777" w:rsidR="00031A41" w:rsidRPr="004F3992" w:rsidRDefault="00031A41" w:rsidP="00585C3D">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B-1322</w:t>
      </w:r>
      <w:r w:rsidR="00585C3D" w:rsidRPr="004F3992">
        <w:rPr>
          <w:rFonts w:ascii="Montserrat" w:hAnsi="Montserrat" w:cs="Arial"/>
          <w:sz w:val="18"/>
          <w:szCs w:val="18"/>
        </w:rPr>
        <w:tab/>
      </w:r>
      <w:r w:rsidRPr="004F3992">
        <w:rPr>
          <w:rFonts w:ascii="Montserrat" w:hAnsi="Montserrat" w:cs="Arial"/>
          <w:sz w:val="18"/>
          <w:szCs w:val="18"/>
        </w:rPr>
        <w:t>Estado de resultado</w:t>
      </w:r>
      <w:r w:rsidR="00E72BE8" w:rsidRPr="004F3992">
        <w:rPr>
          <w:rFonts w:ascii="Montserrat" w:hAnsi="Montserrat" w:cs="Arial"/>
          <w:sz w:val="18"/>
          <w:szCs w:val="18"/>
        </w:rPr>
        <w:t xml:space="preserve"> integral</w:t>
      </w:r>
      <w:r w:rsidR="00E72BE8" w:rsidRPr="004F3992" w:rsidDel="00E72BE8">
        <w:rPr>
          <w:rFonts w:ascii="Montserrat" w:hAnsi="Montserrat" w:cs="Arial"/>
          <w:sz w:val="18"/>
          <w:szCs w:val="18"/>
        </w:rPr>
        <w:t xml:space="preserve"> </w:t>
      </w:r>
      <w:r w:rsidRPr="004F3992">
        <w:rPr>
          <w:rFonts w:ascii="Montserrat" w:hAnsi="Montserrat" w:cs="Arial"/>
          <w:sz w:val="18"/>
          <w:szCs w:val="18"/>
        </w:rPr>
        <w:t xml:space="preserve"> </w:t>
      </w:r>
    </w:p>
    <w:p w14:paraId="51C5B7CC" w14:textId="77777777" w:rsidR="00585C3D" w:rsidRPr="004F3992" w:rsidRDefault="00585C3D" w:rsidP="001C3EF5">
      <w:pPr>
        <w:autoSpaceDE w:val="0"/>
        <w:autoSpaceDN w:val="0"/>
        <w:adjustRightInd w:val="0"/>
        <w:spacing w:after="0" w:line="240" w:lineRule="auto"/>
        <w:rPr>
          <w:rFonts w:ascii="Montserrat" w:hAnsi="Montserrat" w:cs="Arial"/>
          <w:sz w:val="18"/>
          <w:szCs w:val="18"/>
        </w:rPr>
      </w:pPr>
    </w:p>
    <w:p w14:paraId="2928F7BC"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R14 Información cualitativa</w:t>
      </w:r>
    </w:p>
    <w:p w14:paraId="23B4ACFB"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A-1411</w:t>
      </w:r>
      <w:r w:rsidRPr="004F3992">
        <w:rPr>
          <w:rFonts w:ascii="Montserrat" w:hAnsi="Montserrat" w:cs="Arial"/>
          <w:sz w:val="18"/>
          <w:szCs w:val="18"/>
        </w:rPr>
        <w:tab/>
        <w:t>Integración accionaria</w:t>
      </w:r>
    </w:p>
    <w:p w14:paraId="655CF02C"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A-1412</w:t>
      </w:r>
      <w:r w:rsidRPr="004F3992">
        <w:rPr>
          <w:rFonts w:ascii="Montserrat" w:hAnsi="Montserrat" w:cs="Arial"/>
          <w:sz w:val="18"/>
          <w:szCs w:val="18"/>
        </w:rPr>
        <w:tab/>
        <w:t>Funcionarios, empleados, jubilados, personal por honorarios y sucursales</w:t>
      </w:r>
    </w:p>
    <w:p w14:paraId="3976C3C4"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1C4112BE"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R15 Operaciones por servicio</w:t>
      </w:r>
    </w:p>
    <w:p w14:paraId="0778C304"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B-1522</w:t>
      </w:r>
      <w:r w:rsidRPr="004F3992">
        <w:rPr>
          <w:rFonts w:ascii="Montserrat" w:hAnsi="Montserrat" w:cs="Arial"/>
          <w:sz w:val="18"/>
          <w:szCs w:val="18"/>
        </w:rPr>
        <w:tab/>
        <w:t>Usuarios no clientes de los medios electrónicos de la institución</w:t>
      </w:r>
    </w:p>
    <w:p w14:paraId="3EDE2893"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B-1523</w:t>
      </w:r>
      <w:r w:rsidRPr="004F3992">
        <w:rPr>
          <w:rFonts w:ascii="Montserrat" w:hAnsi="Montserrat" w:cs="Arial"/>
          <w:sz w:val="18"/>
          <w:szCs w:val="18"/>
        </w:rPr>
        <w:tab/>
        <w:t>Operaciones de clientes por servicios de banca electrónica</w:t>
      </w:r>
    </w:p>
    <w:p w14:paraId="6BC76B1D"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B-1524</w:t>
      </w:r>
      <w:r w:rsidRPr="004F3992">
        <w:rPr>
          <w:rFonts w:ascii="Montserrat" w:hAnsi="Montserrat" w:cs="Arial"/>
          <w:sz w:val="18"/>
          <w:szCs w:val="18"/>
        </w:rPr>
        <w:tab/>
        <w:t>Clientes por servicio de banca electrónica</w:t>
      </w:r>
    </w:p>
    <w:p w14:paraId="5C651DF6"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2E3B4BE5"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R16 Riesgos</w:t>
      </w:r>
    </w:p>
    <w:p w14:paraId="33DB6EC1"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A-1611</w:t>
      </w:r>
      <w:r w:rsidRPr="004F3992">
        <w:rPr>
          <w:rFonts w:ascii="Montserrat" w:hAnsi="Montserrat" w:cs="Arial"/>
          <w:sz w:val="18"/>
          <w:szCs w:val="18"/>
        </w:rPr>
        <w:tab/>
        <w:t>Brechas de repreciación</w:t>
      </w:r>
    </w:p>
    <w:p w14:paraId="04349E6F"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A-1612</w:t>
      </w:r>
      <w:r w:rsidRPr="004F3992">
        <w:rPr>
          <w:rFonts w:ascii="Montserrat" w:hAnsi="Montserrat" w:cs="Arial"/>
          <w:sz w:val="18"/>
          <w:szCs w:val="18"/>
        </w:rPr>
        <w:tab/>
        <w:t>Brechas de vencimiento</w:t>
      </w:r>
    </w:p>
    <w:p w14:paraId="71AEC444"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B-1621</w:t>
      </w:r>
      <w:r w:rsidRPr="004F3992">
        <w:rPr>
          <w:rFonts w:ascii="Montserrat" w:hAnsi="Montserrat" w:cs="Arial"/>
          <w:sz w:val="18"/>
          <w:szCs w:val="18"/>
        </w:rPr>
        <w:tab/>
        <w:t>Portafolio global de juicios</w:t>
      </w:r>
    </w:p>
    <w:p w14:paraId="58AC4A88"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64B4178C"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R24 Información operativa</w:t>
      </w:r>
    </w:p>
    <w:p w14:paraId="6BF85563"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B-2421</w:t>
      </w:r>
      <w:r w:rsidRPr="004F3992">
        <w:rPr>
          <w:rFonts w:ascii="Montserrat" w:hAnsi="Montserrat" w:cs="Arial"/>
          <w:sz w:val="18"/>
          <w:szCs w:val="18"/>
        </w:rPr>
        <w:tab/>
        <w:t>Información de operaciones referentes a productos de captación</w:t>
      </w:r>
    </w:p>
    <w:p w14:paraId="30F096A6"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B-2422</w:t>
      </w:r>
      <w:r w:rsidRPr="004F3992">
        <w:rPr>
          <w:rFonts w:ascii="Montserrat" w:hAnsi="Montserrat" w:cs="Arial"/>
          <w:sz w:val="18"/>
          <w:szCs w:val="18"/>
        </w:rPr>
        <w:tab/>
        <w:t>Información de operaciones referentes a sucursales, tarjetas de crédito y otras variables operativas</w:t>
      </w:r>
    </w:p>
    <w:p w14:paraId="18D0367F"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B-2423</w:t>
      </w:r>
      <w:r w:rsidRPr="004F3992">
        <w:rPr>
          <w:rFonts w:ascii="Montserrat" w:hAnsi="Montserrat" w:cs="Arial"/>
          <w:sz w:val="18"/>
          <w:szCs w:val="18"/>
        </w:rPr>
        <w:tab/>
        <w:t>Titulares garantizados por el IPAB</w:t>
      </w:r>
    </w:p>
    <w:p w14:paraId="06C777F6"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C-2431</w:t>
      </w:r>
      <w:r w:rsidRPr="004F3992">
        <w:rPr>
          <w:rFonts w:ascii="Montserrat" w:hAnsi="Montserrat" w:cs="Arial"/>
          <w:sz w:val="18"/>
          <w:szCs w:val="18"/>
        </w:rPr>
        <w:tab/>
        <w:t>Información de operaciones con partes relacionadas</w:t>
      </w:r>
    </w:p>
    <w:p w14:paraId="2D51D955"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D-2441</w:t>
      </w:r>
      <w:r w:rsidRPr="004F3992">
        <w:rPr>
          <w:rFonts w:ascii="Montserrat" w:hAnsi="Montserrat" w:cs="Arial"/>
          <w:sz w:val="18"/>
          <w:szCs w:val="18"/>
        </w:rPr>
        <w:tab/>
        <w:t>Información general sobre el uso de servicios financieros</w:t>
      </w:r>
    </w:p>
    <w:p w14:paraId="380B57DD"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D-2442</w:t>
      </w:r>
      <w:r w:rsidRPr="004F3992">
        <w:rPr>
          <w:rFonts w:ascii="Montserrat" w:hAnsi="Montserrat" w:cs="Arial"/>
          <w:sz w:val="18"/>
          <w:szCs w:val="18"/>
        </w:rPr>
        <w:tab/>
        <w:t>Información de frecuencia de uso de servicios financieros</w:t>
      </w:r>
    </w:p>
    <w:p w14:paraId="263685CA"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D-2443</w:t>
      </w:r>
      <w:r w:rsidRPr="004F3992">
        <w:rPr>
          <w:rFonts w:ascii="Montserrat" w:hAnsi="Montserrat" w:cs="Arial"/>
          <w:sz w:val="18"/>
          <w:szCs w:val="18"/>
        </w:rPr>
        <w:tab/>
        <w:t>Información de ubicación de los puntos de transacciones de servicios financieros</w:t>
      </w:r>
    </w:p>
    <w:p w14:paraId="14B75B52"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E-2450</w:t>
      </w:r>
      <w:r w:rsidRPr="004F3992">
        <w:rPr>
          <w:rFonts w:ascii="Montserrat" w:hAnsi="Montserrat" w:cs="Arial"/>
          <w:sz w:val="18"/>
          <w:szCs w:val="18"/>
        </w:rPr>
        <w:tab/>
        <w:t>Número de clientes de cada producto o servicio por tipo de persona</w:t>
      </w:r>
    </w:p>
    <w:p w14:paraId="59371076"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E-2451</w:t>
      </w:r>
      <w:r w:rsidRPr="004F3992">
        <w:rPr>
          <w:rFonts w:ascii="Montserrat" w:hAnsi="Montserrat" w:cs="Arial"/>
          <w:sz w:val="18"/>
          <w:szCs w:val="18"/>
        </w:rPr>
        <w:tab/>
        <w:t>Número de operaciones de cada producto o servicio por tipo de moneda</w:t>
      </w:r>
    </w:p>
    <w:p w14:paraId="307F5722"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E-2452</w:t>
      </w:r>
      <w:r w:rsidRPr="004F3992">
        <w:rPr>
          <w:rFonts w:ascii="Montserrat" w:hAnsi="Montserrat" w:cs="Arial"/>
          <w:sz w:val="18"/>
          <w:szCs w:val="18"/>
        </w:rPr>
        <w:tab/>
        <w:t>Número de operaciones de cada producto o servicio por zona geográfica</w:t>
      </w:r>
    </w:p>
    <w:p w14:paraId="203E8C25"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1A932449"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R26 Información por comisionistas</w:t>
      </w:r>
    </w:p>
    <w:p w14:paraId="19E3CAE1"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A-2610</w:t>
      </w:r>
      <w:r w:rsidRPr="004F3992">
        <w:rPr>
          <w:rFonts w:ascii="Montserrat" w:hAnsi="Montserrat" w:cs="Arial"/>
          <w:sz w:val="18"/>
          <w:szCs w:val="18"/>
        </w:rPr>
        <w:tab/>
        <w:t>Altas y bajas de administradores de comisionistas</w:t>
      </w:r>
    </w:p>
    <w:p w14:paraId="52EAE2B8"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A-2611</w:t>
      </w:r>
      <w:r w:rsidRPr="004F3992">
        <w:rPr>
          <w:rFonts w:ascii="Montserrat" w:hAnsi="Montserrat" w:cs="Arial"/>
          <w:sz w:val="18"/>
          <w:szCs w:val="18"/>
        </w:rPr>
        <w:tab/>
      </w:r>
      <w:r w:rsidR="00C529FB" w:rsidRPr="004F3992">
        <w:rPr>
          <w:rFonts w:ascii="Montserrat" w:hAnsi="Montserrat" w:cs="Arial"/>
          <w:sz w:val="18"/>
          <w:szCs w:val="18"/>
        </w:rPr>
        <w:t>A</w:t>
      </w:r>
      <w:r w:rsidRPr="004F3992">
        <w:rPr>
          <w:rFonts w:ascii="Montserrat" w:hAnsi="Montserrat" w:cs="Arial"/>
          <w:sz w:val="18"/>
          <w:szCs w:val="18"/>
        </w:rPr>
        <w:t>ltas y bajas de comisionistas</w:t>
      </w:r>
    </w:p>
    <w:p w14:paraId="1808838A"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B-2612</w:t>
      </w:r>
      <w:r w:rsidRPr="004F3992">
        <w:rPr>
          <w:rFonts w:ascii="Montserrat" w:hAnsi="Montserrat" w:cs="Arial"/>
          <w:sz w:val="18"/>
          <w:szCs w:val="18"/>
        </w:rPr>
        <w:tab/>
      </w:r>
      <w:r w:rsidR="00C529FB" w:rsidRPr="004F3992">
        <w:rPr>
          <w:rFonts w:ascii="Montserrat" w:hAnsi="Montserrat" w:cs="Arial"/>
          <w:sz w:val="18"/>
          <w:szCs w:val="18"/>
        </w:rPr>
        <w:t>A</w:t>
      </w:r>
      <w:r w:rsidRPr="004F3992">
        <w:rPr>
          <w:rFonts w:ascii="Montserrat" w:hAnsi="Montserrat" w:cs="Arial"/>
          <w:sz w:val="18"/>
          <w:szCs w:val="18"/>
        </w:rPr>
        <w:t>ltas y bajas de módulos o establecimientos de comisionistas</w:t>
      </w:r>
    </w:p>
    <w:p w14:paraId="19AAFEAE"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C-2613</w:t>
      </w:r>
      <w:r w:rsidRPr="004F3992">
        <w:rPr>
          <w:rFonts w:ascii="Montserrat" w:hAnsi="Montserrat" w:cs="Arial"/>
          <w:sz w:val="18"/>
          <w:szCs w:val="18"/>
        </w:rPr>
        <w:tab/>
      </w:r>
      <w:r w:rsidR="00C529FB" w:rsidRPr="004F3992">
        <w:rPr>
          <w:rFonts w:ascii="Montserrat" w:hAnsi="Montserrat" w:cs="Arial"/>
          <w:sz w:val="18"/>
          <w:szCs w:val="18"/>
        </w:rPr>
        <w:t>S</w:t>
      </w:r>
      <w:r w:rsidRPr="004F3992">
        <w:rPr>
          <w:rFonts w:ascii="Montserrat" w:hAnsi="Montserrat" w:cs="Arial"/>
          <w:sz w:val="18"/>
          <w:szCs w:val="18"/>
        </w:rPr>
        <w:t>eguimiento de operaciones de comisionistas</w:t>
      </w:r>
    </w:p>
    <w:p w14:paraId="4FF91FDE"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23486C81"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R27 Reclamaciones</w:t>
      </w:r>
    </w:p>
    <w:p w14:paraId="2C775713"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A-2701</w:t>
      </w:r>
      <w:r w:rsidRPr="004F3992">
        <w:rPr>
          <w:rFonts w:ascii="Montserrat" w:hAnsi="Montserrat" w:cs="Arial"/>
          <w:sz w:val="18"/>
          <w:szCs w:val="18"/>
        </w:rPr>
        <w:tab/>
        <w:t>Reclamaciones</w:t>
      </w:r>
    </w:p>
    <w:p w14:paraId="79542EF1"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2D99D8DA"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R28 Información de riesgo operacional</w:t>
      </w:r>
    </w:p>
    <w:p w14:paraId="0220DC12"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A-2811</w:t>
      </w:r>
      <w:r w:rsidRPr="004F3992">
        <w:rPr>
          <w:rFonts w:ascii="Montserrat" w:hAnsi="Montserrat" w:cs="Arial"/>
          <w:sz w:val="18"/>
          <w:szCs w:val="18"/>
        </w:rPr>
        <w:tab/>
        <w:t>Eventos de pérdida por riesgo operacional</w:t>
      </w:r>
    </w:p>
    <w:p w14:paraId="41A74CD8"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A-2812</w:t>
      </w:r>
      <w:r w:rsidRPr="004F3992">
        <w:rPr>
          <w:rFonts w:ascii="Montserrat" w:hAnsi="Montserrat" w:cs="Arial"/>
          <w:sz w:val="18"/>
          <w:szCs w:val="18"/>
        </w:rPr>
        <w:tab/>
        <w:t>Estimación de niveles de riesgo operacional</w:t>
      </w:r>
    </w:p>
    <w:p w14:paraId="4A3BDE0D"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lastRenderedPageBreak/>
        <w:t>A-2813</w:t>
      </w:r>
      <w:r w:rsidRPr="004F3992">
        <w:rPr>
          <w:rFonts w:ascii="Montserrat" w:hAnsi="Montserrat" w:cs="Arial"/>
          <w:sz w:val="18"/>
          <w:szCs w:val="18"/>
        </w:rPr>
        <w:tab/>
        <w:t>Actualización de eventos de pérdida por riesgo operacional</w:t>
      </w:r>
    </w:p>
    <w:p w14:paraId="75C2728F"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A-2814</w:t>
      </w:r>
      <w:r w:rsidRPr="004F3992">
        <w:rPr>
          <w:rFonts w:ascii="Montserrat" w:hAnsi="Montserrat" w:cs="Arial"/>
          <w:sz w:val="18"/>
          <w:szCs w:val="18"/>
        </w:rPr>
        <w:tab/>
        <w:t>Asignación método estándar riesgo operacional y estándar alternativo</w:t>
      </w:r>
    </w:p>
    <w:p w14:paraId="3FB1CFFC"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2384D017"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R29 Aseguramientos, transferencias y desbloqueos de cuentas</w:t>
      </w:r>
    </w:p>
    <w:p w14:paraId="392FB828"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A-2911</w:t>
      </w:r>
      <w:r w:rsidRPr="004F3992">
        <w:rPr>
          <w:rFonts w:ascii="Montserrat" w:hAnsi="Montserrat" w:cs="Arial"/>
          <w:sz w:val="18"/>
          <w:szCs w:val="18"/>
        </w:rPr>
        <w:tab/>
        <w:t>Aseguramientos, transferencias y desbloqueos de cuentas</w:t>
      </w:r>
    </w:p>
    <w:p w14:paraId="76B89A0A"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22FA64BA"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Serie R32 Conciliaciones</w:t>
      </w:r>
    </w:p>
    <w:p w14:paraId="7AF6E70B"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A-3211</w:t>
      </w:r>
      <w:r w:rsidRPr="004F3992">
        <w:rPr>
          <w:rFonts w:ascii="Montserrat" w:hAnsi="Montserrat" w:cs="Arial"/>
          <w:sz w:val="18"/>
          <w:szCs w:val="18"/>
        </w:rPr>
        <w:tab/>
        <w:t>Conciliación contable fiscal</w:t>
      </w:r>
    </w:p>
    <w:p w14:paraId="6D0A8907" w14:textId="77777777" w:rsidR="005A01EA" w:rsidRPr="004F3992" w:rsidRDefault="005A01EA" w:rsidP="005A01EA">
      <w:pPr>
        <w:autoSpaceDE w:val="0"/>
        <w:autoSpaceDN w:val="0"/>
        <w:adjustRightInd w:val="0"/>
        <w:spacing w:after="0" w:line="240" w:lineRule="auto"/>
        <w:rPr>
          <w:rFonts w:ascii="Montserrat" w:hAnsi="Montserrat" w:cs="Arial"/>
          <w:sz w:val="18"/>
          <w:szCs w:val="18"/>
        </w:rPr>
      </w:pPr>
    </w:p>
    <w:p w14:paraId="4837D172" w14:textId="77777777" w:rsidR="005A01EA" w:rsidRPr="004F3992" w:rsidRDefault="005A01EA" w:rsidP="005A01EA">
      <w:pPr>
        <w:autoSpaceDE w:val="0"/>
        <w:autoSpaceDN w:val="0"/>
        <w:adjustRightInd w:val="0"/>
        <w:spacing w:after="0" w:line="240" w:lineRule="auto"/>
        <w:rPr>
          <w:rFonts w:ascii="Montserrat" w:hAnsi="Montserrat" w:cs="Arial"/>
          <w:b/>
          <w:sz w:val="18"/>
          <w:szCs w:val="18"/>
        </w:rPr>
      </w:pPr>
      <w:r w:rsidRPr="004F3992">
        <w:rPr>
          <w:rFonts w:ascii="Montserrat" w:hAnsi="Montserrat" w:cs="Arial"/>
          <w:b/>
          <w:sz w:val="18"/>
          <w:szCs w:val="18"/>
        </w:rPr>
        <w:t xml:space="preserve">Serie </w:t>
      </w:r>
      <w:r w:rsidR="00F2312E" w:rsidRPr="004F3992">
        <w:rPr>
          <w:rFonts w:ascii="Montserrat" w:hAnsi="Montserrat" w:cs="Arial"/>
          <w:b/>
          <w:sz w:val="18"/>
          <w:szCs w:val="18"/>
        </w:rPr>
        <w:t>R</w:t>
      </w:r>
      <w:r w:rsidRPr="004F3992">
        <w:rPr>
          <w:rFonts w:ascii="Montserrat" w:hAnsi="Montserrat" w:cs="Arial"/>
          <w:b/>
          <w:sz w:val="18"/>
          <w:szCs w:val="18"/>
        </w:rPr>
        <w:t>34 Razón de Apalancamiento</w:t>
      </w:r>
    </w:p>
    <w:p w14:paraId="206ADEA7" w14:textId="77777777" w:rsidR="005A01EA" w:rsidRPr="004F3992" w:rsidRDefault="005A01EA" w:rsidP="005A01EA">
      <w:pPr>
        <w:autoSpaceDE w:val="0"/>
        <w:autoSpaceDN w:val="0"/>
        <w:adjustRightInd w:val="0"/>
        <w:spacing w:after="0" w:line="240" w:lineRule="auto"/>
        <w:ind w:left="1134" w:hanging="1134"/>
        <w:rPr>
          <w:rFonts w:ascii="Montserrat" w:hAnsi="Montserrat" w:cs="Arial"/>
          <w:sz w:val="18"/>
          <w:szCs w:val="18"/>
        </w:rPr>
      </w:pPr>
      <w:r w:rsidRPr="004F3992">
        <w:rPr>
          <w:rFonts w:ascii="Montserrat" w:hAnsi="Montserrat" w:cs="Arial"/>
          <w:sz w:val="18"/>
          <w:szCs w:val="18"/>
        </w:rPr>
        <w:t>A-3401</w:t>
      </w:r>
      <w:r w:rsidRPr="004F3992">
        <w:rPr>
          <w:rFonts w:ascii="Montserrat" w:hAnsi="Montserrat" w:cs="Arial"/>
          <w:sz w:val="18"/>
          <w:szCs w:val="18"/>
        </w:rPr>
        <w:tab/>
        <w:t xml:space="preserve">Cálculo de la </w:t>
      </w:r>
      <w:r w:rsidR="00E72BE8" w:rsidRPr="004F3992">
        <w:rPr>
          <w:rFonts w:ascii="Montserrat" w:hAnsi="Montserrat" w:cs="Arial"/>
          <w:sz w:val="18"/>
          <w:szCs w:val="18"/>
        </w:rPr>
        <w:t>r</w:t>
      </w:r>
      <w:r w:rsidRPr="004F3992">
        <w:rPr>
          <w:rFonts w:ascii="Montserrat" w:hAnsi="Montserrat" w:cs="Arial"/>
          <w:sz w:val="18"/>
          <w:szCs w:val="18"/>
        </w:rPr>
        <w:t>azón de</w:t>
      </w:r>
      <w:r w:rsidR="00E72BE8" w:rsidRPr="004F3992">
        <w:rPr>
          <w:rFonts w:ascii="Montserrat" w:hAnsi="Montserrat" w:cs="Arial"/>
          <w:sz w:val="18"/>
          <w:szCs w:val="18"/>
        </w:rPr>
        <w:t xml:space="preserve"> a</w:t>
      </w:r>
      <w:r w:rsidRPr="004F3992">
        <w:rPr>
          <w:rFonts w:ascii="Montserrat" w:hAnsi="Montserrat" w:cs="Arial"/>
          <w:sz w:val="18"/>
          <w:szCs w:val="18"/>
        </w:rPr>
        <w:t>palancamiento</w:t>
      </w:r>
    </w:p>
    <w:p w14:paraId="3EEC7726" w14:textId="77777777" w:rsidR="00EC21BF" w:rsidRPr="004F3992" w:rsidRDefault="00EC21BF" w:rsidP="005A01EA">
      <w:pPr>
        <w:autoSpaceDE w:val="0"/>
        <w:autoSpaceDN w:val="0"/>
        <w:adjustRightInd w:val="0"/>
        <w:spacing w:after="0" w:line="240" w:lineRule="auto"/>
        <w:rPr>
          <w:rFonts w:ascii="Montserrat" w:hAnsi="Montserrat" w:cs="Arial"/>
          <w:sz w:val="18"/>
          <w:szCs w:val="18"/>
        </w:rPr>
      </w:pPr>
    </w:p>
    <w:p w14:paraId="10A3B56A" w14:textId="77777777" w:rsidR="005A01EA" w:rsidRPr="004F3992" w:rsidRDefault="005A01EA" w:rsidP="00BB0CBE">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sz w:val="18"/>
          <w:szCs w:val="18"/>
        </w:rPr>
        <w:t>Las Instituciones requerirán de la previa autorización de la Comisión para la apertura de nuevos conceptos o niveles que no se encuentren contemplados en las series que correspondan exclusivamente para el envío de información de las nuevas operaciones que les sean autorizadas al efecto por la Secretaría, en términos de la legislación relativa, para lo cual solicitarán la referida autorización mediante escrito libre dentro de los quince días hábiles siguientes a la autorización hecha por la Secretaría. Asimismo, en caso de que por cambios en la normativa aplicable se requiera establecer conceptos o niveles adicionales a los previstos en las presentes disposiciones, la Comisión hará del conocimiento de las Instituciones la apertura de los nuevos conceptos o niveles respectivos.</w:t>
      </w:r>
    </w:p>
    <w:p w14:paraId="7373575B" w14:textId="77777777" w:rsidR="005A01EA" w:rsidRPr="004F3992" w:rsidRDefault="005A01EA" w:rsidP="00BB0CBE">
      <w:pPr>
        <w:autoSpaceDE w:val="0"/>
        <w:autoSpaceDN w:val="0"/>
        <w:adjustRightInd w:val="0"/>
        <w:spacing w:after="0" w:line="240" w:lineRule="auto"/>
        <w:jc w:val="both"/>
        <w:rPr>
          <w:rFonts w:ascii="Montserrat" w:hAnsi="Montserrat" w:cs="Arial"/>
          <w:sz w:val="18"/>
          <w:szCs w:val="18"/>
        </w:rPr>
      </w:pPr>
    </w:p>
    <w:p w14:paraId="2AEB3293" w14:textId="77777777" w:rsidR="00031A41" w:rsidRPr="004F3992" w:rsidRDefault="005A01EA" w:rsidP="00BB0CBE">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sz w:val="18"/>
          <w:szCs w:val="18"/>
        </w:rPr>
        <w:t>En los dos casos previstos en el párrafo anterior la Comisión, a través del SITI, notificará a la Institución el mecanismo de registro y envío de la información correspondiente.</w:t>
      </w:r>
    </w:p>
    <w:p w14:paraId="1BFFF644" w14:textId="77777777" w:rsidR="00031A41" w:rsidRPr="004F3992" w:rsidRDefault="00031A41" w:rsidP="001C3EF5">
      <w:pPr>
        <w:autoSpaceDE w:val="0"/>
        <w:autoSpaceDN w:val="0"/>
        <w:adjustRightInd w:val="0"/>
        <w:spacing w:after="0" w:line="240" w:lineRule="auto"/>
        <w:rPr>
          <w:rFonts w:ascii="Montserrat" w:hAnsi="Montserrat" w:cs="Arial"/>
          <w:sz w:val="18"/>
          <w:szCs w:val="18"/>
        </w:rPr>
      </w:pPr>
    </w:p>
    <w:p w14:paraId="45973F68"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b/>
          <w:sz w:val="18"/>
          <w:szCs w:val="18"/>
        </w:rPr>
        <w:t>Artículo 208.-</w:t>
      </w:r>
      <w:r w:rsidRPr="004F3992">
        <w:rPr>
          <w:rFonts w:ascii="Montserrat" w:hAnsi="Montserrat" w:cs="Arial"/>
          <w:sz w:val="18"/>
          <w:szCs w:val="18"/>
        </w:rPr>
        <w:t xml:space="preserve"> Las Instituciones presentarán la información a que se refiere el Artículo 207, con la periodicidad que a continuación se indica:</w:t>
      </w:r>
    </w:p>
    <w:p w14:paraId="5668552B"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p>
    <w:p w14:paraId="7B982B08" w14:textId="77777777" w:rsidR="004C3B70" w:rsidRPr="004F3992" w:rsidRDefault="00E72BE8" w:rsidP="004C3B70">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008E7C40" w:rsidRPr="004F3992">
        <w:rPr>
          <w:rFonts w:ascii="Montserrat" w:hAnsi="Montserrat" w:cs="Arial"/>
          <w:sz w:val="18"/>
          <w:szCs w:val="18"/>
        </w:rPr>
        <w:tab/>
      </w:r>
      <w:r w:rsidR="004C3B70" w:rsidRPr="004F3992">
        <w:rPr>
          <w:rFonts w:ascii="Montserrat" w:hAnsi="Montserrat" w:cs="Arial"/>
          <w:sz w:val="18"/>
          <w:szCs w:val="18"/>
        </w:rPr>
        <w:t>Diariamente, la información relativa a la serie R03, de la siguiente forma:</w:t>
      </w:r>
    </w:p>
    <w:p w14:paraId="17B7DF00" w14:textId="77777777" w:rsidR="004C3B70" w:rsidRPr="004F3992" w:rsidRDefault="004C3B70" w:rsidP="004C3B70">
      <w:pPr>
        <w:autoSpaceDE w:val="0"/>
        <w:autoSpaceDN w:val="0"/>
        <w:adjustRightInd w:val="0"/>
        <w:spacing w:after="0" w:line="240" w:lineRule="auto"/>
        <w:jc w:val="both"/>
        <w:rPr>
          <w:rFonts w:ascii="Montserrat" w:hAnsi="Montserrat" w:cs="Arial"/>
          <w:sz w:val="18"/>
          <w:szCs w:val="18"/>
        </w:rPr>
      </w:pPr>
    </w:p>
    <w:p w14:paraId="03F2B7AE" w14:textId="77777777" w:rsidR="004C3B70" w:rsidRPr="004F3992" w:rsidRDefault="004C3B70" w:rsidP="004C3B7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Pr="004F3992">
        <w:rPr>
          <w:rFonts w:ascii="Montserrat" w:hAnsi="Montserrat" w:cs="Arial"/>
          <w:sz w:val="18"/>
          <w:szCs w:val="18"/>
        </w:rPr>
        <w:tab/>
        <w:t>Por lo que se refiere al reporte E-0304, en la fecha de liquidación de las operaciones con valores efectuadas en los sistemas electrónicos de negociación de las Bolsas.</w:t>
      </w:r>
    </w:p>
    <w:p w14:paraId="117D35ED" w14:textId="77777777" w:rsidR="004C3B70" w:rsidRPr="004F3992" w:rsidRDefault="004C3B70" w:rsidP="004C3B70">
      <w:pPr>
        <w:autoSpaceDE w:val="0"/>
        <w:autoSpaceDN w:val="0"/>
        <w:adjustRightInd w:val="0"/>
        <w:spacing w:after="0" w:line="240" w:lineRule="auto"/>
        <w:ind w:left="1134" w:hanging="567"/>
        <w:jc w:val="both"/>
        <w:rPr>
          <w:rFonts w:ascii="Montserrat" w:hAnsi="Montserrat" w:cs="Arial"/>
          <w:sz w:val="18"/>
          <w:szCs w:val="18"/>
        </w:rPr>
      </w:pPr>
    </w:p>
    <w:p w14:paraId="0B8A82EB" w14:textId="77777777" w:rsidR="004C3B70" w:rsidRPr="004F3992" w:rsidRDefault="004C3B70" w:rsidP="004C3B7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Pr="004F3992">
        <w:rPr>
          <w:rFonts w:ascii="Montserrat" w:hAnsi="Montserrat" w:cs="Arial"/>
          <w:sz w:val="18"/>
          <w:szCs w:val="18"/>
        </w:rPr>
        <w:tab/>
        <w:t>Por lo que se refiere al reporte E-0305, las Órdenes derivadas de las instrucciones que reciban de sus clientes en el mismo día en que ingresaron dichas Órdenes al Sistema de Recepción y Asignación de las Instituciones.</w:t>
      </w:r>
    </w:p>
    <w:p w14:paraId="5BCD1F3A" w14:textId="77777777" w:rsidR="004C3B70" w:rsidRPr="004F3992" w:rsidRDefault="004C3B70" w:rsidP="004C3B70">
      <w:pPr>
        <w:autoSpaceDE w:val="0"/>
        <w:autoSpaceDN w:val="0"/>
        <w:adjustRightInd w:val="0"/>
        <w:spacing w:after="0" w:line="240" w:lineRule="auto"/>
        <w:ind w:left="1134" w:hanging="567"/>
        <w:jc w:val="both"/>
        <w:rPr>
          <w:rFonts w:ascii="Montserrat" w:hAnsi="Montserrat" w:cs="Arial"/>
          <w:sz w:val="18"/>
          <w:szCs w:val="18"/>
        </w:rPr>
      </w:pPr>
    </w:p>
    <w:p w14:paraId="6733D434" w14:textId="77777777" w:rsidR="00E72BE8" w:rsidRPr="004F3992" w:rsidRDefault="004C3B70" w:rsidP="008E7C40">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 xml:space="preserve">II. </w:t>
      </w:r>
      <w:r w:rsidRPr="004F3992">
        <w:rPr>
          <w:rFonts w:ascii="Montserrat" w:hAnsi="Montserrat" w:cs="Arial"/>
          <w:sz w:val="18"/>
          <w:szCs w:val="18"/>
        </w:rPr>
        <w:tab/>
      </w:r>
      <w:r w:rsidR="00E72BE8" w:rsidRPr="004F3992">
        <w:rPr>
          <w:rFonts w:ascii="Montserrat" w:hAnsi="Montserrat" w:cs="Arial"/>
          <w:sz w:val="18"/>
          <w:szCs w:val="18"/>
        </w:rPr>
        <w:t>Mensualmente:</w:t>
      </w:r>
    </w:p>
    <w:p w14:paraId="4A60AA74"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p>
    <w:p w14:paraId="7977FCA1"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8E7C40" w:rsidRPr="004F3992">
        <w:rPr>
          <w:rFonts w:ascii="Montserrat" w:hAnsi="Montserrat" w:cs="Arial"/>
          <w:sz w:val="18"/>
          <w:szCs w:val="18"/>
        </w:rPr>
        <w:tab/>
      </w:r>
      <w:r w:rsidRPr="004F3992">
        <w:rPr>
          <w:rFonts w:ascii="Montserrat" w:hAnsi="Montserrat" w:cs="Arial"/>
          <w:sz w:val="18"/>
          <w:szCs w:val="18"/>
        </w:rPr>
        <w:t>La información relativa a la serie R29 deberá proporcionarse dentro de los 10 días del mes inmediato siguiente al de su fecha.</w:t>
      </w:r>
    </w:p>
    <w:p w14:paraId="0B239A30"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6FDED3EA"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008E7C40" w:rsidRPr="004F3992">
        <w:rPr>
          <w:rFonts w:ascii="Montserrat" w:hAnsi="Montserrat" w:cs="Arial"/>
          <w:sz w:val="18"/>
          <w:szCs w:val="18"/>
        </w:rPr>
        <w:tab/>
      </w:r>
      <w:r w:rsidRPr="004F3992">
        <w:rPr>
          <w:rFonts w:ascii="Montserrat" w:hAnsi="Montserrat" w:cs="Arial"/>
          <w:sz w:val="18"/>
          <w:szCs w:val="18"/>
        </w:rPr>
        <w:t>La información relativa a la serie R04, exclusivamente por lo que se refiere a los reportes C-04</w:t>
      </w:r>
      <w:r w:rsidR="0076191B" w:rsidRPr="004F3992">
        <w:rPr>
          <w:rFonts w:ascii="Montserrat" w:hAnsi="Montserrat" w:cs="Arial"/>
          <w:sz w:val="18"/>
          <w:szCs w:val="18"/>
        </w:rPr>
        <w:t>30</w:t>
      </w:r>
      <w:r w:rsidRPr="004F3992">
        <w:rPr>
          <w:rFonts w:ascii="Montserrat" w:hAnsi="Montserrat" w:cs="Arial"/>
          <w:sz w:val="18"/>
          <w:szCs w:val="18"/>
        </w:rPr>
        <w:t>, C-04</w:t>
      </w:r>
      <w:r w:rsidR="0076191B" w:rsidRPr="004F3992">
        <w:rPr>
          <w:rFonts w:ascii="Montserrat" w:hAnsi="Montserrat" w:cs="Arial"/>
          <w:sz w:val="18"/>
          <w:szCs w:val="18"/>
        </w:rPr>
        <w:t>31</w:t>
      </w:r>
      <w:r w:rsidRPr="004F3992">
        <w:rPr>
          <w:rFonts w:ascii="Montserrat" w:hAnsi="Montserrat" w:cs="Arial"/>
          <w:sz w:val="18"/>
          <w:szCs w:val="18"/>
        </w:rPr>
        <w:t>, C-04</w:t>
      </w:r>
      <w:r w:rsidR="0076191B" w:rsidRPr="004F3992">
        <w:rPr>
          <w:rFonts w:ascii="Montserrat" w:hAnsi="Montserrat" w:cs="Arial"/>
          <w:sz w:val="18"/>
          <w:szCs w:val="18"/>
        </w:rPr>
        <w:t>32</w:t>
      </w:r>
      <w:r w:rsidRPr="004F3992">
        <w:rPr>
          <w:rFonts w:ascii="Montserrat" w:hAnsi="Montserrat" w:cs="Arial"/>
          <w:sz w:val="18"/>
          <w:szCs w:val="18"/>
        </w:rPr>
        <w:t>,</w:t>
      </w:r>
      <w:r w:rsidR="00A76F1B" w:rsidRPr="004F3992">
        <w:rPr>
          <w:rFonts w:ascii="Montserrat" w:hAnsi="Montserrat" w:cs="Arial"/>
          <w:sz w:val="18"/>
          <w:szCs w:val="18"/>
        </w:rPr>
        <w:t xml:space="preserve"> </w:t>
      </w:r>
      <w:r w:rsidRPr="004F3992">
        <w:rPr>
          <w:rFonts w:ascii="Montserrat" w:hAnsi="Montserrat" w:cs="Arial"/>
          <w:sz w:val="18"/>
          <w:szCs w:val="18"/>
        </w:rPr>
        <w:t>H-0491, H-0492</w:t>
      </w:r>
      <w:r w:rsidR="0076191B" w:rsidRPr="004F3992">
        <w:rPr>
          <w:rFonts w:ascii="Montserrat" w:hAnsi="Montserrat" w:cs="Arial"/>
          <w:sz w:val="18"/>
          <w:szCs w:val="18"/>
        </w:rPr>
        <w:t>,</w:t>
      </w:r>
      <w:r w:rsidRPr="004F3992">
        <w:rPr>
          <w:rFonts w:ascii="Montserrat" w:hAnsi="Montserrat" w:cs="Arial"/>
          <w:sz w:val="18"/>
          <w:szCs w:val="18"/>
        </w:rPr>
        <w:t xml:space="preserve"> H-0493</w:t>
      </w:r>
      <w:r w:rsidR="0076191B" w:rsidRPr="004F3992">
        <w:rPr>
          <w:rFonts w:ascii="Montserrat" w:hAnsi="Montserrat" w:cs="Arial"/>
          <w:sz w:val="18"/>
          <w:szCs w:val="18"/>
        </w:rPr>
        <w:t xml:space="preserve"> y H-0494</w:t>
      </w:r>
      <w:r w:rsidRPr="004F3992">
        <w:rPr>
          <w:rFonts w:ascii="Montserrat" w:hAnsi="Montserrat" w:cs="Arial"/>
          <w:sz w:val="18"/>
          <w:szCs w:val="18"/>
        </w:rPr>
        <w:t xml:space="preserve"> deberá proporcionarse dentro de los 12 días del mes inmediato siguiente al de su fecha.</w:t>
      </w:r>
    </w:p>
    <w:p w14:paraId="5274A5DA" w14:textId="77777777" w:rsidR="003253F6" w:rsidRPr="004F3992" w:rsidRDefault="003253F6" w:rsidP="008E7C40">
      <w:pPr>
        <w:autoSpaceDE w:val="0"/>
        <w:autoSpaceDN w:val="0"/>
        <w:adjustRightInd w:val="0"/>
        <w:spacing w:after="0" w:line="240" w:lineRule="auto"/>
        <w:ind w:left="1134" w:hanging="567"/>
        <w:jc w:val="both"/>
        <w:rPr>
          <w:rFonts w:ascii="Montserrat" w:hAnsi="Montserrat" w:cs="Arial"/>
          <w:sz w:val="18"/>
          <w:szCs w:val="18"/>
        </w:rPr>
      </w:pPr>
    </w:p>
    <w:p w14:paraId="600B811F" w14:textId="77777777" w:rsidR="00E72BE8" w:rsidRPr="004F3992" w:rsidRDefault="008E7C40"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c</w:t>
      </w:r>
      <w:r w:rsidR="00E72BE8" w:rsidRPr="004F3992">
        <w:rPr>
          <w:rFonts w:ascii="Montserrat" w:hAnsi="Montserrat" w:cs="Arial"/>
          <w:sz w:val="18"/>
          <w:szCs w:val="18"/>
        </w:rPr>
        <w:t>)</w:t>
      </w:r>
      <w:r w:rsidRPr="004F3992">
        <w:rPr>
          <w:rFonts w:ascii="Montserrat" w:hAnsi="Montserrat" w:cs="Arial"/>
          <w:sz w:val="18"/>
          <w:szCs w:val="18"/>
        </w:rPr>
        <w:tab/>
      </w:r>
      <w:r w:rsidR="00E72BE8" w:rsidRPr="004F3992">
        <w:rPr>
          <w:rFonts w:ascii="Montserrat" w:hAnsi="Montserrat" w:cs="Arial"/>
          <w:sz w:val="18"/>
          <w:szCs w:val="18"/>
        </w:rPr>
        <w:t>La información relativa a las series R01; R04, exclusivamente por lo que se refiere a los reportes A-0411, A-0417, A-0419, A-0420 y A-0424, C-04</w:t>
      </w:r>
      <w:r w:rsidR="0076191B" w:rsidRPr="004F3992">
        <w:rPr>
          <w:rFonts w:ascii="Montserrat" w:hAnsi="Montserrat" w:cs="Arial"/>
          <w:sz w:val="18"/>
          <w:szCs w:val="18"/>
        </w:rPr>
        <w:t>33</w:t>
      </w:r>
      <w:r w:rsidR="00E72BE8" w:rsidRPr="004F3992">
        <w:rPr>
          <w:rFonts w:ascii="Montserrat" w:hAnsi="Montserrat" w:cs="Arial"/>
          <w:sz w:val="18"/>
          <w:szCs w:val="18"/>
        </w:rPr>
        <w:t>, C-04</w:t>
      </w:r>
      <w:r w:rsidR="0076191B" w:rsidRPr="004F3992">
        <w:rPr>
          <w:rFonts w:ascii="Montserrat" w:hAnsi="Montserrat" w:cs="Arial"/>
          <w:sz w:val="18"/>
          <w:szCs w:val="18"/>
        </w:rPr>
        <w:t>34</w:t>
      </w:r>
      <w:r w:rsidR="00E72BE8" w:rsidRPr="004F3992">
        <w:rPr>
          <w:rFonts w:ascii="Montserrat" w:hAnsi="Montserrat" w:cs="Arial"/>
          <w:sz w:val="18"/>
          <w:szCs w:val="18"/>
        </w:rPr>
        <w:t>, C-04</w:t>
      </w:r>
      <w:r w:rsidR="0076191B" w:rsidRPr="004F3992">
        <w:rPr>
          <w:rFonts w:ascii="Montserrat" w:hAnsi="Montserrat" w:cs="Arial"/>
          <w:sz w:val="18"/>
          <w:szCs w:val="18"/>
        </w:rPr>
        <w:t>35</w:t>
      </w:r>
      <w:r w:rsidR="00E72BE8" w:rsidRPr="004F3992">
        <w:rPr>
          <w:rFonts w:ascii="Montserrat" w:hAnsi="Montserrat" w:cs="Arial"/>
          <w:sz w:val="18"/>
          <w:szCs w:val="18"/>
        </w:rPr>
        <w:t>, C-04</w:t>
      </w:r>
      <w:r w:rsidR="0076191B" w:rsidRPr="004F3992">
        <w:rPr>
          <w:rFonts w:ascii="Montserrat" w:hAnsi="Montserrat" w:cs="Arial"/>
          <w:sz w:val="18"/>
          <w:szCs w:val="18"/>
        </w:rPr>
        <w:t>36</w:t>
      </w:r>
      <w:r w:rsidR="00E72BE8" w:rsidRPr="004F3992">
        <w:rPr>
          <w:rFonts w:ascii="Montserrat" w:hAnsi="Montserrat" w:cs="Arial"/>
          <w:sz w:val="18"/>
          <w:szCs w:val="18"/>
        </w:rPr>
        <w:t>, C-04</w:t>
      </w:r>
      <w:r w:rsidR="0076191B" w:rsidRPr="004F3992">
        <w:rPr>
          <w:rFonts w:ascii="Montserrat" w:hAnsi="Montserrat" w:cs="Arial"/>
          <w:sz w:val="18"/>
          <w:szCs w:val="18"/>
        </w:rPr>
        <w:t>37</w:t>
      </w:r>
      <w:r w:rsidR="00E72BE8" w:rsidRPr="004F3992">
        <w:rPr>
          <w:rFonts w:ascii="Montserrat" w:hAnsi="Montserrat" w:cs="Arial"/>
          <w:sz w:val="18"/>
          <w:szCs w:val="18"/>
        </w:rPr>
        <w:t>, C-04</w:t>
      </w:r>
      <w:r w:rsidR="0076191B" w:rsidRPr="004F3992">
        <w:rPr>
          <w:rFonts w:ascii="Montserrat" w:hAnsi="Montserrat" w:cs="Arial"/>
          <w:sz w:val="18"/>
          <w:szCs w:val="18"/>
        </w:rPr>
        <w:t>38</w:t>
      </w:r>
      <w:r w:rsidR="00E72BE8" w:rsidRPr="004F3992">
        <w:rPr>
          <w:rFonts w:ascii="Montserrat" w:hAnsi="Montserrat" w:cs="Arial"/>
          <w:sz w:val="18"/>
          <w:szCs w:val="18"/>
        </w:rPr>
        <w:t>, C-04</w:t>
      </w:r>
      <w:r w:rsidR="0076191B" w:rsidRPr="004F3992">
        <w:rPr>
          <w:rFonts w:ascii="Montserrat" w:hAnsi="Montserrat" w:cs="Arial"/>
          <w:sz w:val="18"/>
          <w:szCs w:val="18"/>
        </w:rPr>
        <w:t>39 y</w:t>
      </w:r>
      <w:r w:rsidR="00E72BE8" w:rsidRPr="004F3992">
        <w:rPr>
          <w:rFonts w:ascii="Montserrat" w:hAnsi="Montserrat" w:cs="Arial"/>
          <w:sz w:val="18"/>
          <w:szCs w:val="18"/>
        </w:rPr>
        <w:t xml:space="preserve"> C-04</w:t>
      </w:r>
      <w:r w:rsidR="0076191B" w:rsidRPr="004F3992">
        <w:rPr>
          <w:rFonts w:ascii="Montserrat" w:hAnsi="Montserrat" w:cs="Arial"/>
          <w:sz w:val="18"/>
          <w:szCs w:val="18"/>
        </w:rPr>
        <w:t>40</w:t>
      </w:r>
      <w:r w:rsidR="00E72BE8" w:rsidRPr="004F3992">
        <w:rPr>
          <w:rFonts w:ascii="Montserrat" w:hAnsi="Montserrat" w:cs="Arial"/>
          <w:sz w:val="18"/>
          <w:szCs w:val="18"/>
        </w:rPr>
        <w:t>; R08; R10; R12; R13, únicamente por lo que se refiere a los reportes B-1321 y B-1322</w:t>
      </w:r>
      <w:r w:rsidR="00E72BE8" w:rsidRPr="00735C40">
        <w:rPr>
          <w:rFonts w:ascii="Montserrat" w:hAnsi="Montserrat" w:cs="Arial"/>
          <w:sz w:val="18"/>
          <w:szCs w:val="18"/>
        </w:rPr>
        <w:t xml:space="preserve">, </w:t>
      </w:r>
      <w:r w:rsidR="005E641D" w:rsidRPr="00735C40">
        <w:rPr>
          <w:rFonts w:ascii="Montserrat" w:hAnsi="Montserrat" w:cs="Arial"/>
          <w:sz w:val="18"/>
          <w:szCs w:val="18"/>
        </w:rPr>
        <w:t>y</w:t>
      </w:r>
      <w:r w:rsidR="005E641D">
        <w:rPr>
          <w:rFonts w:ascii="Montserrat" w:hAnsi="Montserrat" w:cs="Arial"/>
          <w:sz w:val="18"/>
          <w:szCs w:val="18"/>
        </w:rPr>
        <w:t xml:space="preserve"> </w:t>
      </w:r>
      <w:r w:rsidR="004C3B70" w:rsidRPr="004F3992">
        <w:rPr>
          <w:rFonts w:ascii="Montserrat" w:hAnsi="Montserrat" w:cs="Arial"/>
          <w:sz w:val="18"/>
          <w:szCs w:val="18"/>
        </w:rPr>
        <w:t xml:space="preserve">R28 exclusivamente por lo que se refiere al </w:t>
      </w:r>
      <w:r w:rsidR="00E72BE8" w:rsidRPr="004F3992">
        <w:rPr>
          <w:rFonts w:ascii="Montserrat" w:hAnsi="Montserrat" w:cs="Arial"/>
          <w:sz w:val="18"/>
          <w:szCs w:val="18"/>
        </w:rPr>
        <w:t>reporte A-2814</w:t>
      </w:r>
      <w:r w:rsidR="00EC23CF" w:rsidRPr="004F3992">
        <w:rPr>
          <w:rFonts w:ascii="Montserrat" w:hAnsi="Montserrat" w:cs="Arial"/>
          <w:sz w:val="18"/>
          <w:szCs w:val="18"/>
        </w:rPr>
        <w:t xml:space="preserve">, </w:t>
      </w:r>
      <w:r w:rsidR="00E72BE8" w:rsidRPr="004F3992">
        <w:rPr>
          <w:rFonts w:ascii="Montserrat" w:hAnsi="Montserrat" w:cs="Arial"/>
          <w:sz w:val="18"/>
          <w:szCs w:val="18"/>
        </w:rPr>
        <w:t>deberá proporcionarse a más tardar el día 20 del mes inmediato siguiente al d</w:t>
      </w:r>
      <w:r w:rsidR="00DB5083" w:rsidRPr="004F3992">
        <w:rPr>
          <w:rFonts w:ascii="Montserrat" w:hAnsi="Montserrat" w:cs="Arial"/>
          <w:sz w:val="18"/>
          <w:szCs w:val="18"/>
        </w:rPr>
        <w:t>e</w:t>
      </w:r>
      <w:r w:rsidR="00E72BE8" w:rsidRPr="004F3992">
        <w:rPr>
          <w:rFonts w:ascii="Montserrat" w:hAnsi="Montserrat" w:cs="Arial"/>
          <w:sz w:val="18"/>
          <w:szCs w:val="18"/>
        </w:rPr>
        <w:t xml:space="preserve"> su</w:t>
      </w:r>
      <w:r w:rsidR="00DB5083" w:rsidRPr="004F3992">
        <w:rPr>
          <w:rFonts w:ascii="Montserrat" w:hAnsi="Montserrat" w:cs="Arial"/>
          <w:sz w:val="18"/>
          <w:szCs w:val="18"/>
        </w:rPr>
        <w:t xml:space="preserve"> </w:t>
      </w:r>
      <w:r w:rsidR="00E72BE8" w:rsidRPr="004F3992">
        <w:rPr>
          <w:rFonts w:ascii="Montserrat" w:hAnsi="Montserrat" w:cs="Arial"/>
          <w:sz w:val="18"/>
          <w:szCs w:val="18"/>
        </w:rPr>
        <w:t>fecha.</w:t>
      </w:r>
    </w:p>
    <w:p w14:paraId="346575CD"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336516C2" w14:textId="77777777" w:rsidR="00E72BE8" w:rsidRPr="004F3992" w:rsidRDefault="00E72BE8" w:rsidP="003030E9">
      <w:pPr>
        <w:autoSpaceDE w:val="0"/>
        <w:autoSpaceDN w:val="0"/>
        <w:adjustRightInd w:val="0"/>
        <w:spacing w:after="0" w:line="240" w:lineRule="auto"/>
        <w:ind w:left="1134"/>
        <w:jc w:val="both"/>
        <w:rPr>
          <w:rFonts w:ascii="Montserrat" w:hAnsi="Montserrat" w:cs="Arial"/>
          <w:sz w:val="18"/>
          <w:szCs w:val="18"/>
        </w:rPr>
      </w:pPr>
      <w:r w:rsidRPr="004F3992">
        <w:rPr>
          <w:rFonts w:ascii="Montserrat" w:hAnsi="Montserrat" w:cs="Arial"/>
          <w:sz w:val="18"/>
          <w:szCs w:val="18"/>
        </w:rPr>
        <w:t>Con independencia del envío electrónico, los reportes B-1321 y B-1322 de la serie R13, deberán remitirse debidamente suscritos por los directivos y personas a que se refiere el Artículo 179 de las presentes disposiciones a la Comisión.</w:t>
      </w:r>
    </w:p>
    <w:p w14:paraId="4826EFC9"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18C9CDA9" w14:textId="77777777" w:rsidR="00E72BE8" w:rsidRPr="004F3992" w:rsidRDefault="008E7C40"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d</w:t>
      </w:r>
      <w:r w:rsidR="00E72BE8" w:rsidRPr="004F3992">
        <w:rPr>
          <w:rFonts w:ascii="Montserrat" w:hAnsi="Montserrat" w:cs="Arial"/>
          <w:sz w:val="18"/>
          <w:szCs w:val="18"/>
        </w:rPr>
        <w:t>)</w:t>
      </w:r>
      <w:r w:rsidRPr="004F3992">
        <w:rPr>
          <w:rFonts w:ascii="Montserrat" w:hAnsi="Montserrat" w:cs="Arial"/>
          <w:sz w:val="18"/>
          <w:szCs w:val="18"/>
        </w:rPr>
        <w:tab/>
      </w:r>
      <w:r w:rsidR="00E72BE8" w:rsidRPr="004F3992">
        <w:rPr>
          <w:rFonts w:ascii="Montserrat" w:hAnsi="Montserrat" w:cs="Arial"/>
          <w:sz w:val="18"/>
          <w:szCs w:val="18"/>
        </w:rPr>
        <w:t>La información relativa a las series</w:t>
      </w:r>
      <w:r w:rsidR="0076191B" w:rsidRPr="004F3992">
        <w:rPr>
          <w:rFonts w:ascii="Montserrat" w:hAnsi="Montserrat" w:cs="Arial"/>
          <w:sz w:val="18"/>
          <w:szCs w:val="18"/>
        </w:rPr>
        <w:t xml:space="preserve"> R04, exclusivamente por lo que se refiere al reporte C-0447,</w:t>
      </w:r>
      <w:r w:rsidR="00E72BE8" w:rsidRPr="004F3992">
        <w:rPr>
          <w:rFonts w:ascii="Montserrat" w:hAnsi="Montserrat" w:cs="Arial"/>
          <w:sz w:val="18"/>
          <w:szCs w:val="18"/>
        </w:rPr>
        <w:t xml:space="preserve"> R06 y R07 dentro de los 25 días del mes inmediato siguiente al de su fecha.</w:t>
      </w:r>
    </w:p>
    <w:p w14:paraId="10E3857E"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0384F5FD" w14:textId="77777777" w:rsidR="00E72BE8" w:rsidRPr="004F3992" w:rsidRDefault="008E7C40"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e</w:t>
      </w:r>
      <w:r w:rsidR="00E72BE8" w:rsidRPr="004F3992">
        <w:rPr>
          <w:rFonts w:ascii="Montserrat" w:hAnsi="Montserrat" w:cs="Arial"/>
          <w:sz w:val="18"/>
          <w:szCs w:val="18"/>
        </w:rPr>
        <w:t>)</w:t>
      </w:r>
      <w:r w:rsidRPr="004F3992">
        <w:rPr>
          <w:rFonts w:ascii="Montserrat" w:hAnsi="Montserrat" w:cs="Arial"/>
          <w:sz w:val="18"/>
          <w:szCs w:val="18"/>
        </w:rPr>
        <w:tab/>
      </w:r>
      <w:r w:rsidR="00E72BE8" w:rsidRPr="004F3992">
        <w:rPr>
          <w:rFonts w:ascii="Montserrat" w:hAnsi="Montserrat" w:cs="Arial"/>
          <w:sz w:val="18"/>
          <w:szCs w:val="18"/>
        </w:rPr>
        <w:t xml:space="preserve">La información relativa a la serie R16, exclusivamente por lo que se refiere a los reportes A-1611 y A-1612, la serie R24, únicamente los reportes B-2421, B-2422, C-2431, D-2441 y D-2442, así como la </w:t>
      </w:r>
      <w:r w:rsidR="00E72BE8" w:rsidRPr="004F3992">
        <w:rPr>
          <w:rFonts w:ascii="Montserrat" w:hAnsi="Montserrat" w:cs="Arial"/>
          <w:sz w:val="18"/>
          <w:szCs w:val="18"/>
        </w:rPr>
        <w:lastRenderedPageBreak/>
        <w:t>correspondiente a la serie R26 deberá enviarse a más tardar el último día del mes inmediato siguiente al de su fecha.</w:t>
      </w:r>
    </w:p>
    <w:p w14:paraId="1EDD9BC4"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36AD722A" w14:textId="77777777" w:rsidR="00E72BE8" w:rsidRPr="004F3992" w:rsidRDefault="008E7C40"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f</w:t>
      </w:r>
      <w:r w:rsidR="00E72BE8" w:rsidRPr="004F3992">
        <w:rPr>
          <w:rFonts w:ascii="Montserrat" w:hAnsi="Montserrat" w:cs="Arial"/>
          <w:sz w:val="18"/>
          <w:szCs w:val="18"/>
        </w:rPr>
        <w:t>)</w:t>
      </w:r>
      <w:r w:rsidRPr="004F3992">
        <w:rPr>
          <w:rFonts w:ascii="Montserrat" w:hAnsi="Montserrat" w:cs="Arial"/>
          <w:sz w:val="18"/>
          <w:szCs w:val="18"/>
        </w:rPr>
        <w:tab/>
      </w:r>
      <w:r w:rsidR="00E72BE8" w:rsidRPr="004F3992">
        <w:rPr>
          <w:rFonts w:ascii="Montserrat" w:hAnsi="Montserrat" w:cs="Arial"/>
          <w:sz w:val="18"/>
          <w:szCs w:val="18"/>
        </w:rPr>
        <w:t>La información del reporte B-2423 correspondiente a la serie R24, será enviada a más tardar a los 45 días siguientes de la fecha de cierre que se reporta.</w:t>
      </w:r>
    </w:p>
    <w:p w14:paraId="3701856F"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5068B470" w14:textId="77777777" w:rsidR="00E72BE8" w:rsidRPr="004F3992" w:rsidRDefault="008E7C40"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g</w:t>
      </w:r>
      <w:r w:rsidR="00E72BE8" w:rsidRPr="004F3992">
        <w:rPr>
          <w:rFonts w:ascii="Montserrat" w:hAnsi="Montserrat" w:cs="Arial"/>
          <w:sz w:val="18"/>
          <w:szCs w:val="18"/>
        </w:rPr>
        <w:t>)</w:t>
      </w:r>
      <w:r w:rsidRPr="004F3992">
        <w:rPr>
          <w:rFonts w:ascii="Montserrat" w:hAnsi="Montserrat" w:cs="Arial"/>
          <w:sz w:val="18"/>
          <w:szCs w:val="18"/>
        </w:rPr>
        <w:tab/>
      </w:r>
      <w:r w:rsidR="00E72BE8" w:rsidRPr="004F3992">
        <w:rPr>
          <w:rFonts w:ascii="Montserrat" w:hAnsi="Montserrat" w:cs="Arial"/>
          <w:sz w:val="18"/>
          <w:szCs w:val="18"/>
        </w:rPr>
        <w:t xml:space="preserve">La información relativa a la serie R34 deberá proporcionarse a más tardar el último día hábil del mes inmediato siguiente al del mes cuyas cifras se utilicen para el cálculo de la </w:t>
      </w:r>
      <w:r w:rsidR="007C45CA" w:rsidRPr="004F3992">
        <w:rPr>
          <w:rFonts w:ascii="Montserrat" w:hAnsi="Montserrat" w:cs="Arial"/>
          <w:sz w:val="18"/>
          <w:szCs w:val="18"/>
        </w:rPr>
        <w:t>r</w:t>
      </w:r>
      <w:r w:rsidR="00E72BE8" w:rsidRPr="004F3992">
        <w:rPr>
          <w:rFonts w:ascii="Montserrat" w:hAnsi="Montserrat" w:cs="Arial"/>
          <w:sz w:val="18"/>
          <w:szCs w:val="18"/>
        </w:rPr>
        <w:t xml:space="preserve">azón de </w:t>
      </w:r>
      <w:r w:rsidR="007C45CA" w:rsidRPr="004F3992">
        <w:rPr>
          <w:rFonts w:ascii="Montserrat" w:hAnsi="Montserrat" w:cs="Arial"/>
          <w:sz w:val="18"/>
          <w:szCs w:val="18"/>
        </w:rPr>
        <w:t>a</w:t>
      </w:r>
      <w:r w:rsidR="00E72BE8" w:rsidRPr="004F3992">
        <w:rPr>
          <w:rFonts w:ascii="Montserrat" w:hAnsi="Montserrat" w:cs="Arial"/>
          <w:sz w:val="18"/>
          <w:szCs w:val="18"/>
        </w:rPr>
        <w:t>palancamiento.</w:t>
      </w:r>
    </w:p>
    <w:p w14:paraId="5BDF009B"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p>
    <w:p w14:paraId="152724EF" w14:textId="77777777" w:rsidR="00E72BE8" w:rsidRPr="004F3992" w:rsidRDefault="00E72BE8" w:rsidP="008E7C40">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II</w:t>
      </w:r>
      <w:r w:rsidR="004C3B70" w:rsidRPr="004F3992">
        <w:rPr>
          <w:rFonts w:ascii="Montserrat" w:hAnsi="Montserrat" w:cs="Arial"/>
          <w:sz w:val="18"/>
          <w:szCs w:val="18"/>
        </w:rPr>
        <w:t>I</w:t>
      </w:r>
      <w:r w:rsidRPr="004F3992">
        <w:rPr>
          <w:rFonts w:ascii="Montserrat" w:hAnsi="Montserrat" w:cs="Arial"/>
          <w:sz w:val="18"/>
          <w:szCs w:val="18"/>
        </w:rPr>
        <w:t>.</w:t>
      </w:r>
      <w:r w:rsidR="008E7C40" w:rsidRPr="004F3992">
        <w:rPr>
          <w:rFonts w:ascii="Montserrat" w:hAnsi="Montserrat" w:cs="Arial"/>
          <w:sz w:val="18"/>
          <w:szCs w:val="18"/>
        </w:rPr>
        <w:tab/>
      </w:r>
      <w:r w:rsidRPr="004F3992">
        <w:rPr>
          <w:rFonts w:ascii="Montserrat" w:hAnsi="Montserrat" w:cs="Arial"/>
          <w:sz w:val="18"/>
          <w:szCs w:val="18"/>
        </w:rPr>
        <w:t>Trimestralmente, la información de las series R14, R15, R27 y R32 deberá enviarse dentro del mes inmediato siguiente al de su fecha.</w:t>
      </w:r>
    </w:p>
    <w:p w14:paraId="19C0AA83" w14:textId="77777777" w:rsidR="008E7C40" w:rsidRPr="004F3992" w:rsidRDefault="008E7C40" w:rsidP="00E72BE8">
      <w:pPr>
        <w:autoSpaceDE w:val="0"/>
        <w:autoSpaceDN w:val="0"/>
        <w:adjustRightInd w:val="0"/>
        <w:spacing w:after="0" w:line="240" w:lineRule="auto"/>
        <w:jc w:val="both"/>
        <w:rPr>
          <w:rFonts w:ascii="Montserrat" w:hAnsi="Montserrat" w:cs="Arial"/>
          <w:sz w:val="18"/>
          <w:szCs w:val="18"/>
        </w:rPr>
      </w:pPr>
    </w:p>
    <w:p w14:paraId="0F5A1439" w14:textId="77777777" w:rsidR="00E72BE8" w:rsidRPr="004F3992" w:rsidRDefault="00E72BE8" w:rsidP="008E7C40">
      <w:pPr>
        <w:autoSpaceDE w:val="0"/>
        <w:autoSpaceDN w:val="0"/>
        <w:adjustRightInd w:val="0"/>
        <w:spacing w:after="0" w:line="240" w:lineRule="auto"/>
        <w:ind w:left="567"/>
        <w:jc w:val="both"/>
        <w:rPr>
          <w:rFonts w:ascii="Montserrat" w:hAnsi="Montserrat" w:cs="Arial"/>
          <w:sz w:val="18"/>
          <w:szCs w:val="18"/>
        </w:rPr>
      </w:pPr>
      <w:r w:rsidRPr="004F3992">
        <w:rPr>
          <w:rFonts w:ascii="Montserrat" w:hAnsi="Montserrat" w:cs="Arial"/>
          <w:sz w:val="18"/>
          <w:szCs w:val="18"/>
        </w:rPr>
        <w:t>De igual forma, en el plazo mencionado en el párrafo anterior, la relativa a las series R16, R24 y R28, exclusivamente por lo que se refiere a los reportes B-1621, D-2443, E-2450, E-2451, E-2452, A-2811 y A-2813 de dichas series.</w:t>
      </w:r>
    </w:p>
    <w:p w14:paraId="0DC67DC4" w14:textId="77777777" w:rsidR="00A159E4" w:rsidRPr="004F3992" w:rsidRDefault="00A159E4" w:rsidP="008E7C40">
      <w:pPr>
        <w:autoSpaceDE w:val="0"/>
        <w:autoSpaceDN w:val="0"/>
        <w:adjustRightInd w:val="0"/>
        <w:spacing w:after="0" w:line="240" w:lineRule="auto"/>
        <w:ind w:left="567"/>
        <w:jc w:val="both"/>
        <w:rPr>
          <w:rFonts w:ascii="Montserrat" w:hAnsi="Montserrat" w:cs="Arial"/>
          <w:sz w:val="18"/>
          <w:szCs w:val="18"/>
        </w:rPr>
      </w:pPr>
    </w:p>
    <w:p w14:paraId="12D37E61" w14:textId="77777777" w:rsidR="00A159E4" w:rsidRPr="004F3992" w:rsidRDefault="00A159E4" w:rsidP="008E7C40">
      <w:pPr>
        <w:autoSpaceDE w:val="0"/>
        <w:autoSpaceDN w:val="0"/>
        <w:adjustRightInd w:val="0"/>
        <w:spacing w:after="0" w:line="240" w:lineRule="auto"/>
        <w:ind w:left="567"/>
        <w:jc w:val="both"/>
        <w:rPr>
          <w:rFonts w:ascii="Montserrat" w:hAnsi="Montserrat" w:cs="Arial"/>
          <w:sz w:val="18"/>
          <w:szCs w:val="18"/>
        </w:rPr>
      </w:pPr>
      <w:r w:rsidRPr="004F3992">
        <w:rPr>
          <w:rFonts w:ascii="Montserrat" w:hAnsi="Montserrat" w:cs="Arial"/>
          <w:sz w:val="18"/>
          <w:szCs w:val="18"/>
        </w:rPr>
        <w:t>La información de</w:t>
      </w:r>
      <w:r w:rsidR="00EC23CF" w:rsidRPr="004F3992">
        <w:rPr>
          <w:rFonts w:ascii="Montserrat" w:hAnsi="Montserrat" w:cs="Arial"/>
          <w:sz w:val="18"/>
          <w:szCs w:val="18"/>
        </w:rPr>
        <w:t xml:space="preserve"> </w:t>
      </w:r>
      <w:r w:rsidRPr="004F3992">
        <w:rPr>
          <w:rFonts w:ascii="Montserrat" w:hAnsi="Montserrat" w:cs="Arial"/>
          <w:sz w:val="18"/>
          <w:szCs w:val="18"/>
        </w:rPr>
        <w:t>l</w:t>
      </w:r>
      <w:r w:rsidR="00EC23CF" w:rsidRPr="004F3992">
        <w:rPr>
          <w:rFonts w:ascii="Montserrat" w:hAnsi="Montserrat" w:cs="Arial"/>
          <w:sz w:val="18"/>
          <w:szCs w:val="18"/>
        </w:rPr>
        <w:t>os</w:t>
      </w:r>
      <w:r w:rsidRPr="004F3992">
        <w:rPr>
          <w:rFonts w:ascii="Montserrat" w:hAnsi="Montserrat" w:cs="Arial"/>
          <w:sz w:val="18"/>
          <w:szCs w:val="18"/>
        </w:rPr>
        <w:t xml:space="preserve"> reporte</w:t>
      </w:r>
      <w:r w:rsidR="00EC23CF" w:rsidRPr="004F3992">
        <w:rPr>
          <w:rFonts w:ascii="Montserrat" w:hAnsi="Montserrat" w:cs="Arial"/>
          <w:sz w:val="18"/>
          <w:szCs w:val="18"/>
        </w:rPr>
        <w:t>s</w:t>
      </w:r>
      <w:r w:rsidRPr="004F3992">
        <w:rPr>
          <w:rFonts w:ascii="Montserrat" w:hAnsi="Montserrat" w:cs="Arial"/>
          <w:sz w:val="18"/>
          <w:szCs w:val="18"/>
        </w:rPr>
        <w:t xml:space="preserve"> A-1311 y A-1316 correspondientes a la serie R13, deberá proporcionarse </w:t>
      </w:r>
      <w:r w:rsidR="00CF7449" w:rsidRPr="004F3992">
        <w:rPr>
          <w:rFonts w:ascii="Montserrat" w:hAnsi="Montserrat" w:cs="Arial"/>
          <w:sz w:val="18"/>
          <w:szCs w:val="18"/>
        </w:rPr>
        <w:t>dentro de los veinte días naturales siguientes al de su fecha.</w:t>
      </w:r>
    </w:p>
    <w:p w14:paraId="56A40F3A"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p>
    <w:p w14:paraId="6EE9028D" w14:textId="77777777" w:rsidR="00E72BE8" w:rsidRPr="004F3992" w:rsidRDefault="004C3B70" w:rsidP="008E7C40">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IV</w:t>
      </w:r>
      <w:r w:rsidR="00E72BE8" w:rsidRPr="004F3992">
        <w:rPr>
          <w:rFonts w:ascii="Montserrat" w:hAnsi="Montserrat" w:cs="Arial"/>
          <w:sz w:val="18"/>
          <w:szCs w:val="18"/>
        </w:rPr>
        <w:t>.</w:t>
      </w:r>
      <w:r w:rsidR="008E7C40" w:rsidRPr="004F3992">
        <w:rPr>
          <w:rFonts w:ascii="Montserrat" w:hAnsi="Montserrat" w:cs="Arial"/>
          <w:sz w:val="18"/>
          <w:szCs w:val="18"/>
        </w:rPr>
        <w:tab/>
      </w:r>
      <w:r w:rsidR="00E72BE8" w:rsidRPr="004F3992">
        <w:rPr>
          <w:rFonts w:ascii="Montserrat" w:hAnsi="Montserrat" w:cs="Arial"/>
          <w:sz w:val="18"/>
          <w:szCs w:val="18"/>
        </w:rPr>
        <w:t>Anualmente:</w:t>
      </w:r>
    </w:p>
    <w:p w14:paraId="7C13DD4B" w14:textId="77777777" w:rsidR="00E72BE8" w:rsidRPr="004F3992" w:rsidRDefault="00E72BE8" w:rsidP="00E72BE8">
      <w:pPr>
        <w:autoSpaceDE w:val="0"/>
        <w:autoSpaceDN w:val="0"/>
        <w:adjustRightInd w:val="0"/>
        <w:spacing w:after="0" w:line="240" w:lineRule="auto"/>
        <w:jc w:val="both"/>
        <w:rPr>
          <w:rFonts w:ascii="Montserrat" w:hAnsi="Montserrat" w:cs="Arial"/>
          <w:sz w:val="18"/>
          <w:szCs w:val="18"/>
        </w:rPr>
      </w:pPr>
    </w:p>
    <w:p w14:paraId="211D930A"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a)</w:t>
      </w:r>
      <w:r w:rsidR="008E7C40" w:rsidRPr="004F3992">
        <w:rPr>
          <w:rFonts w:ascii="Montserrat" w:hAnsi="Montserrat" w:cs="Arial"/>
          <w:sz w:val="18"/>
          <w:szCs w:val="18"/>
        </w:rPr>
        <w:tab/>
      </w:r>
      <w:r w:rsidRPr="004F3992">
        <w:rPr>
          <w:rFonts w:ascii="Montserrat" w:hAnsi="Montserrat" w:cs="Arial"/>
          <w:sz w:val="18"/>
          <w:szCs w:val="18"/>
        </w:rPr>
        <w:t>La información relativa a la serie R28, exclusivamente por lo que se refiere al reporte A-2812, deberá proporcionarse, con cifras a diciembre de cada año, dentro del mes inmediato siguiente al de su fecha.</w:t>
      </w:r>
    </w:p>
    <w:p w14:paraId="069EA5CD"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p>
    <w:p w14:paraId="0F4B61AC" w14:textId="77777777" w:rsidR="00E72BE8" w:rsidRPr="004F3992" w:rsidRDefault="00E72BE8" w:rsidP="008E7C40">
      <w:pPr>
        <w:autoSpaceDE w:val="0"/>
        <w:autoSpaceDN w:val="0"/>
        <w:adjustRightInd w:val="0"/>
        <w:spacing w:after="0" w:line="240" w:lineRule="auto"/>
        <w:ind w:left="1134" w:hanging="567"/>
        <w:jc w:val="both"/>
        <w:rPr>
          <w:rFonts w:ascii="Montserrat" w:hAnsi="Montserrat" w:cs="Arial"/>
          <w:sz w:val="18"/>
          <w:szCs w:val="18"/>
        </w:rPr>
      </w:pPr>
      <w:r w:rsidRPr="004F3992">
        <w:rPr>
          <w:rFonts w:ascii="Montserrat" w:hAnsi="Montserrat" w:cs="Arial"/>
          <w:sz w:val="18"/>
          <w:szCs w:val="18"/>
        </w:rPr>
        <w:t>b)</w:t>
      </w:r>
      <w:r w:rsidR="008E7C40" w:rsidRPr="004F3992">
        <w:rPr>
          <w:rFonts w:ascii="Montserrat" w:hAnsi="Montserrat" w:cs="Arial"/>
          <w:sz w:val="18"/>
          <w:szCs w:val="18"/>
        </w:rPr>
        <w:tab/>
      </w:r>
      <w:r w:rsidRPr="004F3992">
        <w:rPr>
          <w:rFonts w:ascii="Montserrat" w:hAnsi="Montserrat" w:cs="Arial"/>
          <w:sz w:val="18"/>
          <w:szCs w:val="18"/>
        </w:rPr>
        <w:t>La información relativa a las series y reportes que resulte necesario reenviar a fin de guardar consistencia con los estados financieros básicos consolidados anuales dictaminados con cifras al mes de diciembre de cada año referidos en el Artículo 180 de las presentes Disposiciones, deberá proporcionarse dentro de los 90 días naturales siguientes al cierre del ejercicio respectivo.</w:t>
      </w:r>
    </w:p>
    <w:p w14:paraId="59EEBFCD" w14:textId="77777777" w:rsidR="0076191B" w:rsidRPr="004F3992" w:rsidRDefault="0076191B" w:rsidP="00E72BE8">
      <w:pPr>
        <w:autoSpaceDE w:val="0"/>
        <w:autoSpaceDN w:val="0"/>
        <w:adjustRightInd w:val="0"/>
        <w:spacing w:after="0" w:line="240" w:lineRule="auto"/>
        <w:jc w:val="both"/>
        <w:rPr>
          <w:rFonts w:ascii="Montserrat" w:hAnsi="Montserrat" w:cs="Arial"/>
          <w:sz w:val="18"/>
          <w:szCs w:val="18"/>
        </w:rPr>
      </w:pPr>
    </w:p>
    <w:p w14:paraId="3740FDC8" w14:textId="77777777" w:rsidR="00E72BE8" w:rsidRPr="004F3992" w:rsidRDefault="00E72BE8" w:rsidP="008515CF">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sz w:val="18"/>
          <w:szCs w:val="18"/>
        </w:rPr>
        <w:t>Tratándose de instituciones de banca de desarrollo cuyos estados financieros no hubieren sido aprobados por el Consejo dentro de los plazos referidos en las presentes disposiciones como consecuencia del impedimento para sesionar mencionado en el tercer párrafo del Artículo 178, y por lo tanto aún no estuvieren dictaminados, deberán entregarlos a la Comisión, en el plazo a que se refiere el inciso b) de la presente fracción, indicando en todo caso tal circunstancia, eliminando la anotación de que fueron aprobados por el consejo. Lo anterior, sin perjuicio de que deberán remitirlos nuevamente dentro de los 5 días naturales siguientes a la fecha de la sesión del consejo en que tal aprobación se produzca.</w:t>
      </w:r>
      <w:r w:rsidR="00234C24">
        <w:rPr>
          <w:rFonts w:ascii="Montserrat" w:hAnsi="Montserrat" w:cs="Arial"/>
          <w:sz w:val="18"/>
          <w:szCs w:val="18"/>
        </w:rPr>
        <w:t>”</w:t>
      </w:r>
    </w:p>
    <w:p w14:paraId="5354A11F" w14:textId="77777777" w:rsidR="00D758B7" w:rsidRPr="004F3992" w:rsidRDefault="00D758B7" w:rsidP="00E72BE8">
      <w:pPr>
        <w:autoSpaceDE w:val="0"/>
        <w:autoSpaceDN w:val="0"/>
        <w:adjustRightInd w:val="0"/>
        <w:spacing w:after="0" w:line="240" w:lineRule="auto"/>
        <w:jc w:val="both"/>
        <w:rPr>
          <w:rFonts w:ascii="Montserrat" w:hAnsi="Montserrat" w:cs="Arial"/>
          <w:sz w:val="18"/>
          <w:szCs w:val="18"/>
        </w:rPr>
      </w:pPr>
    </w:p>
    <w:p w14:paraId="70B5F654" w14:textId="77777777" w:rsidR="00D758B7" w:rsidRPr="004F3992" w:rsidRDefault="00234C24" w:rsidP="00D758B7">
      <w:pPr>
        <w:autoSpaceDE w:val="0"/>
        <w:autoSpaceDN w:val="0"/>
        <w:adjustRightInd w:val="0"/>
        <w:spacing w:after="0" w:line="240" w:lineRule="auto"/>
        <w:jc w:val="both"/>
        <w:rPr>
          <w:rFonts w:ascii="Montserrat" w:hAnsi="Montserrat" w:cs="Arial"/>
          <w:sz w:val="18"/>
          <w:szCs w:val="18"/>
        </w:rPr>
      </w:pPr>
      <w:r w:rsidRPr="00234C24">
        <w:rPr>
          <w:rFonts w:ascii="Montserrat" w:hAnsi="Montserrat" w:cs="Arial"/>
          <w:sz w:val="18"/>
          <w:szCs w:val="18"/>
        </w:rPr>
        <w:t>“</w:t>
      </w:r>
      <w:r w:rsidR="00D758B7" w:rsidRPr="004F3992">
        <w:rPr>
          <w:rFonts w:ascii="Montserrat" w:hAnsi="Montserrat" w:cs="Arial"/>
          <w:b/>
          <w:sz w:val="18"/>
          <w:szCs w:val="18"/>
        </w:rPr>
        <w:t>Artículo 210.-</w:t>
      </w:r>
      <w:r w:rsidR="00D758B7" w:rsidRPr="004F3992">
        <w:rPr>
          <w:rFonts w:ascii="Montserrat" w:hAnsi="Montserrat" w:cs="Arial"/>
          <w:sz w:val="18"/>
          <w:szCs w:val="18"/>
        </w:rPr>
        <w:t xml:space="preserve"> Las instituciones de banca múltiple no estarán obligadas a proporcionar la información que se señala en las series R04, reporte C-0447; R08, reportes A-0815, A-0816 y A-0819; R14, reporte A-1412; y R16, de las presentes disposiciones.</w:t>
      </w:r>
      <w:r>
        <w:rPr>
          <w:rFonts w:ascii="Montserrat" w:hAnsi="Montserrat" w:cs="Arial"/>
          <w:sz w:val="18"/>
          <w:szCs w:val="18"/>
        </w:rPr>
        <w:t>”</w:t>
      </w:r>
    </w:p>
    <w:p w14:paraId="0FB7ED14" w14:textId="77777777" w:rsidR="00D758B7" w:rsidRPr="004F3992" w:rsidRDefault="00D758B7" w:rsidP="00E72BE8">
      <w:pPr>
        <w:autoSpaceDE w:val="0"/>
        <w:autoSpaceDN w:val="0"/>
        <w:adjustRightInd w:val="0"/>
        <w:spacing w:after="0" w:line="240" w:lineRule="auto"/>
        <w:jc w:val="both"/>
        <w:rPr>
          <w:rFonts w:ascii="Montserrat" w:hAnsi="Montserrat" w:cs="Arial"/>
          <w:sz w:val="18"/>
          <w:szCs w:val="18"/>
        </w:rPr>
      </w:pPr>
    </w:p>
    <w:p w14:paraId="1E0ED5C9" w14:textId="77777777" w:rsidR="00031A41" w:rsidRPr="004F3992" w:rsidRDefault="00234C24" w:rsidP="001C3EF5">
      <w:pPr>
        <w:autoSpaceDE w:val="0"/>
        <w:autoSpaceDN w:val="0"/>
        <w:adjustRightInd w:val="0"/>
        <w:spacing w:after="0" w:line="240" w:lineRule="auto"/>
        <w:jc w:val="both"/>
        <w:rPr>
          <w:rFonts w:ascii="Montserrat" w:hAnsi="Montserrat" w:cs="Arial"/>
          <w:sz w:val="18"/>
          <w:szCs w:val="18"/>
        </w:rPr>
      </w:pPr>
      <w:r w:rsidRPr="00234C24">
        <w:rPr>
          <w:rFonts w:ascii="Montserrat" w:hAnsi="Montserrat" w:cs="Arial"/>
          <w:sz w:val="18"/>
          <w:szCs w:val="18"/>
        </w:rPr>
        <w:t>“</w:t>
      </w:r>
      <w:r w:rsidR="00031A41" w:rsidRPr="004F3992">
        <w:rPr>
          <w:rFonts w:ascii="Montserrat" w:hAnsi="Montserrat" w:cs="Arial"/>
          <w:b/>
          <w:sz w:val="18"/>
          <w:szCs w:val="18"/>
        </w:rPr>
        <w:t>Artículo 216.-</w:t>
      </w:r>
      <w:r w:rsidR="00031A41" w:rsidRPr="004F3992">
        <w:rPr>
          <w:rFonts w:ascii="Montserrat" w:hAnsi="Montserrat" w:cs="Arial"/>
          <w:sz w:val="18"/>
          <w:szCs w:val="18"/>
        </w:rPr>
        <w:t xml:space="preserve"> Las Instituciones deberán proporcionar a la Comisión, la información y documentación siguiente:</w:t>
      </w:r>
    </w:p>
    <w:p w14:paraId="3A2C385E" w14:textId="77777777" w:rsidR="00D0347D" w:rsidRPr="004F3992" w:rsidRDefault="00D0347D" w:rsidP="00D0347D">
      <w:pPr>
        <w:autoSpaceDE w:val="0"/>
        <w:autoSpaceDN w:val="0"/>
        <w:adjustRightInd w:val="0"/>
        <w:spacing w:after="0" w:line="240" w:lineRule="auto"/>
        <w:ind w:left="567" w:hanging="567"/>
        <w:jc w:val="both"/>
        <w:rPr>
          <w:rFonts w:ascii="Montserrat" w:hAnsi="Montserrat" w:cs="Arial"/>
          <w:sz w:val="18"/>
          <w:szCs w:val="18"/>
        </w:rPr>
      </w:pPr>
    </w:p>
    <w:p w14:paraId="4D7B3867" w14:textId="77777777" w:rsidR="00031A41" w:rsidRPr="004F3992" w:rsidRDefault="00031A41" w:rsidP="00D0347D">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I.</w:t>
      </w:r>
      <w:r w:rsidR="001C0230" w:rsidRPr="004F3992">
        <w:rPr>
          <w:rFonts w:ascii="Montserrat" w:hAnsi="Montserrat" w:cs="Arial"/>
          <w:sz w:val="18"/>
          <w:szCs w:val="18"/>
        </w:rPr>
        <w:tab/>
      </w:r>
      <w:r w:rsidRPr="004F3992">
        <w:rPr>
          <w:rFonts w:ascii="Montserrat" w:hAnsi="Montserrat" w:cs="Arial"/>
          <w:sz w:val="18"/>
          <w:szCs w:val="18"/>
        </w:rPr>
        <w:t>Información anual:</w:t>
      </w:r>
    </w:p>
    <w:p w14:paraId="0B2FA17C" w14:textId="77777777" w:rsidR="0001753F" w:rsidRPr="004F3992" w:rsidRDefault="0001753F" w:rsidP="001C0230">
      <w:pPr>
        <w:autoSpaceDE w:val="0"/>
        <w:autoSpaceDN w:val="0"/>
        <w:adjustRightInd w:val="0"/>
        <w:spacing w:after="0" w:line="240" w:lineRule="auto"/>
        <w:ind w:left="567"/>
        <w:jc w:val="both"/>
        <w:rPr>
          <w:rFonts w:ascii="Montserrat" w:hAnsi="Montserrat" w:cs="Arial"/>
          <w:sz w:val="18"/>
          <w:szCs w:val="18"/>
        </w:rPr>
      </w:pPr>
    </w:p>
    <w:p w14:paraId="3D52D243" w14:textId="77777777" w:rsidR="00031A41" w:rsidRPr="004F3992" w:rsidRDefault="0001753F" w:rsidP="008906A0">
      <w:pPr>
        <w:autoSpaceDE w:val="0"/>
        <w:autoSpaceDN w:val="0"/>
        <w:adjustRightInd w:val="0"/>
        <w:spacing w:after="0" w:line="240" w:lineRule="auto"/>
        <w:ind w:left="567" w:hanging="567"/>
        <w:jc w:val="both"/>
        <w:rPr>
          <w:rFonts w:ascii="Montserrat" w:hAnsi="Montserrat" w:cs="Arial"/>
          <w:sz w:val="18"/>
          <w:szCs w:val="18"/>
        </w:rPr>
      </w:pPr>
      <w:r w:rsidRPr="004F3992">
        <w:rPr>
          <w:rFonts w:ascii="Montserrat" w:hAnsi="Montserrat" w:cs="Arial"/>
          <w:sz w:val="18"/>
          <w:szCs w:val="18"/>
        </w:rPr>
        <w:tab/>
      </w:r>
      <w:r w:rsidR="00031A41" w:rsidRPr="004F3992">
        <w:rPr>
          <w:rFonts w:ascii="Montserrat" w:hAnsi="Montserrat" w:cs="Arial"/>
          <w:sz w:val="18"/>
          <w:szCs w:val="18"/>
        </w:rPr>
        <w:t>Dentro de los 90 días siguientes al cierre del ejercicio social de la sociedad controlada de que se trate, deberán proporcionar</w:t>
      </w:r>
      <w:r w:rsidR="003278C9" w:rsidRPr="004F3992">
        <w:rPr>
          <w:rFonts w:ascii="Montserrat" w:hAnsi="Montserrat" w:cs="Arial"/>
          <w:sz w:val="18"/>
          <w:szCs w:val="18"/>
        </w:rPr>
        <w:t xml:space="preserve"> </w:t>
      </w:r>
      <w:r w:rsidR="001C0230" w:rsidRPr="004F3992">
        <w:rPr>
          <w:rFonts w:ascii="Montserrat" w:hAnsi="Montserrat" w:cs="Arial"/>
          <w:sz w:val="18"/>
          <w:szCs w:val="18"/>
        </w:rPr>
        <w:t>el</w:t>
      </w:r>
      <w:r w:rsidR="003278C9" w:rsidRPr="004F3992">
        <w:rPr>
          <w:rFonts w:ascii="Montserrat" w:hAnsi="Montserrat" w:cs="Arial"/>
          <w:sz w:val="18"/>
          <w:szCs w:val="18"/>
        </w:rPr>
        <w:t xml:space="preserve"> e</w:t>
      </w:r>
      <w:r w:rsidR="00031A41" w:rsidRPr="004F3992">
        <w:rPr>
          <w:rFonts w:ascii="Montserrat" w:hAnsi="Montserrat" w:cs="Arial"/>
          <w:sz w:val="18"/>
          <w:szCs w:val="18"/>
        </w:rPr>
        <w:t>stado</w:t>
      </w:r>
      <w:r w:rsidR="003278C9" w:rsidRPr="004F3992">
        <w:rPr>
          <w:rFonts w:ascii="Montserrat" w:hAnsi="Montserrat" w:cs="Arial"/>
          <w:sz w:val="18"/>
          <w:szCs w:val="18"/>
        </w:rPr>
        <w:t xml:space="preserve"> </w:t>
      </w:r>
      <w:r w:rsidR="00031A41" w:rsidRPr="004F3992">
        <w:rPr>
          <w:rFonts w:ascii="Montserrat" w:hAnsi="Montserrat" w:cs="Arial"/>
          <w:sz w:val="18"/>
          <w:szCs w:val="18"/>
        </w:rPr>
        <w:t xml:space="preserve">de situación financiera y </w:t>
      </w:r>
      <w:r w:rsidR="001C0230" w:rsidRPr="004F3992">
        <w:rPr>
          <w:rFonts w:ascii="Montserrat" w:hAnsi="Montserrat" w:cs="Arial"/>
          <w:sz w:val="18"/>
          <w:szCs w:val="18"/>
        </w:rPr>
        <w:t>e</w:t>
      </w:r>
      <w:r w:rsidR="00031A41" w:rsidRPr="004F3992">
        <w:rPr>
          <w:rFonts w:ascii="Montserrat" w:hAnsi="Montserrat" w:cs="Arial"/>
          <w:sz w:val="18"/>
          <w:szCs w:val="18"/>
        </w:rPr>
        <w:t xml:space="preserve">stado de resultado integral consolidado o sin consolidar, según lo exija la regulación </w:t>
      </w:r>
      <w:r w:rsidRPr="004F3992">
        <w:rPr>
          <w:rFonts w:ascii="Montserrat" w:hAnsi="Montserrat" w:cs="Arial"/>
          <w:sz w:val="18"/>
          <w:szCs w:val="18"/>
        </w:rPr>
        <w:t xml:space="preserve">de la jurisdicción donde esté operando la </w:t>
      </w:r>
      <w:r w:rsidR="003278C9" w:rsidRPr="004F3992">
        <w:rPr>
          <w:rFonts w:ascii="Montserrat" w:hAnsi="Montserrat" w:cs="Arial"/>
          <w:sz w:val="18"/>
          <w:szCs w:val="18"/>
        </w:rPr>
        <w:t>entidad controlada</w:t>
      </w:r>
      <w:r w:rsidR="00031A41" w:rsidRPr="004F3992">
        <w:rPr>
          <w:rFonts w:ascii="Montserrat" w:hAnsi="Montserrat" w:cs="Arial"/>
          <w:sz w:val="18"/>
          <w:szCs w:val="18"/>
        </w:rPr>
        <w:t>.</w:t>
      </w:r>
    </w:p>
    <w:p w14:paraId="2D59215E" w14:textId="77777777" w:rsidR="001C0230" w:rsidRPr="004F3992" w:rsidRDefault="001C0230" w:rsidP="001C3EF5">
      <w:pPr>
        <w:autoSpaceDE w:val="0"/>
        <w:autoSpaceDN w:val="0"/>
        <w:adjustRightInd w:val="0"/>
        <w:spacing w:after="0" w:line="240" w:lineRule="auto"/>
        <w:ind w:left="1134"/>
        <w:jc w:val="both"/>
        <w:rPr>
          <w:rFonts w:ascii="Montserrat" w:hAnsi="Montserrat" w:cs="Arial"/>
          <w:sz w:val="18"/>
          <w:szCs w:val="18"/>
        </w:rPr>
      </w:pPr>
    </w:p>
    <w:p w14:paraId="4F61E27F" w14:textId="77777777" w:rsidR="00031A41" w:rsidRPr="004F3992" w:rsidRDefault="001C0230" w:rsidP="00E95EAD">
      <w:pPr>
        <w:pStyle w:val="ListParagraph"/>
        <w:autoSpaceDE w:val="0"/>
        <w:autoSpaceDN w:val="0"/>
        <w:adjustRightInd w:val="0"/>
        <w:ind w:left="567" w:hanging="567"/>
        <w:jc w:val="both"/>
        <w:rPr>
          <w:rFonts w:ascii="Montserrat" w:hAnsi="Montserrat" w:cs="Arial"/>
          <w:sz w:val="18"/>
          <w:szCs w:val="18"/>
        </w:rPr>
      </w:pPr>
      <w:r w:rsidRPr="004F3992">
        <w:rPr>
          <w:rFonts w:ascii="Montserrat" w:hAnsi="Montserrat" w:cs="Arial"/>
          <w:sz w:val="18"/>
          <w:szCs w:val="18"/>
        </w:rPr>
        <w:t>II.</w:t>
      </w:r>
      <w:r w:rsidRPr="004F3992">
        <w:rPr>
          <w:rFonts w:ascii="Montserrat" w:hAnsi="Montserrat" w:cs="Arial"/>
          <w:sz w:val="18"/>
          <w:szCs w:val="18"/>
        </w:rPr>
        <w:tab/>
      </w:r>
      <w:r w:rsidR="00031A41" w:rsidRPr="004F3992">
        <w:rPr>
          <w:rFonts w:ascii="Montserrat" w:hAnsi="Montserrat" w:cs="Arial"/>
          <w:sz w:val="18"/>
          <w:szCs w:val="18"/>
        </w:rPr>
        <w:t>Información trimestral</w:t>
      </w:r>
    </w:p>
    <w:p w14:paraId="793B09AF" w14:textId="77777777" w:rsidR="00D320FF" w:rsidRPr="004F3992" w:rsidRDefault="00D320FF" w:rsidP="00D320FF">
      <w:pPr>
        <w:pStyle w:val="ListParagraph"/>
        <w:autoSpaceDE w:val="0"/>
        <w:autoSpaceDN w:val="0"/>
        <w:adjustRightInd w:val="0"/>
        <w:ind w:left="567"/>
        <w:jc w:val="both"/>
        <w:rPr>
          <w:rFonts w:ascii="Montserrat" w:hAnsi="Montserrat" w:cs="Arial"/>
          <w:sz w:val="18"/>
          <w:szCs w:val="18"/>
        </w:rPr>
      </w:pPr>
    </w:p>
    <w:p w14:paraId="68EF7FD3" w14:textId="77777777" w:rsidR="00031A41" w:rsidRPr="004F3992" w:rsidRDefault="00031A41" w:rsidP="00D320FF">
      <w:pPr>
        <w:pStyle w:val="ListParagraph"/>
        <w:autoSpaceDE w:val="0"/>
        <w:autoSpaceDN w:val="0"/>
        <w:adjustRightInd w:val="0"/>
        <w:ind w:left="567"/>
        <w:jc w:val="both"/>
        <w:rPr>
          <w:rFonts w:ascii="Montserrat" w:hAnsi="Montserrat" w:cs="Arial"/>
          <w:sz w:val="18"/>
          <w:szCs w:val="18"/>
        </w:rPr>
      </w:pPr>
      <w:r w:rsidRPr="004F3992">
        <w:rPr>
          <w:rFonts w:ascii="Montserrat" w:hAnsi="Montserrat" w:cs="Arial"/>
          <w:sz w:val="18"/>
          <w:szCs w:val="18"/>
        </w:rPr>
        <w:t>Dentro del mes inmediato siguiente al cierre de cada trimestre de calendario, deberán presentar los siguientes documentos contables de cada una de las sociedades controladas:</w:t>
      </w:r>
    </w:p>
    <w:p w14:paraId="4707A83B" w14:textId="77777777" w:rsidR="00031A41" w:rsidRPr="004F3992" w:rsidRDefault="00031A41" w:rsidP="001C3EF5">
      <w:pPr>
        <w:pStyle w:val="ListParagraph"/>
        <w:autoSpaceDE w:val="0"/>
        <w:autoSpaceDN w:val="0"/>
        <w:adjustRightInd w:val="0"/>
        <w:ind w:left="709"/>
        <w:jc w:val="both"/>
        <w:rPr>
          <w:rFonts w:ascii="Montserrat" w:hAnsi="Montserrat" w:cs="Arial"/>
          <w:sz w:val="18"/>
          <w:szCs w:val="18"/>
        </w:rPr>
      </w:pPr>
    </w:p>
    <w:p w14:paraId="0BCDAC77" w14:textId="77777777" w:rsidR="00031A41" w:rsidRPr="004F3992" w:rsidRDefault="00031A41" w:rsidP="00D320FF">
      <w:pPr>
        <w:pStyle w:val="ListParagraph"/>
        <w:autoSpaceDE w:val="0"/>
        <w:autoSpaceDN w:val="0"/>
        <w:adjustRightInd w:val="0"/>
        <w:ind w:left="1134" w:hanging="567"/>
        <w:jc w:val="both"/>
        <w:rPr>
          <w:rFonts w:ascii="Montserrat" w:hAnsi="Montserrat" w:cs="Arial"/>
          <w:sz w:val="18"/>
          <w:szCs w:val="18"/>
        </w:rPr>
      </w:pPr>
      <w:r w:rsidRPr="004F3992">
        <w:rPr>
          <w:rFonts w:ascii="Montserrat" w:hAnsi="Montserrat" w:cs="Arial"/>
          <w:sz w:val="18"/>
          <w:szCs w:val="18"/>
        </w:rPr>
        <w:t>a)</w:t>
      </w:r>
      <w:r w:rsidR="00D320FF" w:rsidRPr="004F3992">
        <w:rPr>
          <w:rFonts w:ascii="Montserrat" w:hAnsi="Montserrat" w:cs="Arial"/>
          <w:sz w:val="18"/>
          <w:szCs w:val="18"/>
        </w:rPr>
        <w:tab/>
      </w:r>
      <w:r w:rsidRPr="004F3992">
        <w:rPr>
          <w:rFonts w:ascii="Montserrat" w:hAnsi="Montserrat" w:cs="Arial"/>
          <w:sz w:val="18"/>
          <w:szCs w:val="18"/>
        </w:rPr>
        <w:t xml:space="preserve">Estado de </w:t>
      </w:r>
      <w:r w:rsidR="00850860" w:rsidRPr="004F3992">
        <w:rPr>
          <w:rFonts w:ascii="Montserrat" w:hAnsi="Montserrat" w:cs="Arial"/>
          <w:sz w:val="18"/>
          <w:szCs w:val="18"/>
        </w:rPr>
        <w:t>Situación Financiera</w:t>
      </w:r>
      <w:r w:rsidRPr="004F3992">
        <w:rPr>
          <w:rFonts w:ascii="Montserrat" w:hAnsi="Montserrat" w:cs="Arial"/>
          <w:sz w:val="18"/>
          <w:szCs w:val="18"/>
        </w:rPr>
        <w:t>.</w:t>
      </w:r>
    </w:p>
    <w:p w14:paraId="6C5DFA37" w14:textId="77777777" w:rsidR="00031A41" w:rsidRPr="004F3992" w:rsidRDefault="00031A41" w:rsidP="00D320FF">
      <w:pPr>
        <w:pStyle w:val="ListParagraph"/>
        <w:autoSpaceDE w:val="0"/>
        <w:autoSpaceDN w:val="0"/>
        <w:adjustRightInd w:val="0"/>
        <w:ind w:left="1134" w:hanging="567"/>
        <w:jc w:val="both"/>
        <w:rPr>
          <w:rFonts w:ascii="Montserrat" w:hAnsi="Montserrat" w:cs="Arial"/>
          <w:sz w:val="18"/>
          <w:szCs w:val="18"/>
        </w:rPr>
      </w:pPr>
    </w:p>
    <w:p w14:paraId="6C54F787" w14:textId="77777777" w:rsidR="00031A41" w:rsidRPr="004F3992" w:rsidRDefault="00031A41" w:rsidP="00D320FF">
      <w:pPr>
        <w:pStyle w:val="ListParagraph"/>
        <w:autoSpaceDE w:val="0"/>
        <w:autoSpaceDN w:val="0"/>
        <w:adjustRightInd w:val="0"/>
        <w:ind w:left="1134" w:hanging="567"/>
        <w:jc w:val="both"/>
        <w:rPr>
          <w:rFonts w:ascii="Montserrat" w:hAnsi="Montserrat" w:cs="Arial"/>
          <w:sz w:val="18"/>
          <w:szCs w:val="18"/>
        </w:rPr>
      </w:pPr>
      <w:r w:rsidRPr="004F3992">
        <w:rPr>
          <w:rFonts w:ascii="Montserrat" w:hAnsi="Montserrat" w:cs="Arial"/>
          <w:sz w:val="18"/>
          <w:szCs w:val="18"/>
        </w:rPr>
        <w:t>b)</w:t>
      </w:r>
      <w:r w:rsidR="00D320FF" w:rsidRPr="004F3992">
        <w:rPr>
          <w:rFonts w:ascii="Montserrat" w:hAnsi="Montserrat" w:cs="Arial"/>
          <w:sz w:val="18"/>
          <w:szCs w:val="18"/>
        </w:rPr>
        <w:tab/>
      </w:r>
      <w:r w:rsidRPr="004F3992">
        <w:rPr>
          <w:rFonts w:ascii="Montserrat" w:hAnsi="Montserrat" w:cs="Arial"/>
          <w:sz w:val="18"/>
          <w:szCs w:val="18"/>
        </w:rPr>
        <w:t>Estado de Resultado integral.</w:t>
      </w:r>
      <w:r w:rsidR="00234C24">
        <w:rPr>
          <w:rFonts w:ascii="Montserrat" w:hAnsi="Montserrat" w:cs="Arial"/>
          <w:sz w:val="18"/>
          <w:szCs w:val="18"/>
        </w:rPr>
        <w:t>”</w:t>
      </w:r>
    </w:p>
    <w:p w14:paraId="12A8F772" w14:textId="77777777" w:rsidR="00031A41" w:rsidRPr="004F3992" w:rsidRDefault="00031A41" w:rsidP="001C3EF5">
      <w:pPr>
        <w:autoSpaceDE w:val="0"/>
        <w:autoSpaceDN w:val="0"/>
        <w:adjustRightInd w:val="0"/>
        <w:spacing w:after="0" w:line="240" w:lineRule="auto"/>
        <w:jc w:val="center"/>
        <w:rPr>
          <w:rFonts w:ascii="Montserrat" w:hAnsi="Montserrat" w:cs="Arial"/>
          <w:sz w:val="18"/>
          <w:szCs w:val="18"/>
        </w:rPr>
      </w:pPr>
    </w:p>
    <w:p w14:paraId="77299E90" w14:textId="77777777" w:rsidR="00343537" w:rsidRPr="004F3992" w:rsidRDefault="00234C24" w:rsidP="00935285">
      <w:pPr>
        <w:tabs>
          <w:tab w:val="left" w:pos="1985"/>
        </w:tabs>
        <w:autoSpaceDE w:val="0"/>
        <w:autoSpaceDN w:val="0"/>
        <w:adjustRightInd w:val="0"/>
        <w:spacing w:after="0" w:line="240" w:lineRule="auto"/>
        <w:jc w:val="both"/>
        <w:rPr>
          <w:rFonts w:ascii="Montserrat" w:hAnsi="Montserrat" w:cs="Arial"/>
          <w:bCs/>
          <w:color w:val="000000" w:themeColor="text1"/>
          <w:sz w:val="18"/>
          <w:szCs w:val="18"/>
        </w:rPr>
      </w:pPr>
      <w:r w:rsidRPr="00234C24">
        <w:rPr>
          <w:rFonts w:ascii="Montserrat" w:hAnsi="Montserrat" w:cs="Arial"/>
          <w:bCs/>
          <w:color w:val="000000" w:themeColor="text1"/>
          <w:sz w:val="18"/>
          <w:szCs w:val="18"/>
        </w:rPr>
        <w:t>“</w:t>
      </w:r>
      <w:r w:rsidR="00343537" w:rsidRPr="004F3992">
        <w:rPr>
          <w:rFonts w:ascii="Montserrat" w:hAnsi="Montserrat" w:cs="Arial"/>
          <w:b/>
          <w:bCs/>
          <w:color w:val="000000" w:themeColor="text1"/>
          <w:sz w:val="18"/>
          <w:szCs w:val="18"/>
        </w:rPr>
        <w:t>Artículo 354 Bis 5.-</w:t>
      </w:r>
      <w:r w:rsidR="00343537" w:rsidRPr="004F3992">
        <w:rPr>
          <w:rFonts w:ascii="Montserrat" w:hAnsi="Montserrat" w:cs="Arial"/>
          <w:bCs/>
          <w:color w:val="000000" w:themeColor="text1"/>
          <w:sz w:val="18"/>
          <w:szCs w:val="18"/>
        </w:rPr>
        <w:t xml:space="preserve"> </w:t>
      </w:r>
      <w:r w:rsidR="00935285">
        <w:rPr>
          <w:rFonts w:ascii="Montserrat" w:hAnsi="Montserrat" w:cs="Arial"/>
          <w:bCs/>
          <w:color w:val="000000" w:themeColor="text1"/>
          <w:sz w:val="18"/>
          <w:szCs w:val="18"/>
        </w:rPr>
        <w:tab/>
      </w:r>
      <w:r w:rsidR="00D320FF" w:rsidRPr="004F3992">
        <w:rPr>
          <w:rFonts w:ascii="Montserrat" w:hAnsi="Montserrat" w:cs="Arial"/>
          <w:bCs/>
          <w:color w:val="000000" w:themeColor="text1"/>
          <w:sz w:val="18"/>
          <w:szCs w:val="18"/>
        </w:rPr>
        <w:t xml:space="preserve">. . . </w:t>
      </w:r>
    </w:p>
    <w:p w14:paraId="12B4E577" w14:textId="77777777" w:rsidR="00D320FF" w:rsidRPr="004F3992" w:rsidRDefault="00D320FF" w:rsidP="001C3EF5">
      <w:pPr>
        <w:autoSpaceDE w:val="0"/>
        <w:autoSpaceDN w:val="0"/>
        <w:adjustRightInd w:val="0"/>
        <w:spacing w:after="0" w:line="240" w:lineRule="auto"/>
        <w:jc w:val="both"/>
        <w:rPr>
          <w:rFonts w:ascii="Montserrat" w:hAnsi="Montserrat" w:cs="Arial"/>
          <w:bCs/>
          <w:color w:val="000000" w:themeColor="text1"/>
          <w:sz w:val="18"/>
          <w:szCs w:val="18"/>
        </w:rPr>
      </w:pPr>
    </w:p>
    <w:p w14:paraId="40D3B01E" w14:textId="77777777" w:rsidR="00343537" w:rsidRPr="004F3992" w:rsidRDefault="00343537" w:rsidP="001C3EF5">
      <w:pPr>
        <w:autoSpaceDE w:val="0"/>
        <w:autoSpaceDN w:val="0"/>
        <w:adjustRightInd w:val="0"/>
        <w:spacing w:after="0" w:line="240" w:lineRule="auto"/>
        <w:ind w:left="426" w:hanging="426"/>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I. </w:t>
      </w:r>
      <w:r w:rsidR="00E470B1" w:rsidRPr="004F3992">
        <w:rPr>
          <w:rFonts w:ascii="Montserrat" w:hAnsi="Montserrat" w:cs="Arial"/>
          <w:bCs/>
          <w:color w:val="000000" w:themeColor="text1"/>
          <w:sz w:val="18"/>
          <w:szCs w:val="18"/>
        </w:rPr>
        <w:tab/>
      </w:r>
      <w:r w:rsidRPr="004F3992">
        <w:rPr>
          <w:rFonts w:ascii="Montserrat" w:hAnsi="Montserrat" w:cs="Arial"/>
          <w:bCs/>
          <w:color w:val="000000" w:themeColor="text1"/>
          <w:sz w:val="18"/>
          <w:szCs w:val="18"/>
        </w:rPr>
        <w:t xml:space="preserve">Su información financiera, incluyendo sus estados financieros básicos dictaminados, así como cualquier información que les solicite, en la forma y términos que al efecto establezca, y </w:t>
      </w:r>
    </w:p>
    <w:p w14:paraId="141836FC" w14:textId="77777777" w:rsidR="00D320FF" w:rsidRPr="004F3992" w:rsidRDefault="00D320FF" w:rsidP="001C3EF5">
      <w:pPr>
        <w:autoSpaceDE w:val="0"/>
        <w:autoSpaceDN w:val="0"/>
        <w:adjustRightInd w:val="0"/>
        <w:spacing w:after="0" w:line="240" w:lineRule="auto"/>
        <w:ind w:left="426" w:hanging="426"/>
        <w:jc w:val="both"/>
        <w:rPr>
          <w:rFonts w:ascii="Montserrat" w:hAnsi="Montserrat" w:cs="Arial"/>
          <w:bCs/>
          <w:color w:val="000000" w:themeColor="text1"/>
          <w:sz w:val="18"/>
          <w:szCs w:val="18"/>
        </w:rPr>
      </w:pPr>
    </w:p>
    <w:p w14:paraId="00020AFD" w14:textId="77777777" w:rsidR="00343537" w:rsidRPr="004F3992" w:rsidRDefault="00343537" w:rsidP="001C3EF5">
      <w:pPr>
        <w:autoSpaceDE w:val="0"/>
        <w:autoSpaceDN w:val="0"/>
        <w:adjustRightInd w:val="0"/>
        <w:spacing w:after="0" w:line="240" w:lineRule="auto"/>
        <w:ind w:left="426" w:hanging="426"/>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II. </w:t>
      </w:r>
      <w:r w:rsidR="00E470B1" w:rsidRPr="004F3992">
        <w:rPr>
          <w:rFonts w:ascii="Montserrat" w:hAnsi="Montserrat" w:cs="Arial"/>
          <w:bCs/>
          <w:color w:val="000000" w:themeColor="text1"/>
          <w:sz w:val="18"/>
          <w:szCs w:val="18"/>
        </w:rPr>
        <w:tab/>
      </w:r>
      <w:r w:rsidR="00D320FF" w:rsidRPr="004F3992">
        <w:rPr>
          <w:rFonts w:ascii="Montserrat" w:hAnsi="Montserrat" w:cs="Arial"/>
          <w:bCs/>
          <w:color w:val="000000" w:themeColor="text1"/>
          <w:sz w:val="18"/>
          <w:szCs w:val="18"/>
        </w:rPr>
        <w:t xml:space="preserve">. . . </w:t>
      </w:r>
    </w:p>
    <w:p w14:paraId="696C2A2E" w14:textId="77777777" w:rsidR="00D320FF" w:rsidRPr="004F3992" w:rsidRDefault="00D320FF" w:rsidP="001C3EF5">
      <w:pPr>
        <w:autoSpaceDE w:val="0"/>
        <w:autoSpaceDN w:val="0"/>
        <w:adjustRightInd w:val="0"/>
        <w:spacing w:after="0" w:line="240" w:lineRule="auto"/>
        <w:jc w:val="both"/>
        <w:rPr>
          <w:rFonts w:ascii="Montserrat" w:hAnsi="Montserrat"/>
          <w:color w:val="000000" w:themeColor="text1"/>
          <w:sz w:val="18"/>
          <w:szCs w:val="18"/>
        </w:rPr>
      </w:pPr>
    </w:p>
    <w:p w14:paraId="759B0F3C" w14:textId="77777777" w:rsidR="008E60DC" w:rsidRPr="004F3992" w:rsidRDefault="00D320FF" w:rsidP="001C3EF5">
      <w:pPr>
        <w:autoSpaceDE w:val="0"/>
        <w:autoSpaceDN w:val="0"/>
        <w:adjustRightInd w:val="0"/>
        <w:spacing w:after="0" w:line="240" w:lineRule="auto"/>
        <w:jc w:val="both"/>
        <w:rPr>
          <w:rFonts w:ascii="Montserrat" w:hAnsi="Montserrat"/>
          <w:color w:val="000000" w:themeColor="text1"/>
          <w:sz w:val="18"/>
          <w:szCs w:val="18"/>
        </w:rPr>
      </w:pPr>
      <w:r w:rsidRPr="004F3992">
        <w:rPr>
          <w:rFonts w:ascii="Montserrat" w:hAnsi="Montserrat"/>
          <w:color w:val="000000" w:themeColor="text1"/>
          <w:sz w:val="18"/>
          <w:szCs w:val="18"/>
        </w:rPr>
        <w:t xml:space="preserve">. . . </w:t>
      </w:r>
      <w:r w:rsidR="00935285">
        <w:rPr>
          <w:rFonts w:ascii="Montserrat" w:hAnsi="Montserrat"/>
          <w:color w:val="000000" w:themeColor="text1"/>
          <w:sz w:val="18"/>
          <w:szCs w:val="18"/>
        </w:rPr>
        <w:t>“</w:t>
      </w:r>
    </w:p>
    <w:p w14:paraId="58A46768" w14:textId="77777777" w:rsidR="00D320FF" w:rsidRPr="004F3992" w:rsidRDefault="00D320FF" w:rsidP="001C3EF5">
      <w:pPr>
        <w:autoSpaceDE w:val="0"/>
        <w:autoSpaceDN w:val="0"/>
        <w:adjustRightInd w:val="0"/>
        <w:spacing w:after="0" w:line="240" w:lineRule="auto"/>
        <w:jc w:val="both"/>
        <w:rPr>
          <w:rFonts w:ascii="Montserrat" w:hAnsi="Montserrat"/>
          <w:color w:val="000000" w:themeColor="text1"/>
          <w:sz w:val="18"/>
          <w:szCs w:val="18"/>
        </w:rPr>
      </w:pPr>
    </w:p>
    <w:p w14:paraId="361FEF4D" w14:textId="77777777" w:rsidR="00343537" w:rsidRPr="004F3992" w:rsidRDefault="00343537" w:rsidP="001C3EF5">
      <w:pPr>
        <w:pStyle w:val="Heading1"/>
        <w:spacing w:before="0" w:after="0"/>
        <w:rPr>
          <w:rFonts w:ascii="Montserrat" w:hAnsi="Montserrat"/>
          <w:color w:val="000000" w:themeColor="text1"/>
          <w:sz w:val="18"/>
          <w:szCs w:val="18"/>
          <w:lang w:val="es-MX"/>
        </w:rPr>
      </w:pPr>
      <w:r w:rsidRPr="004F3992">
        <w:rPr>
          <w:rFonts w:ascii="Montserrat" w:hAnsi="Montserrat"/>
          <w:color w:val="000000" w:themeColor="text1"/>
          <w:sz w:val="18"/>
          <w:szCs w:val="18"/>
          <w:lang w:val="es-MX"/>
        </w:rPr>
        <w:t>TRANSITORIOS</w:t>
      </w:r>
    </w:p>
    <w:p w14:paraId="022C33BE" w14:textId="77777777" w:rsidR="00343537" w:rsidRPr="004F3992" w:rsidRDefault="00343537" w:rsidP="001C3EF5">
      <w:pPr>
        <w:spacing w:after="0" w:line="240" w:lineRule="auto"/>
        <w:jc w:val="center"/>
        <w:rPr>
          <w:rFonts w:ascii="Montserrat" w:hAnsi="Montserrat" w:cs="Arial"/>
          <w:color w:val="000000" w:themeColor="text1"/>
          <w:sz w:val="18"/>
          <w:szCs w:val="18"/>
        </w:rPr>
      </w:pPr>
    </w:p>
    <w:p w14:paraId="74C9C089"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PRIMERO. -</w:t>
      </w:r>
      <w:r w:rsidRPr="004F3992">
        <w:rPr>
          <w:rFonts w:ascii="Montserrat" w:hAnsi="Montserrat" w:cs="Arial"/>
          <w:color w:val="000000" w:themeColor="text1"/>
          <w:sz w:val="18"/>
          <w:szCs w:val="18"/>
        </w:rPr>
        <w:t xml:space="preserve"> La presente Resolución entrará en vigor </w:t>
      </w:r>
      <w:r w:rsidR="0041259E" w:rsidRPr="004F3992">
        <w:rPr>
          <w:rFonts w:ascii="Montserrat" w:hAnsi="Montserrat" w:cs="Arial"/>
          <w:color w:val="000000" w:themeColor="text1"/>
          <w:sz w:val="18"/>
          <w:szCs w:val="18"/>
        </w:rPr>
        <w:t>el 1 de enero de 2021</w:t>
      </w:r>
      <w:r w:rsidR="005F448E">
        <w:rPr>
          <w:rFonts w:ascii="Montserrat" w:hAnsi="Montserrat" w:cs="Arial"/>
          <w:color w:val="000000" w:themeColor="text1"/>
          <w:sz w:val="18"/>
          <w:szCs w:val="18"/>
        </w:rPr>
        <w:t>, con excepción de las modificaciones a los artículos 2 Bis 98 c., 51 Bis</w:t>
      </w:r>
      <w:r w:rsidR="002D4CC3">
        <w:rPr>
          <w:rFonts w:ascii="Montserrat" w:hAnsi="Montserrat" w:cs="Arial"/>
          <w:color w:val="000000" w:themeColor="text1"/>
          <w:sz w:val="18"/>
          <w:szCs w:val="18"/>
        </w:rPr>
        <w:t xml:space="preserve"> y</w:t>
      </w:r>
      <w:r w:rsidR="005F448E">
        <w:rPr>
          <w:rFonts w:ascii="Montserrat" w:hAnsi="Montserrat" w:cs="Arial"/>
          <w:color w:val="000000" w:themeColor="text1"/>
          <w:sz w:val="18"/>
          <w:szCs w:val="18"/>
        </w:rPr>
        <w:t xml:space="preserve"> 51Bis 3</w:t>
      </w:r>
      <w:r w:rsidR="002D4CC3">
        <w:rPr>
          <w:rFonts w:ascii="Montserrat" w:hAnsi="Montserrat" w:cs="Arial"/>
          <w:color w:val="000000" w:themeColor="text1"/>
          <w:sz w:val="18"/>
          <w:szCs w:val="18"/>
        </w:rPr>
        <w:t>, así como la sustitución del</w:t>
      </w:r>
      <w:r w:rsidR="005F448E">
        <w:rPr>
          <w:rFonts w:ascii="Montserrat" w:hAnsi="Montserrat" w:cs="Arial"/>
          <w:color w:val="000000" w:themeColor="text1"/>
          <w:sz w:val="18"/>
          <w:szCs w:val="18"/>
        </w:rPr>
        <w:t xml:space="preserve"> Anexo 71, l</w:t>
      </w:r>
      <w:r w:rsidR="002D4CC3">
        <w:rPr>
          <w:rFonts w:ascii="Montserrat" w:hAnsi="Montserrat" w:cs="Arial"/>
          <w:color w:val="000000" w:themeColor="text1"/>
          <w:sz w:val="18"/>
          <w:szCs w:val="18"/>
        </w:rPr>
        <w:t>a</w:t>
      </w:r>
      <w:r w:rsidR="005F448E">
        <w:rPr>
          <w:rFonts w:ascii="Montserrat" w:hAnsi="Montserrat" w:cs="Arial"/>
          <w:color w:val="000000" w:themeColor="text1"/>
          <w:sz w:val="18"/>
          <w:szCs w:val="18"/>
        </w:rPr>
        <w:t>s cuales entrarán en vigor el día siguiente al</w:t>
      </w:r>
      <w:r w:rsidR="006628E5">
        <w:rPr>
          <w:rFonts w:ascii="Montserrat" w:hAnsi="Montserrat" w:cs="Arial"/>
          <w:color w:val="000000" w:themeColor="text1"/>
          <w:sz w:val="18"/>
          <w:szCs w:val="18"/>
        </w:rPr>
        <w:t xml:space="preserve"> de la publicación de esta Resolución en el</w:t>
      </w:r>
      <w:r w:rsidR="005F448E">
        <w:rPr>
          <w:rFonts w:ascii="Montserrat" w:hAnsi="Montserrat" w:cs="Arial"/>
          <w:color w:val="000000" w:themeColor="text1"/>
          <w:sz w:val="18"/>
          <w:szCs w:val="18"/>
        </w:rPr>
        <w:t xml:space="preserve"> Diario Oficial de la Federación. </w:t>
      </w:r>
    </w:p>
    <w:p w14:paraId="7AEC30AB"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52140C6D" w14:textId="77777777" w:rsidR="00343537" w:rsidRPr="004F3992" w:rsidRDefault="00807F8A"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SEGUNDO</w:t>
      </w:r>
      <w:r w:rsidR="00343537" w:rsidRPr="004F3992">
        <w:rPr>
          <w:rFonts w:ascii="Montserrat" w:hAnsi="Montserrat" w:cs="Arial"/>
          <w:b/>
          <w:color w:val="000000" w:themeColor="text1"/>
          <w:sz w:val="18"/>
          <w:szCs w:val="18"/>
        </w:rPr>
        <w:t>.-</w:t>
      </w:r>
      <w:r w:rsidR="00343537" w:rsidRPr="004F3992">
        <w:rPr>
          <w:rFonts w:ascii="Montserrat" w:hAnsi="Montserrat" w:cs="Arial"/>
          <w:color w:val="000000" w:themeColor="text1"/>
          <w:sz w:val="18"/>
          <w:szCs w:val="18"/>
        </w:rPr>
        <w:t xml:space="preserve"> Las </w:t>
      </w:r>
      <w:r w:rsidR="00D73B52"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nstituciones de crédito que cuenten con un M</w:t>
      </w:r>
      <w:r w:rsidR="009B7718" w:rsidRPr="004F3992">
        <w:rPr>
          <w:rFonts w:ascii="Montserrat" w:hAnsi="Montserrat" w:cs="Arial"/>
          <w:color w:val="000000" w:themeColor="text1"/>
          <w:sz w:val="18"/>
          <w:szCs w:val="18"/>
        </w:rPr>
        <w:t>odelo</w:t>
      </w:r>
      <w:r w:rsidR="00247B71" w:rsidRPr="004F3992">
        <w:rPr>
          <w:rFonts w:ascii="Montserrat" w:hAnsi="Montserrat" w:cs="Arial"/>
          <w:color w:val="000000" w:themeColor="text1"/>
          <w:sz w:val="18"/>
          <w:szCs w:val="18"/>
        </w:rPr>
        <w:t xml:space="preserve"> basado en calificaciones</w:t>
      </w:r>
      <w:r w:rsidR="00343537" w:rsidRPr="004F3992">
        <w:rPr>
          <w:rFonts w:ascii="Montserrat" w:hAnsi="Montserrat" w:cs="Arial"/>
          <w:color w:val="000000" w:themeColor="text1"/>
          <w:sz w:val="18"/>
          <w:szCs w:val="18"/>
        </w:rPr>
        <w:t xml:space="preserve"> </w:t>
      </w:r>
      <w:r w:rsidR="007F4C32"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nterna</w:t>
      </w:r>
      <w:r w:rsidR="00247B71"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autorizad</w:t>
      </w:r>
      <w:r w:rsidR="00247B71" w:rsidRPr="004F3992">
        <w:rPr>
          <w:rFonts w:ascii="Montserrat" w:hAnsi="Montserrat" w:cs="Arial"/>
          <w:color w:val="000000" w:themeColor="text1"/>
          <w:sz w:val="18"/>
          <w:szCs w:val="18"/>
        </w:rPr>
        <w:t>o</w:t>
      </w:r>
      <w:r w:rsidR="00343537" w:rsidRPr="004F3992">
        <w:rPr>
          <w:rFonts w:ascii="Montserrat" w:hAnsi="Montserrat" w:cs="Arial"/>
          <w:color w:val="000000" w:themeColor="text1"/>
          <w:sz w:val="18"/>
          <w:szCs w:val="18"/>
        </w:rPr>
        <w:t xml:space="preserve"> conforme al artículo </w:t>
      </w:r>
      <w:r w:rsidR="00302595" w:rsidRPr="004F3992">
        <w:rPr>
          <w:rFonts w:ascii="Montserrat" w:hAnsi="Montserrat" w:cs="Arial"/>
          <w:color w:val="000000" w:themeColor="text1"/>
          <w:sz w:val="18"/>
          <w:szCs w:val="18"/>
        </w:rPr>
        <w:t>2 Bis 65</w:t>
      </w:r>
      <w:r w:rsidR="00D73B52" w:rsidRPr="004F3992">
        <w:rPr>
          <w:rFonts w:ascii="Montserrat" w:hAnsi="Montserrat" w:cs="Arial"/>
          <w:color w:val="000000" w:themeColor="text1"/>
          <w:sz w:val="18"/>
          <w:szCs w:val="18"/>
        </w:rPr>
        <w:t xml:space="preserve"> de las Disposiciones de carácter general aplicables a las instituciones de crédito</w:t>
      </w:r>
      <w:r w:rsidR="00343537" w:rsidRPr="004F3992">
        <w:rPr>
          <w:rFonts w:ascii="Montserrat" w:hAnsi="Montserrat" w:cs="Arial"/>
          <w:color w:val="000000" w:themeColor="text1"/>
          <w:sz w:val="18"/>
          <w:szCs w:val="18"/>
        </w:rPr>
        <w:t xml:space="preserve">, que estén en posibilidad de adoptar una Metodología Interna </w:t>
      </w:r>
      <w:r w:rsidR="00944BA6" w:rsidRPr="004F3992">
        <w:rPr>
          <w:rFonts w:ascii="Montserrat" w:hAnsi="Montserrat" w:cs="Arial"/>
          <w:color w:val="000000" w:themeColor="text1"/>
          <w:sz w:val="18"/>
          <w:szCs w:val="18"/>
        </w:rPr>
        <w:t>de reservas basada</w:t>
      </w:r>
      <w:r w:rsidR="00343537" w:rsidRPr="004F3992">
        <w:rPr>
          <w:rFonts w:ascii="Montserrat" w:hAnsi="Montserrat" w:cs="Arial"/>
          <w:color w:val="000000" w:themeColor="text1"/>
          <w:sz w:val="18"/>
          <w:szCs w:val="18"/>
        </w:rPr>
        <w:t xml:space="preserve"> en la NIF C-16 </w:t>
      </w:r>
      <w:r w:rsidR="00D73B52" w:rsidRPr="004F3992">
        <w:rPr>
          <w:rFonts w:ascii="Montserrat" w:hAnsi="Montserrat" w:cs="Arial"/>
          <w:color w:val="000000" w:themeColor="text1"/>
          <w:sz w:val="18"/>
          <w:szCs w:val="18"/>
        </w:rPr>
        <w:t xml:space="preserve">conforme a </w:t>
      </w:r>
      <w:r w:rsidR="00A5391D" w:rsidRPr="004F3992">
        <w:rPr>
          <w:rFonts w:ascii="Montserrat" w:hAnsi="Montserrat" w:cs="Arial"/>
          <w:color w:val="000000" w:themeColor="text1"/>
          <w:sz w:val="18"/>
          <w:szCs w:val="18"/>
        </w:rPr>
        <w:t xml:space="preserve">las normas que </w:t>
      </w:r>
      <w:r w:rsidR="00D73B52" w:rsidRPr="004F3992">
        <w:rPr>
          <w:rFonts w:ascii="Montserrat" w:hAnsi="Montserrat" w:cs="Arial"/>
          <w:color w:val="000000" w:themeColor="text1"/>
          <w:sz w:val="18"/>
          <w:szCs w:val="18"/>
        </w:rPr>
        <w:t>se adiciona</w:t>
      </w:r>
      <w:r w:rsidR="00A5391D" w:rsidRPr="004F3992">
        <w:rPr>
          <w:rFonts w:ascii="Montserrat" w:hAnsi="Montserrat" w:cs="Arial"/>
          <w:color w:val="000000" w:themeColor="text1"/>
          <w:sz w:val="18"/>
          <w:szCs w:val="18"/>
        </w:rPr>
        <w:t>n</w:t>
      </w:r>
      <w:r w:rsidR="00D73B52" w:rsidRPr="004F3992">
        <w:rPr>
          <w:rFonts w:ascii="Montserrat" w:hAnsi="Montserrat" w:cs="Arial"/>
          <w:color w:val="000000" w:themeColor="text1"/>
          <w:sz w:val="18"/>
          <w:szCs w:val="18"/>
        </w:rPr>
        <w:t xml:space="preserve"> en esta Resolución </w:t>
      </w:r>
      <w:r w:rsidR="00343537" w:rsidRPr="004F3992">
        <w:rPr>
          <w:rFonts w:ascii="Montserrat" w:hAnsi="Montserrat" w:cs="Arial"/>
          <w:color w:val="000000" w:themeColor="text1"/>
          <w:sz w:val="18"/>
          <w:szCs w:val="18"/>
        </w:rPr>
        <w:t>en los siguientes 1</w:t>
      </w:r>
      <w:r w:rsidR="007C3D66" w:rsidRPr="004F3992">
        <w:rPr>
          <w:rFonts w:ascii="Montserrat" w:hAnsi="Montserrat" w:cs="Arial"/>
          <w:color w:val="000000" w:themeColor="text1"/>
          <w:sz w:val="18"/>
          <w:szCs w:val="18"/>
        </w:rPr>
        <w:t>8</w:t>
      </w:r>
      <w:r w:rsidR="00343537" w:rsidRPr="004F3992">
        <w:rPr>
          <w:rFonts w:ascii="Montserrat" w:hAnsi="Montserrat" w:cs="Arial"/>
          <w:color w:val="000000" w:themeColor="text1"/>
          <w:sz w:val="18"/>
          <w:szCs w:val="18"/>
        </w:rPr>
        <w:t xml:space="preserve"> meses contados a partir de la entrada en vigor de </w:t>
      </w:r>
      <w:r w:rsidR="00D73B52" w:rsidRPr="004F3992">
        <w:rPr>
          <w:rFonts w:ascii="Montserrat" w:hAnsi="Montserrat" w:cs="Arial"/>
          <w:color w:val="000000" w:themeColor="text1"/>
          <w:sz w:val="18"/>
          <w:szCs w:val="18"/>
        </w:rPr>
        <w:t>este instrumento</w:t>
      </w:r>
      <w:r w:rsidR="00343537" w:rsidRPr="004F3992">
        <w:rPr>
          <w:rFonts w:ascii="Montserrat" w:hAnsi="Montserrat" w:cs="Arial"/>
          <w:color w:val="000000" w:themeColor="text1"/>
          <w:sz w:val="18"/>
          <w:szCs w:val="18"/>
        </w:rPr>
        <w:t xml:space="preserve">, deberán remitir un escrito a </w:t>
      </w:r>
      <w:r w:rsidR="00D73B52" w:rsidRPr="004F3992">
        <w:rPr>
          <w:rFonts w:ascii="Montserrat" w:hAnsi="Montserrat" w:cs="Arial"/>
          <w:color w:val="000000" w:themeColor="text1"/>
          <w:sz w:val="18"/>
          <w:szCs w:val="18"/>
        </w:rPr>
        <w:t xml:space="preserve">la </w:t>
      </w:r>
      <w:r w:rsidR="00343537" w:rsidRPr="004F3992">
        <w:rPr>
          <w:rFonts w:ascii="Montserrat" w:hAnsi="Montserrat" w:cs="Arial"/>
          <w:color w:val="000000" w:themeColor="text1"/>
          <w:sz w:val="18"/>
          <w:szCs w:val="18"/>
        </w:rPr>
        <w:t>Comisión</w:t>
      </w:r>
      <w:r w:rsidR="003E7C3A" w:rsidRPr="004F3992">
        <w:rPr>
          <w:rFonts w:ascii="Montserrat" w:hAnsi="Montserrat" w:cs="Arial"/>
          <w:color w:val="000000" w:themeColor="text1"/>
          <w:sz w:val="18"/>
          <w:szCs w:val="18"/>
        </w:rPr>
        <w:t xml:space="preserve"> Nacional Bancaria y de Valores</w:t>
      </w:r>
      <w:r w:rsidR="00343537" w:rsidRPr="004F3992">
        <w:rPr>
          <w:rFonts w:ascii="Montserrat" w:hAnsi="Montserrat" w:cs="Arial"/>
          <w:color w:val="000000" w:themeColor="text1"/>
          <w:sz w:val="18"/>
          <w:szCs w:val="18"/>
        </w:rPr>
        <w:t xml:space="preserve"> dentro de los </w:t>
      </w:r>
      <w:r w:rsidR="00A5391D" w:rsidRPr="004F3992">
        <w:rPr>
          <w:rFonts w:ascii="Montserrat" w:hAnsi="Montserrat" w:cs="Arial"/>
          <w:color w:val="000000" w:themeColor="text1"/>
          <w:sz w:val="18"/>
          <w:szCs w:val="18"/>
        </w:rPr>
        <w:t>15</w:t>
      </w:r>
      <w:r w:rsidR="00343537" w:rsidRPr="004F3992">
        <w:rPr>
          <w:rFonts w:ascii="Montserrat" w:hAnsi="Montserrat" w:cs="Arial"/>
          <w:color w:val="000000" w:themeColor="text1"/>
          <w:sz w:val="18"/>
          <w:szCs w:val="18"/>
        </w:rPr>
        <w:t xml:space="preserve"> días </w:t>
      </w:r>
      <w:r w:rsidR="002F1286" w:rsidRPr="004F3992">
        <w:rPr>
          <w:rFonts w:ascii="Montserrat" w:hAnsi="Montserrat" w:cs="Arial"/>
          <w:color w:val="000000" w:themeColor="text1"/>
          <w:sz w:val="18"/>
          <w:szCs w:val="18"/>
        </w:rPr>
        <w:t xml:space="preserve">naturales </w:t>
      </w:r>
      <w:r w:rsidR="00343537" w:rsidRPr="004F3992">
        <w:rPr>
          <w:rFonts w:ascii="Montserrat" w:hAnsi="Montserrat" w:cs="Arial"/>
          <w:color w:val="000000" w:themeColor="text1"/>
          <w:sz w:val="18"/>
          <w:szCs w:val="18"/>
        </w:rPr>
        <w:t xml:space="preserve">siguientes a </w:t>
      </w:r>
      <w:r w:rsidR="00D73B52" w:rsidRPr="004F3992">
        <w:rPr>
          <w:rFonts w:ascii="Montserrat" w:hAnsi="Montserrat" w:cs="Arial"/>
          <w:color w:val="000000" w:themeColor="text1"/>
          <w:sz w:val="18"/>
          <w:szCs w:val="18"/>
        </w:rPr>
        <w:t xml:space="preserve">su </w:t>
      </w:r>
      <w:r w:rsidR="00343537" w:rsidRPr="004F3992">
        <w:rPr>
          <w:rFonts w:ascii="Montserrat" w:hAnsi="Montserrat" w:cs="Arial"/>
          <w:color w:val="000000" w:themeColor="text1"/>
          <w:sz w:val="18"/>
          <w:szCs w:val="18"/>
        </w:rPr>
        <w:t xml:space="preserve">publicación en el Diario Oficial de la Federación, en el cual se especifique su intención de adoptar dicha metodología en el plazo referido </w:t>
      </w:r>
      <w:r w:rsidR="00CB2282" w:rsidRPr="004F3992">
        <w:rPr>
          <w:rFonts w:ascii="Montserrat" w:hAnsi="Montserrat" w:cs="Arial"/>
          <w:color w:val="000000" w:themeColor="text1"/>
          <w:sz w:val="18"/>
          <w:szCs w:val="18"/>
        </w:rPr>
        <w:t xml:space="preserve">para </w:t>
      </w:r>
      <w:r w:rsidR="00343537" w:rsidRPr="004F3992">
        <w:rPr>
          <w:rFonts w:ascii="Montserrat" w:hAnsi="Montserrat" w:cs="Arial"/>
          <w:color w:val="000000" w:themeColor="text1"/>
          <w:sz w:val="18"/>
          <w:szCs w:val="18"/>
        </w:rPr>
        <w:t xml:space="preserve">las carteras </w:t>
      </w:r>
      <w:r w:rsidR="00CB2282" w:rsidRPr="004F3992">
        <w:rPr>
          <w:rFonts w:ascii="Montserrat" w:hAnsi="Montserrat" w:cs="Arial"/>
          <w:color w:val="000000" w:themeColor="text1"/>
          <w:sz w:val="18"/>
          <w:szCs w:val="18"/>
        </w:rPr>
        <w:t xml:space="preserve">de crédito que se encuentren autorizadas o en proceso de autorización a la fecha de entrada en vigor de este instrumento. </w:t>
      </w:r>
    </w:p>
    <w:p w14:paraId="662D989F" w14:textId="77777777" w:rsidR="008F730B" w:rsidRPr="004F3992" w:rsidRDefault="008F730B" w:rsidP="001C3EF5">
      <w:pPr>
        <w:autoSpaceDE w:val="0"/>
        <w:autoSpaceDN w:val="0"/>
        <w:adjustRightInd w:val="0"/>
        <w:spacing w:after="0" w:line="240" w:lineRule="auto"/>
        <w:jc w:val="both"/>
        <w:rPr>
          <w:rFonts w:ascii="Montserrat" w:hAnsi="Montserrat" w:cs="Arial"/>
          <w:color w:val="000000" w:themeColor="text1"/>
          <w:sz w:val="18"/>
          <w:szCs w:val="18"/>
        </w:rPr>
      </w:pPr>
    </w:p>
    <w:p w14:paraId="7E450298" w14:textId="77777777" w:rsidR="00792317" w:rsidRPr="004F3992" w:rsidRDefault="00792317" w:rsidP="00792317">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Adicionalmente, las instituciones de crédito referidas en el párrafo inmediato anterior, deberán ajustarse a lo siguiente:</w:t>
      </w:r>
    </w:p>
    <w:p w14:paraId="38818492" w14:textId="77777777" w:rsidR="008F730B" w:rsidRPr="004F3992" w:rsidRDefault="008F730B" w:rsidP="001C3EF5">
      <w:pPr>
        <w:autoSpaceDE w:val="0"/>
        <w:autoSpaceDN w:val="0"/>
        <w:adjustRightInd w:val="0"/>
        <w:spacing w:after="0" w:line="240" w:lineRule="auto"/>
        <w:jc w:val="both"/>
        <w:rPr>
          <w:rFonts w:ascii="Montserrat" w:hAnsi="Montserrat" w:cs="Arial"/>
          <w:color w:val="000000" w:themeColor="text1"/>
          <w:sz w:val="18"/>
          <w:szCs w:val="18"/>
        </w:rPr>
      </w:pPr>
    </w:p>
    <w:p w14:paraId="5BC7988C" w14:textId="77777777" w:rsidR="00343537" w:rsidRPr="004F3992" w:rsidRDefault="00BA4EEB" w:rsidP="00E95EAD">
      <w:pPr>
        <w:pStyle w:val="ListParagraph"/>
        <w:autoSpaceDE w:val="0"/>
        <w:autoSpaceDN w:val="0"/>
        <w:adjustRightInd w:val="0"/>
        <w:ind w:left="567"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I.</w:t>
      </w:r>
      <w:r w:rsidRPr="004F3992">
        <w:rPr>
          <w:rFonts w:ascii="Montserrat" w:hAnsi="Montserrat" w:cs="Arial"/>
          <w:color w:val="000000" w:themeColor="text1"/>
          <w:sz w:val="18"/>
          <w:szCs w:val="18"/>
          <w:lang w:val="es-MX"/>
        </w:rPr>
        <w:tab/>
      </w:r>
      <w:r w:rsidR="00343537" w:rsidRPr="004F3992">
        <w:rPr>
          <w:rFonts w:ascii="Montserrat" w:hAnsi="Montserrat" w:cs="Arial"/>
          <w:color w:val="000000" w:themeColor="text1"/>
          <w:sz w:val="18"/>
          <w:szCs w:val="18"/>
          <w:lang w:val="es-MX"/>
        </w:rPr>
        <w:t>Identificar y clasificar la Cartera de Crédito</w:t>
      </w:r>
      <w:r w:rsidRPr="004F3992">
        <w:rPr>
          <w:rFonts w:ascii="Montserrat" w:hAnsi="Montserrat" w:cs="Arial"/>
          <w:color w:val="000000" w:themeColor="text1"/>
          <w:sz w:val="18"/>
          <w:szCs w:val="18"/>
          <w:lang w:val="es-MX"/>
        </w:rPr>
        <w:t>, según se define en la</w:t>
      </w:r>
      <w:r w:rsidR="00CB2282" w:rsidRPr="004F3992">
        <w:rPr>
          <w:rFonts w:ascii="Montserrat" w:hAnsi="Montserrat" w:cs="Arial"/>
          <w:color w:val="000000" w:themeColor="text1"/>
          <w:sz w:val="18"/>
          <w:szCs w:val="18"/>
          <w:lang w:val="es-MX"/>
        </w:rPr>
        <w:t>s</w:t>
      </w:r>
      <w:r w:rsidR="00CB2282" w:rsidRPr="004F3992">
        <w:rPr>
          <w:rFonts w:ascii="Montserrat" w:hAnsi="Montserrat" w:cs="Arial"/>
          <w:color w:val="000000" w:themeColor="text1"/>
          <w:sz w:val="18"/>
          <w:szCs w:val="18"/>
        </w:rPr>
        <w:t xml:space="preserve"> Disposiciones de carácter general aplicables a las instituciones de crédito</w:t>
      </w:r>
      <w:r w:rsidR="00343537" w:rsidRPr="004F3992">
        <w:rPr>
          <w:rFonts w:ascii="Montserrat" w:hAnsi="Montserrat" w:cs="Arial"/>
          <w:color w:val="000000" w:themeColor="text1"/>
          <w:sz w:val="18"/>
          <w:szCs w:val="18"/>
          <w:lang w:val="es-MX"/>
        </w:rPr>
        <w:t xml:space="preserve">, por nivel de riesgo de crédito, de conformidad con </w:t>
      </w:r>
      <w:r w:rsidR="00CB2282" w:rsidRPr="004F3992">
        <w:rPr>
          <w:rFonts w:ascii="Montserrat" w:hAnsi="Montserrat" w:cs="Arial"/>
          <w:color w:val="000000" w:themeColor="text1"/>
          <w:sz w:val="18"/>
          <w:szCs w:val="18"/>
          <w:lang w:val="es-MX"/>
        </w:rPr>
        <w:t>lo que se indica a continuación</w:t>
      </w:r>
      <w:r w:rsidR="00343537" w:rsidRPr="004F3992">
        <w:rPr>
          <w:rFonts w:ascii="Montserrat" w:hAnsi="Montserrat" w:cs="Arial"/>
          <w:color w:val="000000" w:themeColor="text1"/>
          <w:sz w:val="18"/>
          <w:szCs w:val="18"/>
          <w:lang w:val="es-MX"/>
        </w:rPr>
        <w:t>:</w:t>
      </w:r>
    </w:p>
    <w:p w14:paraId="133425F4" w14:textId="77777777" w:rsidR="00343537" w:rsidRPr="004F3992" w:rsidRDefault="00343537" w:rsidP="001C3EF5">
      <w:pPr>
        <w:pStyle w:val="ListParagraph"/>
        <w:autoSpaceDE w:val="0"/>
        <w:autoSpaceDN w:val="0"/>
        <w:adjustRightInd w:val="0"/>
        <w:jc w:val="both"/>
        <w:rPr>
          <w:rFonts w:ascii="Montserrat" w:hAnsi="Montserrat" w:cs="Arial"/>
          <w:color w:val="000000" w:themeColor="text1"/>
          <w:sz w:val="18"/>
          <w:szCs w:val="18"/>
          <w:lang w:val="es-MX"/>
        </w:rPr>
      </w:pPr>
    </w:p>
    <w:p w14:paraId="52A0B51E" w14:textId="77777777" w:rsidR="00343537" w:rsidRPr="004F3992" w:rsidRDefault="00BA4EEB" w:rsidP="007A49AF">
      <w:pPr>
        <w:pStyle w:val="ListParagraph"/>
        <w:ind w:left="1134"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a)</w:t>
      </w:r>
      <w:r w:rsidRPr="004F3992">
        <w:rPr>
          <w:rFonts w:ascii="Montserrat" w:hAnsi="Montserrat" w:cs="Arial"/>
          <w:color w:val="000000" w:themeColor="text1"/>
          <w:sz w:val="18"/>
          <w:szCs w:val="18"/>
          <w:lang w:val="es-MX"/>
        </w:rPr>
        <w:tab/>
      </w:r>
      <w:r w:rsidR="00343537" w:rsidRPr="004F3992">
        <w:rPr>
          <w:rFonts w:ascii="Montserrat" w:hAnsi="Montserrat" w:cs="Arial"/>
          <w:color w:val="000000" w:themeColor="text1"/>
          <w:sz w:val="18"/>
          <w:szCs w:val="18"/>
          <w:lang w:val="es-MX"/>
        </w:rPr>
        <w:t>Etapa 1 a los créditos que no presenten evidencia de incremento en el nivel de riesgo de crédito</w:t>
      </w:r>
      <w:r w:rsidR="007C3D66" w:rsidRPr="004F3992">
        <w:rPr>
          <w:rFonts w:ascii="Montserrat" w:hAnsi="Montserrat" w:cs="Arial"/>
          <w:color w:val="000000" w:themeColor="text1"/>
          <w:sz w:val="18"/>
          <w:szCs w:val="18"/>
          <w:lang w:val="es-MX"/>
        </w:rPr>
        <w:t>,</w:t>
      </w:r>
      <w:r w:rsidR="00343537" w:rsidRPr="004F3992">
        <w:rPr>
          <w:rFonts w:ascii="Montserrat" w:hAnsi="Montserrat" w:cs="Arial"/>
          <w:color w:val="000000" w:themeColor="text1"/>
          <w:sz w:val="18"/>
          <w:szCs w:val="18"/>
          <w:lang w:val="es-MX"/>
        </w:rPr>
        <w:t xml:space="preserve"> cuando no </w:t>
      </w:r>
      <w:r w:rsidR="004449E1" w:rsidRPr="004F3992">
        <w:rPr>
          <w:rFonts w:ascii="Montserrat" w:hAnsi="Montserrat" w:cs="Arial"/>
          <w:color w:val="000000" w:themeColor="text1"/>
          <w:sz w:val="18"/>
          <w:szCs w:val="18"/>
          <w:lang w:val="es-MX"/>
        </w:rPr>
        <w:t>muestren</w:t>
      </w:r>
      <w:r w:rsidR="00343537" w:rsidRPr="004F3992">
        <w:rPr>
          <w:rFonts w:ascii="Montserrat" w:hAnsi="Montserrat" w:cs="Arial"/>
          <w:color w:val="000000" w:themeColor="text1"/>
          <w:sz w:val="18"/>
          <w:szCs w:val="18"/>
          <w:lang w:val="es-MX"/>
        </w:rPr>
        <w:t xml:space="preserve"> </w:t>
      </w:r>
      <w:r w:rsidR="004449E1" w:rsidRPr="004F3992">
        <w:rPr>
          <w:rFonts w:ascii="Montserrat" w:hAnsi="Montserrat" w:cs="Arial"/>
          <w:color w:val="000000" w:themeColor="text1"/>
          <w:sz w:val="18"/>
          <w:szCs w:val="18"/>
          <w:lang w:val="es-MX"/>
        </w:rPr>
        <w:t xml:space="preserve">alguno de los supuestos para ser clasificados en esta etapa conforme a la </w:t>
      </w:r>
      <w:r w:rsidR="00186A6B" w:rsidRPr="004F3992">
        <w:rPr>
          <w:rFonts w:ascii="Montserrat" w:hAnsi="Montserrat" w:cs="Arial"/>
          <w:color w:val="000000" w:themeColor="text1"/>
          <w:sz w:val="18"/>
          <w:szCs w:val="18"/>
          <w:lang w:val="es-MX"/>
        </w:rPr>
        <w:t>M</w:t>
      </w:r>
      <w:r w:rsidR="004449E1" w:rsidRPr="004F3992">
        <w:rPr>
          <w:rFonts w:ascii="Montserrat" w:hAnsi="Montserrat" w:cs="Arial"/>
          <w:color w:val="000000" w:themeColor="text1"/>
          <w:sz w:val="18"/>
          <w:szCs w:val="18"/>
          <w:lang w:val="es-MX"/>
        </w:rPr>
        <w:t xml:space="preserve">etodología </w:t>
      </w:r>
      <w:r w:rsidR="00186A6B" w:rsidRPr="004F3992">
        <w:rPr>
          <w:rFonts w:ascii="Montserrat" w:hAnsi="Montserrat" w:cs="Arial"/>
          <w:color w:val="000000" w:themeColor="text1"/>
          <w:sz w:val="18"/>
          <w:szCs w:val="18"/>
          <w:lang w:val="es-MX"/>
        </w:rPr>
        <w:t xml:space="preserve">General </w:t>
      </w:r>
      <w:r w:rsidR="00247B71" w:rsidRPr="004F3992">
        <w:rPr>
          <w:rFonts w:ascii="Montserrat" w:hAnsi="Montserrat" w:cs="Arial"/>
          <w:color w:val="000000" w:themeColor="text1"/>
          <w:sz w:val="18"/>
          <w:szCs w:val="18"/>
          <w:lang w:val="es-MX"/>
        </w:rPr>
        <w:t xml:space="preserve">Estándar </w:t>
      </w:r>
      <w:r w:rsidR="004449E1" w:rsidRPr="004F3992">
        <w:rPr>
          <w:rFonts w:ascii="Montserrat" w:hAnsi="Montserrat" w:cs="Arial"/>
          <w:color w:val="000000" w:themeColor="text1"/>
          <w:sz w:val="18"/>
          <w:szCs w:val="18"/>
          <w:lang w:val="es-MX"/>
        </w:rPr>
        <w:t xml:space="preserve">de calificación que les corresponda, de conformidad con </w:t>
      </w:r>
      <w:r w:rsidRPr="004F3992">
        <w:rPr>
          <w:rFonts w:ascii="Montserrat" w:hAnsi="Montserrat" w:cs="Arial"/>
          <w:color w:val="000000" w:themeColor="text1"/>
          <w:sz w:val="18"/>
          <w:szCs w:val="18"/>
          <w:lang w:val="es-MX"/>
        </w:rPr>
        <w:t>esta Resolución</w:t>
      </w:r>
      <w:r w:rsidR="004449E1" w:rsidRPr="004F3992">
        <w:rPr>
          <w:rFonts w:ascii="Montserrat" w:hAnsi="Montserrat" w:cs="Arial"/>
          <w:color w:val="000000" w:themeColor="text1"/>
          <w:sz w:val="18"/>
          <w:szCs w:val="18"/>
          <w:lang w:val="es-MX"/>
        </w:rPr>
        <w:t>.</w:t>
      </w:r>
    </w:p>
    <w:p w14:paraId="7A511191" w14:textId="77777777" w:rsidR="008F730B" w:rsidRPr="004F3992" w:rsidRDefault="008F730B" w:rsidP="007A49AF">
      <w:pPr>
        <w:pStyle w:val="ListParagraph"/>
        <w:ind w:left="1134" w:hanging="567"/>
        <w:jc w:val="both"/>
        <w:rPr>
          <w:rFonts w:ascii="Montserrat" w:hAnsi="Montserrat" w:cs="Arial"/>
          <w:color w:val="000000" w:themeColor="text1"/>
          <w:sz w:val="18"/>
          <w:szCs w:val="18"/>
          <w:lang w:val="es-MX"/>
        </w:rPr>
      </w:pPr>
    </w:p>
    <w:p w14:paraId="131BE76E" w14:textId="77777777" w:rsidR="00343537" w:rsidRPr="004F3992" w:rsidRDefault="00BA4EEB" w:rsidP="007A49AF">
      <w:pPr>
        <w:pStyle w:val="ListParagraph"/>
        <w:ind w:left="1134"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b)</w:t>
      </w:r>
      <w:r w:rsidRPr="004F3992">
        <w:rPr>
          <w:rFonts w:ascii="Montserrat" w:hAnsi="Montserrat" w:cs="Arial"/>
          <w:color w:val="000000" w:themeColor="text1"/>
          <w:sz w:val="18"/>
          <w:szCs w:val="18"/>
          <w:lang w:val="es-MX"/>
        </w:rPr>
        <w:tab/>
      </w:r>
      <w:r w:rsidR="00343537" w:rsidRPr="004F3992">
        <w:rPr>
          <w:rFonts w:ascii="Montserrat" w:hAnsi="Montserrat" w:cs="Arial"/>
          <w:color w:val="000000" w:themeColor="text1"/>
          <w:sz w:val="18"/>
          <w:szCs w:val="18"/>
          <w:lang w:val="es-MX"/>
        </w:rPr>
        <w:t xml:space="preserve">Etapa 2, cuando al momento de la calificación los créditos presenten </w:t>
      </w:r>
      <w:r w:rsidR="00D771B0" w:rsidRPr="004F3992">
        <w:rPr>
          <w:rFonts w:ascii="Montserrat" w:hAnsi="Montserrat" w:cs="Arial"/>
          <w:color w:val="000000" w:themeColor="text1"/>
          <w:sz w:val="18"/>
          <w:szCs w:val="18"/>
          <w:lang w:val="es-MX"/>
        </w:rPr>
        <w:t xml:space="preserve">evidencia de incremento en el nivel de riesgo de crédito para ser clasificados en esta etapa conforme a la </w:t>
      </w:r>
      <w:r w:rsidR="00186A6B" w:rsidRPr="004F3992">
        <w:rPr>
          <w:rFonts w:ascii="Montserrat" w:hAnsi="Montserrat" w:cs="Arial"/>
          <w:color w:val="000000" w:themeColor="text1"/>
          <w:sz w:val="18"/>
          <w:szCs w:val="18"/>
          <w:lang w:val="es-MX"/>
        </w:rPr>
        <w:t>M</w:t>
      </w:r>
      <w:r w:rsidR="00D771B0" w:rsidRPr="004F3992">
        <w:rPr>
          <w:rFonts w:ascii="Montserrat" w:hAnsi="Montserrat" w:cs="Arial"/>
          <w:color w:val="000000" w:themeColor="text1"/>
          <w:sz w:val="18"/>
          <w:szCs w:val="18"/>
          <w:lang w:val="es-MX"/>
        </w:rPr>
        <w:t xml:space="preserve">etodología </w:t>
      </w:r>
      <w:r w:rsidR="00186A6B" w:rsidRPr="004F3992">
        <w:rPr>
          <w:rFonts w:ascii="Montserrat" w:hAnsi="Montserrat" w:cs="Arial"/>
          <w:color w:val="000000" w:themeColor="text1"/>
          <w:sz w:val="18"/>
          <w:szCs w:val="18"/>
          <w:lang w:val="es-MX"/>
        </w:rPr>
        <w:t xml:space="preserve">General </w:t>
      </w:r>
      <w:r w:rsidR="00247B71" w:rsidRPr="004F3992">
        <w:rPr>
          <w:rFonts w:ascii="Montserrat" w:hAnsi="Montserrat" w:cs="Arial"/>
          <w:color w:val="000000" w:themeColor="text1"/>
          <w:sz w:val="18"/>
          <w:szCs w:val="18"/>
          <w:lang w:val="es-MX"/>
        </w:rPr>
        <w:t xml:space="preserve">Estándar </w:t>
      </w:r>
      <w:r w:rsidR="00D771B0" w:rsidRPr="004F3992">
        <w:rPr>
          <w:rFonts w:ascii="Montserrat" w:hAnsi="Montserrat" w:cs="Arial"/>
          <w:color w:val="000000" w:themeColor="text1"/>
          <w:sz w:val="18"/>
          <w:szCs w:val="18"/>
          <w:lang w:val="es-MX"/>
        </w:rPr>
        <w:t xml:space="preserve">de calificación que les corresponda, de conformidad con </w:t>
      </w:r>
      <w:r w:rsidRPr="004F3992">
        <w:rPr>
          <w:rFonts w:ascii="Montserrat" w:hAnsi="Montserrat" w:cs="Arial"/>
          <w:color w:val="000000" w:themeColor="text1"/>
          <w:sz w:val="18"/>
          <w:szCs w:val="18"/>
          <w:lang w:val="es-MX"/>
        </w:rPr>
        <w:t>el presente instrumento</w:t>
      </w:r>
      <w:r w:rsidR="00343537" w:rsidRPr="004F3992">
        <w:rPr>
          <w:rFonts w:ascii="Montserrat" w:hAnsi="Montserrat" w:cs="Arial"/>
          <w:color w:val="000000" w:themeColor="text1"/>
          <w:sz w:val="18"/>
          <w:szCs w:val="18"/>
          <w:lang w:val="es-MX"/>
        </w:rPr>
        <w:t>.</w:t>
      </w:r>
    </w:p>
    <w:p w14:paraId="308A3543" w14:textId="77777777" w:rsidR="008F730B" w:rsidRPr="004F3992" w:rsidRDefault="008F730B" w:rsidP="007A49AF">
      <w:pPr>
        <w:pStyle w:val="ListParagraph"/>
        <w:ind w:left="1134" w:hanging="567"/>
        <w:jc w:val="both"/>
        <w:rPr>
          <w:rFonts w:ascii="Montserrat" w:hAnsi="Montserrat" w:cs="Arial"/>
          <w:color w:val="000000" w:themeColor="text1"/>
          <w:sz w:val="18"/>
          <w:szCs w:val="18"/>
          <w:lang w:val="es-MX"/>
        </w:rPr>
      </w:pPr>
    </w:p>
    <w:p w14:paraId="412A1E10" w14:textId="77777777" w:rsidR="00343537" w:rsidRPr="004F3992" w:rsidRDefault="00BA4EEB" w:rsidP="007A49AF">
      <w:pPr>
        <w:pStyle w:val="ListParagraph"/>
        <w:ind w:left="1134"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c)</w:t>
      </w:r>
      <w:r w:rsidRPr="004F3992">
        <w:rPr>
          <w:rFonts w:ascii="Montserrat" w:hAnsi="Montserrat" w:cs="Arial"/>
          <w:color w:val="000000" w:themeColor="text1"/>
          <w:sz w:val="18"/>
          <w:szCs w:val="18"/>
          <w:lang w:val="es-MX"/>
        </w:rPr>
        <w:tab/>
      </w:r>
      <w:r w:rsidR="00343537" w:rsidRPr="004F3992">
        <w:rPr>
          <w:rFonts w:ascii="Montserrat" w:hAnsi="Montserrat" w:cs="Arial"/>
          <w:color w:val="000000" w:themeColor="text1"/>
          <w:sz w:val="18"/>
          <w:szCs w:val="18"/>
          <w:lang w:val="es-MX"/>
        </w:rPr>
        <w:t xml:space="preserve">Etapa 3 a los créditos que al momento de la calificación </w:t>
      </w:r>
      <w:r w:rsidR="000616DD" w:rsidRPr="004F3992">
        <w:rPr>
          <w:rFonts w:ascii="Montserrat" w:hAnsi="Montserrat" w:cs="Arial"/>
          <w:color w:val="000000" w:themeColor="text1"/>
          <w:sz w:val="18"/>
          <w:szCs w:val="18"/>
          <w:lang w:val="es-MX"/>
        </w:rPr>
        <w:t xml:space="preserve">cumplan con los requisitos para ser clasificados </w:t>
      </w:r>
      <w:r w:rsidR="00343537" w:rsidRPr="004F3992">
        <w:rPr>
          <w:rFonts w:ascii="Montserrat" w:hAnsi="Montserrat" w:cs="Arial"/>
          <w:color w:val="000000" w:themeColor="text1"/>
          <w:sz w:val="18"/>
          <w:szCs w:val="18"/>
          <w:lang w:val="es-MX"/>
        </w:rPr>
        <w:t xml:space="preserve">en Etapa 3 de acuerdo con </w:t>
      </w:r>
      <w:r w:rsidR="00186A6B" w:rsidRPr="004F3992">
        <w:rPr>
          <w:rFonts w:ascii="Montserrat" w:hAnsi="Montserrat" w:cs="Arial"/>
          <w:color w:val="000000" w:themeColor="text1"/>
          <w:sz w:val="18"/>
          <w:szCs w:val="18"/>
          <w:lang w:val="es-MX"/>
        </w:rPr>
        <w:t>la M</w:t>
      </w:r>
      <w:r w:rsidR="000616DD" w:rsidRPr="004F3992">
        <w:rPr>
          <w:rFonts w:ascii="Montserrat" w:hAnsi="Montserrat" w:cs="Arial"/>
          <w:color w:val="000000" w:themeColor="text1"/>
          <w:sz w:val="18"/>
          <w:szCs w:val="18"/>
          <w:lang w:val="es-MX"/>
        </w:rPr>
        <w:t xml:space="preserve">etodología </w:t>
      </w:r>
      <w:r w:rsidR="00186A6B" w:rsidRPr="004F3992">
        <w:rPr>
          <w:rFonts w:ascii="Montserrat" w:hAnsi="Montserrat" w:cs="Arial"/>
          <w:color w:val="000000" w:themeColor="text1"/>
          <w:sz w:val="18"/>
          <w:szCs w:val="18"/>
          <w:lang w:val="es-MX"/>
        </w:rPr>
        <w:t xml:space="preserve">General </w:t>
      </w:r>
      <w:r w:rsidR="00247B71" w:rsidRPr="004F3992">
        <w:rPr>
          <w:rFonts w:ascii="Montserrat" w:hAnsi="Montserrat" w:cs="Arial"/>
          <w:color w:val="000000" w:themeColor="text1"/>
          <w:sz w:val="18"/>
          <w:szCs w:val="18"/>
          <w:lang w:val="es-MX"/>
        </w:rPr>
        <w:t xml:space="preserve">Estándar </w:t>
      </w:r>
      <w:r w:rsidR="000616DD" w:rsidRPr="004F3992">
        <w:rPr>
          <w:rFonts w:ascii="Montserrat" w:hAnsi="Montserrat" w:cs="Arial"/>
          <w:color w:val="000000" w:themeColor="text1"/>
          <w:sz w:val="18"/>
          <w:szCs w:val="18"/>
          <w:lang w:val="es-MX"/>
        </w:rPr>
        <w:t xml:space="preserve">de calificación que les corresponda, de conformidad con </w:t>
      </w:r>
      <w:r w:rsidRPr="004F3992">
        <w:rPr>
          <w:rFonts w:ascii="Montserrat" w:hAnsi="Montserrat" w:cs="Arial"/>
          <w:color w:val="000000" w:themeColor="text1"/>
          <w:sz w:val="18"/>
          <w:szCs w:val="18"/>
          <w:lang w:val="es-MX"/>
        </w:rPr>
        <w:t>la presente Resolución</w:t>
      </w:r>
      <w:r w:rsidR="00343537" w:rsidRPr="004F3992">
        <w:rPr>
          <w:rFonts w:ascii="Montserrat" w:hAnsi="Montserrat" w:cs="Arial"/>
          <w:color w:val="000000" w:themeColor="text1"/>
          <w:sz w:val="18"/>
          <w:szCs w:val="18"/>
          <w:lang w:val="es-MX"/>
        </w:rPr>
        <w:t>.</w:t>
      </w:r>
    </w:p>
    <w:p w14:paraId="07D013AC" w14:textId="77777777" w:rsidR="00343537" w:rsidRPr="004F3992" w:rsidRDefault="00343537" w:rsidP="001C3EF5">
      <w:pPr>
        <w:pStyle w:val="ListParagraph"/>
        <w:ind w:left="1080"/>
        <w:jc w:val="both"/>
        <w:rPr>
          <w:rFonts w:ascii="Montserrat" w:hAnsi="Montserrat" w:cs="Arial"/>
          <w:color w:val="000000" w:themeColor="text1"/>
          <w:sz w:val="18"/>
          <w:szCs w:val="18"/>
          <w:lang w:val="es-MX"/>
        </w:rPr>
      </w:pPr>
    </w:p>
    <w:p w14:paraId="548F6861" w14:textId="77777777" w:rsidR="00343537" w:rsidRPr="004F3992" w:rsidRDefault="00BA4EEB" w:rsidP="00E95EAD">
      <w:pPr>
        <w:pStyle w:val="ListParagraph"/>
        <w:autoSpaceDE w:val="0"/>
        <w:autoSpaceDN w:val="0"/>
        <w:adjustRightInd w:val="0"/>
        <w:ind w:left="567"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II.</w:t>
      </w:r>
      <w:r w:rsidRPr="004F3992">
        <w:rPr>
          <w:rFonts w:ascii="Montserrat" w:hAnsi="Montserrat" w:cs="Arial"/>
          <w:color w:val="000000" w:themeColor="text1"/>
          <w:sz w:val="18"/>
          <w:szCs w:val="18"/>
          <w:lang w:val="es-MX"/>
        </w:rPr>
        <w:tab/>
      </w:r>
      <w:r w:rsidR="00343537" w:rsidRPr="004F3992">
        <w:rPr>
          <w:rFonts w:ascii="Montserrat" w:hAnsi="Montserrat" w:cs="Arial"/>
          <w:color w:val="000000" w:themeColor="text1"/>
          <w:sz w:val="18"/>
          <w:szCs w:val="18"/>
          <w:lang w:val="es-MX"/>
        </w:rPr>
        <w:t>Utilizar sus propias estimaciones de Probabilidad de Incumplimiento, Severidad de la Pérdida y Exposición al Incumplimiento, en apego al M</w:t>
      </w:r>
      <w:r w:rsidR="009B7718" w:rsidRPr="004F3992">
        <w:rPr>
          <w:rFonts w:ascii="Montserrat" w:hAnsi="Montserrat" w:cs="Arial"/>
          <w:color w:val="000000" w:themeColor="text1"/>
          <w:sz w:val="18"/>
          <w:szCs w:val="18"/>
          <w:lang w:val="es-MX"/>
        </w:rPr>
        <w:t>odelo</w:t>
      </w:r>
      <w:r w:rsidR="00247B71" w:rsidRPr="004F3992">
        <w:rPr>
          <w:rFonts w:ascii="Montserrat" w:hAnsi="Montserrat" w:cs="Arial"/>
          <w:color w:val="000000" w:themeColor="text1"/>
          <w:sz w:val="18"/>
          <w:szCs w:val="18"/>
          <w:lang w:val="es-MX"/>
        </w:rPr>
        <w:t xml:space="preserve"> basado en calificaciones</w:t>
      </w:r>
      <w:r w:rsidR="00343537" w:rsidRPr="004F3992">
        <w:rPr>
          <w:rFonts w:ascii="Montserrat" w:hAnsi="Montserrat" w:cs="Arial"/>
          <w:color w:val="000000" w:themeColor="text1"/>
          <w:sz w:val="18"/>
          <w:szCs w:val="18"/>
          <w:lang w:val="es-MX"/>
        </w:rPr>
        <w:t xml:space="preserve"> Interna</w:t>
      </w:r>
      <w:r w:rsidR="00247B71" w:rsidRPr="004F3992">
        <w:rPr>
          <w:rFonts w:ascii="Montserrat" w:hAnsi="Montserrat" w:cs="Arial"/>
          <w:color w:val="000000" w:themeColor="text1"/>
          <w:sz w:val="18"/>
          <w:szCs w:val="18"/>
          <w:lang w:val="es-MX"/>
        </w:rPr>
        <w:t>s</w:t>
      </w:r>
      <w:r w:rsidR="00343537" w:rsidRPr="004F3992">
        <w:rPr>
          <w:rFonts w:ascii="Montserrat" w:hAnsi="Montserrat" w:cs="Arial"/>
          <w:color w:val="000000" w:themeColor="text1"/>
          <w:sz w:val="18"/>
          <w:szCs w:val="18"/>
          <w:lang w:val="es-MX"/>
        </w:rPr>
        <w:t xml:space="preserve"> </w:t>
      </w:r>
      <w:r w:rsidR="00F03A73" w:rsidRPr="004F3992">
        <w:rPr>
          <w:rFonts w:ascii="Montserrat" w:hAnsi="Montserrat" w:cs="Arial"/>
          <w:color w:val="000000" w:themeColor="text1"/>
          <w:sz w:val="18"/>
          <w:szCs w:val="18"/>
          <w:lang w:val="es-MX"/>
        </w:rPr>
        <w:t xml:space="preserve">que les haya sido </w:t>
      </w:r>
      <w:r w:rsidR="00343537" w:rsidRPr="004F3992">
        <w:rPr>
          <w:rFonts w:ascii="Montserrat" w:hAnsi="Montserrat" w:cs="Arial"/>
          <w:color w:val="000000" w:themeColor="text1"/>
          <w:sz w:val="18"/>
          <w:szCs w:val="18"/>
          <w:lang w:val="es-MX"/>
        </w:rPr>
        <w:t>autorizad</w:t>
      </w:r>
      <w:r w:rsidR="009B7718" w:rsidRPr="004F3992">
        <w:rPr>
          <w:rFonts w:ascii="Montserrat" w:hAnsi="Montserrat" w:cs="Arial"/>
          <w:color w:val="000000" w:themeColor="text1"/>
          <w:sz w:val="18"/>
          <w:szCs w:val="18"/>
          <w:lang w:val="es-MX"/>
        </w:rPr>
        <w:t>o</w:t>
      </w:r>
      <w:r w:rsidR="00343537" w:rsidRPr="004F3992">
        <w:rPr>
          <w:rFonts w:ascii="Montserrat" w:hAnsi="Montserrat" w:cs="Arial"/>
          <w:color w:val="000000" w:themeColor="text1"/>
          <w:sz w:val="18"/>
          <w:szCs w:val="18"/>
          <w:lang w:val="es-MX"/>
        </w:rPr>
        <w:t xml:space="preserve">, </w:t>
      </w:r>
      <w:r w:rsidR="00F03A73" w:rsidRPr="004F3992">
        <w:rPr>
          <w:rFonts w:ascii="Montserrat" w:hAnsi="Montserrat" w:cs="Arial"/>
          <w:color w:val="000000" w:themeColor="text1"/>
          <w:sz w:val="18"/>
          <w:szCs w:val="18"/>
          <w:lang w:val="es-MX"/>
        </w:rPr>
        <w:t xml:space="preserve">conforme </w:t>
      </w:r>
      <w:r w:rsidR="00343537" w:rsidRPr="004F3992">
        <w:rPr>
          <w:rFonts w:ascii="Montserrat" w:hAnsi="Montserrat" w:cs="Arial"/>
          <w:color w:val="000000" w:themeColor="text1"/>
          <w:sz w:val="18"/>
          <w:szCs w:val="18"/>
          <w:lang w:val="es-MX"/>
        </w:rPr>
        <w:t xml:space="preserve">a lo establecido en la </w:t>
      </w:r>
      <w:r w:rsidR="00262530" w:rsidRPr="004F3992">
        <w:rPr>
          <w:rFonts w:ascii="Montserrat" w:hAnsi="Montserrat" w:cs="Arial"/>
          <w:color w:val="000000" w:themeColor="text1"/>
          <w:sz w:val="18"/>
          <w:szCs w:val="18"/>
          <w:lang w:val="es-MX"/>
        </w:rPr>
        <w:t>Sección Tercera del Capítulo III del Título Primero Bis</w:t>
      </w:r>
      <w:r w:rsidRPr="004F3992">
        <w:rPr>
          <w:rFonts w:ascii="Montserrat" w:hAnsi="Montserrat" w:cs="Arial"/>
          <w:color w:val="000000" w:themeColor="text1"/>
          <w:sz w:val="18"/>
          <w:szCs w:val="18"/>
          <w:lang w:val="es-MX"/>
        </w:rPr>
        <w:t xml:space="preserve"> de las </w:t>
      </w:r>
      <w:r w:rsidRPr="004F3992">
        <w:rPr>
          <w:rFonts w:ascii="Montserrat" w:hAnsi="Montserrat" w:cs="Arial"/>
          <w:color w:val="000000" w:themeColor="text1"/>
          <w:sz w:val="18"/>
          <w:szCs w:val="18"/>
        </w:rPr>
        <w:t>Disposiciones de carácter general aplicables a las instituciones de crédito</w:t>
      </w:r>
      <w:r w:rsidR="00262530" w:rsidRPr="004F3992">
        <w:rPr>
          <w:rFonts w:ascii="Montserrat" w:hAnsi="Montserrat" w:cs="Arial"/>
          <w:color w:val="000000" w:themeColor="text1"/>
          <w:sz w:val="18"/>
          <w:szCs w:val="18"/>
          <w:lang w:val="es-MX"/>
        </w:rPr>
        <w:t>.</w:t>
      </w:r>
    </w:p>
    <w:p w14:paraId="1CA4223D" w14:textId="77777777" w:rsidR="00F03A73" w:rsidRPr="004F3992" w:rsidRDefault="00F03A73" w:rsidP="00E95EAD">
      <w:pPr>
        <w:pStyle w:val="ListParagraph"/>
        <w:autoSpaceDE w:val="0"/>
        <w:autoSpaceDN w:val="0"/>
        <w:adjustRightInd w:val="0"/>
        <w:ind w:left="567" w:hanging="567"/>
        <w:jc w:val="both"/>
        <w:rPr>
          <w:rFonts w:ascii="Montserrat" w:hAnsi="Montserrat" w:cs="Arial"/>
          <w:color w:val="000000" w:themeColor="text1"/>
          <w:sz w:val="18"/>
          <w:szCs w:val="18"/>
          <w:lang w:val="es-MX"/>
        </w:rPr>
      </w:pPr>
    </w:p>
    <w:p w14:paraId="5FC23F32" w14:textId="77777777" w:rsidR="00F03A73" w:rsidRPr="004F3992" w:rsidRDefault="00F03A73" w:rsidP="00F03A73">
      <w:pPr>
        <w:pStyle w:val="ListParagraph"/>
        <w:autoSpaceDE w:val="0"/>
        <w:autoSpaceDN w:val="0"/>
        <w:adjustRightInd w:val="0"/>
        <w:ind w:left="567" w:hanging="567"/>
        <w:jc w:val="both"/>
        <w:rPr>
          <w:rFonts w:ascii="Montserrat" w:hAnsi="Montserrat" w:cs="Arial"/>
          <w:color w:val="000000" w:themeColor="text1"/>
          <w:sz w:val="18"/>
          <w:szCs w:val="18"/>
          <w:lang w:val="es-MX"/>
        </w:rPr>
      </w:pPr>
      <w:r w:rsidRPr="004F3992">
        <w:rPr>
          <w:rFonts w:ascii="Montserrat" w:hAnsi="Montserrat" w:cs="Arial"/>
          <w:color w:val="000000" w:themeColor="text1"/>
          <w:sz w:val="18"/>
          <w:szCs w:val="18"/>
          <w:lang w:val="es-MX"/>
        </w:rPr>
        <w:t>III.</w:t>
      </w:r>
      <w:r w:rsidRPr="004F3992">
        <w:rPr>
          <w:rFonts w:ascii="Montserrat" w:hAnsi="Montserrat" w:cs="Arial"/>
          <w:color w:val="000000" w:themeColor="text1"/>
          <w:sz w:val="18"/>
          <w:szCs w:val="18"/>
          <w:lang w:val="es-MX"/>
        </w:rPr>
        <w:tab/>
        <w:t xml:space="preserve">Calcular sus reservas preventivas por riesgos crediticios para dichas </w:t>
      </w:r>
      <w:r w:rsidRPr="004F3992">
        <w:rPr>
          <w:rFonts w:ascii="Montserrat" w:hAnsi="Montserrat" w:cs="Arial"/>
          <w:color w:val="000000" w:themeColor="text1"/>
          <w:sz w:val="18"/>
          <w:szCs w:val="18"/>
        </w:rPr>
        <w:t>carteras con la Metodología General Estándar establecida en el Capítulo V Bis, del Título Segundo de las Disposiciones de carácter general aplicables a las instituciones de crédito durante el periodo de 18 meses a que alude el primer párrafo de este artículo.</w:t>
      </w:r>
    </w:p>
    <w:p w14:paraId="39FF547B" w14:textId="77777777" w:rsidR="00343537" w:rsidRPr="004F3992" w:rsidRDefault="00343537" w:rsidP="001C3EF5">
      <w:pPr>
        <w:pStyle w:val="ListParagraph"/>
        <w:ind w:left="1080"/>
        <w:jc w:val="both"/>
        <w:rPr>
          <w:rFonts w:ascii="Montserrat" w:hAnsi="Montserrat" w:cs="Arial"/>
          <w:color w:val="000000" w:themeColor="text1"/>
          <w:sz w:val="18"/>
          <w:szCs w:val="18"/>
          <w:lang w:val="es-MX"/>
        </w:rPr>
      </w:pPr>
    </w:p>
    <w:p w14:paraId="1358BB11" w14:textId="77777777" w:rsidR="00343537" w:rsidRPr="004F3992" w:rsidRDefault="00343537" w:rsidP="001C3EF5">
      <w:pPr>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En el caso de que </w:t>
      </w:r>
      <w:r w:rsidR="00F03A73" w:rsidRPr="004F3992">
        <w:rPr>
          <w:rFonts w:ascii="Montserrat" w:hAnsi="Montserrat" w:cs="Arial"/>
          <w:color w:val="000000" w:themeColor="text1"/>
          <w:sz w:val="18"/>
          <w:szCs w:val="18"/>
        </w:rPr>
        <w:t xml:space="preserve">las </w:t>
      </w:r>
      <w:r w:rsidR="00BA4EEB"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nstituciones </w:t>
      </w:r>
      <w:r w:rsidR="00BA4EEB" w:rsidRPr="004F3992">
        <w:rPr>
          <w:rFonts w:ascii="Montserrat" w:hAnsi="Montserrat" w:cs="Arial"/>
          <w:color w:val="000000" w:themeColor="text1"/>
          <w:sz w:val="18"/>
          <w:szCs w:val="18"/>
        </w:rPr>
        <w:t xml:space="preserve">de crédito </w:t>
      </w:r>
      <w:r w:rsidR="00F03A73" w:rsidRPr="004F3992">
        <w:rPr>
          <w:rFonts w:ascii="Montserrat" w:hAnsi="Montserrat" w:cs="Arial"/>
          <w:color w:val="000000" w:themeColor="text1"/>
          <w:sz w:val="18"/>
          <w:szCs w:val="18"/>
        </w:rPr>
        <w:t xml:space="preserve">referidas en el primer párrafo de este artículo </w:t>
      </w:r>
      <w:r w:rsidRPr="004F3992">
        <w:rPr>
          <w:rFonts w:ascii="Montserrat" w:hAnsi="Montserrat" w:cs="Arial"/>
          <w:color w:val="000000" w:themeColor="text1"/>
          <w:sz w:val="18"/>
          <w:szCs w:val="18"/>
        </w:rPr>
        <w:t xml:space="preserve">no adopten la Metodología Interna </w:t>
      </w:r>
      <w:r w:rsidR="00944BA6" w:rsidRPr="004F3992">
        <w:rPr>
          <w:rFonts w:ascii="Montserrat" w:hAnsi="Montserrat" w:cs="Arial"/>
          <w:color w:val="000000" w:themeColor="text1"/>
          <w:sz w:val="18"/>
          <w:szCs w:val="18"/>
        </w:rPr>
        <w:t>de reservas basada</w:t>
      </w:r>
      <w:r w:rsidRPr="004F3992">
        <w:rPr>
          <w:rFonts w:ascii="Montserrat" w:hAnsi="Montserrat" w:cs="Arial"/>
          <w:color w:val="000000" w:themeColor="text1"/>
          <w:sz w:val="18"/>
          <w:szCs w:val="18"/>
        </w:rPr>
        <w:t xml:space="preserve"> en la NIF C-16 en el periodo de 1</w:t>
      </w:r>
      <w:r w:rsidR="007C3D66" w:rsidRPr="004F3992">
        <w:rPr>
          <w:rFonts w:ascii="Montserrat" w:hAnsi="Montserrat" w:cs="Arial"/>
          <w:color w:val="000000" w:themeColor="text1"/>
          <w:sz w:val="18"/>
          <w:szCs w:val="18"/>
        </w:rPr>
        <w:t>8</w:t>
      </w:r>
      <w:r w:rsidRPr="004F3992">
        <w:rPr>
          <w:rFonts w:ascii="Montserrat" w:hAnsi="Montserrat" w:cs="Arial"/>
          <w:color w:val="000000" w:themeColor="text1"/>
          <w:sz w:val="18"/>
          <w:szCs w:val="18"/>
        </w:rPr>
        <w:t xml:space="preserve"> meses, deberán abandonar la Metodología Interna autorizada, y calificar y provisionar dichas carteras conforme a la</w:t>
      </w:r>
      <w:r w:rsidR="00247B71"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Metodología</w:t>
      </w:r>
      <w:r w:rsidR="00247B71"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General</w:t>
      </w:r>
      <w:r w:rsidR="00247B71" w:rsidRPr="004F3992">
        <w:rPr>
          <w:rFonts w:ascii="Montserrat" w:hAnsi="Montserrat" w:cs="Arial"/>
          <w:color w:val="000000" w:themeColor="text1"/>
          <w:sz w:val="18"/>
          <w:szCs w:val="18"/>
        </w:rPr>
        <w:t>es Estándar</w:t>
      </w:r>
      <w:r w:rsidRPr="004F3992">
        <w:rPr>
          <w:rFonts w:ascii="Montserrat" w:hAnsi="Montserrat" w:cs="Arial"/>
          <w:color w:val="000000" w:themeColor="text1"/>
          <w:sz w:val="18"/>
          <w:szCs w:val="18"/>
        </w:rPr>
        <w:t>, establecida</w:t>
      </w:r>
      <w:r w:rsidR="00024E55" w:rsidRPr="004F3992">
        <w:rPr>
          <w:rFonts w:ascii="Montserrat" w:hAnsi="Montserrat" w:cs="Arial"/>
          <w:color w:val="000000" w:themeColor="text1"/>
          <w:sz w:val="18"/>
          <w:szCs w:val="18"/>
        </w:rPr>
        <w:t>s</w:t>
      </w:r>
      <w:r w:rsidRPr="004F3992">
        <w:rPr>
          <w:rFonts w:ascii="Montserrat" w:hAnsi="Montserrat" w:cs="Arial"/>
          <w:color w:val="000000" w:themeColor="text1"/>
          <w:sz w:val="18"/>
          <w:szCs w:val="18"/>
        </w:rPr>
        <w:t xml:space="preserve"> en el Capítulo V Bis del Título Segundo de </w:t>
      </w:r>
      <w:r w:rsidR="00BA4EEB" w:rsidRPr="004F3992">
        <w:rPr>
          <w:rFonts w:ascii="Montserrat" w:hAnsi="Montserrat" w:cs="Arial"/>
          <w:color w:val="000000" w:themeColor="text1"/>
          <w:sz w:val="18"/>
          <w:szCs w:val="18"/>
        </w:rPr>
        <w:t>las Disposiciones de carácter general aplicables a las instituciones de crédito</w:t>
      </w:r>
      <w:r w:rsidRPr="004F3992">
        <w:rPr>
          <w:rFonts w:ascii="Montserrat" w:hAnsi="Montserrat" w:cs="Arial"/>
          <w:color w:val="000000" w:themeColor="text1"/>
          <w:sz w:val="18"/>
          <w:szCs w:val="18"/>
        </w:rPr>
        <w:t>.</w:t>
      </w:r>
    </w:p>
    <w:p w14:paraId="4E0D407C" w14:textId="77777777" w:rsidR="008F730B" w:rsidRPr="004F3992" w:rsidRDefault="008F730B" w:rsidP="001C3EF5">
      <w:pPr>
        <w:spacing w:after="0" w:line="240" w:lineRule="auto"/>
        <w:jc w:val="both"/>
        <w:rPr>
          <w:rFonts w:ascii="Montserrat" w:hAnsi="Montserrat" w:cs="Arial"/>
          <w:color w:val="000000" w:themeColor="text1"/>
          <w:sz w:val="18"/>
          <w:szCs w:val="18"/>
        </w:rPr>
      </w:pPr>
    </w:p>
    <w:p w14:paraId="6D6FAF8F" w14:textId="77777777" w:rsidR="00343537" w:rsidRPr="004F3992" w:rsidRDefault="00F03A73"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w:t>
      </w:r>
      <w:r w:rsidR="00343537" w:rsidRPr="004F3992">
        <w:rPr>
          <w:rFonts w:ascii="Montserrat" w:hAnsi="Montserrat" w:cs="Arial"/>
          <w:color w:val="000000" w:themeColor="text1"/>
          <w:sz w:val="18"/>
          <w:szCs w:val="18"/>
        </w:rPr>
        <w:t xml:space="preserve">as </w:t>
      </w:r>
      <w:r w:rsidR="00BA4EEB"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 xml:space="preserve">nstituciones </w:t>
      </w:r>
      <w:r w:rsidR="008E60DC" w:rsidRPr="004F3992">
        <w:rPr>
          <w:rFonts w:ascii="Montserrat" w:hAnsi="Montserrat" w:cs="Arial"/>
          <w:color w:val="000000" w:themeColor="text1"/>
          <w:sz w:val="18"/>
          <w:szCs w:val="18"/>
        </w:rPr>
        <w:t xml:space="preserve">de crédito </w:t>
      </w:r>
      <w:r w:rsidR="00343537" w:rsidRPr="004F3992">
        <w:rPr>
          <w:rFonts w:ascii="Montserrat" w:hAnsi="Montserrat" w:cs="Arial"/>
          <w:color w:val="000000" w:themeColor="text1"/>
          <w:sz w:val="18"/>
          <w:szCs w:val="18"/>
        </w:rPr>
        <w:t>que cuenten con un M</w:t>
      </w:r>
      <w:r w:rsidR="009B7718" w:rsidRPr="004F3992">
        <w:rPr>
          <w:rFonts w:ascii="Montserrat" w:hAnsi="Montserrat" w:cs="Arial"/>
          <w:color w:val="000000" w:themeColor="text1"/>
          <w:sz w:val="18"/>
          <w:szCs w:val="18"/>
        </w:rPr>
        <w:t>odelo</w:t>
      </w:r>
      <w:r w:rsidR="00247B71" w:rsidRPr="004F3992">
        <w:rPr>
          <w:rFonts w:ascii="Montserrat" w:hAnsi="Montserrat" w:cs="Arial"/>
          <w:color w:val="000000" w:themeColor="text1"/>
          <w:sz w:val="18"/>
          <w:szCs w:val="18"/>
        </w:rPr>
        <w:t xml:space="preserve"> basado en calificaciones</w:t>
      </w:r>
      <w:r w:rsidR="00343537"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nterna</w:t>
      </w:r>
      <w:r w:rsidR="00247B71" w:rsidRPr="004F3992">
        <w:rPr>
          <w:rFonts w:ascii="Montserrat" w:hAnsi="Montserrat" w:cs="Arial"/>
          <w:color w:val="000000" w:themeColor="text1"/>
          <w:sz w:val="18"/>
          <w:szCs w:val="18"/>
        </w:rPr>
        <w:t>s</w:t>
      </w:r>
      <w:r w:rsidR="00343537" w:rsidRPr="004F3992">
        <w:rPr>
          <w:rFonts w:ascii="Montserrat" w:hAnsi="Montserrat" w:cs="Arial"/>
          <w:color w:val="000000" w:themeColor="text1"/>
          <w:sz w:val="18"/>
          <w:szCs w:val="18"/>
        </w:rPr>
        <w:t xml:space="preserve"> autorizad</w:t>
      </w:r>
      <w:r w:rsidR="00247B71" w:rsidRPr="004F3992">
        <w:rPr>
          <w:rFonts w:ascii="Montserrat" w:hAnsi="Montserrat" w:cs="Arial"/>
          <w:color w:val="000000" w:themeColor="text1"/>
          <w:sz w:val="18"/>
          <w:szCs w:val="18"/>
        </w:rPr>
        <w:t>o</w:t>
      </w:r>
      <w:r w:rsidR="00343537" w:rsidRPr="004F3992">
        <w:rPr>
          <w:rFonts w:ascii="Montserrat" w:hAnsi="Montserrat" w:cs="Arial"/>
          <w:color w:val="000000" w:themeColor="text1"/>
          <w:sz w:val="18"/>
          <w:szCs w:val="18"/>
        </w:rPr>
        <w:t xml:space="preserve"> conforme al artículo </w:t>
      </w:r>
      <w:r w:rsidR="00024E55" w:rsidRPr="004F3992">
        <w:rPr>
          <w:rFonts w:ascii="Montserrat" w:hAnsi="Montserrat" w:cs="Arial"/>
          <w:color w:val="000000" w:themeColor="text1"/>
          <w:sz w:val="18"/>
          <w:szCs w:val="18"/>
        </w:rPr>
        <w:t xml:space="preserve">2 </w:t>
      </w:r>
      <w:r w:rsidR="00BA4EEB" w:rsidRPr="004F3992">
        <w:rPr>
          <w:rFonts w:ascii="Montserrat" w:hAnsi="Montserrat" w:cs="Arial"/>
          <w:color w:val="000000" w:themeColor="text1"/>
          <w:sz w:val="18"/>
          <w:szCs w:val="18"/>
        </w:rPr>
        <w:t>B</w:t>
      </w:r>
      <w:r w:rsidR="00024E55" w:rsidRPr="004F3992">
        <w:rPr>
          <w:rFonts w:ascii="Montserrat" w:hAnsi="Montserrat" w:cs="Arial"/>
          <w:color w:val="000000" w:themeColor="text1"/>
          <w:sz w:val="18"/>
          <w:szCs w:val="18"/>
        </w:rPr>
        <w:t>is 6</w:t>
      </w:r>
      <w:r w:rsidR="009C68AF" w:rsidRPr="004F3992">
        <w:rPr>
          <w:rFonts w:ascii="Montserrat" w:hAnsi="Montserrat" w:cs="Arial"/>
          <w:color w:val="000000" w:themeColor="text1"/>
          <w:sz w:val="18"/>
          <w:szCs w:val="18"/>
        </w:rPr>
        <w:t>5</w:t>
      </w:r>
      <w:r w:rsidRPr="004F3992">
        <w:rPr>
          <w:rFonts w:ascii="Montserrat" w:hAnsi="Montserrat" w:cs="Arial"/>
          <w:color w:val="000000" w:themeColor="text1"/>
          <w:sz w:val="18"/>
          <w:szCs w:val="18"/>
        </w:rPr>
        <w:t xml:space="preserve"> de las Disposiciones de carácter general aplicables a las instituciones de crédito durante el periodo de 18 meses</w:t>
      </w:r>
      <w:r w:rsidR="00343537" w:rsidRPr="004F3992">
        <w:rPr>
          <w:rFonts w:ascii="Montserrat" w:hAnsi="Montserrat" w:cs="Arial"/>
          <w:color w:val="000000" w:themeColor="text1"/>
          <w:sz w:val="18"/>
          <w:szCs w:val="18"/>
        </w:rPr>
        <w:t xml:space="preserve">, y que no vayan a adoptar </w:t>
      </w:r>
      <w:r w:rsidR="00024E55" w:rsidRPr="004F3992">
        <w:rPr>
          <w:rFonts w:ascii="Montserrat" w:hAnsi="Montserrat" w:cs="Arial"/>
          <w:color w:val="000000" w:themeColor="text1"/>
          <w:sz w:val="18"/>
          <w:szCs w:val="18"/>
        </w:rPr>
        <w:t>un</w:t>
      </w:r>
      <w:r w:rsidR="00343537" w:rsidRPr="004F3992">
        <w:rPr>
          <w:rFonts w:ascii="Montserrat" w:hAnsi="Montserrat" w:cs="Arial"/>
          <w:color w:val="000000" w:themeColor="text1"/>
          <w:sz w:val="18"/>
          <w:szCs w:val="18"/>
        </w:rPr>
        <w:t xml:space="preserve">a Metodología Interna </w:t>
      </w:r>
      <w:r w:rsidR="00944BA6" w:rsidRPr="004F3992">
        <w:rPr>
          <w:rFonts w:ascii="Montserrat" w:hAnsi="Montserrat" w:cs="Arial"/>
          <w:color w:val="000000" w:themeColor="text1"/>
          <w:sz w:val="18"/>
          <w:szCs w:val="18"/>
        </w:rPr>
        <w:t>de reservas basada</w:t>
      </w:r>
      <w:r w:rsidR="00343537" w:rsidRPr="004F3992">
        <w:rPr>
          <w:rFonts w:ascii="Montserrat" w:hAnsi="Montserrat" w:cs="Arial"/>
          <w:color w:val="000000" w:themeColor="text1"/>
          <w:sz w:val="18"/>
          <w:szCs w:val="18"/>
        </w:rPr>
        <w:t xml:space="preserve"> en la NIF C-16, deberán </w:t>
      </w:r>
      <w:r w:rsidR="006A66D0" w:rsidRPr="004F3992">
        <w:rPr>
          <w:rFonts w:ascii="Montserrat" w:hAnsi="Montserrat" w:cs="Arial"/>
          <w:color w:val="000000" w:themeColor="text1"/>
          <w:sz w:val="18"/>
          <w:szCs w:val="18"/>
        </w:rPr>
        <w:t xml:space="preserve">dar cumplimiento a los artículos </w:t>
      </w:r>
      <w:r w:rsidR="000A07BB" w:rsidRPr="004F3992">
        <w:rPr>
          <w:rFonts w:ascii="Montserrat" w:hAnsi="Montserrat" w:cs="Arial"/>
          <w:color w:val="000000" w:themeColor="text1"/>
          <w:sz w:val="18"/>
          <w:szCs w:val="18"/>
        </w:rPr>
        <w:t xml:space="preserve">2 Bis 66, </w:t>
      </w:r>
      <w:r w:rsidR="006A66D0" w:rsidRPr="004F3992">
        <w:rPr>
          <w:rFonts w:ascii="Montserrat" w:hAnsi="Montserrat" w:cs="Arial"/>
          <w:color w:val="000000" w:themeColor="text1"/>
          <w:sz w:val="18"/>
          <w:szCs w:val="18"/>
        </w:rPr>
        <w:t>2 Bis 67</w:t>
      </w:r>
      <w:r w:rsidR="000A07BB" w:rsidRPr="004F3992">
        <w:rPr>
          <w:rFonts w:ascii="Montserrat" w:hAnsi="Montserrat" w:cs="Arial"/>
          <w:color w:val="000000" w:themeColor="text1"/>
          <w:sz w:val="18"/>
          <w:szCs w:val="18"/>
        </w:rPr>
        <w:t xml:space="preserve"> y </w:t>
      </w:r>
      <w:r w:rsidR="006A66D0" w:rsidRPr="004F3992">
        <w:rPr>
          <w:rFonts w:ascii="Montserrat" w:hAnsi="Montserrat" w:cs="Arial"/>
          <w:color w:val="000000" w:themeColor="text1"/>
          <w:sz w:val="18"/>
          <w:szCs w:val="18"/>
        </w:rPr>
        <w:t>139 Bis 3</w:t>
      </w:r>
      <w:r w:rsidR="000A07BB" w:rsidRPr="004F3992">
        <w:rPr>
          <w:rFonts w:ascii="Montserrat" w:hAnsi="Montserrat" w:cs="Arial"/>
          <w:color w:val="000000" w:themeColor="text1"/>
          <w:sz w:val="18"/>
          <w:szCs w:val="18"/>
        </w:rPr>
        <w:t xml:space="preserve"> </w:t>
      </w:r>
      <w:r w:rsidR="006A66D0" w:rsidRPr="004F3992">
        <w:rPr>
          <w:rFonts w:ascii="Montserrat" w:hAnsi="Montserrat" w:cs="Arial"/>
          <w:color w:val="000000" w:themeColor="text1"/>
          <w:sz w:val="18"/>
          <w:szCs w:val="18"/>
        </w:rPr>
        <w:t xml:space="preserve">o, en caso contrario, </w:t>
      </w:r>
      <w:r w:rsidR="00343537" w:rsidRPr="004F3992">
        <w:rPr>
          <w:rFonts w:ascii="Montserrat" w:hAnsi="Montserrat" w:cs="Arial"/>
          <w:color w:val="000000" w:themeColor="text1"/>
          <w:sz w:val="18"/>
          <w:szCs w:val="18"/>
        </w:rPr>
        <w:t xml:space="preserve">abandonar </w:t>
      </w:r>
      <w:r w:rsidR="00024E55" w:rsidRPr="004F3992">
        <w:rPr>
          <w:rFonts w:ascii="Montserrat" w:hAnsi="Montserrat" w:cs="Arial"/>
          <w:color w:val="000000" w:themeColor="text1"/>
          <w:sz w:val="18"/>
          <w:szCs w:val="18"/>
        </w:rPr>
        <w:t>e</w:t>
      </w:r>
      <w:r w:rsidR="00343537" w:rsidRPr="004F3992">
        <w:rPr>
          <w:rFonts w:ascii="Montserrat" w:hAnsi="Montserrat" w:cs="Arial"/>
          <w:color w:val="000000" w:themeColor="text1"/>
          <w:sz w:val="18"/>
          <w:szCs w:val="18"/>
        </w:rPr>
        <w:t>l M</w:t>
      </w:r>
      <w:r w:rsidR="00024E55" w:rsidRPr="004F3992">
        <w:rPr>
          <w:rFonts w:ascii="Montserrat" w:hAnsi="Montserrat" w:cs="Arial"/>
          <w:color w:val="000000" w:themeColor="text1"/>
          <w:sz w:val="18"/>
          <w:szCs w:val="18"/>
        </w:rPr>
        <w:t>odelo</w:t>
      </w:r>
      <w:r w:rsidR="00343537" w:rsidRPr="004F3992">
        <w:rPr>
          <w:rFonts w:ascii="Montserrat" w:hAnsi="Montserrat" w:cs="Arial"/>
          <w:color w:val="000000" w:themeColor="text1"/>
          <w:sz w:val="18"/>
          <w:szCs w:val="18"/>
        </w:rPr>
        <w:t xml:space="preserve"> </w:t>
      </w:r>
      <w:r w:rsidR="00024E55" w:rsidRPr="004F3992">
        <w:rPr>
          <w:rFonts w:ascii="Montserrat" w:hAnsi="Montserrat" w:cs="Arial"/>
          <w:color w:val="000000" w:themeColor="text1"/>
          <w:sz w:val="18"/>
          <w:szCs w:val="18"/>
        </w:rPr>
        <w:t xml:space="preserve">basado en calificaciones </w:t>
      </w:r>
      <w:r w:rsidR="00525884" w:rsidRPr="004F3992">
        <w:rPr>
          <w:rFonts w:ascii="Montserrat" w:hAnsi="Montserrat" w:cs="Arial"/>
          <w:color w:val="000000" w:themeColor="text1"/>
          <w:sz w:val="18"/>
          <w:szCs w:val="18"/>
        </w:rPr>
        <w:t>i</w:t>
      </w:r>
      <w:r w:rsidR="00024E55" w:rsidRPr="004F3992">
        <w:rPr>
          <w:rFonts w:ascii="Montserrat" w:hAnsi="Montserrat" w:cs="Arial"/>
          <w:color w:val="000000" w:themeColor="text1"/>
          <w:sz w:val="18"/>
          <w:szCs w:val="18"/>
        </w:rPr>
        <w:t>nternas</w:t>
      </w:r>
      <w:r w:rsidR="00343537"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lastRenderedPageBreak/>
        <w:t>autorizad</w:t>
      </w:r>
      <w:r w:rsidR="00024E55" w:rsidRPr="004F3992">
        <w:rPr>
          <w:rFonts w:ascii="Montserrat" w:hAnsi="Montserrat" w:cs="Arial"/>
          <w:color w:val="000000" w:themeColor="text1"/>
          <w:sz w:val="18"/>
          <w:szCs w:val="18"/>
        </w:rPr>
        <w:t>o</w:t>
      </w:r>
      <w:r w:rsidR="00343537" w:rsidRPr="004F3992">
        <w:rPr>
          <w:rFonts w:ascii="Montserrat" w:hAnsi="Montserrat" w:cs="Arial"/>
          <w:color w:val="000000" w:themeColor="text1"/>
          <w:sz w:val="18"/>
          <w:szCs w:val="18"/>
        </w:rPr>
        <w:t>, y</w:t>
      </w:r>
      <w:r w:rsidR="00602A90" w:rsidRPr="004F3992">
        <w:rPr>
          <w:rFonts w:ascii="Montserrat" w:hAnsi="Montserrat" w:cs="Arial"/>
          <w:color w:val="000000" w:themeColor="text1"/>
          <w:sz w:val="18"/>
          <w:szCs w:val="18"/>
        </w:rPr>
        <w:t xml:space="preserve"> en consecuencia,</w:t>
      </w:r>
      <w:r w:rsidR="00343537" w:rsidRPr="004F3992">
        <w:rPr>
          <w:rFonts w:ascii="Montserrat" w:hAnsi="Montserrat" w:cs="Arial"/>
          <w:color w:val="000000" w:themeColor="text1"/>
          <w:sz w:val="18"/>
          <w:szCs w:val="18"/>
        </w:rPr>
        <w:t xml:space="preserve"> </w:t>
      </w:r>
      <w:r w:rsidR="00024E55" w:rsidRPr="004F3992">
        <w:rPr>
          <w:rFonts w:ascii="Montserrat" w:hAnsi="Montserrat" w:cs="Arial"/>
          <w:color w:val="000000" w:themeColor="text1"/>
          <w:sz w:val="18"/>
          <w:szCs w:val="18"/>
        </w:rPr>
        <w:t xml:space="preserve">calcular su requerimiento de capital </w:t>
      </w:r>
      <w:r w:rsidR="00343537" w:rsidRPr="004F3992">
        <w:rPr>
          <w:rFonts w:ascii="Montserrat" w:hAnsi="Montserrat" w:cs="Arial"/>
          <w:color w:val="000000" w:themeColor="text1"/>
          <w:sz w:val="18"/>
          <w:szCs w:val="18"/>
        </w:rPr>
        <w:t>conforme al M</w:t>
      </w:r>
      <w:r w:rsidR="00024E55" w:rsidRPr="004F3992">
        <w:rPr>
          <w:rFonts w:ascii="Montserrat" w:hAnsi="Montserrat" w:cs="Arial"/>
          <w:color w:val="000000" w:themeColor="text1"/>
          <w:sz w:val="18"/>
          <w:szCs w:val="18"/>
        </w:rPr>
        <w:t>étodo</w:t>
      </w:r>
      <w:r w:rsidR="00247B71" w:rsidRPr="004F3992">
        <w:rPr>
          <w:rFonts w:ascii="Montserrat" w:hAnsi="Montserrat" w:cs="Arial"/>
          <w:color w:val="000000" w:themeColor="text1"/>
          <w:sz w:val="18"/>
          <w:szCs w:val="18"/>
        </w:rPr>
        <w:t xml:space="preserve"> Estándar</w:t>
      </w:r>
      <w:r w:rsidR="00343537" w:rsidRPr="004F3992">
        <w:rPr>
          <w:rFonts w:ascii="Montserrat" w:hAnsi="Montserrat" w:cs="Arial"/>
          <w:color w:val="000000" w:themeColor="text1"/>
          <w:sz w:val="18"/>
          <w:szCs w:val="18"/>
        </w:rPr>
        <w:t>, establecid</w:t>
      </w:r>
      <w:r w:rsidR="00101E09" w:rsidRPr="004F3992">
        <w:rPr>
          <w:rFonts w:ascii="Montserrat" w:hAnsi="Montserrat" w:cs="Arial"/>
          <w:color w:val="000000" w:themeColor="text1"/>
          <w:sz w:val="18"/>
          <w:szCs w:val="18"/>
        </w:rPr>
        <w:t>o</w:t>
      </w:r>
      <w:r w:rsidR="00343537" w:rsidRPr="004F3992">
        <w:rPr>
          <w:rFonts w:ascii="Montserrat" w:hAnsi="Montserrat" w:cs="Arial"/>
          <w:color w:val="000000" w:themeColor="text1"/>
          <w:sz w:val="18"/>
          <w:szCs w:val="18"/>
        </w:rPr>
        <w:t xml:space="preserve"> en l</w:t>
      </w:r>
      <w:r w:rsidR="00101E09" w:rsidRPr="004F3992">
        <w:rPr>
          <w:rFonts w:ascii="Montserrat" w:hAnsi="Montserrat" w:cs="Arial"/>
          <w:color w:val="000000" w:themeColor="text1"/>
          <w:sz w:val="18"/>
          <w:szCs w:val="18"/>
        </w:rPr>
        <w:t>a sección segunda del</w:t>
      </w:r>
      <w:r w:rsidR="00343537" w:rsidRPr="004F3992">
        <w:rPr>
          <w:rFonts w:ascii="Montserrat" w:hAnsi="Montserrat" w:cs="Arial"/>
          <w:color w:val="000000" w:themeColor="text1"/>
          <w:sz w:val="18"/>
          <w:szCs w:val="18"/>
        </w:rPr>
        <w:t xml:space="preserve"> Capítulo </w:t>
      </w:r>
      <w:r w:rsidR="00101E09" w:rsidRPr="004F3992">
        <w:rPr>
          <w:rFonts w:ascii="Montserrat" w:hAnsi="Montserrat" w:cs="Arial"/>
          <w:color w:val="000000" w:themeColor="text1"/>
          <w:sz w:val="18"/>
          <w:szCs w:val="18"/>
        </w:rPr>
        <w:t>III</w:t>
      </w:r>
      <w:r w:rsidR="00343537" w:rsidRPr="004F3992">
        <w:rPr>
          <w:rFonts w:ascii="Montserrat" w:hAnsi="Montserrat" w:cs="Arial"/>
          <w:color w:val="000000" w:themeColor="text1"/>
          <w:sz w:val="18"/>
          <w:szCs w:val="18"/>
        </w:rPr>
        <w:t xml:space="preserve">, del Título </w:t>
      </w:r>
      <w:r w:rsidR="00101E09" w:rsidRPr="004F3992">
        <w:rPr>
          <w:rFonts w:ascii="Montserrat" w:hAnsi="Montserrat" w:cs="Arial"/>
          <w:color w:val="000000" w:themeColor="text1"/>
          <w:sz w:val="18"/>
          <w:szCs w:val="18"/>
        </w:rPr>
        <w:t>Primero Bis</w:t>
      </w:r>
      <w:r w:rsidR="00343537" w:rsidRPr="004F3992">
        <w:rPr>
          <w:rFonts w:ascii="Montserrat" w:hAnsi="Montserrat" w:cs="Arial"/>
          <w:color w:val="000000" w:themeColor="text1"/>
          <w:sz w:val="18"/>
          <w:szCs w:val="18"/>
        </w:rPr>
        <w:t xml:space="preserve"> de </w:t>
      </w:r>
      <w:r w:rsidR="00615878" w:rsidRPr="004F3992">
        <w:rPr>
          <w:rFonts w:ascii="Montserrat" w:hAnsi="Montserrat" w:cs="Arial"/>
          <w:color w:val="000000" w:themeColor="text1"/>
          <w:sz w:val="18"/>
          <w:szCs w:val="18"/>
        </w:rPr>
        <w:t xml:space="preserve">las mencionadas </w:t>
      </w:r>
      <w:r w:rsidR="003E7C3A" w:rsidRPr="004F3992">
        <w:rPr>
          <w:rFonts w:ascii="Montserrat" w:hAnsi="Montserrat" w:cs="Arial"/>
          <w:color w:val="000000" w:themeColor="text1"/>
          <w:sz w:val="18"/>
          <w:szCs w:val="18"/>
        </w:rPr>
        <w:t>d</w:t>
      </w:r>
      <w:r w:rsidR="00343537" w:rsidRPr="004F3992">
        <w:rPr>
          <w:rFonts w:ascii="Montserrat" w:hAnsi="Montserrat" w:cs="Arial"/>
          <w:color w:val="000000" w:themeColor="text1"/>
          <w:sz w:val="18"/>
          <w:szCs w:val="18"/>
        </w:rPr>
        <w:t>isposiciones.</w:t>
      </w:r>
    </w:p>
    <w:p w14:paraId="70AEEAF8" w14:textId="77777777" w:rsidR="008F730B" w:rsidRPr="004F3992" w:rsidRDefault="008F730B" w:rsidP="001C3EF5">
      <w:pPr>
        <w:autoSpaceDE w:val="0"/>
        <w:autoSpaceDN w:val="0"/>
        <w:adjustRightInd w:val="0"/>
        <w:spacing w:after="0" w:line="240" w:lineRule="auto"/>
        <w:jc w:val="both"/>
        <w:rPr>
          <w:rFonts w:ascii="Montserrat" w:hAnsi="Montserrat" w:cs="Arial"/>
          <w:color w:val="000000" w:themeColor="text1"/>
          <w:sz w:val="18"/>
          <w:szCs w:val="18"/>
        </w:rPr>
      </w:pPr>
    </w:p>
    <w:p w14:paraId="01792D33" w14:textId="77777777" w:rsidR="00343537" w:rsidRPr="004F3992" w:rsidRDefault="00807F8A"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TERCERO</w:t>
      </w:r>
      <w:r w:rsidR="00343537" w:rsidRPr="004F3992">
        <w:rPr>
          <w:rFonts w:ascii="Montserrat" w:hAnsi="Montserrat" w:cs="Arial"/>
          <w:b/>
          <w:color w:val="000000" w:themeColor="text1"/>
          <w:sz w:val="18"/>
          <w:szCs w:val="18"/>
        </w:rPr>
        <w:t>.</w:t>
      </w:r>
      <w:r w:rsidR="00061F2E" w:rsidRPr="004F3992">
        <w:rPr>
          <w:rFonts w:ascii="Montserrat" w:hAnsi="Montserrat" w:cs="Arial"/>
          <w:b/>
          <w:color w:val="000000" w:themeColor="text1"/>
          <w:sz w:val="18"/>
          <w:szCs w:val="18"/>
        </w:rPr>
        <w:t xml:space="preserve"> </w:t>
      </w:r>
      <w:r w:rsidR="00343537" w:rsidRPr="004F3992">
        <w:rPr>
          <w:rFonts w:ascii="Montserrat" w:hAnsi="Montserrat" w:cs="Arial"/>
          <w:b/>
          <w:color w:val="000000" w:themeColor="text1"/>
          <w:sz w:val="18"/>
          <w:szCs w:val="18"/>
        </w:rPr>
        <w:t>-</w:t>
      </w:r>
      <w:r w:rsidR="00343537" w:rsidRPr="004F3992">
        <w:rPr>
          <w:rFonts w:ascii="Montserrat" w:hAnsi="Montserrat" w:cs="Arial"/>
          <w:color w:val="000000" w:themeColor="text1"/>
          <w:sz w:val="18"/>
          <w:szCs w:val="18"/>
        </w:rPr>
        <w:t xml:space="preserve"> </w:t>
      </w:r>
      <w:r w:rsidR="000C12F7" w:rsidRPr="004F3992">
        <w:rPr>
          <w:rFonts w:ascii="Montserrat" w:hAnsi="Montserrat" w:cs="Arial"/>
          <w:color w:val="000000" w:themeColor="text1"/>
          <w:sz w:val="18"/>
          <w:szCs w:val="18"/>
        </w:rPr>
        <w:t xml:space="preserve">Las instituciones de crédito, a fin de constituir el monto de reservas </w:t>
      </w:r>
      <w:r w:rsidR="000C2A4D" w:rsidRPr="004F3992">
        <w:rPr>
          <w:rFonts w:ascii="Montserrat" w:hAnsi="Montserrat" w:cs="Arial"/>
          <w:color w:val="000000" w:themeColor="text1"/>
          <w:sz w:val="18"/>
          <w:szCs w:val="18"/>
        </w:rPr>
        <w:t xml:space="preserve">preventivas por riesgos crediticios </w:t>
      </w:r>
      <w:r w:rsidR="000C12F7" w:rsidRPr="004F3992">
        <w:rPr>
          <w:rFonts w:ascii="Montserrat" w:hAnsi="Montserrat" w:cs="Arial"/>
          <w:color w:val="000000" w:themeColor="text1"/>
          <w:sz w:val="18"/>
          <w:szCs w:val="18"/>
        </w:rPr>
        <w:t xml:space="preserve">conforme a lo establecido en la presente </w:t>
      </w:r>
      <w:r w:rsidR="00B22BC0" w:rsidRPr="004F3992">
        <w:rPr>
          <w:rFonts w:ascii="Montserrat" w:hAnsi="Montserrat" w:cs="Arial"/>
          <w:color w:val="000000" w:themeColor="text1"/>
          <w:sz w:val="18"/>
          <w:szCs w:val="18"/>
        </w:rPr>
        <w:t>R</w:t>
      </w:r>
      <w:r w:rsidR="000C12F7" w:rsidRPr="004F3992">
        <w:rPr>
          <w:rFonts w:ascii="Montserrat" w:hAnsi="Montserrat" w:cs="Arial"/>
          <w:color w:val="000000" w:themeColor="text1"/>
          <w:sz w:val="18"/>
          <w:szCs w:val="18"/>
        </w:rPr>
        <w:t xml:space="preserve">esolución, podrán optar por alguna de las alternativas </w:t>
      </w:r>
      <w:r w:rsidR="001C5E59" w:rsidRPr="004F3992">
        <w:rPr>
          <w:rFonts w:ascii="Montserrat" w:hAnsi="Montserrat" w:cs="Arial"/>
          <w:color w:val="000000" w:themeColor="text1"/>
          <w:sz w:val="18"/>
          <w:szCs w:val="18"/>
        </w:rPr>
        <w:t>señaladas en las fracciones</w:t>
      </w:r>
      <w:r w:rsidR="000C2A4D" w:rsidRPr="004F3992">
        <w:rPr>
          <w:rFonts w:ascii="Montserrat" w:hAnsi="Montserrat" w:cs="Arial"/>
          <w:color w:val="000000" w:themeColor="text1"/>
          <w:sz w:val="18"/>
          <w:szCs w:val="18"/>
        </w:rPr>
        <w:t xml:space="preserve"> siguientes</w:t>
      </w:r>
      <w:r w:rsidR="00343537" w:rsidRPr="004F3992">
        <w:rPr>
          <w:rFonts w:ascii="Montserrat" w:hAnsi="Montserrat" w:cs="Arial"/>
          <w:color w:val="000000" w:themeColor="text1"/>
          <w:sz w:val="18"/>
          <w:szCs w:val="18"/>
        </w:rPr>
        <w:t>:</w:t>
      </w:r>
    </w:p>
    <w:p w14:paraId="20C7AFCE" w14:textId="77777777" w:rsidR="008F730B" w:rsidRPr="004F3992" w:rsidRDefault="008F730B" w:rsidP="00F43419">
      <w:pPr>
        <w:tabs>
          <w:tab w:val="left" w:pos="5812"/>
        </w:tabs>
        <w:autoSpaceDE w:val="0"/>
        <w:autoSpaceDN w:val="0"/>
        <w:adjustRightInd w:val="0"/>
        <w:spacing w:after="0" w:line="240" w:lineRule="auto"/>
        <w:jc w:val="both"/>
        <w:rPr>
          <w:rFonts w:ascii="Montserrat" w:hAnsi="Montserrat" w:cs="Arial"/>
          <w:color w:val="000000" w:themeColor="text1"/>
          <w:sz w:val="18"/>
          <w:szCs w:val="18"/>
        </w:rPr>
      </w:pPr>
    </w:p>
    <w:p w14:paraId="27B0471B" w14:textId="77777777" w:rsidR="003E376E" w:rsidRPr="004F3992" w:rsidRDefault="00343537" w:rsidP="002A2C75">
      <w:pPr>
        <w:tabs>
          <w:tab w:val="left" w:pos="5812"/>
        </w:tabs>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ab/>
        <w:t xml:space="preserve">Reconocerán en el capital contable, dentro del resultado de ejercicios anteriores, </w:t>
      </w:r>
      <w:r w:rsidR="001C5E59" w:rsidRPr="00B25C2A">
        <w:rPr>
          <w:rFonts w:ascii="Montserrat" w:hAnsi="Montserrat" w:cs="Arial"/>
          <w:color w:val="000000" w:themeColor="text1"/>
          <w:sz w:val="18"/>
          <w:szCs w:val="18"/>
        </w:rPr>
        <w:t>al 31 de enero de 2021</w:t>
      </w:r>
      <w:r w:rsidR="001C5E59" w:rsidRPr="004F3992">
        <w:rPr>
          <w:rFonts w:ascii="Montserrat" w:hAnsi="Montserrat" w:cs="Arial"/>
          <w:color w:val="000000" w:themeColor="text1"/>
          <w:sz w:val="18"/>
          <w:szCs w:val="18"/>
        </w:rPr>
        <w:t xml:space="preserve"> </w:t>
      </w:r>
      <w:r w:rsidRPr="004F3992">
        <w:rPr>
          <w:rFonts w:ascii="Montserrat" w:hAnsi="Montserrat" w:cs="Arial"/>
          <w:color w:val="000000" w:themeColor="text1"/>
          <w:sz w:val="18"/>
          <w:szCs w:val="18"/>
        </w:rPr>
        <w:t xml:space="preserve">el efecto financiero acumulado inicial derivado de aplicar por primera vez la metodología de calificación </w:t>
      </w:r>
      <w:r w:rsidR="00CE1203" w:rsidRPr="004F3992">
        <w:rPr>
          <w:rFonts w:ascii="Montserrat" w:hAnsi="Montserrat" w:cs="Arial"/>
          <w:color w:val="000000" w:themeColor="text1"/>
          <w:sz w:val="18"/>
          <w:szCs w:val="18"/>
        </w:rPr>
        <w:t xml:space="preserve">de cartera crediticia </w:t>
      </w:r>
      <w:r w:rsidRPr="004F3992">
        <w:rPr>
          <w:rFonts w:ascii="Montserrat" w:hAnsi="Montserrat" w:cs="Arial"/>
          <w:color w:val="000000" w:themeColor="text1"/>
          <w:sz w:val="18"/>
          <w:szCs w:val="18"/>
        </w:rPr>
        <w:t>que corresponda</w:t>
      </w:r>
      <w:r w:rsidR="001C5E59" w:rsidRPr="004F3992">
        <w:rPr>
          <w:rFonts w:ascii="Montserrat" w:hAnsi="Montserrat" w:cs="Arial"/>
          <w:color w:val="000000" w:themeColor="text1"/>
          <w:sz w:val="18"/>
          <w:szCs w:val="18"/>
        </w:rPr>
        <w:t>, siempre y cuando revele en los correspondientes estados financieros trimestrales y anual del ejercicio 2021, así como en cualquier comunicado público de información financiera, como mínimo lo siguiente</w:t>
      </w:r>
      <w:r w:rsidR="00180751" w:rsidRPr="004F3992">
        <w:rPr>
          <w:rFonts w:ascii="Montserrat" w:hAnsi="Montserrat" w:cs="Arial"/>
          <w:color w:val="000000" w:themeColor="text1"/>
          <w:sz w:val="18"/>
          <w:szCs w:val="18"/>
        </w:rPr>
        <w:t>:</w:t>
      </w:r>
    </w:p>
    <w:p w14:paraId="30A4B0E9" w14:textId="77777777" w:rsidR="003E376E" w:rsidRPr="004F3992" w:rsidRDefault="003E376E" w:rsidP="002A2C75">
      <w:pPr>
        <w:tabs>
          <w:tab w:val="left" w:pos="5812"/>
        </w:tabs>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3923B186" w14:textId="77777777" w:rsidR="003E376E" w:rsidRPr="004F3992" w:rsidRDefault="003E376E"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La metodología de calificación utilizada para constituir el monto de las reservas</w:t>
      </w:r>
      <w:r w:rsidR="003F487A" w:rsidRPr="004F3992">
        <w:rPr>
          <w:rFonts w:ascii="Montserrat" w:hAnsi="Montserrat" w:cs="Arial"/>
          <w:color w:val="000000" w:themeColor="text1"/>
          <w:sz w:val="18"/>
          <w:szCs w:val="18"/>
        </w:rPr>
        <w:t>;</w:t>
      </w:r>
    </w:p>
    <w:p w14:paraId="295E3FD4" w14:textId="77777777" w:rsidR="003E376E" w:rsidRPr="004F3992" w:rsidRDefault="003E376E"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1FC37797" w14:textId="77777777" w:rsidR="003F487A" w:rsidRPr="004F3992" w:rsidRDefault="003E376E"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 xml:space="preserve">Que optó por realizar el reconocimiento del efecto financiero acumulado inicial derivado de la primera aplicación de la presente </w:t>
      </w:r>
      <w:r w:rsidR="00180751" w:rsidRPr="004F3992">
        <w:rPr>
          <w:rFonts w:ascii="Montserrat" w:hAnsi="Montserrat" w:cs="Arial"/>
          <w:color w:val="000000" w:themeColor="text1"/>
          <w:sz w:val="18"/>
          <w:szCs w:val="18"/>
        </w:rPr>
        <w:t>Resolución</w:t>
      </w:r>
    </w:p>
    <w:p w14:paraId="28CFB1F3" w14:textId="77777777" w:rsidR="003F487A" w:rsidRPr="004F3992" w:rsidRDefault="003F487A"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Una amplia explicación del registro contable efectuado para el reconocimiento del citado efecto;</w:t>
      </w:r>
    </w:p>
    <w:p w14:paraId="42EA85CD" w14:textId="77777777" w:rsidR="003F487A" w:rsidRPr="004F3992" w:rsidRDefault="003F487A"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3A1BF119" w14:textId="77777777" w:rsidR="001C5E59" w:rsidRPr="004F3992" w:rsidRDefault="003F487A"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Los importes que se hubieran registrado y presentado tanto en el estado de situación financiera como en el estado de resultado integral de haber optado por efectuar el reconocimiento del efecto antes mencionado en los resultados del ejercicio</w:t>
      </w:r>
      <w:r w:rsidR="00180751" w:rsidRPr="004F3992">
        <w:rPr>
          <w:rFonts w:ascii="Montserrat" w:hAnsi="Montserrat" w:cs="Arial"/>
          <w:color w:val="000000" w:themeColor="text1"/>
          <w:sz w:val="18"/>
          <w:szCs w:val="18"/>
        </w:rPr>
        <w:t>,</w:t>
      </w:r>
      <w:r w:rsidR="001C5E59" w:rsidRPr="004F3992">
        <w:rPr>
          <w:rFonts w:ascii="Montserrat" w:hAnsi="Montserrat" w:cs="Arial"/>
          <w:color w:val="000000" w:themeColor="text1"/>
          <w:sz w:val="18"/>
          <w:szCs w:val="18"/>
        </w:rPr>
        <w:t xml:space="preserve"> y</w:t>
      </w:r>
    </w:p>
    <w:p w14:paraId="5CFD2DF0" w14:textId="77777777" w:rsidR="003F487A" w:rsidRPr="004F3992" w:rsidRDefault="003F487A"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77D83291" w14:textId="77777777" w:rsidR="001C5E59" w:rsidRPr="004F3992" w:rsidRDefault="003F487A" w:rsidP="002A2C75">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Una explicación detallada sobre los rubros y montos por los cuales se realizó la afectación contable.</w:t>
      </w:r>
    </w:p>
    <w:p w14:paraId="3C18D179" w14:textId="77777777" w:rsidR="00427F23" w:rsidRPr="004F3992" w:rsidRDefault="00427F23" w:rsidP="00F43419">
      <w:pPr>
        <w:tabs>
          <w:tab w:val="left" w:pos="5812"/>
        </w:tabs>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1F28DEE8" w14:textId="77777777" w:rsidR="001C5E59" w:rsidRPr="004F3992" w:rsidRDefault="00343537">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Para efectos de la presente fracción, se entenderá como efecto financiero acumulado inicial, a la diferencia que resulte de restar en la misma fecha las reservas que se deberán constituir por el saldo de la Cartera Crediticia conforme a este instrumento aplicando la metodología por la que hayan optado vigente a partir del 1 de enero de </w:t>
      </w:r>
      <w:r w:rsidR="0079602E" w:rsidRPr="004F3992">
        <w:rPr>
          <w:rFonts w:ascii="Montserrat" w:hAnsi="Montserrat" w:cs="Arial"/>
          <w:color w:val="000000" w:themeColor="text1"/>
          <w:sz w:val="18"/>
          <w:szCs w:val="18"/>
        </w:rPr>
        <w:t>2021</w:t>
      </w:r>
      <w:r w:rsidRPr="004F3992">
        <w:rPr>
          <w:rFonts w:ascii="Montserrat" w:hAnsi="Montserrat" w:cs="Arial"/>
          <w:color w:val="000000" w:themeColor="text1"/>
          <w:sz w:val="18"/>
          <w:szCs w:val="18"/>
        </w:rPr>
        <w:t xml:space="preserve"> menos las reservas que se tendrían por el saldo de dicha cartera, con la metodología vigente hasta el 31 de diciembre de </w:t>
      </w:r>
      <w:r w:rsidR="0079602E" w:rsidRPr="004F3992">
        <w:rPr>
          <w:rFonts w:ascii="Montserrat" w:hAnsi="Montserrat" w:cs="Arial"/>
          <w:color w:val="000000" w:themeColor="text1"/>
          <w:sz w:val="18"/>
          <w:szCs w:val="18"/>
        </w:rPr>
        <w:t>2020</w:t>
      </w:r>
      <w:r w:rsidRPr="004F3992">
        <w:rPr>
          <w:rFonts w:ascii="Montserrat" w:hAnsi="Montserrat" w:cs="Arial"/>
          <w:color w:val="000000" w:themeColor="text1"/>
          <w:sz w:val="18"/>
          <w:szCs w:val="18"/>
        </w:rPr>
        <w:t>.</w:t>
      </w:r>
    </w:p>
    <w:p w14:paraId="7DFC3CD9" w14:textId="77777777" w:rsidR="00343537" w:rsidRPr="004F3992" w:rsidRDefault="00343537" w:rsidP="00F43419">
      <w:pPr>
        <w:tabs>
          <w:tab w:val="left" w:pos="5812"/>
        </w:tabs>
        <w:autoSpaceDE w:val="0"/>
        <w:autoSpaceDN w:val="0"/>
        <w:adjustRightInd w:val="0"/>
        <w:spacing w:after="0" w:line="240" w:lineRule="auto"/>
        <w:jc w:val="both"/>
        <w:rPr>
          <w:rFonts w:ascii="Montserrat" w:hAnsi="Montserrat" w:cs="Arial"/>
          <w:color w:val="000000" w:themeColor="text1"/>
          <w:sz w:val="18"/>
          <w:szCs w:val="18"/>
        </w:rPr>
      </w:pPr>
    </w:p>
    <w:p w14:paraId="50B7577A" w14:textId="77777777" w:rsidR="00343537" w:rsidRPr="004F3992" w:rsidRDefault="00343537" w:rsidP="007C4D28">
      <w:pPr>
        <w:tabs>
          <w:tab w:val="left" w:pos="5812"/>
        </w:tabs>
        <w:autoSpaceDE w:val="0"/>
        <w:autoSpaceDN w:val="0"/>
        <w:adjustRightInd w:val="0"/>
        <w:spacing w:after="0" w:line="240" w:lineRule="auto"/>
        <w:ind w:left="567"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II.</w:t>
      </w:r>
      <w:r w:rsidRPr="004F3992">
        <w:rPr>
          <w:rFonts w:ascii="Montserrat" w:hAnsi="Montserrat" w:cs="Arial"/>
          <w:color w:val="000000" w:themeColor="text1"/>
          <w:sz w:val="18"/>
          <w:szCs w:val="18"/>
        </w:rPr>
        <w:tab/>
      </w:r>
      <w:r w:rsidR="001C5E59" w:rsidRPr="004F3992">
        <w:rPr>
          <w:rFonts w:ascii="Montserrat" w:hAnsi="Montserrat" w:cs="Arial"/>
          <w:color w:val="000000" w:themeColor="text1"/>
          <w:sz w:val="18"/>
          <w:szCs w:val="18"/>
        </w:rPr>
        <w:t>Constituir el monto de las reservas</w:t>
      </w:r>
      <w:r w:rsidR="00180751" w:rsidRPr="004F3992">
        <w:rPr>
          <w:rFonts w:ascii="Montserrat" w:hAnsi="Montserrat" w:cs="Arial"/>
          <w:color w:val="000000" w:themeColor="text1"/>
          <w:sz w:val="18"/>
          <w:szCs w:val="18"/>
        </w:rPr>
        <w:t xml:space="preserve"> preventivas por riesgos crediticios</w:t>
      </w:r>
      <w:r w:rsidR="001C5E59" w:rsidRPr="004F3992">
        <w:rPr>
          <w:rFonts w:ascii="Montserrat" w:hAnsi="Montserrat" w:cs="Arial"/>
          <w:color w:val="000000" w:themeColor="text1"/>
          <w:sz w:val="18"/>
          <w:szCs w:val="18"/>
        </w:rPr>
        <w:t xml:space="preserve"> al 100 </w:t>
      </w:r>
      <w:r w:rsidR="00180751" w:rsidRPr="004F3992">
        <w:rPr>
          <w:rFonts w:ascii="Montserrat" w:hAnsi="Montserrat" w:cs="Arial"/>
          <w:color w:val="000000" w:themeColor="text1"/>
          <w:sz w:val="18"/>
          <w:szCs w:val="18"/>
        </w:rPr>
        <w:t>%</w:t>
      </w:r>
      <w:r w:rsidR="001C5E59" w:rsidRPr="004F3992">
        <w:rPr>
          <w:rFonts w:ascii="Montserrat" w:hAnsi="Montserrat" w:cs="Arial"/>
          <w:color w:val="000000" w:themeColor="text1"/>
          <w:sz w:val="18"/>
          <w:szCs w:val="18"/>
        </w:rPr>
        <w:t>, en un plazo de 12 meses, contados a partir de</w:t>
      </w:r>
      <w:r w:rsidR="003E376E" w:rsidRPr="004F3992">
        <w:rPr>
          <w:rFonts w:ascii="Montserrat" w:hAnsi="Montserrat" w:cs="Arial"/>
          <w:color w:val="000000" w:themeColor="text1"/>
          <w:sz w:val="18"/>
          <w:szCs w:val="18"/>
        </w:rPr>
        <w:t>l</w:t>
      </w:r>
      <w:r w:rsidR="001C5E59" w:rsidRPr="004F3992">
        <w:rPr>
          <w:rFonts w:ascii="Montserrat" w:hAnsi="Montserrat" w:cs="Arial"/>
          <w:color w:val="000000" w:themeColor="text1"/>
          <w:sz w:val="18"/>
          <w:szCs w:val="18"/>
        </w:rPr>
        <w:t xml:space="preserve"> </w:t>
      </w:r>
      <w:r w:rsidR="003E376E" w:rsidRPr="004F3992">
        <w:rPr>
          <w:rFonts w:ascii="Montserrat" w:hAnsi="Montserrat" w:cs="Arial"/>
          <w:color w:val="000000" w:themeColor="text1"/>
          <w:sz w:val="18"/>
          <w:szCs w:val="18"/>
        </w:rPr>
        <w:t>31 de enero de 2021</w:t>
      </w:r>
      <w:r w:rsidR="001C5E59" w:rsidRPr="004F3992">
        <w:rPr>
          <w:rFonts w:ascii="Montserrat" w:hAnsi="Montserrat" w:cs="Arial"/>
          <w:color w:val="000000" w:themeColor="text1"/>
          <w:sz w:val="18"/>
          <w:szCs w:val="18"/>
        </w:rPr>
        <w:t xml:space="preserve">. </w:t>
      </w:r>
      <w:r w:rsidR="003E376E" w:rsidRPr="004F3992">
        <w:rPr>
          <w:rFonts w:ascii="Montserrat" w:hAnsi="Montserrat" w:cs="Arial"/>
          <w:color w:val="000000" w:themeColor="text1"/>
          <w:sz w:val="18"/>
          <w:szCs w:val="18"/>
        </w:rPr>
        <w:t>Al respecto,</w:t>
      </w:r>
      <w:r w:rsidR="00334F5A" w:rsidRPr="004F3992">
        <w:rPr>
          <w:rFonts w:ascii="Montserrat" w:hAnsi="Montserrat" w:cs="Arial"/>
          <w:color w:val="000000" w:themeColor="text1"/>
          <w:sz w:val="18"/>
          <w:szCs w:val="18"/>
        </w:rPr>
        <w:t xml:space="preserve"> l</w:t>
      </w:r>
      <w:r w:rsidRPr="004F3992">
        <w:rPr>
          <w:rFonts w:ascii="Montserrat" w:hAnsi="Montserrat" w:cs="Arial"/>
          <w:color w:val="000000" w:themeColor="text1"/>
          <w:sz w:val="18"/>
          <w:szCs w:val="18"/>
        </w:rPr>
        <w:t xml:space="preserve">as </w:t>
      </w:r>
      <w:r w:rsidR="004F1016"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nstituciones</w:t>
      </w:r>
      <w:r w:rsidR="008E60DC" w:rsidRPr="004F3992">
        <w:rPr>
          <w:rFonts w:ascii="Montserrat" w:hAnsi="Montserrat" w:cs="Arial"/>
          <w:color w:val="000000" w:themeColor="text1"/>
          <w:sz w:val="18"/>
          <w:szCs w:val="18"/>
        </w:rPr>
        <w:t xml:space="preserve"> de crédito</w:t>
      </w:r>
      <w:r w:rsidRPr="004F3992">
        <w:rPr>
          <w:rFonts w:ascii="Montserrat" w:hAnsi="Montserrat" w:cs="Arial"/>
          <w:color w:val="000000" w:themeColor="text1"/>
          <w:sz w:val="18"/>
          <w:szCs w:val="18"/>
        </w:rPr>
        <w:t xml:space="preserve"> deberán </w:t>
      </w:r>
      <w:r w:rsidR="003E376E" w:rsidRPr="004F3992">
        <w:rPr>
          <w:rFonts w:ascii="Montserrat" w:hAnsi="Montserrat" w:cs="Arial"/>
          <w:color w:val="000000" w:themeColor="text1"/>
          <w:sz w:val="18"/>
          <w:szCs w:val="18"/>
        </w:rPr>
        <w:t xml:space="preserve">constituir </w:t>
      </w:r>
      <w:r w:rsidRPr="004F3992">
        <w:rPr>
          <w:rFonts w:ascii="Montserrat" w:hAnsi="Montserrat" w:cs="Arial"/>
          <w:color w:val="000000" w:themeColor="text1"/>
          <w:sz w:val="18"/>
          <w:szCs w:val="18"/>
        </w:rPr>
        <w:t>de manera acumulativa dichas reservas conforme a la siguiente fórmula:</w:t>
      </w:r>
    </w:p>
    <w:p w14:paraId="24A3CCE5" w14:textId="77777777" w:rsidR="00427F23" w:rsidRPr="004F3992" w:rsidRDefault="00427F23" w:rsidP="00825624">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p>
    <w:p w14:paraId="3AF84469" w14:textId="77777777" w:rsidR="00343537" w:rsidRPr="004F3992" w:rsidRDefault="00343537" w:rsidP="00EA4DFB">
      <w:pPr>
        <w:tabs>
          <w:tab w:val="left" w:pos="5812"/>
        </w:tabs>
        <w:autoSpaceDE w:val="0"/>
        <w:autoSpaceDN w:val="0"/>
        <w:adjustRightInd w:val="0"/>
        <w:spacing w:after="0" w:line="240" w:lineRule="auto"/>
        <w:ind w:left="567"/>
        <w:jc w:val="center"/>
        <w:rPr>
          <w:rFonts w:ascii="Montserrat" w:hAnsi="Montserrat" w:cs="Arial"/>
          <w:color w:val="000000" w:themeColor="text1"/>
          <w:sz w:val="18"/>
          <w:szCs w:val="18"/>
        </w:rPr>
      </w:pPr>
      <w:r w:rsidRPr="004F3992">
        <w:rPr>
          <w:rFonts w:ascii="Montserrat" w:hAnsi="Montserrat" w:cs="Arial"/>
          <w:color w:val="000000" w:themeColor="text1"/>
          <w:sz w:val="18"/>
          <w:szCs w:val="18"/>
        </w:rPr>
        <w:t>MEFACIi =  MEFACI x  (i/</w:t>
      </w:r>
      <w:r w:rsidR="0033280D" w:rsidRPr="004F3992">
        <w:rPr>
          <w:rFonts w:ascii="Montserrat" w:hAnsi="Montserrat" w:cs="Arial"/>
          <w:color w:val="000000" w:themeColor="text1"/>
          <w:sz w:val="18"/>
          <w:szCs w:val="18"/>
        </w:rPr>
        <w:t>12</w:t>
      </w:r>
      <w:r w:rsidRPr="004F3992">
        <w:rPr>
          <w:rFonts w:ascii="Montserrat" w:hAnsi="Montserrat" w:cs="Arial"/>
          <w:color w:val="000000" w:themeColor="text1"/>
          <w:sz w:val="18"/>
          <w:szCs w:val="18"/>
        </w:rPr>
        <w:t>)</w:t>
      </w:r>
    </w:p>
    <w:p w14:paraId="6165341A" w14:textId="77777777" w:rsidR="00427F23" w:rsidRPr="004F3992" w:rsidRDefault="00427F23" w:rsidP="00825624">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p>
    <w:p w14:paraId="028CBFFC" w14:textId="77777777" w:rsidR="00343537" w:rsidRPr="004F3992" w:rsidRDefault="00343537" w:rsidP="00825624">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En donde:</w:t>
      </w:r>
    </w:p>
    <w:p w14:paraId="6CADE7A8" w14:textId="77777777" w:rsidR="00427F23" w:rsidRPr="004F3992" w:rsidRDefault="00427F23" w:rsidP="00825624">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p>
    <w:p w14:paraId="669D1251" w14:textId="77777777" w:rsidR="00343537" w:rsidRPr="004F3992" w:rsidRDefault="00343537" w:rsidP="0038366C">
      <w:pPr>
        <w:tabs>
          <w:tab w:val="left" w:pos="5812"/>
        </w:tabs>
        <w:autoSpaceDE w:val="0"/>
        <w:autoSpaceDN w:val="0"/>
        <w:adjustRightInd w:val="0"/>
        <w:spacing w:after="0" w:line="240" w:lineRule="auto"/>
        <w:ind w:left="851"/>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MEFACIi = Monto de reservas a reconocer en el capital contable para la Cartera Crediticia correspondiente al mes i.</w:t>
      </w:r>
    </w:p>
    <w:p w14:paraId="32D488C4" w14:textId="77777777" w:rsidR="00427F23" w:rsidRPr="004F3992" w:rsidRDefault="00427F23" w:rsidP="0038366C">
      <w:pPr>
        <w:tabs>
          <w:tab w:val="left" w:pos="5812"/>
        </w:tabs>
        <w:autoSpaceDE w:val="0"/>
        <w:autoSpaceDN w:val="0"/>
        <w:adjustRightInd w:val="0"/>
        <w:spacing w:after="0" w:line="240" w:lineRule="auto"/>
        <w:ind w:left="851"/>
        <w:jc w:val="both"/>
        <w:rPr>
          <w:rFonts w:ascii="Montserrat" w:hAnsi="Montserrat" w:cs="Arial"/>
          <w:color w:val="000000" w:themeColor="text1"/>
          <w:sz w:val="18"/>
          <w:szCs w:val="18"/>
        </w:rPr>
      </w:pPr>
    </w:p>
    <w:p w14:paraId="1E8F8ACA" w14:textId="77777777" w:rsidR="00427F23" w:rsidRPr="004F3992" w:rsidRDefault="00343537" w:rsidP="0038366C">
      <w:pPr>
        <w:tabs>
          <w:tab w:val="left" w:pos="5812"/>
        </w:tabs>
        <w:autoSpaceDE w:val="0"/>
        <w:autoSpaceDN w:val="0"/>
        <w:adjustRightInd w:val="0"/>
        <w:spacing w:after="0" w:line="240" w:lineRule="auto"/>
        <w:ind w:left="851"/>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MEFACI = Monto de reservas a constituir por el efecto financiero acumulado inicial a que se refiere la fracción I del presente artículo transitorio.</w:t>
      </w:r>
    </w:p>
    <w:p w14:paraId="03CC3B15" w14:textId="77777777" w:rsidR="00427F23" w:rsidRPr="004F3992" w:rsidRDefault="00427F23" w:rsidP="0038366C">
      <w:pPr>
        <w:tabs>
          <w:tab w:val="left" w:pos="5812"/>
        </w:tabs>
        <w:autoSpaceDE w:val="0"/>
        <w:autoSpaceDN w:val="0"/>
        <w:adjustRightInd w:val="0"/>
        <w:spacing w:after="0" w:line="240" w:lineRule="auto"/>
        <w:ind w:left="851"/>
        <w:jc w:val="both"/>
        <w:rPr>
          <w:rFonts w:ascii="Montserrat" w:hAnsi="Montserrat" w:cs="Arial"/>
          <w:color w:val="000000" w:themeColor="text1"/>
          <w:sz w:val="18"/>
          <w:szCs w:val="18"/>
        </w:rPr>
      </w:pPr>
    </w:p>
    <w:p w14:paraId="4D0343FC" w14:textId="77777777" w:rsidR="00343537" w:rsidRPr="004F3992" w:rsidRDefault="00343537" w:rsidP="0038366C">
      <w:pPr>
        <w:tabs>
          <w:tab w:val="left" w:pos="5812"/>
        </w:tabs>
        <w:autoSpaceDE w:val="0"/>
        <w:autoSpaceDN w:val="0"/>
        <w:adjustRightInd w:val="0"/>
        <w:spacing w:after="0" w:line="240" w:lineRule="auto"/>
        <w:ind w:left="851"/>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i = 1, …, </w:t>
      </w:r>
      <w:r w:rsidR="0033280D" w:rsidRPr="004F3992">
        <w:rPr>
          <w:rFonts w:ascii="Montserrat" w:hAnsi="Montserrat" w:cs="Arial"/>
          <w:color w:val="000000" w:themeColor="text1"/>
          <w:sz w:val="18"/>
          <w:szCs w:val="18"/>
        </w:rPr>
        <w:t>12</w:t>
      </w:r>
      <w:r w:rsidRPr="004F3992">
        <w:rPr>
          <w:rFonts w:ascii="Montserrat" w:hAnsi="Montserrat" w:cs="Arial"/>
          <w:color w:val="000000" w:themeColor="text1"/>
          <w:sz w:val="18"/>
          <w:szCs w:val="18"/>
        </w:rPr>
        <w:t xml:space="preserve">, en donde 1 representa el primer mes transcurrido de la entrada en vigor a que hacer referencia el artículo transitorio </w:t>
      </w:r>
      <w:r w:rsidR="00807F8A" w:rsidRPr="004F3992">
        <w:rPr>
          <w:rFonts w:ascii="Montserrat" w:hAnsi="Montserrat" w:cs="Arial"/>
          <w:color w:val="000000" w:themeColor="text1"/>
          <w:sz w:val="18"/>
          <w:szCs w:val="18"/>
        </w:rPr>
        <w:t>PRIMERO</w:t>
      </w:r>
      <w:r w:rsidRPr="004F3992">
        <w:rPr>
          <w:rFonts w:ascii="Montserrat" w:hAnsi="Montserrat" w:cs="Arial"/>
          <w:color w:val="000000" w:themeColor="text1"/>
          <w:sz w:val="18"/>
          <w:szCs w:val="18"/>
        </w:rPr>
        <w:t>.</w:t>
      </w:r>
    </w:p>
    <w:p w14:paraId="1153EC99" w14:textId="77777777" w:rsidR="00427F23" w:rsidRPr="004F3992" w:rsidRDefault="00427F23" w:rsidP="00825624">
      <w:pPr>
        <w:tabs>
          <w:tab w:val="left" w:pos="5812"/>
        </w:tabs>
        <w:autoSpaceDE w:val="0"/>
        <w:autoSpaceDN w:val="0"/>
        <w:adjustRightInd w:val="0"/>
        <w:spacing w:after="0" w:line="240" w:lineRule="auto"/>
        <w:ind w:left="567"/>
        <w:jc w:val="both"/>
        <w:rPr>
          <w:rFonts w:ascii="Montserrat" w:hAnsi="Montserrat" w:cs="Arial"/>
          <w:color w:val="000000" w:themeColor="text1"/>
          <w:sz w:val="18"/>
          <w:szCs w:val="18"/>
        </w:rPr>
      </w:pPr>
    </w:p>
    <w:p w14:paraId="5BA85916" w14:textId="77777777" w:rsidR="00343537" w:rsidRPr="004F3992" w:rsidRDefault="00343537" w:rsidP="00825624">
      <w:pPr>
        <w:autoSpaceDE w:val="0"/>
        <w:autoSpaceDN w:val="0"/>
        <w:adjustRightInd w:val="0"/>
        <w:spacing w:after="0" w:line="240" w:lineRule="auto"/>
        <w:ind w:left="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Las </w:t>
      </w:r>
      <w:r w:rsidR="00CE1203"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 xml:space="preserve">nstituciones de crédito deberán revelar en los estados financieros trimestrales y anuales </w:t>
      </w:r>
      <w:r w:rsidR="000C12F7" w:rsidRPr="004F3992">
        <w:rPr>
          <w:rFonts w:ascii="Montserrat" w:hAnsi="Montserrat" w:cs="Arial"/>
          <w:color w:val="000000" w:themeColor="text1"/>
          <w:sz w:val="18"/>
          <w:szCs w:val="18"/>
        </w:rPr>
        <w:t xml:space="preserve">del ejercicio 2021 </w:t>
      </w:r>
      <w:r w:rsidRPr="004F3992">
        <w:rPr>
          <w:rFonts w:ascii="Montserrat" w:hAnsi="Montserrat" w:cs="Arial"/>
          <w:color w:val="000000" w:themeColor="text1"/>
          <w:sz w:val="18"/>
          <w:szCs w:val="18"/>
        </w:rPr>
        <w:t>el efecto que derive de lo previsto por la presente fracción, así como en cualquier comunicado público de información financiera, como mínimo lo siguiente:</w:t>
      </w:r>
    </w:p>
    <w:p w14:paraId="646E80F9" w14:textId="77777777" w:rsidR="00427F23" w:rsidRPr="004F3992" w:rsidRDefault="00427F23" w:rsidP="00CE1203">
      <w:pPr>
        <w:autoSpaceDE w:val="0"/>
        <w:autoSpaceDN w:val="0"/>
        <w:adjustRightInd w:val="0"/>
        <w:spacing w:after="0" w:line="240" w:lineRule="auto"/>
        <w:ind w:left="426"/>
        <w:jc w:val="both"/>
        <w:rPr>
          <w:rFonts w:ascii="Montserrat" w:hAnsi="Montserrat" w:cs="Arial"/>
          <w:color w:val="000000" w:themeColor="text1"/>
          <w:sz w:val="18"/>
          <w:szCs w:val="18"/>
        </w:rPr>
      </w:pPr>
    </w:p>
    <w:p w14:paraId="7E56C471" w14:textId="77777777" w:rsidR="003F487A" w:rsidRPr="004F3992" w:rsidRDefault="00343537" w:rsidP="00ED07DF">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a)</w:t>
      </w:r>
      <w:r w:rsidRPr="004F3992">
        <w:rPr>
          <w:rFonts w:ascii="Montserrat" w:hAnsi="Montserrat" w:cs="Arial"/>
          <w:color w:val="000000" w:themeColor="text1"/>
          <w:sz w:val="18"/>
          <w:szCs w:val="18"/>
        </w:rPr>
        <w:tab/>
        <w:t>La metodología de calificación utilizada para constituir el monto de las reservas de conformidad con la presente fracción;</w:t>
      </w:r>
    </w:p>
    <w:p w14:paraId="61BB2A25" w14:textId="77777777" w:rsidR="003F487A" w:rsidRPr="004F3992" w:rsidRDefault="003F487A" w:rsidP="00ED07DF">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644CBA76" w14:textId="77777777" w:rsidR="003F487A" w:rsidRPr="004F3992" w:rsidRDefault="003F487A">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b)</w:t>
      </w:r>
      <w:r w:rsidRPr="004F3992">
        <w:rPr>
          <w:rFonts w:ascii="Montserrat" w:hAnsi="Montserrat" w:cs="Arial"/>
          <w:color w:val="000000" w:themeColor="text1"/>
          <w:sz w:val="18"/>
          <w:szCs w:val="18"/>
        </w:rPr>
        <w:tab/>
      </w:r>
      <w:r w:rsidR="000C12F7" w:rsidRPr="004F3992">
        <w:rPr>
          <w:rFonts w:ascii="Montserrat" w:hAnsi="Montserrat" w:cs="Arial"/>
          <w:color w:val="000000" w:themeColor="text1"/>
          <w:sz w:val="18"/>
          <w:szCs w:val="18"/>
        </w:rPr>
        <w:t>Que optó por realizar el reconocimiento del efecto financiero acumulado inicial derivado de la primera aplicación de las presentes disposiciones de conformidad con la presente fracción</w:t>
      </w:r>
      <w:r w:rsidRPr="004F3992">
        <w:rPr>
          <w:rFonts w:ascii="Montserrat" w:hAnsi="Montserrat" w:cs="Arial"/>
          <w:color w:val="000000" w:themeColor="text1"/>
          <w:sz w:val="18"/>
          <w:szCs w:val="18"/>
        </w:rPr>
        <w:t>;</w:t>
      </w:r>
    </w:p>
    <w:p w14:paraId="6E9A25B8" w14:textId="77777777" w:rsidR="003F487A" w:rsidRPr="004F3992" w:rsidRDefault="003F487A">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2AA5F06B" w14:textId="77777777" w:rsidR="003F487A" w:rsidRPr="004F3992" w:rsidRDefault="003F487A">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lastRenderedPageBreak/>
        <w:t>c)</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 xml:space="preserve">Una amplia explicación del cálculo efectuado conforme a la presente fórmula y su efecto tanto en el </w:t>
      </w:r>
      <w:r w:rsidR="000C12F7" w:rsidRPr="004F3992">
        <w:rPr>
          <w:rFonts w:ascii="Montserrat" w:hAnsi="Montserrat" w:cs="Arial"/>
          <w:color w:val="000000" w:themeColor="text1"/>
          <w:sz w:val="18"/>
          <w:szCs w:val="18"/>
        </w:rPr>
        <w:t xml:space="preserve">estado de situación financiera </w:t>
      </w:r>
      <w:r w:rsidR="00343537" w:rsidRPr="004F3992">
        <w:rPr>
          <w:rFonts w:ascii="Montserrat" w:hAnsi="Montserrat" w:cs="Arial"/>
          <w:color w:val="000000" w:themeColor="text1"/>
          <w:sz w:val="18"/>
          <w:szCs w:val="18"/>
        </w:rPr>
        <w:t xml:space="preserve">como en el </w:t>
      </w:r>
      <w:r w:rsidR="000C12F7" w:rsidRPr="004F3992">
        <w:rPr>
          <w:rFonts w:ascii="Montserrat" w:hAnsi="Montserrat" w:cs="Arial"/>
          <w:color w:val="000000" w:themeColor="text1"/>
          <w:sz w:val="18"/>
          <w:szCs w:val="18"/>
        </w:rPr>
        <w:t>estado de resultado integral</w:t>
      </w:r>
      <w:r w:rsidR="00343537" w:rsidRPr="004F3992">
        <w:rPr>
          <w:rFonts w:ascii="Montserrat" w:hAnsi="Montserrat" w:cs="Arial"/>
          <w:color w:val="000000" w:themeColor="text1"/>
          <w:sz w:val="18"/>
          <w:szCs w:val="18"/>
        </w:rPr>
        <w:t xml:space="preserve">, así como en su </w:t>
      </w:r>
      <w:r w:rsidR="00BA4EEB" w:rsidRPr="004F3992">
        <w:rPr>
          <w:rFonts w:ascii="Montserrat" w:hAnsi="Montserrat" w:cs="Arial"/>
          <w:color w:val="000000" w:themeColor="text1"/>
          <w:sz w:val="18"/>
          <w:szCs w:val="18"/>
        </w:rPr>
        <w:t xml:space="preserve">índice de capitalización </w:t>
      </w:r>
      <w:r w:rsidR="00343537" w:rsidRPr="004F3992">
        <w:rPr>
          <w:rFonts w:ascii="Montserrat" w:hAnsi="Montserrat" w:cs="Arial"/>
          <w:color w:val="000000" w:themeColor="text1"/>
          <w:sz w:val="18"/>
          <w:szCs w:val="18"/>
        </w:rPr>
        <w:t>y sus componentes</w:t>
      </w:r>
      <w:r w:rsidR="00180751" w:rsidRPr="004F3992">
        <w:rPr>
          <w:rFonts w:ascii="Montserrat" w:hAnsi="Montserrat" w:cs="Arial"/>
          <w:color w:val="000000" w:themeColor="text1"/>
          <w:sz w:val="18"/>
          <w:szCs w:val="18"/>
        </w:rPr>
        <w:t>,</w:t>
      </w:r>
      <w:r w:rsidR="00885BE6" w:rsidRPr="004F3992">
        <w:rPr>
          <w:rFonts w:ascii="Montserrat" w:hAnsi="Montserrat" w:cs="Arial"/>
          <w:color w:val="000000" w:themeColor="text1"/>
          <w:sz w:val="18"/>
          <w:szCs w:val="18"/>
        </w:rPr>
        <w:t xml:space="preserve"> y</w:t>
      </w:r>
    </w:p>
    <w:p w14:paraId="3B04F3FD" w14:textId="77777777" w:rsidR="00885BE6" w:rsidRPr="004F3992" w:rsidRDefault="00885BE6">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481116D0" w14:textId="77777777" w:rsidR="00343537" w:rsidRPr="004F3992" w:rsidRDefault="00885BE6">
      <w:pPr>
        <w:autoSpaceDE w:val="0"/>
        <w:autoSpaceDN w:val="0"/>
        <w:adjustRightInd w:val="0"/>
        <w:spacing w:after="0" w:line="240" w:lineRule="auto"/>
        <w:ind w:left="1134" w:hanging="567"/>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d)</w:t>
      </w:r>
      <w:r w:rsidRPr="004F3992">
        <w:rPr>
          <w:rFonts w:ascii="Montserrat" w:hAnsi="Montserrat" w:cs="Arial"/>
          <w:color w:val="000000" w:themeColor="text1"/>
          <w:sz w:val="18"/>
          <w:szCs w:val="18"/>
        </w:rPr>
        <w:tab/>
      </w:r>
      <w:r w:rsidR="00343537" w:rsidRPr="004F3992">
        <w:rPr>
          <w:rFonts w:ascii="Montserrat" w:hAnsi="Montserrat" w:cs="Arial"/>
          <w:color w:val="000000" w:themeColor="text1"/>
          <w:sz w:val="18"/>
          <w:szCs w:val="18"/>
        </w:rPr>
        <w:t>Una explicación detallada sobre los rubros y montos por los cuales se realizó la afectación contable.</w:t>
      </w:r>
    </w:p>
    <w:p w14:paraId="52A50499" w14:textId="77777777" w:rsidR="00427F23" w:rsidRPr="004F3992" w:rsidRDefault="00427F23" w:rsidP="001C3EF5">
      <w:pPr>
        <w:autoSpaceDE w:val="0"/>
        <w:autoSpaceDN w:val="0"/>
        <w:adjustRightInd w:val="0"/>
        <w:spacing w:after="0" w:line="240" w:lineRule="auto"/>
        <w:ind w:left="1134" w:hanging="567"/>
        <w:jc w:val="both"/>
        <w:rPr>
          <w:rFonts w:ascii="Montserrat" w:hAnsi="Montserrat" w:cs="Arial"/>
          <w:color w:val="000000" w:themeColor="text1"/>
          <w:sz w:val="18"/>
          <w:szCs w:val="18"/>
        </w:rPr>
      </w:pPr>
    </w:p>
    <w:p w14:paraId="1FAE5606" w14:textId="77777777" w:rsidR="00343537" w:rsidRPr="004F3992" w:rsidRDefault="00343537" w:rsidP="001C5E59">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Cuando el monto de las reservas preventivas a constituir por la aplicación de la metodología utilizada a partir del 1 de enero de 20</w:t>
      </w:r>
      <w:r w:rsidR="0033280D" w:rsidRPr="004F3992">
        <w:rPr>
          <w:rFonts w:ascii="Montserrat" w:hAnsi="Montserrat" w:cs="Arial"/>
          <w:color w:val="000000" w:themeColor="text1"/>
          <w:sz w:val="18"/>
          <w:szCs w:val="18"/>
        </w:rPr>
        <w:t>21</w:t>
      </w:r>
      <w:r w:rsidRPr="004F3992">
        <w:rPr>
          <w:rFonts w:ascii="Montserrat" w:hAnsi="Montserrat" w:cs="Arial"/>
          <w:color w:val="000000" w:themeColor="text1"/>
          <w:sz w:val="18"/>
          <w:szCs w:val="18"/>
        </w:rPr>
        <w:t xml:space="preserve"> sea mayor al saldo del rubro de resultado de ejercicios anteriores, la diferencia que resulte se reconocerá en los resultados del ejercicio correspondiente.</w:t>
      </w:r>
    </w:p>
    <w:p w14:paraId="7E26E1FE" w14:textId="77777777" w:rsidR="00343537" w:rsidRPr="004F3992" w:rsidRDefault="00343537" w:rsidP="001C3EF5">
      <w:pPr>
        <w:autoSpaceDE w:val="0"/>
        <w:autoSpaceDN w:val="0"/>
        <w:adjustRightInd w:val="0"/>
        <w:spacing w:after="0" w:line="240" w:lineRule="auto"/>
        <w:jc w:val="both"/>
        <w:rPr>
          <w:rFonts w:ascii="Montserrat" w:hAnsi="Montserrat" w:cs="Arial"/>
          <w:color w:val="000000" w:themeColor="text1"/>
          <w:sz w:val="18"/>
          <w:szCs w:val="18"/>
        </w:rPr>
      </w:pPr>
    </w:p>
    <w:p w14:paraId="34B8C7DB" w14:textId="77777777" w:rsidR="00343537" w:rsidRPr="004F3992" w:rsidRDefault="00343537" w:rsidP="007C4D28">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 xml:space="preserve">Cuando las estimaciones preventivas para riesgos crediticios que tuvieran constituidas con anterioridad al 1 de </w:t>
      </w:r>
      <w:r w:rsidR="00EF4A79" w:rsidRPr="004F3992">
        <w:rPr>
          <w:rFonts w:ascii="Montserrat" w:hAnsi="Montserrat" w:cs="Arial"/>
          <w:color w:val="000000" w:themeColor="text1"/>
          <w:sz w:val="18"/>
          <w:szCs w:val="18"/>
        </w:rPr>
        <w:t xml:space="preserve">enero </w:t>
      </w:r>
      <w:r w:rsidRPr="004F3992">
        <w:rPr>
          <w:rFonts w:ascii="Montserrat" w:hAnsi="Montserrat" w:cs="Arial"/>
          <w:color w:val="000000" w:themeColor="text1"/>
          <w:sz w:val="18"/>
          <w:szCs w:val="18"/>
        </w:rPr>
        <w:t xml:space="preserve">de </w:t>
      </w:r>
      <w:r w:rsidR="00EF4A79" w:rsidRPr="004F3992">
        <w:rPr>
          <w:rFonts w:ascii="Montserrat" w:hAnsi="Montserrat" w:cs="Arial"/>
          <w:color w:val="000000" w:themeColor="text1"/>
          <w:sz w:val="18"/>
          <w:szCs w:val="18"/>
        </w:rPr>
        <w:t xml:space="preserve">2021 </w:t>
      </w:r>
      <w:r w:rsidRPr="004F3992">
        <w:rPr>
          <w:rFonts w:ascii="Montserrat" w:hAnsi="Montserrat" w:cs="Arial"/>
          <w:color w:val="000000" w:themeColor="text1"/>
          <w:sz w:val="18"/>
          <w:szCs w:val="18"/>
        </w:rPr>
        <w:t xml:space="preserve">fueran mayores al 100 % del monto requerido conforme a la metodología por la que hayan optado vigente a partir de </w:t>
      </w:r>
      <w:r w:rsidR="00EF4A79" w:rsidRPr="004F3992">
        <w:rPr>
          <w:rFonts w:ascii="Montserrat" w:hAnsi="Montserrat" w:cs="Arial"/>
          <w:color w:val="000000" w:themeColor="text1"/>
          <w:sz w:val="18"/>
          <w:szCs w:val="18"/>
        </w:rPr>
        <w:t>tal fecha</w:t>
      </w:r>
      <w:r w:rsidRPr="004F3992">
        <w:rPr>
          <w:rFonts w:ascii="Montserrat" w:hAnsi="Montserrat" w:cs="Arial"/>
          <w:color w:val="000000" w:themeColor="text1"/>
          <w:sz w:val="18"/>
          <w:szCs w:val="18"/>
        </w:rPr>
        <w:t xml:space="preserve">, las </w:t>
      </w:r>
      <w:r w:rsidR="00CE1203" w:rsidRPr="004F3992">
        <w:rPr>
          <w:rFonts w:ascii="Montserrat" w:hAnsi="Montserrat" w:cs="Arial"/>
          <w:color w:val="000000" w:themeColor="text1"/>
          <w:sz w:val="18"/>
          <w:szCs w:val="18"/>
        </w:rPr>
        <w:t>i</w:t>
      </w:r>
      <w:r w:rsidRPr="004F3992">
        <w:rPr>
          <w:rFonts w:ascii="Montserrat" w:hAnsi="Montserrat" w:cs="Arial"/>
          <w:color w:val="000000" w:themeColor="text1"/>
          <w:sz w:val="18"/>
          <w:szCs w:val="18"/>
        </w:rPr>
        <w:t>nstituciones</w:t>
      </w:r>
      <w:r w:rsidR="003E7C3A" w:rsidRPr="004F3992">
        <w:rPr>
          <w:rFonts w:ascii="Montserrat" w:hAnsi="Montserrat" w:cs="Arial"/>
          <w:color w:val="000000" w:themeColor="text1"/>
          <w:sz w:val="18"/>
          <w:szCs w:val="18"/>
        </w:rPr>
        <w:t xml:space="preserve"> de crédito</w:t>
      </w:r>
      <w:r w:rsidRPr="004F3992">
        <w:rPr>
          <w:rFonts w:ascii="Montserrat" w:hAnsi="Montserrat" w:cs="Arial"/>
          <w:color w:val="000000" w:themeColor="text1"/>
          <w:sz w:val="18"/>
          <w:szCs w:val="18"/>
        </w:rPr>
        <w:t xml:space="preserve"> liberarán el excedente de reservas apegándose a lo previsto en los criterios de contabilidad a que se refiere el artículo 174 de </w:t>
      </w:r>
      <w:r w:rsidR="00BA4EEB" w:rsidRPr="004F3992">
        <w:rPr>
          <w:rFonts w:ascii="Montserrat" w:hAnsi="Montserrat" w:cs="Arial"/>
          <w:color w:val="000000" w:themeColor="text1"/>
          <w:sz w:val="18"/>
          <w:szCs w:val="18"/>
        </w:rPr>
        <w:t>las Disposiciones de carácter general aplicables a las instituciones de crédito</w:t>
      </w:r>
      <w:r w:rsidRPr="004F3992">
        <w:rPr>
          <w:rFonts w:ascii="Montserrat" w:hAnsi="Montserrat" w:cs="Arial"/>
          <w:color w:val="000000" w:themeColor="text1"/>
          <w:sz w:val="18"/>
          <w:szCs w:val="18"/>
        </w:rPr>
        <w:t>.</w:t>
      </w:r>
    </w:p>
    <w:p w14:paraId="2FD7FCB1" w14:textId="77777777" w:rsidR="00427F23" w:rsidRPr="004F3992" w:rsidRDefault="00427F23" w:rsidP="001C3EF5">
      <w:pPr>
        <w:autoSpaceDE w:val="0"/>
        <w:autoSpaceDN w:val="0"/>
        <w:adjustRightInd w:val="0"/>
        <w:spacing w:after="0" w:line="240" w:lineRule="auto"/>
        <w:ind w:left="567" w:hanging="567"/>
        <w:jc w:val="both"/>
        <w:rPr>
          <w:rFonts w:ascii="Montserrat" w:hAnsi="Montserrat" w:cs="Arial"/>
          <w:color w:val="000000" w:themeColor="text1"/>
          <w:sz w:val="18"/>
          <w:szCs w:val="18"/>
        </w:rPr>
      </w:pPr>
    </w:p>
    <w:p w14:paraId="0C05EDDE" w14:textId="77777777" w:rsidR="00343537" w:rsidRPr="004F3992" w:rsidRDefault="00BD2B20"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color w:val="000000" w:themeColor="text1"/>
          <w:sz w:val="18"/>
          <w:szCs w:val="18"/>
        </w:rPr>
        <w:t>L</w:t>
      </w:r>
      <w:r w:rsidR="00343537" w:rsidRPr="004F3992">
        <w:rPr>
          <w:rFonts w:ascii="Montserrat" w:hAnsi="Montserrat" w:cs="Arial"/>
          <w:color w:val="000000" w:themeColor="text1"/>
          <w:sz w:val="18"/>
          <w:szCs w:val="18"/>
        </w:rPr>
        <w:t xml:space="preserve">as </w:t>
      </w:r>
      <w:r w:rsidR="00BA4EEB"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 xml:space="preserve">nstituciones de crédito deberán tener constituido el 100 % del monto de las reservas preventivas para riesgos crediticios correspondientes a la calificación de la Cartera Crediticia, derivadas de la utilización de la metodología </w:t>
      </w:r>
      <w:r w:rsidR="00260CE9" w:rsidRPr="004F3992">
        <w:rPr>
          <w:rFonts w:ascii="Montserrat" w:hAnsi="Montserrat" w:cs="Arial"/>
          <w:color w:val="000000" w:themeColor="text1"/>
          <w:sz w:val="18"/>
          <w:szCs w:val="18"/>
        </w:rPr>
        <w:t>aplicable</w:t>
      </w:r>
      <w:r w:rsidRPr="004F3992">
        <w:rPr>
          <w:rFonts w:ascii="Montserrat" w:hAnsi="Montserrat" w:cs="Arial"/>
          <w:color w:val="000000" w:themeColor="text1"/>
          <w:sz w:val="18"/>
          <w:szCs w:val="18"/>
        </w:rPr>
        <w:t>,</w:t>
      </w:r>
      <w:r w:rsidR="00260CE9" w:rsidRPr="004F3992">
        <w:rPr>
          <w:rFonts w:ascii="Montserrat" w:hAnsi="Montserrat" w:cs="Arial"/>
          <w:color w:val="000000" w:themeColor="text1"/>
          <w:sz w:val="18"/>
          <w:szCs w:val="18"/>
        </w:rPr>
        <w:t xml:space="preserve"> </w:t>
      </w:r>
      <w:r w:rsidR="00343537" w:rsidRPr="004F3992">
        <w:rPr>
          <w:rFonts w:ascii="Montserrat" w:hAnsi="Montserrat" w:cs="Arial"/>
          <w:color w:val="000000" w:themeColor="text1"/>
          <w:sz w:val="18"/>
          <w:szCs w:val="18"/>
        </w:rPr>
        <w:t xml:space="preserve">a partir del </w:t>
      </w:r>
      <w:r w:rsidR="00E35872" w:rsidRPr="004F3992">
        <w:rPr>
          <w:rFonts w:ascii="Montserrat" w:hAnsi="Montserrat" w:cs="Arial"/>
          <w:color w:val="000000" w:themeColor="text1"/>
          <w:sz w:val="18"/>
          <w:szCs w:val="18"/>
        </w:rPr>
        <w:t xml:space="preserve">31 </w:t>
      </w:r>
      <w:r w:rsidR="00343537" w:rsidRPr="004F3992">
        <w:rPr>
          <w:rFonts w:ascii="Montserrat" w:hAnsi="Montserrat" w:cs="Arial"/>
          <w:color w:val="000000" w:themeColor="text1"/>
          <w:sz w:val="18"/>
          <w:szCs w:val="18"/>
        </w:rPr>
        <w:t xml:space="preserve">de </w:t>
      </w:r>
      <w:r w:rsidR="00E35872" w:rsidRPr="004F3992">
        <w:rPr>
          <w:rFonts w:ascii="Montserrat" w:hAnsi="Montserrat" w:cs="Arial"/>
          <w:color w:val="000000" w:themeColor="text1"/>
          <w:sz w:val="18"/>
          <w:szCs w:val="18"/>
        </w:rPr>
        <w:t xml:space="preserve">diciembre </w:t>
      </w:r>
      <w:r w:rsidR="00343537" w:rsidRPr="004F3992">
        <w:rPr>
          <w:rFonts w:ascii="Montserrat" w:hAnsi="Montserrat" w:cs="Arial"/>
          <w:color w:val="000000" w:themeColor="text1"/>
          <w:sz w:val="18"/>
          <w:szCs w:val="18"/>
        </w:rPr>
        <w:t xml:space="preserve">de </w:t>
      </w:r>
      <w:r w:rsidR="00E35872" w:rsidRPr="004F3992">
        <w:rPr>
          <w:rFonts w:ascii="Montserrat" w:hAnsi="Montserrat" w:cs="Arial"/>
          <w:color w:val="000000" w:themeColor="text1"/>
          <w:sz w:val="18"/>
          <w:szCs w:val="18"/>
        </w:rPr>
        <w:t>2021</w:t>
      </w:r>
      <w:r w:rsidR="00EF4A79" w:rsidRPr="004F3992">
        <w:rPr>
          <w:rFonts w:ascii="Montserrat" w:hAnsi="Montserrat" w:cs="Arial"/>
          <w:color w:val="000000" w:themeColor="text1"/>
          <w:sz w:val="18"/>
          <w:szCs w:val="18"/>
        </w:rPr>
        <w:t xml:space="preserve">, excepto por lo establecido en el artículo transitorio </w:t>
      </w:r>
      <w:r w:rsidR="005A2EFC" w:rsidRPr="004F3992">
        <w:rPr>
          <w:rFonts w:ascii="Montserrat" w:hAnsi="Montserrat" w:cs="Arial"/>
          <w:color w:val="000000" w:themeColor="text1"/>
          <w:sz w:val="18"/>
          <w:szCs w:val="18"/>
        </w:rPr>
        <w:t>SEGUNDO</w:t>
      </w:r>
      <w:r w:rsidRPr="004F3992">
        <w:rPr>
          <w:rFonts w:ascii="Montserrat" w:hAnsi="Montserrat" w:cs="Arial"/>
          <w:color w:val="000000" w:themeColor="text1"/>
          <w:sz w:val="18"/>
          <w:szCs w:val="18"/>
        </w:rPr>
        <w:t xml:space="preserve"> </w:t>
      </w:r>
      <w:r w:rsidR="00EF4A79" w:rsidRPr="004F3992">
        <w:rPr>
          <w:rFonts w:ascii="Montserrat" w:hAnsi="Montserrat" w:cs="Arial"/>
          <w:color w:val="000000" w:themeColor="text1"/>
          <w:sz w:val="18"/>
          <w:szCs w:val="18"/>
        </w:rPr>
        <w:t xml:space="preserve">de la presente </w:t>
      </w:r>
      <w:r w:rsidR="00180751" w:rsidRPr="004F3992">
        <w:rPr>
          <w:rFonts w:ascii="Montserrat" w:hAnsi="Montserrat" w:cs="Arial"/>
          <w:color w:val="000000" w:themeColor="text1"/>
          <w:sz w:val="18"/>
          <w:szCs w:val="18"/>
        </w:rPr>
        <w:t>R</w:t>
      </w:r>
      <w:r w:rsidR="00EF4A79" w:rsidRPr="004F3992">
        <w:rPr>
          <w:rFonts w:ascii="Montserrat" w:hAnsi="Montserrat" w:cs="Arial"/>
          <w:color w:val="000000" w:themeColor="text1"/>
          <w:sz w:val="18"/>
          <w:szCs w:val="18"/>
        </w:rPr>
        <w:t>esolución</w:t>
      </w:r>
      <w:r w:rsidR="00343537" w:rsidRPr="004F3992">
        <w:rPr>
          <w:rFonts w:ascii="Montserrat" w:hAnsi="Montserrat" w:cs="Arial"/>
          <w:color w:val="000000" w:themeColor="text1"/>
          <w:sz w:val="18"/>
          <w:szCs w:val="18"/>
        </w:rPr>
        <w:t>.</w:t>
      </w:r>
    </w:p>
    <w:p w14:paraId="5A830FC6" w14:textId="77777777" w:rsidR="00427F23" w:rsidRPr="004F3992" w:rsidRDefault="00427F23" w:rsidP="001C3EF5">
      <w:pPr>
        <w:autoSpaceDE w:val="0"/>
        <w:autoSpaceDN w:val="0"/>
        <w:adjustRightInd w:val="0"/>
        <w:spacing w:after="0" w:line="240" w:lineRule="auto"/>
        <w:jc w:val="both"/>
        <w:rPr>
          <w:rFonts w:ascii="Montserrat" w:hAnsi="Montserrat" w:cs="Arial"/>
          <w:color w:val="000000" w:themeColor="text1"/>
          <w:sz w:val="18"/>
          <w:szCs w:val="18"/>
        </w:rPr>
      </w:pPr>
    </w:p>
    <w:p w14:paraId="71010C9F" w14:textId="77777777" w:rsidR="00343537" w:rsidRPr="004F3992" w:rsidRDefault="00B22BC0" w:rsidP="001C3EF5">
      <w:pPr>
        <w:autoSpaceDE w:val="0"/>
        <w:autoSpaceDN w:val="0"/>
        <w:adjustRightInd w:val="0"/>
        <w:spacing w:after="0" w:line="240" w:lineRule="auto"/>
        <w:jc w:val="both"/>
        <w:rPr>
          <w:rFonts w:ascii="Montserrat" w:hAnsi="Montserrat" w:cs="Arial"/>
          <w:color w:val="000000" w:themeColor="text1"/>
          <w:sz w:val="18"/>
          <w:szCs w:val="18"/>
        </w:rPr>
      </w:pPr>
      <w:r w:rsidRPr="004F3992">
        <w:rPr>
          <w:rFonts w:ascii="Montserrat" w:hAnsi="Montserrat" w:cs="Arial"/>
          <w:b/>
          <w:color w:val="000000" w:themeColor="text1"/>
          <w:sz w:val="18"/>
          <w:szCs w:val="18"/>
        </w:rPr>
        <w:t>CUARTO</w:t>
      </w:r>
      <w:r w:rsidR="00343537" w:rsidRPr="004F3992">
        <w:rPr>
          <w:rFonts w:ascii="Montserrat" w:hAnsi="Montserrat" w:cs="Arial"/>
          <w:b/>
          <w:color w:val="000000" w:themeColor="text1"/>
          <w:sz w:val="18"/>
          <w:szCs w:val="18"/>
        </w:rPr>
        <w:t>.</w:t>
      </w:r>
      <w:r w:rsidR="00061F2E" w:rsidRPr="004F3992">
        <w:rPr>
          <w:rFonts w:ascii="Montserrat" w:hAnsi="Montserrat" w:cs="Arial"/>
          <w:b/>
          <w:color w:val="000000" w:themeColor="text1"/>
          <w:sz w:val="18"/>
          <w:szCs w:val="18"/>
        </w:rPr>
        <w:t>-</w:t>
      </w:r>
      <w:r w:rsidR="00343537" w:rsidRPr="004F3992">
        <w:rPr>
          <w:rFonts w:ascii="Montserrat" w:hAnsi="Montserrat" w:cs="Arial"/>
          <w:color w:val="000000" w:themeColor="text1"/>
          <w:sz w:val="18"/>
          <w:szCs w:val="18"/>
        </w:rPr>
        <w:t xml:space="preserve"> Para fines de la determinación del importe de la cartera de crédito neta </w:t>
      </w:r>
      <w:r w:rsidR="002A41CA" w:rsidRPr="004F3992">
        <w:rPr>
          <w:rFonts w:ascii="Montserrat" w:hAnsi="Montserrat" w:cs="Arial"/>
          <w:color w:val="000000" w:themeColor="text1"/>
          <w:sz w:val="18"/>
          <w:szCs w:val="18"/>
        </w:rPr>
        <w:t xml:space="preserve">de reservas </w:t>
      </w:r>
      <w:r w:rsidR="00343537" w:rsidRPr="004F3992">
        <w:rPr>
          <w:rFonts w:ascii="Montserrat" w:hAnsi="Montserrat" w:cs="Arial"/>
          <w:color w:val="000000" w:themeColor="text1"/>
          <w:sz w:val="18"/>
          <w:szCs w:val="18"/>
        </w:rPr>
        <w:t>que debe considerarse para efectos del cálculo de los requerimientos de capital a los que se refiere el T</w:t>
      </w:r>
      <w:r w:rsidR="00CE1203" w:rsidRPr="004F3992">
        <w:rPr>
          <w:rFonts w:ascii="Montserrat" w:hAnsi="Montserrat" w:cs="Arial"/>
          <w:color w:val="000000" w:themeColor="text1"/>
          <w:sz w:val="18"/>
          <w:szCs w:val="18"/>
        </w:rPr>
        <w:t>í</w:t>
      </w:r>
      <w:r w:rsidR="00343537" w:rsidRPr="004F3992">
        <w:rPr>
          <w:rFonts w:ascii="Montserrat" w:hAnsi="Montserrat" w:cs="Arial"/>
          <w:color w:val="000000" w:themeColor="text1"/>
          <w:sz w:val="18"/>
          <w:szCs w:val="18"/>
        </w:rPr>
        <w:t xml:space="preserve">tulo Primero Bis de las </w:t>
      </w:r>
      <w:r w:rsidR="00BA4EEB" w:rsidRPr="004F3992">
        <w:rPr>
          <w:rFonts w:ascii="Montserrat" w:hAnsi="Montserrat" w:cs="Arial"/>
          <w:color w:val="000000" w:themeColor="text1"/>
          <w:sz w:val="18"/>
          <w:szCs w:val="18"/>
        </w:rPr>
        <w:t>Disposiciones de carácter general aplicables a las instituciones de crédito</w:t>
      </w:r>
      <w:r w:rsidR="00343537" w:rsidRPr="004F3992">
        <w:rPr>
          <w:rFonts w:ascii="Montserrat" w:hAnsi="Montserrat" w:cs="Arial"/>
          <w:color w:val="000000" w:themeColor="text1"/>
          <w:sz w:val="18"/>
          <w:szCs w:val="18"/>
        </w:rPr>
        <w:t xml:space="preserve">, </w:t>
      </w:r>
      <w:r w:rsidR="008C58D9" w:rsidRPr="004F3992">
        <w:rPr>
          <w:rFonts w:ascii="Montserrat" w:hAnsi="Montserrat" w:cs="Arial"/>
          <w:color w:val="000000" w:themeColor="text1"/>
          <w:sz w:val="18"/>
          <w:szCs w:val="18"/>
        </w:rPr>
        <w:t xml:space="preserve">por lo que </w:t>
      </w:r>
      <w:r w:rsidR="00EA7B61" w:rsidRPr="004F3992">
        <w:rPr>
          <w:rFonts w:ascii="Montserrat" w:hAnsi="Montserrat" w:cs="Arial"/>
          <w:color w:val="000000" w:themeColor="text1"/>
          <w:sz w:val="18"/>
          <w:szCs w:val="18"/>
        </w:rPr>
        <w:t>hace</w:t>
      </w:r>
      <w:r w:rsidR="008C58D9" w:rsidRPr="004F3992">
        <w:rPr>
          <w:rFonts w:ascii="Montserrat" w:hAnsi="Montserrat" w:cs="Arial"/>
          <w:color w:val="000000" w:themeColor="text1"/>
          <w:sz w:val="18"/>
          <w:szCs w:val="18"/>
        </w:rPr>
        <w:t xml:space="preserve"> al efecto inicial a que se refiere la fracción II del artículo Transitorio TERCERO de la presente Resolución, </w:t>
      </w:r>
      <w:r w:rsidR="00343537" w:rsidRPr="004F3992">
        <w:rPr>
          <w:rFonts w:ascii="Montserrat" w:hAnsi="Montserrat" w:cs="Arial"/>
          <w:color w:val="000000" w:themeColor="text1"/>
          <w:sz w:val="18"/>
          <w:szCs w:val="18"/>
        </w:rPr>
        <w:t xml:space="preserve">las </w:t>
      </w:r>
      <w:r w:rsidR="00BA4EEB" w:rsidRPr="004F3992">
        <w:rPr>
          <w:rFonts w:ascii="Montserrat" w:hAnsi="Montserrat" w:cs="Arial"/>
          <w:color w:val="000000" w:themeColor="text1"/>
          <w:sz w:val="18"/>
          <w:szCs w:val="18"/>
        </w:rPr>
        <w:t>i</w:t>
      </w:r>
      <w:r w:rsidR="00343537" w:rsidRPr="004F3992">
        <w:rPr>
          <w:rFonts w:ascii="Montserrat" w:hAnsi="Montserrat" w:cs="Arial"/>
          <w:color w:val="000000" w:themeColor="text1"/>
          <w:sz w:val="18"/>
          <w:szCs w:val="18"/>
        </w:rPr>
        <w:t>nstituciones</w:t>
      </w:r>
      <w:r w:rsidR="003E7C3A" w:rsidRPr="004F3992">
        <w:rPr>
          <w:rFonts w:ascii="Montserrat" w:hAnsi="Montserrat" w:cs="Arial"/>
          <w:color w:val="000000" w:themeColor="text1"/>
          <w:sz w:val="18"/>
          <w:szCs w:val="18"/>
        </w:rPr>
        <w:t xml:space="preserve"> de crédito</w:t>
      </w:r>
      <w:r w:rsidR="00343537" w:rsidRPr="004F3992">
        <w:rPr>
          <w:rFonts w:ascii="Montserrat" w:hAnsi="Montserrat" w:cs="Arial"/>
          <w:color w:val="000000" w:themeColor="text1"/>
          <w:sz w:val="18"/>
          <w:szCs w:val="18"/>
        </w:rPr>
        <w:t xml:space="preserve"> restarán de dicho importe la </w:t>
      </w:r>
      <w:r w:rsidR="00662962" w:rsidRPr="004F3992">
        <w:rPr>
          <w:rFonts w:ascii="Montserrat" w:hAnsi="Montserrat" w:cs="Arial"/>
          <w:color w:val="000000" w:themeColor="text1"/>
          <w:sz w:val="18"/>
          <w:szCs w:val="18"/>
        </w:rPr>
        <w:t>porción</w:t>
      </w:r>
      <w:r w:rsidR="005D2B8F" w:rsidRPr="004F3992">
        <w:rPr>
          <w:rFonts w:ascii="Montserrat" w:hAnsi="Montserrat" w:cs="Arial"/>
          <w:color w:val="000000" w:themeColor="text1"/>
          <w:sz w:val="18"/>
          <w:szCs w:val="18"/>
        </w:rPr>
        <w:t xml:space="preserve"> de</w:t>
      </w:r>
      <w:r w:rsidR="00662962" w:rsidRPr="004F3992">
        <w:rPr>
          <w:rFonts w:ascii="Montserrat" w:hAnsi="Montserrat" w:cs="Arial"/>
          <w:color w:val="000000" w:themeColor="text1"/>
          <w:sz w:val="18"/>
          <w:szCs w:val="18"/>
        </w:rPr>
        <w:t xml:space="preserve"> </w:t>
      </w:r>
      <w:r w:rsidR="008C58D9" w:rsidRPr="004F3992">
        <w:rPr>
          <w:rFonts w:ascii="Montserrat" w:hAnsi="Montserrat" w:cs="Arial"/>
          <w:color w:val="000000" w:themeColor="text1"/>
          <w:sz w:val="18"/>
          <w:szCs w:val="18"/>
        </w:rPr>
        <w:t>tal</w:t>
      </w:r>
      <w:r w:rsidR="00343537" w:rsidRPr="004F3992">
        <w:rPr>
          <w:rFonts w:ascii="Montserrat" w:hAnsi="Montserrat" w:cs="Arial"/>
          <w:color w:val="000000" w:themeColor="text1"/>
          <w:sz w:val="18"/>
          <w:szCs w:val="18"/>
        </w:rPr>
        <w:t xml:space="preserve"> efecto inicial que efectivamente hayan </w:t>
      </w:r>
      <w:r w:rsidR="00F056FF" w:rsidRPr="004F3992">
        <w:rPr>
          <w:rFonts w:ascii="Montserrat" w:hAnsi="Montserrat" w:cs="Arial"/>
          <w:color w:val="000000" w:themeColor="text1"/>
          <w:sz w:val="18"/>
          <w:szCs w:val="18"/>
        </w:rPr>
        <w:t xml:space="preserve">constituido, tomando en consideración el monto </w:t>
      </w:r>
      <w:r w:rsidR="002075BC" w:rsidRPr="004F3992">
        <w:rPr>
          <w:rFonts w:ascii="Montserrat" w:hAnsi="Montserrat"/>
          <w:color w:val="000000" w:themeColor="text1"/>
          <w:sz w:val="18"/>
        </w:rPr>
        <w:t xml:space="preserve">que se haya </w:t>
      </w:r>
      <w:r w:rsidR="00343537" w:rsidRPr="004F3992">
        <w:rPr>
          <w:rFonts w:ascii="Montserrat" w:hAnsi="Montserrat" w:cs="Arial"/>
          <w:color w:val="000000" w:themeColor="text1"/>
          <w:sz w:val="18"/>
          <w:szCs w:val="18"/>
        </w:rPr>
        <w:t xml:space="preserve">reconocido en el capital contable o en los resultados del ejercicio </w:t>
      </w:r>
      <w:r w:rsidR="000778A8" w:rsidRPr="004F3992">
        <w:rPr>
          <w:rFonts w:ascii="Montserrat" w:hAnsi="Montserrat" w:cs="Arial"/>
          <w:color w:val="000000" w:themeColor="text1"/>
          <w:sz w:val="18"/>
          <w:szCs w:val="18"/>
        </w:rPr>
        <w:t>a la fecha de cómputo de</w:t>
      </w:r>
      <w:r w:rsidR="005D2B8F" w:rsidRPr="004F3992">
        <w:rPr>
          <w:rFonts w:ascii="Montserrat" w:hAnsi="Montserrat" w:cs="Arial"/>
          <w:color w:val="000000" w:themeColor="text1"/>
          <w:sz w:val="18"/>
          <w:szCs w:val="18"/>
        </w:rPr>
        <w:t>l</w:t>
      </w:r>
      <w:r w:rsidR="000778A8" w:rsidRPr="004F3992">
        <w:rPr>
          <w:rFonts w:ascii="Montserrat" w:hAnsi="Montserrat" w:cs="Arial"/>
          <w:color w:val="000000" w:themeColor="text1"/>
          <w:sz w:val="18"/>
          <w:szCs w:val="18"/>
        </w:rPr>
        <w:t xml:space="preserve"> requerimientos de capital de que se trate</w:t>
      </w:r>
      <w:r w:rsidR="00543D0D">
        <w:rPr>
          <w:rFonts w:ascii="Montserrat" w:hAnsi="Montserrat" w:cs="Arial"/>
          <w:color w:val="000000" w:themeColor="text1"/>
          <w:sz w:val="18"/>
          <w:szCs w:val="18"/>
        </w:rPr>
        <w:t xml:space="preserve">, </w:t>
      </w:r>
      <w:r w:rsidR="00543D0D" w:rsidRPr="00543D0D">
        <w:rPr>
          <w:rFonts w:ascii="Montserrat" w:hAnsi="Montserrat" w:cs="Arial"/>
          <w:color w:val="000000" w:themeColor="text1"/>
          <w:sz w:val="18"/>
          <w:szCs w:val="18"/>
        </w:rPr>
        <w:t>en apego a lo establecido en el artículo 2 Bis 2, último párrafo de las Disposiciones</w:t>
      </w:r>
      <w:r w:rsidR="00543D0D">
        <w:rPr>
          <w:rFonts w:ascii="Montserrat" w:hAnsi="Montserrat" w:cs="Arial"/>
          <w:color w:val="000000" w:themeColor="text1"/>
          <w:sz w:val="18"/>
          <w:szCs w:val="18"/>
        </w:rPr>
        <w:t xml:space="preserve"> de carácter general aplicables a las instituciones de crédito</w:t>
      </w:r>
      <w:r w:rsidR="00343537" w:rsidRPr="004F3992">
        <w:rPr>
          <w:rFonts w:ascii="Montserrat" w:hAnsi="Montserrat" w:cs="Arial"/>
          <w:color w:val="000000" w:themeColor="text1"/>
          <w:sz w:val="18"/>
          <w:szCs w:val="18"/>
        </w:rPr>
        <w:t>.</w:t>
      </w:r>
    </w:p>
    <w:p w14:paraId="504E2CF7" w14:textId="77777777" w:rsidR="005D2B8F" w:rsidRPr="004F3992" w:rsidRDefault="005D2B8F" w:rsidP="001C3EF5">
      <w:pPr>
        <w:autoSpaceDE w:val="0"/>
        <w:autoSpaceDN w:val="0"/>
        <w:adjustRightInd w:val="0"/>
        <w:spacing w:after="0" w:line="240" w:lineRule="auto"/>
        <w:jc w:val="both"/>
        <w:rPr>
          <w:rFonts w:ascii="Montserrat" w:hAnsi="Montserrat" w:cs="Arial"/>
          <w:color w:val="000000" w:themeColor="text1"/>
          <w:sz w:val="18"/>
          <w:szCs w:val="18"/>
        </w:rPr>
      </w:pPr>
    </w:p>
    <w:p w14:paraId="621FEDA6" w14:textId="77777777" w:rsidR="00343537" w:rsidRPr="004F3992" w:rsidRDefault="00B22BC0" w:rsidP="001C3EF5">
      <w:pPr>
        <w:autoSpaceDE w:val="0"/>
        <w:autoSpaceDN w:val="0"/>
        <w:adjustRightInd w:val="0"/>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QUINTO</w:t>
      </w:r>
      <w:r w:rsidR="00215627" w:rsidRPr="004F3992">
        <w:rPr>
          <w:rFonts w:ascii="Montserrat" w:hAnsi="Montserrat" w:cs="Arial"/>
          <w:b/>
          <w:bCs/>
          <w:color w:val="000000" w:themeColor="text1"/>
          <w:sz w:val="18"/>
          <w:szCs w:val="18"/>
        </w:rPr>
        <w:t xml:space="preserve">.- </w:t>
      </w:r>
      <w:r w:rsidR="00B35F1C" w:rsidRPr="004F3992">
        <w:rPr>
          <w:rFonts w:ascii="Montserrat" w:hAnsi="Montserrat" w:cs="Arial"/>
          <w:bCs/>
          <w:color w:val="000000" w:themeColor="text1"/>
          <w:sz w:val="18"/>
          <w:szCs w:val="18"/>
        </w:rPr>
        <w:t>Como</w:t>
      </w:r>
      <w:r w:rsidR="00343537" w:rsidRPr="004F3992">
        <w:rPr>
          <w:rFonts w:ascii="Montserrat" w:hAnsi="Montserrat" w:cs="Arial"/>
          <w:bCs/>
          <w:color w:val="000000" w:themeColor="text1"/>
          <w:sz w:val="18"/>
          <w:szCs w:val="18"/>
        </w:rPr>
        <w:t xml:space="preserve"> </w:t>
      </w:r>
      <w:r w:rsidR="00B35F1C" w:rsidRPr="004F3992">
        <w:rPr>
          <w:rFonts w:ascii="Montserrat" w:hAnsi="Montserrat" w:cs="Arial"/>
          <w:bCs/>
          <w:color w:val="000000" w:themeColor="text1"/>
          <w:sz w:val="18"/>
          <w:szCs w:val="18"/>
        </w:rPr>
        <w:t>una solución práctica</w:t>
      </w:r>
      <w:r w:rsidR="00470AB1">
        <w:rPr>
          <w:rFonts w:ascii="Montserrat" w:hAnsi="Montserrat" w:cs="Arial"/>
          <w:bCs/>
          <w:color w:val="000000" w:themeColor="text1"/>
          <w:sz w:val="18"/>
          <w:szCs w:val="18"/>
        </w:rPr>
        <w:t xml:space="preserve">, las </w:t>
      </w:r>
      <w:r w:rsidR="00CC1194">
        <w:rPr>
          <w:rFonts w:ascii="Montserrat" w:hAnsi="Montserrat" w:cs="Arial"/>
          <w:bCs/>
          <w:color w:val="000000" w:themeColor="text1"/>
          <w:sz w:val="18"/>
          <w:szCs w:val="18"/>
        </w:rPr>
        <w:t>instituciones de crédito</w:t>
      </w:r>
      <w:r w:rsidR="00470AB1">
        <w:rPr>
          <w:rFonts w:ascii="Montserrat" w:hAnsi="Montserrat" w:cs="Arial"/>
          <w:bCs/>
          <w:color w:val="000000" w:themeColor="text1"/>
          <w:sz w:val="18"/>
          <w:szCs w:val="18"/>
        </w:rPr>
        <w:t xml:space="preserve"> en</w:t>
      </w:r>
      <w:r w:rsidR="00B35F1C" w:rsidRPr="004F3992">
        <w:rPr>
          <w:rFonts w:ascii="Montserrat" w:hAnsi="Montserrat" w:cs="Arial"/>
          <w:bCs/>
          <w:color w:val="000000" w:themeColor="text1"/>
          <w:sz w:val="18"/>
          <w:szCs w:val="18"/>
        </w:rPr>
        <w:t xml:space="preserve"> la </w:t>
      </w:r>
      <w:r w:rsidR="00343537" w:rsidRPr="004F3992">
        <w:rPr>
          <w:rFonts w:ascii="Montserrat" w:hAnsi="Montserrat" w:cs="Arial"/>
          <w:bCs/>
          <w:color w:val="000000" w:themeColor="text1"/>
          <w:sz w:val="18"/>
          <w:szCs w:val="18"/>
        </w:rPr>
        <w:t>aplicación de los criterios de contabilidad contenidos en el anexo 33</w:t>
      </w:r>
      <w:r w:rsidR="00180751" w:rsidRPr="004F3992">
        <w:rPr>
          <w:rFonts w:ascii="Montserrat" w:hAnsi="Montserrat" w:cs="Arial"/>
          <w:bCs/>
          <w:color w:val="000000" w:themeColor="text1"/>
          <w:sz w:val="18"/>
          <w:szCs w:val="18"/>
        </w:rPr>
        <w:t xml:space="preserve"> que se modifican con esta Resolución</w:t>
      </w:r>
      <w:r w:rsidR="00667FF5" w:rsidRPr="004F3992">
        <w:rPr>
          <w:rFonts w:ascii="Montserrat" w:hAnsi="Montserrat" w:cs="Arial"/>
          <w:bCs/>
          <w:color w:val="000000" w:themeColor="text1"/>
          <w:sz w:val="18"/>
          <w:szCs w:val="18"/>
        </w:rPr>
        <w:t>,</w:t>
      </w:r>
      <w:r w:rsidR="0025022E" w:rsidRPr="004F3992">
        <w:rPr>
          <w:rFonts w:ascii="Montserrat" w:hAnsi="Montserrat" w:cs="Arial"/>
          <w:bCs/>
          <w:color w:val="000000" w:themeColor="text1"/>
          <w:sz w:val="18"/>
          <w:szCs w:val="18"/>
        </w:rPr>
        <w:t xml:space="preserve"> con excepción</w:t>
      </w:r>
      <w:r w:rsidR="00F3026D" w:rsidRPr="004F3992">
        <w:rPr>
          <w:rFonts w:ascii="Montserrat" w:hAnsi="Montserrat" w:cs="Arial"/>
          <w:bCs/>
          <w:color w:val="000000" w:themeColor="text1"/>
          <w:sz w:val="18"/>
          <w:szCs w:val="18"/>
        </w:rPr>
        <w:t xml:space="preserve"> de lo señalado en </w:t>
      </w:r>
      <w:r w:rsidR="00336A91">
        <w:rPr>
          <w:rFonts w:ascii="Montserrat" w:hAnsi="Montserrat" w:cs="Arial"/>
          <w:bCs/>
          <w:color w:val="000000" w:themeColor="text1"/>
          <w:sz w:val="18"/>
          <w:szCs w:val="18"/>
        </w:rPr>
        <w:t>los</w:t>
      </w:r>
      <w:r w:rsidR="00F3026D" w:rsidRPr="004F3992">
        <w:rPr>
          <w:rFonts w:ascii="Montserrat" w:hAnsi="Montserrat" w:cs="Arial"/>
          <w:bCs/>
          <w:color w:val="000000" w:themeColor="text1"/>
          <w:sz w:val="18"/>
          <w:szCs w:val="18"/>
        </w:rPr>
        <w:t xml:space="preserve"> artículo</w:t>
      </w:r>
      <w:r w:rsidR="00336A91">
        <w:rPr>
          <w:rFonts w:ascii="Montserrat" w:hAnsi="Montserrat" w:cs="Arial"/>
          <w:bCs/>
          <w:color w:val="000000" w:themeColor="text1"/>
          <w:sz w:val="18"/>
          <w:szCs w:val="18"/>
        </w:rPr>
        <w:t>s</w:t>
      </w:r>
      <w:r w:rsidR="00F3026D" w:rsidRPr="004F3992">
        <w:rPr>
          <w:rFonts w:ascii="Montserrat" w:hAnsi="Montserrat" w:cs="Arial"/>
          <w:bCs/>
          <w:color w:val="000000" w:themeColor="text1"/>
          <w:sz w:val="18"/>
          <w:szCs w:val="18"/>
        </w:rPr>
        <w:t xml:space="preserve"> Transitorio</w:t>
      </w:r>
      <w:r w:rsidR="00336A91">
        <w:rPr>
          <w:rFonts w:ascii="Montserrat" w:hAnsi="Montserrat" w:cs="Arial"/>
          <w:bCs/>
          <w:color w:val="000000" w:themeColor="text1"/>
          <w:sz w:val="18"/>
          <w:szCs w:val="18"/>
        </w:rPr>
        <w:t>s</w:t>
      </w:r>
      <w:r w:rsidR="00F3026D" w:rsidRPr="004F3992">
        <w:rPr>
          <w:rFonts w:ascii="Montserrat" w:hAnsi="Montserrat" w:cs="Arial"/>
          <w:bCs/>
          <w:color w:val="000000" w:themeColor="text1"/>
          <w:sz w:val="18"/>
          <w:szCs w:val="18"/>
        </w:rPr>
        <w:t xml:space="preserve"> </w:t>
      </w:r>
      <w:r w:rsidR="00BD2B20" w:rsidRPr="004F3992">
        <w:rPr>
          <w:rFonts w:ascii="Montserrat" w:hAnsi="Montserrat" w:cs="Arial"/>
          <w:bCs/>
          <w:color w:val="000000" w:themeColor="text1"/>
          <w:sz w:val="18"/>
          <w:szCs w:val="18"/>
        </w:rPr>
        <w:t>SÉPTIMO</w:t>
      </w:r>
      <w:r w:rsidR="00336A91">
        <w:rPr>
          <w:rFonts w:ascii="Montserrat" w:hAnsi="Montserrat" w:cs="Arial"/>
          <w:bCs/>
          <w:color w:val="000000" w:themeColor="text1"/>
          <w:sz w:val="18"/>
          <w:szCs w:val="18"/>
        </w:rPr>
        <w:t xml:space="preserve"> y NOVENO</w:t>
      </w:r>
      <w:r w:rsidR="00A61F38" w:rsidRPr="004F3992">
        <w:rPr>
          <w:rFonts w:ascii="Montserrat" w:hAnsi="Montserrat" w:cs="Arial"/>
          <w:bCs/>
          <w:color w:val="000000" w:themeColor="text1"/>
          <w:sz w:val="18"/>
          <w:szCs w:val="18"/>
        </w:rPr>
        <w:t xml:space="preserve"> de est</w:t>
      </w:r>
      <w:r w:rsidR="00180751" w:rsidRPr="004F3992">
        <w:rPr>
          <w:rFonts w:ascii="Montserrat" w:hAnsi="Montserrat" w:cs="Arial"/>
          <w:bCs/>
          <w:color w:val="000000" w:themeColor="text1"/>
          <w:sz w:val="18"/>
          <w:szCs w:val="18"/>
        </w:rPr>
        <w:t>e instrumento</w:t>
      </w:r>
      <w:r w:rsidR="00F3026D" w:rsidRPr="004F3992">
        <w:rPr>
          <w:rFonts w:ascii="Montserrat" w:hAnsi="Montserrat" w:cs="Arial"/>
          <w:bCs/>
          <w:color w:val="000000" w:themeColor="text1"/>
          <w:sz w:val="18"/>
          <w:szCs w:val="18"/>
        </w:rPr>
        <w:t>,</w:t>
      </w:r>
      <w:r w:rsidR="00C200E9" w:rsidRPr="004F3992">
        <w:rPr>
          <w:rFonts w:ascii="Montserrat" w:hAnsi="Montserrat" w:cs="Arial"/>
          <w:bCs/>
          <w:color w:val="000000" w:themeColor="text1"/>
          <w:sz w:val="18"/>
          <w:szCs w:val="18"/>
        </w:rPr>
        <w:t xml:space="preserve"> podrán reconocer en la fecha de aplicación inicial</w:t>
      </w:r>
      <w:r w:rsidR="00B35F1C" w:rsidRPr="004F3992">
        <w:rPr>
          <w:rFonts w:ascii="Montserrat" w:hAnsi="Montserrat" w:cs="Arial"/>
          <w:bCs/>
          <w:color w:val="000000" w:themeColor="text1"/>
          <w:sz w:val="18"/>
          <w:szCs w:val="18"/>
        </w:rPr>
        <w:t>, es decir, el 1 de enero de 2021,</w:t>
      </w:r>
      <w:r w:rsidR="00C200E9" w:rsidRPr="004F3992">
        <w:rPr>
          <w:rFonts w:ascii="Montserrat" w:hAnsi="Montserrat" w:cs="Arial"/>
          <w:bCs/>
          <w:color w:val="000000" w:themeColor="text1"/>
          <w:sz w:val="18"/>
          <w:szCs w:val="18"/>
        </w:rPr>
        <w:t xml:space="preserve"> el efecto acumulado</w:t>
      </w:r>
      <w:r w:rsidR="00F3026D" w:rsidRPr="004F3992">
        <w:rPr>
          <w:rFonts w:ascii="Montserrat" w:hAnsi="Montserrat" w:cs="Arial"/>
          <w:bCs/>
          <w:color w:val="000000" w:themeColor="text1"/>
          <w:sz w:val="18"/>
          <w:szCs w:val="18"/>
        </w:rPr>
        <w:t xml:space="preserve"> de los cambios contables derivados de la presente </w:t>
      </w:r>
      <w:r w:rsidR="00A61F38" w:rsidRPr="004F3992">
        <w:rPr>
          <w:rFonts w:ascii="Montserrat" w:hAnsi="Montserrat" w:cs="Arial"/>
          <w:bCs/>
          <w:color w:val="000000" w:themeColor="text1"/>
          <w:sz w:val="18"/>
          <w:szCs w:val="18"/>
        </w:rPr>
        <w:t>R</w:t>
      </w:r>
      <w:r w:rsidR="00F3026D" w:rsidRPr="004F3992">
        <w:rPr>
          <w:rFonts w:ascii="Montserrat" w:hAnsi="Montserrat" w:cs="Arial"/>
          <w:bCs/>
          <w:color w:val="000000" w:themeColor="text1"/>
          <w:sz w:val="18"/>
          <w:szCs w:val="18"/>
        </w:rPr>
        <w:t>esolución</w:t>
      </w:r>
      <w:r w:rsidR="004F7FE5" w:rsidRPr="004F3992">
        <w:rPr>
          <w:rFonts w:ascii="Montserrat" w:hAnsi="Montserrat" w:cs="Arial"/>
          <w:bCs/>
          <w:color w:val="000000" w:themeColor="text1"/>
          <w:sz w:val="18"/>
          <w:szCs w:val="18"/>
        </w:rPr>
        <w:t>.</w:t>
      </w:r>
      <w:r w:rsidR="00343537" w:rsidRPr="004F3992">
        <w:rPr>
          <w:rFonts w:ascii="Montserrat" w:hAnsi="Montserrat" w:cs="Arial"/>
          <w:bCs/>
          <w:color w:val="000000" w:themeColor="text1"/>
          <w:sz w:val="18"/>
          <w:szCs w:val="18"/>
        </w:rPr>
        <w:t xml:space="preserve"> En todo caso, las </w:t>
      </w:r>
      <w:r w:rsidR="008806FD" w:rsidRPr="004F3992">
        <w:rPr>
          <w:rFonts w:ascii="Montserrat" w:hAnsi="Montserrat" w:cs="Arial"/>
          <w:bCs/>
          <w:color w:val="000000" w:themeColor="text1"/>
          <w:sz w:val="18"/>
          <w:szCs w:val="18"/>
        </w:rPr>
        <w:t>i</w:t>
      </w:r>
      <w:r w:rsidR="00343537" w:rsidRPr="004F3992">
        <w:rPr>
          <w:rFonts w:ascii="Montserrat" w:hAnsi="Montserrat" w:cs="Arial"/>
          <w:bCs/>
          <w:color w:val="000000" w:themeColor="text1"/>
          <w:sz w:val="18"/>
          <w:szCs w:val="18"/>
        </w:rPr>
        <w:t>nstituciones</w:t>
      </w:r>
      <w:r w:rsidR="003E7C3A" w:rsidRPr="004F3992">
        <w:rPr>
          <w:rFonts w:ascii="Montserrat" w:hAnsi="Montserrat" w:cs="Arial"/>
          <w:bCs/>
          <w:color w:val="000000" w:themeColor="text1"/>
          <w:sz w:val="18"/>
          <w:szCs w:val="18"/>
        </w:rPr>
        <w:t xml:space="preserve"> de crédito</w:t>
      </w:r>
      <w:r w:rsidR="00343537" w:rsidRPr="004F3992">
        <w:rPr>
          <w:rFonts w:ascii="Montserrat" w:hAnsi="Montserrat" w:cs="Arial"/>
          <w:bCs/>
          <w:color w:val="000000" w:themeColor="text1"/>
          <w:sz w:val="18"/>
          <w:szCs w:val="18"/>
        </w:rPr>
        <w:t xml:space="preserve"> deberán revelar en notas a los estados financieros los principales cambios en la normatividad contable que afecten o pudieran afectar significativamente sus estados financieros</w:t>
      </w:r>
      <w:r w:rsidR="004F7FE5" w:rsidRPr="004F3992">
        <w:rPr>
          <w:rFonts w:ascii="Montserrat" w:hAnsi="Montserrat" w:cs="Arial"/>
          <w:bCs/>
          <w:color w:val="000000" w:themeColor="text1"/>
          <w:sz w:val="18"/>
          <w:szCs w:val="18"/>
        </w:rPr>
        <w:t xml:space="preserve">, así como, la mecánica de adopción </w:t>
      </w:r>
      <w:r w:rsidR="00CE3BFA" w:rsidRPr="004F3992">
        <w:rPr>
          <w:rFonts w:ascii="Montserrat" w:hAnsi="Montserrat" w:cs="Arial"/>
          <w:bCs/>
          <w:color w:val="000000" w:themeColor="text1"/>
          <w:sz w:val="18"/>
          <w:szCs w:val="18"/>
        </w:rPr>
        <w:t xml:space="preserve">y los ajustes llevados a cabo en la determinación de los efectos iniciales de la aplicación de los criterios contables contenidos en la presente </w:t>
      </w:r>
      <w:r w:rsidR="00A61F38" w:rsidRPr="004F3992">
        <w:rPr>
          <w:rFonts w:ascii="Montserrat" w:hAnsi="Montserrat" w:cs="Arial"/>
          <w:bCs/>
          <w:color w:val="000000" w:themeColor="text1"/>
          <w:sz w:val="18"/>
          <w:szCs w:val="18"/>
        </w:rPr>
        <w:t>R</w:t>
      </w:r>
      <w:r w:rsidR="00CE3BFA" w:rsidRPr="004F3992">
        <w:rPr>
          <w:rFonts w:ascii="Montserrat" w:hAnsi="Montserrat" w:cs="Arial"/>
          <w:bCs/>
          <w:color w:val="000000" w:themeColor="text1"/>
          <w:sz w:val="18"/>
          <w:szCs w:val="18"/>
        </w:rPr>
        <w:t>esolución</w:t>
      </w:r>
      <w:r w:rsidR="00A61F38" w:rsidRPr="004F3992">
        <w:rPr>
          <w:rFonts w:ascii="Montserrat" w:hAnsi="Montserrat" w:cs="Arial"/>
          <w:bCs/>
          <w:color w:val="000000" w:themeColor="text1"/>
          <w:sz w:val="18"/>
          <w:szCs w:val="18"/>
        </w:rPr>
        <w:t>.</w:t>
      </w:r>
    </w:p>
    <w:p w14:paraId="7DECE50C" w14:textId="77777777" w:rsidR="00777CF3" w:rsidRPr="004F3992" w:rsidRDefault="00777CF3" w:rsidP="001C3EF5">
      <w:pPr>
        <w:autoSpaceDE w:val="0"/>
        <w:autoSpaceDN w:val="0"/>
        <w:adjustRightInd w:val="0"/>
        <w:spacing w:after="0" w:line="240" w:lineRule="auto"/>
        <w:jc w:val="both"/>
        <w:rPr>
          <w:rFonts w:ascii="Montserrat" w:hAnsi="Montserrat" w:cs="Arial"/>
          <w:bCs/>
          <w:color w:val="000000" w:themeColor="text1"/>
          <w:sz w:val="18"/>
          <w:szCs w:val="18"/>
        </w:rPr>
      </w:pPr>
    </w:p>
    <w:p w14:paraId="041C0535" w14:textId="77777777" w:rsidR="00B35F1C" w:rsidRPr="004F3992" w:rsidRDefault="00B35F1C" w:rsidP="00B35F1C">
      <w:pPr>
        <w:autoSpaceDE w:val="0"/>
        <w:autoSpaceDN w:val="0"/>
        <w:adjustRightInd w:val="0"/>
        <w:spacing w:after="0" w:line="240" w:lineRule="auto"/>
        <w:jc w:val="both"/>
        <w:rPr>
          <w:rFonts w:ascii="Montserrat" w:hAnsi="Montserrat" w:cs="Arial"/>
          <w:bCs/>
          <w:color w:val="000000" w:themeColor="text1"/>
          <w:sz w:val="18"/>
          <w:szCs w:val="18"/>
        </w:rPr>
      </w:pPr>
      <w:r w:rsidRPr="004F3992">
        <w:rPr>
          <w:rFonts w:ascii="Montserrat" w:hAnsi="Montserrat" w:cs="Arial"/>
          <w:bCs/>
          <w:color w:val="000000" w:themeColor="text1"/>
          <w:sz w:val="18"/>
          <w:szCs w:val="18"/>
        </w:rPr>
        <w:t xml:space="preserve">Los estados financieros </w:t>
      </w:r>
      <w:r w:rsidRPr="004F3992">
        <w:rPr>
          <w:rFonts w:ascii="Montserrat" w:hAnsi="Montserrat" w:cs="Arial"/>
          <w:color w:val="000000" w:themeColor="text1"/>
          <w:sz w:val="18"/>
          <w:szCs w:val="18"/>
        </w:rPr>
        <w:t>básicos consolidados trimestrales y anuales</w:t>
      </w:r>
      <w:r w:rsidRPr="004F3992">
        <w:rPr>
          <w:rFonts w:ascii="Montserrat" w:hAnsi="Montserrat" w:cs="Arial"/>
          <w:bCs/>
          <w:color w:val="000000" w:themeColor="text1"/>
          <w:sz w:val="18"/>
          <w:szCs w:val="18"/>
        </w:rPr>
        <w:t xml:space="preserve"> que sean requeridos a las instituciones de conformidad con las presentes disposiciones correspondientes al periodo concluido el 31 de diciembre de 2021, no deberán presentarse comparativos con a cada trimestre del ejercicio 2020 y por el periodo terminado el 31 de diciembre de 2020.</w:t>
      </w:r>
    </w:p>
    <w:p w14:paraId="420081DE" w14:textId="77777777" w:rsidR="00427F23" w:rsidRPr="004F3992" w:rsidRDefault="00427F23" w:rsidP="001C3EF5">
      <w:pPr>
        <w:autoSpaceDE w:val="0"/>
        <w:autoSpaceDN w:val="0"/>
        <w:adjustRightInd w:val="0"/>
        <w:spacing w:after="0" w:line="240" w:lineRule="auto"/>
        <w:jc w:val="both"/>
        <w:rPr>
          <w:rFonts w:ascii="Montserrat" w:hAnsi="Montserrat" w:cs="Arial"/>
          <w:bCs/>
          <w:color w:val="000000" w:themeColor="text1"/>
          <w:sz w:val="18"/>
          <w:szCs w:val="18"/>
        </w:rPr>
      </w:pPr>
    </w:p>
    <w:p w14:paraId="288303A8" w14:textId="77777777" w:rsidR="00343537" w:rsidRPr="004F3992" w:rsidRDefault="00CE3BFA" w:rsidP="001C3EF5">
      <w:pPr>
        <w:autoSpaceDE w:val="0"/>
        <w:autoSpaceDN w:val="0"/>
        <w:adjustRightInd w:val="0"/>
        <w:spacing w:after="0" w:line="240" w:lineRule="auto"/>
        <w:jc w:val="both"/>
        <w:rPr>
          <w:rFonts w:ascii="Montserrat" w:hAnsi="Montserrat" w:cs="Arial"/>
          <w:bCs/>
          <w:color w:val="000000" w:themeColor="text1"/>
          <w:sz w:val="18"/>
          <w:szCs w:val="18"/>
        </w:rPr>
      </w:pPr>
      <w:r w:rsidRPr="004F3992">
        <w:rPr>
          <w:rFonts w:ascii="Montserrat" w:hAnsi="Montserrat" w:cs="Arial"/>
          <w:b/>
          <w:bCs/>
          <w:color w:val="000000" w:themeColor="text1"/>
          <w:sz w:val="18"/>
          <w:szCs w:val="18"/>
        </w:rPr>
        <w:t>S</w:t>
      </w:r>
      <w:r w:rsidR="00180751" w:rsidRPr="004F3992">
        <w:rPr>
          <w:rFonts w:ascii="Montserrat" w:hAnsi="Montserrat" w:cs="Arial"/>
          <w:b/>
          <w:bCs/>
          <w:color w:val="000000" w:themeColor="text1"/>
          <w:sz w:val="18"/>
          <w:szCs w:val="18"/>
        </w:rPr>
        <w:t>E</w:t>
      </w:r>
      <w:r w:rsidR="00B22BC0" w:rsidRPr="004F3992">
        <w:rPr>
          <w:rFonts w:ascii="Montserrat" w:hAnsi="Montserrat" w:cs="Arial"/>
          <w:b/>
          <w:bCs/>
          <w:color w:val="000000" w:themeColor="text1"/>
          <w:sz w:val="18"/>
          <w:szCs w:val="18"/>
        </w:rPr>
        <w:t>X</w:t>
      </w:r>
      <w:r w:rsidRPr="004F3992">
        <w:rPr>
          <w:rFonts w:ascii="Montserrat" w:hAnsi="Montserrat" w:cs="Arial"/>
          <w:b/>
          <w:bCs/>
          <w:color w:val="000000" w:themeColor="text1"/>
          <w:sz w:val="18"/>
          <w:szCs w:val="18"/>
        </w:rPr>
        <w:t>TO</w:t>
      </w:r>
      <w:r w:rsidR="006C612B" w:rsidRPr="004F3992">
        <w:rPr>
          <w:rFonts w:ascii="Montserrat" w:hAnsi="Montserrat" w:cs="Arial"/>
          <w:b/>
          <w:bCs/>
          <w:color w:val="000000" w:themeColor="text1"/>
          <w:sz w:val="18"/>
          <w:szCs w:val="18"/>
        </w:rPr>
        <w:t>.-</w:t>
      </w:r>
      <w:r w:rsidR="00343537" w:rsidRPr="004F3992">
        <w:rPr>
          <w:rFonts w:ascii="Montserrat" w:hAnsi="Montserrat" w:cs="Arial"/>
          <w:b/>
          <w:bCs/>
          <w:color w:val="000000" w:themeColor="text1"/>
          <w:sz w:val="18"/>
          <w:szCs w:val="18"/>
        </w:rPr>
        <w:t xml:space="preserve"> </w:t>
      </w:r>
      <w:r w:rsidR="00343537" w:rsidRPr="004F3992">
        <w:rPr>
          <w:rFonts w:ascii="Montserrat" w:hAnsi="Montserrat" w:cs="Arial"/>
          <w:bCs/>
          <w:color w:val="000000" w:themeColor="text1"/>
          <w:sz w:val="18"/>
          <w:szCs w:val="18"/>
        </w:rPr>
        <w:t xml:space="preserve">Los efectos derivados de la aplicación de los criterios de contabilidad modificados mediante la presente Resolución, deberán reconocerse haciendo las afectaciones correspondientes en el capital contable dentro del resultado de ejercicios anteriores. </w:t>
      </w:r>
    </w:p>
    <w:p w14:paraId="45300DFC" w14:textId="77777777" w:rsidR="00427F23" w:rsidRPr="004F3992" w:rsidRDefault="00427F23" w:rsidP="001C3EF5">
      <w:pPr>
        <w:autoSpaceDE w:val="0"/>
        <w:autoSpaceDN w:val="0"/>
        <w:adjustRightInd w:val="0"/>
        <w:spacing w:after="0" w:line="240" w:lineRule="auto"/>
        <w:jc w:val="both"/>
        <w:rPr>
          <w:rFonts w:ascii="Montserrat" w:hAnsi="Montserrat" w:cs="Arial"/>
          <w:bCs/>
          <w:color w:val="000000" w:themeColor="text1"/>
          <w:sz w:val="18"/>
          <w:szCs w:val="18"/>
        </w:rPr>
      </w:pPr>
    </w:p>
    <w:p w14:paraId="5F956119" w14:textId="77777777" w:rsidR="00285553" w:rsidRPr="004F3992" w:rsidRDefault="00B22BC0" w:rsidP="001C3EF5">
      <w:pPr>
        <w:autoSpaceDE w:val="0"/>
        <w:autoSpaceDN w:val="0"/>
        <w:adjustRightInd w:val="0"/>
        <w:spacing w:after="0" w:line="240" w:lineRule="auto"/>
        <w:jc w:val="both"/>
        <w:rPr>
          <w:rFonts w:ascii="Montserrat" w:hAnsi="Montserrat" w:cs="Arial"/>
          <w:b/>
          <w:bCs/>
          <w:color w:val="000000" w:themeColor="text1"/>
          <w:sz w:val="18"/>
          <w:szCs w:val="18"/>
        </w:rPr>
      </w:pPr>
      <w:r w:rsidRPr="004F3992">
        <w:rPr>
          <w:rFonts w:ascii="Montserrat" w:hAnsi="Montserrat" w:cs="Arial"/>
          <w:b/>
          <w:bCs/>
          <w:color w:val="000000" w:themeColor="text1"/>
          <w:sz w:val="18"/>
          <w:szCs w:val="18"/>
        </w:rPr>
        <w:t>SÉPTIMO</w:t>
      </w:r>
      <w:r w:rsidR="00285553" w:rsidRPr="004F3992">
        <w:rPr>
          <w:rFonts w:ascii="Montserrat" w:hAnsi="Montserrat" w:cs="Arial"/>
          <w:b/>
          <w:bCs/>
          <w:color w:val="000000" w:themeColor="text1"/>
          <w:sz w:val="18"/>
          <w:szCs w:val="18"/>
        </w:rPr>
        <w:t xml:space="preserve">.- </w:t>
      </w:r>
      <w:r w:rsidR="009D3963" w:rsidRPr="004F3992">
        <w:rPr>
          <w:rFonts w:ascii="Montserrat" w:hAnsi="Montserrat" w:cs="Arial"/>
          <w:bCs/>
          <w:color w:val="000000" w:themeColor="text1"/>
          <w:sz w:val="18"/>
          <w:szCs w:val="18"/>
        </w:rPr>
        <w:t>Las pruebas que realicen las instituciones de crédito</w:t>
      </w:r>
      <w:r w:rsidR="00B35F1C" w:rsidRPr="004F3992">
        <w:rPr>
          <w:rFonts w:ascii="Montserrat" w:hAnsi="Montserrat" w:cs="Arial"/>
          <w:bCs/>
          <w:color w:val="000000" w:themeColor="text1"/>
          <w:sz w:val="18"/>
          <w:szCs w:val="18"/>
        </w:rPr>
        <w:t xml:space="preserve"> de conformidad con los párrafos 51 y 52 del criterio B-6 contenido en el anexo 33, para determinar si los portafolios  de cartera de crédito vigentes al 31 de diciembre de 2020 cumplen con el supuesto de que los flujos de efectivo de los contratos corresponden únicamente a pagos de principal e interés</w:t>
      </w:r>
      <w:r w:rsidR="009D3963" w:rsidRPr="004F3992">
        <w:rPr>
          <w:rFonts w:ascii="Montserrat" w:hAnsi="Montserrat" w:cs="Arial"/>
          <w:bCs/>
          <w:color w:val="000000" w:themeColor="text1"/>
          <w:sz w:val="18"/>
          <w:szCs w:val="18"/>
        </w:rPr>
        <w:t xml:space="preserve"> </w:t>
      </w:r>
      <w:r w:rsidR="00285553" w:rsidRPr="004F3992">
        <w:rPr>
          <w:rFonts w:ascii="Montserrat" w:hAnsi="Montserrat" w:cs="Arial"/>
          <w:bCs/>
          <w:color w:val="000000" w:themeColor="text1"/>
          <w:sz w:val="18"/>
          <w:szCs w:val="18"/>
        </w:rPr>
        <w:t>debe</w:t>
      </w:r>
      <w:r w:rsidR="00C87ED9" w:rsidRPr="004F3992">
        <w:rPr>
          <w:rFonts w:ascii="Montserrat" w:hAnsi="Montserrat" w:cs="Arial"/>
          <w:bCs/>
          <w:color w:val="000000" w:themeColor="text1"/>
          <w:sz w:val="18"/>
          <w:szCs w:val="18"/>
        </w:rPr>
        <w:t>rán</w:t>
      </w:r>
      <w:r w:rsidR="00285553" w:rsidRPr="004F3992">
        <w:rPr>
          <w:rFonts w:ascii="Montserrat" w:hAnsi="Montserrat" w:cs="Arial"/>
          <w:bCs/>
          <w:color w:val="000000" w:themeColor="text1"/>
          <w:sz w:val="18"/>
          <w:szCs w:val="18"/>
        </w:rPr>
        <w:t xml:space="preserve"> </w:t>
      </w:r>
      <w:r w:rsidR="00C87ED9" w:rsidRPr="004F3992">
        <w:rPr>
          <w:rFonts w:ascii="Montserrat" w:hAnsi="Montserrat" w:cs="Arial"/>
          <w:bCs/>
          <w:color w:val="000000" w:themeColor="text1"/>
          <w:sz w:val="18"/>
          <w:szCs w:val="18"/>
        </w:rPr>
        <w:t xml:space="preserve">haberse autorizado por el comité de crédito de la </w:t>
      </w:r>
      <w:r w:rsidR="009D3963" w:rsidRPr="004F3992">
        <w:rPr>
          <w:rFonts w:ascii="Montserrat" w:hAnsi="Montserrat" w:cs="Arial"/>
          <w:bCs/>
          <w:color w:val="000000" w:themeColor="text1"/>
          <w:sz w:val="18"/>
          <w:szCs w:val="18"/>
        </w:rPr>
        <w:t>propia i</w:t>
      </w:r>
      <w:r w:rsidR="00562631" w:rsidRPr="004F3992">
        <w:rPr>
          <w:rFonts w:ascii="Montserrat" w:hAnsi="Montserrat" w:cs="Arial"/>
          <w:bCs/>
          <w:color w:val="000000" w:themeColor="text1"/>
          <w:sz w:val="18"/>
          <w:szCs w:val="18"/>
        </w:rPr>
        <w:t xml:space="preserve">nstitución </w:t>
      </w:r>
      <w:r w:rsidR="00C87ED9" w:rsidRPr="004F3992">
        <w:rPr>
          <w:rFonts w:ascii="Montserrat" w:hAnsi="Montserrat" w:cs="Arial"/>
          <w:bCs/>
          <w:color w:val="000000" w:themeColor="text1"/>
          <w:sz w:val="18"/>
          <w:szCs w:val="18"/>
        </w:rPr>
        <w:t xml:space="preserve">y </w:t>
      </w:r>
      <w:r w:rsidR="00285553" w:rsidRPr="004F3992">
        <w:rPr>
          <w:rFonts w:ascii="Montserrat" w:hAnsi="Montserrat" w:cs="Arial"/>
          <w:bCs/>
          <w:color w:val="000000" w:themeColor="text1"/>
          <w:sz w:val="18"/>
          <w:szCs w:val="18"/>
        </w:rPr>
        <w:t>comunicarse por escrito a la C</w:t>
      </w:r>
      <w:r w:rsidR="00E470B1" w:rsidRPr="004F3992">
        <w:rPr>
          <w:rFonts w:ascii="Montserrat" w:hAnsi="Montserrat" w:cs="Arial"/>
          <w:bCs/>
          <w:color w:val="000000" w:themeColor="text1"/>
          <w:sz w:val="18"/>
          <w:szCs w:val="18"/>
        </w:rPr>
        <w:t>omisión Nacional Bancaria y de Valores</w:t>
      </w:r>
      <w:r w:rsidR="00CE3BFA" w:rsidRPr="004F3992">
        <w:rPr>
          <w:rFonts w:ascii="Montserrat" w:hAnsi="Montserrat" w:cs="Arial"/>
          <w:bCs/>
          <w:color w:val="000000" w:themeColor="text1"/>
          <w:sz w:val="18"/>
          <w:szCs w:val="18"/>
        </w:rPr>
        <w:t xml:space="preserve"> en conjunto con la información a que hace referencia el artículo Transitorio DÉCIMO de la presente </w:t>
      </w:r>
      <w:r w:rsidR="00A61F38" w:rsidRPr="004F3992">
        <w:rPr>
          <w:rFonts w:ascii="Montserrat" w:hAnsi="Montserrat" w:cs="Arial"/>
          <w:bCs/>
          <w:color w:val="000000" w:themeColor="text1"/>
          <w:sz w:val="18"/>
          <w:szCs w:val="18"/>
        </w:rPr>
        <w:t>R</w:t>
      </w:r>
      <w:r w:rsidR="00CE3BFA" w:rsidRPr="004F3992">
        <w:rPr>
          <w:rFonts w:ascii="Montserrat" w:hAnsi="Montserrat" w:cs="Arial"/>
          <w:bCs/>
          <w:color w:val="000000" w:themeColor="text1"/>
          <w:sz w:val="18"/>
          <w:szCs w:val="18"/>
        </w:rPr>
        <w:t>esolución</w:t>
      </w:r>
      <w:r w:rsidR="00285553" w:rsidRPr="004F3992">
        <w:rPr>
          <w:rFonts w:ascii="Montserrat" w:hAnsi="Montserrat" w:cs="Arial"/>
          <w:bCs/>
          <w:color w:val="000000" w:themeColor="text1"/>
          <w:sz w:val="18"/>
          <w:szCs w:val="18"/>
        </w:rPr>
        <w:t>.</w:t>
      </w:r>
    </w:p>
    <w:p w14:paraId="00BAF326" w14:textId="77777777" w:rsidR="00285553" w:rsidRPr="004F3992" w:rsidRDefault="00285553" w:rsidP="001C3EF5">
      <w:pPr>
        <w:autoSpaceDE w:val="0"/>
        <w:autoSpaceDN w:val="0"/>
        <w:adjustRightInd w:val="0"/>
        <w:spacing w:after="0" w:line="240" w:lineRule="auto"/>
        <w:jc w:val="both"/>
        <w:rPr>
          <w:rFonts w:ascii="Montserrat" w:hAnsi="Montserrat" w:cs="Arial"/>
          <w:b/>
          <w:bCs/>
          <w:color w:val="000000" w:themeColor="text1"/>
          <w:sz w:val="18"/>
          <w:szCs w:val="18"/>
          <w:lang w:val="es-ES_tradnl"/>
        </w:rPr>
      </w:pPr>
    </w:p>
    <w:p w14:paraId="1F0E9DF9" w14:textId="77777777" w:rsidR="00333905" w:rsidRDefault="00B22BC0" w:rsidP="00890AD6">
      <w:pPr>
        <w:autoSpaceDE w:val="0"/>
        <w:autoSpaceDN w:val="0"/>
        <w:adjustRightInd w:val="0"/>
        <w:spacing w:after="0" w:line="240" w:lineRule="auto"/>
        <w:jc w:val="both"/>
        <w:rPr>
          <w:rFonts w:ascii="Montserrat" w:hAnsi="Montserrat" w:cs="Arial"/>
          <w:sz w:val="18"/>
          <w:szCs w:val="18"/>
        </w:rPr>
      </w:pPr>
      <w:r w:rsidRPr="004F3992">
        <w:rPr>
          <w:rFonts w:ascii="Montserrat" w:hAnsi="Montserrat" w:cs="Arial"/>
          <w:b/>
          <w:sz w:val="18"/>
          <w:szCs w:val="18"/>
        </w:rPr>
        <w:t>OCTAVO</w:t>
      </w:r>
      <w:r w:rsidR="00CE3BFA" w:rsidRPr="004F3992">
        <w:rPr>
          <w:rFonts w:ascii="Montserrat" w:hAnsi="Montserrat" w:cs="Arial"/>
          <w:b/>
          <w:sz w:val="18"/>
          <w:szCs w:val="18"/>
        </w:rPr>
        <w:t>.-</w:t>
      </w:r>
      <w:r w:rsidR="006C7162" w:rsidRPr="004F3992">
        <w:rPr>
          <w:rFonts w:ascii="Montserrat" w:hAnsi="Montserrat" w:cs="Arial"/>
          <w:sz w:val="18"/>
          <w:szCs w:val="18"/>
        </w:rPr>
        <w:t xml:space="preserve"> </w:t>
      </w:r>
      <w:r w:rsidR="009D3963" w:rsidRPr="004F3992">
        <w:rPr>
          <w:rFonts w:ascii="Montserrat" w:hAnsi="Montserrat" w:cs="Arial"/>
          <w:sz w:val="18"/>
          <w:szCs w:val="18"/>
        </w:rPr>
        <w:t>L</w:t>
      </w:r>
      <w:r w:rsidR="006C7162" w:rsidRPr="004F3992">
        <w:rPr>
          <w:rFonts w:ascii="Montserrat" w:hAnsi="Montserrat" w:cs="Arial"/>
          <w:sz w:val="18"/>
          <w:szCs w:val="18"/>
        </w:rPr>
        <w:t xml:space="preserve">as </w:t>
      </w:r>
      <w:r w:rsidR="009417C8" w:rsidRPr="004F3992">
        <w:rPr>
          <w:rFonts w:ascii="Montserrat" w:hAnsi="Montserrat" w:cs="Arial"/>
          <w:sz w:val="18"/>
          <w:szCs w:val="18"/>
        </w:rPr>
        <w:t>i</w:t>
      </w:r>
      <w:r w:rsidR="00562631" w:rsidRPr="004F3992">
        <w:rPr>
          <w:rFonts w:ascii="Montserrat" w:hAnsi="Montserrat" w:cs="Arial"/>
          <w:sz w:val="18"/>
          <w:szCs w:val="18"/>
        </w:rPr>
        <w:t>nstituciones</w:t>
      </w:r>
      <w:r w:rsidR="006C7162" w:rsidRPr="004F3992">
        <w:rPr>
          <w:rFonts w:ascii="Montserrat" w:hAnsi="Montserrat" w:cs="Arial"/>
          <w:sz w:val="18"/>
          <w:szCs w:val="18"/>
        </w:rPr>
        <w:t xml:space="preserve"> </w:t>
      </w:r>
      <w:r w:rsidR="009D3963" w:rsidRPr="004F3992">
        <w:rPr>
          <w:rFonts w:ascii="Montserrat" w:hAnsi="Montserrat" w:cs="Arial"/>
          <w:sz w:val="18"/>
          <w:szCs w:val="18"/>
        </w:rPr>
        <w:t xml:space="preserve">de crédito </w:t>
      </w:r>
      <w:r w:rsidR="006C7162" w:rsidRPr="004F3992">
        <w:rPr>
          <w:rFonts w:ascii="Montserrat" w:hAnsi="Montserrat" w:cs="Arial"/>
          <w:sz w:val="18"/>
          <w:szCs w:val="18"/>
        </w:rPr>
        <w:t>que actúen como arrendatari</w:t>
      </w:r>
      <w:r w:rsidR="009D3963" w:rsidRPr="004F3992">
        <w:rPr>
          <w:rFonts w:ascii="Montserrat" w:hAnsi="Montserrat" w:cs="Arial"/>
          <w:sz w:val="18"/>
          <w:szCs w:val="18"/>
        </w:rPr>
        <w:t>a</w:t>
      </w:r>
      <w:r w:rsidR="006C7162" w:rsidRPr="004F3992">
        <w:rPr>
          <w:rFonts w:ascii="Montserrat" w:hAnsi="Montserrat" w:cs="Arial"/>
          <w:sz w:val="18"/>
          <w:szCs w:val="18"/>
        </w:rPr>
        <w:t xml:space="preserve">s en arrendamientos anteriormente reconocidos como arrendamientos operativos, deberán reconocer inicialmente el pasivo por arrendamiento de conformidad con el inciso a) del párrafo 81.4 de </w:t>
      </w:r>
      <w:r w:rsidR="009D3963" w:rsidRPr="004F3992">
        <w:rPr>
          <w:rFonts w:ascii="Montserrat" w:hAnsi="Montserrat" w:cs="Arial"/>
          <w:sz w:val="18"/>
          <w:szCs w:val="18"/>
        </w:rPr>
        <w:t xml:space="preserve">la Norma de Información Financiera D-5 “Arrendamientos”, </w:t>
      </w:r>
      <w:r w:rsidR="006C7162" w:rsidRPr="004F3992">
        <w:rPr>
          <w:rFonts w:ascii="Montserrat" w:hAnsi="Montserrat" w:cs="Arial"/>
          <w:sz w:val="18"/>
          <w:szCs w:val="18"/>
        </w:rPr>
        <w:t>y el activo por derecho de uso, atendiendo a lo dispuesto en el numeral ii), inciso b) del párrafo 81.4 de la NIF D-5.</w:t>
      </w:r>
    </w:p>
    <w:p w14:paraId="0ECF1089" w14:textId="77777777" w:rsidR="00CC1194" w:rsidRDefault="00CC1194" w:rsidP="00890AD6">
      <w:pPr>
        <w:autoSpaceDE w:val="0"/>
        <w:autoSpaceDN w:val="0"/>
        <w:adjustRightInd w:val="0"/>
        <w:spacing w:after="0" w:line="240" w:lineRule="auto"/>
        <w:jc w:val="both"/>
        <w:rPr>
          <w:rFonts w:ascii="Montserrat" w:hAnsi="Montserrat" w:cs="Arial"/>
          <w:sz w:val="18"/>
          <w:szCs w:val="18"/>
        </w:rPr>
      </w:pPr>
    </w:p>
    <w:p w14:paraId="38BA03CA" w14:textId="77777777" w:rsidR="00470AB1" w:rsidRPr="004F3992" w:rsidRDefault="00470AB1" w:rsidP="00890AD6">
      <w:pPr>
        <w:autoSpaceDE w:val="0"/>
        <w:autoSpaceDN w:val="0"/>
        <w:adjustRightInd w:val="0"/>
        <w:spacing w:after="0" w:line="240" w:lineRule="auto"/>
        <w:jc w:val="both"/>
        <w:rPr>
          <w:rFonts w:ascii="Montserrat" w:hAnsi="Montserrat" w:cs="Arial"/>
          <w:sz w:val="18"/>
          <w:szCs w:val="18"/>
        </w:rPr>
      </w:pPr>
      <w:r w:rsidRPr="00470AB1">
        <w:rPr>
          <w:rFonts w:ascii="Montserrat" w:hAnsi="Montserrat" w:cs="Arial"/>
          <w:sz w:val="18"/>
          <w:szCs w:val="18"/>
        </w:rPr>
        <w:lastRenderedPageBreak/>
        <w:t xml:space="preserve">Para aquéllas </w:t>
      </w:r>
      <w:r w:rsidR="00CC1194">
        <w:rPr>
          <w:rFonts w:ascii="Montserrat" w:hAnsi="Montserrat" w:cs="Arial"/>
          <w:sz w:val="18"/>
          <w:szCs w:val="18"/>
        </w:rPr>
        <w:t>instituciones de crédito</w:t>
      </w:r>
      <w:r w:rsidRPr="00470AB1">
        <w:rPr>
          <w:rFonts w:ascii="Montserrat" w:hAnsi="Montserrat" w:cs="Arial"/>
          <w:sz w:val="18"/>
          <w:szCs w:val="18"/>
        </w:rPr>
        <w:t xml:space="preserve"> obligadas a determinar y reportar información financiera a su casa matriz relacionada con la aplicación inicial de la norma de arrendamientos a partir del ejercicio 2019, podrán registrar en los resultados de ejercicios anteriores, el diferencial entre el monto determinado y reportado a dicha casa matriz, y el efecto inicial determinado el 1 de enero de 2021 por efectos de la aplicación inicial de la NIF D-5.</w:t>
      </w:r>
    </w:p>
    <w:p w14:paraId="53303E6D" w14:textId="77777777" w:rsidR="00285553" w:rsidRPr="004F3992" w:rsidRDefault="00285553">
      <w:pPr>
        <w:autoSpaceDE w:val="0"/>
        <w:autoSpaceDN w:val="0"/>
        <w:adjustRightInd w:val="0"/>
        <w:spacing w:after="0" w:line="240" w:lineRule="auto"/>
        <w:jc w:val="both"/>
        <w:rPr>
          <w:rFonts w:ascii="Montserrat" w:hAnsi="Montserrat" w:cs="Arial"/>
          <w:b/>
          <w:bCs/>
          <w:color w:val="000000" w:themeColor="text1"/>
          <w:sz w:val="18"/>
          <w:szCs w:val="18"/>
          <w:lang w:val="es-ES_tradnl"/>
        </w:rPr>
      </w:pPr>
    </w:p>
    <w:p w14:paraId="7CD7BC40" w14:textId="77777777" w:rsidR="008806FD" w:rsidRPr="004F3992" w:rsidRDefault="00B22BC0" w:rsidP="008806FD">
      <w:pPr>
        <w:autoSpaceDE w:val="0"/>
        <w:autoSpaceDN w:val="0"/>
        <w:spacing w:after="0" w:line="240" w:lineRule="auto"/>
        <w:jc w:val="both"/>
        <w:rPr>
          <w:rFonts w:ascii="Montserrat" w:hAnsi="Montserrat"/>
          <w:sz w:val="18"/>
          <w:szCs w:val="18"/>
        </w:rPr>
      </w:pPr>
      <w:r w:rsidRPr="004F3992">
        <w:rPr>
          <w:rFonts w:ascii="Montserrat" w:hAnsi="Montserrat"/>
          <w:b/>
          <w:bCs/>
          <w:sz w:val="18"/>
          <w:szCs w:val="18"/>
        </w:rPr>
        <w:t>NOVENO</w:t>
      </w:r>
      <w:r w:rsidR="008806FD" w:rsidRPr="004F3992">
        <w:rPr>
          <w:rFonts w:ascii="Montserrat" w:hAnsi="Montserrat"/>
          <w:b/>
          <w:sz w:val="18"/>
          <w:szCs w:val="18"/>
        </w:rPr>
        <w:t>.</w:t>
      </w:r>
      <w:r w:rsidR="00215627" w:rsidRPr="004F3992">
        <w:rPr>
          <w:rFonts w:ascii="Montserrat" w:hAnsi="Montserrat"/>
          <w:b/>
          <w:sz w:val="18"/>
          <w:szCs w:val="18"/>
        </w:rPr>
        <w:t>-</w:t>
      </w:r>
      <w:r w:rsidR="008806FD" w:rsidRPr="004F3992">
        <w:rPr>
          <w:rFonts w:ascii="Montserrat" w:hAnsi="Montserrat"/>
          <w:sz w:val="18"/>
          <w:szCs w:val="18"/>
        </w:rPr>
        <w:t xml:space="preserve"> </w:t>
      </w:r>
      <w:r w:rsidR="00470AB1" w:rsidRPr="00470AB1">
        <w:rPr>
          <w:rFonts w:ascii="Montserrat" w:hAnsi="Montserrat"/>
          <w:sz w:val="18"/>
          <w:szCs w:val="18"/>
        </w:rPr>
        <w:t>La</w:t>
      </w:r>
      <w:r w:rsidR="00C6515D">
        <w:rPr>
          <w:rFonts w:ascii="Montserrat" w:hAnsi="Montserrat"/>
          <w:sz w:val="18"/>
          <w:szCs w:val="18"/>
        </w:rPr>
        <w:t xml:space="preserve"> aplicación de la tasa de interés efectiva a que se refiere el criterio B-6 “Cartera de Crédito” será de aplicación obligatoria para las instituciones de crédito a partir del 1 de enero de 2022,</w:t>
      </w:r>
      <w:r w:rsidR="008A3E9E">
        <w:rPr>
          <w:rFonts w:ascii="Montserrat" w:hAnsi="Montserrat"/>
          <w:sz w:val="18"/>
          <w:szCs w:val="18"/>
        </w:rPr>
        <w:t xml:space="preserve"> debiendo reconocer en dicha fecha como una solución práctica el efecto acumulado</w:t>
      </w:r>
      <w:r w:rsidR="00C6515D">
        <w:rPr>
          <w:rFonts w:ascii="Montserrat" w:hAnsi="Montserrat"/>
          <w:sz w:val="18"/>
          <w:szCs w:val="18"/>
        </w:rPr>
        <w:t xml:space="preserve"> </w:t>
      </w:r>
      <w:r w:rsidR="008A3E9E">
        <w:rPr>
          <w:rFonts w:ascii="Montserrat" w:hAnsi="Montserrat"/>
          <w:sz w:val="18"/>
          <w:szCs w:val="18"/>
        </w:rPr>
        <w:t>inicial en el resultado de ejercicios anteriores. Durante el ejercicio de 2021, las instituciones podrán seguir utilizando</w:t>
      </w:r>
      <w:r w:rsidR="00470AB1" w:rsidRPr="00470AB1">
        <w:rPr>
          <w:rFonts w:ascii="Montserrat" w:hAnsi="Montserrat"/>
          <w:sz w:val="18"/>
          <w:szCs w:val="18"/>
        </w:rPr>
        <w:t xml:space="preserve"> la tasa de interés contractual</w:t>
      </w:r>
      <w:r w:rsidR="003F4C7D">
        <w:rPr>
          <w:rFonts w:ascii="Montserrat" w:hAnsi="Montserrat"/>
          <w:sz w:val="18"/>
          <w:szCs w:val="18"/>
        </w:rPr>
        <w:t xml:space="preserve"> en la determinación del costo amortizado</w:t>
      </w:r>
      <w:r w:rsidR="00470AB1" w:rsidRPr="00470AB1">
        <w:rPr>
          <w:rFonts w:ascii="Montserrat" w:hAnsi="Montserrat"/>
          <w:sz w:val="18"/>
          <w:szCs w:val="18"/>
        </w:rPr>
        <w:t xml:space="preserve">. </w:t>
      </w:r>
      <w:r w:rsidR="003F4C7D">
        <w:rPr>
          <w:rFonts w:ascii="Montserrat" w:hAnsi="Montserrat"/>
          <w:sz w:val="18"/>
          <w:szCs w:val="18"/>
        </w:rPr>
        <w:t>L</w:t>
      </w:r>
      <w:r w:rsidR="00470AB1" w:rsidRPr="00470AB1">
        <w:rPr>
          <w:rFonts w:ascii="Montserrat" w:hAnsi="Montserrat"/>
          <w:sz w:val="18"/>
          <w:szCs w:val="18"/>
        </w:rPr>
        <w:t xml:space="preserve">as instituciones de crédito deberán revelar en notas a los estados financieros </w:t>
      </w:r>
      <w:r w:rsidR="003F4C7D">
        <w:rPr>
          <w:rFonts w:ascii="Montserrat" w:hAnsi="Montserrat"/>
          <w:sz w:val="18"/>
          <w:szCs w:val="18"/>
        </w:rPr>
        <w:t xml:space="preserve">correspondientes al ejercicio de 2022 </w:t>
      </w:r>
      <w:r w:rsidR="003F4C7D" w:rsidRPr="004F3992">
        <w:rPr>
          <w:rFonts w:ascii="Montserrat" w:hAnsi="Montserrat" w:cs="Arial"/>
          <w:bCs/>
          <w:color w:val="000000" w:themeColor="text1"/>
          <w:sz w:val="18"/>
          <w:szCs w:val="18"/>
        </w:rPr>
        <w:t>los ajustes llevados a cabo en la determinación de los efectos iniciales</w:t>
      </w:r>
      <w:r w:rsidR="003F4C7D" w:rsidRPr="00470AB1">
        <w:rPr>
          <w:rFonts w:ascii="Montserrat" w:hAnsi="Montserrat"/>
          <w:sz w:val="18"/>
          <w:szCs w:val="18"/>
        </w:rPr>
        <w:t xml:space="preserve"> </w:t>
      </w:r>
      <w:r w:rsidR="003F4C7D">
        <w:rPr>
          <w:rFonts w:ascii="Montserrat" w:hAnsi="Montserrat"/>
          <w:sz w:val="18"/>
          <w:szCs w:val="18"/>
        </w:rPr>
        <w:t xml:space="preserve"> de la tasa de interés efectiva.</w:t>
      </w:r>
    </w:p>
    <w:p w14:paraId="7B5DEF96" w14:textId="77777777" w:rsidR="008806FD" w:rsidRPr="004F3992" w:rsidRDefault="008806FD" w:rsidP="008806FD">
      <w:pPr>
        <w:autoSpaceDE w:val="0"/>
        <w:autoSpaceDN w:val="0"/>
        <w:spacing w:after="0" w:line="240" w:lineRule="auto"/>
        <w:jc w:val="both"/>
        <w:rPr>
          <w:rFonts w:ascii="Montserrat" w:hAnsi="Montserrat"/>
          <w:sz w:val="18"/>
          <w:szCs w:val="18"/>
        </w:rPr>
      </w:pPr>
    </w:p>
    <w:p w14:paraId="5DBD55EF" w14:textId="77777777" w:rsidR="0076191B" w:rsidRDefault="0076191B" w:rsidP="0076191B">
      <w:pPr>
        <w:autoSpaceDE w:val="0"/>
        <w:autoSpaceDN w:val="0"/>
        <w:spacing w:after="0" w:line="240" w:lineRule="auto"/>
        <w:jc w:val="both"/>
        <w:rPr>
          <w:rFonts w:ascii="Montserrat" w:hAnsi="Montserrat"/>
          <w:sz w:val="18"/>
          <w:szCs w:val="18"/>
        </w:rPr>
      </w:pPr>
      <w:r w:rsidRPr="004F3992">
        <w:rPr>
          <w:rFonts w:ascii="Montserrat" w:hAnsi="Montserrat"/>
          <w:b/>
          <w:sz w:val="18"/>
          <w:szCs w:val="18"/>
        </w:rPr>
        <w:t>DÉCIMO</w:t>
      </w:r>
      <w:r w:rsidR="00215627" w:rsidRPr="004F3992">
        <w:rPr>
          <w:rFonts w:ascii="Montserrat" w:hAnsi="Montserrat"/>
          <w:b/>
          <w:sz w:val="18"/>
          <w:szCs w:val="18"/>
        </w:rPr>
        <w:t>.</w:t>
      </w:r>
      <w:r w:rsidRPr="004F3992">
        <w:rPr>
          <w:rFonts w:ascii="Montserrat" w:hAnsi="Montserrat"/>
          <w:b/>
          <w:sz w:val="18"/>
          <w:szCs w:val="18"/>
        </w:rPr>
        <w:t>-</w:t>
      </w:r>
      <w:r w:rsidRPr="004F3992">
        <w:rPr>
          <w:rFonts w:ascii="Montserrat" w:hAnsi="Montserrat"/>
          <w:sz w:val="18"/>
          <w:szCs w:val="18"/>
        </w:rPr>
        <w:t xml:space="preserve"> Las modificaciones a los reportes regulatorios del </w:t>
      </w:r>
      <w:r w:rsidR="00B81B0C" w:rsidRPr="004F3992">
        <w:rPr>
          <w:rFonts w:ascii="Montserrat" w:hAnsi="Montserrat"/>
          <w:sz w:val="18"/>
          <w:szCs w:val="18"/>
        </w:rPr>
        <w:t>a</w:t>
      </w:r>
      <w:r w:rsidRPr="004F3992">
        <w:rPr>
          <w:rFonts w:ascii="Montserrat" w:hAnsi="Montserrat"/>
          <w:sz w:val="18"/>
          <w:szCs w:val="18"/>
        </w:rPr>
        <w:t>nexo 36, entrará</w:t>
      </w:r>
      <w:r w:rsidR="00223037" w:rsidRPr="004F3992">
        <w:rPr>
          <w:rFonts w:ascii="Montserrat" w:hAnsi="Montserrat"/>
          <w:sz w:val="18"/>
          <w:szCs w:val="18"/>
        </w:rPr>
        <w:t xml:space="preserve">n en </w:t>
      </w:r>
      <w:r w:rsidR="00744854" w:rsidRPr="004F3992">
        <w:rPr>
          <w:rFonts w:ascii="Montserrat" w:hAnsi="Montserrat"/>
          <w:sz w:val="18"/>
          <w:szCs w:val="18"/>
        </w:rPr>
        <w:t>vigor el 1 de enero de 2021</w:t>
      </w:r>
      <w:r w:rsidRPr="004F3992">
        <w:rPr>
          <w:rFonts w:ascii="Montserrat" w:hAnsi="Montserrat"/>
          <w:sz w:val="18"/>
          <w:szCs w:val="18"/>
        </w:rPr>
        <w:t>, por lo que los reportes regulatorios que se modifican, deberán enviarse a la Comisión</w:t>
      </w:r>
      <w:r w:rsidR="00807F8A" w:rsidRPr="004F3992">
        <w:rPr>
          <w:rFonts w:ascii="Montserrat" w:hAnsi="Montserrat"/>
          <w:sz w:val="18"/>
          <w:szCs w:val="18"/>
        </w:rPr>
        <w:t xml:space="preserve"> Nacional Bancaria y de Valores</w:t>
      </w:r>
      <w:r w:rsidRPr="004F3992">
        <w:rPr>
          <w:rFonts w:ascii="Montserrat" w:hAnsi="Montserrat"/>
          <w:sz w:val="18"/>
          <w:szCs w:val="18"/>
        </w:rPr>
        <w:t>, con la periodicidad y dentro del plazo establecido en la presente Resolución, en el mes de fe</w:t>
      </w:r>
      <w:r w:rsidR="00744854" w:rsidRPr="004F3992">
        <w:rPr>
          <w:rFonts w:ascii="Montserrat" w:hAnsi="Montserrat"/>
          <w:sz w:val="18"/>
          <w:szCs w:val="18"/>
        </w:rPr>
        <w:t>brero de 2021</w:t>
      </w:r>
      <w:r w:rsidRPr="004F3992">
        <w:rPr>
          <w:rFonts w:ascii="Montserrat" w:hAnsi="Montserrat"/>
          <w:sz w:val="18"/>
          <w:szCs w:val="18"/>
        </w:rPr>
        <w:t>, con la informaci</w:t>
      </w:r>
      <w:r w:rsidR="00744854" w:rsidRPr="004F3992">
        <w:rPr>
          <w:rFonts w:ascii="Montserrat" w:hAnsi="Montserrat"/>
          <w:sz w:val="18"/>
          <w:szCs w:val="18"/>
        </w:rPr>
        <w:t>ón del mes de enero de 2021</w:t>
      </w:r>
      <w:r w:rsidRPr="004F3992">
        <w:rPr>
          <w:rFonts w:ascii="Montserrat" w:hAnsi="Montserrat"/>
          <w:sz w:val="18"/>
          <w:szCs w:val="18"/>
        </w:rPr>
        <w:t>.</w:t>
      </w:r>
    </w:p>
    <w:p w14:paraId="4396A92F" w14:textId="77777777" w:rsidR="00102578" w:rsidRDefault="00102578" w:rsidP="00935285">
      <w:pPr>
        <w:spacing w:after="0" w:line="240" w:lineRule="auto"/>
        <w:jc w:val="both"/>
        <w:rPr>
          <w:rFonts w:ascii="Montserrat" w:hAnsi="Montserrat"/>
          <w:b/>
          <w:sz w:val="18"/>
          <w:szCs w:val="18"/>
        </w:rPr>
      </w:pPr>
    </w:p>
    <w:p w14:paraId="05E5577B" w14:textId="77777777" w:rsidR="005F448E" w:rsidRDefault="001C0C34" w:rsidP="00935285">
      <w:pPr>
        <w:spacing w:after="0" w:line="240" w:lineRule="auto"/>
        <w:jc w:val="both"/>
        <w:rPr>
          <w:rFonts w:ascii="Montserrat" w:hAnsi="Montserrat"/>
          <w:sz w:val="18"/>
          <w:szCs w:val="18"/>
        </w:rPr>
      </w:pPr>
      <w:r w:rsidRPr="00CC1194">
        <w:rPr>
          <w:rFonts w:ascii="Montserrat" w:hAnsi="Montserrat"/>
          <w:b/>
          <w:sz w:val="18"/>
          <w:szCs w:val="18"/>
        </w:rPr>
        <w:t>DÉCIMO PRIMERO</w:t>
      </w:r>
      <w:r w:rsidRPr="00CC1194">
        <w:rPr>
          <w:rFonts w:ascii="Montserrat" w:hAnsi="Montserrat"/>
          <w:sz w:val="18"/>
          <w:szCs w:val="18"/>
        </w:rPr>
        <w:t>.-</w:t>
      </w:r>
      <w:r>
        <w:rPr>
          <w:rFonts w:ascii="Montserrat" w:hAnsi="Montserrat"/>
          <w:sz w:val="18"/>
          <w:szCs w:val="18"/>
        </w:rPr>
        <w:t xml:space="preserve"> A la entrada en vigor del presente instrumento, toda referencia al “balance general” o al “estado de resultados” contenida en las Disposiciones</w:t>
      </w:r>
      <w:r w:rsidR="00CC1194">
        <w:rPr>
          <w:rFonts w:ascii="Montserrat" w:hAnsi="Montserrat"/>
          <w:sz w:val="18"/>
          <w:szCs w:val="18"/>
        </w:rPr>
        <w:t xml:space="preserve"> de carácter general aplicables a las instituciones de crédito</w:t>
      </w:r>
      <w:r>
        <w:rPr>
          <w:rFonts w:ascii="Montserrat" w:hAnsi="Montserrat"/>
          <w:sz w:val="18"/>
          <w:szCs w:val="18"/>
        </w:rPr>
        <w:t xml:space="preserve">, deberá de entenderse que se trata del “estado de situación financiera” y del “estado de resultado integral”, respectivamente. Lo anterior en consistencia con los Criterios de Contabilidad aplicables a las instituciones de crédito”, contenidos en el Anexo 33 de </w:t>
      </w:r>
      <w:r w:rsidR="00CC1194">
        <w:rPr>
          <w:rFonts w:ascii="Montserrat" w:hAnsi="Montserrat"/>
          <w:sz w:val="18"/>
          <w:szCs w:val="18"/>
        </w:rPr>
        <w:t>dichas</w:t>
      </w:r>
      <w:r>
        <w:rPr>
          <w:rFonts w:ascii="Montserrat" w:hAnsi="Montserrat"/>
          <w:sz w:val="18"/>
          <w:szCs w:val="18"/>
        </w:rPr>
        <w:t xml:space="preserve"> </w:t>
      </w:r>
      <w:r w:rsidR="00CC1194">
        <w:rPr>
          <w:rFonts w:ascii="Montserrat" w:hAnsi="Montserrat"/>
          <w:sz w:val="18"/>
          <w:szCs w:val="18"/>
        </w:rPr>
        <w:t>d</w:t>
      </w:r>
      <w:r>
        <w:rPr>
          <w:rFonts w:ascii="Montserrat" w:hAnsi="Montserrat"/>
          <w:sz w:val="18"/>
          <w:szCs w:val="18"/>
        </w:rPr>
        <w:t>isposiciones.</w:t>
      </w:r>
    </w:p>
    <w:p w14:paraId="4A59B045" w14:textId="77777777" w:rsidR="001C0C34" w:rsidRPr="004F3992" w:rsidRDefault="001C0C34" w:rsidP="0076191B">
      <w:pPr>
        <w:autoSpaceDE w:val="0"/>
        <w:autoSpaceDN w:val="0"/>
        <w:spacing w:after="0" w:line="240" w:lineRule="auto"/>
        <w:jc w:val="both"/>
        <w:rPr>
          <w:rFonts w:ascii="Montserrat" w:hAnsi="Montserrat"/>
          <w:sz w:val="18"/>
          <w:szCs w:val="18"/>
        </w:rPr>
      </w:pPr>
    </w:p>
    <w:p w14:paraId="6DCC35CF" w14:textId="77777777" w:rsidR="0076191B" w:rsidRPr="004F3992" w:rsidRDefault="0076191B" w:rsidP="0076191B">
      <w:pPr>
        <w:autoSpaceDE w:val="0"/>
        <w:autoSpaceDN w:val="0"/>
        <w:spacing w:after="0" w:line="240" w:lineRule="auto"/>
        <w:jc w:val="both"/>
        <w:rPr>
          <w:rFonts w:ascii="Montserrat" w:hAnsi="Montserrat"/>
          <w:sz w:val="18"/>
          <w:szCs w:val="18"/>
        </w:rPr>
      </w:pPr>
      <w:r w:rsidRPr="004F3992">
        <w:rPr>
          <w:rFonts w:ascii="Montserrat" w:hAnsi="Montserrat"/>
          <w:sz w:val="18"/>
          <w:szCs w:val="18"/>
        </w:rPr>
        <w:t xml:space="preserve"> </w:t>
      </w:r>
    </w:p>
    <w:p w14:paraId="4E3931DF" w14:textId="77777777" w:rsidR="0076191B" w:rsidRPr="004F3992" w:rsidRDefault="0076191B" w:rsidP="008806FD">
      <w:pPr>
        <w:autoSpaceDE w:val="0"/>
        <w:autoSpaceDN w:val="0"/>
        <w:spacing w:after="0" w:line="240" w:lineRule="auto"/>
        <w:jc w:val="both"/>
        <w:rPr>
          <w:rFonts w:ascii="Montserrat" w:hAnsi="Montserrat"/>
          <w:sz w:val="18"/>
          <w:szCs w:val="18"/>
        </w:rPr>
      </w:pPr>
    </w:p>
    <w:p w14:paraId="033B129B" w14:textId="77777777" w:rsidR="008806FD" w:rsidRPr="004F3992" w:rsidRDefault="008806FD" w:rsidP="00890AD6">
      <w:pPr>
        <w:autoSpaceDE w:val="0"/>
        <w:autoSpaceDN w:val="0"/>
        <w:adjustRightInd w:val="0"/>
        <w:spacing w:after="0" w:line="240" w:lineRule="auto"/>
        <w:rPr>
          <w:rFonts w:ascii="Montserrat" w:hAnsi="Montserrat" w:cs="Arial"/>
          <w:sz w:val="18"/>
          <w:szCs w:val="18"/>
        </w:rPr>
      </w:pPr>
    </w:p>
    <w:p w14:paraId="0C456894" w14:textId="77777777" w:rsidR="00333905" w:rsidRPr="004F3992" w:rsidRDefault="00333905" w:rsidP="001C3EF5">
      <w:pPr>
        <w:spacing w:after="0" w:line="240" w:lineRule="auto"/>
        <w:jc w:val="center"/>
        <w:rPr>
          <w:rFonts w:ascii="Montserrat" w:hAnsi="Montserrat"/>
          <w:b/>
          <w:sz w:val="18"/>
          <w:szCs w:val="18"/>
          <w:lang w:val="pt-PT"/>
        </w:rPr>
      </w:pPr>
      <w:r w:rsidRPr="004F3992">
        <w:rPr>
          <w:rFonts w:ascii="Montserrat" w:hAnsi="Montserrat"/>
          <w:b/>
          <w:sz w:val="18"/>
          <w:szCs w:val="18"/>
          <w:lang w:val="pt-PT"/>
        </w:rPr>
        <w:t>A t e n t a m e n t e</w:t>
      </w:r>
    </w:p>
    <w:p w14:paraId="5DC9A5F2" w14:textId="77777777" w:rsidR="00333905" w:rsidRPr="004F3992" w:rsidRDefault="00333905" w:rsidP="001C3EF5">
      <w:pPr>
        <w:spacing w:after="0" w:line="240" w:lineRule="auto"/>
        <w:jc w:val="center"/>
        <w:rPr>
          <w:rFonts w:ascii="Montserrat" w:hAnsi="Montserrat"/>
          <w:b/>
          <w:sz w:val="18"/>
          <w:szCs w:val="18"/>
        </w:rPr>
      </w:pPr>
      <w:r w:rsidRPr="004F3992">
        <w:rPr>
          <w:rFonts w:ascii="Montserrat" w:hAnsi="Montserrat"/>
          <w:b/>
          <w:sz w:val="18"/>
          <w:szCs w:val="18"/>
        </w:rPr>
        <w:t>Comisión Nacional Bancaria y de Valores</w:t>
      </w:r>
    </w:p>
    <w:p w14:paraId="1BF01DE2" w14:textId="77777777" w:rsidR="00333905" w:rsidRPr="004F3992" w:rsidRDefault="00333905" w:rsidP="001C3EF5">
      <w:pPr>
        <w:spacing w:after="0" w:line="240" w:lineRule="auto"/>
        <w:jc w:val="center"/>
        <w:rPr>
          <w:rFonts w:ascii="Montserrat" w:hAnsi="Montserrat"/>
          <w:sz w:val="18"/>
          <w:szCs w:val="18"/>
        </w:rPr>
      </w:pPr>
    </w:p>
    <w:p w14:paraId="65B71DA6" w14:textId="77777777" w:rsidR="00333905" w:rsidRPr="004F3992" w:rsidRDefault="00333905" w:rsidP="001C3EF5">
      <w:pPr>
        <w:spacing w:after="0" w:line="240" w:lineRule="auto"/>
        <w:jc w:val="center"/>
        <w:rPr>
          <w:rFonts w:ascii="Montserrat" w:hAnsi="Montserrat"/>
          <w:sz w:val="18"/>
          <w:szCs w:val="18"/>
        </w:rPr>
      </w:pPr>
    </w:p>
    <w:p w14:paraId="3CF94C23" w14:textId="77777777" w:rsidR="00333905" w:rsidRPr="004F3992" w:rsidRDefault="00333905" w:rsidP="001C3EF5">
      <w:pPr>
        <w:spacing w:after="0" w:line="240" w:lineRule="auto"/>
        <w:jc w:val="center"/>
        <w:rPr>
          <w:rFonts w:ascii="Montserrat" w:hAnsi="Montserrat"/>
          <w:sz w:val="18"/>
          <w:szCs w:val="18"/>
        </w:rPr>
      </w:pPr>
    </w:p>
    <w:p w14:paraId="42EAA498" w14:textId="77777777" w:rsidR="00333905" w:rsidRPr="004F3992" w:rsidRDefault="00333905" w:rsidP="001C3EF5">
      <w:pPr>
        <w:spacing w:after="0" w:line="240" w:lineRule="auto"/>
        <w:jc w:val="center"/>
        <w:rPr>
          <w:rFonts w:ascii="Montserrat" w:hAnsi="Montserrat"/>
          <w:sz w:val="18"/>
          <w:szCs w:val="18"/>
        </w:rPr>
      </w:pPr>
    </w:p>
    <w:p w14:paraId="3EB938CE" w14:textId="77777777" w:rsidR="00333905" w:rsidRPr="004F3992" w:rsidRDefault="00333905" w:rsidP="001C3EF5">
      <w:pPr>
        <w:spacing w:after="0" w:line="240" w:lineRule="auto"/>
        <w:jc w:val="center"/>
        <w:rPr>
          <w:rFonts w:ascii="Montserrat" w:hAnsi="Montserrat"/>
          <w:sz w:val="18"/>
          <w:szCs w:val="18"/>
        </w:rPr>
      </w:pPr>
    </w:p>
    <w:p w14:paraId="62C50BA7" w14:textId="77777777" w:rsidR="00333905" w:rsidRPr="004F3992" w:rsidRDefault="00333905" w:rsidP="001C3EF5">
      <w:pPr>
        <w:spacing w:after="0" w:line="240" w:lineRule="auto"/>
        <w:jc w:val="center"/>
        <w:rPr>
          <w:rFonts w:ascii="Montserrat" w:hAnsi="Montserrat"/>
          <w:sz w:val="18"/>
          <w:szCs w:val="18"/>
        </w:rPr>
      </w:pPr>
      <w:r w:rsidRPr="004F3992">
        <w:rPr>
          <w:rFonts w:ascii="Montserrat" w:hAnsi="Montserrat"/>
          <w:sz w:val="18"/>
          <w:szCs w:val="18"/>
        </w:rPr>
        <w:t>Presidente</w:t>
      </w:r>
    </w:p>
    <w:sectPr w:rsidR="00333905" w:rsidRPr="004F3992" w:rsidSect="00967B3C">
      <w:headerReference w:type="default" r:id="rId59"/>
      <w:footerReference w:type="default" r:id="rId60"/>
      <w:pgSz w:w="12240" w:h="15840"/>
      <w:pgMar w:top="141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B348F" w14:textId="77777777" w:rsidR="003C3EE7" w:rsidRDefault="003C3EE7">
      <w:pPr>
        <w:spacing w:after="0" w:line="240" w:lineRule="auto"/>
      </w:pPr>
      <w:r>
        <w:separator/>
      </w:r>
    </w:p>
  </w:endnote>
  <w:endnote w:type="continuationSeparator" w:id="0">
    <w:p w14:paraId="3040334D" w14:textId="77777777" w:rsidR="003C3EE7" w:rsidRDefault="003C3EE7">
      <w:pPr>
        <w:spacing w:after="0" w:line="240" w:lineRule="auto"/>
      </w:pPr>
      <w:r>
        <w:continuationSeparator/>
      </w:r>
    </w:p>
  </w:endnote>
  <w:endnote w:type="continuationNotice" w:id="1">
    <w:p w14:paraId="63900459" w14:textId="77777777" w:rsidR="003C3EE7" w:rsidRDefault="003C3E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 Frutiger Roman">
    <w:altName w:val="Times New Roman"/>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Caslon Pro">
    <w:altName w:val="Palatino Linotype"/>
    <w:charset w:val="00"/>
    <w:family w:val="roman"/>
    <w:pitch w:val="variable"/>
    <w:sig w:usb0="800000AF" w:usb1="5000205B" w:usb2="00000000" w:usb3="00000000" w:csb0="0000009B"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ontserrat Black">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ontserrat Regular">
    <w:charset w:val="00"/>
    <w:family w:val="auto"/>
    <w:pitch w:val="variable"/>
    <w:sig w:usb0="2000020F" w:usb1="00000003" w:usb2="00000000" w:usb3="00000000" w:csb0="00000197"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ans serif">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dobe Calson P">
    <w:altName w:val="Times New Roman"/>
    <w:panose1 w:val="00000000000000000000"/>
    <w:charset w:val="00"/>
    <w:family w:val="roman"/>
    <w:notTrueType/>
    <w:pitch w:val="default"/>
  </w:font>
  <w:font w:name="Adobe Caslon P">
    <w:altName w:val="Times New Roman"/>
    <w:panose1 w:val="00000000000000000000"/>
    <w:charset w:val="00"/>
    <w:family w:val="roman"/>
    <w:notTrueType/>
    <w:pitch w:val="default"/>
  </w:font>
  <w:font w:name="Antique Olv (W1)">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N)">
    <w:panose1 w:val="00000000000000000000"/>
    <w:charset w:val="00"/>
    <w:family w:val="swiss"/>
    <w:notTrueType/>
    <w:pitch w:val="default"/>
    <w:sig w:usb0="00000003" w:usb1="00000000" w:usb2="00000000" w:usb3="00000000" w:csb0="00000001" w:csb1="00000000"/>
  </w:font>
  <w:font w:name="Goudy">
    <w:charset w:val="00"/>
    <w:family w:val="roman"/>
    <w:pitch w:val="variable"/>
    <w:sig w:usb0="00000003" w:usb1="00000000" w:usb2="00000000" w:usb3="00000000" w:csb0="00000001" w:csb1="00000000"/>
  </w:font>
  <w:font w:name="Tekton">
    <w:panose1 w:val="00000000000000000000"/>
    <w:charset w:val="00"/>
    <w:family w:val="swiss"/>
    <w:notTrueType/>
    <w:pitch w:val="variable"/>
    <w:sig w:usb0="00000003" w:usb1="00000000" w:usb2="00000000" w:usb3="00000000" w:csb0="00000001" w:csb1="00000000"/>
  </w:font>
  <w:font w:name="Eureka Sans">
    <w:altName w:val="Eureka Sans"/>
    <w:panose1 w:val="00000000000000000000"/>
    <w:charset w:val="00"/>
    <w:family w:val="swiss"/>
    <w:notTrueType/>
    <w:pitch w:val="default"/>
    <w:sig w:usb0="00000003" w:usb1="00000000" w:usb2="00000000" w:usb3="00000000" w:csb0="00000001" w:csb1="00000000"/>
  </w:font>
  <w:font w:name="BBEAOI+Arial">
    <w:altName w:val="Arial"/>
    <w:panose1 w:val="00000000000000000000"/>
    <w:charset w:val="00"/>
    <w:family w:val="swiss"/>
    <w:notTrueType/>
    <w:pitch w:val="default"/>
    <w:sig w:usb0="00000003" w:usb1="00000000" w:usb2="00000000" w:usb3="00000000" w:csb0="00000001" w:csb1="00000000"/>
  </w:font>
  <w:font w:name="Soberana Sans Light">
    <w:panose1 w:val="00000000000000000000"/>
    <w:charset w:val="00"/>
    <w:family w:val="modern"/>
    <w:notTrueType/>
    <w:pitch w:val="variable"/>
    <w:sig w:usb0="800000AF" w:usb1="40002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auto"/>
    <w:pitch w:val="variable"/>
    <w:sig w:usb0="E00002FF" w:usb1="5000205A" w:usb2="00000000" w:usb3="00000000" w:csb0="0000019F" w:csb1="00000000"/>
  </w:font>
  <w:font w:name="Arial Narrow Regular">
    <w:panose1 w:val="00000000000000000000"/>
    <w:charset w:val="00"/>
    <w:family w:val="auto"/>
    <w:notTrueType/>
    <w:pitch w:val="default"/>
    <w:sig w:usb0="00000003" w:usb1="00000000" w:usb2="00000000" w:usb3="00000000" w:csb0="00000001" w:csb1="00000000"/>
  </w:font>
  <w:font w:name="Arial Narrow Bold">
    <w:panose1 w:val="00000000000000000000"/>
    <w:charset w:val="00"/>
    <w:family w:val="roman"/>
    <w:notTrueType/>
    <w:pitch w:val="default"/>
    <w:sig w:usb0="00000003" w:usb1="00000000" w:usb2="00000000" w:usb3="00000000" w:csb0="00000001" w:csb1="00000000"/>
  </w:font>
  <w:font w:name="Arial Narrow Bold Italic">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36B5" w14:textId="77777777" w:rsidR="001A559B" w:rsidRPr="00A31ED0" w:rsidRDefault="001A559B" w:rsidP="00C463AB">
    <w:pPr>
      <w:pStyle w:val="Footer"/>
      <w:jc w:val="center"/>
      <w:rPr>
        <w:rFonts w:ascii="Soberana Sans" w:hAnsi="Soberana Sans"/>
        <w:color w:val="6165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DDDE" w14:textId="77777777" w:rsidR="003C3EE7" w:rsidRDefault="003C3EE7">
      <w:pPr>
        <w:spacing w:after="0" w:line="240" w:lineRule="auto"/>
      </w:pPr>
      <w:r>
        <w:separator/>
      </w:r>
    </w:p>
  </w:footnote>
  <w:footnote w:type="continuationSeparator" w:id="0">
    <w:p w14:paraId="4E64E058" w14:textId="77777777" w:rsidR="003C3EE7" w:rsidRDefault="003C3EE7">
      <w:pPr>
        <w:spacing w:after="0" w:line="240" w:lineRule="auto"/>
      </w:pPr>
      <w:r>
        <w:continuationSeparator/>
      </w:r>
    </w:p>
  </w:footnote>
  <w:footnote w:type="continuationNotice" w:id="1">
    <w:p w14:paraId="75C1F06E" w14:textId="77777777" w:rsidR="003C3EE7" w:rsidRDefault="003C3E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EE702" w14:textId="77777777" w:rsidR="001A559B" w:rsidRPr="00571174" w:rsidRDefault="001A559B" w:rsidP="00571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E58"/>
    <w:multiLevelType w:val="hybridMultilevel"/>
    <w:tmpl w:val="57FCCAC6"/>
    <w:lvl w:ilvl="0" w:tplc="9DDC989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0F5612A"/>
    <w:multiLevelType w:val="hybridMultilevel"/>
    <w:tmpl w:val="E6EA461A"/>
    <w:lvl w:ilvl="0" w:tplc="BDE8E5BC">
      <w:start w:val="1"/>
      <w:numFmt w:val="decimal"/>
      <w:lvlText w:val="%1."/>
      <w:lvlJc w:val="left"/>
      <w:pPr>
        <w:ind w:left="1353" w:hanging="360"/>
      </w:pPr>
      <w:rPr>
        <w:rFonts w:hint="default"/>
        <w:color w:val="auto"/>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 w15:restartNumberingAfterBreak="0">
    <w:nsid w:val="02535F9C"/>
    <w:multiLevelType w:val="hybridMultilevel"/>
    <w:tmpl w:val="B8366918"/>
    <w:lvl w:ilvl="0" w:tplc="301E6048">
      <w:start w:val="1"/>
      <w:numFmt w:val="lowerLetter"/>
      <w:lvlText w:val="%1)"/>
      <w:lvlJc w:val="left"/>
      <w:pPr>
        <w:ind w:left="1003"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02C73702"/>
    <w:multiLevelType w:val="hybridMultilevel"/>
    <w:tmpl w:val="05D4F65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 w15:restartNumberingAfterBreak="0">
    <w:nsid w:val="042E166D"/>
    <w:multiLevelType w:val="hybridMultilevel"/>
    <w:tmpl w:val="93908F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4816699"/>
    <w:multiLevelType w:val="hybridMultilevel"/>
    <w:tmpl w:val="AE86DC8C"/>
    <w:styleLink w:val="Estilo11"/>
    <w:lvl w:ilvl="0" w:tplc="4ACCFCA6">
      <w:start w:val="1"/>
      <w:numFmt w:val="bullet"/>
      <w:lvlRestart w:val="0"/>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886614"/>
    <w:multiLevelType w:val="hybridMultilevel"/>
    <w:tmpl w:val="B99E6308"/>
    <w:lvl w:ilvl="0" w:tplc="D82E03D8">
      <w:numFmt w:val="bullet"/>
      <w:lvlText w:val="•"/>
      <w:lvlJc w:val="left"/>
      <w:pPr>
        <w:ind w:left="1068" w:hanging="708"/>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5F53543"/>
    <w:multiLevelType w:val="hybridMultilevel"/>
    <w:tmpl w:val="ACDE5834"/>
    <w:lvl w:ilvl="0" w:tplc="2D4ACC0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06B5726F"/>
    <w:multiLevelType w:val="hybridMultilevel"/>
    <w:tmpl w:val="F5264B00"/>
    <w:lvl w:ilvl="0" w:tplc="A216D914">
      <w:start w:val="1"/>
      <w:numFmt w:val="decimal"/>
      <w:lvlText w:val="%1."/>
      <w:lvlJc w:val="left"/>
      <w:pPr>
        <w:ind w:left="1353" w:hanging="360"/>
      </w:pPr>
      <w:rPr>
        <w:rFonts w:hint="default"/>
        <w:color w:val="595959" w:themeColor="text1" w:themeTint="A6"/>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9" w15:restartNumberingAfterBreak="0">
    <w:nsid w:val="07335401"/>
    <w:multiLevelType w:val="hybridMultilevel"/>
    <w:tmpl w:val="F760BB1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08B11243"/>
    <w:multiLevelType w:val="hybridMultilevel"/>
    <w:tmpl w:val="95EE74C8"/>
    <w:lvl w:ilvl="0" w:tplc="080A000F">
      <w:start w:val="1"/>
      <w:numFmt w:val="decimal"/>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11" w15:restartNumberingAfterBreak="0">
    <w:nsid w:val="0A31316D"/>
    <w:multiLevelType w:val="hybridMultilevel"/>
    <w:tmpl w:val="7FE28D44"/>
    <w:lvl w:ilvl="0" w:tplc="FA8A27D6">
      <w:start w:val="8"/>
      <w:numFmt w:val="bullet"/>
      <w:lvlText w:val="-"/>
      <w:lvlJc w:val="left"/>
      <w:pPr>
        <w:ind w:left="648" w:hanging="360"/>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2" w15:restartNumberingAfterBreak="0">
    <w:nsid w:val="0C1B28FC"/>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 w15:restartNumberingAfterBreak="0">
    <w:nsid w:val="0C571790"/>
    <w:multiLevelType w:val="hybridMultilevel"/>
    <w:tmpl w:val="4F18A370"/>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4" w15:restartNumberingAfterBreak="0">
    <w:nsid w:val="0DB57E14"/>
    <w:multiLevelType w:val="hybridMultilevel"/>
    <w:tmpl w:val="3BD0FE74"/>
    <w:lvl w:ilvl="0" w:tplc="31DE7B62">
      <w:start w:val="1"/>
      <w:numFmt w:val="upperLetter"/>
      <w:lvlText w:val="%1)"/>
      <w:lvlJc w:val="left"/>
      <w:pPr>
        <w:ind w:left="1144" w:hanging="435"/>
      </w:pPr>
      <w:rPr>
        <w:rFonts w:ascii="Montserrat" w:eastAsia="Times New Roman" w:hAnsi="Montserrat" w:cs="Arial"/>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5" w15:restartNumberingAfterBreak="0">
    <w:nsid w:val="0E550076"/>
    <w:multiLevelType w:val="hybridMultilevel"/>
    <w:tmpl w:val="21EA5B82"/>
    <w:lvl w:ilvl="0" w:tplc="080A000F">
      <w:start w:val="1"/>
      <w:numFmt w:val="decimal"/>
      <w:lvlText w:val="%1."/>
      <w:lvlJc w:val="left"/>
      <w:pPr>
        <w:ind w:left="1428" w:hanging="360"/>
      </w:pPr>
    </w:lvl>
    <w:lvl w:ilvl="1" w:tplc="E6FAC21E">
      <w:start w:val="1"/>
      <w:numFmt w:val="upperRoman"/>
      <w:lvlText w:val="%2."/>
      <w:lvlJc w:val="left"/>
      <w:pPr>
        <w:ind w:left="2508" w:hanging="72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0EB84DF6"/>
    <w:multiLevelType w:val="hybridMultilevel"/>
    <w:tmpl w:val="054A6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F723B91"/>
    <w:multiLevelType w:val="hybridMultilevel"/>
    <w:tmpl w:val="4B0EEA02"/>
    <w:lvl w:ilvl="0" w:tplc="CDC6D5B0">
      <w:start w:val="1"/>
      <w:numFmt w:val="decimal"/>
      <w:lvlText w:val="%1."/>
      <w:lvlJc w:val="left"/>
      <w:pPr>
        <w:ind w:left="1069" w:hanging="360"/>
      </w:pPr>
      <w:rPr>
        <w:rFonts w:hint="default"/>
        <w:b w:val="0"/>
        <w:color w:val="auto"/>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 w15:restartNumberingAfterBreak="0">
    <w:nsid w:val="10803F0C"/>
    <w:multiLevelType w:val="hybridMultilevel"/>
    <w:tmpl w:val="A1D04E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1B173B1"/>
    <w:multiLevelType w:val="hybridMultilevel"/>
    <w:tmpl w:val="7A684F12"/>
    <w:lvl w:ilvl="0" w:tplc="0004FE9A">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11D30577"/>
    <w:multiLevelType w:val="hybridMultilevel"/>
    <w:tmpl w:val="64408B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139871D7"/>
    <w:multiLevelType w:val="hybridMultilevel"/>
    <w:tmpl w:val="53B47B4A"/>
    <w:styleLink w:val="Estilo12"/>
    <w:lvl w:ilvl="0" w:tplc="215E9890">
      <w:start w:val="2"/>
      <w:numFmt w:val="upperRoman"/>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14397BCD"/>
    <w:multiLevelType w:val="hybridMultilevel"/>
    <w:tmpl w:val="2BDAAC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5447DC8"/>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4" w15:restartNumberingAfterBreak="0">
    <w:nsid w:val="15552430"/>
    <w:multiLevelType w:val="hybridMultilevel"/>
    <w:tmpl w:val="FC387B7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15DC49CA"/>
    <w:multiLevelType w:val="hybridMultilevel"/>
    <w:tmpl w:val="4FF4967E"/>
    <w:lvl w:ilvl="0" w:tplc="D9646976">
      <w:start w:val="1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179D1126"/>
    <w:multiLevelType w:val="hybridMultilevel"/>
    <w:tmpl w:val="41862846"/>
    <w:lvl w:ilvl="0" w:tplc="A134E8A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893751A"/>
    <w:multiLevelType w:val="hybridMultilevel"/>
    <w:tmpl w:val="954ACBC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18F75E51"/>
    <w:multiLevelType w:val="hybridMultilevel"/>
    <w:tmpl w:val="502E56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19EF1DAA"/>
    <w:multiLevelType w:val="hybridMultilevel"/>
    <w:tmpl w:val="9DD0E508"/>
    <w:lvl w:ilvl="0" w:tplc="0D48065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0" w15:restartNumberingAfterBreak="0">
    <w:nsid w:val="1AC64C6F"/>
    <w:multiLevelType w:val="hybridMultilevel"/>
    <w:tmpl w:val="096E107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1" w15:restartNumberingAfterBreak="0">
    <w:nsid w:val="1CA6423E"/>
    <w:multiLevelType w:val="hybridMultilevel"/>
    <w:tmpl w:val="0B484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1CC43C99"/>
    <w:multiLevelType w:val="hybridMultilevel"/>
    <w:tmpl w:val="189A49DC"/>
    <w:lvl w:ilvl="0" w:tplc="E9AAA9B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1CCD1583"/>
    <w:multiLevelType w:val="multilevel"/>
    <w:tmpl w:val="77405890"/>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FD26AFC"/>
    <w:multiLevelType w:val="hybridMultilevel"/>
    <w:tmpl w:val="14B4AB0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201E4612"/>
    <w:multiLevelType w:val="hybridMultilevel"/>
    <w:tmpl w:val="3D205F4C"/>
    <w:lvl w:ilvl="0" w:tplc="5A028C0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6" w15:restartNumberingAfterBreak="0">
    <w:nsid w:val="20A925C8"/>
    <w:multiLevelType w:val="hybridMultilevel"/>
    <w:tmpl w:val="D354EE14"/>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1114862"/>
    <w:multiLevelType w:val="hybridMultilevel"/>
    <w:tmpl w:val="31482018"/>
    <w:lvl w:ilvl="0" w:tplc="F09C15B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21D1122F"/>
    <w:multiLevelType w:val="hybridMultilevel"/>
    <w:tmpl w:val="BFC20F8C"/>
    <w:lvl w:ilvl="0" w:tplc="D6DA095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9" w15:restartNumberingAfterBreak="0">
    <w:nsid w:val="22902F89"/>
    <w:multiLevelType w:val="hybridMultilevel"/>
    <w:tmpl w:val="0658AE1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24837FCE"/>
    <w:multiLevelType w:val="hybridMultilevel"/>
    <w:tmpl w:val="E9A28318"/>
    <w:lvl w:ilvl="0" w:tplc="121E8C4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1" w15:restartNumberingAfterBreak="0">
    <w:nsid w:val="253B7C06"/>
    <w:multiLevelType w:val="hybridMultilevel"/>
    <w:tmpl w:val="B17C52AC"/>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254C1DA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3" w15:restartNumberingAfterBreak="0">
    <w:nsid w:val="258473B9"/>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4" w15:restartNumberingAfterBreak="0">
    <w:nsid w:val="26BC3528"/>
    <w:multiLevelType w:val="hybridMultilevel"/>
    <w:tmpl w:val="3D86AC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27291585"/>
    <w:multiLevelType w:val="hybridMultilevel"/>
    <w:tmpl w:val="7BA8547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28161845"/>
    <w:multiLevelType w:val="hybridMultilevel"/>
    <w:tmpl w:val="9DC650F4"/>
    <w:lvl w:ilvl="0" w:tplc="0E10C4F0">
      <w:start w:val="1"/>
      <w:numFmt w:val="bullet"/>
      <w:lvlText w:val=""/>
      <w:lvlJc w:val="left"/>
      <w:pPr>
        <w:ind w:left="1428" w:hanging="360"/>
      </w:pPr>
      <w:rPr>
        <w:rFonts w:ascii="Symbol" w:hAnsi="Symbol" w:hint="default"/>
        <w:color w:val="1B4035"/>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296E2C23"/>
    <w:multiLevelType w:val="hybridMultilevel"/>
    <w:tmpl w:val="D284A5EA"/>
    <w:lvl w:ilvl="0" w:tplc="AF840346">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2A5A7DD4"/>
    <w:multiLevelType w:val="multilevel"/>
    <w:tmpl w:val="0C0A001D"/>
    <w:styleLink w:val="Estilo1"/>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2B214C7A"/>
    <w:multiLevelType w:val="hybridMultilevel"/>
    <w:tmpl w:val="5C46869C"/>
    <w:lvl w:ilvl="0" w:tplc="D0A8619A">
      <w:start w:val="1"/>
      <w:numFmt w:val="decimal"/>
      <w:lvlText w:val="%1."/>
      <w:lvlJc w:val="left"/>
      <w:pPr>
        <w:ind w:left="1923" w:hanging="555"/>
      </w:pPr>
      <w:rPr>
        <w:rFonts w:hint="default"/>
      </w:rPr>
    </w:lvl>
    <w:lvl w:ilvl="1" w:tplc="080A0019" w:tentative="1">
      <w:start w:val="1"/>
      <w:numFmt w:val="lowerLetter"/>
      <w:lvlText w:val="%2."/>
      <w:lvlJc w:val="left"/>
      <w:pPr>
        <w:ind w:left="1947" w:hanging="360"/>
      </w:pPr>
    </w:lvl>
    <w:lvl w:ilvl="2" w:tplc="080A001B" w:tentative="1">
      <w:start w:val="1"/>
      <w:numFmt w:val="lowerRoman"/>
      <w:lvlText w:val="%3."/>
      <w:lvlJc w:val="right"/>
      <w:pPr>
        <w:ind w:left="2667" w:hanging="180"/>
      </w:pPr>
    </w:lvl>
    <w:lvl w:ilvl="3" w:tplc="080A000F" w:tentative="1">
      <w:start w:val="1"/>
      <w:numFmt w:val="decimal"/>
      <w:lvlText w:val="%4."/>
      <w:lvlJc w:val="left"/>
      <w:pPr>
        <w:ind w:left="3387" w:hanging="360"/>
      </w:pPr>
    </w:lvl>
    <w:lvl w:ilvl="4" w:tplc="080A0019" w:tentative="1">
      <w:start w:val="1"/>
      <w:numFmt w:val="lowerLetter"/>
      <w:lvlText w:val="%5."/>
      <w:lvlJc w:val="left"/>
      <w:pPr>
        <w:ind w:left="4107" w:hanging="360"/>
      </w:pPr>
    </w:lvl>
    <w:lvl w:ilvl="5" w:tplc="080A001B" w:tentative="1">
      <w:start w:val="1"/>
      <w:numFmt w:val="lowerRoman"/>
      <w:lvlText w:val="%6."/>
      <w:lvlJc w:val="right"/>
      <w:pPr>
        <w:ind w:left="4827" w:hanging="180"/>
      </w:pPr>
    </w:lvl>
    <w:lvl w:ilvl="6" w:tplc="080A000F" w:tentative="1">
      <w:start w:val="1"/>
      <w:numFmt w:val="decimal"/>
      <w:lvlText w:val="%7."/>
      <w:lvlJc w:val="left"/>
      <w:pPr>
        <w:ind w:left="5547" w:hanging="360"/>
      </w:pPr>
    </w:lvl>
    <w:lvl w:ilvl="7" w:tplc="080A0019" w:tentative="1">
      <w:start w:val="1"/>
      <w:numFmt w:val="lowerLetter"/>
      <w:lvlText w:val="%8."/>
      <w:lvlJc w:val="left"/>
      <w:pPr>
        <w:ind w:left="6267" w:hanging="360"/>
      </w:pPr>
    </w:lvl>
    <w:lvl w:ilvl="8" w:tplc="080A001B" w:tentative="1">
      <w:start w:val="1"/>
      <w:numFmt w:val="lowerRoman"/>
      <w:lvlText w:val="%9."/>
      <w:lvlJc w:val="right"/>
      <w:pPr>
        <w:ind w:left="6987" w:hanging="180"/>
      </w:pPr>
    </w:lvl>
  </w:abstractNum>
  <w:abstractNum w:abstractNumId="50" w15:restartNumberingAfterBreak="0">
    <w:nsid w:val="2C892DB3"/>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1" w15:restartNumberingAfterBreak="0">
    <w:nsid w:val="2D5C58BC"/>
    <w:multiLevelType w:val="hybridMultilevel"/>
    <w:tmpl w:val="D9623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314323B5"/>
    <w:multiLevelType w:val="hybridMultilevel"/>
    <w:tmpl w:val="8C005B62"/>
    <w:lvl w:ilvl="0" w:tplc="0F1E6B4A">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3" w15:restartNumberingAfterBreak="0">
    <w:nsid w:val="32B172AD"/>
    <w:multiLevelType w:val="hybridMultilevel"/>
    <w:tmpl w:val="298A1BA2"/>
    <w:lvl w:ilvl="0" w:tplc="080A0017">
      <w:start w:val="1"/>
      <w:numFmt w:val="lowerLetter"/>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54" w15:restartNumberingAfterBreak="0">
    <w:nsid w:val="331F6215"/>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5" w15:restartNumberingAfterBreak="0">
    <w:nsid w:val="33EA5F77"/>
    <w:multiLevelType w:val="hybridMultilevel"/>
    <w:tmpl w:val="4490B77E"/>
    <w:lvl w:ilvl="0" w:tplc="0D40B562">
      <w:start w:val="1"/>
      <w:numFmt w:val="upperLetter"/>
      <w:lvlText w:val="%1)"/>
      <w:lvlJc w:val="left"/>
      <w:pPr>
        <w:ind w:left="1144" w:hanging="435"/>
      </w:pPr>
      <w:rPr>
        <w:rFonts w:ascii="Montserrat" w:eastAsia="Times New Roman" w:hAnsi="Montserrat" w:cs="Arial"/>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6" w15:restartNumberingAfterBreak="0">
    <w:nsid w:val="3454342F"/>
    <w:multiLevelType w:val="hybridMultilevel"/>
    <w:tmpl w:val="8B3C2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35AB1143"/>
    <w:multiLevelType w:val="hybridMultilevel"/>
    <w:tmpl w:val="B69069F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360764EC"/>
    <w:multiLevelType w:val="hybridMultilevel"/>
    <w:tmpl w:val="168AF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36E76FD3"/>
    <w:multiLevelType w:val="hybridMultilevel"/>
    <w:tmpl w:val="76FE67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38E20027"/>
    <w:multiLevelType w:val="hybridMultilevel"/>
    <w:tmpl w:val="3638941C"/>
    <w:lvl w:ilvl="0" w:tplc="F4C256AA">
      <w:start w:val="1"/>
      <w:numFmt w:val="lowerRoman"/>
      <w:lvlText w:val="(%1)"/>
      <w:lvlJc w:val="left"/>
      <w:pPr>
        <w:ind w:left="711" w:hanging="720"/>
      </w:pPr>
      <w:rPr>
        <w:rFonts w:hint="default"/>
      </w:rPr>
    </w:lvl>
    <w:lvl w:ilvl="1" w:tplc="080A0019" w:tentative="1">
      <w:start w:val="1"/>
      <w:numFmt w:val="lowerLetter"/>
      <w:lvlText w:val="%2."/>
      <w:lvlJc w:val="left"/>
      <w:pPr>
        <w:ind w:left="1071" w:hanging="360"/>
      </w:pPr>
    </w:lvl>
    <w:lvl w:ilvl="2" w:tplc="080A001B" w:tentative="1">
      <w:start w:val="1"/>
      <w:numFmt w:val="lowerRoman"/>
      <w:lvlText w:val="%3."/>
      <w:lvlJc w:val="right"/>
      <w:pPr>
        <w:ind w:left="1791" w:hanging="180"/>
      </w:pPr>
    </w:lvl>
    <w:lvl w:ilvl="3" w:tplc="080A000F" w:tentative="1">
      <w:start w:val="1"/>
      <w:numFmt w:val="decimal"/>
      <w:lvlText w:val="%4."/>
      <w:lvlJc w:val="left"/>
      <w:pPr>
        <w:ind w:left="2511" w:hanging="360"/>
      </w:pPr>
    </w:lvl>
    <w:lvl w:ilvl="4" w:tplc="080A0019" w:tentative="1">
      <w:start w:val="1"/>
      <w:numFmt w:val="lowerLetter"/>
      <w:lvlText w:val="%5."/>
      <w:lvlJc w:val="left"/>
      <w:pPr>
        <w:ind w:left="3231" w:hanging="360"/>
      </w:pPr>
    </w:lvl>
    <w:lvl w:ilvl="5" w:tplc="080A001B" w:tentative="1">
      <w:start w:val="1"/>
      <w:numFmt w:val="lowerRoman"/>
      <w:lvlText w:val="%6."/>
      <w:lvlJc w:val="right"/>
      <w:pPr>
        <w:ind w:left="3951" w:hanging="180"/>
      </w:pPr>
    </w:lvl>
    <w:lvl w:ilvl="6" w:tplc="080A000F" w:tentative="1">
      <w:start w:val="1"/>
      <w:numFmt w:val="decimal"/>
      <w:lvlText w:val="%7."/>
      <w:lvlJc w:val="left"/>
      <w:pPr>
        <w:ind w:left="4671" w:hanging="360"/>
      </w:pPr>
    </w:lvl>
    <w:lvl w:ilvl="7" w:tplc="080A0019" w:tentative="1">
      <w:start w:val="1"/>
      <w:numFmt w:val="lowerLetter"/>
      <w:lvlText w:val="%8."/>
      <w:lvlJc w:val="left"/>
      <w:pPr>
        <w:ind w:left="5391" w:hanging="360"/>
      </w:pPr>
    </w:lvl>
    <w:lvl w:ilvl="8" w:tplc="080A001B" w:tentative="1">
      <w:start w:val="1"/>
      <w:numFmt w:val="lowerRoman"/>
      <w:lvlText w:val="%9."/>
      <w:lvlJc w:val="right"/>
      <w:pPr>
        <w:ind w:left="6111" w:hanging="180"/>
      </w:pPr>
    </w:lvl>
  </w:abstractNum>
  <w:abstractNum w:abstractNumId="61" w15:restartNumberingAfterBreak="0">
    <w:nsid w:val="395833C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2" w15:restartNumberingAfterBreak="0">
    <w:nsid w:val="39826E72"/>
    <w:multiLevelType w:val="hybridMultilevel"/>
    <w:tmpl w:val="5A000BFC"/>
    <w:lvl w:ilvl="0" w:tplc="44B085F0">
      <w:start w:val="1"/>
      <w:numFmt w:val="lowerLetter"/>
      <w:lvlText w:val="%1)"/>
      <w:lvlJc w:val="left"/>
      <w:pPr>
        <w:ind w:left="1144" w:hanging="435"/>
      </w:pPr>
      <w:rPr>
        <w:rFonts w:hint="default"/>
        <w:color w:val="595959" w:themeColor="text1" w:themeTint="A6"/>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3" w15:restartNumberingAfterBreak="0">
    <w:nsid w:val="39B35381"/>
    <w:multiLevelType w:val="hybridMultilevel"/>
    <w:tmpl w:val="CA501130"/>
    <w:lvl w:ilvl="0" w:tplc="A0B6FDC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64" w15:restartNumberingAfterBreak="0">
    <w:nsid w:val="3C1F2A4F"/>
    <w:multiLevelType w:val="hybridMultilevel"/>
    <w:tmpl w:val="84321B42"/>
    <w:lvl w:ilvl="0" w:tplc="E3245E28">
      <w:start w:val="1"/>
      <w:numFmt w:val="decimal"/>
      <w:lvlText w:val="%1."/>
      <w:lvlJc w:val="left"/>
      <w:pPr>
        <w:ind w:left="1170" w:hanging="45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5" w15:restartNumberingAfterBreak="0">
    <w:nsid w:val="3C2E69FA"/>
    <w:multiLevelType w:val="hybridMultilevel"/>
    <w:tmpl w:val="546656F8"/>
    <w:lvl w:ilvl="0" w:tplc="EBCCA4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6" w15:restartNumberingAfterBreak="0">
    <w:nsid w:val="3F3E7EEE"/>
    <w:multiLevelType w:val="hybridMultilevel"/>
    <w:tmpl w:val="BCF80C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413A1D8F"/>
    <w:multiLevelType w:val="hybridMultilevel"/>
    <w:tmpl w:val="46FE0FA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8" w15:restartNumberingAfterBreak="0">
    <w:nsid w:val="418E1BB7"/>
    <w:multiLevelType w:val="hybridMultilevel"/>
    <w:tmpl w:val="BEC882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9" w15:restartNumberingAfterBreak="0">
    <w:nsid w:val="41D11F2D"/>
    <w:multiLevelType w:val="hybridMultilevel"/>
    <w:tmpl w:val="79E843A8"/>
    <w:lvl w:ilvl="0" w:tplc="080A0001">
      <w:start w:val="1"/>
      <w:numFmt w:val="bullet"/>
      <w:lvlText w:val=""/>
      <w:lvlJc w:val="left"/>
      <w:pPr>
        <w:ind w:left="501" w:hanging="360"/>
      </w:pPr>
      <w:rPr>
        <w:rFonts w:ascii="Symbol" w:hAnsi="Symbol" w:hint="default"/>
      </w:rPr>
    </w:lvl>
    <w:lvl w:ilvl="1" w:tplc="D0A8619A">
      <w:start w:val="1"/>
      <w:numFmt w:val="decimal"/>
      <w:lvlText w:val="%2."/>
      <w:lvlJc w:val="left"/>
      <w:pPr>
        <w:ind w:left="1416" w:hanging="555"/>
      </w:pPr>
      <w:rPr>
        <w:rFonts w:hint="default"/>
      </w:rPr>
    </w:lvl>
    <w:lvl w:ilvl="2" w:tplc="080A001B">
      <w:start w:val="1"/>
      <w:numFmt w:val="lowerRoman"/>
      <w:lvlText w:val="%3."/>
      <w:lvlJc w:val="right"/>
      <w:pPr>
        <w:ind w:left="1941" w:hanging="180"/>
      </w:pPr>
    </w:lvl>
    <w:lvl w:ilvl="3" w:tplc="080A0017">
      <w:start w:val="1"/>
      <w:numFmt w:val="lowerLetter"/>
      <w:lvlText w:val="%4)"/>
      <w:lvlJc w:val="left"/>
      <w:pPr>
        <w:ind w:left="3018" w:hanging="717"/>
      </w:pPr>
      <w:rPr>
        <w:rFonts w:hint="default"/>
      </w:rPr>
    </w:lvl>
    <w:lvl w:ilvl="4" w:tplc="080A0019" w:tentative="1">
      <w:start w:val="1"/>
      <w:numFmt w:val="lowerLetter"/>
      <w:lvlText w:val="%5."/>
      <w:lvlJc w:val="left"/>
      <w:pPr>
        <w:ind w:left="3381" w:hanging="360"/>
      </w:pPr>
    </w:lvl>
    <w:lvl w:ilvl="5" w:tplc="080A001B" w:tentative="1">
      <w:start w:val="1"/>
      <w:numFmt w:val="lowerRoman"/>
      <w:lvlText w:val="%6."/>
      <w:lvlJc w:val="right"/>
      <w:pPr>
        <w:ind w:left="4101" w:hanging="180"/>
      </w:pPr>
    </w:lvl>
    <w:lvl w:ilvl="6" w:tplc="080A000F" w:tentative="1">
      <w:start w:val="1"/>
      <w:numFmt w:val="decimal"/>
      <w:lvlText w:val="%7."/>
      <w:lvlJc w:val="left"/>
      <w:pPr>
        <w:ind w:left="4821" w:hanging="360"/>
      </w:pPr>
    </w:lvl>
    <w:lvl w:ilvl="7" w:tplc="080A0019" w:tentative="1">
      <w:start w:val="1"/>
      <w:numFmt w:val="lowerLetter"/>
      <w:lvlText w:val="%8."/>
      <w:lvlJc w:val="left"/>
      <w:pPr>
        <w:ind w:left="5541" w:hanging="360"/>
      </w:pPr>
    </w:lvl>
    <w:lvl w:ilvl="8" w:tplc="080A001B" w:tentative="1">
      <w:start w:val="1"/>
      <w:numFmt w:val="lowerRoman"/>
      <w:lvlText w:val="%9."/>
      <w:lvlJc w:val="right"/>
      <w:pPr>
        <w:ind w:left="6261" w:hanging="180"/>
      </w:pPr>
    </w:lvl>
  </w:abstractNum>
  <w:abstractNum w:abstractNumId="70" w15:restartNumberingAfterBreak="0">
    <w:nsid w:val="424763A7"/>
    <w:multiLevelType w:val="hybridMultilevel"/>
    <w:tmpl w:val="E2BA75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426E3EE5"/>
    <w:multiLevelType w:val="hybridMultilevel"/>
    <w:tmpl w:val="0D2CAFDC"/>
    <w:lvl w:ilvl="0" w:tplc="1E005004">
      <w:start w:val="1"/>
      <w:numFmt w:val="bullet"/>
      <w:lvlText w:val="•"/>
      <w:lvlJc w:val="left"/>
      <w:pPr>
        <w:tabs>
          <w:tab w:val="num" w:pos="720"/>
        </w:tabs>
        <w:ind w:left="720" w:hanging="360"/>
      </w:pPr>
      <w:rPr>
        <w:rFonts w:ascii="Times New Roman" w:hAnsi="Times New Roman" w:hint="default"/>
      </w:rPr>
    </w:lvl>
    <w:lvl w:ilvl="1" w:tplc="0F7C4B40">
      <w:start w:val="183"/>
      <w:numFmt w:val="bullet"/>
      <w:lvlText w:val="•"/>
      <w:lvlJc w:val="left"/>
      <w:pPr>
        <w:tabs>
          <w:tab w:val="num" w:pos="1440"/>
        </w:tabs>
        <w:ind w:left="1440" w:hanging="360"/>
      </w:pPr>
      <w:rPr>
        <w:rFonts w:ascii="Times New Roman" w:hAnsi="Times New Roman" w:hint="default"/>
      </w:rPr>
    </w:lvl>
    <w:lvl w:ilvl="2" w:tplc="26328EB6" w:tentative="1">
      <w:start w:val="1"/>
      <w:numFmt w:val="bullet"/>
      <w:lvlText w:val="•"/>
      <w:lvlJc w:val="left"/>
      <w:pPr>
        <w:tabs>
          <w:tab w:val="num" w:pos="2160"/>
        </w:tabs>
        <w:ind w:left="2160" w:hanging="360"/>
      </w:pPr>
      <w:rPr>
        <w:rFonts w:ascii="Times New Roman" w:hAnsi="Times New Roman" w:hint="default"/>
      </w:rPr>
    </w:lvl>
    <w:lvl w:ilvl="3" w:tplc="848C6A6A" w:tentative="1">
      <w:start w:val="1"/>
      <w:numFmt w:val="bullet"/>
      <w:lvlText w:val="•"/>
      <w:lvlJc w:val="left"/>
      <w:pPr>
        <w:tabs>
          <w:tab w:val="num" w:pos="2880"/>
        </w:tabs>
        <w:ind w:left="2880" w:hanging="360"/>
      </w:pPr>
      <w:rPr>
        <w:rFonts w:ascii="Times New Roman" w:hAnsi="Times New Roman" w:hint="default"/>
      </w:rPr>
    </w:lvl>
    <w:lvl w:ilvl="4" w:tplc="01069306" w:tentative="1">
      <w:start w:val="1"/>
      <w:numFmt w:val="bullet"/>
      <w:lvlText w:val="•"/>
      <w:lvlJc w:val="left"/>
      <w:pPr>
        <w:tabs>
          <w:tab w:val="num" w:pos="3600"/>
        </w:tabs>
        <w:ind w:left="3600" w:hanging="360"/>
      </w:pPr>
      <w:rPr>
        <w:rFonts w:ascii="Times New Roman" w:hAnsi="Times New Roman" w:hint="default"/>
      </w:rPr>
    </w:lvl>
    <w:lvl w:ilvl="5" w:tplc="E03026EA" w:tentative="1">
      <w:start w:val="1"/>
      <w:numFmt w:val="bullet"/>
      <w:lvlText w:val="•"/>
      <w:lvlJc w:val="left"/>
      <w:pPr>
        <w:tabs>
          <w:tab w:val="num" w:pos="4320"/>
        </w:tabs>
        <w:ind w:left="4320" w:hanging="360"/>
      </w:pPr>
      <w:rPr>
        <w:rFonts w:ascii="Times New Roman" w:hAnsi="Times New Roman" w:hint="default"/>
      </w:rPr>
    </w:lvl>
    <w:lvl w:ilvl="6" w:tplc="5FF807E4" w:tentative="1">
      <w:start w:val="1"/>
      <w:numFmt w:val="bullet"/>
      <w:lvlText w:val="•"/>
      <w:lvlJc w:val="left"/>
      <w:pPr>
        <w:tabs>
          <w:tab w:val="num" w:pos="5040"/>
        </w:tabs>
        <w:ind w:left="5040" w:hanging="360"/>
      </w:pPr>
      <w:rPr>
        <w:rFonts w:ascii="Times New Roman" w:hAnsi="Times New Roman" w:hint="default"/>
      </w:rPr>
    </w:lvl>
    <w:lvl w:ilvl="7" w:tplc="02F604AE" w:tentative="1">
      <w:start w:val="1"/>
      <w:numFmt w:val="bullet"/>
      <w:lvlText w:val="•"/>
      <w:lvlJc w:val="left"/>
      <w:pPr>
        <w:tabs>
          <w:tab w:val="num" w:pos="5760"/>
        </w:tabs>
        <w:ind w:left="5760" w:hanging="360"/>
      </w:pPr>
      <w:rPr>
        <w:rFonts w:ascii="Times New Roman" w:hAnsi="Times New Roman" w:hint="default"/>
      </w:rPr>
    </w:lvl>
    <w:lvl w:ilvl="8" w:tplc="01546ABC" w:tentative="1">
      <w:start w:val="1"/>
      <w:numFmt w:val="bullet"/>
      <w:lvlText w:val="•"/>
      <w:lvlJc w:val="left"/>
      <w:pPr>
        <w:tabs>
          <w:tab w:val="num" w:pos="6480"/>
        </w:tabs>
        <w:ind w:left="6480" w:hanging="360"/>
      </w:pPr>
      <w:rPr>
        <w:rFonts w:ascii="Times New Roman" w:hAnsi="Times New Roman" w:hint="default"/>
      </w:rPr>
    </w:lvl>
  </w:abstractNum>
  <w:abstractNum w:abstractNumId="72" w15:restartNumberingAfterBreak="0">
    <w:nsid w:val="43137B32"/>
    <w:multiLevelType w:val="hybridMultilevel"/>
    <w:tmpl w:val="C1E40386"/>
    <w:lvl w:ilvl="0" w:tplc="7D802B2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3" w15:restartNumberingAfterBreak="0">
    <w:nsid w:val="453E1DEC"/>
    <w:multiLevelType w:val="hybridMultilevel"/>
    <w:tmpl w:val="461C2FA8"/>
    <w:lvl w:ilvl="0" w:tplc="108C19D0">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45F61F60"/>
    <w:multiLevelType w:val="hybridMultilevel"/>
    <w:tmpl w:val="41D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46206EE0"/>
    <w:multiLevelType w:val="hybridMultilevel"/>
    <w:tmpl w:val="9E62965C"/>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6" w15:restartNumberingAfterBreak="0">
    <w:nsid w:val="467E10B9"/>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77" w15:restartNumberingAfterBreak="0">
    <w:nsid w:val="46A57804"/>
    <w:multiLevelType w:val="hybridMultilevel"/>
    <w:tmpl w:val="F2FEB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48B4581C"/>
    <w:multiLevelType w:val="hybridMultilevel"/>
    <w:tmpl w:val="43B6275C"/>
    <w:styleLink w:val="Estilo22"/>
    <w:lvl w:ilvl="0" w:tplc="61382710">
      <w:start w:val="3"/>
      <w:numFmt w:val="lowerLetter"/>
      <w:lvlText w:val="%1)"/>
      <w:lvlJc w:val="left"/>
      <w:pPr>
        <w:tabs>
          <w:tab w:val="num" w:pos="644"/>
        </w:tabs>
        <w:ind w:left="644" w:hanging="360"/>
      </w:pPr>
      <w:rPr>
        <w:b w:val="0"/>
        <w:lang w:val="es-MX"/>
      </w:rPr>
    </w:lvl>
    <w:lvl w:ilvl="1" w:tplc="0C0A0019">
      <w:start w:val="1"/>
      <w:numFmt w:val="lowerLetter"/>
      <w:lvlText w:val="%2."/>
      <w:lvlJc w:val="left"/>
      <w:pPr>
        <w:tabs>
          <w:tab w:val="num" w:pos="2364"/>
        </w:tabs>
        <w:ind w:left="2364"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9" w15:restartNumberingAfterBreak="0">
    <w:nsid w:val="48C61FB4"/>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80" w15:restartNumberingAfterBreak="0">
    <w:nsid w:val="48F46FC8"/>
    <w:multiLevelType w:val="hybridMultilevel"/>
    <w:tmpl w:val="3DE6208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49575DBF"/>
    <w:multiLevelType w:val="hybridMultilevel"/>
    <w:tmpl w:val="3848A01A"/>
    <w:lvl w:ilvl="0" w:tplc="89FACF8E">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2" w15:restartNumberingAfterBreak="0">
    <w:nsid w:val="4A241C49"/>
    <w:multiLevelType w:val="hybridMultilevel"/>
    <w:tmpl w:val="A51CC516"/>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83" w15:restartNumberingAfterBreak="0">
    <w:nsid w:val="4A7B13CA"/>
    <w:multiLevelType w:val="hybridMultilevel"/>
    <w:tmpl w:val="29644B86"/>
    <w:lvl w:ilvl="0" w:tplc="D7EC31C8">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4" w15:restartNumberingAfterBreak="0">
    <w:nsid w:val="4A9167CD"/>
    <w:multiLevelType w:val="hybridMultilevel"/>
    <w:tmpl w:val="013476A2"/>
    <w:lvl w:ilvl="0" w:tplc="875EB34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5" w15:restartNumberingAfterBreak="0">
    <w:nsid w:val="4B141542"/>
    <w:multiLevelType w:val="hybridMultilevel"/>
    <w:tmpl w:val="8D66EFC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6" w15:restartNumberingAfterBreak="0">
    <w:nsid w:val="4B45535B"/>
    <w:multiLevelType w:val="hybridMultilevel"/>
    <w:tmpl w:val="09BE2B6C"/>
    <w:lvl w:ilvl="0" w:tplc="20E8C0C2">
      <w:start w:val="1"/>
      <w:numFmt w:val="lowerLetter"/>
      <w:lvlText w:val="%1)"/>
      <w:lvlJc w:val="left"/>
      <w:pPr>
        <w:ind w:left="1070" w:hanging="360"/>
      </w:pPr>
      <w:rPr>
        <w:rFonts w:hint="default"/>
        <w:b w:val="0"/>
        <w:sz w:val="18"/>
        <w:szCs w:val="18"/>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87" w15:restartNumberingAfterBreak="0">
    <w:nsid w:val="4C3C5F9A"/>
    <w:multiLevelType w:val="hybridMultilevel"/>
    <w:tmpl w:val="D3807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8" w15:restartNumberingAfterBreak="0">
    <w:nsid w:val="4CD8506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89" w15:restartNumberingAfterBreak="0">
    <w:nsid w:val="4D226684"/>
    <w:multiLevelType w:val="hybridMultilevel"/>
    <w:tmpl w:val="FB6E5B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4D8363DD"/>
    <w:multiLevelType w:val="hybridMultilevel"/>
    <w:tmpl w:val="F51841E2"/>
    <w:lvl w:ilvl="0" w:tplc="E0CCAE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4EAF65B2"/>
    <w:multiLevelType w:val="hybridMultilevel"/>
    <w:tmpl w:val="4C6C3A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2" w15:restartNumberingAfterBreak="0">
    <w:nsid w:val="4F506B95"/>
    <w:multiLevelType w:val="hybridMultilevel"/>
    <w:tmpl w:val="1352A73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3" w15:restartNumberingAfterBreak="0">
    <w:nsid w:val="504948A4"/>
    <w:multiLevelType w:val="hybridMultilevel"/>
    <w:tmpl w:val="D8E6A02C"/>
    <w:lvl w:ilvl="0" w:tplc="4790B9DC">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15:restartNumberingAfterBreak="0">
    <w:nsid w:val="5267720D"/>
    <w:multiLevelType w:val="hybridMultilevel"/>
    <w:tmpl w:val="605E81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15:restartNumberingAfterBreak="0">
    <w:nsid w:val="52CA5D7E"/>
    <w:multiLevelType w:val="hybridMultilevel"/>
    <w:tmpl w:val="E39E9F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6" w15:restartNumberingAfterBreak="0">
    <w:nsid w:val="52E84898"/>
    <w:multiLevelType w:val="hybridMultilevel"/>
    <w:tmpl w:val="1FD8E748"/>
    <w:lvl w:ilvl="0" w:tplc="9258A5AA">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7" w15:restartNumberingAfterBreak="0">
    <w:nsid w:val="53180B4A"/>
    <w:multiLevelType w:val="hybridMultilevel"/>
    <w:tmpl w:val="3D1CEE74"/>
    <w:lvl w:ilvl="0" w:tplc="76AAF2F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8" w15:restartNumberingAfterBreak="0">
    <w:nsid w:val="545F0353"/>
    <w:multiLevelType w:val="hybridMultilevel"/>
    <w:tmpl w:val="E87C9DC0"/>
    <w:lvl w:ilvl="0" w:tplc="554E17A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9" w15:restartNumberingAfterBreak="0">
    <w:nsid w:val="5476710F"/>
    <w:multiLevelType w:val="hybridMultilevel"/>
    <w:tmpl w:val="128276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0" w15:restartNumberingAfterBreak="0">
    <w:nsid w:val="5661068B"/>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573C67A9"/>
    <w:multiLevelType w:val="hybridMultilevel"/>
    <w:tmpl w:val="7700C3DE"/>
    <w:lvl w:ilvl="0" w:tplc="CABAF042">
      <w:start w:val="1"/>
      <w:numFmt w:val="lowerLetter"/>
      <w:lvlText w:val="%1)"/>
      <w:lvlJc w:val="left"/>
      <w:pPr>
        <w:ind w:left="1353" w:hanging="360"/>
      </w:pPr>
      <w:rPr>
        <w:rFonts w:hint="default"/>
        <w:b w:val="0"/>
        <w:sz w:val="18"/>
        <w:szCs w:val="18"/>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02" w15:restartNumberingAfterBreak="0">
    <w:nsid w:val="5B8E14A8"/>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3" w15:restartNumberingAfterBreak="0">
    <w:nsid w:val="5C07480A"/>
    <w:multiLevelType w:val="hybridMultilevel"/>
    <w:tmpl w:val="62EA2BAC"/>
    <w:lvl w:ilvl="0" w:tplc="BD12E9B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4" w15:restartNumberingAfterBreak="0">
    <w:nsid w:val="5C7B1263"/>
    <w:multiLevelType w:val="hybridMultilevel"/>
    <w:tmpl w:val="421CB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5" w15:restartNumberingAfterBreak="0">
    <w:nsid w:val="5D3918C5"/>
    <w:multiLevelType w:val="hybridMultilevel"/>
    <w:tmpl w:val="1EE6C6A0"/>
    <w:lvl w:ilvl="0" w:tplc="7A18494E">
      <w:start w:val="1"/>
      <w:numFmt w:val="lowerLetter"/>
      <w:lvlText w:val="%1)"/>
      <w:lvlJc w:val="left"/>
      <w:pPr>
        <w:ind w:left="1145" w:hanging="435"/>
      </w:pPr>
      <w:rPr>
        <w:rFonts w:hint="default"/>
        <w:color w:val="000000" w:themeColor="text1"/>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06" w15:restartNumberingAfterBreak="0">
    <w:nsid w:val="5D682448"/>
    <w:multiLevelType w:val="hybridMultilevel"/>
    <w:tmpl w:val="4094F7E4"/>
    <w:lvl w:ilvl="0" w:tplc="F508FA26">
      <w:start w:val="1"/>
      <w:numFmt w:val="upperRoman"/>
      <w:lvlText w:val="%1."/>
      <w:lvlJc w:val="left"/>
      <w:pPr>
        <w:ind w:left="4123"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7" w15:restartNumberingAfterBreak="0">
    <w:nsid w:val="5DA7249C"/>
    <w:multiLevelType w:val="hybridMultilevel"/>
    <w:tmpl w:val="812E3D66"/>
    <w:lvl w:ilvl="0" w:tplc="63F8892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8" w15:restartNumberingAfterBreak="0">
    <w:nsid w:val="5F33603F"/>
    <w:multiLevelType w:val="hybridMultilevel"/>
    <w:tmpl w:val="090A3E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15:restartNumberingAfterBreak="0">
    <w:nsid w:val="60FF70E7"/>
    <w:multiLevelType w:val="hybridMultilevel"/>
    <w:tmpl w:val="2F2E5C76"/>
    <w:lvl w:ilvl="0" w:tplc="29564642">
      <w:start w:val="3"/>
      <w:numFmt w:val="lowerRoman"/>
      <w:lvlText w:val="(%1)"/>
      <w:lvlJc w:val="left"/>
      <w:pPr>
        <w:ind w:left="711"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0" w15:restartNumberingAfterBreak="0">
    <w:nsid w:val="61140ADB"/>
    <w:multiLevelType w:val="hybridMultilevel"/>
    <w:tmpl w:val="6A0EF9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623B2FC1"/>
    <w:multiLevelType w:val="hybridMultilevel"/>
    <w:tmpl w:val="8F3A3E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2" w15:restartNumberingAfterBreak="0">
    <w:nsid w:val="62830967"/>
    <w:multiLevelType w:val="hybridMultilevel"/>
    <w:tmpl w:val="D5AE195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3" w15:restartNumberingAfterBreak="0">
    <w:nsid w:val="669B12E8"/>
    <w:multiLevelType w:val="hybridMultilevel"/>
    <w:tmpl w:val="E000E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4" w15:restartNumberingAfterBreak="0">
    <w:nsid w:val="675D2537"/>
    <w:multiLevelType w:val="hybridMultilevel"/>
    <w:tmpl w:val="205E0B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15:restartNumberingAfterBreak="0">
    <w:nsid w:val="68636897"/>
    <w:multiLevelType w:val="hybridMultilevel"/>
    <w:tmpl w:val="FE08045C"/>
    <w:lvl w:ilvl="0" w:tplc="42F6491A">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16" w15:restartNumberingAfterBreak="0">
    <w:nsid w:val="69605D94"/>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17" w15:restartNumberingAfterBreak="0">
    <w:nsid w:val="69FE754E"/>
    <w:multiLevelType w:val="hybridMultilevel"/>
    <w:tmpl w:val="23DE8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8" w15:restartNumberingAfterBreak="0">
    <w:nsid w:val="6BD641A9"/>
    <w:multiLevelType w:val="hybridMultilevel"/>
    <w:tmpl w:val="714AC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15:restartNumberingAfterBreak="0">
    <w:nsid w:val="6C3F0E94"/>
    <w:multiLevelType w:val="hybridMultilevel"/>
    <w:tmpl w:val="05B8A10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0" w15:restartNumberingAfterBreak="0">
    <w:nsid w:val="6DDC6B1C"/>
    <w:multiLevelType w:val="hybridMultilevel"/>
    <w:tmpl w:val="5BFE9FA4"/>
    <w:lvl w:ilvl="0" w:tplc="080A0001">
      <w:start w:val="1"/>
      <w:numFmt w:val="bullet"/>
      <w:lvlText w:val=""/>
      <w:lvlJc w:val="left"/>
      <w:pPr>
        <w:ind w:left="364" w:hanging="360"/>
      </w:pPr>
      <w:rPr>
        <w:rFonts w:ascii="Symbol" w:hAnsi="Symbol" w:hint="default"/>
      </w:rPr>
    </w:lvl>
    <w:lvl w:ilvl="1" w:tplc="080A0003" w:tentative="1">
      <w:start w:val="1"/>
      <w:numFmt w:val="bullet"/>
      <w:lvlText w:val="o"/>
      <w:lvlJc w:val="left"/>
      <w:pPr>
        <w:ind w:left="1084" w:hanging="360"/>
      </w:pPr>
      <w:rPr>
        <w:rFonts w:ascii="Courier New" w:hAnsi="Courier New" w:cs="Courier New" w:hint="default"/>
      </w:rPr>
    </w:lvl>
    <w:lvl w:ilvl="2" w:tplc="080A0005" w:tentative="1">
      <w:start w:val="1"/>
      <w:numFmt w:val="bullet"/>
      <w:lvlText w:val=""/>
      <w:lvlJc w:val="left"/>
      <w:pPr>
        <w:ind w:left="1804" w:hanging="360"/>
      </w:pPr>
      <w:rPr>
        <w:rFonts w:ascii="Wingdings" w:hAnsi="Wingdings" w:hint="default"/>
      </w:rPr>
    </w:lvl>
    <w:lvl w:ilvl="3" w:tplc="080A0001" w:tentative="1">
      <w:start w:val="1"/>
      <w:numFmt w:val="bullet"/>
      <w:lvlText w:val=""/>
      <w:lvlJc w:val="left"/>
      <w:pPr>
        <w:ind w:left="2524" w:hanging="360"/>
      </w:pPr>
      <w:rPr>
        <w:rFonts w:ascii="Symbol" w:hAnsi="Symbol" w:hint="default"/>
      </w:rPr>
    </w:lvl>
    <w:lvl w:ilvl="4" w:tplc="080A0003" w:tentative="1">
      <w:start w:val="1"/>
      <w:numFmt w:val="bullet"/>
      <w:lvlText w:val="o"/>
      <w:lvlJc w:val="left"/>
      <w:pPr>
        <w:ind w:left="3244" w:hanging="360"/>
      </w:pPr>
      <w:rPr>
        <w:rFonts w:ascii="Courier New" w:hAnsi="Courier New" w:cs="Courier New" w:hint="default"/>
      </w:rPr>
    </w:lvl>
    <w:lvl w:ilvl="5" w:tplc="080A0005" w:tentative="1">
      <w:start w:val="1"/>
      <w:numFmt w:val="bullet"/>
      <w:lvlText w:val=""/>
      <w:lvlJc w:val="left"/>
      <w:pPr>
        <w:ind w:left="3964" w:hanging="360"/>
      </w:pPr>
      <w:rPr>
        <w:rFonts w:ascii="Wingdings" w:hAnsi="Wingdings" w:hint="default"/>
      </w:rPr>
    </w:lvl>
    <w:lvl w:ilvl="6" w:tplc="080A0001" w:tentative="1">
      <w:start w:val="1"/>
      <w:numFmt w:val="bullet"/>
      <w:lvlText w:val=""/>
      <w:lvlJc w:val="left"/>
      <w:pPr>
        <w:ind w:left="4684" w:hanging="360"/>
      </w:pPr>
      <w:rPr>
        <w:rFonts w:ascii="Symbol" w:hAnsi="Symbol" w:hint="default"/>
      </w:rPr>
    </w:lvl>
    <w:lvl w:ilvl="7" w:tplc="080A0003" w:tentative="1">
      <w:start w:val="1"/>
      <w:numFmt w:val="bullet"/>
      <w:lvlText w:val="o"/>
      <w:lvlJc w:val="left"/>
      <w:pPr>
        <w:ind w:left="5404" w:hanging="360"/>
      </w:pPr>
      <w:rPr>
        <w:rFonts w:ascii="Courier New" w:hAnsi="Courier New" w:cs="Courier New" w:hint="default"/>
      </w:rPr>
    </w:lvl>
    <w:lvl w:ilvl="8" w:tplc="080A0005" w:tentative="1">
      <w:start w:val="1"/>
      <w:numFmt w:val="bullet"/>
      <w:lvlText w:val=""/>
      <w:lvlJc w:val="left"/>
      <w:pPr>
        <w:ind w:left="6124" w:hanging="360"/>
      </w:pPr>
      <w:rPr>
        <w:rFonts w:ascii="Wingdings" w:hAnsi="Wingdings" w:hint="default"/>
      </w:rPr>
    </w:lvl>
  </w:abstractNum>
  <w:abstractNum w:abstractNumId="121" w15:restartNumberingAfterBreak="0">
    <w:nsid w:val="6E114165"/>
    <w:multiLevelType w:val="hybridMultilevel"/>
    <w:tmpl w:val="0328986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2" w15:restartNumberingAfterBreak="0">
    <w:nsid w:val="6F09047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23" w15:restartNumberingAfterBreak="0">
    <w:nsid w:val="6FC7755B"/>
    <w:multiLevelType w:val="multilevel"/>
    <w:tmpl w:val="1020FF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4" w15:restartNumberingAfterBreak="0">
    <w:nsid w:val="70DE53B9"/>
    <w:multiLevelType w:val="hybridMultilevel"/>
    <w:tmpl w:val="9064EB5E"/>
    <w:lvl w:ilvl="0" w:tplc="F74CBA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5" w15:restartNumberingAfterBreak="0">
    <w:nsid w:val="75435053"/>
    <w:multiLevelType w:val="hybridMultilevel"/>
    <w:tmpl w:val="786C3C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6" w15:restartNumberingAfterBreak="0">
    <w:nsid w:val="75895BAF"/>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7" w15:restartNumberingAfterBreak="0">
    <w:nsid w:val="76463D36"/>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28" w15:restartNumberingAfterBreak="0">
    <w:nsid w:val="77F84905"/>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9"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abstractNum w:abstractNumId="130" w15:restartNumberingAfterBreak="0">
    <w:nsid w:val="789E24F1"/>
    <w:multiLevelType w:val="hybridMultilevel"/>
    <w:tmpl w:val="2ADCAF2E"/>
    <w:lvl w:ilvl="0" w:tplc="F162F104">
      <w:start w:val="1"/>
      <w:numFmt w:val="lowerRoman"/>
      <w:lvlText w:val="(%1)"/>
      <w:lvlJc w:val="left"/>
      <w:pPr>
        <w:ind w:left="1855"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31" w15:restartNumberingAfterBreak="0">
    <w:nsid w:val="79E47F63"/>
    <w:multiLevelType w:val="hybridMultilevel"/>
    <w:tmpl w:val="FEB87734"/>
    <w:lvl w:ilvl="0" w:tplc="75C46EF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2" w15:restartNumberingAfterBreak="0">
    <w:nsid w:val="7BB80E55"/>
    <w:multiLevelType w:val="hybridMultilevel"/>
    <w:tmpl w:val="F954A1C6"/>
    <w:lvl w:ilvl="0" w:tplc="BD5A95B0">
      <w:start w:val="3"/>
      <w:numFmt w:val="upperRoman"/>
      <w:lvlText w:val="%1."/>
      <w:lvlJc w:val="righ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3" w15:restartNumberingAfterBreak="0">
    <w:nsid w:val="7BF53200"/>
    <w:multiLevelType w:val="hybridMultilevel"/>
    <w:tmpl w:val="2C4488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8"/>
  </w:num>
  <w:num w:numId="2">
    <w:abstractNumId w:val="100"/>
  </w:num>
  <w:num w:numId="3">
    <w:abstractNumId w:val="20"/>
  </w:num>
  <w:num w:numId="4">
    <w:abstractNumId w:val="69"/>
  </w:num>
  <w:num w:numId="5">
    <w:abstractNumId w:val="64"/>
  </w:num>
  <w:num w:numId="6">
    <w:abstractNumId w:val="39"/>
  </w:num>
  <w:num w:numId="7">
    <w:abstractNumId w:val="75"/>
  </w:num>
  <w:num w:numId="8">
    <w:abstractNumId w:val="70"/>
  </w:num>
  <w:num w:numId="9">
    <w:abstractNumId w:val="18"/>
  </w:num>
  <w:num w:numId="10">
    <w:abstractNumId w:val="66"/>
  </w:num>
  <w:num w:numId="11">
    <w:abstractNumId w:val="79"/>
  </w:num>
  <w:num w:numId="12">
    <w:abstractNumId w:val="1"/>
  </w:num>
  <w:num w:numId="13">
    <w:abstractNumId w:val="17"/>
  </w:num>
  <w:num w:numId="14">
    <w:abstractNumId w:val="35"/>
  </w:num>
  <w:num w:numId="15">
    <w:abstractNumId w:val="130"/>
  </w:num>
  <w:num w:numId="16">
    <w:abstractNumId w:val="76"/>
  </w:num>
  <w:num w:numId="17">
    <w:abstractNumId w:val="23"/>
  </w:num>
  <w:num w:numId="18">
    <w:abstractNumId w:val="54"/>
  </w:num>
  <w:num w:numId="19">
    <w:abstractNumId w:val="2"/>
  </w:num>
  <w:num w:numId="20">
    <w:abstractNumId w:val="0"/>
  </w:num>
  <w:num w:numId="21">
    <w:abstractNumId w:val="97"/>
  </w:num>
  <w:num w:numId="22">
    <w:abstractNumId w:val="105"/>
  </w:num>
  <w:num w:numId="23">
    <w:abstractNumId w:val="131"/>
  </w:num>
  <w:num w:numId="24">
    <w:abstractNumId w:val="103"/>
  </w:num>
  <w:num w:numId="25">
    <w:abstractNumId w:val="62"/>
  </w:num>
  <w:num w:numId="26">
    <w:abstractNumId w:val="98"/>
  </w:num>
  <w:num w:numId="27">
    <w:abstractNumId w:val="65"/>
  </w:num>
  <w:num w:numId="28">
    <w:abstractNumId w:val="81"/>
  </w:num>
  <w:num w:numId="29">
    <w:abstractNumId w:val="19"/>
  </w:num>
  <w:num w:numId="30">
    <w:abstractNumId w:val="14"/>
  </w:num>
  <w:num w:numId="31">
    <w:abstractNumId w:val="38"/>
  </w:num>
  <w:num w:numId="32">
    <w:abstractNumId w:val="84"/>
  </w:num>
  <w:num w:numId="33">
    <w:abstractNumId w:val="124"/>
  </w:num>
  <w:num w:numId="34">
    <w:abstractNumId w:val="29"/>
  </w:num>
  <w:num w:numId="35">
    <w:abstractNumId w:val="55"/>
  </w:num>
  <w:num w:numId="36">
    <w:abstractNumId w:val="7"/>
  </w:num>
  <w:num w:numId="37">
    <w:abstractNumId w:val="72"/>
  </w:num>
  <w:num w:numId="38">
    <w:abstractNumId w:val="43"/>
  </w:num>
  <w:num w:numId="39">
    <w:abstractNumId w:val="127"/>
  </w:num>
  <w:num w:numId="40">
    <w:abstractNumId w:val="8"/>
  </w:num>
  <w:num w:numId="41">
    <w:abstractNumId w:val="40"/>
  </w:num>
  <w:num w:numId="42">
    <w:abstractNumId w:val="90"/>
  </w:num>
  <w:num w:numId="43">
    <w:abstractNumId w:val="106"/>
  </w:num>
  <w:num w:numId="44">
    <w:abstractNumId w:val="114"/>
  </w:num>
  <w:num w:numId="45">
    <w:abstractNumId w:val="15"/>
  </w:num>
  <w:num w:numId="46">
    <w:abstractNumId w:val="91"/>
  </w:num>
  <w:num w:numId="47">
    <w:abstractNumId w:val="99"/>
  </w:num>
  <w:num w:numId="48">
    <w:abstractNumId w:val="101"/>
  </w:num>
  <w:num w:numId="49">
    <w:abstractNumId w:val="86"/>
  </w:num>
  <w:num w:numId="50">
    <w:abstractNumId w:val="59"/>
  </w:num>
  <w:num w:numId="51">
    <w:abstractNumId w:val="56"/>
  </w:num>
  <w:num w:numId="52">
    <w:abstractNumId w:val="49"/>
  </w:num>
  <w:num w:numId="53">
    <w:abstractNumId w:val="61"/>
  </w:num>
  <w:num w:numId="54">
    <w:abstractNumId w:val="50"/>
  </w:num>
  <w:num w:numId="55">
    <w:abstractNumId w:val="126"/>
  </w:num>
  <w:num w:numId="56">
    <w:abstractNumId w:val="42"/>
  </w:num>
  <w:num w:numId="57">
    <w:abstractNumId w:val="102"/>
  </w:num>
  <w:num w:numId="58">
    <w:abstractNumId w:val="128"/>
  </w:num>
  <w:num w:numId="59">
    <w:abstractNumId w:val="12"/>
  </w:num>
  <w:num w:numId="60">
    <w:abstractNumId w:val="115"/>
  </w:num>
  <w:num w:numId="61">
    <w:abstractNumId w:val="83"/>
  </w:num>
  <w:num w:numId="62">
    <w:abstractNumId w:val="63"/>
  </w:num>
  <w:num w:numId="63">
    <w:abstractNumId w:val="34"/>
  </w:num>
  <w:num w:numId="64">
    <w:abstractNumId w:val="57"/>
  </w:num>
  <w:num w:numId="65">
    <w:abstractNumId w:val="82"/>
  </w:num>
  <w:num w:numId="66">
    <w:abstractNumId w:val="87"/>
  </w:num>
  <w:num w:numId="67">
    <w:abstractNumId w:val="27"/>
  </w:num>
  <w:num w:numId="68">
    <w:abstractNumId w:val="92"/>
  </w:num>
  <w:num w:numId="69">
    <w:abstractNumId w:val="45"/>
  </w:num>
  <w:num w:numId="70">
    <w:abstractNumId w:val="121"/>
  </w:num>
  <w:num w:numId="71">
    <w:abstractNumId w:val="112"/>
  </w:num>
  <w:num w:numId="72">
    <w:abstractNumId w:val="24"/>
  </w:num>
  <w:num w:numId="73">
    <w:abstractNumId w:val="85"/>
  </w:num>
  <w:num w:numId="74">
    <w:abstractNumId w:val="9"/>
  </w:num>
  <w:num w:numId="75">
    <w:abstractNumId w:val="119"/>
  </w:num>
  <w:num w:numId="76">
    <w:abstractNumId w:val="132"/>
  </w:num>
  <w:num w:numId="77">
    <w:abstractNumId w:val="110"/>
  </w:num>
  <w:num w:numId="78">
    <w:abstractNumId w:val="41"/>
  </w:num>
  <w:num w:numId="79">
    <w:abstractNumId w:val="71"/>
  </w:num>
  <w:num w:numId="80">
    <w:abstractNumId w:val="107"/>
  </w:num>
  <w:num w:numId="81">
    <w:abstractNumId w:val="46"/>
  </w:num>
  <w:num w:numId="82">
    <w:abstractNumId w:val="33"/>
  </w:num>
  <w:num w:numId="83">
    <w:abstractNumId w:val="47"/>
  </w:num>
  <w:num w:numId="84">
    <w:abstractNumId w:val="13"/>
  </w:num>
  <w:num w:numId="85">
    <w:abstractNumId w:val="116"/>
  </w:num>
  <w:num w:numId="86">
    <w:abstractNumId w:val="88"/>
  </w:num>
  <w:num w:numId="87">
    <w:abstractNumId w:val="122"/>
  </w:num>
  <w:num w:numId="88">
    <w:abstractNumId w:val="129"/>
  </w:num>
  <w:num w:numId="89">
    <w:abstractNumId w:val="5"/>
  </w:num>
  <w:num w:numId="90">
    <w:abstractNumId w:val="21"/>
  </w:num>
  <w:num w:numId="91">
    <w:abstractNumId w:val="78"/>
  </w:num>
  <w:num w:numId="92">
    <w:abstractNumId w:val="30"/>
  </w:num>
  <w:num w:numId="93">
    <w:abstractNumId w:val="67"/>
  </w:num>
  <w:num w:numId="94">
    <w:abstractNumId w:val="3"/>
  </w:num>
  <w:num w:numId="95">
    <w:abstractNumId w:val="11"/>
  </w:num>
  <w:num w:numId="96">
    <w:abstractNumId w:val="123"/>
  </w:num>
  <w:num w:numId="97">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6"/>
  </w:num>
  <w:num w:numId="105">
    <w:abstractNumId w:val="52"/>
  </w:num>
  <w:num w:numId="106">
    <w:abstractNumId w:val="60"/>
  </w:num>
  <w:num w:numId="107">
    <w:abstractNumId w:val="109"/>
  </w:num>
  <w:num w:numId="108">
    <w:abstractNumId w:val="22"/>
  </w:num>
  <w:num w:numId="109">
    <w:abstractNumId w:val="44"/>
  </w:num>
  <w:num w:numId="110">
    <w:abstractNumId w:val="53"/>
  </w:num>
  <w:num w:numId="111">
    <w:abstractNumId w:val="10"/>
  </w:num>
  <w:num w:numId="112">
    <w:abstractNumId w:val="68"/>
  </w:num>
  <w:num w:numId="113">
    <w:abstractNumId w:val="108"/>
  </w:num>
  <w:num w:numId="114">
    <w:abstractNumId w:val="133"/>
  </w:num>
  <w:num w:numId="115">
    <w:abstractNumId w:val="28"/>
  </w:num>
  <w:num w:numId="116">
    <w:abstractNumId w:val="16"/>
  </w:num>
  <w:num w:numId="117">
    <w:abstractNumId w:val="32"/>
  </w:num>
  <w:num w:numId="118">
    <w:abstractNumId w:val="117"/>
  </w:num>
  <w:num w:numId="119">
    <w:abstractNumId w:val="104"/>
  </w:num>
  <w:num w:numId="120">
    <w:abstractNumId w:val="6"/>
  </w:num>
  <w:num w:numId="121">
    <w:abstractNumId w:val="89"/>
  </w:num>
  <w:num w:numId="122">
    <w:abstractNumId w:val="36"/>
  </w:num>
  <w:num w:numId="123">
    <w:abstractNumId w:val="95"/>
  </w:num>
  <w:num w:numId="124">
    <w:abstractNumId w:val="74"/>
  </w:num>
  <w:num w:numId="125">
    <w:abstractNumId w:val="96"/>
  </w:num>
  <w:num w:numId="126">
    <w:abstractNumId w:val="80"/>
  </w:num>
  <w:num w:numId="127">
    <w:abstractNumId w:val="120"/>
  </w:num>
  <w:num w:numId="128">
    <w:abstractNumId w:val="31"/>
  </w:num>
  <w:num w:numId="129">
    <w:abstractNumId w:val="4"/>
  </w:num>
  <w:num w:numId="130">
    <w:abstractNumId w:val="94"/>
  </w:num>
  <w:num w:numId="131">
    <w:abstractNumId w:val="111"/>
  </w:num>
  <w:num w:numId="132">
    <w:abstractNumId w:val="125"/>
  </w:num>
  <w:num w:numId="133">
    <w:abstractNumId w:val="51"/>
  </w:num>
  <w:num w:numId="134">
    <w:abstractNumId w:val="113"/>
  </w:num>
  <w:num w:numId="135">
    <w:abstractNumId w:val="58"/>
  </w:num>
  <w:num w:numId="136">
    <w:abstractNumId w:val="77"/>
  </w:num>
  <w:num w:numId="137">
    <w:abstractNumId w:val="73"/>
  </w:num>
  <w:num w:numId="138">
    <w:abstractNumId w:val="93"/>
  </w:num>
  <w:num w:numId="139">
    <w:abstractNumId w:val="37"/>
  </w:num>
  <w:num w:numId="140">
    <w:abstractNumId w:val="25"/>
  </w:num>
  <w:num w:numId="141">
    <w:abstractNumId w:val="118"/>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E9"/>
    <w:rsid w:val="00000353"/>
    <w:rsid w:val="00001406"/>
    <w:rsid w:val="00001B7E"/>
    <w:rsid w:val="00001F7A"/>
    <w:rsid w:val="0000225D"/>
    <w:rsid w:val="00002CB0"/>
    <w:rsid w:val="000030ED"/>
    <w:rsid w:val="00003250"/>
    <w:rsid w:val="000038C1"/>
    <w:rsid w:val="00003E96"/>
    <w:rsid w:val="0000473E"/>
    <w:rsid w:val="000049E6"/>
    <w:rsid w:val="00004A18"/>
    <w:rsid w:val="00004A7C"/>
    <w:rsid w:val="00005115"/>
    <w:rsid w:val="00006398"/>
    <w:rsid w:val="000077A3"/>
    <w:rsid w:val="00010CC1"/>
    <w:rsid w:val="00011AA4"/>
    <w:rsid w:val="00011F95"/>
    <w:rsid w:val="00012693"/>
    <w:rsid w:val="00013215"/>
    <w:rsid w:val="00013DAB"/>
    <w:rsid w:val="00014822"/>
    <w:rsid w:val="00014886"/>
    <w:rsid w:val="00014906"/>
    <w:rsid w:val="0001577A"/>
    <w:rsid w:val="00015BF9"/>
    <w:rsid w:val="00016CD0"/>
    <w:rsid w:val="0001753F"/>
    <w:rsid w:val="00017A74"/>
    <w:rsid w:val="00017D39"/>
    <w:rsid w:val="00020A38"/>
    <w:rsid w:val="00021301"/>
    <w:rsid w:val="000214BC"/>
    <w:rsid w:val="00023C82"/>
    <w:rsid w:val="00024BB8"/>
    <w:rsid w:val="00024D5B"/>
    <w:rsid w:val="00024E55"/>
    <w:rsid w:val="0002502A"/>
    <w:rsid w:val="00025B38"/>
    <w:rsid w:val="000262CC"/>
    <w:rsid w:val="00026B8E"/>
    <w:rsid w:val="00026CAA"/>
    <w:rsid w:val="00026E28"/>
    <w:rsid w:val="00027163"/>
    <w:rsid w:val="00031A41"/>
    <w:rsid w:val="000336BF"/>
    <w:rsid w:val="00033F88"/>
    <w:rsid w:val="000350A8"/>
    <w:rsid w:val="00036206"/>
    <w:rsid w:val="00037B1D"/>
    <w:rsid w:val="0004089E"/>
    <w:rsid w:val="00041352"/>
    <w:rsid w:val="00042970"/>
    <w:rsid w:val="000433ED"/>
    <w:rsid w:val="0004366C"/>
    <w:rsid w:val="00043FBE"/>
    <w:rsid w:val="00044CB6"/>
    <w:rsid w:val="00044D53"/>
    <w:rsid w:val="00044DB5"/>
    <w:rsid w:val="00045E30"/>
    <w:rsid w:val="00046303"/>
    <w:rsid w:val="00046428"/>
    <w:rsid w:val="00046D25"/>
    <w:rsid w:val="00047E71"/>
    <w:rsid w:val="00047ECE"/>
    <w:rsid w:val="00050567"/>
    <w:rsid w:val="00050A27"/>
    <w:rsid w:val="00050FCC"/>
    <w:rsid w:val="000528DC"/>
    <w:rsid w:val="00053564"/>
    <w:rsid w:val="000550C1"/>
    <w:rsid w:val="00055421"/>
    <w:rsid w:val="00055A6C"/>
    <w:rsid w:val="000566EC"/>
    <w:rsid w:val="000568A4"/>
    <w:rsid w:val="000568EB"/>
    <w:rsid w:val="0005760E"/>
    <w:rsid w:val="000604B3"/>
    <w:rsid w:val="00061284"/>
    <w:rsid w:val="00061662"/>
    <w:rsid w:val="000616DD"/>
    <w:rsid w:val="00061F2E"/>
    <w:rsid w:val="00063058"/>
    <w:rsid w:val="00063C67"/>
    <w:rsid w:val="0006480B"/>
    <w:rsid w:val="00064E66"/>
    <w:rsid w:val="00065618"/>
    <w:rsid w:val="00065CA5"/>
    <w:rsid w:val="00067746"/>
    <w:rsid w:val="000719A5"/>
    <w:rsid w:val="00071E32"/>
    <w:rsid w:val="00072225"/>
    <w:rsid w:val="00072DED"/>
    <w:rsid w:val="00074F15"/>
    <w:rsid w:val="00075128"/>
    <w:rsid w:val="000773EE"/>
    <w:rsid w:val="000778A8"/>
    <w:rsid w:val="00077978"/>
    <w:rsid w:val="00077EA0"/>
    <w:rsid w:val="00080171"/>
    <w:rsid w:val="00081E15"/>
    <w:rsid w:val="00082CA5"/>
    <w:rsid w:val="00083AAB"/>
    <w:rsid w:val="00085E64"/>
    <w:rsid w:val="000870F3"/>
    <w:rsid w:val="00087A4C"/>
    <w:rsid w:val="000917BC"/>
    <w:rsid w:val="0009308E"/>
    <w:rsid w:val="000931E7"/>
    <w:rsid w:val="0009492E"/>
    <w:rsid w:val="00094BFA"/>
    <w:rsid w:val="00096379"/>
    <w:rsid w:val="00096675"/>
    <w:rsid w:val="000A0737"/>
    <w:rsid w:val="000A07BB"/>
    <w:rsid w:val="000A094B"/>
    <w:rsid w:val="000A0AC5"/>
    <w:rsid w:val="000A1471"/>
    <w:rsid w:val="000A1C1E"/>
    <w:rsid w:val="000A1D33"/>
    <w:rsid w:val="000A224D"/>
    <w:rsid w:val="000A22E8"/>
    <w:rsid w:val="000A2ABA"/>
    <w:rsid w:val="000A3710"/>
    <w:rsid w:val="000A39DB"/>
    <w:rsid w:val="000A5E32"/>
    <w:rsid w:val="000A6420"/>
    <w:rsid w:val="000A7DA9"/>
    <w:rsid w:val="000B075E"/>
    <w:rsid w:val="000B0901"/>
    <w:rsid w:val="000B15D0"/>
    <w:rsid w:val="000B2017"/>
    <w:rsid w:val="000B2036"/>
    <w:rsid w:val="000B267D"/>
    <w:rsid w:val="000B2989"/>
    <w:rsid w:val="000B3624"/>
    <w:rsid w:val="000B37B9"/>
    <w:rsid w:val="000B396D"/>
    <w:rsid w:val="000B3D37"/>
    <w:rsid w:val="000B476D"/>
    <w:rsid w:val="000B4FAC"/>
    <w:rsid w:val="000B50B4"/>
    <w:rsid w:val="000B52E4"/>
    <w:rsid w:val="000B732E"/>
    <w:rsid w:val="000C0CED"/>
    <w:rsid w:val="000C12F7"/>
    <w:rsid w:val="000C2A4D"/>
    <w:rsid w:val="000C4E3E"/>
    <w:rsid w:val="000C6948"/>
    <w:rsid w:val="000C6AC0"/>
    <w:rsid w:val="000C6EBE"/>
    <w:rsid w:val="000C7097"/>
    <w:rsid w:val="000C7501"/>
    <w:rsid w:val="000C7F0B"/>
    <w:rsid w:val="000D2D84"/>
    <w:rsid w:val="000D34AD"/>
    <w:rsid w:val="000D3AA2"/>
    <w:rsid w:val="000D4124"/>
    <w:rsid w:val="000D43ED"/>
    <w:rsid w:val="000D4D45"/>
    <w:rsid w:val="000D58B9"/>
    <w:rsid w:val="000D5DB9"/>
    <w:rsid w:val="000D5ED7"/>
    <w:rsid w:val="000D64C0"/>
    <w:rsid w:val="000D7121"/>
    <w:rsid w:val="000D7470"/>
    <w:rsid w:val="000E0ADC"/>
    <w:rsid w:val="000E1074"/>
    <w:rsid w:val="000E1609"/>
    <w:rsid w:val="000E1B2A"/>
    <w:rsid w:val="000E357A"/>
    <w:rsid w:val="000E3A6C"/>
    <w:rsid w:val="000E4A9B"/>
    <w:rsid w:val="000E4E82"/>
    <w:rsid w:val="000E5878"/>
    <w:rsid w:val="000E5B43"/>
    <w:rsid w:val="000E5D6D"/>
    <w:rsid w:val="000E66E9"/>
    <w:rsid w:val="000E7001"/>
    <w:rsid w:val="000F0B8B"/>
    <w:rsid w:val="000F1550"/>
    <w:rsid w:val="000F256E"/>
    <w:rsid w:val="000F2630"/>
    <w:rsid w:val="000F4D39"/>
    <w:rsid w:val="000F5E61"/>
    <w:rsid w:val="000F66BF"/>
    <w:rsid w:val="000F73EE"/>
    <w:rsid w:val="000F7CBB"/>
    <w:rsid w:val="000F7FD5"/>
    <w:rsid w:val="00100673"/>
    <w:rsid w:val="00101999"/>
    <w:rsid w:val="00101E09"/>
    <w:rsid w:val="00102578"/>
    <w:rsid w:val="00103C9C"/>
    <w:rsid w:val="001049A7"/>
    <w:rsid w:val="00105B6B"/>
    <w:rsid w:val="00110420"/>
    <w:rsid w:val="001107CE"/>
    <w:rsid w:val="00111B9A"/>
    <w:rsid w:val="00111D8A"/>
    <w:rsid w:val="00112D6B"/>
    <w:rsid w:val="001133C4"/>
    <w:rsid w:val="00114184"/>
    <w:rsid w:val="0011450B"/>
    <w:rsid w:val="00115028"/>
    <w:rsid w:val="00115440"/>
    <w:rsid w:val="001157FF"/>
    <w:rsid w:val="0011631D"/>
    <w:rsid w:val="00116DAA"/>
    <w:rsid w:val="001171F7"/>
    <w:rsid w:val="001172F1"/>
    <w:rsid w:val="00117519"/>
    <w:rsid w:val="00117A86"/>
    <w:rsid w:val="00117B88"/>
    <w:rsid w:val="00121CA7"/>
    <w:rsid w:val="00122503"/>
    <w:rsid w:val="0012327B"/>
    <w:rsid w:val="00123FE8"/>
    <w:rsid w:val="00124D2E"/>
    <w:rsid w:val="0012558D"/>
    <w:rsid w:val="00125656"/>
    <w:rsid w:val="00125AFE"/>
    <w:rsid w:val="00126AB9"/>
    <w:rsid w:val="00126E72"/>
    <w:rsid w:val="001273FB"/>
    <w:rsid w:val="0013065B"/>
    <w:rsid w:val="001314DC"/>
    <w:rsid w:val="0013234B"/>
    <w:rsid w:val="0013285B"/>
    <w:rsid w:val="00132AC3"/>
    <w:rsid w:val="00132FE0"/>
    <w:rsid w:val="00133131"/>
    <w:rsid w:val="0013354C"/>
    <w:rsid w:val="00133BF9"/>
    <w:rsid w:val="00133C76"/>
    <w:rsid w:val="00134E06"/>
    <w:rsid w:val="001350E8"/>
    <w:rsid w:val="001360E4"/>
    <w:rsid w:val="00136509"/>
    <w:rsid w:val="00136BFB"/>
    <w:rsid w:val="001370A3"/>
    <w:rsid w:val="001372A6"/>
    <w:rsid w:val="0013750E"/>
    <w:rsid w:val="0013756F"/>
    <w:rsid w:val="001375BD"/>
    <w:rsid w:val="00137740"/>
    <w:rsid w:val="0013786E"/>
    <w:rsid w:val="00137975"/>
    <w:rsid w:val="00137AEE"/>
    <w:rsid w:val="001404D3"/>
    <w:rsid w:val="00140C5B"/>
    <w:rsid w:val="001425CB"/>
    <w:rsid w:val="001434E0"/>
    <w:rsid w:val="00143511"/>
    <w:rsid w:val="00143879"/>
    <w:rsid w:val="00143E6E"/>
    <w:rsid w:val="00144166"/>
    <w:rsid w:val="00144955"/>
    <w:rsid w:val="00145112"/>
    <w:rsid w:val="001454A7"/>
    <w:rsid w:val="0014660C"/>
    <w:rsid w:val="00146B82"/>
    <w:rsid w:val="00147A83"/>
    <w:rsid w:val="001511C2"/>
    <w:rsid w:val="001513F5"/>
    <w:rsid w:val="00151510"/>
    <w:rsid w:val="00151955"/>
    <w:rsid w:val="0015277B"/>
    <w:rsid w:val="00152C51"/>
    <w:rsid w:val="00152D91"/>
    <w:rsid w:val="00152FE3"/>
    <w:rsid w:val="001532EF"/>
    <w:rsid w:val="00153B19"/>
    <w:rsid w:val="00153C3E"/>
    <w:rsid w:val="001545E9"/>
    <w:rsid w:val="00154D01"/>
    <w:rsid w:val="00155175"/>
    <w:rsid w:val="00155CEE"/>
    <w:rsid w:val="00156E3C"/>
    <w:rsid w:val="001600E7"/>
    <w:rsid w:val="0016054F"/>
    <w:rsid w:val="00161B79"/>
    <w:rsid w:val="0016348A"/>
    <w:rsid w:val="00163AF4"/>
    <w:rsid w:val="0016460C"/>
    <w:rsid w:val="00164B82"/>
    <w:rsid w:val="00164FE5"/>
    <w:rsid w:val="00165365"/>
    <w:rsid w:val="00166009"/>
    <w:rsid w:val="0016716C"/>
    <w:rsid w:val="001714A6"/>
    <w:rsid w:val="00171CCE"/>
    <w:rsid w:val="001727A2"/>
    <w:rsid w:val="0017591D"/>
    <w:rsid w:val="00175986"/>
    <w:rsid w:val="00176CA0"/>
    <w:rsid w:val="00177004"/>
    <w:rsid w:val="00180751"/>
    <w:rsid w:val="00180914"/>
    <w:rsid w:val="00180AC5"/>
    <w:rsid w:val="00181C7E"/>
    <w:rsid w:val="001827A0"/>
    <w:rsid w:val="00182822"/>
    <w:rsid w:val="00182C72"/>
    <w:rsid w:val="001831A7"/>
    <w:rsid w:val="00183A28"/>
    <w:rsid w:val="00183A60"/>
    <w:rsid w:val="00183F8F"/>
    <w:rsid w:val="00184336"/>
    <w:rsid w:val="00186565"/>
    <w:rsid w:val="0018695C"/>
    <w:rsid w:val="00186A6B"/>
    <w:rsid w:val="00186DCB"/>
    <w:rsid w:val="00186F2F"/>
    <w:rsid w:val="001871BF"/>
    <w:rsid w:val="001877B8"/>
    <w:rsid w:val="00193BDF"/>
    <w:rsid w:val="001940ED"/>
    <w:rsid w:val="0019416C"/>
    <w:rsid w:val="00194216"/>
    <w:rsid w:val="001942CA"/>
    <w:rsid w:val="00195210"/>
    <w:rsid w:val="00195875"/>
    <w:rsid w:val="00195D73"/>
    <w:rsid w:val="0019618A"/>
    <w:rsid w:val="00196C07"/>
    <w:rsid w:val="001979D1"/>
    <w:rsid w:val="001A1254"/>
    <w:rsid w:val="001A2D28"/>
    <w:rsid w:val="001A2E22"/>
    <w:rsid w:val="001A308B"/>
    <w:rsid w:val="001A32D2"/>
    <w:rsid w:val="001A4850"/>
    <w:rsid w:val="001A529D"/>
    <w:rsid w:val="001A559B"/>
    <w:rsid w:val="001A59B3"/>
    <w:rsid w:val="001A65BD"/>
    <w:rsid w:val="001A67EA"/>
    <w:rsid w:val="001A7AE8"/>
    <w:rsid w:val="001B031F"/>
    <w:rsid w:val="001B1065"/>
    <w:rsid w:val="001B2DAE"/>
    <w:rsid w:val="001B3040"/>
    <w:rsid w:val="001B376B"/>
    <w:rsid w:val="001B3B9B"/>
    <w:rsid w:val="001B44CF"/>
    <w:rsid w:val="001B46DD"/>
    <w:rsid w:val="001B4DB7"/>
    <w:rsid w:val="001B4F09"/>
    <w:rsid w:val="001B5CD8"/>
    <w:rsid w:val="001B7CF7"/>
    <w:rsid w:val="001B7E27"/>
    <w:rsid w:val="001B7FB1"/>
    <w:rsid w:val="001C0230"/>
    <w:rsid w:val="001C0421"/>
    <w:rsid w:val="001C09CE"/>
    <w:rsid w:val="001C0C34"/>
    <w:rsid w:val="001C1DD6"/>
    <w:rsid w:val="001C1F91"/>
    <w:rsid w:val="001C2125"/>
    <w:rsid w:val="001C23CC"/>
    <w:rsid w:val="001C262B"/>
    <w:rsid w:val="001C359E"/>
    <w:rsid w:val="001C3CF0"/>
    <w:rsid w:val="001C3EF5"/>
    <w:rsid w:val="001C447B"/>
    <w:rsid w:val="001C4D86"/>
    <w:rsid w:val="001C51B8"/>
    <w:rsid w:val="001C5298"/>
    <w:rsid w:val="001C52B8"/>
    <w:rsid w:val="001C5E59"/>
    <w:rsid w:val="001C699C"/>
    <w:rsid w:val="001C724F"/>
    <w:rsid w:val="001C7487"/>
    <w:rsid w:val="001C74BC"/>
    <w:rsid w:val="001D02EF"/>
    <w:rsid w:val="001D0A22"/>
    <w:rsid w:val="001D147D"/>
    <w:rsid w:val="001D20B6"/>
    <w:rsid w:val="001D21BC"/>
    <w:rsid w:val="001D299D"/>
    <w:rsid w:val="001D2E13"/>
    <w:rsid w:val="001D325A"/>
    <w:rsid w:val="001D47F2"/>
    <w:rsid w:val="001D6949"/>
    <w:rsid w:val="001D6FF6"/>
    <w:rsid w:val="001E01BA"/>
    <w:rsid w:val="001E07FB"/>
    <w:rsid w:val="001E160B"/>
    <w:rsid w:val="001E16FB"/>
    <w:rsid w:val="001E1EF9"/>
    <w:rsid w:val="001E2934"/>
    <w:rsid w:val="001E2B4B"/>
    <w:rsid w:val="001E2D5F"/>
    <w:rsid w:val="001E2DFF"/>
    <w:rsid w:val="001E300F"/>
    <w:rsid w:val="001E4545"/>
    <w:rsid w:val="001E5CDC"/>
    <w:rsid w:val="001E5E5B"/>
    <w:rsid w:val="001E60D1"/>
    <w:rsid w:val="001F01B6"/>
    <w:rsid w:val="001F17D5"/>
    <w:rsid w:val="001F1B3A"/>
    <w:rsid w:val="001F2057"/>
    <w:rsid w:val="001F3CA2"/>
    <w:rsid w:val="001F4EAB"/>
    <w:rsid w:val="001F54C4"/>
    <w:rsid w:val="001F6BB4"/>
    <w:rsid w:val="001F7B98"/>
    <w:rsid w:val="00203269"/>
    <w:rsid w:val="00203A11"/>
    <w:rsid w:val="002048F0"/>
    <w:rsid w:val="0020561B"/>
    <w:rsid w:val="002065F3"/>
    <w:rsid w:val="00206A12"/>
    <w:rsid w:val="002075BC"/>
    <w:rsid w:val="00211238"/>
    <w:rsid w:val="002114B1"/>
    <w:rsid w:val="00211CFC"/>
    <w:rsid w:val="00211E24"/>
    <w:rsid w:val="0021236D"/>
    <w:rsid w:val="002131F6"/>
    <w:rsid w:val="00213508"/>
    <w:rsid w:val="002148A1"/>
    <w:rsid w:val="0021540E"/>
    <w:rsid w:val="00215627"/>
    <w:rsid w:val="00216E46"/>
    <w:rsid w:val="002170CC"/>
    <w:rsid w:val="002176E2"/>
    <w:rsid w:val="00220B34"/>
    <w:rsid w:val="002218FE"/>
    <w:rsid w:val="00221F48"/>
    <w:rsid w:val="002220C5"/>
    <w:rsid w:val="00222579"/>
    <w:rsid w:val="00222739"/>
    <w:rsid w:val="00223037"/>
    <w:rsid w:val="0022311D"/>
    <w:rsid w:val="002233D7"/>
    <w:rsid w:val="0022427B"/>
    <w:rsid w:val="00224A1C"/>
    <w:rsid w:val="00224A3F"/>
    <w:rsid w:val="00225508"/>
    <w:rsid w:val="0022757A"/>
    <w:rsid w:val="002278B4"/>
    <w:rsid w:val="0023051A"/>
    <w:rsid w:val="00231DEC"/>
    <w:rsid w:val="0023226D"/>
    <w:rsid w:val="00232505"/>
    <w:rsid w:val="002336EF"/>
    <w:rsid w:val="00234C24"/>
    <w:rsid w:val="002356B3"/>
    <w:rsid w:val="00237EB1"/>
    <w:rsid w:val="002400A8"/>
    <w:rsid w:val="002401B5"/>
    <w:rsid w:val="002405DE"/>
    <w:rsid w:val="00240A14"/>
    <w:rsid w:val="00240CB0"/>
    <w:rsid w:val="00241FBB"/>
    <w:rsid w:val="0024209B"/>
    <w:rsid w:val="00242E62"/>
    <w:rsid w:val="00243000"/>
    <w:rsid w:val="00243436"/>
    <w:rsid w:val="00244B13"/>
    <w:rsid w:val="00245916"/>
    <w:rsid w:val="00247ABD"/>
    <w:rsid w:val="00247B71"/>
    <w:rsid w:val="0025022E"/>
    <w:rsid w:val="0025036E"/>
    <w:rsid w:val="0025082A"/>
    <w:rsid w:val="0025205A"/>
    <w:rsid w:val="00252751"/>
    <w:rsid w:val="00252BB4"/>
    <w:rsid w:val="00254474"/>
    <w:rsid w:val="00254BC7"/>
    <w:rsid w:val="00254C4F"/>
    <w:rsid w:val="002556CF"/>
    <w:rsid w:val="00255FE8"/>
    <w:rsid w:val="0025681C"/>
    <w:rsid w:val="00257511"/>
    <w:rsid w:val="00257D20"/>
    <w:rsid w:val="00260CE9"/>
    <w:rsid w:val="00261FBA"/>
    <w:rsid w:val="00262530"/>
    <w:rsid w:val="0026437D"/>
    <w:rsid w:val="002646BB"/>
    <w:rsid w:val="00265396"/>
    <w:rsid w:val="00265A81"/>
    <w:rsid w:val="0026627F"/>
    <w:rsid w:val="00266D6C"/>
    <w:rsid w:val="00267205"/>
    <w:rsid w:val="0027038D"/>
    <w:rsid w:val="00270453"/>
    <w:rsid w:val="00270C5A"/>
    <w:rsid w:val="00270DA9"/>
    <w:rsid w:val="00270F25"/>
    <w:rsid w:val="002715AA"/>
    <w:rsid w:val="002725F7"/>
    <w:rsid w:val="00272A08"/>
    <w:rsid w:val="00273168"/>
    <w:rsid w:val="00273377"/>
    <w:rsid w:val="00273EEC"/>
    <w:rsid w:val="00273FBC"/>
    <w:rsid w:val="002755A2"/>
    <w:rsid w:val="002756DE"/>
    <w:rsid w:val="002756EA"/>
    <w:rsid w:val="00275A4A"/>
    <w:rsid w:val="00276403"/>
    <w:rsid w:val="002764E7"/>
    <w:rsid w:val="00277CDA"/>
    <w:rsid w:val="00280550"/>
    <w:rsid w:val="00280FDB"/>
    <w:rsid w:val="00281BB6"/>
    <w:rsid w:val="002824AA"/>
    <w:rsid w:val="00282AAA"/>
    <w:rsid w:val="002832E1"/>
    <w:rsid w:val="00283F0E"/>
    <w:rsid w:val="00283FCA"/>
    <w:rsid w:val="00285553"/>
    <w:rsid w:val="00286057"/>
    <w:rsid w:val="002900DC"/>
    <w:rsid w:val="00290AF3"/>
    <w:rsid w:val="00291B36"/>
    <w:rsid w:val="00292334"/>
    <w:rsid w:val="0029240B"/>
    <w:rsid w:val="00292992"/>
    <w:rsid w:val="00292A62"/>
    <w:rsid w:val="00292E13"/>
    <w:rsid w:val="002932BA"/>
    <w:rsid w:val="00293FCE"/>
    <w:rsid w:val="00294244"/>
    <w:rsid w:val="002946AA"/>
    <w:rsid w:val="002963B1"/>
    <w:rsid w:val="002967B1"/>
    <w:rsid w:val="00296A47"/>
    <w:rsid w:val="00296CBC"/>
    <w:rsid w:val="0029793D"/>
    <w:rsid w:val="002A006E"/>
    <w:rsid w:val="002A100F"/>
    <w:rsid w:val="002A16D9"/>
    <w:rsid w:val="002A2598"/>
    <w:rsid w:val="002A2C75"/>
    <w:rsid w:val="002A404E"/>
    <w:rsid w:val="002A41CA"/>
    <w:rsid w:val="002A5C02"/>
    <w:rsid w:val="002A5E81"/>
    <w:rsid w:val="002A71F9"/>
    <w:rsid w:val="002B0058"/>
    <w:rsid w:val="002B03F2"/>
    <w:rsid w:val="002B0763"/>
    <w:rsid w:val="002B11ED"/>
    <w:rsid w:val="002B1FDA"/>
    <w:rsid w:val="002B1FF1"/>
    <w:rsid w:val="002B264A"/>
    <w:rsid w:val="002B2A45"/>
    <w:rsid w:val="002B2F14"/>
    <w:rsid w:val="002B54E5"/>
    <w:rsid w:val="002B5BE4"/>
    <w:rsid w:val="002B5E3F"/>
    <w:rsid w:val="002B7D85"/>
    <w:rsid w:val="002B7F93"/>
    <w:rsid w:val="002C137C"/>
    <w:rsid w:val="002C1617"/>
    <w:rsid w:val="002C1E1C"/>
    <w:rsid w:val="002C281E"/>
    <w:rsid w:val="002C35AC"/>
    <w:rsid w:val="002C4FEB"/>
    <w:rsid w:val="002C5CF3"/>
    <w:rsid w:val="002C5D1E"/>
    <w:rsid w:val="002C5DBE"/>
    <w:rsid w:val="002C65E3"/>
    <w:rsid w:val="002D1376"/>
    <w:rsid w:val="002D4CC3"/>
    <w:rsid w:val="002D6142"/>
    <w:rsid w:val="002D6C37"/>
    <w:rsid w:val="002D79AC"/>
    <w:rsid w:val="002E02F2"/>
    <w:rsid w:val="002E057F"/>
    <w:rsid w:val="002E08C3"/>
    <w:rsid w:val="002E2F8D"/>
    <w:rsid w:val="002E43FA"/>
    <w:rsid w:val="002E5113"/>
    <w:rsid w:val="002E6324"/>
    <w:rsid w:val="002E6505"/>
    <w:rsid w:val="002E6B3C"/>
    <w:rsid w:val="002E6BD0"/>
    <w:rsid w:val="002E7089"/>
    <w:rsid w:val="002E7588"/>
    <w:rsid w:val="002F0062"/>
    <w:rsid w:val="002F0567"/>
    <w:rsid w:val="002F0C5F"/>
    <w:rsid w:val="002F1286"/>
    <w:rsid w:val="002F2029"/>
    <w:rsid w:val="002F2069"/>
    <w:rsid w:val="002F2623"/>
    <w:rsid w:val="002F274F"/>
    <w:rsid w:val="002F3456"/>
    <w:rsid w:val="002F3831"/>
    <w:rsid w:val="002F3C87"/>
    <w:rsid w:val="002F3F2D"/>
    <w:rsid w:val="002F4045"/>
    <w:rsid w:val="002F659D"/>
    <w:rsid w:val="002F6676"/>
    <w:rsid w:val="002F6977"/>
    <w:rsid w:val="002F6D53"/>
    <w:rsid w:val="002F7DC2"/>
    <w:rsid w:val="0030067F"/>
    <w:rsid w:val="00302214"/>
    <w:rsid w:val="00302595"/>
    <w:rsid w:val="003030E9"/>
    <w:rsid w:val="00303A3B"/>
    <w:rsid w:val="00304B3A"/>
    <w:rsid w:val="0030510B"/>
    <w:rsid w:val="00305E61"/>
    <w:rsid w:val="00306751"/>
    <w:rsid w:val="00306FFA"/>
    <w:rsid w:val="003072D6"/>
    <w:rsid w:val="00307481"/>
    <w:rsid w:val="00307D9A"/>
    <w:rsid w:val="003104EE"/>
    <w:rsid w:val="003109F8"/>
    <w:rsid w:val="003112BD"/>
    <w:rsid w:val="0031460D"/>
    <w:rsid w:val="00314A71"/>
    <w:rsid w:val="00314DF8"/>
    <w:rsid w:val="00315071"/>
    <w:rsid w:val="003165E6"/>
    <w:rsid w:val="00316739"/>
    <w:rsid w:val="0031796B"/>
    <w:rsid w:val="00320632"/>
    <w:rsid w:val="00323ED3"/>
    <w:rsid w:val="00323F12"/>
    <w:rsid w:val="003241C6"/>
    <w:rsid w:val="003253F6"/>
    <w:rsid w:val="0032642B"/>
    <w:rsid w:val="00326525"/>
    <w:rsid w:val="003278C9"/>
    <w:rsid w:val="00327D8A"/>
    <w:rsid w:val="00330B7D"/>
    <w:rsid w:val="0033108B"/>
    <w:rsid w:val="0033280D"/>
    <w:rsid w:val="00332ACF"/>
    <w:rsid w:val="00333905"/>
    <w:rsid w:val="00334715"/>
    <w:rsid w:val="00334E5C"/>
    <w:rsid w:val="00334F27"/>
    <w:rsid w:val="00334F5A"/>
    <w:rsid w:val="00336A91"/>
    <w:rsid w:val="00336A9E"/>
    <w:rsid w:val="00336D21"/>
    <w:rsid w:val="0033794D"/>
    <w:rsid w:val="00340486"/>
    <w:rsid w:val="003410E8"/>
    <w:rsid w:val="00342A49"/>
    <w:rsid w:val="00342C89"/>
    <w:rsid w:val="00343537"/>
    <w:rsid w:val="0034648E"/>
    <w:rsid w:val="003467A6"/>
    <w:rsid w:val="003475C3"/>
    <w:rsid w:val="0035201E"/>
    <w:rsid w:val="00353836"/>
    <w:rsid w:val="00355405"/>
    <w:rsid w:val="00355AA1"/>
    <w:rsid w:val="00355B7F"/>
    <w:rsid w:val="00355D1F"/>
    <w:rsid w:val="00356653"/>
    <w:rsid w:val="00356A45"/>
    <w:rsid w:val="00356B3A"/>
    <w:rsid w:val="003571B9"/>
    <w:rsid w:val="0035726A"/>
    <w:rsid w:val="00357543"/>
    <w:rsid w:val="00357754"/>
    <w:rsid w:val="00357A43"/>
    <w:rsid w:val="00360F0B"/>
    <w:rsid w:val="003622CD"/>
    <w:rsid w:val="00362649"/>
    <w:rsid w:val="00362A64"/>
    <w:rsid w:val="00363729"/>
    <w:rsid w:val="003640D5"/>
    <w:rsid w:val="00364461"/>
    <w:rsid w:val="003645F6"/>
    <w:rsid w:val="003655C9"/>
    <w:rsid w:val="003662EF"/>
    <w:rsid w:val="00367853"/>
    <w:rsid w:val="00367C9F"/>
    <w:rsid w:val="00370713"/>
    <w:rsid w:val="00370995"/>
    <w:rsid w:val="00371A3D"/>
    <w:rsid w:val="00372EA8"/>
    <w:rsid w:val="00373291"/>
    <w:rsid w:val="00374427"/>
    <w:rsid w:val="00374557"/>
    <w:rsid w:val="00375858"/>
    <w:rsid w:val="00375C7F"/>
    <w:rsid w:val="003762E6"/>
    <w:rsid w:val="0037678C"/>
    <w:rsid w:val="00377286"/>
    <w:rsid w:val="0037756A"/>
    <w:rsid w:val="003806FD"/>
    <w:rsid w:val="00381476"/>
    <w:rsid w:val="00381484"/>
    <w:rsid w:val="00381A39"/>
    <w:rsid w:val="003824AC"/>
    <w:rsid w:val="00382FFA"/>
    <w:rsid w:val="00383663"/>
    <w:rsid w:val="0038366C"/>
    <w:rsid w:val="003836F2"/>
    <w:rsid w:val="0038389C"/>
    <w:rsid w:val="00384217"/>
    <w:rsid w:val="00384BBC"/>
    <w:rsid w:val="0038516E"/>
    <w:rsid w:val="003853C9"/>
    <w:rsid w:val="00387231"/>
    <w:rsid w:val="00387AAA"/>
    <w:rsid w:val="00390629"/>
    <w:rsid w:val="0039079B"/>
    <w:rsid w:val="003911A2"/>
    <w:rsid w:val="003929FA"/>
    <w:rsid w:val="00393014"/>
    <w:rsid w:val="00393D76"/>
    <w:rsid w:val="00393F02"/>
    <w:rsid w:val="0039435C"/>
    <w:rsid w:val="00394440"/>
    <w:rsid w:val="00395371"/>
    <w:rsid w:val="00395C32"/>
    <w:rsid w:val="00396874"/>
    <w:rsid w:val="00396A06"/>
    <w:rsid w:val="00396FCA"/>
    <w:rsid w:val="00397884"/>
    <w:rsid w:val="003A0698"/>
    <w:rsid w:val="003A0F2C"/>
    <w:rsid w:val="003A4988"/>
    <w:rsid w:val="003A510B"/>
    <w:rsid w:val="003A6F9A"/>
    <w:rsid w:val="003A7103"/>
    <w:rsid w:val="003B0640"/>
    <w:rsid w:val="003B0ACC"/>
    <w:rsid w:val="003B1F03"/>
    <w:rsid w:val="003B4F77"/>
    <w:rsid w:val="003B5442"/>
    <w:rsid w:val="003B63AE"/>
    <w:rsid w:val="003B729D"/>
    <w:rsid w:val="003B737A"/>
    <w:rsid w:val="003B7A77"/>
    <w:rsid w:val="003B7C15"/>
    <w:rsid w:val="003C05F8"/>
    <w:rsid w:val="003C1A09"/>
    <w:rsid w:val="003C372A"/>
    <w:rsid w:val="003C3824"/>
    <w:rsid w:val="003C3C3A"/>
    <w:rsid w:val="003C3EE7"/>
    <w:rsid w:val="003C404C"/>
    <w:rsid w:val="003C45EB"/>
    <w:rsid w:val="003C5C88"/>
    <w:rsid w:val="003C6A24"/>
    <w:rsid w:val="003D1053"/>
    <w:rsid w:val="003D1952"/>
    <w:rsid w:val="003D2748"/>
    <w:rsid w:val="003D32F1"/>
    <w:rsid w:val="003D66DF"/>
    <w:rsid w:val="003D6C79"/>
    <w:rsid w:val="003D7449"/>
    <w:rsid w:val="003D7BA1"/>
    <w:rsid w:val="003E0583"/>
    <w:rsid w:val="003E06F8"/>
    <w:rsid w:val="003E07FE"/>
    <w:rsid w:val="003E0BCC"/>
    <w:rsid w:val="003E144C"/>
    <w:rsid w:val="003E24B2"/>
    <w:rsid w:val="003E30BF"/>
    <w:rsid w:val="003E376E"/>
    <w:rsid w:val="003E3F95"/>
    <w:rsid w:val="003E4001"/>
    <w:rsid w:val="003E65F8"/>
    <w:rsid w:val="003E7601"/>
    <w:rsid w:val="003E77E0"/>
    <w:rsid w:val="003E7C3A"/>
    <w:rsid w:val="003F04FC"/>
    <w:rsid w:val="003F062C"/>
    <w:rsid w:val="003F1165"/>
    <w:rsid w:val="003F1720"/>
    <w:rsid w:val="003F487A"/>
    <w:rsid w:val="003F4C7D"/>
    <w:rsid w:val="003F5598"/>
    <w:rsid w:val="00400386"/>
    <w:rsid w:val="00400802"/>
    <w:rsid w:val="004028CD"/>
    <w:rsid w:val="00404A86"/>
    <w:rsid w:val="00404ACA"/>
    <w:rsid w:val="00405224"/>
    <w:rsid w:val="0040558B"/>
    <w:rsid w:val="00405DCB"/>
    <w:rsid w:val="004062F6"/>
    <w:rsid w:val="0040710B"/>
    <w:rsid w:val="00407123"/>
    <w:rsid w:val="00407357"/>
    <w:rsid w:val="00407E37"/>
    <w:rsid w:val="00411618"/>
    <w:rsid w:val="00411F38"/>
    <w:rsid w:val="00412068"/>
    <w:rsid w:val="004122DF"/>
    <w:rsid w:val="0041259E"/>
    <w:rsid w:val="00412671"/>
    <w:rsid w:val="00412C83"/>
    <w:rsid w:val="00413A9C"/>
    <w:rsid w:val="00413ABB"/>
    <w:rsid w:val="00413E20"/>
    <w:rsid w:val="00414E80"/>
    <w:rsid w:val="00414F8E"/>
    <w:rsid w:val="00414FEE"/>
    <w:rsid w:val="00416606"/>
    <w:rsid w:val="00417361"/>
    <w:rsid w:val="00417A16"/>
    <w:rsid w:val="00420180"/>
    <w:rsid w:val="00420DA7"/>
    <w:rsid w:val="00420DBB"/>
    <w:rsid w:val="00422406"/>
    <w:rsid w:val="00425138"/>
    <w:rsid w:val="0042583E"/>
    <w:rsid w:val="0042599C"/>
    <w:rsid w:val="004259C8"/>
    <w:rsid w:val="004275C8"/>
    <w:rsid w:val="00427F23"/>
    <w:rsid w:val="00430140"/>
    <w:rsid w:val="00430324"/>
    <w:rsid w:val="00431381"/>
    <w:rsid w:val="00432D6C"/>
    <w:rsid w:val="004340BD"/>
    <w:rsid w:val="00435547"/>
    <w:rsid w:val="00435C95"/>
    <w:rsid w:val="00436100"/>
    <w:rsid w:val="004363DA"/>
    <w:rsid w:val="00436CD3"/>
    <w:rsid w:val="00436F1C"/>
    <w:rsid w:val="00437BAF"/>
    <w:rsid w:val="00440186"/>
    <w:rsid w:val="00440402"/>
    <w:rsid w:val="0044076D"/>
    <w:rsid w:val="00440982"/>
    <w:rsid w:val="00441266"/>
    <w:rsid w:val="00442290"/>
    <w:rsid w:val="004427B0"/>
    <w:rsid w:val="004429B2"/>
    <w:rsid w:val="0044352B"/>
    <w:rsid w:val="004449E1"/>
    <w:rsid w:val="00444CD0"/>
    <w:rsid w:val="00447A34"/>
    <w:rsid w:val="00447B9A"/>
    <w:rsid w:val="0045026D"/>
    <w:rsid w:val="00451BE0"/>
    <w:rsid w:val="00452477"/>
    <w:rsid w:val="00452898"/>
    <w:rsid w:val="004529E5"/>
    <w:rsid w:val="004539FE"/>
    <w:rsid w:val="004540E4"/>
    <w:rsid w:val="0045458D"/>
    <w:rsid w:val="00455101"/>
    <w:rsid w:val="00456BF1"/>
    <w:rsid w:val="0045752F"/>
    <w:rsid w:val="00457DF1"/>
    <w:rsid w:val="00461386"/>
    <w:rsid w:val="00461E31"/>
    <w:rsid w:val="00462181"/>
    <w:rsid w:val="004643D3"/>
    <w:rsid w:val="00464D07"/>
    <w:rsid w:val="00464EF7"/>
    <w:rsid w:val="004656EA"/>
    <w:rsid w:val="00465DD6"/>
    <w:rsid w:val="00470AB1"/>
    <w:rsid w:val="00470DFC"/>
    <w:rsid w:val="00471781"/>
    <w:rsid w:val="00473D8D"/>
    <w:rsid w:val="00473EF0"/>
    <w:rsid w:val="00474614"/>
    <w:rsid w:val="00475EAA"/>
    <w:rsid w:val="00477CFA"/>
    <w:rsid w:val="00480325"/>
    <w:rsid w:val="00480A18"/>
    <w:rsid w:val="00480EAD"/>
    <w:rsid w:val="00481BC8"/>
    <w:rsid w:val="00481EA8"/>
    <w:rsid w:val="00481FCD"/>
    <w:rsid w:val="0048249E"/>
    <w:rsid w:val="00482A39"/>
    <w:rsid w:val="00482E4D"/>
    <w:rsid w:val="00483895"/>
    <w:rsid w:val="00486CCC"/>
    <w:rsid w:val="0048712D"/>
    <w:rsid w:val="00487169"/>
    <w:rsid w:val="00487BA1"/>
    <w:rsid w:val="00487F16"/>
    <w:rsid w:val="004903C0"/>
    <w:rsid w:val="00490BA3"/>
    <w:rsid w:val="0049103F"/>
    <w:rsid w:val="00491382"/>
    <w:rsid w:val="00492E4E"/>
    <w:rsid w:val="00493CCC"/>
    <w:rsid w:val="00493E1F"/>
    <w:rsid w:val="00494E58"/>
    <w:rsid w:val="00494F2E"/>
    <w:rsid w:val="004951EB"/>
    <w:rsid w:val="00497ABD"/>
    <w:rsid w:val="00497B6E"/>
    <w:rsid w:val="00497ED3"/>
    <w:rsid w:val="004A0069"/>
    <w:rsid w:val="004A0B8C"/>
    <w:rsid w:val="004A1F0A"/>
    <w:rsid w:val="004A2BBF"/>
    <w:rsid w:val="004A2E26"/>
    <w:rsid w:val="004A319B"/>
    <w:rsid w:val="004A37CE"/>
    <w:rsid w:val="004A3980"/>
    <w:rsid w:val="004A3FF4"/>
    <w:rsid w:val="004A4718"/>
    <w:rsid w:val="004A5909"/>
    <w:rsid w:val="004A764A"/>
    <w:rsid w:val="004B0637"/>
    <w:rsid w:val="004B103D"/>
    <w:rsid w:val="004B16D4"/>
    <w:rsid w:val="004B2EED"/>
    <w:rsid w:val="004B318C"/>
    <w:rsid w:val="004B459F"/>
    <w:rsid w:val="004B6FC2"/>
    <w:rsid w:val="004B728B"/>
    <w:rsid w:val="004B745F"/>
    <w:rsid w:val="004B7CF9"/>
    <w:rsid w:val="004C0ADA"/>
    <w:rsid w:val="004C0E01"/>
    <w:rsid w:val="004C1035"/>
    <w:rsid w:val="004C1117"/>
    <w:rsid w:val="004C15C8"/>
    <w:rsid w:val="004C2091"/>
    <w:rsid w:val="004C2584"/>
    <w:rsid w:val="004C3320"/>
    <w:rsid w:val="004C362A"/>
    <w:rsid w:val="004C3B70"/>
    <w:rsid w:val="004C4240"/>
    <w:rsid w:val="004C4B23"/>
    <w:rsid w:val="004C5271"/>
    <w:rsid w:val="004C5D6A"/>
    <w:rsid w:val="004C686D"/>
    <w:rsid w:val="004C6A4A"/>
    <w:rsid w:val="004C6CE9"/>
    <w:rsid w:val="004D1C99"/>
    <w:rsid w:val="004D2958"/>
    <w:rsid w:val="004D37DE"/>
    <w:rsid w:val="004D5DC4"/>
    <w:rsid w:val="004D700D"/>
    <w:rsid w:val="004D7497"/>
    <w:rsid w:val="004E06F8"/>
    <w:rsid w:val="004E0A33"/>
    <w:rsid w:val="004E0A73"/>
    <w:rsid w:val="004E1398"/>
    <w:rsid w:val="004E1939"/>
    <w:rsid w:val="004E26EB"/>
    <w:rsid w:val="004E31E9"/>
    <w:rsid w:val="004E3BFB"/>
    <w:rsid w:val="004E6D8A"/>
    <w:rsid w:val="004E6F6A"/>
    <w:rsid w:val="004E7F18"/>
    <w:rsid w:val="004F0DCA"/>
    <w:rsid w:val="004F1016"/>
    <w:rsid w:val="004F1710"/>
    <w:rsid w:val="004F29CC"/>
    <w:rsid w:val="004F3992"/>
    <w:rsid w:val="004F3CAF"/>
    <w:rsid w:val="004F40C1"/>
    <w:rsid w:val="004F7300"/>
    <w:rsid w:val="004F7FE5"/>
    <w:rsid w:val="005009F2"/>
    <w:rsid w:val="00501439"/>
    <w:rsid w:val="0050150D"/>
    <w:rsid w:val="005015AF"/>
    <w:rsid w:val="005039E4"/>
    <w:rsid w:val="005044F6"/>
    <w:rsid w:val="00506DA5"/>
    <w:rsid w:val="00510152"/>
    <w:rsid w:val="00510617"/>
    <w:rsid w:val="0051067A"/>
    <w:rsid w:val="00510D30"/>
    <w:rsid w:val="00512726"/>
    <w:rsid w:val="00512C43"/>
    <w:rsid w:val="005136C5"/>
    <w:rsid w:val="005141A9"/>
    <w:rsid w:val="005142A9"/>
    <w:rsid w:val="0051577C"/>
    <w:rsid w:val="00515B0D"/>
    <w:rsid w:val="00516940"/>
    <w:rsid w:val="00516BA2"/>
    <w:rsid w:val="00517467"/>
    <w:rsid w:val="005200A0"/>
    <w:rsid w:val="005212E6"/>
    <w:rsid w:val="00521323"/>
    <w:rsid w:val="00521B10"/>
    <w:rsid w:val="00521D60"/>
    <w:rsid w:val="00522E93"/>
    <w:rsid w:val="00524C00"/>
    <w:rsid w:val="00524D7C"/>
    <w:rsid w:val="00524DC0"/>
    <w:rsid w:val="00524E3C"/>
    <w:rsid w:val="00525378"/>
    <w:rsid w:val="00525884"/>
    <w:rsid w:val="005262B1"/>
    <w:rsid w:val="005300C8"/>
    <w:rsid w:val="00530C27"/>
    <w:rsid w:val="00530EFD"/>
    <w:rsid w:val="00531CA3"/>
    <w:rsid w:val="005320A4"/>
    <w:rsid w:val="00534FA9"/>
    <w:rsid w:val="00535F65"/>
    <w:rsid w:val="00535FFF"/>
    <w:rsid w:val="00537277"/>
    <w:rsid w:val="00537D09"/>
    <w:rsid w:val="005400E9"/>
    <w:rsid w:val="00540287"/>
    <w:rsid w:val="00540807"/>
    <w:rsid w:val="005408CA"/>
    <w:rsid w:val="00540AE6"/>
    <w:rsid w:val="00542365"/>
    <w:rsid w:val="005423C0"/>
    <w:rsid w:val="00542451"/>
    <w:rsid w:val="00543D0D"/>
    <w:rsid w:val="00544153"/>
    <w:rsid w:val="00545B66"/>
    <w:rsid w:val="005466FE"/>
    <w:rsid w:val="00546A66"/>
    <w:rsid w:val="00546D56"/>
    <w:rsid w:val="005473CF"/>
    <w:rsid w:val="00547885"/>
    <w:rsid w:val="00547B5B"/>
    <w:rsid w:val="005500F4"/>
    <w:rsid w:val="00550407"/>
    <w:rsid w:val="00550509"/>
    <w:rsid w:val="00550514"/>
    <w:rsid w:val="005506EF"/>
    <w:rsid w:val="00551CC8"/>
    <w:rsid w:val="00552660"/>
    <w:rsid w:val="005540A1"/>
    <w:rsid w:val="005541AF"/>
    <w:rsid w:val="00554481"/>
    <w:rsid w:val="005548D8"/>
    <w:rsid w:val="0055574A"/>
    <w:rsid w:val="005565E4"/>
    <w:rsid w:val="00560CB5"/>
    <w:rsid w:val="00561225"/>
    <w:rsid w:val="00562631"/>
    <w:rsid w:val="00563D4D"/>
    <w:rsid w:val="005649D8"/>
    <w:rsid w:val="00564B1F"/>
    <w:rsid w:val="00566942"/>
    <w:rsid w:val="00566BD6"/>
    <w:rsid w:val="00567008"/>
    <w:rsid w:val="005672D5"/>
    <w:rsid w:val="005709A0"/>
    <w:rsid w:val="00570B41"/>
    <w:rsid w:val="00571174"/>
    <w:rsid w:val="00572B00"/>
    <w:rsid w:val="00573760"/>
    <w:rsid w:val="00573C06"/>
    <w:rsid w:val="00573F9C"/>
    <w:rsid w:val="005749DB"/>
    <w:rsid w:val="005751C4"/>
    <w:rsid w:val="00575E52"/>
    <w:rsid w:val="00577E32"/>
    <w:rsid w:val="005816BD"/>
    <w:rsid w:val="00581820"/>
    <w:rsid w:val="00582B76"/>
    <w:rsid w:val="00583908"/>
    <w:rsid w:val="00584108"/>
    <w:rsid w:val="005844C1"/>
    <w:rsid w:val="00584AE9"/>
    <w:rsid w:val="00585AA5"/>
    <w:rsid w:val="00585C3D"/>
    <w:rsid w:val="00585F6F"/>
    <w:rsid w:val="00586ACB"/>
    <w:rsid w:val="00590380"/>
    <w:rsid w:val="005905F5"/>
    <w:rsid w:val="00590C19"/>
    <w:rsid w:val="00591973"/>
    <w:rsid w:val="00591CBD"/>
    <w:rsid w:val="0059323C"/>
    <w:rsid w:val="0059412E"/>
    <w:rsid w:val="005964A5"/>
    <w:rsid w:val="00596F0A"/>
    <w:rsid w:val="00596F41"/>
    <w:rsid w:val="005979C4"/>
    <w:rsid w:val="005A01EA"/>
    <w:rsid w:val="005A02AD"/>
    <w:rsid w:val="005A1BB6"/>
    <w:rsid w:val="005A2262"/>
    <w:rsid w:val="005A2CF6"/>
    <w:rsid w:val="005A2EFC"/>
    <w:rsid w:val="005A441C"/>
    <w:rsid w:val="005A5908"/>
    <w:rsid w:val="005A5D18"/>
    <w:rsid w:val="005A5E69"/>
    <w:rsid w:val="005A68A2"/>
    <w:rsid w:val="005A6C34"/>
    <w:rsid w:val="005A7889"/>
    <w:rsid w:val="005B2257"/>
    <w:rsid w:val="005B22E6"/>
    <w:rsid w:val="005B27C0"/>
    <w:rsid w:val="005B2A7D"/>
    <w:rsid w:val="005B4383"/>
    <w:rsid w:val="005B44BC"/>
    <w:rsid w:val="005B4539"/>
    <w:rsid w:val="005B47F0"/>
    <w:rsid w:val="005B73ED"/>
    <w:rsid w:val="005B784C"/>
    <w:rsid w:val="005C0485"/>
    <w:rsid w:val="005C0D5F"/>
    <w:rsid w:val="005C0FA6"/>
    <w:rsid w:val="005C1411"/>
    <w:rsid w:val="005C3C24"/>
    <w:rsid w:val="005C3E54"/>
    <w:rsid w:val="005C4643"/>
    <w:rsid w:val="005C5DF9"/>
    <w:rsid w:val="005C67C0"/>
    <w:rsid w:val="005C6E39"/>
    <w:rsid w:val="005C78EE"/>
    <w:rsid w:val="005D0619"/>
    <w:rsid w:val="005D082B"/>
    <w:rsid w:val="005D0838"/>
    <w:rsid w:val="005D1BB0"/>
    <w:rsid w:val="005D1BE1"/>
    <w:rsid w:val="005D20CD"/>
    <w:rsid w:val="005D2727"/>
    <w:rsid w:val="005D2762"/>
    <w:rsid w:val="005D2B8F"/>
    <w:rsid w:val="005D3656"/>
    <w:rsid w:val="005D57E4"/>
    <w:rsid w:val="005D59DF"/>
    <w:rsid w:val="005D5E28"/>
    <w:rsid w:val="005D6637"/>
    <w:rsid w:val="005D696C"/>
    <w:rsid w:val="005D6A86"/>
    <w:rsid w:val="005D70B2"/>
    <w:rsid w:val="005D75F2"/>
    <w:rsid w:val="005D7B12"/>
    <w:rsid w:val="005E032D"/>
    <w:rsid w:val="005E05EB"/>
    <w:rsid w:val="005E0DBA"/>
    <w:rsid w:val="005E1565"/>
    <w:rsid w:val="005E1A63"/>
    <w:rsid w:val="005E1BEA"/>
    <w:rsid w:val="005E1CA0"/>
    <w:rsid w:val="005E1DFC"/>
    <w:rsid w:val="005E3E94"/>
    <w:rsid w:val="005E455D"/>
    <w:rsid w:val="005E513E"/>
    <w:rsid w:val="005E601D"/>
    <w:rsid w:val="005E641D"/>
    <w:rsid w:val="005E6482"/>
    <w:rsid w:val="005E686B"/>
    <w:rsid w:val="005E6A2F"/>
    <w:rsid w:val="005E76EE"/>
    <w:rsid w:val="005E7A1A"/>
    <w:rsid w:val="005F12FD"/>
    <w:rsid w:val="005F242D"/>
    <w:rsid w:val="005F31E9"/>
    <w:rsid w:val="005F3B74"/>
    <w:rsid w:val="005F448E"/>
    <w:rsid w:val="005F49C5"/>
    <w:rsid w:val="005F4A15"/>
    <w:rsid w:val="005F4A40"/>
    <w:rsid w:val="005F4D6B"/>
    <w:rsid w:val="005F50A0"/>
    <w:rsid w:val="005F598E"/>
    <w:rsid w:val="005F6731"/>
    <w:rsid w:val="005F6B08"/>
    <w:rsid w:val="005F6DD1"/>
    <w:rsid w:val="005F7363"/>
    <w:rsid w:val="005F781E"/>
    <w:rsid w:val="006004AA"/>
    <w:rsid w:val="00600502"/>
    <w:rsid w:val="00600B53"/>
    <w:rsid w:val="00600CA6"/>
    <w:rsid w:val="00600DA9"/>
    <w:rsid w:val="00601B9D"/>
    <w:rsid w:val="00602477"/>
    <w:rsid w:val="00602A90"/>
    <w:rsid w:val="00602E86"/>
    <w:rsid w:val="006031C9"/>
    <w:rsid w:val="00605B48"/>
    <w:rsid w:val="00610C88"/>
    <w:rsid w:val="00610E74"/>
    <w:rsid w:val="0061166F"/>
    <w:rsid w:val="0061194F"/>
    <w:rsid w:val="0061291D"/>
    <w:rsid w:val="00612BB2"/>
    <w:rsid w:val="0061336F"/>
    <w:rsid w:val="00613CA3"/>
    <w:rsid w:val="006146D3"/>
    <w:rsid w:val="00615878"/>
    <w:rsid w:val="0061597A"/>
    <w:rsid w:val="00616355"/>
    <w:rsid w:val="006176BC"/>
    <w:rsid w:val="006177BA"/>
    <w:rsid w:val="00620951"/>
    <w:rsid w:val="00621124"/>
    <w:rsid w:val="00622007"/>
    <w:rsid w:val="00622853"/>
    <w:rsid w:val="00622D21"/>
    <w:rsid w:val="006242FE"/>
    <w:rsid w:val="006246B0"/>
    <w:rsid w:val="00625ABB"/>
    <w:rsid w:val="00625AFE"/>
    <w:rsid w:val="00627461"/>
    <w:rsid w:val="00630749"/>
    <w:rsid w:val="0063193D"/>
    <w:rsid w:val="00631973"/>
    <w:rsid w:val="00631A0C"/>
    <w:rsid w:val="006326E6"/>
    <w:rsid w:val="00632897"/>
    <w:rsid w:val="006348A7"/>
    <w:rsid w:val="00634E9D"/>
    <w:rsid w:val="006351FC"/>
    <w:rsid w:val="0063527F"/>
    <w:rsid w:val="00635935"/>
    <w:rsid w:val="00635BC1"/>
    <w:rsid w:val="00636F4F"/>
    <w:rsid w:val="006370DC"/>
    <w:rsid w:val="00637702"/>
    <w:rsid w:val="00637764"/>
    <w:rsid w:val="0063786C"/>
    <w:rsid w:val="00637A78"/>
    <w:rsid w:val="00640030"/>
    <w:rsid w:val="00641B9A"/>
    <w:rsid w:val="0064243E"/>
    <w:rsid w:val="006427CC"/>
    <w:rsid w:val="00642AF3"/>
    <w:rsid w:val="00643422"/>
    <w:rsid w:val="00643C13"/>
    <w:rsid w:val="00644A08"/>
    <w:rsid w:val="00644C63"/>
    <w:rsid w:val="0064653E"/>
    <w:rsid w:val="00646DA8"/>
    <w:rsid w:val="0064711C"/>
    <w:rsid w:val="006500BE"/>
    <w:rsid w:val="00650655"/>
    <w:rsid w:val="00650F7A"/>
    <w:rsid w:val="00651398"/>
    <w:rsid w:val="0065366F"/>
    <w:rsid w:val="006537F4"/>
    <w:rsid w:val="006572C1"/>
    <w:rsid w:val="00657A91"/>
    <w:rsid w:val="00660F20"/>
    <w:rsid w:val="00661038"/>
    <w:rsid w:val="006613E6"/>
    <w:rsid w:val="00661602"/>
    <w:rsid w:val="0066233A"/>
    <w:rsid w:val="006628E5"/>
    <w:rsid w:val="00662962"/>
    <w:rsid w:val="00662CA3"/>
    <w:rsid w:val="006635A6"/>
    <w:rsid w:val="006637EA"/>
    <w:rsid w:val="00663EBA"/>
    <w:rsid w:val="00664A28"/>
    <w:rsid w:val="00664B18"/>
    <w:rsid w:val="00665060"/>
    <w:rsid w:val="00665BCF"/>
    <w:rsid w:val="00665F94"/>
    <w:rsid w:val="00667FF5"/>
    <w:rsid w:val="006705E6"/>
    <w:rsid w:val="00671B5A"/>
    <w:rsid w:val="0067345C"/>
    <w:rsid w:val="006746BC"/>
    <w:rsid w:val="0067644F"/>
    <w:rsid w:val="006765BC"/>
    <w:rsid w:val="00676976"/>
    <w:rsid w:val="006778D3"/>
    <w:rsid w:val="00680AE3"/>
    <w:rsid w:val="00680B0F"/>
    <w:rsid w:val="006817B9"/>
    <w:rsid w:val="00682142"/>
    <w:rsid w:val="00682318"/>
    <w:rsid w:val="00682D33"/>
    <w:rsid w:val="0068358E"/>
    <w:rsid w:val="00684403"/>
    <w:rsid w:val="0068590B"/>
    <w:rsid w:val="00685E98"/>
    <w:rsid w:val="00685F3C"/>
    <w:rsid w:val="00687D84"/>
    <w:rsid w:val="00691307"/>
    <w:rsid w:val="0069141F"/>
    <w:rsid w:val="00691D17"/>
    <w:rsid w:val="00692BEA"/>
    <w:rsid w:val="006935EB"/>
    <w:rsid w:val="0069427C"/>
    <w:rsid w:val="006946BC"/>
    <w:rsid w:val="00694704"/>
    <w:rsid w:val="00694828"/>
    <w:rsid w:val="00695151"/>
    <w:rsid w:val="0069702B"/>
    <w:rsid w:val="00697762"/>
    <w:rsid w:val="00697E77"/>
    <w:rsid w:val="006A03EB"/>
    <w:rsid w:val="006A04FA"/>
    <w:rsid w:val="006A0592"/>
    <w:rsid w:val="006A0731"/>
    <w:rsid w:val="006A0896"/>
    <w:rsid w:val="006A131E"/>
    <w:rsid w:val="006A298F"/>
    <w:rsid w:val="006A31EA"/>
    <w:rsid w:val="006A33B4"/>
    <w:rsid w:val="006A3775"/>
    <w:rsid w:val="006A3930"/>
    <w:rsid w:val="006A41A6"/>
    <w:rsid w:val="006A4535"/>
    <w:rsid w:val="006A4EFC"/>
    <w:rsid w:val="006A532C"/>
    <w:rsid w:val="006A66D0"/>
    <w:rsid w:val="006A7316"/>
    <w:rsid w:val="006A7843"/>
    <w:rsid w:val="006A792A"/>
    <w:rsid w:val="006B0D8D"/>
    <w:rsid w:val="006B19F9"/>
    <w:rsid w:val="006B21BA"/>
    <w:rsid w:val="006B331B"/>
    <w:rsid w:val="006B48CC"/>
    <w:rsid w:val="006B4F26"/>
    <w:rsid w:val="006B577C"/>
    <w:rsid w:val="006B79FB"/>
    <w:rsid w:val="006C0ED7"/>
    <w:rsid w:val="006C1494"/>
    <w:rsid w:val="006C149A"/>
    <w:rsid w:val="006C155A"/>
    <w:rsid w:val="006C17A5"/>
    <w:rsid w:val="006C2826"/>
    <w:rsid w:val="006C612B"/>
    <w:rsid w:val="006C6383"/>
    <w:rsid w:val="006C6770"/>
    <w:rsid w:val="006C6A0E"/>
    <w:rsid w:val="006C7162"/>
    <w:rsid w:val="006C7BAB"/>
    <w:rsid w:val="006C7F5B"/>
    <w:rsid w:val="006D16A9"/>
    <w:rsid w:val="006D1DAA"/>
    <w:rsid w:val="006D35CD"/>
    <w:rsid w:val="006D3961"/>
    <w:rsid w:val="006D3FC8"/>
    <w:rsid w:val="006D3FEB"/>
    <w:rsid w:val="006D45C2"/>
    <w:rsid w:val="006D648C"/>
    <w:rsid w:val="006D6ABC"/>
    <w:rsid w:val="006D6BB7"/>
    <w:rsid w:val="006D6D87"/>
    <w:rsid w:val="006D6F61"/>
    <w:rsid w:val="006D6FF3"/>
    <w:rsid w:val="006E00B6"/>
    <w:rsid w:val="006E01D1"/>
    <w:rsid w:val="006E0C2D"/>
    <w:rsid w:val="006E162C"/>
    <w:rsid w:val="006E24C0"/>
    <w:rsid w:val="006E32DD"/>
    <w:rsid w:val="006E3D9D"/>
    <w:rsid w:val="006E44CC"/>
    <w:rsid w:val="006E4E4D"/>
    <w:rsid w:val="006E5D57"/>
    <w:rsid w:val="006E71CA"/>
    <w:rsid w:val="006E75C0"/>
    <w:rsid w:val="006E7D4F"/>
    <w:rsid w:val="006F01E6"/>
    <w:rsid w:val="006F0CD0"/>
    <w:rsid w:val="006F333F"/>
    <w:rsid w:val="006F4375"/>
    <w:rsid w:val="006F4AA3"/>
    <w:rsid w:val="006F6E04"/>
    <w:rsid w:val="006F6E16"/>
    <w:rsid w:val="006F7979"/>
    <w:rsid w:val="006F79BC"/>
    <w:rsid w:val="007009F1"/>
    <w:rsid w:val="00701A4A"/>
    <w:rsid w:val="0070258A"/>
    <w:rsid w:val="0070286C"/>
    <w:rsid w:val="00702EE8"/>
    <w:rsid w:val="0070329C"/>
    <w:rsid w:val="00703688"/>
    <w:rsid w:val="00704B17"/>
    <w:rsid w:val="00705571"/>
    <w:rsid w:val="0070568A"/>
    <w:rsid w:val="00705888"/>
    <w:rsid w:val="00705BE5"/>
    <w:rsid w:val="00705E6B"/>
    <w:rsid w:val="007066A7"/>
    <w:rsid w:val="00707210"/>
    <w:rsid w:val="00707FD0"/>
    <w:rsid w:val="00710A48"/>
    <w:rsid w:val="0071258C"/>
    <w:rsid w:val="007125B7"/>
    <w:rsid w:val="0071324B"/>
    <w:rsid w:val="00713F06"/>
    <w:rsid w:val="00714367"/>
    <w:rsid w:val="00714645"/>
    <w:rsid w:val="0071546D"/>
    <w:rsid w:val="00715B18"/>
    <w:rsid w:val="00715F59"/>
    <w:rsid w:val="0071693C"/>
    <w:rsid w:val="00717191"/>
    <w:rsid w:val="00720C94"/>
    <w:rsid w:val="00720FBD"/>
    <w:rsid w:val="007226E6"/>
    <w:rsid w:val="00723264"/>
    <w:rsid w:val="00723502"/>
    <w:rsid w:val="00723ACA"/>
    <w:rsid w:val="00723BFC"/>
    <w:rsid w:val="00724643"/>
    <w:rsid w:val="007254F1"/>
    <w:rsid w:val="00726545"/>
    <w:rsid w:val="00727548"/>
    <w:rsid w:val="007278AA"/>
    <w:rsid w:val="007302C6"/>
    <w:rsid w:val="007305FC"/>
    <w:rsid w:val="00730D7D"/>
    <w:rsid w:val="0073143D"/>
    <w:rsid w:val="007318AD"/>
    <w:rsid w:val="00733D38"/>
    <w:rsid w:val="007340D5"/>
    <w:rsid w:val="00734403"/>
    <w:rsid w:val="0073470A"/>
    <w:rsid w:val="007358AC"/>
    <w:rsid w:val="00735C40"/>
    <w:rsid w:val="007361A6"/>
    <w:rsid w:val="00740CEC"/>
    <w:rsid w:val="007410C8"/>
    <w:rsid w:val="00741400"/>
    <w:rsid w:val="00744544"/>
    <w:rsid w:val="00744854"/>
    <w:rsid w:val="00744E31"/>
    <w:rsid w:val="0074530B"/>
    <w:rsid w:val="00746D3C"/>
    <w:rsid w:val="00747348"/>
    <w:rsid w:val="007474C2"/>
    <w:rsid w:val="007502CD"/>
    <w:rsid w:val="00751B42"/>
    <w:rsid w:val="00751DAE"/>
    <w:rsid w:val="0075395F"/>
    <w:rsid w:val="00754620"/>
    <w:rsid w:val="00754DDD"/>
    <w:rsid w:val="00754E5B"/>
    <w:rsid w:val="00754E67"/>
    <w:rsid w:val="00756F28"/>
    <w:rsid w:val="0075714F"/>
    <w:rsid w:val="00760A39"/>
    <w:rsid w:val="0076169F"/>
    <w:rsid w:val="0076191B"/>
    <w:rsid w:val="007625A0"/>
    <w:rsid w:val="007632B1"/>
    <w:rsid w:val="00763DCB"/>
    <w:rsid w:val="00765EB7"/>
    <w:rsid w:val="0076670A"/>
    <w:rsid w:val="00770CB9"/>
    <w:rsid w:val="007710F8"/>
    <w:rsid w:val="00771B22"/>
    <w:rsid w:val="007725B9"/>
    <w:rsid w:val="00773847"/>
    <w:rsid w:val="00774CF2"/>
    <w:rsid w:val="007756E4"/>
    <w:rsid w:val="0077573F"/>
    <w:rsid w:val="0077582E"/>
    <w:rsid w:val="00777CF3"/>
    <w:rsid w:val="007810D3"/>
    <w:rsid w:val="007815AA"/>
    <w:rsid w:val="00782CC3"/>
    <w:rsid w:val="00782F27"/>
    <w:rsid w:val="00783028"/>
    <w:rsid w:val="007849BB"/>
    <w:rsid w:val="007854F4"/>
    <w:rsid w:val="007869A8"/>
    <w:rsid w:val="0078744B"/>
    <w:rsid w:val="00787A81"/>
    <w:rsid w:val="00787E54"/>
    <w:rsid w:val="0079012E"/>
    <w:rsid w:val="00790681"/>
    <w:rsid w:val="00790C60"/>
    <w:rsid w:val="00792038"/>
    <w:rsid w:val="0079221C"/>
    <w:rsid w:val="007922C2"/>
    <w:rsid w:val="00792317"/>
    <w:rsid w:val="00793F6F"/>
    <w:rsid w:val="0079431B"/>
    <w:rsid w:val="0079602E"/>
    <w:rsid w:val="00796438"/>
    <w:rsid w:val="007A0DE7"/>
    <w:rsid w:val="007A1E3A"/>
    <w:rsid w:val="007A2615"/>
    <w:rsid w:val="007A29ED"/>
    <w:rsid w:val="007A2A99"/>
    <w:rsid w:val="007A2C22"/>
    <w:rsid w:val="007A2CD9"/>
    <w:rsid w:val="007A3320"/>
    <w:rsid w:val="007A4093"/>
    <w:rsid w:val="007A49AF"/>
    <w:rsid w:val="007A502C"/>
    <w:rsid w:val="007A667B"/>
    <w:rsid w:val="007A66C8"/>
    <w:rsid w:val="007A6D98"/>
    <w:rsid w:val="007A6E71"/>
    <w:rsid w:val="007A74AB"/>
    <w:rsid w:val="007B09FD"/>
    <w:rsid w:val="007B15B5"/>
    <w:rsid w:val="007B2482"/>
    <w:rsid w:val="007B2824"/>
    <w:rsid w:val="007B300B"/>
    <w:rsid w:val="007B3020"/>
    <w:rsid w:val="007B37F2"/>
    <w:rsid w:val="007B575F"/>
    <w:rsid w:val="007B5FB8"/>
    <w:rsid w:val="007B7480"/>
    <w:rsid w:val="007B787A"/>
    <w:rsid w:val="007B7FB7"/>
    <w:rsid w:val="007C0327"/>
    <w:rsid w:val="007C03AF"/>
    <w:rsid w:val="007C04D8"/>
    <w:rsid w:val="007C1AF5"/>
    <w:rsid w:val="007C24BE"/>
    <w:rsid w:val="007C2A14"/>
    <w:rsid w:val="007C2E8C"/>
    <w:rsid w:val="007C2F62"/>
    <w:rsid w:val="007C3D66"/>
    <w:rsid w:val="007C45CA"/>
    <w:rsid w:val="007C4AC6"/>
    <w:rsid w:val="007C4D28"/>
    <w:rsid w:val="007C5A5E"/>
    <w:rsid w:val="007C6679"/>
    <w:rsid w:val="007D0594"/>
    <w:rsid w:val="007D0A61"/>
    <w:rsid w:val="007D1E08"/>
    <w:rsid w:val="007D1F48"/>
    <w:rsid w:val="007D2440"/>
    <w:rsid w:val="007D3B66"/>
    <w:rsid w:val="007D42F7"/>
    <w:rsid w:val="007D4C7B"/>
    <w:rsid w:val="007D4E85"/>
    <w:rsid w:val="007D515D"/>
    <w:rsid w:val="007D5950"/>
    <w:rsid w:val="007D63BF"/>
    <w:rsid w:val="007D665C"/>
    <w:rsid w:val="007D7520"/>
    <w:rsid w:val="007D7CDD"/>
    <w:rsid w:val="007E08DE"/>
    <w:rsid w:val="007E0E68"/>
    <w:rsid w:val="007E1223"/>
    <w:rsid w:val="007E1948"/>
    <w:rsid w:val="007E2628"/>
    <w:rsid w:val="007E2660"/>
    <w:rsid w:val="007E2875"/>
    <w:rsid w:val="007E3A17"/>
    <w:rsid w:val="007E474D"/>
    <w:rsid w:val="007E61A2"/>
    <w:rsid w:val="007E6549"/>
    <w:rsid w:val="007E6922"/>
    <w:rsid w:val="007E6E86"/>
    <w:rsid w:val="007F0C1C"/>
    <w:rsid w:val="007F16AB"/>
    <w:rsid w:val="007F1CC7"/>
    <w:rsid w:val="007F2BC4"/>
    <w:rsid w:val="007F2EEB"/>
    <w:rsid w:val="007F38F7"/>
    <w:rsid w:val="007F39A0"/>
    <w:rsid w:val="007F4694"/>
    <w:rsid w:val="007F4C32"/>
    <w:rsid w:val="007F4DCC"/>
    <w:rsid w:val="007F793A"/>
    <w:rsid w:val="00800C65"/>
    <w:rsid w:val="0080155C"/>
    <w:rsid w:val="00802A0E"/>
    <w:rsid w:val="00802F25"/>
    <w:rsid w:val="008036A7"/>
    <w:rsid w:val="00804FBD"/>
    <w:rsid w:val="0080706E"/>
    <w:rsid w:val="008070EF"/>
    <w:rsid w:val="008077B7"/>
    <w:rsid w:val="00807F8A"/>
    <w:rsid w:val="008104AC"/>
    <w:rsid w:val="00810900"/>
    <w:rsid w:val="00811113"/>
    <w:rsid w:val="0081141C"/>
    <w:rsid w:val="00811EDD"/>
    <w:rsid w:val="008139C4"/>
    <w:rsid w:val="008162CB"/>
    <w:rsid w:val="008169FC"/>
    <w:rsid w:val="008172D1"/>
    <w:rsid w:val="0081798F"/>
    <w:rsid w:val="008179A2"/>
    <w:rsid w:val="00817DA9"/>
    <w:rsid w:val="0082027B"/>
    <w:rsid w:val="00820960"/>
    <w:rsid w:val="00820E81"/>
    <w:rsid w:val="008224D4"/>
    <w:rsid w:val="00825323"/>
    <w:rsid w:val="00825624"/>
    <w:rsid w:val="00826293"/>
    <w:rsid w:val="00826E21"/>
    <w:rsid w:val="00827F0C"/>
    <w:rsid w:val="00830082"/>
    <w:rsid w:val="008302BD"/>
    <w:rsid w:val="008319C8"/>
    <w:rsid w:val="00832F70"/>
    <w:rsid w:val="008330C9"/>
    <w:rsid w:val="008334E6"/>
    <w:rsid w:val="008343D9"/>
    <w:rsid w:val="00834CDB"/>
    <w:rsid w:val="008355DF"/>
    <w:rsid w:val="0083609D"/>
    <w:rsid w:val="0083684C"/>
    <w:rsid w:val="008370D6"/>
    <w:rsid w:val="0083745A"/>
    <w:rsid w:val="00837CFD"/>
    <w:rsid w:val="0084094E"/>
    <w:rsid w:val="008417B5"/>
    <w:rsid w:val="00841E5F"/>
    <w:rsid w:val="008422C9"/>
    <w:rsid w:val="00842F3C"/>
    <w:rsid w:val="00843441"/>
    <w:rsid w:val="008442FB"/>
    <w:rsid w:val="00845294"/>
    <w:rsid w:val="00845836"/>
    <w:rsid w:val="00845CC4"/>
    <w:rsid w:val="008464AE"/>
    <w:rsid w:val="008465FC"/>
    <w:rsid w:val="00847213"/>
    <w:rsid w:val="008502CD"/>
    <w:rsid w:val="00850860"/>
    <w:rsid w:val="00850C89"/>
    <w:rsid w:val="00850EBE"/>
    <w:rsid w:val="008515CF"/>
    <w:rsid w:val="00851A2E"/>
    <w:rsid w:val="00852100"/>
    <w:rsid w:val="0085219D"/>
    <w:rsid w:val="00852E82"/>
    <w:rsid w:val="00853341"/>
    <w:rsid w:val="0085334E"/>
    <w:rsid w:val="008535A4"/>
    <w:rsid w:val="008548EA"/>
    <w:rsid w:val="00855DF6"/>
    <w:rsid w:val="00856380"/>
    <w:rsid w:val="00856A25"/>
    <w:rsid w:val="00857474"/>
    <w:rsid w:val="0085777A"/>
    <w:rsid w:val="0085791B"/>
    <w:rsid w:val="00857B78"/>
    <w:rsid w:val="00862C67"/>
    <w:rsid w:val="0086484A"/>
    <w:rsid w:val="00865AC0"/>
    <w:rsid w:val="00866500"/>
    <w:rsid w:val="00866F95"/>
    <w:rsid w:val="00867B6E"/>
    <w:rsid w:val="00867C00"/>
    <w:rsid w:val="008708F6"/>
    <w:rsid w:val="008711AF"/>
    <w:rsid w:val="00871355"/>
    <w:rsid w:val="00871FC4"/>
    <w:rsid w:val="00872B5F"/>
    <w:rsid w:val="00872EDD"/>
    <w:rsid w:val="00874861"/>
    <w:rsid w:val="00875450"/>
    <w:rsid w:val="00875C5D"/>
    <w:rsid w:val="0087640E"/>
    <w:rsid w:val="00877799"/>
    <w:rsid w:val="00877B7A"/>
    <w:rsid w:val="008806D7"/>
    <w:rsid w:val="008806FD"/>
    <w:rsid w:val="00880C0D"/>
    <w:rsid w:val="00880E05"/>
    <w:rsid w:val="008814C0"/>
    <w:rsid w:val="008821F4"/>
    <w:rsid w:val="0088422E"/>
    <w:rsid w:val="0088445A"/>
    <w:rsid w:val="00884A70"/>
    <w:rsid w:val="00884E17"/>
    <w:rsid w:val="00885BE6"/>
    <w:rsid w:val="0088762A"/>
    <w:rsid w:val="0089028F"/>
    <w:rsid w:val="008906A0"/>
    <w:rsid w:val="008909A2"/>
    <w:rsid w:val="00890AD6"/>
    <w:rsid w:val="00891519"/>
    <w:rsid w:val="00893557"/>
    <w:rsid w:val="008945F0"/>
    <w:rsid w:val="008958EF"/>
    <w:rsid w:val="00896956"/>
    <w:rsid w:val="00896BFD"/>
    <w:rsid w:val="0089733C"/>
    <w:rsid w:val="0089777F"/>
    <w:rsid w:val="008A0134"/>
    <w:rsid w:val="008A049E"/>
    <w:rsid w:val="008A088C"/>
    <w:rsid w:val="008A10B7"/>
    <w:rsid w:val="008A2722"/>
    <w:rsid w:val="008A31D0"/>
    <w:rsid w:val="008A3E9E"/>
    <w:rsid w:val="008A3FC0"/>
    <w:rsid w:val="008A48E5"/>
    <w:rsid w:val="008A58FF"/>
    <w:rsid w:val="008A6583"/>
    <w:rsid w:val="008B07ED"/>
    <w:rsid w:val="008B0DCB"/>
    <w:rsid w:val="008B1513"/>
    <w:rsid w:val="008B175C"/>
    <w:rsid w:val="008B18F0"/>
    <w:rsid w:val="008B2919"/>
    <w:rsid w:val="008B2EC8"/>
    <w:rsid w:val="008B32E7"/>
    <w:rsid w:val="008B3603"/>
    <w:rsid w:val="008B3C12"/>
    <w:rsid w:val="008B4104"/>
    <w:rsid w:val="008B4E59"/>
    <w:rsid w:val="008B5410"/>
    <w:rsid w:val="008B5616"/>
    <w:rsid w:val="008B58BF"/>
    <w:rsid w:val="008B7186"/>
    <w:rsid w:val="008B734B"/>
    <w:rsid w:val="008C01B7"/>
    <w:rsid w:val="008C0345"/>
    <w:rsid w:val="008C0BC4"/>
    <w:rsid w:val="008C16A0"/>
    <w:rsid w:val="008C2C52"/>
    <w:rsid w:val="008C39EA"/>
    <w:rsid w:val="008C3C06"/>
    <w:rsid w:val="008C4521"/>
    <w:rsid w:val="008C5134"/>
    <w:rsid w:val="008C58D9"/>
    <w:rsid w:val="008C67E7"/>
    <w:rsid w:val="008C6DEE"/>
    <w:rsid w:val="008D1B17"/>
    <w:rsid w:val="008D298B"/>
    <w:rsid w:val="008D2C8D"/>
    <w:rsid w:val="008D41E2"/>
    <w:rsid w:val="008D4BFD"/>
    <w:rsid w:val="008D524E"/>
    <w:rsid w:val="008D5A41"/>
    <w:rsid w:val="008D6117"/>
    <w:rsid w:val="008D7ADA"/>
    <w:rsid w:val="008E09C8"/>
    <w:rsid w:val="008E18BE"/>
    <w:rsid w:val="008E3475"/>
    <w:rsid w:val="008E379F"/>
    <w:rsid w:val="008E3D68"/>
    <w:rsid w:val="008E44CC"/>
    <w:rsid w:val="008E60DC"/>
    <w:rsid w:val="008E6903"/>
    <w:rsid w:val="008E76E3"/>
    <w:rsid w:val="008E7C40"/>
    <w:rsid w:val="008F04BC"/>
    <w:rsid w:val="008F0762"/>
    <w:rsid w:val="008F0D19"/>
    <w:rsid w:val="008F0F9C"/>
    <w:rsid w:val="008F19A3"/>
    <w:rsid w:val="008F2306"/>
    <w:rsid w:val="008F25D1"/>
    <w:rsid w:val="008F36FC"/>
    <w:rsid w:val="008F3BF3"/>
    <w:rsid w:val="008F4E07"/>
    <w:rsid w:val="008F6596"/>
    <w:rsid w:val="008F730B"/>
    <w:rsid w:val="008F7803"/>
    <w:rsid w:val="008F7FBE"/>
    <w:rsid w:val="009007F2"/>
    <w:rsid w:val="00900CDC"/>
    <w:rsid w:val="00901CE2"/>
    <w:rsid w:val="00901EE2"/>
    <w:rsid w:val="0090203C"/>
    <w:rsid w:val="00902274"/>
    <w:rsid w:val="00902670"/>
    <w:rsid w:val="009031A6"/>
    <w:rsid w:val="00903B30"/>
    <w:rsid w:val="009050C9"/>
    <w:rsid w:val="0090554D"/>
    <w:rsid w:val="00905790"/>
    <w:rsid w:val="00905F48"/>
    <w:rsid w:val="0090777B"/>
    <w:rsid w:val="00907C1E"/>
    <w:rsid w:val="009125C3"/>
    <w:rsid w:val="009140A2"/>
    <w:rsid w:val="00914356"/>
    <w:rsid w:val="0091457B"/>
    <w:rsid w:val="0091586A"/>
    <w:rsid w:val="00915B0C"/>
    <w:rsid w:val="00916827"/>
    <w:rsid w:val="00916891"/>
    <w:rsid w:val="00916E75"/>
    <w:rsid w:val="009174E7"/>
    <w:rsid w:val="00917BE2"/>
    <w:rsid w:val="00917EF8"/>
    <w:rsid w:val="009212F0"/>
    <w:rsid w:val="00923A03"/>
    <w:rsid w:val="00923BB3"/>
    <w:rsid w:val="00924749"/>
    <w:rsid w:val="00924A14"/>
    <w:rsid w:val="009302F4"/>
    <w:rsid w:val="0093030D"/>
    <w:rsid w:val="009312EC"/>
    <w:rsid w:val="0093158B"/>
    <w:rsid w:val="0093284B"/>
    <w:rsid w:val="00932C6D"/>
    <w:rsid w:val="009334B5"/>
    <w:rsid w:val="00934D52"/>
    <w:rsid w:val="00935285"/>
    <w:rsid w:val="0093645B"/>
    <w:rsid w:val="00936F54"/>
    <w:rsid w:val="0093790E"/>
    <w:rsid w:val="009417C8"/>
    <w:rsid w:val="00941985"/>
    <w:rsid w:val="009421CA"/>
    <w:rsid w:val="00944091"/>
    <w:rsid w:val="00944A6F"/>
    <w:rsid w:val="00944BA6"/>
    <w:rsid w:val="00946F43"/>
    <w:rsid w:val="009517F7"/>
    <w:rsid w:val="00951B08"/>
    <w:rsid w:val="00951D30"/>
    <w:rsid w:val="00951E5D"/>
    <w:rsid w:val="009521A9"/>
    <w:rsid w:val="00953144"/>
    <w:rsid w:val="009537B2"/>
    <w:rsid w:val="00954939"/>
    <w:rsid w:val="00956552"/>
    <w:rsid w:val="009572EE"/>
    <w:rsid w:val="00960130"/>
    <w:rsid w:val="009605B1"/>
    <w:rsid w:val="00961531"/>
    <w:rsid w:val="0096186D"/>
    <w:rsid w:val="00962508"/>
    <w:rsid w:val="009630A6"/>
    <w:rsid w:val="009631DB"/>
    <w:rsid w:val="0096374C"/>
    <w:rsid w:val="00963A6D"/>
    <w:rsid w:val="009640B4"/>
    <w:rsid w:val="00964AE9"/>
    <w:rsid w:val="0096553B"/>
    <w:rsid w:val="00966189"/>
    <w:rsid w:val="0096638C"/>
    <w:rsid w:val="0096679A"/>
    <w:rsid w:val="00966D12"/>
    <w:rsid w:val="00967B3C"/>
    <w:rsid w:val="00970F7F"/>
    <w:rsid w:val="009710CD"/>
    <w:rsid w:val="0097112F"/>
    <w:rsid w:val="00971FFC"/>
    <w:rsid w:val="00973026"/>
    <w:rsid w:val="00973B0E"/>
    <w:rsid w:val="0097467C"/>
    <w:rsid w:val="00975EC0"/>
    <w:rsid w:val="009776C7"/>
    <w:rsid w:val="00981CA1"/>
    <w:rsid w:val="00981CC2"/>
    <w:rsid w:val="00981D23"/>
    <w:rsid w:val="0098232C"/>
    <w:rsid w:val="009825CC"/>
    <w:rsid w:val="0098316B"/>
    <w:rsid w:val="009839A9"/>
    <w:rsid w:val="00984177"/>
    <w:rsid w:val="0098525F"/>
    <w:rsid w:val="009865FC"/>
    <w:rsid w:val="00986791"/>
    <w:rsid w:val="009868FE"/>
    <w:rsid w:val="00987116"/>
    <w:rsid w:val="009874CE"/>
    <w:rsid w:val="00987AFB"/>
    <w:rsid w:val="00987BAD"/>
    <w:rsid w:val="00987F0B"/>
    <w:rsid w:val="00990479"/>
    <w:rsid w:val="00990C89"/>
    <w:rsid w:val="00991ADC"/>
    <w:rsid w:val="0099232F"/>
    <w:rsid w:val="00992B8D"/>
    <w:rsid w:val="009932A3"/>
    <w:rsid w:val="00994263"/>
    <w:rsid w:val="00994341"/>
    <w:rsid w:val="009943F1"/>
    <w:rsid w:val="0099458B"/>
    <w:rsid w:val="0099537B"/>
    <w:rsid w:val="009966C2"/>
    <w:rsid w:val="00996993"/>
    <w:rsid w:val="00997CC0"/>
    <w:rsid w:val="009A0542"/>
    <w:rsid w:val="009A0F18"/>
    <w:rsid w:val="009A14C6"/>
    <w:rsid w:val="009A1801"/>
    <w:rsid w:val="009A1940"/>
    <w:rsid w:val="009A1C28"/>
    <w:rsid w:val="009A29E7"/>
    <w:rsid w:val="009A2BD3"/>
    <w:rsid w:val="009A3364"/>
    <w:rsid w:val="009A3DDC"/>
    <w:rsid w:val="009A436E"/>
    <w:rsid w:val="009A4653"/>
    <w:rsid w:val="009A4785"/>
    <w:rsid w:val="009A513A"/>
    <w:rsid w:val="009A5C1E"/>
    <w:rsid w:val="009A6ADE"/>
    <w:rsid w:val="009A74BF"/>
    <w:rsid w:val="009B0046"/>
    <w:rsid w:val="009B19D3"/>
    <w:rsid w:val="009B1A9F"/>
    <w:rsid w:val="009B1FE6"/>
    <w:rsid w:val="009B3435"/>
    <w:rsid w:val="009B41B3"/>
    <w:rsid w:val="009B4246"/>
    <w:rsid w:val="009B43E2"/>
    <w:rsid w:val="009B4C92"/>
    <w:rsid w:val="009B6206"/>
    <w:rsid w:val="009B6E0B"/>
    <w:rsid w:val="009B7718"/>
    <w:rsid w:val="009C0D6B"/>
    <w:rsid w:val="009C28AA"/>
    <w:rsid w:val="009C44F8"/>
    <w:rsid w:val="009C52BE"/>
    <w:rsid w:val="009C663B"/>
    <w:rsid w:val="009C68A2"/>
    <w:rsid w:val="009C68AF"/>
    <w:rsid w:val="009C6E22"/>
    <w:rsid w:val="009D0D2D"/>
    <w:rsid w:val="009D22A3"/>
    <w:rsid w:val="009D3344"/>
    <w:rsid w:val="009D3963"/>
    <w:rsid w:val="009D46C2"/>
    <w:rsid w:val="009D4CF1"/>
    <w:rsid w:val="009E1AB3"/>
    <w:rsid w:val="009E2019"/>
    <w:rsid w:val="009E3653"/>
    <w:rsid w:val="009E489D"/>
    <w:rsid w:val="009E4D98"/>
    <w:rsid w:val="009E4E96"/>
    <w:rsid w:val="009E4F1C"/>
    <w:rsid w:val="009E56D9"/>
    <w:rsid w:val="009E58BC"/>
    <w:rsid w:val="009E6DD8"/>
    <w:rsid w:val="009E7C5F"/>
    <w:rsid w:val="009F05F0"/>
    <w:rsid w:val="009F07C0"/>
    <w:rsid w:val="009F0A31"/>
    <w:rsid w:val="009F14D6"/>
    <w:rsid w:val="009F2115"/>
    <w:rsid w:val="009F3B70"/>
    <w:rsid w:val="009F41AA"/>
    <w:rsid w:val="009F4501"/>
    <w:rsid w:val="009F497F"/>
    <w:rsid w:val="009F61BD"/>
    <w:rsid w:val="009F6E0F"/>
    <w:rsid w:val="00A001D8"/>
    <w:rsid w:val="00A005F9"/>
    <w:rsid w:val="00A00992"/>
    <w:rsid w:val="00A00D48"/>
    <w:rsid w:val="00A01471"/>
    <w:rsid w:val="00A017FB"/>
    <w:rsid w:val="00A02234"/>
    <w:rsid w:val="00A02F44"/>
    <w:rsid w:val="00A05849"/>
    <w:rsid w:val="00A05BC9"/>
    <w:rsid w:val="00A07C00"/>
    <w:rsid w:val="00A07FA2"/>
    <w:rsid w:val="00A10E87"/>
    <w:rsid w:val="00A10F05"/>
    <w:rsid w:val="00A11D1F"/>
    <w:rsid w:val="00A137D1"/>
    <w:rsid w:val="00A142F3"/>
    <w:rsid w:val="00A159E4"/>
    <w:rsid w:val="00A15DCB"/>
    <w:rsid w:val="00A165B2"/>
    <w:rsid w:val="00A16770"/>
    <w:rsid w:val="00A16B2C"/>
    <w:rsid w:val="00A16CB1"/>
    <w:rsid w:val="00A16D7A"/>
    <w:rsid w:val="00A171D0"/>
    <w:rsid w:val="00A1721E"/>
    <w:rsid w:val="00A1793A"/>
    <w:rsid w:val="00A20004"/>
    <w:rsid w:val="00A20B09"/>
    <w:rsid w:val="00A22825"/>
    <w:rsid w:val="00A22F57"/>
    <w:rsid w:val="00A23000"/>
    <w:rsid w:val="00A24CEC"/>
    <w:rsid w:val="00A25CF8"/>
    <w:rsid w:val="00A25D1B"/>
    <w:rsid w:val="00A26BE9"/>
    <w:rsid w:val="00A26F2D"/>
    <w:rsid w:val="00A275AC"/>
    <w:rsid w:val="00A304FB"/>
    <w:rsid w:val="00A30D3D"/>
    <w:rsid w:val="00A30E0A"/>
    <w:rsid w:val="00A3155D"/>
    <w:rsid w:val="00A318BF"/>
    <w:rsid w:val="00A31D74"/>
    <w:rsid w:val="00A31EBF"/>
    <w:rsid w:val="00A32DA7"/>
    <w:rsid w:val="00A33285"/>
    <w:rsid w:val="00A3375A"/>
    <w:rsid w:val="00A34115"/>
    <w:rsid w:val="00A3491B"/>
    <w:rsid w:val="00A34D4C"/>
    <w:rsid w:val="00A34FF0"/>
    <w:rsid w:val="00A36672"/>
    <w:rsid w:val="00A36904"/>
    <w:rsid w:val="00A36B09"/>
    <w:rsid w:val="00A36F8D"/>
    <w:rsid w:val="00A3788F"/>
    <w:rsid w:val="00A40A51"/>
    <w:rsid w:val="00A41CFA"/>
    <w:rsid w:val="00A42D2D"/>
    <w:rsid w:val="00A438D4"/>
    <w:rsid w:val="00A43DB9"/>
    <w:rsid w:val="00A44118"/>
    <w:rsid w:val="00A4472C"/>
    <w:rsid w:val="00A44972"/>
    <w:rsid w:val="00A4695D"/>
    <w:rsid w:val="00A50A45"/>
    <w:rsid w:val="00A518A4"/>
    <w:rsid w:val="00A52566"/>
    <w:rsid w:val="00A52974"/>
    <w:rsid w:val="00A53832"/>
    <w:rsid w:val="00A5391D"/>
    <w:rsid w:val="00A53F9A"/>
    <w:rsid w:val="00A542EB"/>
    <w:rsid w:val="00A543AA"/>
    <w:rsid w:val="00A545AC"/>
    <w:rsid w:val="00A55551"/>
    <w:rsid w:val="00A55D48"/>
    <w:rsid w:val="00A5627C"/>
    <w:rsid w:val="00A56FE2"/>
    <w:rsid w:val="00A6031B"/>
    <w:rsid w:val="00A60415"/>
    <w:rsid w:val="00A60C55"/>
    <w:rsid w:val="00A60E02"/>
    <w:rsid w:val="00A60F45"/>
    <w:rsid w:val="00A6161E"/>
    <w:rsid w:val="00A61968"/>
    <w:rsid w:val="00A61C3E"/>
    <w:rsid w:val="00A61F38"/>
    <w:rsid w:val="00A623A8"/>
    <w:rsid w:val="00A637A8"/>
    <w:rsid w:val="00A65579"/>
    <w:rsid w:val="00A657BF"/>
    <w:rsid w:val="00A65B4E"/>
    <w:rsid w:val="00A67BA6"/>
    <w:rsid w:val="00A70006"/>
    <w:rsid w:val="00A70A92"/>
    <w:rsid w:val="00A718A3"/>
    <w:rsid w:val="00A71B53"/>
    <w:rsid w:val="00A73E6D"/>
    <w:rsid w:val="00A74072"/>
    <w:rsid w:val="00A74E67"/>
    <w:rsid w:val="00A75236"/>
    <w:rsid w:val="00A75A5F"/>
    <w:rsid w:val="00A76855"/>
    <w:rsid w:val="00A76ACE"/>
    <w:rsid w:val="00A76F1B"/>
    <w:rsid w:val="00A76F6C"/>
    <w:rsid w:val="00A82AEA"/>
    <w:rsid w:val="00A8316D"/>
    <w:rsid w:val="00A83594"/>
    <w:rsid w:val="00A8410C"/>
    <w:rsid w:val="00A84115"/>
    <w:rsid w:val="00A853CD"/>
    <w:rsid w:val="00A861FC"/>
    <w:rsid w:val="00A86E13"/>
    <w:rsid w:val="00A875BE"/>
    <w:rsid w:val="00A913A1"/>
    <w:rsid w:val="00A91431"/>
    <w:rsid w:val="00A9206E"/>
    <w:rsid w:val="00A927A7"/>
    <w:rsid w:val="00A94079"/>
    <w:rsid w:val="00A96010"/>
    <w:rsid w:val="00A972E8"/>
    <w:rsid w:val="00A97AE9"/>
    <w:rsid w:val="00AA0056"/>
    <w:rsid w:val="00AA00CB"/>
    <w:rsid w:val="00AA1254"/>
    <w:rsid w:val="00AA16F2"/>
    <w:rsid w:val="00AA1D9D"/>
    <w:rsid w:val="00AA2DDE"/>
    <w:rsid w:val="00AA3473"/>
    <w:rsid w:val="00AA3F7B"/>
    <w:rsid w:val="00AA42CA"/>
    <w:rsid w:val="00AA4BF7"/>
    <w:rsid w:val="00AA5847"/>
    <w:rsid w:val="00AA59BC"/>
    <w:rsid w:val="00AA6666"/>
    <w:rsid w:val="00AA6A4D"/>
    <w:rsid w:val="00AA77C7"/>
    <w:rsid w:val="00AB08B4"/>
    <w:rsid w:val="00AB128F"/>
    <w:rsid w:val="00AB12C8"/>
    <w:rsid w:val="00AB1D15"/>
    <w:rsid w:val="00AB1DF0"/>
    <w:rsid w:val="00AB2079"/>
    <w:rsid w:val="00AB301B"/>
    <w:rsid w:val="00AB34C1"/>
    <w:rsid w:val="00AB556A"/>
    <w:rsid w:val="00AB67A3"/>
    <w:rsid w:val="00AB6D4C"/>
    <w:rsid w:val="00AB6F4D"/>
    <w:rsid w:val="00AB778F"/>
    <w:rsid w:val="00AC0BEB"/>
    <w:rsid w:val="00AC2CC1"/>
    <w:rsid w:val="00AC2FD2"/>
    <w:rsid w:val="00AC31D3"/>
    <w:rsid w:val="00AC3581"/>
    <w:rsid w:val="00AC5112"/>
    <w:rsid w:val="00AC6544"/>
    <w:rsid w:val="00AC6889"/>
    <w:rsid w:val="00AC6BAD"/>
    <w:rsid w:val="00AD059D"/>
    <w:rsid w:val="00AD0AE7"/>
    <w:rsid w:val="00AD3490"/>
    <w:rsid w:val="00AD36EA"/>
    <w:rsid w:val="00AD45FF"/>
    <w:rsid w:val="00AD4FDD"/>
    <w:rsid w:val="00AD6DBB"/>
    <w:rsid w:val="00AD6F41"/>
    <w:rsid w:val="00AE1557"/>
    <w:rsid w:val="00AE1C84"/>
    <w:rsid w:val="00AE1E32"/>
    <w:rsid w:val="00AE200E"/>
    <w:rsid w:val="00AE276C"/>
    <w:rsid w:val="00AE2AE2"/>
    <w:rsid w:val="00AE3257"/>
    <w:rsid w:val="00AE44EF"/>
    <w:rsid w:val="00AE4654"/>
    <w:rsid w:val="00AE4AB8"/>
    <w:rsid w:val="00AE6015"/>
    <w:rsid w:val="00AF0093"/>
    <w:rsid w:val="00AF1A21"/>
    <w:rsid w:val="00AF2672"/>
    <w:rsid w:val="00AF3F2B"/>
    <w:rsid w:val="00AF472A"/>
    <w:rsid w:val="00B003CD"/>
    <w:rsid w:val="00B0057D"/>
    <w:rsid w:val="00B006B2"/>
    <w:rsid w:val="00B013DD"/>
    <w:rsid w:val="00B01AF8"/>
    <w:rsid w:val="00B03326"/>
    <w:rsid w:val="00B038F1"/>
    <w:rsid w:val="00B03BB5"/>
    <w:rsid w:val="00B03EDE"/>
    <w:rsid w:val="00B04343"/>
    <w:rsid w:val="00B047F8"/>
    <w:rsid w:val="00B05CCD"/>
    <w:rsid w:val="00B05FF1"/>
    <w:rsid w:val="00B06A6F"/>
    <w:rsid w:val="00B0706E"/>
    <w:rsid w:val="00B07A5E"/>
    <w:rsid w:val="00B117A8"/>
    <w:rsid w:val="00B11CE0"/>
    <w:rsid w:val="00B12680"/>
    <w:rsid w:val="00B13E22"/>
    <w:rsid w:val="00B148D2"/>
    <w:rsid w:val="00B14F44"/>
    <w:rsid w:val="00B153A3"/>
    <w:rsid w:val="00B15D56"/>
    <w:rsid w:val="00B16116"/>
    <w:rsid w:val="00B17891"/>
    <w:rsid w:val="00B17C97"/>
    <w:rsid w:val="00B20B0C"/>
    <w:rsid w:val="00B21AAC"/>
    <w:rsid w:val="00B22B10"/>
    <w:rsid w:val="00B22BC0"/>
    <w:rsid w:val="00B22E64"/>
    <w:rsid w:val="00B25C2A"/>
    <w:rsid w:val="00B261CF"/>
    <w:rsid w:val="00B271D2"/>
    <w:rsid w:val="00B27493"/>
    <w:rsid w:val="00B3070B"/>
    <w:rsid w:val="00B30AE3"/>
    <w:rsid w:val="00B330D0"/>
    <w:rsid w:val="00B34AAB"/>
    <w:rsid w:val="00B35F1C"/>
    <w:rsid w:val="00B36B84"/>
    <w:rsid w:val="00B372E3"/>
    <w:rsid w:val="00B37916"/>
    <w:rsid w:val="00B4025A"/>
    <w:rsid w:val="00B40F03"/>
    <w:rsid w:val="00B4129A"/>
    <w:rsid w:val="00B41359"/>
    <w:rsid w:val="00B427D1"/>
    <w:rsid w:val="00B42DFD"/>
    <w:rsid w:val="00B433D6"/>
    <w:rsid w:val="00B43AA2"/>
    <w:rsid w:val="00B44582"/>
    <w:rsid w:val="00B45B65"/>
    <w:rsid w:val="00B45B91"/>
    <w:rsid w:val="00B45BF1"/>
    <w:rsid w:val="00B4663D"/>
    <w:rsid w:val="00B46709"/>
    <w:rsid w:val="00B46AD3"/>
    <w:rsid w:val="00B46CBB"/>
    <w:rsid w:val="00B478C7"/>
    <w:rsid w:val="00B51FAC"/>
    <w:rsid w:val="00B52647"/>
    <w:rsid w:val="00B52B06"/>
    <w:rsid w:val="00B53510"/>
    <w:rsid w:val="00B53545"/>
    <w:rsid w:val="00B53DCA"/>
    <w:rsid w:val="00B55136"/>
    <w:rsid w:val="00B56592"/>
    <w:rsid w:val="00B566AB"/>
    <w:rsid w:val="00B5674E"/>
    <w:rsid w:val="00B577DB"/>
    <w:rsid w:val="00B62034"/>
    <w:rsid w:val="00B62C55"/>
    <w:rsid w:val="00B63677"/>
    <w:rsid w:val="00B637BD"/>
    <w:rsid w:val="00B63967"/>
    <w:rsid w:val="00B64B00"/>
    <w:rsid w:val="00B65C15"/>
    <w:rsid w:val="00B65C70"/>
    <w:rsid w:val="00B6621C"/>
    <w:rsid w:val="00B6796A"/>
    <w:rsid w:val="00B701E5"/>
    <w:rsid w:val="00B716EB"/>
    <w:rsid w:val="00B72580"/>
    <w:rsid w:val="00B72B1B"/>
    <w:rsid w:val="00B74AED"/>
    <w:rsid w:val="00B75B07"/>
    <w:rsid w:val="00B771B3"/>
    <w:rsid w:val="00B77422"/>
    <w:rsid w:val="00B77EA9"/>
    <w:rsid w:val="00B80ABF"/>
    <w:rsid w:val="00B80F7E"/>
    <w:rsid w:val="00B81B0C"/>
    <w:rsid w:val="00B81B67"/>
    <w:rsid w:val="00B82894"/>
    <w:rsid w:val="00B8315F"/>
    <w:rsid w:val="00B843FF"/>
    <w:rsid w:val="00B84949"/>
    <w:rsid w:val="00B864A7"/>
    <w:rsid w:val="00B86653"/>
    <w:rsid w:val="00B86F7F"/>
    <w:rsid w:val="00B872CC"/>
    <w:rsid w:val="00B8754B"/>
    <w:rsid w:val="00B87949"/>
    <w:rsid w:val="00B9030E"/>
    <w:rsid w:val="00B90B2C"/>
    <w:rsid w:val="00B91270"/>
    <w:rsid w:val="00B9297E"/>
    <w:rsid w:val="00B92B46"/>
    <w:rsid w:val="00B9325A"/>
    <w:rsid w:val="00B95C73"/>
    <w:rsid w:val="00B96459"/>
    <w:rsid w:val="00B96B67"/>
    <w:rsid w:val="00BA034F"/>
    <w:rsid w:val="00BA083C"/>
    <w:rsid w:val="00BA0A00"/>
    <w:rsid w:val="00BA111E"/>
    <w:rsid w:val="00BA1E71"/>
    <w:rsid w:val="00BA2F04"/>
    <w:rsid w:val="00BA3840"/>
    <w:rsid w:val="00BA3E6F"/>
    <w:rsid w:val="00BA413E"/>
    <w:rsid w:val="00BA43FA"/>
    <w:rsid w:val="00BA4C08"/>
    <w:rsid w:val="00BA4DF5"/>
    <w:rsid w:val="00BA4EEB"/>
    <w:rsid w:val="00BA596D"/>
    <w:rsid w:val="00BA5DD1"/>
    <w:rsid w:val="00BA5E69"/>
    <w:rsid w:val="00BA62B5"/>
    <w:rsid w:val="00BA6322"/>
    <w:rsid w:val="00BA6860"/>
    <w:rsid w:val="00BA6B3D"/>
    <w:rsid w:val="00BA7734"/>
    <w:rsid w:val="00BA782C"/>
    <w:rsid w:val="00BB0B59"/>
    <w:rsid w:val="00BB0C1B"/>
    <w:rsid w:val="00BB0C83"/>
    <w:rsid w:val="00BB0CBE"/>
    <w:rsid w:val="00BB0F8F"/>
    <w:rsid w:val="00BB2322"/>
    <w:rsid w:val="00BB272B"/>
    <w:rsid w:val="00BB297B"/>
    <w:rsid w:val="00BB2B26"/>
    <w:rsid w:val="00BB2C74"/>
    <w:rsid w:val="00BB315D"/>
    <w:rsid w:val="00BB3296"/>
    <w:rsid w:val="00BB33FE"/>
    <w:rsid w:val="00BB3AEA"/>
    <w:rsid w:val="00BB3CF0"/>
    <w:rsid w:val="00BB4255"/>
    <w:rsid w:val="00BB4280"/>
    <w:rsid w:val="00BB5FCF"/>
    <w:rsid w:val="00BB61CE"/>
    <w:rsid w:val="00BB76E9"/>
    <w:rsid w:val="00BB7F24"/>
    <w:rsid w:val="00BC00D6"/>
    <w:rsid w:val="00BC1081"/>
    <w:rsid w:val="00BC1DAF"/>
    <w:rsid w:val="00BC2144"/>
    <w:rsid w:val="00BC24E7"/>
    <w:rsid w:val="00BC2E23"/>
    <w:rsid w:val="00BC33FB"/>
    <w:rsid w:val="00BC5029"/>
    <w:rsid w:val="00BC538C"/>
    <w:rsid w:val="00BC56FA"/>
    <w:rsid w:val="00BC71A5"/>
    <w:rsid w:val="00BC75CD"/>
    <w:rsid w:val="00BD01DD"/>
    <w:rsid w:val="00BD1827"/>
    <w:rsid w:val="00BD19A6"/>
    <w:rsid w:val="00BD2087"/>
    <w:rsid w:val="00BD2B20"/>
    <w:rsid w:val="00BD348F"/>
    <w:rsid w:val="00BD36DA"/>
    <w:rsid w:val="00BD5663"/>
    <w:rsid w:val="00BD5727"/>
    <w:rsid w:val="00BD6943"/>
    <w:rsid w:val="00BE05A1"/>
    <w:rsid w:val="00BE089C"/>
    <w:rsid w:val="00BE16BD"/>
    <w:rsid w:val="00BE1992"/>
    <w:rsid w:val="00BE247F"/>
    <w:rsid w:val="00BE31E4"/>
    <w:rsid w:val="00BE4485"/>
    <w:rsid w:val="00BE4C1F"/>
    <w:rsid w:val="00BE5080"/>
    <w:rsid w:val="00BE554D"/>
    <w:rsid w:val="00BE61F7"/>
    <w:rsid w:val="00BE7590"/>
    <w:rsid w:val="00BF0B06"/>
    <w:rsid w:val="00BF11DF"/>
    <w:rsid w:val="00BF1A9B"/>
    <w:rsid w:val="00BF1D13"/>
    <w:rsid w:val="00BF1E21"/>
    <w:rsid w:val="00BF1F99"/>
    <w:rsid w:val="00BF2F88"/>
    <w:rsid w:val="00BF2FE6"/>
    <w:rsid w:val="00BF38E8"/>
    <w:rsid w:val="00BF3F0C"/>
    <w:rsid w:val="00BF53A1"/>
    <w:rsid w:val="00BF620D"/>
    <w:rsid w:val="00BF6F34"/>
    <w:rsid w:val="00BF751E"/>
    <w:rsid w:val="00C002B8"/>
    <w:rsid w:val="00C0286A"/>
    <w:rsid w:val="00C02D8A"/>
    <w:rsid w:val="00C02E9B"/>
    <w:rsid w:val="00C02EEA"/>
    <w:rsid w:val="00C036F4"/>
    <w:rsid w:val="00C04C5A"/>
    <w:rsid w:val="00C051BE"/>
    <w:rsid w:val="00C054D0"/>
    <w:rsid w:val="00C07CBB"/>
    <w:rsid w:val="00C10000"/>
    <w:rsid w:val="00C115D8"/>
    <w:rsid w:val="00C11F46"/>
    <w:rsid w:val="00C12342"/>
    <w:rsid w:val="00C1265B"/>
    <w:rsid w:val="00C12726"/>
    <w:rsid w:val="00C12B2F"/>
    <w:rsid w:val="00C138DA"/>
    <w:rsid w:val="00C13907"/>
    <w:rsid w:val="00C14235"/>
    <w:rsid w:val="00C143D6"/>
    <w:rsid w:val="00C16726"/>
    <w:rsid w:val="00C172E6"/>
    <w:rsid w:val="00C200E9"/>
    <w:rsid w:val="00C20D84"/>
    <w:rsid w:val="00C20EA9"/>
    <w:rsid w:val="00C2178E"/>
    <w:rsid w:val="00C217F7"/>
    <w:rsid w:val="00C21FCA"/>
    <w:rsid w:val="00C2221B"/>
    <w:rsid w:val="00C22438"/>
    <w:rsid w:val="00C236C3"/>
    <w:rsid w:val="00C2398C"/>
    <w:rsid w:val="00C244F0"/>
    <w:rsid w:val="00C25448"/>
    <w:rsid w:val="00C26069"/>
    <w:rsid w:val="00C26958"/>
    <w:rsid w:val="00C27E7D"/>
    <w:rsid w:val="00C301F0"/>
    <w:rsid w:val="00C30BEE"/>
    <w:rsid w:val="00C30CE3"/>
    <w:rsid w:val="00C31ECC"/>
    <w:rsid w:val="00C32A3B"/>
    <w:rsid w:val="00C33046"/>
    <w:rsid w:val="00C34D26"/>
    <w:rsid w:val="00C355AF"/>
    <w:rsid w:val="00C35FCC"/>
    <w:rsid w:val="00C36AC8"/>
    <w:rsid w:val="00C37E41"/>
    <w:rsid w:val="00C37FB8"/>
    <w:rsid w:val="00C40886"/>
    <w:rsid w:val="00C40926"/>
    <w:rsid w:val="00C4092A"/>
    <w:rsid w:val="00C43D97"/>
    <w:rsid w:val="00C44162"/>
    <w:rsid w:val="00C441DC"/>
    <w:rsid w:val="00C444A8"/>
    <w:rsid w:val="00C46079"/>
    <w:rsid w:val="00C463AB"/>
    <w:rsid w:val="00C4691B"/>
    <w:rsid w:val="00C472CC"/>
    <w:rsid w:val="00C47EDB"/>
    <w:rsid w:val="00C5004E"/>
    <w:rsid w:val="00C508EE"/>
    <w:rsid w:val="00C514B1"/>
    <w:rsid w:val="00C51978"/>
    <w:rsid w:val="00C5212E"/>
    <w:rsid w:val="00C529FB"/>
    <w:rsid w:val="00C52EFF"/>
    <w:rsid w:val="00C540FC"/>
    <w:rsid w:val="00C5530C"/>
    <w:rsid w:val="00C57C33"/>
    <w:rsid w:val="00C57E42"/>
    <w:rsid w:val="00C57ECE"/>
    <w:rsid w:val="00C61794"/>
    <w:rsid w:val="00C62051"/>
    <w:rsid w:val="00C62286"/>
    <w:rsid w:val="00C62CF5"/>
    <w:rsid w:val="00C62DBC"/>
    <w:rsid w:val="00C62F0D"/>
    <w:rsid w:val="00C64ABC"/>
    <w:rsid w:val="00C64EDF"/>
    <w:rsid w:val="00C6515D"/>
    <w:rsid w:val="00C65AFD"/>
    <w:rsid w:val="00C65C71"/>
    <w:rsid w:val="00C66381"/>
    <w:rsid w:val="00C66A44"/>
    <w:rsid w:val="00C66ACB"/>
    <w:rsid w:val="00C672F2"/>
    <w:rsid w:val="00C70C41"/>
    <w:rsid w:val="00C71AB7"/>
    <w:rsid w:val="00C729C0"/>
    <w:rsid w:val="00C72D96"/>
    <w:rsid w:val="00C72E7F"/>
    <w:rsid w:val="00C74576"/>
    <w:rsid w:val="00C74A60"/>
    <w:rsid w:val="00C75190"/>
    <w:rsid w:val="00C756E6"/>
    <w:rsid w:val="00C75C3E"/>
    <w:rsid w:val="00C766C4"/>
    <w:rsid w:val="00C76EA4"/>
    <w:rsid w:val="00C776B9"/>
    <w:rsid w:val="00C80575"/>
    <w:rsid w:val="00C806BD"/>
    <w:rsid w:val="00C810F9"/>
    <w:rsid w:val="00C81735"/>
    <w:rsid w:val="00C83947"/>
    <w:rsid w:val="00C83F07"/>
    <w:rsid w:val="00C840F8"/>
    <w:rsid w:val="00C84439"/>
    <w:rsid w:val="00C849BA"/>
    <w:rsid w:val="00C860DE"/>
    <w:rsid w:val="00C86BF8"/>
    <w:rsid w:val="00C87C22"/>
    <w:rsid w:val="00C87ED9"/>
    <w:rsid w:val="00C90C59"/>
    <w:rsid w:val="00C911F4"/>
    <w:rsid w:val="00C928B9"/>
    <w:rsid w:val="00C928C3"/>
    <w:rsid w:val="00C934E7"/>
    <w:rsid w:val="00C93DD4"/>
    <w:rsid w:val="00C9444D"/>
    <w:rsid w:val="00C95F9C"/>
    <w:rsid w:val="00C975E8"/>
    <w:rsid w:val="00CA12A0"/>
    <w:rsid w:val="00CA38A0"/>
    <w:rsid w:val="00CA3F37"/>
    <w:rsid w:val="00CA462A"/>
    <w:rsid w:val="00CA4C6B"/>
    <w:rsid w:val="00CA5B2A"/>
    <w:rsid w:val="00CA5B83"/>
    <w:rsid w:val="00CA6043"/>
    <w:rsid w:val="00CA7894"/>
    <w:rsid w:val="00CA7F50"/>
    <w:rsid w:val="00CB03BC"/>
    <w:rsid w:val="00CB08E9"/>
    <w:rsid w:val="00CB1151"/>
    <w:rsid w:val="00CB2282"/>
    <w:rsid w:val="00CB3720"/>
    <w:rsid w:val="00CB3728"/>
    <w:rsid w:val="00CB3A7D"/>
    <w:rsid w:val="00CB3B0E"/>
    <w:rsid w:val="00CB4726"/>
    <w:rsid w:val="00CB4B9B"/>
    <w:rsid w:val="00CB54E6"/>
    <w:rsid w:val="00CB5E38"/>
    <w:rsid w:val="00CB60D1"/>
    <w:rsid w:val="00CB6347"/>
    <w:rsid w:val="00CB64F0"/>
    <w:rsid w:val="00CB7161"/>
    <w:rsid w:val="00CB7409"/>
    <w:rsid w:val="00CB78A9"/>
    <w:rsid w:val="00CC0705"/>
    <w:rsid w:val="00CC083B"/>
    <w:rsid w:val="00CC1194"/>
    <w:rsid w:val="00CC16F3"/>
    <w:rsid w:val="00CC1B31"/>
    <w:rsid w:val="00CC2540"/>
    <w:rsid w:val="00CC2DD1"/>
    <w:rsid w:val="00CC3304"/>
    <w:rsid w:val="00CC3DB2"/>
    <w:rsid w:val="00CC4850"/>
    <w:rsid w:val="00CC4948"/>
    <w:rsid w:val="00CC63E7"/>
    <w:rsid w:val="00CC6864"/>
    <w:rsid w:val="00CC6B31"/>
    <w:rsid w:val="00CC6B74"/>
    <w:rsid w:val="00CD0CB6"/>
    <w:rsid w:val="00CD1A41"/>
    <w:rsid w:val="00CD3537"/>
    <w:rsid w:val="00CD36C2"/>
    <w:rsid w:val="00CD45D8"/>
    <w:rsid w:val="00CD4781"/>
    <w:rsid w:val="00CD4888"/>
    <w:rsid w:val="00CD5A9F"/>
    <w:rsid w:val="00CD6FC1"/>
    <w:rsid w:val="00CD7022"/>
    <w:rsid w:val="00CD74A6"/>
    <w:rsid w:val="00CE020B"/>
    <w:rsid w:val="00CE023B"/>
    <w:rsid w:val="00CE066A"/>
    <w:rsid w:val="00CE0CC9"/>
    <w:rsid w:val="00CE1203"/>
    <w:rsid w:val="00CE1483"/>
    <w:rsid w:val="00CE1A0A"/>
    <w:rsid w:val="00CE1B71"/>
    <w:rsid w:val="00CE2945"/>
    <w:rsid w:val="00CE3BFA"/>
    <w:rsid w:val="00CE3D81"/>
    <w:rsid w:val="00CE4989"/>
    <w:rsid w:val="00CE593D"/>
    <w:rsid w:val="00CE5D16"/>
    <w:rsid w:val="00CE602E"/>
    <w:rsid w:val="00CF1227"/>
    <w:rsid w:val="00CF1FC1"/>
    <w:rsid w:val="00CF2084"/>
    <w:rsid w:val="00CF25C3"/>
    <w:rsid w:val="00CF28A8"/>
    <w:rsid w:val="00CF2A0E"/>
    <w:rsid w:val="00CF31A6"/>
    <w:rsid w:val="00CF35C1"/>
    <w:rsid w:val="00CF39F4"/>
    <w:rsid w:val="00CF5118"/>
    <w:rsid w:val="00CF5222"/>
    <w:rsid w:val="00CF5BEE"/>
    <w:rsid w:val="00CF5E80"/>
    <w:rsid w:val="00CF743F"/>
    <w:rsid w:val="00CF7449"/>
    <w:rsid w:val="00CF7BDB"/>
    <w:rsid w:val="00CF7F02"/>
    <w:rsid w:val="00D00235"/>
    <w:rsid w:val="00D00248"/>
    <w:rsid w:val="00D00A66"/>
    <w:rsid w:val="00D01000"/>
    <w:rsid w:val="00D011A3"/>
    <w:rsid w:val="00D01FD3"/>
    <w:rsid w:val="00D028C0"/>
    <w:rsid w:val="00D0347D"/>
    <w:rsid w:val="00D05BDD"/>
    <w:rsid w:val="00D1064B"/>
    <w:rsid w:val="00D12120"/>
    <w:rsid w:val="00D12BB6"/>
    <w:rsid w:val="00D13F35"/>
    <w:rsid w:val="00D13FBC"/>
    <w:rsid w:val="00D14991"/>
    <w:rsid w:val="00D14AF0"/>
    <w:rsid w:val="00D15556"/>
    <w:rsid w:val="00D1566C"/>
    <w:rsid w:val="00D15C3F"/>
    <w:rsid w:val="00D17174"/>
    <w:rsid w:val="00D17193"/>
    <w:rsid w:val="00D17FC8"/>
    <w:rsid w:val="00D20404"/>
    <w:rsid w:val="00D20622"/>
    <w:rsid w:val="00D21A68"/>
    <w:rsid w:val="00D235F2"/>
    <w:rsid w:val="00D2393F"/>
    <w:rsid w:val="00D30C40"/>
    <w:rsid w:val="00D311BF"/>
    <w:rsid w:val="00D3162C"/>
    <w:rsid w:val="00D31794"/>
    <w:rsid w:val="00D31798"/>
    <w:rsid w:val="00D320FF"/>
    <w:rsid w:val="00D32217"/>
    <w:rsid w:val="00D32610"/>
    <w:rsid w:val="00D33300"/>
    <w:rsid w:val="00D33523"/>
    <w:rsid w:val="00D337F2"/>
    <w:rsid w:val="00D34E4C"/>
    <w:rsid w:val="00D3593F"/>
    <w:rsid w:val="00D36B6E"/>
    <w:rsid w:val="00D36C22"/>
    <w:rsid w:val="00D377F0"/>
    <w:rsid w:val="00D40222"/>
    <w:rsid w:val="00D40692"/>
    <w:rsid w:val="00D40B0A"/>
    <w:rsid w:val="00D41120"/>
    <w:rsid w:val="00D41363"/>
    <w:rsid w:val="00D41760"/>
    <w:rsid w:val="00D41E9B"/>
    <w:rsid w:val="00D42465"/>
    <w:rsid w:val="00D42EE9"/>
    <w:rsid w:val="00D444AA"/>
    <w:rsid w:val="00D44CFF"/>
    <w:rsid w:val="00D4548B"/>
    <w:rsid w:val="00D45D40"/>
    <w:rsid w:val="00D47225"/>
    <w:rsid w:val="00D474F6"/>
    <w:rsid w:val="00D5085F"/>
    <w:rsid w:val="00D50950"/>
    <w:rsid w:val="00D51AF4"/>
    <w:rsid w:val="00D53081"/>
    <w:rsid w:val="00D54E09"/>
    <w:rsid w:val="00D5544F"/>
    <w:rsid w:val="00D5569D"/>
    <w:rsid w:val="00D556BD"/>
    <w:rsid w:val="00D55A1B"/>
    <w:rsid w:val="00D55E40"/>
    <w:rsid w:val="00D569BC"/>
    <w:rsid w:val="00D56B15"/>
    <w:rsid w:val="00D56F35"/>
    <w:rsid w:val="00D61522"/>
    <w:rsid w:val="00D61553"/>
    <w:rsid w:val="00D6244A"/>
    <w:rsid w:val="00D624AF"/>
    <w:rsid w:val="00D62FDF"/>
    <w:rsid w:val="00D6307C"/>
    <w:rsid w:val="00D630B7"/>
    <w:rsid w:val="00D63460"/>
    <w:rsid w:val="00D64077"/>
    <w:rsid w:val="00D64A1F"/>
    <w:rsid w:val="00D65358"/>
    <w:rsid w:val="00D66071"/>
    <w:rsid w:val="00D6677A"/>
    <w:rsid w:val="00D670C1"/>
    <w:rsid w:val="00D67506"/>
    <w:rsid w:val="00D7030A"/>
    <w:rsid w:val="00D7141B"/>
    <w:rsid w:val="00D71CA7"/>
    <w:rsid w:val="00D71D26"/>
    <w:rsid w:val="00D71EC1"/>
    <w:rsid w:val="00D737E8"/>
    <w:rsid w:val="00D73B52"/>
    <w:rsid w:val="00D73B99"/>
    <w:rsid w:val="00D7424A"/>
    <w:rsid w:val="00D7565D"/>
    <w:rsid w:val="00D75692"/>
    <w:rsid w:val="00D75730"/>
    <w:rsid w:val="00D75762"/>
    <w:rsid w:val="00D758B7"/>
    <w:rsid w:val="00D75AC1"/>
    <w:rsid w:val="00D7600C"/>
    <w:rsid w:val="00D76957"/>
    <w:rsid w:val="00D76DE5"/>
    <w:rsid w:val="00D771B0"/>
    <w:rsid w:val="00D772AE"/>
    <w:rsid w:val="00D77335"/>
    <w:rsid w:val="00D77469"/>
    <w:rsid w:val="00D81BBB"/>
    <w:rsid w:val="00D8254E"/>
    <w:rsid w:val="00D8321A"/>
    <w:rsid w:val="00D83486"/>
    <w:rsid w:val="00D838B9"/>
    <w:rsid w:val="00D83B73"/>
    <w:rsid w:val="00D846A5"/>
    <w:rsid w:val="00D8630C"/>
    <w:rsid w:val="00D863F1"/>
    <w:rsid w:val="00D86A7F"/>
    <w:rsid w:val="00D86D58"/>
    <w:rsid w:val="00D878AB"/>
    <w:rsid w:val="00D879EF"/>
    <w:rsid w:val="00D90074"/>
    <w:rsid w:val="00D90277"/>
    <w:rsid w:val="00D9055D"/>
    <w:rsid w:val="00D905DC"/>
    <w:rsid w:val="00D908A0"/>
    <w:rsid w:val="00D91524"/>
    <w:rsid w:val="00D916F2"/>
    <w:rsid w:val="00D929D8"/>
    <w:rsid w:val="00D94093"/>
    <w:rsid w:val="00D94459"/>
    <w:rsid w:val="00D95059"/>
    <w:rsid w:val="00D95519"/>
    <w:rsid w:val="00D9647B"/>
    <w:rsid w:val="00D964B6"/>
    <w:rsid w:val="00D96C70"/>
    <w:rsid w:val="00DA0BAA"/>
    <w:rsid w:val="00DA19D0"/>
    <w:rsid w:val="00DA1B5D"/>
    <w:rsid w:val="00DA2327"/>
    <w:rsid w:val="00DA3349"/>
    <w:rsid w:val="00DA3F3C"/>
    <w:rsid w:val="00DA489F"/>
    <w:rsid w:val="00DA5AAC"/>
    <w:rsid w:val="00DA7C14"/>
    <w:rsid w:val="00DA7F8C"/>
    <w:rsid w:val="00DB0302"/>
    <w:rsid w:val="00DB0F6C"/>
    <w:rsid w:val="00DB151D"/>
    <w:rsid w:val="00DB16EC"/>
    <w:rsid w:val="00DB284E"/>
    <w:rsid w:val="00DB2916"/>
    <w:rsid w:val="00DB2E10"/>
    <w:rsid w:val="00DB31DD"/>
    <w:rsid w:val="00DB3E57"/>
    <w:rsid w:val="00DB4017"/>
    <w:rsid w:val="00DB440B"/>
    <w:rsid w:val="00DB4A72"/>
    <w:rsid w:val="00DB4D26"/>
    <w:rsid w:val="00DB5083"/>
    <w:rsid w:val="00DB577E"/>
    <w:rsid w:val="00DB5BC2"/>
    <w:rsid w:val="00DB6677"/>
    <w:rsid w:val="00DB6724"/>
    <w:rsid w:val="00DB7B4A"/>
    <w:rsid w:val="00DC0424"/>
    <w:rsid w:val="00DC0EC8"/>
    <w:rsid w:val="00DC257C"/>
    <w:rsid w:val="00DC3C9C"/>
    <w:rsid w:val="00DC3E92"/>
    <w:rsid w:val="00DC4558"/>
    <w:rsid w:val="00DC4B6E"/>
    <w:rsid w:val="00DC4CBF"/>
    <w:rsid w:val="00DC4D47"/>
    <w:rsid w:val="00DC4F8D"/>
    <w:rsid w:val="00DC547B"/>
    <w:rsid w:val="00DC6AB9"/>
    <w:rsid w:val="00DC73A4"/>
    <w:rsid w:val="00DC7532"/>
    <w:rsid w:val="00DD0877"/>
    <w:rsid w:val="00DD152A"/>
    <w:rsid w:val="00DD157A"/>
    <w:rsid w:val="00DD1FEA"/>
    <w:rsid w:val="00DD342D"/>
    <w:rsid w:val="00DD3ACF"/>
    <w:rsid w:val="00DD3F71"/>
    <w:rsid w:val="00DD5299"/>
    <w:rsid w:val="00DD7C3F"/>
    <w:rsid w:val="00DD7E61"/>
    <w:rsid w:val="00DD7EDC"/>
    <w:rsid w:val="00DE029D"/>
    <w:rsid w:val="00DE0607"/>
    <w:rsid w:val="00DE0E65"/>
    <w:rsid w:val="00DE1775"/>
    <w:rsid w:val="00DE1834"/>
    <w:rsid w:val="00DE186B"/>
    <w:rsid w:val="00DE1ACF"/>
    <w:rsid w:val="00DE1EAC"/>
    <w:rsid w:val="00DE26E9"/>
    <w:rsid w:val="00DE4302"/>
    <w:rsid w:val="00DE536F"/>
    <w:rsid w:val="00DE5873"/>
    <w:rsid w:val="00DE5BA4"/>
    <w:rsid w:val="00DE73D4"/>
    <w:rsid w:val="00DE7584"/>
    <w:rsid w:val="00DE778A"/>
    <w:rsid w:val="00DE7800"/>
    <w:rsid w:val="00DF0C6B"/>
    <w:rsid w:val="00DF0CDE"/>
    <w:rsid w:val="00DF1C6E"/>
    <w:rsid w:val="00DF1D51"/>
    <w:rsid w:val="00DF35AE"/>
    <w:rsid w:val="00DF4377"/>
    <w:rsid w:val="00DF52C8"/>
    <w:rsid w:val="00DF5384"/>
    <w:rsid w:val="00DF5586"/>
    <w:rsid w:val="00DF590C"/>
    <w:rsid w:val="00DF5D4E"/>
    <w:rsid w:val="00DF663A"/>
    <w:rsid w:val="00DF69F8"/>
    <w:rsid w:val="00DF6E0A"/>
    <w:rsid w:val="00E00299"/>
    <w:rsid w:val="00E01196"/>
    <w:rsid w:val="00E014BE"/>
    <w:rsid w:val="00E01593"/>
    <w:rsid w:val="00E023FE"/>
    <w:rsid w:val="00E029CE"/>
    <w:rsid w:val="00E04471"/>
    <w:rsid w:val="00E04586"/>
    <w:rsid w:val="00E04BF9"/>
    <w:rsid w:val="00E05116"/>
    <w:rsid w:val="00E05CCD"/>
    <w:rsid w:val="00E06874"/>
    <w:rsid w:val="00E07BEF"/>
    <w:rsid w:val="00E07F3D"/>
    <w:rsid w:val="00E11944"/>
    <w:rsid w:val="00E154C3"/>
    <w:rsid w:val="00E15E79"/>
    <w:rsid w:val="00E161F9"/>
    <w:rsid w:val="00E17326"/>
    <w:rsid w:val="00E20102"/>
    <w:rsid w:val="00E212CE"/>
    <w:rsid w:val="00E2171D"/>
    <w:rsid w:val="00E21A10"/>
    <w:rsid w:val="00E222F5"/>
    <w:rsid w:val="00E25990"/>
    <w:rsid w:val="00E26ABF"/>
    <w:rsid w:val="00E26F63"/>
    <w:rsid w:val="00E2762B"/>
    <w:rsid w:val="00E31BCB"/>
    <w:rsid w:val="00E32964"/>
    <w:rsid w:val="00E3297F"/>
    <w:rsid w:val="00E32DE0"/>
    <w:rsid w:val="00E332CB"/>
    <w:rsid w:val="00E335CA"/>
    <w:rsid w:val="00E33C43"/>
    <w:rsid w:val="00E33D07"/>
    <w:rsid w:val="00E341C9"/>
    <w:rsid w:val="00E34239"/>
    <w:rsid w:val="00E34784"/>
    <w:rsid w:val="00E35872"/>
    <w:rsid w:val="00E40E7D"/>
    <w:rsid w:val="00E4159D"/>
    <w:rsid w:val="00E41F8C"/>
    <w:rsid w:val="00E42661"/>
    <w:rsid w:val="00E45158"/>
    <w:rsid w:val="00E470B1"/>
    <w:rsid w:val="00E47276"/>
    <w:rsid w:val="00E47639"/>
    <w:rsid w:val="00E50134"/>
    <w:rsid w:val="00E53836"/>
    <w:rsid w:val="00E54ED3"/>
    <w:rsid w:val="00E5642B"/>
    <w:rsid w:val="00E56705"/>
    <w:rsid w:val="00E5775D"/>
    <w:rsid w:val="00E57834"/>
    <w:rsid w:val="00E61B60"/>
    <w:rsid w:val="00E61C1D"/>
    <w:rsid w:val="00E62319"/>
    <w:rsid w:val="00E6240B"/>
    <w:rsid w:val="00E6272D"/>
    <w:rsid w:val="00E632F8"/>
    <w:rsid w:val="00E63739"/>
    <w:rsid w:val="00E637C8"/>
    <w:rsid w:val="00E63AF5"/>
    <w:rsid w:val="00E64BE9"/>
    <w:rsid w:val="00E6502D"/>
    <w:rsid w:val="00E65658"/>
    <w:rsid w:val="00E65849"/>
    <w:rsid w:val="00E66227"/>
    <w:rsid w:val="00E6731F"/>
    <w:rsid w:val="00E6781E"/>
    <w:rsid w:val="00E67EE0"/>
    <w:rsid w:val="00E713EE"/>
    <w:rsid w:val="00E71F81"/>
    <w:rsid w:val="00E72BE8"/>
    <w:rsid w:val="00E72F56"/>
    <w:rsid w:val="00E741B7"/>
    <w:rsid w:val="00E7658D"/>
    <w:rsid w:val="00E767B5"/>
    <w:rsid w:val="00E76965"/>
    <w:rsid w:val="00E76A7F"/>
    <w:rsid w:val="00E76CE5"/>
    <w:rsid w:val="00E774A0"/>
    <w:rsid w:val="00E801C0"/>
    <w:rsid w:val="00E80FD0"/>
    <w:rsid w:val="00E81803"/>
    <w:rsid w:val="00E82619"/>
    <w:rsid w:val="00E82B1C"/>
    <w:rsid w:val="00E82E9F"/>
    <w:rsid w:val="00E83673"/>
    <w:rsid w:val="00E83A24"/>
    <w:rsid w:val="00E84BC8"/>
    <w:rsid w:val="00E86109"/>
    <w:rsid w:val="00E86A5E"/>
    <w:rsid w:val="00E86F20"/>
    <w:rsid w:val="00E9120E"/>
    <w:rsid w:val="00E92008"/>
    <w:rsid w:val="00E92230"/>
    <w:rsid w:val="00E92CDD"/>
    <w:rsid w:val="00E93289"/>
    <w:rsid w:val="00E93BB0"/>
    <w:rsid w:val="00E94F8F"/>
    <w:rsid w:val="00E95EAD"/>
    <w:rsid w:val="00E96803"/>
    <w:rsid w:val="00E971EC"/>
    <w:rsid w:val="00E9773B"/>
    <w:rsid w:val="00E97A66"/>
    <w:rsid w:val="00EA12C2"/>
    <w:rsid w:val="00EA1CB4"/>
    <w:rsid w:val="00EA2186"/>
    <w:rsid w:val="00EA33BD"/>
    <w:rsid w:val="00EA44E5"/>
    <w:rsid w:val="00EA4796"/>
    <w:rsid w:val="00EA4DFB"/>
    <w:rsid w:val="00EA55FB"/>
    <w:rsid w:val="00EA6227"/>
    <w:rsid w:val="00EA6631"/>
    <w:rsid w:val="00EA72FB"/>
    <w:rsid w:val="00EA78F0"/>
    <w:rsid w:val="00EA7A52"/>
    <w:rsid w:val="00EA7B61"/>
    <w:rsid w:val="00EB0130"/>
    <w:rsid w:val="00EB0564"/>
    <w:rsid w:val="00EB1037"/>
    <w:rsid w:val="00EB16EE"/>
    <w:rsid w:val="00EB199B"/>
    <w:rsid w:val="00EB2380"/>
    <w:rsid w:val="00EB3184"/>
    <w:rsid w:val="00EB4F67"/>
    <w:rsid w:val="00EB5F70"/>
    <w:rsid w:val="00EB6910"/>
    <w:rsid w:val="00EB6D08"/>
    <w:rsid w:val="00EB7238"/>
    <w:rsid w:val="00EC004A"/>
    <w:rsid w:val="00EC1F55"/>
    <w:rsid w:val="00EC21BF"/>
    <w:rsid w:val="00EC23CF"/>
    <w:rsid w:val="00EC25E2"/>
    <w:rsid w:val="00EC3934"/>
    <w:rsid w:val="00EC4B4B"/>
    <w:rsid w:val="00EC4F0D"/>
    <w:rsid w:val="00EC5006"/>
    <w:rsid w:val="00EC51C5"/>
    <w:rsid w:val="00EC5320"/>
    <w:rsid w:val="00EC65E3"/>
    <w:rsid w:val="00ED07DF"/>
    <w:rsid w:val="00ED07FB"/>
    <w:rsid w:val="00ED0A9C"/>
    <w:rsid w:val="00ED1F9A"/>
    <w:rsid w:val="00ED2760"/>
    <w:rsid w:val="00ED288E"/>
    <w:rsid w:val="00ED2DA2"/>
    <w:rsid w:val="00ED4652"/>
    <w:rsid w:val="00ED48A5"/>
    <w:rsid w:val="00ED6368"/>
    <w:rsid w:val="00EE019F"/>
    <w:rsid w:val="00EE0384"/>
    <w:rsid w:val="00EE071F"/>
    <w:rsid w:val="00EE0EDC"/>
    <w:rsid w:val="00EE0EEE"/>
    <w:rsid w:val="00EE0EFC"/>
    <w:rsid w:val="00EE1649"/>
    <w:rsid w:val="00EE2864"/>
    <w:rsid w:val="00EE2D69"/>
    <w:rsid w:val="00EE37DA"/>
    <w:rsid w:val="00EE483F"/>
    <w:rsid w:val="00EE5778"/>
    <w:rsid w:val="00EE64A7"/>
    <w:rsid w:val="00EE6BB5"/>
    <w:rsid w:val="00EE6CD2"/>
    <w:rsid w:val="00EF101B"/>
    <w:rsid w:val="00EF1CFF"/>
    <w:rsid w:val="00EF42FE"/>
    <w:rsid w:val="00EF44BA"/>
    <w:rsid w:val="00EF4A79"/>
    <w:rsid w:val="00EF59AE"/>
    <w:rsid w:val="00EF64FD"/>
    <w:rsid w:val="00EF6AA7"/>
    <w:rsid w:val="00EF6C98"/>
    <w:rsid w:val="00EF6D31"/>
    <w:rsid w:val="00EF6EBD"/>
    <w:rsid w:val="00EF7288"/>
    <w:rsid w:val="00EF7FFC"/>
    <w:rsid w:val="00F00A55"/>
    <w:rsid w:val="00F00AB0"/>
    <w:rsid w:val="00F0201B"/>
    <w:rsid w:val="00F03A73"/>
    <w:rsid w:val="00F04985"/>
    <w:rsid w:val="00F056FF"/>
    <w:rsid w:val="00F05839"/>
    <w:rsid w:val="00F05A33"/>
    <w:rsid w:val="00F062AA"/>
    <w:rsid w:val="00F06CAA"/>
    <w:rsid w:val="00F07C36"/>
    <w:rsid w:val="00F07D4D"/>
    <w:rsid w:val="00F11A93"/>
    <w:rsid w:val="00F1495D"/>
    <w:rsid w:val="00F14B6C"/>
    <w:rsid w:val="00F15E5F"/>
    <w:rsid w:val="00F16F89"/>
    <w:rsid w:val="00F1760F"/>
    <w:rsid w:val="00F17A59"/>
    <w:rsid w:val="00F2312E"/>
    <w:rsid w:val="00F233E4"/>
    <w:rsid w:val="00F24270"/>
    <w:rsid w:val="00F25120"/>
    <w:rsid w:val="00F25D26"/>
    <w:rsid w:val="00F273FB"/>
    <w:rsid w:val="00F275AC"/>
    <w:rsid w:val="00F27CFA"/>
    <w:rsid w:val="00F3026D"/>
    <w:rsid w:val="00F302B3"/>
    <w:rsid w:val="00F30649"/>
    <w:rsid w:val="00F31005"/>
    <w:rsid w:val="00F31343"/>
    <w:rsid w:val="00F32152"/>
    <w:rsid w:val="00F325BE"/>
    <w:rsid w:val="00F329E0"/>
    <w:rsid w:val="00F33D88"/>
    <w:rsid w:val="00F33FF7"/>
    <w:rsid w:val="00F343B8"/>
    <w:rsid w:val="00F34935"/>
    <w:rsid w:val="00F350B6"/>
    <w:rsid w:val="00F35E62"/>
    <w:rsid w:val="00F36512"/>
    <w:rsid w:val="00F36FA7"/>
    <w:rsid w:val="00F37BDD"/>
    <w:rsid w:val="00F37C65"/>
    <w:rsid w:val="00F401A3"/>
    <w:rsid w:val="00F40BEE"/>
    <w:rsid w:val="00F41ED1"/>
    <w:rsid w:val="00F43419"/>
    <w:rsid w:val="00F445B5"/>
    <w:rsid w:val="00F4497E"/>
    <w:rsid w:val="00F44E41"/>
    <w:rsid w:val="00F4660F"/>
    <w:rsid w:val="00F46ED1"/>
    <w:rsid w:val="00F46F71"/>
    <w:rsid w:val="00F472CF"/>
    <w:rsid w:val="00F513CC"/>
    <w:rsid w:val="00F518A0"/>
    <w:rsid w:val="00F5380F"/>
    <w:rsid w:val="00F55C59"/>
    <w:rsid w:val="00F56739"/>
    <w:rsid w:val="00F56D70"/>
    <w:rsid w:val="00F57836"/>
    <w:rsid w:val="00F57967"/>
    <w:rsid w:val="00F603FD"/>
    <w:rsid w:val="00F60FA7"/>
    <w:rsid w:val="00F61979"/>
    <w:rsid w:val="00F619E7"/>
    <w:rsid w:val="00F619F1"/>
    <w:rsid w:val="00F622E9"/>
    <w:rsid w:val="00F638F7"/>
    <w:rsid w:val="00F639E3"/>
    <w:rsid w:val="00F6459F"/>
    <w:rsid w:val="00F66267"/>
    <w:rsid w:val="00F67588"/>
    <w:rsid w:val="00F677C8"/>
    <w:rsid w:val="00F70353"/>
    <w:rsid w:val="00F70AE3"/>
    <w:rsid w:val="00F70C1C"/>
    <w:rsid w:val="00F721C9"/>
    <w:rsid w:val="00F721F5"/>
    <w:rsid w:val="00F72B4F"/>
    <w:rsid w:val="00F72CE9"/>
    <w:rsid w:val="00F745C9"/>
    <w:rsid w:val="00F74898"/>
    <w:rsid w:val="00F750DB"/>
    <w:rsid w:val="00F751D0"/>
    <w:rsid w:val="00F75785"/>
    <w:rsid w:val="00F8010A"/>
    <w:rsid w:val="00F80826"/>
    <w:rsid w:val="00F80A2F"/>
    <w:rsid w:val="00F81264"/>
    <w:rsid w:val="00F82005"/>
    <w:rsid w:val="00F82466"/>
    <w:rsid w:val="00F82C74"/>
    <w:rsid w:val="00F857E2"/>
    <w:rsid w:val="00F8704E"/>
    <w:rsid w:val="00F87412"/>
    <w:rsid w:val="00F904CA"/>
    <w:rsid w:val="00F90E39"/>
    <w:rsid w:val="00F9141A"/>
    <w:rsid w:val="00F9195A"/>
    <w:rsid w:val="00F91CE8"/>
    <w:rsid w:val="00F9273B"/>
    <w:rsid w:val="00F931DE"/>
    <w:rsid w:val="00F93B4A"/>
    <w:rsid w:val="00F94EC3"/>
    <w:rsid w:val="00F95305"/>
    <w:rsid w:val="00F958C3"/>
    <w:rsid w:val="00F96067"/>
    <w:rsid w:val="00F96A4E"/>
    <w:rsid w:val="00F96DBB"/>
    <w:rsid w:val="00F970C1"/>
    <w:rsid w:val="00F97961"/>
    <w:rsid w:val="00FA0329"/>
    <w:rsid w:val="00FA0F14"/>
    <w:rsid w:val="00FA3505"/>
    <w:rsid w:val="00FA36A3"/>
    <w:rsid w:val="00FA3DD4"/>
    <w:rsid w:val="00FA45EB"/>
    <w:rsid w:val="00FA4A78"/>
    <w:rsid w:val="00FA5B18"/>
    <w:rsid w:val="00FA5DA0"/>
    <w:rsid w:val="00FA6C82"/>
    <w:rsid w:val="00FB2A5F"/>
    <w:rsid w:val="00FB3D36"/>
    <w:rsid w:val="00FB3E4E"/>
    <w:rsid w:val="00FB4539"/>
    <w:rsid w:val="00FB5390"/>
    <w:rsid w:val="00FB553B"/>
    <w:rsid w:val="00FB71BA"/>
    <w:rsid w:val="00FB7641"/>
    <w:rsid w:val="00FC0326"/>
    <w:rsid w:val="00FC1F14"/>
    <w:rsid w:val="00FC39CF"/>
    <w:rsid w:val="00FC40E6"/>
    <w:rsid w:val="00FC4616"/>
    <w:rsid w:val="00FC5F07"/>
    <w:rsid w:val="00FC63FD"/>
    <w:rsid w:val="00FC79FF"/>
    <w:rsid w:val="00FD0BD2"/>
    <w:rsid w:val="00FD0E29"/>
    <w:rsid w:val="00FD276D"/>
    <w:rsid w:val="00FD35D7"/>
    <w:rsid w:val="00FD3788"/>
    <w:rsid w:val="00FD4369"/>
    <w:rsid w:val="00FD47F4"/>
    <w:rsid w:val="00FD4EC4"/>
    <w:rsid w:val="00FD5B69"/>
    <w:rsid w:val="00FD7C53"/>
    <w:rsid w:val="00FE097D"/>
    <w:rsid w:val="00FE0BB6"/>
    <w:rsid w:val="00FE199F"/>
    <w:rsid w:val="00FE211B"/>
    <w:rsid w:val="00FE228C"/>
    <w:rsid w:val="00FE338F"/>
    <w:rsid w:val="00FE3CC8"/>
    <w:rsid w:val="00FE407B"/>
    <w:rsid w:val="00FE4557"/>
    <w:rsid w:val="00FE46F8"/>
    <w:rsid w:val="00FE50F6"/>
    <w:rsid w:val="00FE594C"/>
    <w:rsid w:val="00FE641F"/>
    <w:rsid w:val="00FE6B7D"/>
    <w:rsid w:val="00FE6D0B"/>
    <w:rsid w:val="00FE6E65"/>
    <w:rsid w:val="00FE6ED0"/>
    <w:rsid w:val="00FE773F"/>
    <w:rsid w:val="00FF030A"/>
    <w:rsid w:val="00FF0B6F"/>
    <w:rsid w:val="00FF147D"/>
    <w:rsid w:val="00FF17D5"/>
    <w:rsid w:val="00FF1EB3"/>
    <w:rsid w:val="00FF22CE"/>
    <w:rsid w:val="00FF2962"/>
    <w:rsid w:val="00FF2B63"/>
    <w:rsid w:val="00FF2EC4"/>
    <w:rsid w:val="00FF3A05"/>
    <w:rsid w:val="00FF5261"/>
    <w:rsid w:val="00FF5D41"/>
    <w:rsid w:val="00FF60C3"/>
    <w:rsid w:val="00FF6A5B"/>
    <w:rsid w:val="00FF734E"/>
    <w:rsid w:val="00FF7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0607A"/>
  <w15:chartTrackingRefBased/>
  <w15:docId w15:val="{EE26B1BB-1134-46A9-8AF5-5481715D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CE9"/>
    <w:pPr>
      <w:spacing w:after="200" w:line="276" w:lineRule="auto"/>
    </w:pPr>
  </w:style>
  <w:style w:type="paragraph" w:styleId="Heading1">
    <w:name w:val="heading 1"/>
    <w:aliases w:val="Criterios,Titulo informe,Titulos notas (Alt+N),Titulos notas"/>
    <w:basedOn w:val="Normal"/>
    <w:next w:val="Normal"/>
    <w:link w:val="Heading1Char"/>
    <w:qFormat/>
    <w:rsid w:val="00407123"/>
    <w:pPr>
      <w:keepNext/>
      <w:spacing w:before="240" w:after="60" w:line="240" w:lineRule="auto"/>
      <w:jc w:val="center"/>
      <w:outlineLvl w:val="0"/>
    </w:pPr>
    <w:rPr>
      <w:rFonts w:ascii="Soberana Sans" w:eastAsia="Times New Roman" w:hAnsi="Soberana Sans" w:cs="Arial"/>
      <w:b/>
      <w:bCs/>
      <w:kern w:val="32"/>
      <w:sz w:val="24"/>
      <w:szCs w:val="32"/>
      <w:lang w:val="es-ES" w:eastAsia="es-MX"/>
    </w:rPr>
  </w:style>
  <w:style w:type="paragraph" w:styleId="Heading2">
    <w:name w:val="heading 2"/>
    <w:aliases w:val="Títulos estados,SUBTITULO"/>
    <w:basedOn w:val="Normal"/>
    <w:next w:val="Normal"/>
    <w:link w:val="Heading2Char"/>
    <w:qFormat/>
    <w:rsid w:val="00407123"/>
    <w:pPr>
      <w:keepNext/>
      <w:spacing w:after="0" w:line="240" w:lineRule="auto"/>
      <w:jc w:val="both"/>
      <w:outlineLvl w:val="1"/>
    </w:pPr>
    <w:rPr>
      <w:rFonts w:ascii="Times New Roman" w:eastAsia="Times New Roman" w:hAnsi="Times New Roman" w:cs="Times New Roman"/>
      <w:b/>
      <w:sz w:val="20"/>
      <w:szCs w:val="20"/>
      <w:lang w:val="es-ES" w:eastAsia="es-ES"/>
    </w:rPr>
  </w:style>
  <w:style w:type="paragraph" w:styleId="Heading3">
    <w:name w:val="heading 3"/>
    <w:aliases w:val="BULLETS,Títulos notas"/>
    <w:basedOn w:val="Normal"/>
    <w:next w:val="Normal"/>
    <w:link w:val="Heading3Char"/>
    <w:unhideWhenUsed/>
    <w:qFormat/>
    <w:rsid w:val="00407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Map Title"/>
    <w:basedOn w:val="Normal"/>
    <w:next w:val="Normal"/>
    <w:link w:val="Heading4Char"/>
    <w:qFormat/>
    <w:rsid w:val="00407123"/>
    <w:pPr>
      <w:keepNext/>
      <w:spacing w:before="240" w:after="60" w:line="240" w:lineRule="auto"/>
      <w:outlineLvl w:val="3"/>
    </w:pPr>
    <w:rPr>
      <w:rFonts w:ascii="Times New Roman" w:eastAsia="Times New Roman" w:hAnsi="Times New Roman" w:cs="Times New Roman"/>
      <w:b/>
      <w:bCs/>
      <w:sz w:val="28"/>
      <w:szCs w:val="28"/>
      <w:lang w:val="es-ES" w:eastAsia="es-MX"/>
    </w:rPr>
  </w:style>
  <w:style w:type="paragraph" w:styleId="Heading5">
    <w:name w:val="heading 5"/>
    <w:aliases w:val="Block Label,Ttulo 5"/>
    <w:basedOn w:val="Normal"/>
    <w:next w:val="Normal"/>
    <w:link w:val="Heading5Char"/>
    <w:qFormat/>
    <w:rsid w:val="00407123"/>
    <w:pPr>
      <w:keepNext/>
      <w:spacing w:after="0" w:line="240" w:lineRule="auto"/>
      <w:jc w:val="center"/>
      <w:outlineLvl w:val="4"/>
    </w:pPr>
    <w:rPr>
      <w:rFonts w:ascii="Soberana Sans" w:eastAsia="Times New Roman" w:hAnsi="Soberana Sans" w:cs="Times New Roman"/>
      <w:b/>
      <w:sz w:val="24"/>
      <w:szCs w:val="20"/>
      <w:lang w:val="es-ES" w:eastAsia="es-ES"/>
    </w:rPr>
  </w:style>
  <w:style w:type="paragraph" w:styleId="Heading6">
    <w:name w:val="heading 6"/>
    <w:basedOn w:val="Normal"/>
    <w:next w:val="Normal"/>
    <w:link w:val="Heading6Char"/>
    <w:unhideWhenUsed/>
    <w:qFormat/>
    <w:rsid w:val="005749DB"/>
    <w:pPr>
      <w:spacing w:before="240" w:after="60" w:line="240" w:lineRule="auto"/>
      <w:outlineLvl w:val="5"/>
    </w:pPr>
    <w:rPr>
      <w:rFonts w:ascii="Calibri" w:eastAsia="Times New Roman" w:hAnsi="Calibri" w:cs="Times New Roman"/>
      <w:b/>
      <w:bCs/>
      <w:lang w:val="es-ES_tradnl" w:eastAsia="es-ES"/>
    </w:rPr>
  </w:style>
  <w:style w:type="paragraph" w:styleId="Heading7">
    <w:name w:val="heading 7"/>
    <w:basedOn w:val="Normal"/>
    <w:next w:val="Normal"/>
    <w:link w:val="Heading7Char"/>
    <w:qFormat/>
    <w:rsid w:val="00407123"/>
    <w:pPr>
      <w:spacing w:before="240" w:after="60" w:line="240" w:lineRule="auto"/>
      <w:outlineLvl w:val="6"/>
    </w:pPr>
    <w:rPr>
      <w:rFonts w:ascii="Times New Roman" w:eastAsia="Times New Roman" w:hAnsi="Times New Roman" w:cs="Times New Roman"/>
      <w:sz w:val="24"/>
      <w:szCs w:val="24"/>
      <w:lang w:val="es-ES" w:eastAsia="es-MX"/>
    </w:rPr>
  </w:style>
  <w:style w:type="paragraph" w:styleId="Heading8">
    <w:name w:val="heading 8"/>
    <w:basedOn w:val="Normal"/>
    <w:next w:val="Normal"/>
    <w:link w:val="Heading8Char"/>
    <w:qFormat/>
    <w:rsid w:val="00407123"/>
    <w:pPr>
      <w:keepNext/>
      <w:outlineLvl w:val="7"/>
    </w:pPr>
    <w:rPr>
      <w:rFonts w:ascii="Arial" w:eastAsia="Calibri" w:hAnsi="Arial" w:cs="Times New Roman"/>
      <w:b/>
      <w:sz w:val="18"/>
      <w:szCs w:val="20"/>
      <w:lang w:val="es-ES" w:eastAsia="es-ES"/>
    </w:rPr>
  </w:style>
  <w:style w:type="paragraph" w:styleId="Heading9">
    <w:name w:val="heading 9"/>
    <w:basedOn w:val="Normal"/>
    <w:next w:val="Normal"/>
    <w:link w:val="Heading9Char"/>
    <w:unhideWhenUsed/>
    <w:qFormat/>
    <w:rsid w:val="00407123"/>
    <w:pPr>
      <w:keepNext/>
      <w:tabs>
        <w:tab w:val="left" w:pos="426"/>
        <w:tab w:val="left" w:pos="720"/>
      </w:tabs>
      <w:spacing w:after="0" w:line="240" w:lineRule="auto"/>
      <w:jc w:val="both"/>
      <w:outlineLvl w:val="8"/>
    </w:pPr>
    <w:rPr>
      <w:rFonts w:ascii="Arial" w:eastAsia="Times New Roman" w:hAnsi="Arial" w:cs="Arial"/>
      <w:b/>
      <w:color w:val="000000"/>
      <w:sz w:val="20"/>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
    <w:basedOn w:val="Normal"/>
    <w:link w:val="HeaderChar"/>
    <w:uiPriority w:val="99"/>
    <w:unhideWhenUsed/>
    <w:rsid w:val="004C6CE9"/>
    <w:pPr>
      <w:tabs>
        <w:tab w:val="center" w:pos="4419"/>
        <w:tab w:val="right" w:pos="8838"/>
      </w:tabs>
      <w:spacing w:after="0" w:line="240" w:lineRule="auto"/>
    </w:pPr>
  </w:style>
  <w:style w:type="character" w:customStyle="1" w:styleId="HeaderChar">
    <w:name w:val="Header Char"/>
    <w:aliases w:val="encabezado Char"/>
    <w:basedOn w:val="DefaultParagraphFont"/>
    <w:link w:val="Header"/>
    <w:uiPriority w:val="99"/>
    <w:rsid w:val="004C6CE9"/>
  </w:style>
  <w:style w:type="paragraph" w:styleId="Footer">
    <w:name w:val="footer"/>
    <w:basedOn w:val="Normal"/>
    <w:link w:val="FooterChar"/>
    <w:uiPriority w:val="99"/>
    <w:unhideWhenUsed/>
    <w:rsid w:val="004C6C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6CE9"/>
  </w:style>
  <w:style w:type="paragraph" w:customStyle="1" w:styleId="Frotiregular">
    <w:name w:val="Frotiregular"/>
    <w:basedOn w:val="Header"/>
    <w:rsid w:val="004C6CE9"/>
    <w:pPr>
      <w:tabs>
        <w:tab w:val="clear" w:pos="4419"/>
        <w:tab w:val="clear" w:pos="8838"/>
      </w:tabs>
    </w:pPr>
    <w:rPr>
      <w:rFonts w:ascii="R Frutiger Roman" w:eastAsia="Times New Roman" w:hAnsi="R Frutiger Roman" w:cs="Times New Roman"/>
      <w:sz w:val="24"/>
      <w:szCs w:val="20"/>
      <w:lang w:val="es-ES" w:eastAsia="es-ES"/>
    </w:rPr>
  </w:style>
  <w:style w:type="paragraph" w:customStyle="1" w:styleId="Texto">
    <w:name w:val="Texto"/>
    <w:aliases w:val="independiente,independiente Car Car Car"/>
    <w:basedOn w:val="Normal"/>
    <w:link w:val="TextoCar"/>
    <w:qFormat/>
    <w:rsid w:val="004C6CE9"/>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C6CE9"/>
    <w:rPr>
      <w:rFonts w:ascii="Arial" w:eastAsia="Times New Roman" w:hAnsi="Arial" w:cs="Arial"/>
      <w:sz w:val="18"/>
      <w:szCs w:val="20"/>
      <w:lang w:val="es-ES" w:eastAsia="es-ES"/>
    </w:rPr>
  </w:style>
  <w:style w:type="character" w:styleId="CommentReference">
    <w:name w:val="annotation reference"/>
    <w:basedOn w:val="DefaultParagraphFont"/>
    <w:uiPriority w:val="99"/>
    <w:unhideWhenUsed/>
    <w:rsid w:val="00293FCE"/>
    <w:rPr>
      <w:sz w:val="16"/>
      <w:szCs w:val="16"/>
    </w:rPr>
  </w:style>
  <w:style w:type="paragraph" w:styleId="CommentText">
    <w:name w:val="annotation text"/>
    <w:aliases w:val=" Car Car Car Car Car, Car Car Car Car Car Car Car Car, Car1, Car2,Car Car Car Car Car,Car Car Car Car Car Car Car Car,Car Car Car Car,Car1,Car2,Car Car Car,Car Car Car Car Car Car Car Car Car Car C"/>
    <w:basedOn w:val="Normal"/>
    <w:link w:val="CommentTextChar"/>
    <w:uiPriority w:val="99"/>
    <w:unhideWhenUsed/>
    <w:rsid w:val="00293FCE"/>
    <w:pPr>
      <w:spacing w:line="240" w:lineRule="auto"/>
    </w:pPr>
    <w:rPr>
      <w:sz w:val="20"/>
      <w:szCs w:val="20"/>
    </w:rPr>
  </w:style>
  <w:style w:type="character" w:customStyle="1" w:styleId="CommentTextChar">
    <w:name w:val="Comment Text Char"/>
    <w:aliases w:val=" Car Car Car Car Car Char, Car Car Car Car Car Car Car Car Char, Car1 Char, Car2 Char,Car Car Car Car Car Char,Car Car Car Car Car Car Car Car Char,Car Car Car Car Char,Car1 Char,Car2 Char,Car Car Car Char"/>
    <w:basedOn w:val="DefaultParagraphFont"/>
    <w:link w:val="CommentText"/>
    <w:uiPriority w:val="99"/>
    <w:rsid w:val="00293FCE"/>
    <w:rPr>
      <w:sz w:val="20"/>
      <w:szCs w:val="20"/>
    </w:rPr>
  </w:style>
  <w:style w:type="paragraph" w:styleId="CommentSubject">
    <w:name w:val="annotation subject"/>
    <w:basedOn w:val="CommentText"/>
    <w:next w:val="CommentText"/>
    <w:link w:val="CommentSubjectChar"/>
    <w:uiPriority w:val="99"/>
    <w:unhideWhenUsed/>
    <w:rsid w:val="00293FCE"/>
    <w:rPr>
      <w:b/>
      <w:bCs/>
    </w:rPr>
  </w:style>
  <w:style w:type="character" w:customStyle="1" w:styleId="CommentSubjectChar">
    <w:name w:val="Comment Subject Char"/>
    <w:basedOn w:val="CommentTextChar"/>
    <w:link w:val="CommentSubject"/>
    <w:uiPriority w:val="99"/>
    <w:rsid w:val="00293FCE"/>
    <w:rPr>
      <w:b/>
      <w:bCs/>
      <w:sz w:val="20"/>
      <w:szCs w:val="20"/>
    </w:rPr>
  </w:style>
  <w:style w:type="paragraph" w:styleId="BalloonText">
    <w:name w:val="Balloon Text"/>
    <w:basedOn w:val="Normal"/>
    <w:link w:val="BalloonTextChar"/>
    <w:uiPriority w:val="99"/>
    <w:unhideWhenUsed/>
    <w:rsid w:val="00293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93FCE"/>
    <w:rPr>
      <w:rFonts w:ascii="Segoe UI" w:hAnsi="Segoe UI" w:cs="Segoe UI"/>
      <w:sz w:val="18"/>
      <w:szCs w:val="18"/>
    </w:rPr>
  </w:style>
  <w:style w:type="character" w:styleId="Hyperlink">
    <w:name w:val="Hyperlink"/>
    <w:basedOn w:val="DefaultParagraphFont"/>
    <w:uiPriority w:val="99"/>
    <w:unhideWhenUsed/>
    <w:rsid w:val="00C463AB"/>
    <w:rPr>
      <w:color w:val="0563C1" w:themeColor="hyperlink"/>
      <w:u w:val="single"/>
    </w:rPr>
  </w:style>
  <w:style w:type="paragraph" w:styleId="Revision">
    <w:name w:val="Revision"/>
    <w:hidden/>
    <w:uiPriority w:val="99"/>
    <w:rsid w:val="00041352"/>
    <w:pPr>
      <w:spacing w:after="0" w:line="240" w:lineRule="auto"/>
    </w:pPr>
  </w:style>
  <w:style w:type="paragraph" w:customStyle="1" w:styleId="Default">
    <w:name w:val="Default"/>
    <w:rsid w:val="00997CC0"/>
    <w:pPr>
      <w:autoSpaceDE w:val="0"/>
      <w:autoSpaceDN w:val="0"/>
      <w:adjustRightInd w:val="0"/>
      <w:spacing w:after="0" w:line="240" w:lineRule="auto"/>
    </w:pPr>
    <w:rPr>
      <w:rFonts w:ascii="Soberana Sans" w:hAnsi="Soberana Sans" w:cs="Soberana Sans"/>
      <w:color w:val="000000"/>
      <w:sz w:val="24"/>
      <w:szCs w:val="24"/>
    </w:rPr>
  </w:style>
  <w:style w:type="paragraph" w:customStyle="1" w:styleId="texto0">
    <w:name w:val="texto"/>
    <w:basedOn w:val="Normal"/>
    <w:link w:val="textoCar0"/>
    <w:rsid w:val="001372A6"/>
    <w:pPr>
      <w:overflowPunct w:val="0"/>
      <w:autoSpaceDE w:val="0"/>
      <w:autoSpaceDN w:val="0"/>
      <w:adjustRightInd w:val="0"/>
      <w:spacing w:after="101" w:line="216" w:lineRule="atLeast"/>
      <w:ind w:firstLine="288"/>
      <w:jc w:val="both"/>
      <w:textAlignment w:val="baseline"/>
    </w:pPr>
    <w:rPr>
      <w:rFonts w:ascii="Arial" w:eastAsia="Times New Roman" w:hAnsi="Arial" w:cs="Times New Roman"/>
      <w:sz w:val="18"/>
      <w:szCs w:val="20"/>
      <w:lang w:val="es-ES_tradnl" w:eastAsia="es-ES"/>
    </w:rPr>
  </w:style>
  <w:style w:type="paragraph" w:styleId="NormalWeb">
    <w:name w:val="Normal (Web)"/>
    <w:basedOn w:val="Normal"/>
    <w:rsid w:val="00FA0329"/>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Heading1Char">
    <w:name w:val="Heading 1 Char"/>
    <w:aliases w:val="Criterios Char,Titulo informe Char,Titulos notas (Alt+N) Char,Titulos notas Char"/>
    <w:basedOn w:val="DefaultParagraphFont"/>
    <w:link w:val="Heading1"/>
    <w:rsid w:val="00407123"/>
    <w:rPr>
      <w:rFonts w:ascii="Soberana Sans" w:eastAsia="Times New Roman" w:hAnsi="Soberana Sans" w:cs="Arial"/>
      <w:b/>
      <w:bCs/>
      <w:kern w:val="32"/>
      <w:sz w:val="24"/>
      <w:szCs w:val="32"/>
      <w:lang w:val="es-ES" w:eastAsia="es-MX"/>
    </w:rPr>
  </w:style>
  <w:style w:type="character" w:customStyle="1" w:styleId="Heading2Char">
    <w:name w:val="Heading 2 Char"/>
    <w:aliases w:val="Títulos estados Char,SUBTITULO Char"/>
    <w:basedOn w:val="DefaultParagraphFont"/>
    <w:link w:val="Heading2"/>
    <w:rsid w:val="00407123"/>
    <w:rPr>
      <w:rFonts w:ascii="Times New Roman" w:eastAsia="Times New Roman" w:hAnsi="Times New Roman" w:cs="Times New Roman"/>
      <w:b/>
      <w:sz w:val="20"/>
      <w:szCs w:val="20"/>
      <w:lang w:val="es-ES" w:eastAsia="es-ES"/>
    </w:rPr>
  </w:style>
  <w:style w:type="paragraph" w:styleId="NoSpacing">
    <w:name w:val="No Spacing"/>
    <w:link w:val="NoSpacingChar"/>
    <w:uiPriority w:val="1"/>
    <w:qFormat/>
    <w:rsid w:val="00407123"/>
    <w:pPr>
      <w:spacing w:after="0" w:line="240" w:lineRule="auto"/>
    </w:pPr>
    <w:rPr>
      <w:rFonts w:ascii="Adobe Caslon Pro" w:eastAsia="Times New Roman" w:hAnsi="Adobe Caslon Pro" w:cs="Times New Roman"/>
      <w:sz w:val="24"/>
      <w:szCs w:val="24"/>
      <w:lang w:val="es-ES_tradnl" w:eastAsia="es-ES"/>
    </w:rPr>
  </w:style>
  <w:style w:type="paragraph" w:styleId="BodyTextIndent3">
    <w:name w:val="Body Text Indent 3"/>
    <w:basedOn w:val="Normal"/>
    <w:link w:val="BodyTextIndent3Char"/>
    <w:unhideWhenUsed/>
    <w:rsid w:val="00407123"/>
    <w:pPr>
      <w:spacing w:after="120" w:line="240" w:lineRule="auto"/>
      <w:ind w:left="283"/>
    </w:pPr>
    <w:rPr>
      <w:rFonts w:ascii="Adobe Caslon Pro" w:eastAsia="Times New Roman" w:hAnsi="Adobe Caslon Pro" w:cs="Times New Roman"/>
      <w:sz w:val="16"/>
      <w:szCs w:val="16"/>
      <w:lang w:val="es-ES_tradnl" w:eastAsia="es-ES"/>
    </w:rPr>
  </w:style>
  <w:style w:type="character" w:customStyle="1" w:styleId="BodyTextIndent3Char">
    <w:name w:val="Body Text Indent 3 Char"/>
    <w:basedOn w:val="DefaultParagraphFont"/>
    <w:link w:val="BodyTextIndent3"/>
    <w:rsid w:val="00407123"/>
    <w:rPr>
      <w:rFonts w:ascii="Adobe Caslon Pro" w:eastAsia="Times New Roman" w:hAnsi="Adobe Caslon Pro" w:cs="Times New Roman"/>
      <w:sz w:val="16"/>
      <w:szCs w:val="16"/>
      <w:lang w:val="es-ES_tradnl" w:eastAsia="es-ES"/>
    </w:rPr>
  </w:style>
  <w:style w:type="paragraph" w:styleId="BodyTextIndent2">
    <w:name w:val="Body Text Indent 2"/>
    <w:basedOn w:val="Normal"/>
    <w:link w:val="BodyTextIndent2Char"/>
    <w:unhideWhenUsed/>
    <w:rsid w:val="00407123"/>
    <w:pPr>
      <w:spacing w:after="0" w:line="240" w:lineRule="auto"/>
      <w:ind w:left="1440" w:hanging="72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rsid w:val="00407123"/>
    <w:rPr>
      <w:rFonts w:ascii="Arial" w:eastAsia="Times New Roman" w:hAnsi="Arial" w:cs="Arial"/>
      <w:sz w:val="20"/>
      <w:szCs w:val="24"/>
    </w:rPr>
  </w:style>
  <w:style w:type="character" w:customStyle="1" w:styleId="Heading3Char">
    <w:name w:val="Heading 3 Char"/>
    <w:aliases w:val="BULLETS Char,Títulos notas Char"/>
    <w:basedOn w:val="DefaultParagraphFont"/>
    <w:link w:val="Heading3"/>
    <w:rsid w:val="00407123"/>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ap Title Char"/>
    <w:basedOn w:val="DefaultParagraphFont"/>
    <w:link w:val="Heading4"/>
    <w:rsid w:val="00407123"/>
    <w:rPr>
      <w:rFonts w:ascii="Times New Roman" w:eastAsia="Times New Roman" w:hAnsi="Times New Roman" w:cs="Times New Roman"/>
      <w:b/>
      <w:bCs/>
      <w:sz w:val="28"/>
      <w:szCs w:val="28"/>
      <w:lang w:val="es-ES" w:eastAsia="es-MX"/>
    </w:rPr>
  </w:style>
  <w:style w:type="character" w:customStyle="1" w:styleId="Heading5Char">
    <w:name w:val="Heading 5 Char"/>
    <w:aliases w:val="Block Label Char,Ttulo 5 Char"/>
    <w:basedOn w:val="DefaultParagraphFont"/>
    <w:link w:val="Heading5"/>
    <w:rsid w:val="00407123"/>
    <w:rPr>
      <w:rFonts w:ascii="Soberana Sans" w:eastAsia="Times New Roman" w:hAnsi="Soberana Sans" w:cs="Times New Roman"/>
      <w:b/>
      <w:sz w:val="24"/>
      <w:szCs w:val="20"/>
      <w:lang w:val="es-ES" w:eastAsia="es-ES"/>
    </w:rPr>
  </w:style>
  <w:style w:type="character" w:customStyle="1" w:styleId="Heading7Char">
    <w:name w:val="Heading 7 Char"/>
    <w:basedOn w:val="DefaultParagraphFont"/>
    <w:link w:val="Heading7"/>
    <w:rsid w:val="00407123"/>
    <w:rPr>
      <w:rFonts w:ascii="Times New Roman" w:eastAsia="Times New Roman" w:hAnsi="Times New Roman" w:cs="Times New Roman"/>
      <w:sz w:val="24"/>
      <w:szCs w:val="24"/>
      <w:lang w:val="es-ES" w:eastAsia="es-MX"/>
    </w:rPr>
  </w:style>
  <w:style w:type="character" w:customStyle="1" w:styleId="Heading8Char">
    <w:name w:val="Heading 8 Char"/>
    <w:basedOn w:val="DefaultParagraphFont"/>
    <w:link w:val="Heading8"/>
    <w:rsid w:val="00407123"/>
    <w:rPr>
      <w:rFonts w:ascii="Arial" w:eastAsia="Calibri" w:hAnsi="Arial" w:cs="Times New Roman"/>
      <w:b/>
      <w:sz w:val="18"/>
      <w:szCs w:val="20"/>
      <w:lang w:val="es-ES" w:eastAsia="es-ES"/>
    </w:rPr>
  </w:style>
  <w:style w:type="character" w:customStyle="1" w:styleId="Heading9Char">
    <w:name w:val="Heading 9 Char"/>
    <w:basedOn w:val="DefaultParagraphFont"/>
    <w:link w:val="Heading9"/>
    <w:rsid w:val="00407123"/>
    <w:rPr>
      <w:rFonts w:ascii="Arial" w:eastAsia="Times New Roman" w:hAnsi="Arial" w:cs="Arial"/>
      <w:b/>
      <w:color w:val="000000"/>
      <w:sz w:val="20"/>
      <w:szCs w:val="24"/>
      <w:lang w:val="es-ES_tradnl"/>
    </w:rPr>
  </w:style>
  <w:style w:type="character" w:customStyle="1" w:styleId="A6">
    <w:name w:val="A6"/>
    <w:rsid w:val="00407123"/>
    <w:rPr>
      <w:rFonts w:cs="Century"/>
      <w:color w:val="000000"/>
      <w:sz w:val="14"/>
      <w:szCs w:val="14"/>
    </w:rPr>
  </w:style>
  <w:style w:type="paragraph" w:styleId="ListParagraph">
    <w:name w:val="List Paragraph"/>
    <w:aliases w:val="4 Párrafo de lista,Figuras,Dot pt,No Spacing1,List Paragraph Char Char Char,Indicator Text,List Paragraph1,Numbered Para 1,DH1,Párrafo de lista 2,Colorful List - Accent 11,Bullet 1,lp1,3"/>
    <w:basedOn w:val="Normal"/>
    <w:uiPriority w:val="34"/>
    <w:qFormat/>
    <w:rsid w:val="00407123"/>
    <w:pPr>
      <w:spacing w:after="0" w:line="240" w:lineRule="auto"/>
      <w:ind w:left="720"/>
      <w:contextualSpacing/>
    </w:pPr>
    <w:rPr>
      <w:rFonts w:ascii="Adobe Caslon Pro" w:eastAsia="Times New Roman" w:hAnsi="Adobe Caslon Pro" w:cs="Times New Roman"/>
      <w:sz w:val="24"/>
      <w:szCs w:val="24"/>
      <w:lang w:val="es-ES_tradnl" w:eastAsia="es-ES"/>
    </w:rPr>
  </w:style>
  <w:style w:type="paragraph" w:styleId="BodyText">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BodyTextChar"/>
    <w:qFormat/>
    <w:rsid w:val="00407123"/>
    <w:pPr>
      <w:spacing w:after="0" w:line="240" w:lineRule="auto"/>
      <w:jc w:val="both"/>
    </w:pPr>
    <w:rPr>
      <w:rFonts w:ascii="Arial" w:eastAsia="Times New Roman" w:hAnsi="Arial" w:cs="Times New Roman"/>
      <w:sz w:val="20"/>
      <w:szCs w:val="20"/>
      <w:lang w:eastAsia="es-ES"/>
    </w:rPr>
  </w:style>
  <w:style w:type="character" w:customStyle="1" w:styleId="BodyTextChar">
    <w:name w:val="Body Text Char"/>
    <w:aliases w:val="e1 Char,Texto independiente Car Car Car Car Char,Texto independiente Car Car Car Car Car Car Car Char,Texto independiente Car Car Car Car Car Car Car Car Car Car Char"/>
    <w:basedOn w:val="DefaultParagraphFont"/>
    <w:link w:val="BodyText"/>
    <w:rsid w:val="00407123"/>
    <w:rPr>
      <w:rFonts w:ascii="Arial" w:eastAsia="Times New Roman" w:hAnsi="Arial" w:cs="Times New Roman"/>
      <w:sz w:val="20"/>
      <w:szCs w:val="20"/>
      <w:lang w:eastAsia="es-ES"/>
    </w:rPr>
  </w:style>
  <w:style w:type="table" w:styleId="TableGrid">
    <w:name w:val="Table Grid"/>
    <w:basedOn w:val="TableNormal"/>
    <w:uiPriority w:val="39"/>
    <w:rsid w:val="00407123"/>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407123"/>
    <w:rPr>
      <w:color w:val="954F72"/>
      <w:u w:val="single"/>
    </w:rPr>
  </w:style>
  <w:style w:type="paragraph" w:styleId="BodyTextIndent">
    <w:name w:val="Body Text Indent"/>
    <w:aliases w:val="Sangría de t. independiente"/>
    <w:basedOn w:val="Normal"/>
    <w:link w:val="BodyTextIndentChar"/>
    <w:rsid w:val="00407123"/>
    <w:pPr>
      <w:spacing w:after="0" w:line="240" w:lineRule="auto"/>
      <w:ind w:firstLine="708"/>
      <w:jc w:val="both"/>
    </w:pPr>
    <w:rPr>
      <w:rFonts w:ascii="Arial" w:eastAsia="Times New Roman" w:hAnsi="Arial" w:cs="Times New Roman"/>
      <w:sz w:val="20"/>
      <w:szCs w:val="20"/>
      <w:lang w:val="es-ES" w:eastAsia="es-ES"/>
    </w:rPr>
  </w:style>
  <w:style w:type="character" w:customStyle="1" w:styleId="BodyTextIndentChar">
    <w:name w:val="Body Text Indent Char"/>
    <w:aliases w:val="Sangría de t. independiente Char"/>
    <w:basedOn w:val="DefaultParagraphFont"/>
    <w:link w:val="BodyTextIndent"/>
    <w:rsid w:val="00407123"/>
    <w:rPr>
      <w:rFonts w:ascii="Arial" w:eastAsia="Times New Roman" w:hAnsi="Arial" w:cs="Times New Roman"/>
      <w:sz w:val="20"/>
      <w:szCs w:val="20"/>
      <w:lang w:val="es-ES" w:eastAsia="es-ES"/>
    </w:rPr>
  </w:style>
  <w:style w:type="paragraph" w:styleId="BodyText2">
    <w:name w:val="Body Text 2"/>
    <w:basedOn w:val="Normal"/>
    <w:link w:val="BodyText2Char"/>
    <w:rsid w:val="00407123"/>
    <w:pPr>
      <w:spacing w:after="120" w:line="480" w:lineRule="auto"/>
    </w:pPr>
    <w:rPr>
      <w:rFonts w:ascii="Times New Roman" w:eastAsia="Times New Roman" w:hAnsi="Times New Roman" w:cs="Times New Roman"/>
      <w:sz w:val="20"/>
      <w:szCs w:val="20"/>
      <w:lang w:val="es-ES" w:eastAsia="es-MX"/>
    </w:rPr>
  </w:style>
  <w:style w:type="character" w:customStyle="1" w:styleId="BodyText2Char">
    <w:name w:val="Body Text 2 Char"/>
    <w:basedOn w:val="DefaultParagraphFont"/>
    <w:link w:val="BodyText2"/>
    <w:rsid w:val="00407123"/>
    <w:rPr>
      <w:rFonts w:ascii="Times New Roman" w:eastAsia="Times New Roman" w:hAnsi="Times New Roman" w:cs="Times New Roman"/>
      <w:sz w:val="20"/>
      <w:szCs w:val="20"/>
      <w:lang w:val="es-ES" w:eastAsia="es-MX"/>
    </w:rPr>
  </w:style>
  <w:style w:type="paragraph" w:styleId="FootnoteText">
    <w:name w:val="footnote text"/>
    <w:basedOn w:val="Normal"/>
    <w:link w:val="FootnoteTextChar"/>
    <w:rsid w:val="00407123"/>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rsid w:val="00407123"/>
    <w:rPr>
      <w:rFonts w:ascii="Times New Roman" w:eastAsia="Times New Roman" w:hAnsi="Times New Roman" w:cs="Times New Roman"/>
      <w:sz w:val="20"/>
      <w:szCs w:val="20"/>
      <w:lang w:val="es-ES" w:eastAsia="es-ES"/>
    </w:rPr>
  </w:style>
  <w:style w:type="paragraph" w:customStyle="1" w:styleId="texto2">
    <w:name w:val="texto 2"/>
    <w:basedOn w:val="Normal"/>
    <w:rsid w:val="00407123"/>
    <w:pPr>
      <w:spacing w:after="0" w:line="240" w:lineRule="auto"/>
      <w:jc w:val="both"/>
    </w:pPr>
    <w:rPr>
      <w:rFonts w:ascii="Helvetica" w:eastAsia="Times New Roman" w:hAnsi="Helvetica" w:cs="Times New Roman"/>
      <w:sz w:val="18"/>
      <w:szCs w:val="20"/>
      <w:lang w:val="es-ES" w:eastAsia="es-ES"/>
    </w:rPr>
  </w:style>
  <w:style w:type="character" w:styleId="FootnoteReference">
    <w:name w:val="footnote reference"/>
    <w:rsid w:val="00407123"/>
    <w:rPr>
      <w:vertAlign w:val="superscript"/>
    </w:rPr>
  </w:style>
  <w:style w:type="paragraph" w:customStyle="1" w:styleId="ANOTACION">
    <w:name w:val="ANOTACION"/>
    <w:basedOn w:val="Normal"/>
    <w:link w:val="ANOTACIONCar"/>
    <w:rsid w:val="00407123"/>
    <w:pPr>
      <w:spacing w:before="101" w:after="101" w:line="240" w:lineRule="auto"/>
      <w:jc w:val="center"/>
    </w:pPr>
    <w:rPr>
      <w:rFonts w:ascii="Times New Roman" w:eastAsia="Times New Roman" w:hAnsi="Times New Roman" w:cs="Times New Roman"/>
      <w:b/>
      <w:sz w:val="18"/>
      <w:szCs w:val="18"/>
      <w:lang w:val="es-ES" w:eastAsia="es-ES"/>
    </w:rPr>
  </w:style>
  <w:style w:type="character" w:customStyle="1" w:styleId="ANOTACIONCar">
    <w:name w:val="ANOTACION Car"/>
    <w:link w:val="ANOTACION"/>
    <w:locked/>
    <w:rsid w:val="00407123"/>
    <w:rPr>
      <w:rFonts w:ascii="Times New Roman" w:eastAsia="Times New Roman" w:hAnsi="Times New Roman" w:cs="Times New Roman"/>
      <w:b/>
      <w:sz w:val="18"/>
      <w:szCs w:val="18"/>
      <w:lang w:val="es-ES" w:eastAsia="es-ES"/>
    </w:rPr>
  </w:style>
  <w:style w:type="paragraph" w:customStyle="1" w:styleId="ROMANOS">
    <w:name w:val="ROMANOS"/>
    <w:basedOn w:val="Normal"/>
    <w:link w:val="ROMANOSCar"/>
    <w:rsid w:val="00407123"/>
    <w:pPr>
      <w:tabs>
        <w:tab w:val="left" w:pos="720"/>
      </w:tabs>
      <w:spacing w:after="101" w:line="216" w:lineRule="exact"/>
      <w:ind w:left="720" w:hanging="432"/>
      <w:jc w:val="both"/>
    </w:pPr>
    <w:rPr>
      <w:rFonts w:ascii="Arial" w:eastAsia="Times New Roman" w:hAnsi="Arial" w:cs="Arial"/>
      <w:sz w:val="18"/>
      <w:szCs w:val="18"/>
      <w:lang w:eastAsia="es-MX"/>
    </w:rPr>
  </w:style>
  <w:style w:type="character" w:customStyle="1" w:styleId="ROMANOSCar">
    <w:name w:val="ROMANOS Car"/>
    <w:link w:val="ROMANOS"/>
    <w:locked/>
    <w:rsid w:val="00407123"/>
    <w:rPr>
      <w:rFonts w:ascii="Arial" w:eastAsia="Times New Roman" w:hAnsi="Arial" w:cs="Arial"/>
      <w:sz w:val="18"/>
      <w:szCs w:val="18"/>
      <w:lang w:eastAsia="es-MX"/>
    </w:rPr>
  </w:style>
  <w:style w:type="paragraph" w:customStyle="1" w:styleId="PIESDEPAG">
    <w:name w:val="PIES DE PAG."/>
    <w:basedOn w:val="Normal"/>
    <w:rsid w:val="00407123"/>
    <w:pPr>
      <w:tabs>
        <w:tab w:val="left" w:pos="340"/>
      </w:tabs>
      <w:spacing w:after="0" w:line="160" w:lineRule="atLeast"/>
      <w:ind w:left="340" w:hanging="340"/>
      <w:jc w:val="both"/>
    </w:pPr>
    <w:rPr>
      <w:rFonts w:ascii="Helvetica" w:eastAsia="Times New Roman" w:hAnsi="Helvetica" w:cs="Times New Roman"/>
      <w:sz w:val="12"/>
      <w:szCs w:val="20"/>
      <w:lang w:val="es-ES" w:eastAsia="es-ES"/>
    </w:rPr>
  </w:style>
  <w:style w:type="paragraph" w:customStyle="1" w:styleId="INCISO">
    <w:name w:val="INCISO"/>
    <w:basedOn w:val="Normal"/>
    <w:link w:val="INCISOCar"/>
    <w:rsid w:val="00407123"/>
    <w:pPr>
      <w:tabs>
        <w:tab w:val="left" w:pos="1080"/>
      </w:tabs>
      <w:spacing w:after="101" w:line="216" w:lineRule="exact"/>
      <w:ind w:left="1080" w:hanging="360"/>
      <w:jc w:val="both"/>
    </w:pPr>
    <w:rPr>
      <w:rFonts w:ascii="Arial" w:eastAsia="Times New Roman" w:hAnsi="Arial" w:cs="Arial"/>
      <w:sz w:val="18"/>
      <w:szCs w:val="18"/>
      <w:lang w:eastAsia="es-MX"/>
    </w:rPr>
  </w:style>
  <w:style w:type="character" w:customStyle="1" w:styleId="INCISOCar">
    <w:name w:val="INCISO Car"/>
    <w:link w:val="INCISO"/>
    <w:locked/>
    <w:rsid w:val="00407123"/>
    <w:rPr>
      <w:rFonts w:ascii="Arial" w:eastAsia="Times New Roman" w:hAnsi="Arial" w:cs="Arial"/>
      <w:sz w:val="18"/>
      <w:szCs w:val="18"/>
      <w:lang w:eastAsia="es-MX"/>
    </w:rPr>
  </w:style>
  <w:style w:type="character" w:styleId="Strong">
    <w:name w:val="Strong"/>
    <w:uiPriority w:val="22"/>
    <w:qFormat/>
    <w:rsid w:val="00407123"/>
    <w:rPr>
      <w:b/>
      <w:bCs/>
    </w:rPr>
  </w:style>
  <w:style w:type="paragraph" w:customStyle="1" w:styleId="CABEZA">
    <w:name w:val="CABEZA"/>
    <w:basedOn w:val="Normal"/>
    <w:rsid w:val="00407123"/>
    <w:pPr>
      <w:spacing w:after="0" w:line="240" w:lineRule="auto"/>
      <w:jc w:val="center"/>
    </w:pPr>
    <w:rPr>
      <w:rFonts w:ascii="Times New Roman" w:eastAsia="Times New Roman" w:hAnsi="Times New Roman" w:cs="Arial"/>
      <w:b/>
      <w:sz w:val="28"/>
      <w:szCs w:val="28"/>
      <w:lang w:val="es-ES_tradnl" w:eastAsia="es-MX"/>
    </w:rPr>
  </w:style>
  <w:style w:type="paragraph" w:customStyle="1" w:styleId="Fechas">
    <w:name w:val="Fechas"/>
    <w:basedOn w:val="Texto"/>
    <w:autoRedefine/>
    <w:rsid w:val="00407123"/>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SUBIN">
    <w:name w:val="SUBIN"/>
    <w:basedOn w:val="Texto"/>
    <w:rsid w:val="00407123"/>
    <w:pPr>
      <w:ind w:left="1987" w:hanging="720"/>
    </w:pPr>
    <w:rPr>
      <w:lang w:val="es-MX"/>
    </w:rPr>
  </w:style>
  <w:style w:type="paragraph" w:customStyle="1" w:styleId="Titulo1">
    <w:name w:val="Titulo 1"/>
    <w:basedOn w:val="Texto"/>
    <w:link w:val="Titulo1Car"/>
    <w:rsid w:val="00407123"/>
    <w:pPr>
      <w:pBdr>
        <w:bottom w:val="single" w:sz="12" w:space="1" w:color="auto"/>
      </w:pBdr>
      <w:spacing w:before="120" w:after="0" w:line="240" w:lineRule="auto"/>
      <w:ind w:firstLine="0"/>
      <w:outlineLvl w:val="0"/>
    </w:pPr>
    <w:rPr>
      <w:rFonts w:ascii="Times New Roman" w:hAnsi="Times New Roman"/>
      <w:b/>
      <w:szCs w:val="18"/>
      <w:lang w:val="es-MX" w:eastAsia="es-MX"/>
    </w:rPr>
  </w:style>
  <w:style w:type="character" w:customStyle="1" w:styleId="Titulo1Car">
    <w:name w:val="Titulo 1 Car"/>
    <w:link w:val="Titulo1"/>
    <w:rsid w:val="00407123"/>
    <w:rPr>
      <w:rFonts w:ascii="Times New Roman" w:eastAsia="Times New Roman" w:hAnsi="Times New Roman" w:cs="Arial"/>
      <w:b/>
      <w:sz w:val="18"/>
      <w:szCs w:val="18"/>
      <w:lang w:eastAsia="es-MX"/>
    </w:rPr>
  </w:style>
  <w:style w:type="paragraph" w:customStyle="1" w:styleId="Titulo2">
    <w:name w:val="Titulo 2"/>
    <w:basedOn w:val="Texto"/>
    <w:link w:val="Titulo2Car"/>
    <w:uiPriority w:val="99"/>
    <w:rsid w:val="00407123"/>
    <w:pPr>
      <w:pBdr>
        <w:top w:val="double" w:sz="6" w:space="1" w:color="auto"/>
      </w:pBdr>
      <w:spacing w:line="240" w:lineRule="auto"/>
      <w:ind w:firstLine="0"/>
      <w:outlineLvl w:val="1"/>
    </w:pPr>
    <w:rPr>
      <w:lang w:val="es-MX"/>
    </w:rPr>
  </w:style>
  <w:style w:type="paragraph" w:customStyle="1" w:styleId="tt">
    <w:name w:val="tt"/>
    <w:basedOn w:val="Texto"/>
    <w:rsid w:val="00407123"/>
    <w:pPr>
      <w:tabs>
        <w:tab w:val="left" w:pos="1320"/>
        <w:tab w:val="left" w:pos="1629"/>
      </w:tabs>
      <w:ind w:left="1647" w:hanging="1440"/>
    </w:pPr>
    <w:rPr>
      <w:lang w:val="es-ES_tradnl"/>
    </w:rPr>
  </w:style>
  <w:style w:type="paragraph" w:customStyle="1" w:styleId="sum">
    <w:name w:val="sum"/>
    <w:basedOn w:val="Texto"/>
    <w:link w:val="sumCar"/>
    <w:rsid w:val="00407123"/>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character" w:customStyle="1" w:styleId="sumCar">
    <w:name w:val="sum Car"/>
    <w:link w:val="sum"/>
    <w:rsid w:val="00407123"/>
    <w:rPr>
      <w:rFonts w:ascii="Times New Roman" w:eastAsia="Times New Roman" w:hAnsi="Times New Roman" w:cs="Arial"/>
      <w:b/>
      <w:sz w:val="20"/>
      <w:szCs w:val="20"/>
      <w:u w:val="single"/>
      <w:lang w:val="es-ES_tradnl" w:eastAsia="es-ES"/>
    </w:rPr>
  </w:style>
  <w:style w:type="paragraph" w:customStyle="1" w:styleId="EstilotextoPrimeralnea0">
    <w:name w:val="Estilo texto + Primera línea:  0&quot;"/>
    <w:basedOn w:val="Normal"/>
    <w:rsid w:val="00407123"/>
    <w:pPr>
      <w:spacing w:after="101" w:line="216" w:lineRule="exact"/>
      <w:jc w:val="both"/>
    </w:pPr>
    <w:rPr>
      <w:rFonts w:ascii="Arial" w:eastAsia="Times New Roman" w:hAnsi="Arial" w:cs="Times New Roman"/>
      <w:sz w:val="18"/>
      <w:szCs w:val="20"/>
      <w:lang w:eastAsia="es-MX"/>
    </w:rPr>
  </w:style>
  <w:style w:type="character" w:styleId="PageNumber">
    <w:name w:val="page number"/>
    <w:basedOn w:val="DefaultParagraphFont"/>
    <w:rsid w:val="00407123"/>
  </w:style>
  <w:style w:type="character" w:customStyle="1" w:styleId="textoCar0">
    <w:name w:val="texto Car"/>
    <w:link w:val="texto0"/>
    <w:rsid w:val="00407123"/>
    <w:rPr>
      <w:rFonts w:ascii="Arial" w:eastAsia="Times New Roman" w:hAnsi="Arial" w:cs="Times New Roman"/>
      <w:sz w:val="18"/>
      <w:szCs w:val="20"/>
      <w:lang w:val="es-ES_tradnl" w:eastAsia="es-ES"/>
    </w:rPr>
  </w:style>
  <w:style w:type="paragraph" w:customStyle="1" w:styleId="Textonormal">
    <w:name w:val="Texto normal"/>
    <w:basedOn w:val="Normal"/>
    <w:link w:val="TextonormalCar"/>
    <w:rsid w:val="00407123"/>
    <w:pPr>
      <w:spacing w:after="0" w:line="240" w:lineRule="auto"/>
      <w:jc w:val="both"/>
    </w:pPr>
    <w:rPr>
      <w:rFonts w:ascii="Bookman Old Style" w:eastAsia="Times New Roman" w:hAnsi="Bookman Old Style" w:cs="Bookman Old Style"/>
      <w:b/>
      <w:szCs w:val="20"/>
      <w:lang w:val="es-ES" w:eastAsia="es-MX"/>
    </w:rPr>
  </w:style>
  <w:style w:type="character" w:customStyle="1" w:styleId="TextonormalCar">
    <w:name w:val="Texto normal Car"/>
    <w:link w:val="Textonormal"/>
    <w:rsid w:val="00407123"/>
    <w:rPr>
      <w:rFonts w:ascii="Bookman Old Style" w:eastAsia="Times New Roman" w:hAnsi="Bookman Old Style" w:cs="Bookman Old Style"/>
      <w:b/>
      <w:szCs w:val="20"/>
      <w:lang w:val="es-ES" w:eastAsia="es-MX"/>
    </w:rPr>
  </w:style>
  <w:style w:type="paragraph" w:customStyle="1" w:styleId="Textoindependiente21">
    <w:name w:val="Texto independiente 21"/>
    <w:basedOn w:val="Normal"/>
    <w:rsid w:val="00407123"/>
    <w:pPr>
      <w:spacing w:after="0" w:line="240" w:lineRule="auto"/>
      <w:jc w:val="center"/>
    </w:pPr>
    <w:rPr>
      <w:rFonts w:ascii="Arial" w:eastAsia="Times New Roman" w:hAnsi="Arial" w:cs="Arial"/>
      <w:b/>
      <w:sz w:val="18"/>
      <w:szCs w:val="20"/>
      <w:lang w:val="es-ES" w:eastAsia="es-MX"/>
    </w:rPr>
  </w:style>
  <w:style w:type="paragraph" w:customStyle="1" w:styleId="CharCharCarCharCarC">
    <w:name w:val="Char Char Car Char Car C"/>
    <w:basedOn w:val="Normal"/>
    <w:rsid w:val="00407123"/>
    <w:pPr>
      <w:spacing w:after="160" w:line="240" w:lineRule="exact"/>
    </w:pPr>
    <w:rPr>
      <w:rFonts w:ascii="Arial" w:eastAsia="Times New Roman" w:hAnsi="Arial" w:cs="Arial"/>
      <w:sz w:val="20"/>
      <w:szCs w:val="20"/>
      <w:lang w:val="en-US" w:eastAsia="es-MX"/>
    </w:rPr>
  </w:style>
  <w:style w:type="paragraph" w:customStyle="1" w:styleId="EstilotextoPrimeral">
    <w:name w:val="Estilo texto + Primera l"/>
    <w:basedOn w:val="texto0"/>
    <w:rsid w:val="00407123"/>
    <w:pPr>
      <w:overflowPunct/>
      <w:autoSpaceDE/>
      <w:autoSpaceDN/>
      <w:adjustRightInd/>
      <w:spacing w:line="216" w:lineRule="exact"/>
      <w:ind w:firstLine="0"/>
      <w:textAlignment w:val="auto"/>
    </w:pPr>
    <w:rPr>
      <w:rFonts w:cs="Arial"/>
      <w:lang w:val="es-MX" w:eastAsia="es-MX"/>
    </w:rPr>
  </w:style>
  <w:style w:type="paragraph" w:customStyle="1" w:styleId="BodyText21">
    <w:name w:val="Body Text 21"/>
    <w:basedOn w:val="Normal"/>
    <w:rsid w:val="00407123"/>
    <w:pPr>
      <w:spacing w:after="0" w:line="240" w:lineRule="auto"/>
      <w:ind w:firstLine="1134"/>
      <w:jc w:val="both"/>
    </w:pPr>
    <w:rPr>
      <w:rFonts w:ascii="Arial" w:eastAsia="Times New Roman" w:hAnsi="Arial" w:cs="Arial"/>
      <w:sz w:val="24"/>
      <w:szCs w:val="20"/>
      <w:lang w:val="es-ES_tradnl" w:eastAsia="es-MX"/>
    </w:rPr>
  </w:style>
  <w:style w:type="paragraph" w:customStyle="1" w:styleId="Ttulo11">
    <w:name w:val="Título 11"/>
    <w:basedOn w:val="Normal"/>
    <w:next w:val="Normal"/>
    <w:rsid w:val="00407123"/>
    <w:pPr>
      <w:keepNext/>
      <w:spacing w:after="0" w:line="240" w:lineRule="auto"/>
      <w:ind w:firstLine="1134"/>
      <w:jc w:val="both"/>
    </w:pPr>
    <w:rPr>
      <w:rFonts w:ascii="Arial" w:eastAsia="Times New Roman" w:hAnsi="Arial" w:cs="Arial"/>
      <w:sz w:val="24"/>
      <w:szCs w:val="20"/>
      <w:lang w:val="es-ES_tradnl" w:eastAsia="es-MX"/>
    </w:rPr>
  </w:style>
  <w:style w:type="paragraph" w:customStyle="1" w:styleId="Ttulo21">
    <w:name w:val="Título 21"/>
    <w:basedOn w:val="Normal"/>
    <w:next w:val="Normal"/>
    <w:rsid w:val="00407123"/>
    <w:pPr>
      <w:keepNext/>
      <w:tabs>
        <w:tab w:val="left" w:pos="6237"/>
      </w:tabs>
      <w:spacing w:after="600" w:line="240" w:lineRule="auto"/>
      <w:ind w:firstLine="1134"/>
      <w:jc w:val="center"/>
    </w:pPr>
    <w:rPr>
      <w:rFonts w:ascii="Arial" w:eastAsia="Times New Roman" w:hAnsi="Arial" w:cs="Arial"/>
      <w:b/>
      <w:spacing w:val="100"/>
      <w:sz w:val="24"/>
      <w:szCs w:val="20"/>
      <w:lang w:val="es-ES_tradnl" w:eastAsia="es-MX"/>
    </w:rPr>
  </w:style>
  <w:style w:type="paragraph" w:customStyle="1" w:styleId="Ttulo31">
    <w:name w:val="Título 31"/>
    <w:basedOn w:val="Normal"/>
    <w:next w:val="Normal"/>
    <w:rsid w:val="00407123"/>
    <w:pPr>
      <w:keepNext/>
      <w:spacing w:after="0" w:line="240" w:lineRule="auto"/>
      <w:ind w:left="3544"/>
      <w:jc w:val="both"/>
    </w:pPr>
    <w:rPr>
      <w:rFonts w:ascii="Arial" w:eastAsia="Times New Roman" w:hAnsi="Arial" w:cs="Arial"/>
      <w:sz w:val="24"/>
      <w:szCs w:val="20"/>
      <w:lang w:val="es-ES_tradnl" w:eastAsia="es-MX"/>
    </w:rPr>
  </w:style>
  <w:style w:type="paragraph" w:customStyle="1" w:styleId="Ttulo41">
    <w:name w:val="Título 41"/>
    <w:basedOn w:val="Normal"/>
    <w:next w:val="Normal"/>
    <w:rsid w:val="00407123"/>
    <w:pPr>
      <w:keepNext/>
      <w:spacing w:before="240" w:after="60" w:line="240" w:lineRule="auto"/>
    </w:pPr>
    <w:rPr>
      <w:rFonts w:ascii="Times New Roman" w:eastAsia="Times New Roman" w:hAnsi="Times New Roman" w:cs="Times New Roman"/>
      <w:b/>
      <w:sz w:val="28"/>
      <w:szCs w:val="20"/>
      <w:lang w:val="es-ES" w:eastAsia="es-MX"/>
    </w:rPr>
  </w:style>
  <w:style w:type="paragraph" w:customStyle="1" w:styleId="Ttulo51">
    <w:name w:val="Título 51"/>
    <w:basedOn w:val="Normal"/>
    <w:next w:val="Normal"/>
    <w:rsid w:val="00407123"/>
    <w:pPr>
      <w:spacing w:before="240" w:after="60" w:line="240" w:lineRule="auto"/>
    </w:pPr>
    <w:rPr>
      <w:rFonts w:ascii="Times New Roman" w:eastAsia="Times New Roman" w:hAnsi="Times New Roman" w:cs="Times New Roman"/>
      <w:b/>
      <w:i/>
      <w:sz w:val="26"/>
      <w:szCs w:val="20"/>
      <w:lang w:val="es-ES" w:eastAsia="es-MX"/>
    </w:rPr>
  </w:style>
  <w:style w:type="paragraph" w:customStyle="1" w:styleId="Textoindependiente1">
    <w:name w:val="Texto independiente1"/>
    <w:basedOn w:val="Normal"/>
    <w:rsid w:val="00407123"/>
    <w:pPr>
      <w:spacing w:after="720" w:line="240" w:lineRule="auto"/>
      <w:jc w:val="both"/>
    </w:pPr>
    <w:rPr>
      <w:rFonts w:ascii="Arial" w:eastAsia="Times New Roman" w:hAnsi="Arial" w:cs="Arial"/>
      <w:b/>
      <w:sz w:val="24"/>
      <w:szCs w:val="20"/>
      <w:lang w:val="es-ES" w:eastAsia="es-MX"/>
    </w:rPr>
  </w:style>
  <w:style w:type="paragraph" w:customStyle="1" w:styleId="Encabezado1">
    <w:name w:val="Encabezado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Piedepgina1">
    <w:name w:val="Pie de página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Sangradetextonormal1">
    <w:name w:val="Sangría de texto normal1"/>
    <w:basedOn w:val="Normal"/>
    <w:rsid w:val="00407123"/>
    <w:pPr>
      <w:spacing w:after="120" w:line="240" w:lineRule="auto"/>
      <w:ind w:left="283"/>
    </w:pPr>
    <w:rPr>
      <w:rFonts w:ascii="Times New Roman" w:eastAsia="Times New Roman" w:hAnsi="Times New Roman" w:cs="Times New Roman"/>
      <w:sz w:val="20"/>
      <w:szCs w:val="20"/>
      <w:lang w:val="es-ES" w:eastAsia="es-MX"/>
    </w:rPr>
  </w:style>
  <w:style w:type="paragraph" w:customStyle="1" w:styleId="Textodeglobo1">
    <w:name w:val="Texto de globo1"/>
    <w:basedOn w:val="Normal"/>
    <w:rsid w:val="00407123"/>
    <w:pPr>
      <w:spacing w:after="0" w:line="240" w:lineRule="auto"/>
    </w:pPr>
    <w:rPr>
      <w:rFonts w:ascii="Tahoma" w:eastAsia="Times New Roman" w:hAnsi="Tahoma" w:cs="Tahoma"/>
      <w:sz w:val="16"/>
      <w:szCs w:val="20"/>
      <w:lang w:val="es-ES" w:eastAsia="es-MX"/>
    </w:rPr>
  </w:style>
  <w:style w:type="paragraph" w:customStyle="1" w:styleId="Textoindependiente31">
    <w:name w:val="Texto independiente 31"/>
    <w:basedOn w:val="Normal"/>
    <w:rsid w:val="00407123"/>
    <w:pPr>
      <w:spacing w:after="120" w:line="240" w:lineRule="auto"/>
    </w:pPr>
    <w:rPr>
      <w:rFonts w:ascii="Times New Roman" w:eastAsia="Times New Roman" w:hAnsi="Times New Roman" w:cs="Times New Roman"/>
      <w:sz w:val="16"/>
      <w:szCs w:val="20"/>
      <w:lang w:val="es-ES" w:eastAsia="es-MX"/>
    </w:rPr>
  </w:style>
  <w:style w:type="paragraph" w:customStyle="1" w:styleId="Sangra2detindepend">
    <w:name w:val="Sangría 2 de t. independ"/>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1">
    <w:name w:val="Texto de bloque1"/>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independiente22">
    <w:name w:val="Texto independiente 22"/>
    <w:basedOn w:val="Normal"/>
    <w:rsid w:val="00407123"/>
    <w:pPr>
      <w:spacing w:after="120" w:line="480" w:lineRule="atLeast"/>
    </w:pPr>
    <w:rPr>
      <w:rFonts w:ascii="Arial" w:eastAsia="Times New Roman" w:hAnsi="Arial" w:cs="Arial"/>
      <w:szCs w:val="20"/>
      <w:lang w:val="es-ES_tradnl" w:eastAsia="es-MX"/>
    </w:rPr>
  </w:style>
  <w:style w:type="paragraph" w:customStyle="1" w:styleId="Textosinformato1">
    <w:name w:val="Texto sin formato1"/>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2">
    <w:name w:val="Texto de globo2"/>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1">
    <w:name w:val="Mapa del documento1"/>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Sangra2detindep000">
    <w:name w:val="Sangría 2 de t. indep000"/>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2">
    <w:name w:val="Texto de bloque2"/>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sinformato2">
    <w:name w:val="Texto sin formato2"/>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3">
    <w:name w:val="Texto de globo3"/>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2">
    <w:name w:val="Mapa del documento2"/>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Asuntodelcomentario1">
    <w:name w:val="Asunto del comentario1"/>
    <w:basedOn w:val="CommentText"/>
    <w:next w:val="CommentText"/>
    <w:rsid w:val="00407123"/>
    <w:pPr>
      <w:spacing w:after="0"/>
    </w:pPr>
    <w:rPr>
      <w:rFonts w:ascii="Times New Roman" w:eastAsia="Times New Roman" w:hAnsi="Times New Roman" w:cs="Times New Roman"/>
      <w:b/>
      <w:lang w:val="es-ES" w:eastAsia="es-MX"/>
    </w:rPr>
  </w:style>
  <w:style w:type="paragraph" w:styleId="List2">
    <w:name w:val="List 2"/>
    <w:basedOn w:val="Normal"/>
    <w:rsid w:val="00407123"/>
    <w:pPr>
      <w:spacing w:after="0" w:line="240" w:lineRule="auto"/>
      <w:ind w:left="283" w:hanging="283"/>
    </w:pPr>
    <w:rPr>
      <w:rFonts w:ascii="Times New Roman" w:eastAsia="Times New Roman" w:hAnsi="Times New Roman" w:cs="Times New Roman"/>
      <w:sz w:val="20"/>
      <w:szCs w:val="20"/>
      <w:lang w:val="es-ES" w:eastAsia="es-MX"/>
    </w:rPr>
  </w:style>
  <w:style w:type="paragraph" w:styleId="List3">
    <w:name w:val="List 3"/>
    <w:basedOn w:val="Normal"/>
    <w:rsid w:val="00407123"/>
    <w:pPr>
      <w:spacing w:after="0" w:line="240" w:lineRule="auto"/>
      <w:ind w:left="566" w:hanging="283"/>
    </w:pPr>
    <w:rPr>
      <w:rFonts w:ascii="Times New Roman" w:eastAsia="Times New Roman" w:hAnsi="Times New Roman" w:cs="Times New Roman"/>
      <w:sz w:val="20"/>
      <w:szCs w:val="20"/>
      <w:lang w:val="es-ES" w:eastAsia="es-MX"/>
    </w:rPr>
  </w:style>
  <w:style w:type="paragraph" w:styleId="List4">
    <w:name w:val="List 4"/>
    <w:basedOn w:val="Normal"/>
    <w:rsid w:val="00407123"/>
    <w:pPr>
      <w:spacing w:after="0" w:line="240" w:lineRule="auto"/>
      <w:ind w:left="849" w:hanging="283"/>
    </w:pPr>
    <w:rPr>
      <w:rFonts w:ascii="Times New Roman" w:eastAsia="Times New Roman" w:hAnsi="Times New Roman" w:cs="Times New Roman"/>
      <w:sz w:val="20"/>
      <w:szCs w:val="20"/>
      <w:lang w:val="es-ES" w:eastAsia="es-MX"/>
    </w:rPr>
  </w:style>
  <w:style w:type="paragraph" w:customStyle="1" w:styleId="Saludo1">
    <w:name w:val="Saludo1"/>
    <w:basedOn w:val="Normal"/>
    <w:next w:val="Normal"/>
    <w:rsid w:val="00407123"/>
    <w:pPr>
      <w:spacing w:after="0" w:line="240" w:lineRule="auto"/>
    </w:pPr>
    <w:rPr>
      <w:rFonts w:ascii="Times New Roman" w:eastAsia="Times New Roman" w:hAnsi="Times New Roman" w:cs="Times New Roman"/>
      <w:sz w:val="20"/>
      <w:szCs w:val="20"/>
      <w:lang w:val="es-ES" w:eastAsia="es-MX"/>
    </w:rPr>
  </w:style>
  <w:style w:type="paragraph" w:styleId="Title">
    <w:name w:val="Title"/>
    <w:basedOn w:val="Normal"/>
    <w:next w:val="Normal"/>
    <w:link w:val="TitleChar"/>
    <w:qFormat/>
    <w:rsid w:val="00407123"/>
    <w:pPr>
      <w:pBdr>
        <w:bottom w:val="single" w:sz="6" w:space="4" w:color="C0C0C0"/>
      </w:pBdr>
      <w:spacing w:after="300" w:line="240" w:lineRule="auto"/>
    </w:pPr>
    <w:rPr>
      <w:rFonts w:ascii="Cambria" w:eastAsia="Times New Roman" w:hAnsi="Cambria" w:cs="Cambria"/>
      <w:color w:val="000080"/>
      <w:spacing w:val="5"/>
      <w:sz w:val="52"/>
      <w:szCs w:val="20"/>
      <w:lang w:val="es-ES" w:eastAsia="es-MX"/>
    </w:rPr>
  </w:style>
  <w:style w:type="character" w:customStyle="1" w:styleId="TitleChar">
    <w:name w:val="Title Char"/>
    <w:basedOn w:val="DefaultParagraphFont"/>
    <w:link w:val="Title"/>
    <w:rsid w:val="00407123"/>
    <w:rPr>
      <w:rFonts w:ascii="Cambria" w:eastAsia="Times New Roman" w:hAnsi="Cambria" w:cs="Cambria"/>
      <w:color w:val="000080"/>
      <w:spacing w:val="5"/>
      <w:sz w:val="52"/>
      <w:szCs w:val="20"/>
      <w:lang w:val="es-ES" w:eastAsia="es-MX"/>
    </w:rPr>
  </w:style>
  <w:style w:type="paragraph" w:styleId="Subtitle">
    <w:name w:val="Subtitle"/>
    <w:basedOn w:val="Normal"/>
    <w:next w:val="Normal"/>
    <w:link w:val="SubtitleChar"/>
    <w:qFormat/>
    <w:rsid w:val="00407123"/>
    <w:pPr>
      <w:spacing w:after="0" w:line="240" w:lineRule="auto"/>
    </w:pPr>
    <w:rPr>
      <w:rFonts w:ascii="Cambria" w:eastAsia="Times New Roman" w:hAnsi="Cambria" w:cs="Cambria"/>
      <w:i/>
      <w:color w:val="C0C0C0"/>
      <w:spacing w:val="15"/>
      <w:sz w:val="24"/>
      <w:szCs w:val="20"/>
      <w:lang w:val="es-ES" w:eastAsia="es-MX"/>
    </w:rPr>
  </w:style>
  <w:style w:type="character" w:customStyle="1" w:styleId="SubtitleChar">
    <w:name w:val="Subtitle Char"/>
    <w:basedOn w:val="DefaultParagraphFont"/>
    <w:link w:val="Subtitle"/>
    <w:rsid w:val="00407123"/>
    <w:rPr>
      <w:rFonts w:ascii="Cambria" w:eastAsia="Times New Roman" w:hAnsi="Cambria" w:cs="Cambria"/>
      <w:i/>
      <w:color w:val="C0C0C0"/>
      <w:spacing w:val="15"/>
      <w:sz w:val="24"/>
      <w:szCs w:val="20"/>
      <w:lang w:val="es-ES" w:eastAsia="es-MX"/>
    </w:rPr>
  </w:style>
  <w:style w:type="paragraph" w:customStyle="1" w:styleId="Textoindependienteprimerasangra21">
    <w:name w:val="Texto independiente primera sangría 21"/>
    <w:basedOn w:val="Textoindependiente21"/>
    <w:rsid w:val="00407123"/>
    <w:pPr>
      <w:ind w:left="360" w:firstLine="360"/>
      <w:jc w:val="left"/>
    </w:pPr>
    <w:rPr>
      <w:rFonts w:ascii="Times New Roman" w:hAnsi="Times New Roman" w:cs="Times New Roman"/>
      <w:b w:val="0"/>
      <w:sz w:val="20"/>
    </w:rPr>
  </w:style>
  <w:style w:type="paragraph" w:customStyle="1" w:styleId="Listadevietas3">
    <w:name w:val="Lista de viñetas 3"/>
    <w:basedOn w:val="Normal"/>
    <w:rsid w:val="00407123"/>
    <w:pPr>
      <w:tabs>
        <w:tab w:val="left" w:pos="360"/>
      </w:tabs>
      <w:spacing w:after="0" w:line="240" w:lineRule="auto"/>
      <w:ind w:left="360" w:hanging="360"/>
    </w:pPr>
    <w:rPr>
      <w:rFonts w:ascii="Times New Roman" w:eastAsia="Times New Roman" w:hAnsi="Times New Roman" w:cs="Times New Roman"/>
      <w:sz w:val="20"/>
      <w:szCs w:val="20"/>
      <w:lang w:val="es-ES" w:eastAsia="es-MX"/>
    </w:rPr>
  </w:style>
  <w:style w:type="paragraph" w:customStyle="1" w:styleId="Sumario">
    <w:name w:val="Sumario"/>
    <w:basedOn w:val="Normal"/>
    <w:rsid w:val="00407123"/>
    <w:pPr>
      <w:tabs>
        <w:tab w:val="right" w:leader="dot" w:pos="8107"/>
        <w:tab w:val="right" w:pos="8640"/>
      </w:tabs>
      <w:spacing w:after="0" w:line="260" w:lineRule="exact"/>
      <w:ind w:left="274" w:right="749"/>
      <w:jc w:val="both"/>
    </w:pPr>
    <w:rPr>
      <w:rFonts w:ascii="Arial" w:eastAsia="Times New Roman" w:hAnsi="Arial" w:cs="Times New Roman"/>
      <w:sz w:val="18"/>
      <w:szCs w:val="18"/>
      <w:lang w:val="es-ES" w:eastAsia="es-ES"/>
    </w:rPr>
  </w:style>
  <w:style w:type="paragraph" w:customStyle="1" w:styleId="Secreta">
    <w:name w:val="Secreta"/>
    <w:basedOn w:val="Normal"/>
    <w:autoRedefine/>
    <w:rsid w:val="00407123"/>
    <w:pPr>
      <w:tabs>
        <w:tab w:val="right" w:leader="dot" w:pos="8100"/>
        <w:tab w:val="right" w:pos="8640"/>
      </w:tabs>
      <w:spacing w:after="0" w:line="334" w:lineRule="exact"/>
      <w:ind w:left="274" w:right="749"/>
      <w:jc w:val="both"/>
    </w:pPr>
    <w:rPr>
      <w:rFonts w:ascii="Times New Roman" w:eastAsia="Times New Roman" w:hAnsi="Times New Roman" w:cs="Times New Roman"/>
      <w:b/>
      <w:sz w:val="20"/>
      <w:szCs w:val="20"/>
      <w:u w:val="single"/>
      <w:lang w:val="es-ES_tradnl" w:eastAsia="es-ES"/>
    </w:rPr>
  </w:style>
  <w:style w:type="paragraph" w:styleId="NormalIndent">
    <w:name w:val="Normal Indent"/>
    <w:basedOn w:val="Normal"/>
    <w:rsid w:val="00407123"/>
    <w:pPr>
      <w:spacing w:after="72" w:line="187" w:lineRule="atLeast"/>
      <w:jc w:val="both"/>
    </w:pPr>
    <w:rPr>
      <w:rFonts w:ascii="Arial" w:eastAsia="Times New Roman" w:hAnsi="Arial" w:cs="Arial"/>
      <w:sz w:val="16"/>
      <w:szCs w:val="20"/>
      <w:lang w:val="es-ES_tradnl" w:eastAsia="es-MX"/>
    </w:rPr>
  </w:style>
  <w:style w:type="paragraph" w:customStyle="1" w:styleId="Anotacion0">
    <w:name w:val="Anotacion"/>
    <w:basedOn w:val="Normal"/>
    <w:rsid w:val="00407123"/>
    <w:pPr>
      <w:spacing w:before="101" w:after="101"/>
      <w:jc w:val="center"/>
    </w:pPr>
    <w:rPr>
      <w:rFonts w:ascii="Calibri" w:eastAsia="Calibri" w:hAnsi="Calibri" w:cs="Times New Roman"/>
      <w:b/>
      <w:sz w:val="18"/>
      <w:szCs w:val="20"/>
      <w:lang w:val="es-ES" w:eastAsia="es-ES"/>
    </w:rPr>
  </w:style>
  <w:style w:type="character" w:customStyle="1" w:styleId="INCISOCarCarCar">
    <w:name w:val="INCISO Car Car Car"/>
    <w:rsid w:val="00407123"/>
    <w:rPr>
      <w:rFonts w:ascii="Arial" w:hAnsi="Arial" w:cs="Arial"/>
      <w:noProof w:val="0"/>
      <w:sz w:val="18"/>
      <w:lang w:val="es-ES" w:eastAsia="es-ES" w:bidi="ar-SA"/>
    </w:rPr>
  </w:style>
  <w:style w:type="character" w:customStyle="1" w:styleId="TextoCarCar">
    <w:name w:val="Texto Car Car"/>
    <w:rsid w:val="00407123"/>
    <w:rPr>
      <w:rFonts w:ascii="Arial" w:eastAsia="Calibri" w:hAnsi="Arial" w:cs="Arial"/>
      <w:sz w:val="18"/>
      <w:szCs w:val="18"/>
      <w:lang w:val="es-ES" w:eastAsia="es-ES"/>
    </w:rPr>
  </w:style>
  <w:style w:type="paragraph" w:customStyle="1" w:styleId="ABRIR">
    <w:name w:val="ABRIR"/>
    <w:basedOn w:val="Normal"/>
    <w:rsid w:val="00407123"/>
    <w:pPr>
      <w:spacing w:after="120" w:line="240" w:lineRule="atLeast"/>
      <w:ind w:firstLine="288"/>
      <w:jc w:val="both"/>
    </w:pPr>
    <w:rPr>
      <w:rFonts w:ascii="Arial" w:eastAsia="Times New Roman" w:hAnsi="Arial" w:cs="Arial"/>
      <w:sz w:val="18"/>
      <w:szCs w:val="20"/>
      <w:lang w:val="es-ES_tradnl" w:eastAsia="es-MX"/>
    </w:rPr>
  </w:style>
  <w:style w:type="paragraph" w:customStyle="1" w:styleId="Blockquote">
    <w:name w:val="Blockquote"/>
    <w:basedOn w:val="Normal"/>
    <w:rsid w:val="00407123"/>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customStyle="1" w:styleId="CEN">
    <w:name w:val="CEN"/>
    <w:basedOn w:val="Texto"/>
    <w:rsid w:val="00407123"/>
    <w:pPr>
      <w:spacing w:line="216" w:lineRule="atLeast"/>
      <w:ind w:firstLine="0"/>
      <w:jc w:val="center"/>
    </w:pPr>
    <w:rPr>
      <w:rFonts w:eastAsia="Calibri"/>
      <w:lang w:eastAsia="en-US"/>
    </w:rPr>
  </w:style>
  <w:style w:type="paragraph" w:customStyle="1" w:styleId="l">
    <w:name w:val="l+"/>
    <w:basedOn w:val="Texto"/>
    <w:rsid w:val="00407123"/>
    <w:pPr>
      <w:pBdr>
        <w:top w:val="single" w:sz="6" w:space="1" w:color="auto"/>
        <w:bottom w:val="single" w:sz="6" w:space="1" w:color="auto"/>
      </w:pBdr>
      <w:tabs>
        <w:tab w:val="left" w:pos="720"/>
        <w:tab w:val="left" w:pos="8880"/>
      </w:tabs>
      <w:spacing w:line="216" w:lineRule="atLeast"/>
      <w:ind w:left="806" w:hanging="720"/>
    </w:pPr>
    <w:rPr>
      <w:rFonts w:eastAsia="Calibri"/>
      <w:lang w:eastAsia="en-US"/>
    </w:rPr>
  </w:style>
  <w:style w:type="character" w:customStyle="1" w:styleId="DocumentMapChar">
    <w:name w:val="Document Map Char"/>
    <w:link w:val="DocumentMap"/>
    <w:uiPriority w:val="99"/>
    <w:rsid w:val="00407123"/>
    <w:rPr>
      <w:rFonts w:ascii="Tahoma" w:eastAsia="Times New Roman" w:hAnsi="Tahoma" w:cs="Tahoma"/>
      <w:sz w:val="20"/>
      <w:szCs w:val="20"/>
      <w:shd w:val="clear" w:color="auto" w:fill="000080"/>
      <w:lang w:val="es-ES" w:eastAsia="es-ES"/>
    </w:rPr>
  </w:style>
  <w:style w:type="paragraph" w:styleId="DocumentMap">
    <w:name w:val="Document Map"/>
    <w:basedOn w:val="Normal"/>
    <w:link w:val="DocumentMapChar"/>
    <w:uiPriority w:val="99"/>
    <w:rsid w:val="00407123"/>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1">
    <w:name w:val="Mapa del documento Car1"/>
    <w:basedOn w:val="DefaultParagraphFont"/>
    <w:uiPriority w:val="99"/>
    <w:rsid w:val="00407123"/>
    <w:rPr>
      <w:rFonts w:ascii="Segoe UI" w:hAnsi="Segoe UI" w:cs="Segoe UI"/>
      <w:sz w:val="16"/>
      <w:szCs w:val="16"/>
    </w:rPr>
  </w:style>
  <w:style w:type="paragraph" w:customStyle="1" w:styleId="CERRAR">
    <w:name w:val="CERRAR"/>
    <w:basedOn w:val="Normal"/>
    <w:rsid w:val="00407123"/>
    <w:pPr>
      <w:spacing w:after="29" w:line="187" w:lineRule="atLeast"/>
      <w:ind w:firstLine="288"/>
      <w:jc w:val="both"/>
    </w:pPr>
    <w:rPr>
      <w:rFonts w:ascii="Arial" w:eastAsia="Times New Roman" w:hAnsi="Arial" w:cs="Arial"/>
      <w:sz w:val="18"/>
      <w:szCs w:val="20"/>
      <w:lang w:val="es-ES_tradnl" w:eastAsia="es-ES"/>
    </w:rPr>
  </w:style>
  <w:style w:type="paragraph" w:customStyle="1" w:styleId="Prueba">
    <w:name w:val="Prueba"/>
    <w:basedOn w:val="Normal"/>
    <w:autoRedefine/>
    <w:rsid w:val="00407123"/>
    <w:pPr>
      <w:pBdr>
        <w:bottom w:val="single" w:sz="12" w:space="1" w:color="auto"/>
      </w:pBdr>
      <w:spacing w:after="0" w:line="220" w:lineRule="exact"/>
      <w:jc w:val="both"/>
    </w:pPr>
    <w:rPr>
      <w:rFonts w:ascii="Times New Roman" w:eastAsia="Times New Roman" w:hAnsi="Times New Roman" w:cs="Arial"/>
      <w:b/>
      <w:sz w:val="18"/>
      <w:szCs w:val="18"/>
      <w:lang w:eastAsia="es-ES"/>
    </w:rPr>
  </w:style>
  <w:style w:type="paragraph" w:customStyle="1" w:styleId="Prueba1">
    <w:name w:val="Prueba1"/>
    <w:basedOn w:val="Normal"/>
    <w:autoRedefine/>
    <w:rsid w:val="00407123"/>
    <w:pPr>
      <w:pBdr>
        <w:bottom w:val="single" w:sz="6" w:space="1" w:color="auto"/>
      </w:pBdr>
      <w:spacing w:before="40" w:after="40" w:line="240" w:lineRule="auto"/>
      <w:ind w:left="1354" w:right="1368"/>
      <w:jc w:val="center"/>
    </w:pPr>
    <w:rPr>
      <w:rFonts w:ascii="Times New Roman" w:eastAsia="Times New Roman" w:hAnsi="Times New Roman" w:cs="Times New Roman"/>
      <w:b/>
      <w:sz w:val="28"/>
      <w:szCs w:val="28"/>
      <w:lang w:eastAsia="es-ES"/>
    </w:rPr>
  </w:style>
  <w:style w:type="paragraph" w:customStyle="1" w:styleId="MACROCABEZA">
    <w:name w:val="MACROCABEZA"/>
    <w:basedOn w:val="Normal"/>
    <w:autoRedefine/>
    <w:rsid w:val="00407123"/>
    <w:pPr>
      <w:spacing w:after="120" w:line="240" w:lineRule="auto"/>
      <w:jc w:val="center"/>
    </w:pPr>
    <w:rPr>
      <w:rFonts w:ascii="Times New Roman" w:eastAsia="Times New Roman" w:hAnsi="Times New Roman" w:cs="Times New Roman"/>
      <w:b/>
      <w:sz w:val="28"/>
      <w:szCs w:val="20"/>
      <w:lang w:val="es-ES_tradnl" w:eastAsia="es-ES"/>
    </w:rPr>
  </w:style>
  <w:style w:type="paragraph" w:customStyle="1" w:styleId="MACROSUMARIO">
    <w:name w:val="MACROSUMARIO"/>
    <w:basedOn w:val="Normal"/>
    <w:autoRedefine/>
    <w:rsid w:val="00407123"/>
    <w:pPr>
      <w:spacing w:after="0" w:line="240" w:lineRule="auto"/>
    </w:pPr>
    <w:rPr>
      <w:rFonts w:ascii="Times New Roman" w:eastAsia="Times New Roman" w:hAnsi="Times New Roman" w:cs="Times New Roman"/>
      <w:b/>
      <w:sz w:val="18"/>
      <w:szCs w:val="20"/>
      <w:lang w:val="es-ES_tradnl" w:eastAsia="es-ES"/>
    </w:rPr>
  </w:style>
  <w:style w:type="paragraph" w:customStyle="1" w:styleId="MACROALMARGEN">
    <w:name w:val="MACROALMARGEN"/>
    <w:basedOn w:val="Normal"/>
    <w:autoRedefine/>
    <w:rsid w:val="00407123"/>
    <w:pPr>
      <w:spacing w:after="0" w:line="240" w:lineRule="auto"/>
    </w:pPr>
    <w:rPr>
      <w:rFonts w:ascii="Arial" w:eastAsia="Times New Roman" w:hAnsi="Arial" w:cs="Arial"/>
      <w:sz w:val="18"/>
      <w:szCs w:val="20"/>
      <w:lang w:val="es-ES_tradnl" w:eastAsia="es-ES"/>
    </w:rPr>
  </w:style>
  <w:style w:type="paragraph" w:customStyle="1" w:styleId="INICIO">
    <w:name w:val="INICIO"/>
    <w:next w:val="Normal"/>
    <w:autoRedefine/>
    <w:rsid w:val="00407123"/>
    <w:pPr>
      <w:spacing w:after="120" w:line="240" w:lineRule="auto"/>
    </w:pPr>
    <w:rPr>
      <w:rFonts w:ascii="Times New Roman" w:eastAsia="Times New Roman" w:hAnsi="Times New Roman" w:cs="Times New Roman"/>
      <w:b/>
      <w:bCs/>
      <w:sz w:val="28"/>
      <w:szCs w:val="28"/>
      <w:lang w:val="es-ES" w:eastAsia="es-ES"/>
    </w:rPr>
  </w:style>
  <w:style w:type="paragraph" w:customStyle="1" w:styleId="EstiloHeader">
    <w:name w:val="EstiloHeader"/>
    <w:basedOn w:val="Header"/>
    <w:autoRedefine/>
    <w:qFormat/>
    <w:rsid w:val="00407123"/>
    <w:pPr>
      <w:pBdr>
        <w:bottom w:val="double" w:sz="4" w:space="1" w:color="auto"/>
      </w:pBdr>
      <w:tabs>
        <w:tab w:val="clear" w:pos="8838"/>
        <w:tab w:val="right" w:pos="8640"/>
      </w:tabs>
      <w:spacing w:before="120" w:after="200" w:line="276" w:lineRule="auto"/>
      <w:ind w:left="288" w:right="288"/>
    </w:pPr>
    <w:rPr>
      <w:rFonts w:ascii="Calibri" w:eastAsia="Calibri" w:hAnsi="Calibri" w:cs="Times New Roman"/>
      <w:b/>
      <w:sz w:val="18"/>
      <w:szCs w:val="20"/>
      <w:lang w:val="es-ES" w:eastAsia="es-ES"/>
    </w:rPr>
  </w:style>
  <w:style w:type="paragraph" w:customStyle="1" w:styleId="Car">
    <w:name w:val="Car"/>
    <w:basedOn w:val="Normal"/>
    <w:rsid w:val="00407123"/>
    <w:pPr>
      <w:spacing w:after="160" w:line="240" w:lineRule="exact"/>
      <w:jc w:val="right"/>
    </w:pPr>
    <w:rPr>
      <w:rFonts w:ascii="Verdana" w:eastAsia="Times New Roman" w:hAnsi="Verdana" w:cs="Arial"/>
      <w:sz w:val="20"/>
      <w:szCs w:val="21"/>
    </w:rPr>
  </w:style>
  <w:style w:type="paragraph" w:customStyle="1" w:styleId="p1">
    <w:name w:val="p1"/>
    <w:basedOn w:val="Normal"/>
    <w:rsid w:val="00407123"/>
    <w:pPr>
      <w:widowControl w:val="0"/>
      <w:tabs>
        <w:tab w:val="left" w:pos="2300"/>
      </w:tabs>
      <w:spacing w:after="0" w:line="240" w:lineRule="atLeast"/>
      <w:ind w:left="860"/>
    </w:pPr>
    <w:rPr>
      <w:rFonts w:ascii="Times New Roman" w:eastAsia="Times New Roman" w:hAnsi="Times New Roman" w:cs="Times New Roman"/>
      <w:snapToGrid w:val="0"/>
      <w:sz w:val="24"/>
      <w:szCs w:val="20"/>
      <w:lang w:val="es-ES" w:eastAsia="es-ES"/>
    </w:rPr>
  </w:style>
  <w:style w:type="paragraph" w:customStyle="1" w:styleId="t2">
    <w:name w:val="t2"/>
    <w:basedOn w:val="Normal"/>
    <w:rsid w:val="00407123"/>
    <w:pPr>
      <w:widowControl w:val="0"/>
      <w:autoSpaceDE w:val="0"/>
      <w:autoSpaceDN w:val="0"/>
      <w:adjustRightInd w:val="0"/>
      <w:spacing w:after="0" w:line="380" w:lineRule="atLeast"/>
    </w:pPr>
    <w:rPr>
      <w:rFonts w:ascii="Times New Roman" w:eastAsia="Times New Roman" w:hAnsi="Times New Roman" w:cs="Times New Roman"/>
      <w:sz w:val="24"/>
      <w:szCs w:val="24"/>
      <w:lang w:eastAsia="es-MX"/>
    </w:rPr>
  </w:style>
  <w:style w:type="paragraph" w:customStyle="1" w:styleId="sum1">
    <w:name w:val="sum1"/>
    <w:basedOn w:val="texto0"/>
    <w:link w:val="sum1CarCar"/>
    <w:rsid w:val="00407123"/>
    <w:pPr>
      <w:tabs>
        <w:tab w:val="right" w:leader="dot" w:pos="8100"/>
        <w:tab w:val="right" w:pos="8640"/>
      </w:tabs>
      <w:overflowPunct/>
      <w:autoSpaceDE/>
      <w:autoSpaceDN/>
      <w:adjustRightInd/>
      <w:spacing w:after="0" w:line="266" w:lineRule="exact"/>
      <w:ind w:left="274" w:right="749" w:firstLine="0"/>
      <w:textAlignment w:val="auto"/>
    </w:pPr>
    <w:rPr>
      <w:rFonts w:eastAsia="Calibri" w:cs="Arial"/>
    </w:rPr>
  </w:style>
  <w:style w:type="character" w:customStyle="1" w:styleId="sum1CarCar">
    <w:name w:val="sum1 Car Car"/>
    <w:link w:val="sum1"/>
    <w:rsid w:val="00407123"/>
    <w:rPr>
      <w:rFonts w:ascii="Arial" w:eastAsia="Calibri" w:hAnsi="Arial" w:cs="Arial"/>
      <w:sz w:val="18"/>
      <w:szCs w:val="20"/>
      <w:lang w:val="es-ES_tradnl" w:eastAsia="es-ES"/>
    </w:rPr>
  </w:style>
  <w:style w:type="paragraph" w:customStyle="1" w:styleId="Estilo3">
    <w:name w:val="Estilo3"/>
    <w:basedOn w:val="Normal"/>
    <w:rsid w:val="00407123"/>
    <w:pPr>
      <w:spacing w:after="0" w:line="240" w:lineRule="auto"/>
    </w:pPr>
    <w:rPr>
      <w:rFonts w:ascii="Lucida Sans Unicode" w:eastAsia="Times New Roman" w:hAnsi="Lucida Sans Unicode" w:cs="Times New Roman"/>
      <w:b/>
      <w:bCs/>
      <w:lang w:eastAsia="es-ES"/>
    </w:rPr>
  </w:style>
  <w:style w:type="character" w:customStyle="1" w:styleId="Ttulo1Car1">
    <w:name w:val="Título 1 Car1"/>
    <w:aliases w:val="Criterios Car1"/>
    <w:rsid w:val="00407123"/>
    <w:rPr>
      <w:rFonts w:ascii="Calibri Light" w:eastAsia="Times New Roman" w:hAnsi="Calibri Light" w:cs="Times New Roman"/>
      <w:b/>
      <w:bCs/>
      <w:color w:val="2E74B5"/>
      <w:sz w:val="28"/>
      <w:szCs w:val="28"/>
      <w:lang w:val="es-ES_tradnl"/>
    </w:rPr>
  </w:style>
  <w:style w:type="paragraph" w:styleId="HTMLPreformatted">
    <w:name w:val="HTML Preformatted"/>
    <w:basedOn w:val="Normal"/>
    <w:link w:val="HTMLPreformattedChar"/>
    <w:uiPriority w:val="99"/>
    <w:semiHidden/>
    <w:unhideWhenUsed/>
    <w:rsid w:val="0040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07123"/>
    <w:rPr>
      <w:rFonts w:ascii="Courier New" w:eastAsia="Times New Roman" w:hAnsi="Courier New" w:cs="Courier New"/>
      <w:sz w:val="20"/>
      <w:szCs w:val="20"/>
      <w:lang w:eastAsia="es-MX"/>
    </w:rPr>
  </w:style>
  <w:style w:type="paragraph" w:styleId="Caption">
    <w:name w:val="caption"/>
    <w:basedOn w:val="Normal"/>
    <w:next w:val="Normal"/>
    <w:uiPriority w:val="99"/>
    <w:semiHidden/>
    <w:unhideWhenUsed/>
    <w:qFormat/>
    <w:rsid w:val="00407123"/>
    <w:pPr>
      <w:spacing w:line="240" w:lineRule="auto"/>
    </w:pPr>
    <w:rPr>
      <w:rFonts w:ascii="Times New Roman" w:eastAsia="Times New Roman" w:hAnsi="Times New Roman" w:cs="Times New Roman"/>
      <w:b/>
      <w:bCs/>
      <w:color w:val="5B9BD5"/>
      <w:sz w:val="18"/>
      <w:szCs w:val="18"/>
      <w:lang w:val="es-ES_tradnl"/>
    </w:rPr>
  </w:style>
  <w:style w:type="paragraph" w:styleId="List">
    <w:name w:val="List"/>
    <w:basedOn w:val="Normal"/>
    <w:unhideWhenUsed/>
    <w:rsid w:val="00407123"/>
    <w:pPr>
      <w:spacing w:after="0" w:line="240" w:lineRule="auto"/>
      <w:ind w:left="283" w:hanging="283"/>
      <w:contextualSpacing/>
    </w:pPr>
    <w:rPr>
      <w:rFonts w:ascii="Times New Roman" w:eastAsia="Times New Roman" w:hAnsi="Times New Roman" w:cs="Times New Roman"/>
      <w:sz w:val="24"/>
      <w:szCs w:val="24"/>
      <w:lang w:val="es-ES_tradnl"/>
    </w:rPr>
  </w:style>
  <w:style w:type="character" w:customStyle="1" w:styleId="SangradetextonormalCar1">
    <w:name w:val="Sangría de texto normal Car1"/>
    <w:aliases w:val="Sangría de t. independiente Car1"/>
    <w:semiHidden/>
    <w:rsid w:val="00407123"/>
    <w:rPr>
      <w:rFonts w:ascii="Times New Roman" w:eastAsia="Times New Roman" w:hAnsi="Times New Roman" w:cs="Times New Roman"/>
      <w:sz w:val="24"/>
      <w:szCs w:val="24"/>
      <w:lang w:val="es-ES_tradnl"/>
    </w:rPr>
  </w:style>
  <w:style w:type="paragraph" w:styleId="ListContinue">
    <w:name w:val="List Continue"/>
    <w:basedOn w:val="Normal"/>
    <w:unhideWhenUsed/>
    <w:rsid w:val="00407123"/>
    <w:pPr>
      <w:spacing w:after="120" w:line="240" w:lineRule="auto"/>
      <w:ind w:left="283"/>
      <w:contextualSpacing/>
    </w:pPr>
    <w:rPr>
      <w:rFonts w:ascii="Times New Roman" w:eastAsia="Times New Roman" w:hAnsi="Times New Roman" w:cs="Times New Roman"/>
      <w:sz w:val="24"/>
      <w:szCs w:val="24"/>
      <w:lang w:val="es-ES_tradnl"/>
    </w:rPr>
  </w:style>
  <w:style w:type="paragraph" w:styleId="Salutation">
    <w:name w:val="Salutation"/>
    <w:basedOn w:val="Normal"/>
    <w:next w:val="Normal"/>
    <w:link w:val="SalutationChar"/>
    <w:uiPriority w:val="99"/>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SalutationChar">
    <w:name w:val="Salutation Char"/>
    <w:basedOn w:val="DefaultParagraphFont"/>
    <w:link w:val="Salutation"/>
    <w:uiPriority w:val="99"/>
    <w:rsid w:val="00407123"/>
    <w:rPr>
      <w:rFonts w:ascii="Times New Roman" w:eastAsia="Times New Roman" w:hAnsi="Times New Roman" w:cs="Times New Roman"/>
      <w:sz w:val="24"/>
      <w:szCs w:val="24"/>
      <w:lang w:val="es-ES_tradnl"/>
    </w:rPr>
  </w:style>
  <w:style w:type="paragraph" w:styleId="BodyTextFirstIndent2">
    <w:name w:val="Body Text First Indent 2"/>
    <w:basedOn w:val="BodyTextIndent"/>
    <w:link w:val="BodyTextFirstIndent2Char"/>
    <w:unhideWhenUsed/>
    <w:rsid w:val="00407123"/>
    <w:pPr>
      <w:ind w:left="360" w:firstLine="360"/>
      <w:jc w:val="left"/>
    </w:pPr>
    <w:rPr>
      <w:rFonts w:ascii="Times New Roman" w:hAnsi="Times New Roman"/>
      <w:sz w:val="24"/>
      <w:szCs w:val="24"/>
      <w:lang w:val="es-ES_tradnl" w:eastAsia="en-US"/>
    </w:rPr>
  </w:style>
  <w:style w:type="character" w:customStyle="1" w:styleId="BodyTextFirstIndent2Char">
    <w:name w:val="Body Text First Indent 2 Char"/>
    <w:basedOn w:val="BodyTextIndentChar"/>
    <w:link w:val="BodyTextFirstIndent2"/>
    <w:rsid w:val="00407123"/>
    <w:rPr>
      <w:rFonts w:ascii="Times New Roman" w:eastAsia="Times New Roman" w:hAnsi="Times New Roman" w:cs="Times New Roman"/>
      <w:sz w:val="24"/>
      <w:szCs w:val="24"/>
      <w:lang w:val="es-ES_tradnl" w:eastAsia="es-ES"/>
    </w:rPr>
  </w:style>
  <w:style w:type="paragraph" w:styleId="NoteHeading">
    <w:name w:val="Note Heading"/>
    <w:basedOn w:val="Normal"/>
    <w:next w:val="Normal"/>
    <w:link w:val="NoteHeadingChar"/>
    <w:uiPriority w:val="99"/>
    <w:semiHidden/>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NoteHeadingChar">
    <w:name w:val="Note Heading Char"/>
    <w:basedOn w:val="DefaultParagraphFont"/>
    <w:link w:val="NoteHeading"/>
    <w:uiPriority w:val="99"/>
    <w:semiHidden/>
    <w:rsid w:val="00407123"/>
    <w:rPr>
      <w:rFonts w:ascii="Times New Roman" w:eastAsia="Times New Roman" w:hAnsi="Times New Roman" w:cs="Times New Roman"/>
      <w:sz w:val="24"/>
      <w:szCs w:val="24"/>
      <w:lang w:val="es-ES_tradnl"/>
    </w:rPr>
  </w:style>
  <w:style w:type="paragraph" w:styleId="BodyText3">
    <w:name w:val="Body Text 3"/>
    <w:basedOn w:val="Normal"/>
    <w:link w:val="BodyText3Char"/>
    <w:unhideWhenUsed/>
    <w:rsid w:val="00407123"/>
    <w:pPr>
      <w:spacing w:after="120" w:line="240" w:lineRule="auto"/>
    </w:pPr>
    <w:rPr>
      <w:rFonts w:ascii="Times New Roman" w:eastAsia="Times New Roman" w:hAnsi="Times New Roman" w:cs="Times New Roman"/>
      <w:sz w:val="16"/>
      <w:szCs w:val="16"/>
      <w:lang w:val="es-ES" w:eastAsia="es-ES"/>
    </w:rPr>
  </w:style>
  <w:style w:type="character" w:customStyle="1" w:styleId="BodyText3Char">
    <w:name w:val="Body Text 3 Char"/>
    <w:basedOn w:val="DefaultParagraphFont"/>
    <w:link w:val="BodyText3"/>
    <w:rsid w:val="00407123"/>
    <w:rPr>
      <w:rFonts w:ascii="Times New Roman" w:eastAsia="Times New Roman" w:hAnsi="Times New Roman" w:cs="Times New Roman"/>
      <w:sz w:val="16"/>
      <w:szCs w:val="16"/>
      <w:lang w:val="es-ES" w:eastAsia="es-ES"/>
    </w:rPr>
  </w:style>
  <w:style w:type="paragraph" w:styleId="BlockText">
    <w:name w:val="Block Text"/>
    <w:basedOn w:val="Normal"/>
    <w:unhideWhenUsed/>
    <w:rsid w:val="00407123"/>
    <w:pPr>
      <w:spacing w:after="0" w:line="240" w:lineRule="auto"/>
      <w:ind w:left="540" w:right="44" w:hanging="540"/>
      <w:jc w:val="both"/>
    </w:pPr>
    <w:rPr>
      <w:rFonts w:ascii="Bookman Old Style" w:eastAsia="Times New Roman" w:hAnsi="Bookman Old Style" w:cs="Times New Roman"/>
      <w:szCs w:val="24"/>
      <w:lang w:val="es-ES" w:eastAsia="es-ES"/>
    </w:rPr>
  </w:style>
  <w:style w:type="paragraph" w:styleId="PlainText">
    <w:name w:val="Plain Text"/>
    <w:aliases w:val="Texto sin formato Car Car,Texto sin formato Car Car Car Car, Car Car Car, Car,Texto sin formato Car1,Texto sin formato Car Car1 Car,Texto sin formato Car1 Car,Texto sin formato Car Car Car1 Car, Car Car,Car Ca,C,Car4, Car1 Car Car"/>
    <w:basedOn w:val="Normal"/>
    <w:link w:val="PlainTextChar"/>
    <w:unhideWhenUsed/>
    <w:rsid w:val="00407123"/>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aliases w:val="Texto sin formato Car Car Char,Texto sin formato Car Car Car Car Char, Car Car Car Char, Car Char,Texto sin formato Car1 Char,Texto sin formato Car Car1 Car Char,Texto sin formato Car1 Car Char,Texto sin formato Car Car Car1 Car Char"/>
    <w:basedOn w:val="DefaultParagraphFont"/>
    <w:link w:val="PlainText"/>
    <w:rsid w:val="00407123"/>
    <w:rPr>
      <w:rFonts w:ascii="Courier New" w:eastAsia="Times New Roman" w:hAnsi="Courier New" w:cs="Times New Roman"/>
      <w:sz w:val="20"/>
      <w:szCs w:val="20"/>
      <w:lang w:val="en-US"/>
    </w:rPr>
  </w:style>
  <w:style w:type="paragraph" w:customStyle="1" w:styleId="BaseTimes">
    <w:name w:val="BaseTimes"/>
    <w:rsid w:val="00407123"/>
    <w:pPr>
      <w:spacing w:after="0" w:line="240" w:lineRule="auto"/>
    </w:pPr>
    <w:rPr>
      <w:rFonts w:ascii="Times New Roman" w:eastAsia="Times New Roman" w:hAnsi="Times New Roman" w:cs="Times New Roman"/>
      <w:sz w:val="24"/>
      <w:szCs w:val="20"/>
      <w:lang w:val="es-ES_tradnl"/>
    </w:rPr>
  </w:style>
  <w:style w:type="paragraph" w:customStyle="1" w:styleId="TextoCarCarCarCar">
    <w:name w:val="Texto Car Car Car Car"/>
    <w:basedOn w:val="Normal"/>
    <w:rsid w:val="00407123"/>
    <w:pPr>
      <w:spacing w:after="101" w:line="216" w:lineRule="exact"/>
      <w:ind w:firstLine="288"/>
      <w:jc w:val="both"/>
    </w:pPr>
    <w:rPr>
      <w:rFonts w:ascii="Arial" w:eastAsia="Times New Roman" w:hAnsi="Arial" w:cs="Arial"/>
      <w:sz w:val="18"/>
      <w:szCs w:val="18"/>
      <w:lang w:val="es-ES" w:eastAsia="es-ES"/>
    </w:rPr>
  </w:style>
  <w:style w:type="paragraph" w:customStyle="1" w:styleId="cmadrid">
    <w:name w:val="cmadrid"/>
    <w:basedOn w:val="Normal"/>
    <w:rsid w:val="00407123"/>
    <w:pPr>
      <w:spacing w:after="0" w:line="240" w:lineRule="auto"/>
      <w:jc w:val="both"/>
    </w:pPr>
    <w:rPr>
      <w:rFonts w:ascii="Times New Roman" w:eastAsia="Times New Roman" w:hAnsi="Times New Roman" w:cs="Times New Roman"/>
      <w:sz w:val="24"/>
      <w:szCs w:val="20"/>
      <w:lang w:val="es-ES_tradnl"/>
    </w:rPr>
  </w:style>
  <w:style w:type="paragraph" w:customStyle="1" w:styleId="WCPageNumber">
    <w:name w:val="WCPageNumber"/>
    <w:rsid w:val="00407123"/>
    <w:pPr>
      <w:spacing w:after="0" w:line="240" w:lineRule="auto"/>
      <w:jc w:val="center"/>
    </w:pPr>
    <w:rPr>
      <w:rFonts w:ascii="Times New Roman" w:eastAsia="Times New Roman" w:hAnsi="Times New Roman" w:cs="Times New Roman"/>
      <w:sz w:val="24"/>
      <w:szCs w:val="20"/>
      <w:lang w:val="en-US"/>
    </w:rPr>
  </w:style>
  <w:style w:type="character" w:customStyle="1" w:styleId="textoCarCar0">
    <w:name w:val="texto Car Car"/>
    <w:locked/>
    <w:rsid w:val="00407123"/>
    <w:rPr>
      <w:rFonts w:ascii="Arial" w:eastAsia="SimSun" w:hAnsi="Arial" w:cs="Times New Roman"/>
      <w:sz w:val="18"/>
      <w:szCs w:val="24"/>
      <w:lang w:val="es-ES" w:eastAsia="es-ES"/>
    </w:rPr>
  </w:style>
  <w:style w:type="paragraph" w:customStyle="1" w:styleId="registro">
    <w:name w:val="registro"/>
    <w:basedOn w:val="texto0"/>
    <w:rsid w:val="00407123"/>
    <w:pPr>
      <w:overflowPunct/>
      <w:autoSpaceDE/>
      <w:autoSpaceDN/>
      <w:adjustRightInd/>
      <w:jc w:val="right"/>
      <w:textAlignment w:val="auto"/>
    </w:pPr>
    <w:rPr>
      <w:rFonts w:cs="Arial"/>
      <w:b/>
      <w:lang w:eastAsia="es-MX"/>
    </w:rPr>
  </w:style>
  <w:style w:type="character" w:customStyle="1" w:styleId="indiCar1">
    <w:name w:val="indi Car1"/>
    <w:link w:val="indi"/>
    <w:locked/>
    <w:rsid w:val="00407123"/>
    <w:rPr>
      <w:rFonts w:ascii="Arial" w:eastAsia="Times New Roman" w:hAnsi="Arial" w:cs="Arial"/>
      <w:sz w:val="18"/>
      <w:szCs w:val="24"/>
      <w:lang w:val="es-ES_tradnl" w:eastAsia="es-MX"/>
    </w:rPr>
  </w:style>
  <w:style w:type="paragraph" w:customStyle="1" w:styleId="indi">
    <w:name w:val="indi"/>
    <w:basedOn w:val="Normal"/>
    <w:link w:val="indiCar1"/>
    <w:rsid w:val="00407123"/>
    <w:pPr>
      <w:tabs>
        <w:tab w:val="right" w:pos="4230"/>
      </w:tabs>
      <w:spacing w:after="100" w:line="240" w:lineRule="exact"/>
      <w:ind w:firstLine="270"/>
      <w:jc w:val="both"/>
    </w:pPr>
    <w:rPr>
      <w:rFonts w:ascii="Arial" w:eastAsia="Times New Roman" w:hAnsi="Arial" w:cs="Arial"/>
      <w:sz w:val="18"/>
      <w:szCs w:val="24"/>
      <w:lang w:val="es-ES_tradnl" w:eastAsia="es-MX"/>
    </w:rPr>
  </w:style>
  <w:style w:type="character" w:customStyle="1" w:styleId="sum1Car">
    <w:name w:val="sum1 Car"/>
    <w:locked/>
    <w:rsid w:val="00407123"/>
    <w:rPr>
      <w:rFonts w:ascii="Arial" w:eastAsia="Times New Roman" w:hAnsi="Arial" w:cs="Arial"/>
      <w:sz w:val="18"/>
      <w:szCs w:val="20"/>
      <w:lang w:val="es-ES_tradnl" w:eastAsia="es-ES"/>
    </w:rPr>
  </w:style>
  <w:style w:type="paragraph" w:customStyle="1" w:styleId="Iinde">
    <w:name w:val="Iinde"/>
    <w:basedOn w:val="sum"/>
    <w:rsid w:val="00407123"/>
    <w:pPr>
      <w:spacing w:line="214" w:lineRule="exact"/>
    </w:pPr>
  </w:style>
  <w:style w:type="paragraph" w:customStyle="1" w:styleId="INCdi">
    <w:name w:val="INCdi"/>
    <w:basedOn w:val="indi"/>
    <w:rsid w:val="00407123"/>
    <w:pPr>
      <w:spacing w:after="101" w:line="230" w:lineRule="exact"/>
    </w:pPr>
  </w:style>
  <w:style w:type="paragraph" w:customStyle="1" w:styleId="Prrafodelista1">
    <w:name w:val="Párrafo de lista1"/>
    <w:aliases w:val="CNBV Parrafo1"/>
    <w:basedOn w:val="Normal"/>
    <w:link w:val="PrrafodelistaCar"/>
    <w:uiPriority w:val="34"/>
    <w:qFormat/>
    <w:rsid w:val="00407123"/>
    <w:pPr>
      <w:spacing w:after="0" w:line="240" w:lineRule="auto"/>
      <w:ind w:left="720"/>
    </w:pPr>
    <w:rPr>
      <w:rFonts w:ascii="Times New Roman" w:eastAsia="Times New Roman" w:hAnsi="Times New Roman" w:cs="Times New Roman"/>
      <w:sz w:val="24"/>
      <w:szCs w:val="20"/>
      <w:lang w:val="es-ES" w:eastAsia="es-ES"/>
    </w:rPr>
  </w:style>
  <w:style w:type="paragraph" w:customStyle="1" w:styleId="anavagate">
    <w:name w:val="anavagate"/>
    <w:basedOn w:val="Normal"/>
    <w:rsid w:val="00407123"/>
    <w:pPr>
      <w:spacing w:before="100" w:beforeAutospacing="1" w:after="100" w:afterAutospacing="1" w:line="240" w:lineRule="atLeast"/>
    </w:pPr>
    <w:rPr>
      <w:rFonts w:ascii="Verdana" w:eastAsia="Times New Roman" w:hAnsi="Verdana" w:cs="Times New Roman"/>
      <w:color w:val="999999"/>
      <w:sz w:val="15"/>
      <w:szCs w:val="15"/>
      <w:lang w:eastAsia="es-MX"/>
    </w:rPr>
  </w:style>
  <w:style w:type="paragraph" w:customStyle="1" w:styleId="producttitle">
    <w:name w:val="producttitle"/>
    <w:basedOn w:val="Normal"/>
    <w:rsid w:val="00407123"/>
    <w:pPr>
      <w:spacing w:before="100" w:beforeAutospacing="1" w:after="100" w:afterAutospacing="1" w:line="240" w:lineRule="atLeast"/>
    </w:pPr>
    <w:rPr>
      <w:rFonts w:ascii="Verdana" w:eastAsia="Times New Roman" w:hAnsi="Verdana" w:cs="Times New Roman"/>
      <w:b/>
      <w:bCs/>
      <w:color w:val="333333"/>
      <w:sz w:val="17"/>
      <w:szCs w:val="17"/>
      <w:lang w:eastAsia="es-MX"/>
    </w:rPr>
  </w:style>
  <w:style w:type="paragraph" w:customStyle="1" w:styleId="crbodytitle">
    <w:name w:val="crbodytitle"/>
    <w:basedOn w:val="Normal"/>
    <w:rsid w:val="00407123"/>
    <w:pPr>
      <w:spacing w:before="100" w:beforeAutospacing="1" w:after="100" w:afterAutospacing="1" w:line="240" w:lineRule="atLeast"/>
    </w:pPr>
    <w:rPr>
      <w:rFonts w:ascii="Verdana" w:eastAsia="Times New Roman" w:hAnsi="Verdana" w:cs="Times New Roman"/>
      <w:color w:val="808080"/>
      <w:sz w:val="17"/>
      <w:szCs w:val="17"/>
      <w:lang w:eastAsia="es-MX"/>
    </w:rPr>
  </w:style>
  <w:style w:type="paragraph" w:customStyle="1" w:styleId="crbodytitlereverse">
    <w:name w:val="crbodytitlereverse"/>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bodytitledark">
    <w:name w:val="crbodytitle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bodynormal">
    <w:name w:val="crbodynormal"/>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bodynormalerror">
    <w:name w:val="crbodynormalerror"/>
    <w:basedOn w:val="Normal"/>
    <w:rsid w:val="00407123"/>
    <w:pPr>
      <w:spacing w:before="100" w:beforeAutospacing="1" w:after="100" w:afterAutospacing="1" w:line="240" w:lineRule="atLeast"/>
    </w:pPr>
    <w:rPr>
      <w:rFonts w:ascii="Verdana" w:eastAsia="Times New Roman" w:hAnsi="Verdana" w:cs="Times New Roman"/>
      <w:color w:val="339933"/>
      <w:sz w:val="17"/>
      <w:szCs w:val="17"/>
      <w:lang w:eastAsia="es-MX"/>
    </w:rPr>
  </w:style>
  <w:style w:type="paragraph" w:customStyle="1" w:styleId="crbodynormalsmall">
    <w:name w:val="crbodynormalsmall"/>
    <w:basedOn w:val="Normal"/>
    <w:rsid w:val="00407123"/>
    <w:pPr>
      <w:spacing w:before="100" w:beforeAutospacing="1" w:after="100" w:afterAutospacing="1" w:line="240" w:lineRule="atLeast"/>
    </w:pPr>
    <w:rPr>
      <w:rFonts w:ascii="Verdana" w:eastAsia="Times New Roman" w:hAnsi="Verdana" w:cs="Times New Roman"/>
      <w:color w:val="666666"/>
      <w:sz w:val="14"/>
      <w:szCs w:val="14"/>
      <w:lang w:eastAsia="es-MX"/>
    </w:rPr>
  </w:style>
  <w:style w:type="paragraph" w:customStyle="1" w:styleId="crcopyright">
    <w:name w:val="crcopyright"/>
    <w:basedOn w:val="Normal"/>
    <w:rsid w:val="00407123"/>
    <w:pPr>
      <w:spacing w:before="100" w:beforeAutospacing="1" w:after="100" w:afterAutospacing="1" w:line="240" w:lineRule="atLeast"/>
    </w:pPr>
    <w:rPr>
      <w:rFonts w:ascii="Verdana" w:eastAsia="Times New Roman" w:hAnsi="Verdana" w:cs="Times New Roman"/>
      <w:color w:val="CCCCCC"/>
      <w:sz w:val="14"/>
      <w:szCs w:val="14"/>
      <w:lang w:eastAsia="es-MX"/>
    </w:rPr>
  </w:style>
  <w:style w:type="paragraph" w:customStyle="1" w:styleId="crbodynormalreverse">
    <w:name w:val="crbodynormalreverse"/>
    <w:basedOn w:val="Normal"/>
    <w:rsid w:val="00407123"/>
    <w:pPr>
      <w:spacing w:before="100" w:beforeAutospacing="1" w:after="100" w:afterAutospacing="1" w:line="240" w:lineRule="atLeast"/>
    </w:pPr>
    <w:rPr>
      <w:rFonts w:ascii="Verdana" w:eastAsia="Times New Roman" w:hAnsi="Verdana" w:cs="Times New Roman"/>
      <w:color w:val="FFFFFF"/>
      <w:sz w:val="17"/>
      <w:szCs w:val="17"/>
      <w:lang w:eastAsia="es-MX"/>
    </w:rPr>
  </w:style>
  <w:style w:type="paragraph" w:customStyle="1" w:styleId="crbodynormaldark">
    <w:name w:val="crbodynormal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headingtitle">
    <w:name w:val="crheadingtitle"/>
    <w:basedOn w:val="Normal"/>
    <w:rsid w:val="00407123"/>
    <w:pPr>
      <w:spacing w:before="100" w:beforeAutospacing="1" w:after="100" w:afterAutospacing="1" w:line="240" w:lineRule="atLeast"/>
    </w:pPr>
    <w:rPr>
      <w:rFonts w:ascii="Verdana" w:eastAsia="Times New Roman" w:hAnsi="Verdana" w:cs="Times New Roman"/>
      <w:b/>
      <w:bCs/>
      <w:color w:val="808080"/>
      <w:sz w:val="26"/>
      <w:szCs w:val="26"/>
      <w:lang w:eastAsia="es-MX"/>
    </w:rPr>
  </w:style>
  <w:style w:type="paragraph" w:customStyle="1" w:styleId="crheadingtitlelarge">
    <w:name w:val="crheadingtitlelarge"/>
    <w:basedOn w:val="Normal"/>
    <w:rsid w:val="00407123"/>
    <w:pPr>
      <w:spacing w:before="100" w:beforeAutospacing="1" w:after="100" w:afterAutospacing="1" w:line="240" w:lineRule="atLeast"/>
    </w:pPr>
    <w:rPr>
      <w:rFonts w:ascii="Verdana" w:eastAsia="Times New Roman" w:hAnsi="Verdana" w:cs="Times New Roman"/>
      <w:b/>
      <w:bCs/>
      <w:color w:val="000000"/>
      <w:sz w:val="21"/>
      <w:szCs w:val="21"/>
      <w:lang w:eastAsia="es-MX"/>
    </w:rPr>
  </w:style>
  <w:style w:type="paragraph" w:customStyle="1" w:styleId="crheadingtitlereverse">
    <w:name w:val="crheadingtitlereverse"/>
    <w:basedOn w:val="Normal"/>
    <w:rsid w:val="00407123"/>
    <w:pPr>
      <w:spacing w:before="100" w:beforeAutospacing="1" w:after="100" w:afterAutospacing="1" w:line="240" w:lineRule="atLeast"/>
    </w:pPr>
    <w:rPr>
      <w:rFonts w:ascii="Verdana" w:eastAsia="Times New Roman" w:hAnsi="Verdana" w:cs="Times New Roman"/>
      <w:b/>
      <w:bCs/>
      <w:color w:val="FFFFFF"/>
      <w:sz w:val="18"/>
      <w:szCs w:val="18"/>
      <w:lang w:eastAsia="es-MX"/>
    </w:rPr>
  </w:style>
  <w:style w:type="paragraph" w:customStyle="1" w:styleId="crtextnormal1">
    <w:name w:val="crtextnormal1"/>
    <w:basedOn w:val="Normal"/>
    <w:rsid w:val="00407123"/>
    <w:pPr>
      <w:spacing w:before="100" w:beforeAutospacing="1" w:after="100" w:afterAutospacing="1" w:line="240" w:lineRule="atLeast"/>
    </w:pPr>
    <w:rPr>
      <w:rFonts w:ascii="Verdana" w:eastAsia="Times New Roman" w:hAnsi="Verdana" w:cs="Times New Roman"/>
      <w:color w:val="000000"/>
      <w:sz w:val="11"/>
      <w:szCs w:val="11"/>
      <w:lang w:eastAsia="es-MX"/>
    </w:rPr>
  </w:style>
  <w:style w:type="paragraph" w:customStyle="1" w:styleId="crtextnormal2">
    <w:name w:val="crtextnormal2"/>
    <w:basedOn w:val="Normal"/>
    <w:rsid w:val="00407123"/>
    <w:pPr>
      <w:spacing w:before="100" w:beforeAutospacing="1" w:after="100" w:afterAutospacing="1" w:line="240" w:lineRule="atLeast"/>
    </w:pPr>
    <w:rPr>
      <w:rFonts w:ascii="Verdana" w:eastAsia="Times New Roman" w:hAnsi="Verdana" w:cs="Times New Roman"/>
      <w:color w:val="000000"/>
      <w:sz w:val="14"/>
      <w:szCs w:val="14"/>
      <w:lang w:eastAsia="es-MX"/>
    </w:rPr>
  </w:style>
  <w:style w:type="paragraph" w:customStyle="1" w:styleId="crtextnormal3">
    <w:name w:val="crtextnormal3"/>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textnormal4">
    <w:name w:val="crtextnormal4"/>
    <w:basedOn w:val="Normal"/>
    <w:rsid w:val="00407123"/>
    <w:pPr>
      <w:spacing w:before="100" w:beforeAutospacing="1" w:after="100" w:afterAutospacing="1" w:line="240" w:lineRule="atLeast"/>
    </w:pPr>
    <w:rPr>
      <w:rFonts w:ascii="Verdana" w:eastAsia="Times New Roman" w:hAnsi="Verdana" w:cs="Times New Roman"/>
      <w:color w:val="000000"/>
      <w:sz w:val="20"/>
      <w:szCs w:val="20"/>
      <w:lang w:eastAsia="es-MX"/>
    </w:rPr>
  </w:style>
  <w:style w:type="paragraph" w:customStyle="1" w:styleId="crtextnormal5">
    <w:name w:val="crtextnormal5"/>
    <w:basedOn w:val="Normal"/>
    <w:rsid w:val="00407123"/>
    <w:pPr>
      <w:spacing w:before="100" w:beforeAutospacing="1" w:after="100" w:afterAutospacing="1" w:line="240" w:lineRule="atLeast"/>
    </w:pPr>
    <w:rPr>
      <w:rFonts w:ascii="Verdana" w:eastAsia="Times New Roman" w:hAnsi="Verdana" w:cs="Times New Roman"/>
      <w:color w:val="000000"/>
      <w:sz w:val="23"/>
      <w:szCs w:val="23"/>
      <w:lang w:eastAsia="es-MX"/>
    </w:rPr>
  </w:style>
  <w:style w:type="paragraph" w:customStyle="1" w:styleId="crtextnormal6">
    <w:name w:val="crtextnormal6"/>
    <w:basedOn w:val="Normal"/>
    <w:rsid w:val="00407123"/>
    <w:pPr>
      <w:spacing w:before="100" w:beforeAutospacing="1" w:after="100" w:afterAutospacing="1" w:line="240" w:lineRule="atLeast"/>
    </w:pPr>
    <w:rPr>
      <w:rFonts w:ascii="Verdana" w:eastAsia="Times New Roman" w:hAnsi="Verdana" w:cs="Times New Roman"/>
      <w:color w:val="000000"/>
      <w:sz w:val="26"/>
      <w:szCs w:val="26"/>
      <w:lang w:eastAsia="es-MX"/>
    </w:rPr>
  </w:style>
  <w:style w:type="paragraph" w:customStyle="1" w:styleId="crtextnormal7">
    <w:name w:val="crtextnormal7"/>
    <w:basedOn w:val="Normal"/>
    <w:rsid w:val="00407123"/>
    <w:pPr>
      <w:spacing w:before="100" w:beforeAutospacing="1" w:after="100" w:afterAutospacing="1" w:line="240" w:lineRule="atLeast"/>
    </w:pPr>
    <w:rPr>
      <w:rFonts w:ascii="Verdana" w:eastAsia="Times New Roman" w:hAnsi="Verdana" w:cs="Times New Roman"/>
      <w:color w:val="000000"/>
      <w:sz w:val="29"/>
      <w:szCs w:val="29"/>
      <w:lang w:eastAsia="es-MX"/>
    </w:rPr>
  </w:style>
  <w:style w:type="paragraph" w:customStyle="1" w:styleId="crtexthighlighted">
    <w:name w:val="crtexthighlighted"/>
    <w:basedOn w:val="Normal"/>
    <w:rsid w:val="00407123"/>
    <w:pPr>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texthighlightedactive">
    <w:name w:val="crtexthighlightedactive"/>
    <w:basedOn w:val="Normal"/>
    <w:rsid w:val="00407123"/>
    <w:pPr>
      <w:shd w:val="clear" w:color="auto" w:fill="D3D3D3"/>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breadcrumbs">
    <w:name w:val="crbreadcrumbs"/>
    <w:basedOn w:val="Normal"/>
    <w:rsid w:val="00407123"/>
    <w:pPr>
      <w:spacing w:before="100" w:beforeAutospacing="1" w:after="100" w:afterAutospacing="1" w:line="240" w:lineRule="atLeast"/>
    </w:pPr>
    <w:rPr>
      <w:rFonts w:ascii="Arial" w:eastAsia="Times New Roman" w:hAnsi="Arial" w:cs="Arial"/>
      <w:b/>
      <w:bCs/>
      <w:color w:val="000000"/>
      <w:sz w:val="18"/>
      <w:szCs w:val="18"/>
      <w:lang w:eastAsia="es-MX"/>
    </w:rPr>
  </w:style>
  <w:style w:type="paragraph" w:customStyle="1" w:styleId="crmenuitemdisabled">
    <w:name w:val="crmenuitemdisabled"/>
    <w:basedOn w:val="Normal"/>
    <w:rsid w:val="00407123"/>
    <w:pPr>
      <w:spacing w:before="100" w:beforeAutospacing="1" w:after="100" w:afterAutospacing="1" w:line="240" w:lineRule="atLeast"/>
    </w:pPr>
    <w:rPr>
      <w:rFonts w:ascii="Verdana" w:eastAsia="Times New Roman" w:hAnsi="Verdana" w:cs="Times New Roman"/>
      <w:color w:val="999999"/>
      <w:sz w:val="17"/>
      <w:szCs w:val="17"/>
      <w:lang w:eastAsia="es-MX"/>
    </w:rPr>
  </w:style>
  <w:style w:type="paragraph" w:customStyle="1" w:styleId="crmenutitletop">
    <w:name w:val="crmenutitletop"/>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menusubtitle">
    <w:name w:val="crmenusubtitle"/>
    <w:basedOn w:val="Normal"/>
    <w:rsid w:val="00407123"/>
    <w:pPr>
      <w:spacing w:before="100" w:beforeAutospacing="1" w:after="100" w:afterAutospacing="1" w:line="240" w:lineRule="atLeast"/>
    </w:pPr>
    <w:rPr>
      <w:rFonts w:ascii="Verdana" w:eastAsia="Times New Roman" w:hAnsi="Verdana" w:cs="Times New Roman"/>
      <w:color w:val="808080"/>
      <w:sz w:val="14"/>
      <w:szCs w:val="14"/>
      <w:lang w:eastAsia="es-MX"/>
    </w:rPr>
  </w:style>
  <w:style w:type="paragraph" w:customStyle="1" w:styleId="critemtitles">
    <w:name w:val="critemtitles"/>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submissionheader">
    <w:name w:val="crsubmissionheader"/>
    <w:basedOn w:val="Normal"/>
    <w:rsid w:val="00407123"/>
    <w:pPr>
      <w:spacing w:before="100" w:beforeAutospacing="1" w:after="100" w:afterAutospacing="1" w:line="240" w:lineRule="atLeast"/>
    </w:pPr>
    <w:rPr>
      <w:rFonts w:ascii="Verdana" w:eastAsia="Times New Roman" w:hAnsi="Verdana" w:cs="Times New Roman"/>
      <w:b/>
      <w:bCs/>
      <w:color w:val="000000"/>
      <w:sz w:val="15"/>
      <w:szCs w:val="15"/>
      <w:lang w:eastAsia="es-MX"/>
    </w:rPr>
  </w:style>
  <w:style w:type="paragraph" w:customStyle="1" w:styleId="crquestiontitle">
    <w:name w:val="crquestiontitle"/>
    <w:basedOn w:val="Normal"/>
    <w:rsid w:val="00407123"/>
    <w:pPr>
      <w:spacing w:before="100" w:beforeAutospacing="1" w:after="100" w:afterAutospacing="1" w:line="300" w:lineRule="auto"/>
    </w:pPr>
    <w:rPr>
      <w:rFonts w:ascii="Verdana" w:eastAsia="Times New Roman" w:hAnsi="Verdana" w:cs="Times New Roman"/>
      <w:b/>
      <w:bCs/>
      <w:color w:val="000000"/>
      <w:sz w:val="23"/>
      <w:szCs w:val="23"/>
      <w:lang w:eastAsia="es-MX"/>
    </w:rPr>
  </w:style>
  <w:style w:type="paragraph" w:customStyle="1" w:styleId="cranswer">
    <w:name w:val="cranswer"/>
    <w:basedOn w:val="Normal"/>
    <w:rsid w:val="00407123"/>
    <w:pPr>
      <w:spacing w:before="100" w:beforeAutospacing="1" w:after="100" w:afterAutospacing="1" w:line="360" w:lineRule="auto"/>
      <w:ind w:firstLine="375"/>
      <w:jc w:val="both"/>
    </w:pPr>
    <w:rPr>
      <w:rFonts w:ascii="Times New Roman" w:eastAsia="Times New Roman" w:hAnsi="Times New Roman" w:cs="Times New Roman"/>
      <w:color w:val="000000"/>
      <w:sz w:val="21"/>
      <w:szCs w:val="21"/>
      <w:lang w:eastAsia="es-MX"/>
    </w:rPr>
  </w:style>
  <w:style w:type="paragraph" w:customStyle="1" w:styleId="crbodynormaledit">
    <w:name w:val="crbodynormaledit"/>
    <w:basedOn w:val="Normal"/>
    <w:rsid w:val="00407123"/>
    <w:pPr>
      <w:spacing w:before="100" w:beforeAutospacing="1" w:after="100" w:afterAutospacing="1" w:line="240" w:lineRule="atLeast"/>
    </w:pPr>
    <w:rPr>
      <w:rFonts w:ascii="Verdana" w:eastAsia="Times New Roman" w:hAnsi="Verdana" w:cs="Times New Roman"/>
      <w:color w:val="000000"/>
      <w:sz w:val="18"/>
      <w:szCs w:val="18"/>
      <w:lang w:eastAsia="es-MX"/>
    </w:rPr>
  </w:style>
  <w:style w:type="paragraph" w:customStyle="1" w:styleId="crfieldname">
    <w:name w:val="crfieldname"/>
    <w:basedOn w:val="Normal"/>
    <w:rsid w:val="00407123"/>
    <w:pPr>
      <w:spacing w:before="100" w:beforeAutospacing="1" w:after="100" w:afterAutospacing="1" w:line="240" w:lineRule="atLeast"/>
    </w:pPr>
    <w:rPr>
      <w:rFonts w:ascii="Verdana" w:eastAsia="Times New Roman" w:hAnsi="Verdana" w:cs="Times New Roman"/>
      <w:b/>
      <w:bCs/>
      <w:color w:val="000000"/>
      <w:sz w:val="18"/>
      <w:szCs w:val="18"/>
      <w:lang w:eastAsia="es-MX"/>
    </w:rPr>
  </w:style>
  <w:style w:type="paragraph" w:customStyle="1" w:styleId="cragencynames">
    <w:name w:val="cragencynames"/>
    <w:basedOn w:val="Normal"/>
    <w:rsid w:val="00407123"/>
    <w:pPr>
      <w:spacing w:before="100" w:beforeAutospacing="1" w:after="100" w:afterAutospacing="1" w:line="240" w:lineRule="atLeast"/>
    </w:pPr>
    <w:rPr>
      <w:rFonts w:ascii="Arial" w:eastAsia="Times New Roman" w:hAnsi="Arial" w:cs="Arial"/>
      <w:b/>
      <w:bCs/>
      <w:color w:val="FFFFFF"/>
      <w:sz w:val="18"/>
      <w:szCs w:val="18"/>
      <w:lang w:eastAsia="es-MX"/>
    </w:rPr>
  </w:style>
  <w:style w:type="paragraph" w:customStyle="1" w:styleId="miimagengris">
    <w:name w:val="miimagengris"/>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azul">
    <w:name w:val="miimagenazul"/>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cyan">
    <w:name w:val="miimagencyan"/>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Listacontinua3">
    <w:name w:val="Lista continua 3"/>
    <w:basedOn w:val="Normal"/>
    <w:rsid w:val="00407123"/>
    <w:pPr>
      <w:spacing w:after="120" w:line="240" w:lineRule="auto"/>
      <w:ind w:left="283"/>
    </w:pPr>
    <w:rPr>
      <w:rFonts w:ascii="Times New Roman" w:eastAsia="Times New Roman" w:hAnsi="Times New Roman" w:cs="Times New Roman"/>
      <w:sz w:val="20"/>
      <w:szCs w:val="20"/>
      <w:lang w:val="es-ES" w:eastAsia="es-ES"/>
    </w:rPr>
  </w:style>
  <w:style w:type="character" w:styleId="EndnoteReference">
    <w:name w:val="endnote reference"/>
    <w:unhideWhenUsed/>
    <w:rsid w:val="00407123"/>
    <w:rPr>
      <w:vertAlign w:val="superscript"/>
    </w:rPr>
  </w:style>
  <w:style w:type="character" w:customStyle="1" w:styleId="TextoCar1">
    <w:name w:val="Texto Car1"/>
    <w:rsid w:val="00407123"/>
    <w:rPr>
      <w:rFonts w:ascii="Arial" w:hAnsi="Arial" w:cs="Arial" w:hint="default"/>
      <w:sz w:val="18"/>
      <w:lang w:val="es-ES" w:eastAsia="es-ES" w:bidi="ar-SA"/>
    </w:rPr>
  </w:style>
  <w:style w:type="paragraph" w:styleId="z-TopofForm">
    <w:name w:val="HTML Top of Form"/>
    <w:basedOn w:val="Normal"/>
    <w:next w:val="Normal"/>
    <w:link w:val="z-TopofFormChar"/>
    <w:hidden/>
    <w:uiPriority w:val="99"/>
    <w:semiHidden/>
    <w:unhideWhenUsed/>
    <w:rsid w:val="00407123"/>
    <w:pPr>
      <w:pBdr>
        <w:bottom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TopofFormChar">
    <w:name w:val="z-Top of Form Char"/>
    <w:basedOn w:val="DefaultParagraphFont"/>
    <w:link w:val="z-TopofForm"/>
    <w:uiPriority w:val="99"/>
    <w:semiHidden/>
    <w:rsid w:val="00407123"/>
    <w:rPr>
      <w:rFonts w:ascii="Arial" w:eastAsia="Times New Roman" w:hAnsi="Arial" w:cs="Arial"/>
      <w:vanish/>
      <w:sz w:val="16"/>
      <w:szCs w:val="16"/>
      <w:lang w:val="es-ES_tradnl"/>
    </w:rPr>
  </w:style>
  <w:style w:type="paragraph" w:styleId="z-BottomofForm">
    <w:name w:val="HTML Bottom of Form"/>
    <w:basedOn w:val="Normal"/>
    <w:next w:val="Normal"/>
    <w:link w:val="z-BottomofFormChar"/>
    <w:hidden/>
    <w:uiPriority w:val="99"/>
    <w:semiHidden/>
    <w:unhideWhenUsed/>
    <w:rsid w:val="00407123"/>
    <w:pPr>
      <w:pBdr>
        <w:top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BottomofFormChar">
    <w:name w:val="z-Bottom of Form Char"/>
    <w:basedOn w:val="DefaultParagraphFont"/>
    <w:link w:val="z-BottomofForm"/>
    <w:uiPriority w:val="99"/>
    <w:semiHidden/>
    <w:rsid w:val="00407123"/>
    <w:rPr>
      <w:rFonts w:ascii="Arial" w:eastAsia="Times New Roman" w:hAnsi="Arial" w:cs="Arial"/>
      <w:vanish/>
      <w:sz w:val="16"/>
      <w:szCs w:val="16"/>
      <w:lang w:val="es-ES_tradnl"/>
    </w:rPr>
  </w:style>
  <w:style w:type="paragraph" w:customStyle="1" w:styleId="Text">
    <w:name w:val="Text"/>
    <w:basedOn w:val="BaseTimes"/>
    <w:rsid w:val="00407123"/>
    <w:pPr>
      <w:spacing w:after="240"/>
    </w:pPr>
  </w:style>
  <w:style w:type="numbering" w:customStyle="1" w:styleId="Estilo1">
    <w:name w:val="Estilo1"/>
    <w:rsid w:val="00407123"/>
    <w:pPr>
      <w:numPr>
        <w:numId w:val="1"/>
      </w:numPr>
    </w:pPr>
  </w:style>
  <w:style w:type="numbering" w:customStyle="1" w:styleId="Estilo2">
    <w:name w:val="Estilo2"/>
    <w:rsid w:val="00407123"/>
    <w:pPr>
      <w:numPr>
        <w:numId w:val="2"/>
      </w:numPr>
    </w:pPr>
  </w:style>
  <w:style w:type="paragraph" w:styleId="TOC2">
    <w:name w:val="toc 2"/>
    <w:basedOn w:val="Normal"/>
    <w:next w:val="Normal"/>
    <w:rsid w:val="00407123"/>
    <w:pPr>
      <w:spacing w:after="100" w:line="276" w:lineRule="atLeast"/>
      <w:ind w:left="220"/>
    </w:pPr>
    <w:rPr>
      <w:rFonts w:ascii="Calibri" w:eastAsia="Times New Roman" w:hAnsi="Calibri" w:cs="Calibri"/>
      <w:szCs w:val="20"/>
      <w:lang w:eastAsia="es-MX"/>
    </w:rPr>
  </w:style>
  <w:style w:type="paragraph" w:customStyle="1" w:styleId="font17">
    <w:name w:val="font17"/>
    <w:basedOn w:val="Normal"/>
    <w:rsid w:val="00407123"/>
    <w:pPr>
      <w:spacing w:before="100" w:after="100" w:line="240" w:lineRule="auto"/>
    </w:pPr>
    <w:rPr>
      <w:rFonts w:ascii="Arial" w:eastAsia="Times New Roman" w:hAnsi="Arial" w:cs="Arial"/>
      <w:i/>
      <w:color w:val="FF0000"/>
      <w:sz w:val="18"/>
      <w:szCs w:val="20"/>
      <w:lang w:eastAsia="es-MX"/>
    </w:rPr>
  </w:style>
  <w:style w:type="character" w:customStyle="1" w:styleId="PrrafodelistaCar">
    <w:name w:val="Párrafo de lista Car"/>
    <w:aliases w:val="CNBV Parrafo1 Car,Párrafo de lista1 Car,List Paragraph Car,4 Párrafo de lista Car,Figuras Car,Dot pt Car,No Spacing1 Car,List Paragraph Char Char Char Car,Indicator Text Car,List Paragraph1 Car,Numbered Para 1 Car,DH1 Car,lp1 Car"/>
    <w:link w:val="Prrafodelista1"/>
    <w:uiPriority w:val="34"/>
    <w:qFormat/>
    <w:locked/>
    <w:rsid w:val="00407123"/>
    <w:rPr>
      <w:rFonts w:ascii="Times New Roman" w:eastAsia="Times New Roman" w:hAnsi="Times New Roman" w:cs="Times New Roman"/>
      <w:sz w:val="24"/>
      <w:szCs w:val="20"/>
      <w:lang w:val="es-ES" w:eastAsia="es-ES"/>
    </w:rPr>
  </w:style>
  <w:style w:type="paragraph" w:customStyle="1" w:styleId="msolistparagraph0">
    <w:name w:val="msolistparagraph"/>
    <w:basedOn w:val="Normal"/>
    <w:rsid w:val="00407123"/>
    <w:pPr>
      <w:spacing w:line="276" w:lineRule="atLeast"/>
      <w:ind w:left="720"/>
    </w:pPr>
    <w:rPr>
      <w:rFonts w:ascii="Calibri" w:eastAsia="Times New Roman" w:hAnsi="Calibri" w:cs="Calibri"/>
      <w:szCs w:val="20"/>
      <w:lang w:eastAsia="es-MX"/>
    </w:rPr>
  </w:style>
  <w:style w:type="paragraph" w:customStyle="1" w:styleId="Captulo">
    <w:name w:val="Capítulo"/>
    <w:basedOn w:val="Normal"/>
    <w:link w:val="CaptuloCar"/>
    <w:qFormat/>
    <w:rsid w:val="00407123"/>
    <w:pPr>
      <w:spacing w:after="0" w:line="240" w:lineRule="auto"/>
      <w:ind w:left="1440" w:hanging="1440"/>
      <w:jc w:val="center"/>
    </w:pPr>
    <w:rPr>
      <w:rFonts w:ascii="Soberana Sans" w:eastAsia="Times New Roman" w:hAnsi="Soberana Sans" w:cs="Arial"/>
      <w:b/>
      <w:bCs/>
      <w:sz w:val="24"/>
      <w:szCs w:val="24"/>
      <w:lang w:eastAsia="es-ES"/>
    </w:rPr>
  </w:style>
  <w:style w:type="character" w:customStyle="1" w:styleId="CaptuloCar">
    <w:name w:val="Capítulo Car"/>
    <w:link w:val="Captulo"/>
    <w:rsid w:val="00407123"/>
    <w:rPr>
      <w:rFonts w:ascii="Soberana Sans" w:eastAsia="Times New Roman" w:hAnsi="Soberana Sans" w:cs="Arial"/>
      <w:b/>
      <w:bCs/>
      <w:sz w:val="24"/>
      <w:szCs w:val="24"/>
      <w:lang w:eastAsia="es-ES"/>
    </w:rPr>
  </w:style>
  <w:style w:type="character" w:styleId="PlaceholderText">
    <w:name w:val="Placeholder Text"/>
    <w:basedOn w:val="DefaultParagraphFont"/>
    <w:uiPriority w:val="99"/>
    <w:rsid w:val="00407123"/>
    <w:rPr>
      <w:color w:val="808080"/>
    </w:rPr>
  </w:style>
  <w:style w:type="table" w:styleId="TableGridLight">
    <w:name w:val="Grid Table Light"/>
    <w:basedOn w:val="TableNormal"/>
    <w:uiPriority w:val="40"/>
    <w:rsid w:val="00407123"/>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nhideWhenUsed/>
    <w:rsid w:val="00407123"/>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rsid w:val="00407123"/>
    <w:rPr>
      <w:rFonts w:ascii="Calibri" w:eastAsia="Calibri" w:hAnsi="Calibri" w:cs="Times New Roman"/>
      <w:sz w:val="20"/>
      <w:szCs w:val="20"/>
    </w:rPr>
  </w:style>
  <w:style w:type="table" w:customStyle="1" w:styleId="Tablaconcuadrcula1">
    <w:name w:val="Tabla con cuadrícula1"/>
    <w:basedOn w:val="TableNormal"/>
    <w:next w:val="TableGrid"/>
    <w:rsid w:val="0040712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uiPriority w:val="99"/>
    <w:semiHidden/>
    <w:unhideWhenUsed/>
    <w:rsid w:val="007B37F2"/>
  </w:style>
  <w:style w:type="table" w:customStyle="1" w:styleId="Tablaconcuadrcula2">
    <w:name w:val="Tabla con cuadrícula2"/>
    <w:basedOn w:val="TableNormal"/>
    <w:next w:val="TableGrid"/>
    <w:rsid w:val="007B37F2"/>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7B37F2"/>
    <w:pPr>
      <w:numPr>
        <w:numId w:val="89"/>
      </w:numPr>
    </w:pPr>
  </w:style>
  <w:style w:type="numbering" w:customStyle="1" w:styleId="Estilo21">
    <w:name w:val="Estilo21"/>
    <w:rsid w:val="007B37F2"/>
  </w:style>
  <w:style w:type="table" w:customStyle="1" w:styleId="Cuadrculadetablaclara1">
    <w:name w:val="Cuadrícula de tabla clara1"/>
    <w:basedOn w:val="TableNormal"/>
    <w:next w:val="TableGridLight"/>
    <w:uiPriority w:val="40"/>
    <w:rsid w:val="007B37F2"/>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1">
    <w:name w:val="Tabla con cuadrícula11"/>
    <w:basedOn w:val="TableNormal"/>
    <w:next w:val="TableGrid"/>
    <w:rsid w:val="007B3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8169FC"/>
  </w:style>
  <w:style w:type="character" w:customStyle="1" w:styleId="Heading6Char">
    <w:name w:val="Heading 6 Char"/>
    <w:basedOn w:val="DefaultParagraphFont"/>
    <w:link w:val="Heading6"/>
    <w:rsid w:val="005749DB"/>
    <w:rPr>
      <w:rFonts w:ascii="Calibri" w:eastAsia="Times New Roman" w:hAnsi="Calibri" w:cs="Times New Roman"/>
      <w:b/>
      <w:bCs/>
      <w:lang w:val="es-ES_tradnl" w:eastAsia="es-ES"/>
    </w:rPr>
  </w:style>
  <w:style w:type="character" w:customStyle="1" w:styleId="Sombreadoclaro-nfasis2Car">
    <w:name w:val="Sombreado claro - Énfasis 2 Car"/>
    <w:link w:val="LightShading-Accent2"/>
    <w:uiPriority w:val="30"/>
    <w:rsid w:val="00D31798"/>
    <w:rPr>
      <w:rFonts w:ascii="Montserrat Black" w:hAnsi="Montserrat Black"/>
      <w:b/>
      <w:bCs/>
      <w:i/>
      <w:iCs/>
      <w:color w:val="4F81BD"/>
    </w:rPr>
  </w:style>
  <w:style w:type="character" w:customStyle="1" w:styleId="apple-converted-space">
    <w:name w:val="apple-converted-space"/>
    <w:basedOn w:val="DefaultParagraphFont"/>
    <w:rsid w:val="005749DB"/>
  </w:style>
  <w:style w:type="character" w:customStyle="1" w:styleId="Tablanormal51">
    <w:name w:val="Tabla normal 51"/>
    <w:uiPriority w:val="31"/>
    <w:rsid w:val="005749DB"/>
    <w:rPr>
      <w:smallCaps/>
      <w:color w:val="C0504D"/>
      <w:u w:val="single"/>
    </w:rPr>
  </w:style>
  <w:style w:type="paragraph" w:customStyle="1" w:styleId="Cuadrculamedia21">
    <w:name w:val="Cuadrícula media 21"/>
    <w:uiPriority w:val="1"/>
    <w:rsid w:val="005749DB"/>
    <w:pPr>
      <w:spacing w:after="0" w:line="240" w:lineRule="auto"/>
    </w:pPr>
    <w:rPr>
      <w:rFonts w:ascii="Cambria" w:eastAsia="MS Mincho" w:hAnsi="Cambria" w:cs="Times New Roman"/>
      <w:sz w:val="24"/>
      <w:szCs w:val="24"/>
      <w:lang w:val="es-ES_tradnl" w:eastAsia="es-ES"/>
    </w:rPr>
  </w:style>
  <w:style w:type="paragraph" w:customStyle="1" w:styleId="Sombreadoclaro-nfasis21">
    <w:name w:val="Sombreado claro - Énfasis 21"/>
    <w:basedOn w:val="Normal"/>
    <w:next w:val="Normal"/>
    <w:uiPriority w:val="30"/>
    <w:rsid w:val="005749DB"/>
    <w:pPr>
      <w:pBdr>
        <w:bottom w:val="single" w:sz="4" w:space="4" w:color="4F81BD"/>
      </w:pBdr>
      <w:spacing w:before="200" w:after="280" w:line="240" w:lineRule="auto"/>
      <w:ind w:left="936" w:right="936"/>
      <w:jc w:val="both"/>
    </w:pPr>
    <w:rPr>
      <w:rFonts w:ascii="Montserrat Regular" w:eastAsia="MS Mincho" w:hAnsi="Montserrat Regular" w:cs="Times New Roman"/>
      <w:b/>
      <w:bCs/>
      <w:i/>
      <w:iCs/>
      <w:color w:val="4F81BD"/>
      <w:sz w:val="18"/>
      <w:szCs w:val="24"/>
      <w:lang w:val="es-ES_tradnl" w:eastAsia="es-ES"/>
    </w:rPr>
  </w:style>
  <w:style w:type="paragraph" w:customStyle="1" w:styleId="Listavistosa-nfasis11">
    <w:name w:val="Lista vistosa - Énfasis 11"/>
    <w:basedOn w:val="Normal"/>
    <w:uiPriority w:val="34"/>
    <w:rsid w:val="005749DB"/>
    <w:pPr>
      <w:spacing w:after="0" w:line="240" w:lineRule="auto"/>
      <w:ind w:left="720"/>
      <w:contextualSpacing/>
      <w:jc w:val="both"/>
    </w:pPr>
    <w:rPr>
      <w:rFonts w:ascii="Montserrat Regular" w:eastAsia="MS Mincho" w:hAnsi="Montserrat Regular" w:cs="Times New Roman"/>
      <w:sz w:val="18"/>
      <w:szCs w:val="24"/>
      <w:lang w:val="es-ES_tradnl" w:eastAsia="es-ES"/>
    </w:rPr>
  </w:style>
  <w:style w:type="table" w:customStyle="1" w:styleId="Cuadrculadetablaclara2">
    <w:name w:val="Cuadrícula de tabla clara2"/>
    <w:basedOn w:val="TableNormal"/>
    <w:next w:val="TableGridLight"/>
    <w:uiPriority w:val="40"/>
    <w:rsid w:val="005749DB"/>
    <w:pPr>
      <w:spacing w:after="0" w:line="240" w:lineRule="auto"/>
    </w:pPr>
    <w:rPr>
      <w:rFonts w:ascii="Calibri" w:eastAsia="Calibri" w:hAnsi="Calibri" w:cs="Times New Roman"/>
      <w:sz w:val="20"/>
      <w:szCs w:val="20"/>
      <w:lang w:eastAsia="es-MX"/>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Sinlista11">
    <w:name w:val="Sin lista11"/>
    <w:next w:val="NoList"/>
    <w:uiPriority w:val="99"/>
    <w:semiHidden/>
    <w:unhideWhenUsed/>
    <w:rsid w:val="005749DB"/>
  </w:style>
  <w:style w:type="numbering" w:customStyle="1" w:styleId="Sinlista2">
    <w:name w:val="Sin lista2"/>
    <w:next w:val="NoList"/>
    <w:uiPriority w:val="99"/>
    <w:semiHidden/>
    <w:unhideWhenUsed/>
    <w:rsid w:val="005749DB"/>
  </w:style>
  <w:style w:type="character" w:customStyle="1" w:styleId="WW8Num1z0">
    <w:name w:val="WW8Num1z0"/>
    <w:rsid w:val="005749DB"/>
    <w:rPr>
      <w:rFonts w:ascii="Symbol" w:hAnsi="Symbol"/>
    </w:rPr>
  </w:style>
  <w:style w:type="character" w:customStyle="1" w:styleId="Absatz-Standardschriftart">
    <w:name w:val="Absatz-Standardschriftart"/>
    <w:rsid w:val="005749DB"/>
  </w:style>
  <w:style w:type="character" w:customStyle="1" w:styleId="WW-Absatz-Standardschriftart">
    <w:name w:val="WW-Absatz-Standardschriftart"/>
    <w:rsid w:val="005749DB"/>
  </w:style>
  <w:style w:type="character" w:customStyle="1" w:styleId="WW-Absatz-Standardschriftart1">
    <w:name w:val="WW-Absatz-Standardschriftart1"/>
    <w:rsid w:val="005749DB"/>
  </w:style>
  <w:style w:type="character" w:customStyle="1" w:styleId="WW-Absatz-Standardschriftart11">
    <w:name w:val="WW-Absatz-Standardschriftart11"/>
    <w:rsid w:val="005749DB"/>
  </w:style>
  <w:style w:type="character" w:customStyle="1" w:styleId="WW-Absatz-Standardschriftart111">
    <w:name w:val="WW-Absatz-Standardschriftart111"/>
    <w:rsid w:val="005749DB"/>
  </w:style>
  <w:style w:type="character" w:customStyle="1" w:styleId="WW-Absatz-Standardschriftart1111">
    <w:name w:val="WW-Absatz-Standardschriftart1111"/>
    <w:rsid w:val="005749DB"/>
  </w:style>
  <w:style w:type="character" w:customStyle="1" w:styleId="WW-Absatz-Standardschriftart11111">
    <w:name w:val="WW-Absatz-Standardschriftart11111"/>
    <w:rsid w:val="005749DB"/>
  </w:style>
  <w:style w:type="character" w:customStyle="1" w:styleId="WW-Absatz-Standardschriftart111111">
    <w:name w:val="WW-Absatz-Standardschriftart111111"/>
    <w:rsid w:val="005749DB"/>
  </w:style>
  <w:style w:type="character" w:customStyle="1" w:styleId="WW-Absatz-Standardschriftart1111111">
    <w:name w:val="WW-Absatz-Standardschriftart1111111"/>
    <w:rsid w:val="005749DB"/>
  </w:style>
  <w:style w:type="character" w:customStyle="1" w:styleId="WW-Absatz-Standardschriftart11111111">
    <w:name w:val="WW-Absatz-Standardschriftart11111111"/>
    <w:rsid w:val="005749DB"/>
  </w:style>
  <w:style w:type="character" w:customStyle="1" w:styleId="WW8Num2z0">
    <w:name w:val="WW8Num2z0"/>
    <w:rsid w:val="005749DB"/>
    <w:rPr>
      <w:rFonts w:ascii="Wingdings" w:hAnsi="Wingdings" w:cs="StarSymbol"/>
      <w:sz w:val="18"/>
      <w:szCs w:val="18"/>
    </w:rPr>
  </w:style>
  <w:style w:type="character" w:customStyle="1" w:styleId="WW8Num2z1">
    <w:name w:val="WW8Num2z1"/>
    <w:rsid w:val="005749DB"/>
    <w:rPr>
      <w:rFonts w:ascii="Wingdings 2" w:hAnsi="Wingdings 2" w:cs="StarSymbol"/>
      <w:sz w:val="18"/>
      <w:szCs w:val="18"/>
    </w:rPr>
  </w:style>
  <w:style w:type="character" w:customStyle="1" w:styleId="WW8Num2z2">
    <w:name w:val="WW8Num2z2"/>
    <w:rsid w:val="005749DB"/>
    <w:rPr>
      <w:rFonts w:ascii="StarSymbol" w:hAnsi="StarSymbol" w:cs="StarSymbol"/>
      <w:sz w:val="18"/>
      <w:szCs w:val="18"/>
    </w:rPr>
  </w:style>
  <w:style w:type="character" w:customStyle="1" w:styleId="Fuentedeprrafopredeter2">
    <w:name w:val="Fuente de párrafo predeter.2"/>
    <w:rsid w:val="005749DB"/>
  </w:style>
  <w:style w:type="character" w:customStyle="1" w:styleId="WW-Absatz-Standardschriftart111111111">
    <w:name w:val="WW-Absatz-Standardschriftart111111111"/>
    <w:rsid w:val="005749DB"/>
  </w:style>
  <w:style w:type="character" w:customStyle="1" w:styleId="WW-Absatz-Standardschriftart1111111111">
    <w:name w:val="WW-Absatz-Standardschriftart1111111111"/>
    <w:rsid w:val="005749DB"/>
  </w:style>
  <w:style w:type="character" w:customStyle="1" w:styleId="WW-Absatz-Standardschriftart11111111111">
    <w:name w:val="WW-Absatz-Standardschriftart11111111111"/>
    <w:rsid w:val="005749DB"/>
  </w:style>
  <w:style w:type="character" w:customStyle="1" w:styleId="WW-Absatz-Standardschriftart111111111111">
    <w:name w:val="WW-Absatz-Standardschriftart111111111111"/>
    <w:rsid w:val="005749DB"/>
  </w:style>
  <w:style w:type="character" w:customStyle="1" w:styleId="WW-Absatz-Standardschriftart1111111111111">
    <w:name w:val="WW-Absatz-Standardschriftart1111111111111"/>
    <w:rsid w:val="005749DB"/>
  </w:style>
  <w:style w:type="character" w:customStyle="1" w:styleId="WW-Absatz-Standardschriftart11111111111111">
    <w:name w:val="WW-Absatz-Standardschriftart11111111111111"/>
    <w:rsid w:val="005749DB"/>
  </w:style>
  <w:style w:type="character" w:customStyle="1" w:styleId="WW-Absatz-Standardschriftart111111111111111">
    <w:name w:val="WW-Absatz-Standardschriftart111111111111111"/>
    <w:rsid w:val="005749DB"/>
  </w:style>
  <w:style w:type="character" w:customStyle="1" w:styleId="Fuentedeprrafopredeter1">
    <w:name w:val="Fuente de párrafo predeter.1"/>
    <w:rsid w:val="005749DB"/>
  </w:style>
  <w:style w:type="paragraph" w:customStyle="1" w:styleId="Encabezado2">
    <w:name w:val="Encabezado2"/>
    <w:basedOn w:val="Normal"/>
    <w:next w:val="BodyText"/>
    <w:rsid w:val="005749DB"/>
    <w:pPr>
      <w:keepNext/>
      <w:suppressAutoHyphens/>
      <w:spacing w:before="240" w:after="120" w:line="240" w:lineRule="auto"/>
    </w:pPr>
    <w:rPr>
      <w:rFonts w:ascii="Arial" w:eastAsia="Lucida Sans Unicode" w:hAnsi="Arial" w:cs="Tahoma"/>
      <w:sz w:val="28"/>
      <w:szCs w:val="28"/>
      <w:lang w:val="es-ES" w:eastAsia="ar-SA"/>
    </w:rPr>
  </w:style>
  <w:style w:type="paragraph" w:customStyle="1" w:styleId="Etiqueta">
    <w:name w:val="Etiqueta"/>
    <w:basedOn w:val="Normal"/>
    <w:rsid w:val="005749DB"/>
    <w:pPr>
      <w:suppressLineNumbers/>
      <w:suppressAutoHyphens/>
      <w:spacing w:before="120" w:after="120" w:line="240" w:lineRule="auto"/>
    </w:pPr>
    <w:rPr>
      <w:rFonts w:ascii="Times New Roman" w:eastAsia="Times New Roman" w:hAnsi="Times New Roman" w:cs="Tahoma"/>
      <w:i/>
      <w:iCs/>
      <w:sz w:val="24"/>
      <w:szCs w:val="24"/>
      <w:lang w:val="es-ES" w:eastAsia="ar-SA"/>
    </w:rPr>
  </w:style>
  <w:style w:type="paragraph" w:customStyle="1" w:styleId="ndice">
    <w:name w:val="Índice"/>
    <w:basedOn w:val="Normal"/>
    <w:rsid w:val="005749DB"/>
    <w:pPr>
      <w:suppressLineNumbers/>
      <w:suppressAutoHyphens/>
      <w:spacing w:after="0" w:line="240" w:lineRule="auto"/>
    </w:pPr>
    <w:rPr>
      <w:rFonts w:ascii="Times New Roman" w:eastAsia="Times New Roman" w:hAnsi="Times New Roman" w:cs="Tahoma"/>
      <w:sz w:val="24"/>
      <w:szCs w:val="24"/>
      <w:lang w:val="es-ES" w:eastAsia="ar-SA"/>
    </w:rPr>
  </w:style>
  <w:style w:type="paragraph" w:customStyle="1" w:styleId="Contenidodelatabla">
    <w:name w:val="Contenido de la tabla"/>
    <w:basedOn w:val="Normal"/>
    <w:rsid w:val="005749DB"/>
    <w:pPr>
      <w:suppressLineNumbers/>
      <w:suppressAutoHyphens/>
      <w:spacing w:after="0" w:line="240" w:lineRule="auto"/>
    </w:pPr>
    <w:rPr>
      <w:rFonts w:ascii="Times New Roman" w:eastAsia="Times New Roman" w:hAnsi="Times New Roman" w:cs="Arial"/>
      <w:sz w:val="24"/>
      <w:szCs w:val="24"/>
      <w:lang w:val="es-ES" w:eastAsia="ar-SA"/>
    </w:rPr>
  </w:style>
  <w:style w:type="paragraph" w:customStyle="1" w:styleId="Encabezadodelatabla">
    <w:name w:val="Encabezado de la tabla"/>
    <w:basedOn w:val="Contenidodelatabla"/>
    <w:rsid w:val="005749DB"/>
    <w:pPr>
      <w:jc w:val="center"/>
    </w:pPr>
    <w:rPr>
      <w:b/>
      <w:bCs/>
    </w:rPr>
  </w:style>
  <w:style w:type="numbering" w:customStyle="1" w:styleId="Sinlista111">
    <w:name w:val="Sin lista111"/>
    <w:next w:val="NoList"/>
    <w:uiPriority w:val="99"/>
    <w:semiHidden/>
    <w:unhideWhenUsed/>
    <w:rsid w:val="005749DB"/>
  </w:style>
  <w:style w:type="paragraph" w:customStyle="1" w:styleId="xl75">
    <w:name w:val="xl75"/>
    <w:basedOn w:val="Normal"/>
    <w:rsid w:val="005749DB"/>
    <w:pPr>
      <w:pBdr>
        <w:right w:val="single" w:sz="8" w:space="0" w:color="auto"/>
      </w:pBdr>
      <w:spacing w:before="100" w:after="100" w:line="240" w:lineRule="auto"/>
      <w:jc w:val="center"/>
    </w:pPr>
    <w:rPr>
      <w:rFonts w:ascii="Arial" w:eastAsia="Arial Unicode MS" w:hAnsi="Arial" w:cs="Arial"/>
      <w:b/>
      <w:noProof/>
      <w:sz w:val="28"/>
      <w:szCs w:val="20"/>
      <w:lang w:val="es-ES" w:eastAsia="es-ES"/>
    </w:rPr>
  </w:style>
  <w:style w:type="paragraph" w:customStyle="1" w:styleId="xl60">
    <w:name w:val="xl60"/>
    <w:basedOn w:val="Normal"/>
    <w:rsid w:val="005749DB"/>
    <w:pPr>
      <w:pBdr>
        <w:left w:val="single" w:sz="8" w:space="0" w:color="auto"/>
        <w:bottom w:val="single" w:sz="8" w:space="0" w:color="auto"/>
      </w:pBdr>
      <w:spacing w:before="100" w:after="100" w:line="240" w:lineRule="auto"/>
    </w:pPr>
    <w:rPr>
      <w:rFonts w:ascii="Arial" w:eastAsia="Arial Unicode MS" w:hAnsi="Arial" w:cs="Arial"/>
      <w:b/>
      <w:noProof/>
      <w:sz w:val="32"/>
      <w:szCs w:val="20"/>
      <w:lang w:val="es-ES" w:eastAsia="es-ES"/>
    </w:rPr>
  </w:style>
  <w:style w:type="paragraph" w:customStyle="1" w:styleId="Textosinformato11">
    <w:name w:val="Texto sin formato11"/>
    <w:basedOn w:val="Normal"/>
    <w:rsid w:val="005749DB"/>
    <w:pPr>
      <w:spacing w:after="0" w:line="240" w:lineRule="auto"/>
    </w:pPr>
    <w:rPr>
      <w:rFonts w:ascii="Courier New" w:eastAsia="Times New Roman" w:hAnsi="Courier New" w:cs="Arial"/>
      <w:sz w:val="20"/>
      <w:szCs w:val="20"/>
      <w:lang w:eastAsia="es-ES"/>
    </w:rPr>
  </w:style>
  <w:style w:type="numbering" w:customStyle="1" w:styleId="Sinlista21">
    <w:name w:val="Sin lista21"/>
    <w:next w:val="NoList"/>
    <w:semiHidden/>
    <w:unhideWhenUsed/>
    <w:rsid w:val="005749DB"/>
  </w:style>
  <w:style w:type="paragraph" w:customStyle="1" w:styleId="SectionVIHeader">
    <w:name w:val="Section VI. Header"/>
    <w:basedOn w:val="Normal"/>
    <w:rsid w:val="005749DB"/>
    <w:pPr>
      <w:spacing w:before="120" w:after="240" w:line="240" w:lineRule="auto"/>
      <w:jc w:val="center"/>
    </w:pPr>
    <w:rPr>
      <w:rFonts w:ascii="Palatino Linotype" w:eastAsia="Times New Roman" w:hAnsi="Palatino Linotype" w:cs="Arial"/>
      <w:b/>
      <w:sz w:val="36"/>
      <w:szCs w:val="20"/>
      <w:lang w:val="en-US"/>
    </w:rPr>
  </w:style>
  <w:style w:type="numbering" w:customStyle="1" w:styleId="Sinlista3">
    <w:name w:val="Sin lista3"/>
    <w:next w:val="NoList"/>
    <w:semiHidden/>
    <w:unhideWhenUsed/>
    <w:rsid w:val="005749DB"/>
  </w:style>
  <w:style w:type="table" w:customStyle="1" w:styleId="Tablaconcuadrcula12">
    <w:name w:val="Tabla con cuadrícula12"/>
    <w:basedOn w:val="TableNormal"/>
    <w:next w:val="TableGrid"/>
    <w:rsid w:val="005749DB"/>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
    <w:name w:val="Estilo12"/>
    <w:rsid w:val="005749DB"/>
    <w:pPr>
      <w:numPr>
        <w:numId w:val="90"/>
      </w:numPr>
    </w:pPr>
  </w:style>
  <w:style w:type="numbering" w:customStyle="1" w:styleId="Estilo22">
    <w:name w:val="Estilo22"/>
    <w:rsid w:val="005749DB"/>
    <w:pPr>
      <w:numPr>
        <w:numId w:val="91"/>
      </w:numPr>
    </w:pPr>
  </w:style>
  <w:style w:type="character" w:customStyle="1" w:styleId="Titulo2Car">
    <w:name w:val="Titulo 2 Car"/>
    <w:link w:val="Titulo2"/>
    <w:uiPriority w:val="99"/>
    <w:locked/>
    <w:rsid w:val="005749DB"/>
    <w:rPr>
      <w:rFonts w:ascii="Arial" w:eastAsia="Times New Roman" w:hAnsi="Arial" w:cs="Arial"/>
      <w:sz w:val="18"/>
      <w:szCs w:val="20"/>
      <w:lang w:eastAsia="es-ES"/>
    </w:rPr>
  </w:style>
  <w:style w:type="character" w:customStyle="1" w:styleId="TtuloCar1">
    <w:name w:val="Título Car1"/>
    <w:rsid w:val="005749DB"/>
    <w:rPr>
      <w:rFonts w:ascii="Arial" w:eastAsia="Times New Roman" w:hAnsi="Arial" w:cs="Arial"/>
      <w:b/>
      <w:caps/>
      <w:szCs w:val="20"/>
      <w:lang w:val="es-ES_tradnl" w:eastAsia="es-ES"/>
    </w:rPr>
  </w:style>
  <w:style w:type="paragraph" w:customStyle="1" w:styleId="Sinespaciado1">
    <w:name w:val="Sin espaciado1"/>
    <w:rsid w:val="005749DB"/>
    <w:pPr>
      <w:spacing w:after="0" w:line="240" w:lineRule="auto"/>
    </w:pPr>
    <w:rPr>
      <w:rFonts w:ascii="Calibri" w:eastAsia="Times New Roman" w:hAnsi="Calibri" w:cs="Calibri"/>
      <w:szCs w:val="20"/>
      <w:lang w:eastAsia="es-ES"/>
    </w:rPr>
  </w:style>
  <w:style w:type="paragraph" w:customStyle="1" w:styleId="Sangra3detindependiente1">
    <w:name w:val="Sangría 3 de t. independiente1"/>
    <w:basedOn w:val="Normal"/>
    <w:rsid w:val="005749DB"/>
    <w:pPr>
      <w:spacing w:after="120" w:line="240" w:lineRule="auto"/>
      <w:ind w:left="283"/>
    </w:pPr>
    <w:rPr>
      <w:rFonts w:ascii="Times New Roman" w:eastAsia="Times New Roman" w:hAnsi="Times New Roman" w:cs="Times New Roman"/>
      <w:sz w:val="16"/>
      <w:szCs w:val="20"/>
      <w:lang w:val="es-ES_tradnl" w:eastAsia="es-ES"/>
    </w:rPr>
  </w:style>
  <w:style w:type="paragraph" w:customStyle="1" w:styleId="Listavistosa-nfasis">
    <w:name w:val="Lista vistosa - Énfasis"/>
    <w:basedOn w:val="Normal"/>
    <w:rsid w:val="005749DB"/>
    <w:pPr>
      <w:spacing w:after="0" w:line="240" w:lineRule="auto"/>
      <w:ind w:left="720"/>
    </w:pPr>
    <w:rPr>
      <w:rFonts w:ascii="sans serif" w:eastAsia="Times New Roman" w:hAnsi="sans serif" w:cs="sans serif"/>
      <w:color w:val="000000"/>
      <w:sz w:val="24"/>
      <w:szCs w:val="20"/>
      <w:lang w:val="es-ES_tradnl" w:eastAsia="es-ES"/>
    </w:rPr>
  </w:style>
  <w:style w:type="paragraph" w:customStyle="1" w:styleId="xl25">
    <w:name w:val="xl25"/>
    <w:basedOn w:val="Normal"/>
    <w:rsid w:val="005749DB"/>
    <w:pP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6">
    <w:name w:val="xl26"/>
    <w:basedOn w:val="Normal"/>
    <w:rsid w:val="005749DB"/>
    <w:pPr>
      <w:pBdr>
        <w:left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7">
    <w:name w:val="xl27"/>
    <w:basedOn w:val="Normal"/>
    <w:rsid w:val="005749DB"/>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28">
    <w:name w:val="xl28"/>
    <w:basedOn w:val="Normal"/>
    <w:rsid w:val="005749DB"/>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9"/>
      <w:szCs w:val="19"/>
      <w:lang w:val="es-ES" w:eastAsia="es-ES"/>
    </w:rPr>
  </w:style>
  <w:style w:type="paragraph" w:customStyle="1" w:styleId="xl30">
    <w:name w:val="xl30"/>
    <w:basedOn w:val="Normal"/>
    <w:rsid w:val="005749DB"/>
    <w:pPr>
      <w:pBdr>
        <w:bottom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34">
    <w:name w:val="xl34"/>
    <w:basedOn w:val="Normal"/>
    <w:rsid w:val="005749D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xl43">
    <w:name w:val="xl43"/>
    <w:basedOn w:val="Normal"/>
    <w:rsid w:val="005749DB"/>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ES" w:eastAsia="es-ES"/>
    </w:rPr>
  </w:style>
  <w:style w:type="paragraph" w:customStyle="1" w:styleId="xl45">
    <w:name w:val="xl45"/>
    <w:basedOn w:val="Normal"/>
    <w:rsid w:val="005749DB"/>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TextoCarCar1">
    <w:name w:val="Texto Car Car1"/>
    <w:basedOn w:val="ROMANOS"/>
    <w:link w:val="TextoCarCarCar"/>
    <w:rsid w:val="005749DB"/>
    <w:pPr>
      <w:tabs>
        <w:tab w:val="clear" w:pos="720"/>
      </w:tabs>
      <w:ind w:left="0" w:firstLine="288"/>
    </w:pPr>
    <w:rPr>
      <w:rFonts w:cs="Times New Roman"/>
      <w:lang w:val="es-ES" w:eastAsia="es-ES"/>
    </w:rPr>
  </w:style>
  <w:style w:type="character" w:customStyle="1" w:styleId="TextoCarCarCar">
    <w:name w:val="Texto Car Car Car"/>
    <w:link w:val="TextoCarCar1"/>
    <w:locked/>
    <w:rsid w:val="005749DB"/>
    <w:rPr>
      <w:rFonts w:ascii="Arial" w:eastAsia="Times New Roman" w:hAnsi="Arial" w:cs="Times New Roman"/>
      <w:sz w:val="18"/>
      <w:szCs w:val="18"/>
      <w:lang w:val="es-ES" w:eastAsia="es-ES"/>
    </w:rPr>
  </w:style>
  <w:style w:type="paragraph" w:customStyle="1" w:styleId="HBNORMAL">
    <w:name w:val="HBNORMAL"/>
    <w:rsid w:val="005749DB"/>
    <w:pPr>
      <w:spacing w:after="0" w:line="240" w:lineRule="auto"/>
    </w:pPr>
    <w:rPr>
      <w:rFonts w:ascii="Times New Roman" w:eastAsia="Times New Roman" w:hAnsi="Times New Roman" w:cs="Times New Roman"/>
      <w:sz w:val="24"/>
      <w:szCs w:val="24"/>
      <w:lang w:val="en-US"/>
    </w:rPr>
  </w:style>
  <w:style w:type="paragraph" w:customStyle="1" w:styleId="Estilo1x">
    <w:name w:val="Estilo1x"/>
    <w:basedOn w:val="Texto"/>
    <w:rsid w:val="005749DB"/>
    <w:pPr>
      <w:spacing w:before="20" w:after="20" w:line="240" w:lineRule="auto"/>
      <w:jc w:val="right"/>
    </w:pPr>
    <w:rPr>
      <w:rFonts w:cs="Times New Roman"/>
      <w:b/>
      <w:bCs/>
      <w:sz w:val="16"/>
      <w:szCs w:val="16"/>
      <w:lang w:val="es-MX"/>
    </w:rPr>
  </w:style>
  <w:style w:type="paragraph" w:customStyle="1" w:styleId="Estilo1xx">
    <w:name w:val="Estilo1xx"/>
    <w:basedOn w:val="Texto"/>
    <w:rsid w:val="005749DB"/>
    <w:pPr>
      <w:spacing w:before="20" w:after="20" w:line="240" w:lineRule="auto"/>
      <w:ind w:left="144" w:firstLine="0"/>
    </w:pPr>
    <w:rPr>
      <w:rFonts w:cs="Times New Roman"/>
      <w:sz w:val="16"/>
      <w:szCs w:val="16"/>
    </w:rPr>
  </w:style>
  <w:style w:type="paragraph" w:customStyle="1" w:styleId="cb">
    <w:name w:val="cb"/>
    <w:basedOn w:val="Texto"/>
    <w:rsid w:val="005749DB"/>
    <w:pPr>
      <w:ind w:left="1008" w:hanging="720"/>
    </w:pPr>
    <w:rPr>
      <w:rFonts w:cs="Times New Roman"/>
      <w:b/>
      <w:bCs/>
      <w:szCs w:val="18"/>
      <w:lang w:val="es-ES_tradnl"/>
    </w:rPr>
  </w:style>
  <w:style w:type="paragraph" w:customStyle="1" w:styleId="BlockLine">
    <w:name w:val="Block Line"/>
    <w:basedOn w:val="Normal"/>
    <w:next w:val="Normal"/>
    <w:rsid w:val="005749DB"/>
    <w:pPr>
      <w:pBdr>
        <w:top w:val="single" w:sz="6" w:space="1" w:color="auto"/>
        <w:between w:val="single" w:sz="6" w:space="1" w:color="auto"/>
      </w:pBdr>
      <w:spacing w:before="240" w:after="0" w:line="240" w:lineRule="auto"/>
      <w:ind w:left="1700"/>
    </w:pPr>
    <w:rPr>
      <w:rFonts w:ascii="Times New Roman" w:eastAsia="Times New Roman" w:hAnsi="Times New Roman" w:cs="Times New Roman"/>
      <w:sz w:val="24"/>
      <w:szCs w:val="24"/>
      <w:lang w:eastAsia="es-ES"/>
    </w:rPr>
  </w:style>
  <w:style w:type="paragraph" w:customStyle="1" w:styleId="BulletText1">
    <w:name w:val="Bullet Text 1"/>
    <w:basedOn w:val="Normal"/>
    <w:rsid w:val="00D31798"/>
    <w:pPr>
      <w:numPr>
        <w:numId w:val="88"/>
      </w:numPr>
      <w:spacing w:after="0" w:line="240" w:lineRule="auto"/>
    </w:pPr>
    <w:rPr>
      <w:rFonts w:ascii="Times New Roman" w:eastAsia="Times New Roman" w:hAnsi="Times New Roman" w:cs="Times New Roman"/>
      <w:sz w:val="24"/>
      <w:szCs w:val="24"/>
      <w:lang w:eastAsia="es-ES"/>
    </w:rPr>
  </w:style>
  <w:style w:type="character" w:customStyle="1" w:styleId="MacroTextChar">
    <w:name w:val="Macro Text Char"/>
    <w:link w:val="MacroText"/>
    <w:rsid w:val="005749DB"/>
    <w:rPr>
      <w:rFonts w:ascii="Courier New" w:hAnsi="Courier New" w:cs="Courier New"/>
      <w:lang w:eastAsia="es-ES"/>
    </w:rPr>
  </w:style>
  <w:style w:type="paragraph" w:styleId="MacroText">
    <w:name w:val="macro"/>
    <w:link w:val="MacroTextChar"/>
    <w:rsid w:val="005749D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lang w:eastAsia="es-ES"/>
    </w:rPr>
  </w:style>
  <w:style w:type="character" w:customStyle="1" w:styleId="TextomacroCar1">
    <w:name w:val="Texto macro Car1"/>
    <w:basedOn w:val="DefaultParagraphFont"/>
    <w:uiPriority w:val="99"/>
    <w:rsid w:val="005749DB"/>
    <w:rPr>
      <w:rFonts w:ascii="Consolas" w:hAnsi="Consolas"/>
      <w:sz w:val="20"/>
      <w:szCs w:val="20"/>
    </w:rPr>
  </w:style>
  <w:style w:type="character" w:customStyle="1" w:styleId="sumCarCar">
    <w:name w:val="sum Car Car"/>
    <w:locked/>
    <w:rsid w:val="005749DB"/>
    <w:rPr>
      <w:rFonts w:ascii="Arial" w:hAnsi="Arial"/>
      <w:sz w:val="24"/>
      <w:szCs w:val="24"/>
      <w:lang w:val="es-ES_tradnl" w:eastAsia="es-ES" w:bidi="ar-SA"/>
    </w:rPr>
  </w:style>
  <w:style w:type="paragraph" w:customStyle="1" w:styleId="SRA">
    <w:name w:val="SRA"/>
    <w:basedOn w:val="Normal"/>
    <w:rsid w:val="005749DB"/>
    <w:pPr>
      <w:spacing w:after="101" w:line="216" w:lineRule="atLeast"/>
      <w:ind w:left="1440" w:hanging="1170"/>
      <w:jc w:val="both"/>
    </w:pPr>
    <w:rPr>
      <w:rFonts w:ascii="Arial" w:eastAsia="Times New Roman" w:hAnsi="Arial" w:cs="Arial"/>
      <w:sz w:val="18"/>
      <w:szCs w:val="18"/>
      <w:lang w:val="es-ES_tradnl" w:eastAsia="es-MX"/>
    </w:rPr>
  </w:style>
  <w:style w:type="paragraph" w:customStyle="1" w:styleId="Sangra2detindependiente1">
    <w:name w:val="Sangría 2 de t. independiente1"/>
    <w:basedOn w:val="Normal"/>
    <w:rsid w:val="005749DB"/>
    <w:pPr>
      <w:spacing w:after="0" w:line="240" w:lineRule="auto"/>
      <w:ind w:left="-426"/>
    </w:pPr>
    <w:rPr>
      <w:rFonts w:ascii="Century Gothic" w:eastAsia="Times New Roman" w:hAnsi="Century Gothic" w:cs="Century Gothic"/>
      <w:sz w:val="20"/>
      <w:szCs w:val="20"/>
      <w:lang w:val="es-ES_tradnl" w:eastAsia="es-ES"/>
    </w:rPr>
  </w:style>
  <w:style w:type="paragraph" w:customStyle="1" w:styleId="tablainicio">
    <w:name w:val="tablainicio"/>
    <w:basedOn w:val="Normal"/>
    <w:rsid w:val="005749DB"/>
    <w:pPr>
      <w:tabs>
        <w:tab w:val="center" w:pos="1080"/>
        <w:tab w:val="center" w:pos="1890"/>
        <w:tab w:val="center" w:pos="2610"/>
        <w:tab w:val="center" w:pos="3240"/>
        <w:tab w:val="center" w:pos="4050"/>
        <w:tab w:val="center" w:pos="4770"/>
        <w:tab w:val="center" w:pos="5490"/>
        <w:tab w:val="center" w:pos="6120"/>
        <w:tab w:val="center" w:pos="6930"/>
        <w:tab w:val="center" w:pos="7740"/>
        <w:tab w:val="center" w:pos="8550"/>
      </w:tabs>
      <w:spacing w:after="0" w:line="104" w:lineRule="exact"/>
      <w:ind w:firstLine="180"/>
    </w:pPr>
    <w:rPr>
      <w:rFonts w:ascii="Courier New" w:eastAsia="Times New Roman" w:hAnsi="Courier New" w:cs="Courier New"/>
      <w:sz w:val="10"/>
      <w:szCs w:val="10"/>
      <w:lang w:val="es-ES_tradnl" w:eastAsia="es-MX"/>
    </w:rPr>
  </w:style>
  <w:style w:type="paragraph" w:customStyle="1" w:styleId="an4x">
    <w:name w:val="an4x"/>
    <w:basedOn w:val="Normal"/>
    <w:rsid w:val="005749DB"/>
    <w:pPr>
      <w:tabs>
        <w:tab w:val="right" w:pos="1296"/>
        <w:tab w:val="left" w:pos="1627"/>
        <w:tab w:val="right" w:pos="2822"/>
        <w:tab w:val="left" w:pos="3067"/>
        <w:tab w:val="right" w:pos="4262"/>
        <w:tab w:val="left" w:pos="4507"/>
        <w:tab w:val="right" w:pos="5702"/>
        <w:tab w:val="left" w:pos="6034"/>
        <w:tab w:val="right" w:pos="7229"/>
        <w:tab w:val="left" w:pos="7560"/>
        <w:tab w:val="right" w:pos="8669"/>
      </w:tabs>
      <w:spacing w:after="0" w:line="128" w:lineRule="exact"/>
    </w:pPr>
    <w:rPr>
      <w:rFonts w:ascii="Courier New" w:eastAsia="Times New Roman" w:hAnsi="Courier New" w:cs="Courier New"/>
      <w:sz w:val="10"/>
      <w:szCs w:val="10"/>
      <w:lang w:val="es-ES_tradnl" w:eastAsia="es-MX"/>
    </w:rPr>
  </w:style>
  <w:style w:type="character" w:customStyle="1" w:styleId="CarCar18">
    <w:name w:val="Car Car18"/>
    <w:rsid w:val="005749DB"/>
    <w:rPr>
      <w:rFonts w:ascii="Arial" w:hAnsi="Arial" w:cs="Arial"/>
      <w:sz w:val="18"/>
      <w:szCs w:val="18"/>
      <w:lang w:val="es-ES_tradnl" w:eastAsia="es-MX"/>
    </w:rPr>
  </w:style>
  <w:style w:type="paragraph" w:customStyle="1" w:styleId="Nachovieta">
    <w:name w:val="Nacho viñeta"/>
    <w:basedOn w:val="BodyText"/>
    <w:rsid w:val="005749DB"/>
    <w:pPr>
      <w:tabs>
        <w:tab w:val="num" w:pos="0"/>
      </w:tabs>
      <w:ind w:left="187" w:hanging="187"/>
    </w:pPr>
    <w:rPr>
      <w:rFonts w:ascii="Times New Roman" w:hAnsi="Times New Roman"/>
      <w:sz w:val="26"/>
      <w:szCs w:val="26"/>
      <w:lang w:val="es-ES_tradnl"/>
    </w:rPr>
  </w:style>
  <w:style w:type="character" w:styleId="Emphasis">
    <w:name w:val="Emphasis"/>
    <w:qFormat/>
    <w:rsid w:val="005749DB"/>
    <w:rPr>
      <w:rFonts w:cs="Times New Roman"/>
      <w:i/>
      <w:iCs/>
    </w:rPr>
  </w:style>
  <w:style w:type="paragraph" w:customStyle="1" w:styleId="Sangra2detindependiente2">
    <w:name w:val="Sangría 2 de t. independiente2"/>
    <w:basedOn w:val="Normal"/>
    <w:rsid w:val="005749DB"/>
    <w:pPr>
      <w:spacing w:after="0" w:line="240" w:lineRule="auto"/>
      <w:ind w:left="-426"/>
    </w:pPr>
    <w:rPr>
      <w:rFonts w:ascii="Century Gothic" w:eastAsia="Times New Roman" w:hAnsi="Century Gothic" w:cs="Century Gothic"/>
      <w:sz w:val="20"/>
      <w:szCs w:val="20"/>
      <w:lang w:val="es-ES_tradnl" w:eastAsia="es-ES"/>
    </w:rPr>
  </w:style>
  <w:style w:type="character" w:customStyle="1" w:styleId="CarCar181">
    <w:name w:val="Car Car181"/>
    <w:rsid w:val="005749DB"/>
    <w:rPr>
      <w:rFonts w:ascii="Arial" w:hAnsi="Arial" w:cs="Arial"/>
      <w:sz w:val="18"/>
      <w:szCs w:val="18"/>
      <w:lang w:val="es-ES_tradnl" w:eastAsia="es-MX"/>
    </w:rPr>
  </w:style>
  <w:style w:type="paragraph" w:customStyle="1" w:styleId="Sangra3detindependiente2">
    <w:name w:val="Sangría 3 de t. independiente2"/>
    <w:basedOn w:val="Normal"/>
    <w:rsid w:val="005749DB"/>
    <w:pPr>
      <w:spacing w:after="120" w:line="240" w:lineRule="auto"/>
      <w:ind w:left="283"/>
    </w:pPr>
    <w:rPr>
      <w:rFonts w:ascii="Times New Roman" w:eastAsia="Times New Roman" w:hAnsi="Times New Roman" w:cs="Times New Roman"/>
      <w:sz w:val="16"/>
      <w:szCs w:val="16"/>
      <w:lang w:val="es-ES" w:eastAsia="es-ES"/>
    </w:rPr>
  </w:style>
  <w:style w:type="paragraph" w:customStyle="1" w:styleId="Textoindependiente32">
    <w:name w:val="Texto independiente 32"/>
    <w:basedOn w:val="Normal"/>
    <w:rsid w:val="005749DB"/>
    <w:pPr>
      <w:spacing w:after="0" w:line="240" w:lineRule="auto"/>
      <w:jc w:val="both"/>
    </w:pPr>
    <w:rPr>
      <w:rFonts w:ascii="Times New Roman" w:eastAsia="Times New Roman" w:hAnsi="Times New Roman" w:cs="Times New Roman"/>
      <w:sz w:val="26"/>
      <w:szCs w:val="26"/>
      <w:lang w:val="es-ES_tradnl" w:eastAsia="es-ES"/>
    </w:rPr>
  </w:style>
  <w:style w:type="paragraph" w:customStyle="1" w:styleId="font5">
    <w:name w:val="font5"/>
    <w:basedOn w:val="Normal"/>
    <w:rsid w:val="005749DB"/>
    <w:pPr>
      <w:spacing w:before="100" w:beforeAutospacing="1" w:after="100" w:afterAutospacing="1" w:line="240" w:lineRule="auto"/>
    </w:pPr>
    <w:rPr>
      <w:rFonts w:ascii="Tahoma" w:eastAsia="Times New Roman" w:hAnsi="Tahoma" w:cs="Tahoma"/>
      <w:b/>
      <w:bCs/>
      <w:color w:val="000000"/>
      <w:sz w:val="16"/>
      <w:szCs w:val="16"/>
      <w:lang w:val="en-US"/>
    </w:rPr>
  </w:style>
  <w:style w:type="paragraph" w:customStyle="1" w:styleId="font6">
    <w:name w:val="font6"/>
    <w:basedOn w:val="Normal"/>
    <w:rsid w:val="005749DB"/>
    <w:pPr>
      <w:spacing w:before="100" w:beforeAutospacing="1" w:after="100" w:afterAutospacing="1" w:line="240" w:lineRule="auto"/>
    </w:pPr>
    <w:rPr>
      <w:rFonts w:ascii="Tahoma" w:eastAsia="Times New Roman" w:hAnsi="Tahoma" w:cs="Tahoma"/>
      <w:color w:val="000000"/>
      <w:sz w:val="16"/>
      <w:szCs w:val="16"/>
      <w:lang w:val="en-US"/>
    </w:rPr>
  </w:style>
  <w:style w:type="paragraph" w:customStyle="1" w:styleId="xl69">
    <w:name w:val="xl69"/>
    <w:basedOn w:val="Normal"/>
    <w:rsid w:val="005749DB"/>
    <w:pPr>
      <w:spacing w:before="100" w:beforeAutospacing="1" w:after="100" w:afterAutospacing="1" w:line="240" w:lineRule="auto"/>
    </w:pPr>
    <w:rPr>
      <w:rFonts w:ascii="Arial" w:eastAsia="Times New Roman" w:hAnsi="Arial" w:cs="Arial"/>
      <w:b/>
      <w:bCs/>
      <w:sz w:val="6"/>
      <w:szCs w:val="6"/>
      <w:lang w:val="en-US"/>
    </w:rPr>
  </w:style>
  <w:style w:type="paragraph" w:customStyle="1" w:styleId="xl70">
    <w:name w:val="xl70"/>
    <w:basedOn w:val="Normal"/>
    <w:rsid w:val="005749DB"/>
    <w:pPr>
      <w:spacing w:before="100" w:beforeAutospacing="1" w:after="100" w:afterAutospacing="1" w:line="240" w:lineRule="auto"/>
    </w:pPr>
    <w:rPr>
      <w:rFonts w:ascii="Arial" w:eastAsia="Times New Roman" w:hAnsi="Arial" w:cs="Arial"/>
      <w:sz w:val="6"/>
      <w:szCs w:val="6"/>
      <w:lang w:val="en-US"/>
    </w:rPr>
  </w:style>
  <w:style w:type="paragraph" w:customStyle="1" w:styleId="xl71">
    <w:name w:val="xl71"/>
    <w:basedOn w:val="Normal"/>
    <w:rsid w:val="005749DB"/>
    <w:pPr>
      <w:spacing w:before="100" w:beforeAutospacing="1" w:after="100" w:afterAutospacing="1" w:line="240" w:lineRule="auto"/>
      <w:jc w:val="right"/>
    </w:pPr>
    <w:rPr>
      <w:rFonts w:ascii="Arial" w:eastAsia="Times New Roman" w:hAnsi="Arial" w:cs="Arial"/>
      <w:b/>
      <w:bCs/>
      <w:sz w:val="6"/>
      <w:szCs w:val="6"/>
      <w:lang w:val="en-US"/>
    </w:rPr>
  </w:style>
  <w:style w:type="paragraph" w:customStyle="1" w:styleId="xl72">
    <w:name w:val="xl72"/>
    <w:basedOn w:val="Normal"/>
    <w:rsid w:val="005749DB"/>
    <w:pPr>
      <w:spacing w:before="100" w:beforeAutospacing="1" w:after="100" w:afterAutospacing="1" w:line="240" w:lineRule="auto"/>
      <w:jc w:val="both"/>
    </w:pPr>
    <w:rPr>
      <w:rFonts w:ascii="Arial" w:eastAsia="Times New Roman" w:hAnsi="Arial" w:cs="Arial"/>
      <w:b/>
      <w:bCs/>
      <w:sz w:val="6"/>
      <w:szCs w:val="6"/>
      <w:lang w:val="en-US"/>
    </w:rPr>
  </w:style>
  <w:style w:type="paragraph" w:customStyle="1" w:styleId="xl73">
    <w:name w:val="xl73"/>
    <w:basedOn w:val="Normal"/>
    <w:rsid w:val="005749DB"/>
    <w:pPr>
      <w:spacing w:before="100" w:beforeAutospacing="1" w:after="100" w:afterAutospacing="1" w:line="240" w:lineRule="auto"/>
    </w:pPr>
    <w:rPr>
      <w:rFonts w:ascii="Arial" w:eastAsia="Times New Roman" w:hAnsi="Arial" w:cs="Arial"/>
      <w:b/>
      <w:bCs/>
      <w:sz w:val="6"/>
      <w:szCs w:val="6"/>
      <w:lang w:val="en-US"/>
    </w:rPr>
  </w:style>
  <w:style w:type="paragraph" w:customStyle="1" w:styleId="xl74">
    <w:name w:val="xl74"/>
    <w:basedOn w:val="Normal"/>
    <w:rsid w:val="005749DB"/>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6">
    <w:name w:val="xl76"/>
    <w:basedOn w:val="Normal"/>
    <w:rsid w:val="005749DB"/>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7">
    <w:name w:val="xl77"/>
    <w:basedOn w:val="Normal"/>
    <w:rsid w:val="005749DB"/>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8">
    <w:name w:val="xl78"/>
    <w:basedOn w:val="Normal"/>
    <w:rsid w:val="005749DB"/>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9">
    <w:name w:val="xl79"/>
    <w:basedOn w:val="Normal"/>
    <w:rsid w:val="005749DB"/>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80">
    <w:name w:val="xl80"/>
    <w:basedOn w:val="Normal"/>
    <w:rsid w:val="005749D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1">
    <w:name w:val="xl81"/>
    <w:basedOn w:val="Normal"/>
    <w:rsid w:val="005749D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2">
    <w:name w:val="xl82"/>
    <w:basedOn w:val="Normal"/>
    <w:rsid w:val="005749DB"/>
    <w:pPr>
      <w:spacing w:before="100" w:beforeAutospacing="1" w:after="100" w:afterAutospacing="1" w:line="240" w:lineRule="auto"/>
      <w:textAlignment w:val="center"/>
    </w:pPr>
    <w:rPr>
      <w:rFonts w:ascii="Arial" w:eastAsia="Times New Roman" w:hAnsi="Arial" w:cs="Arial"/>
      <w:sz w:val="6"/>
      <w:szCs w:val="6"/>
      <w:lang w:val="en-US"/>
    </w:rPr>
  </w:style>
  <w:style w:type="paragraph" w:customStyle="1" w:styleId="xl83">
    <w:name w:val="xl83"/>
    <w:basedOn w:val="Normal"/>
    <w:rsid w:val="005749DB"/>
    <w:pP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84">
    <w:name w:val="xl84"/>
    <w:basedOn w:val="Normal"/>
    <w:rsid w:val="005749DB"/>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5">
    <w:name w:val="xl85"/>
    <w:basedOn w:val="Normal"/>
    <w:rsid w:val="005749DB"/>
    <w:pPr>
      <w:pBdr>
        <w:top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6">
    <w:name w:val="xl86"/>
    <w:basedOn w:val="Normal"/>
    <w:rsid w:val="005749D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7">
    <w:name w:val="xl87"/>
    <w:basedOn w:val="Normal"/>
    <w:rsid w:val="005749DB"/>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8">
    <w:name w:val="xl88"/>
    <w:basedOn w:val="Normal"/>
    <w:rsid w:val="005749DB"/>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9">
    <w:name w:val="xl89"/>
    <w:basedOn w:val="Normal"/>
    <w:rsid w:val="005749DB"/>
    <w:pPr>
      <w:pBdr>
        <w:top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0">
    <w:name w:val="xl90"/>
    <w:basedOn w:val="Normal"/>
    <w:rsid w:val="005749DB"/>
    <w:pPr>
      <w:pBdr>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1">
    <w:name w:val="xl91"/>
    <w:basedOn w:val="Normal"/>
    <w:rsid w:val="005749DB"/>
    <w:pPr>
      <w:pBdr>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2">
    <w:name w:val="xl92"/>
    <w:basedOn w:val="Normal"/>
    <w:rsid w:val="005749DB"/>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3">
    <w:name w:val="xl93"/>
    <w:basedOn w:val="Normal"/>
    <w:rsid w:val="005749DB"/>
    <w:pPr>
      <w:pBdr>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4">
    <w:name w:val="xl94"/>
    <w:basedOn w:val="Normal"/>
    <w:rsid w:val="005749DB"/>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5">
    <w:name w:val="xl95"/>
    <w:basedOn w:val="Normal"/>
    <w:rsid w:val="005749DB"/>
    <w:pPr>
      <w:pBdr>
        <w:top w:val="single" w:sz="8" w:space="0" w:color="auto"/>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6">
    <w:name w:val="xl96"/>
    <w:basedOn w:val="Normal"/>
    <w:rsid w:val="005749DB"/>
    <w:pPr>
      <w:pBdr>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7">
    <w:name w:val="xl97"/>
    <w:basedOn w:val="Normal"/>
    <w:rsid w:val="005749DB"/>
    <w:pPr>
      <w:pBdr>
        <w:left w:val="single" w:sz="8"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8">
    <w:name w:val="xl98"/>
    <w:basedOn w:val="Normal"/>
    <w:rsid w:val="005749DB"/>
    <w:pPr>
      <w:pBdr>
        <w:top w:val="single" w:sz="8" w:space="0" w:color="auto"/>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9">
    <w:name w:val="xl99"/>
    <w:basedOn w:val="Normal"/>
    <w:rsid w:val="005749DB"/>
    <w:pPr>
      <w:pBdr>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0">
    <w:name w:val="xl100"/>
    <w:basedOn w:val="Normal"/>
    <w:rsid w:val="005749DB"/>
    <w:pPr>
      <w:pBdr>
        <w:left w:val="single" w:sz="4"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1">
    <w:name w:val="xl101"/>
    <w:basedOn w:val="Normal"/>
    <w:rsid w:val="005749DB"/>
    <w:pP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02">
    <w:name w:val="xl102"/>
    <w:basedOn w:val="Normal"/>
    <w:rsid w:val="005749DB"/>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3">
    <w:name w:val="xl103"/>
    <w:basedOn w:val="Normal"/>
    <w:rsid w:val="005749DB"/>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4">
    <w:name w:val="xl104"/>
    <w:basedOn w:val="Normal"/>
    <w:rsid w:val="005749DB"/>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5">
    <w:name w:val="xl105"/>
    <w:basedOn w:val="Normal"/>
    <w:rsid w:val="005749DB"/>
    <w:pPr>
      <w:pBdr>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6">
    <w:name w:val="xl106"/>
    <w:basedOn w:val="Normal"/>
    <w:rsid w:val="005749DB"/>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07">
    <w:name w:val="xl107"/>
    <w:basedOn w:val="Normal"/>
    <w:rsid w:val="005749DB"/>
    <w:pPr>
      <w:pBdr>
        <w:right w:val="single" w:sz="8" w:space="0" w:color="auto"/>
      </w:pBd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108">
    <w:name w:val="xl108"/>
    <w:basedOn w:val="Normal"/>
    <w:rsid w:val="005749DB"/>
    <w:pPr>
      <w:pBdr>
        <w:right w:val="single" w:sz="8" w:space="0" w:color="auto"/>
      </w:pBdr>
      <w:spacing w:before="100" w:beforeAutospacing="1" w:after="100" w:afterAutospacing="1" w:line="240" w:lineRule="auto"/>
      <w:ind w:firstLineChars="300" w:firstLine="300"/>
    </w:pPr>
    <w:rPr>
      <w:rFonts w:ascii="Arial" w:eastAsia="Times New Roman" w:hAnsi="Arial" w:cs="Arial"/>
      <w:color w:val="000000"/>
      <w:sz w:val="6"/>
      <w:szCs w:val="6"/>
      <w:lang w:val="en-US"/>
    </w:rPr>
  </w:style>
  <w:style w:type="paragraph" w:customStyle="1" w:styleId="xl109">
    <w:name w:val="xl109"/>
    <w:basedOn w:val="Normal"/>
    <w:rsid w:val="005749DB"/>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0">
    <w:name w:val="xl110"/>
    <w:basedOn w:val="Normal"/>
    <w:rsid w:val="005749DB"/>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1">
    <w:name w:val="xl111"/>
    <w:basedOn w:val="Normal"/>
    <w:rsid w:val="005749DB"/>
    <w:pPr>
      <w:spacing w:before="100" w:beforeAutospacing="1" w:after="100" w:afterAutospacing="1" w:line="240" w:lineRule="auto"/>
      <w:jc w:val="center"/>
    </w:pPr>
    <w:rPr>
      <w:rFonts w:ascii="Arial" w:eastAsia="Times New Roman" w:hAnsi="Arial" w:cs="Arial"/>
      <w:sz w:val="6"/>
      <w:szCs w:val="6"/>
      <w:lang w:val="en-US"/>
    </w:rPr>
  </w:style>
  <w:style w:type="paragraph" w:customStyle="1" w:styleId="xl112">
    <w:name w:val="xl112"/>
    <w:basedOn w:val="Normal"/>
    <w:rsid w:val="005749D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3">
    <w:name w:val="xl113"/>
    <w:basedOn w:val="Normal"/>
    <w:rsid w:val="005749DB"/>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4">
    <w:name w:val="xl114"/>
    <w:basedOn w:val="Normal"/>
    <w:rsid w:val="005749DB"/>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5">
    <w:name w:val="xl115"/>
    <w:basedOn w:val="Normal"/>
    <w:rsid w:val="005749D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6">
    <w:name w:val="xl116"/>
    <w:basedOn w:val="Normal"/>
    <w:rsid w:val="005749DB"/>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7">
    <w:name w:val="xl117"/>
    <w:basedOn w:val="Normal"/>
    <w:rsid w:val="005749D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8">
    <w:name w:val="xl118"/>
    <w:basedOn w:val="Normal"/>
    <w:rsid w:val="005749DB"/>
    <w:pPr>
      <w:pBdr>
        <w:left w:val="single" w:sz="8"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19">
    <w:name w:val="xl119"/>
    <w:basedOn w:val="Normal"/>
    <w:rsid w:val="005749DB"/>
    <w:pPr>
      <w:pBdr>
        <w:left w:val="single" w:sz="4"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20">
    <w:name w:val="xl120"/>
    <w:basedOn w:val="Normal"/>
    <w:rsid w:val="005749DB"/>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1">
    <w:name w:val="xl121"/>
    <w:basedOn w:val="Normal"/>
    <w:rsid w:val="005749DB"/>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2">
    <w:name w:val="xl122"/>
    <w:basedOn w:val="Normal"/>
    <w:rsid w:val="005749DB"/>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3">
    <w:name w:val="xl123"/>
    <w:basedOn w:val="Normal"/>
    <w:rsid w:val="005749D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4">
    <w:name w:val="xl124"/>
    <w:basedOn w:val="Normal"/>
    <w:rsid w:val="005749DB"/>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5">
    <w:name w:val="xl125"/>
    <w:basedOn w:val="Normal"/>
    <w:rsid w:val="005749DB"/>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6">
    <w:name w:val="xl126"/>
    <w:basedOn w:val="Normal"/>
    <w:rsid w:val="005749DB"/>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7">
    <w:name w:val="xl127"/>
    <w:basedOn w:val="Normal"/>
    <w:rsid w:val="005749DB"/>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8">
    <w:name w:val="xl128"/>
    <w:basedOn w:val="Normal"/>
    <w:rsid w:val="005749DB"/>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9">
    <w:name w:val="xl129"/>
    <w:basedOn w:val="Normal"/>
    <w:rsid w:val="005749DB"/>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0">
    <w:name w:val="xl130"/>
    <w:basedOn w:val="Normal"/>
    <w:rsid w:val="005749DB"/>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1">
    <w:name w:val="xl131"/>
    <w:basedOn w:val="Normal"/>
    <w:rsid w:val="005749D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32">
    <w:name w:val="xl132"/>
    <w:basedOn w:val="Normal"/>
    <w:rsid w:val="005749DB"/>
    <w:pPr>
      <w:pBdr>
        <w:top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33">
    <w:name w:val="xl133"/>
    <w:basedOn w:val="Normal"/>
    <w:rsid w:val="005749DB"/>
    <w:pPr>
      <w:pBdr>
        <w:right w:val="single" w:sz="4" w:space="0" w:color="auto"/>
      </w:pBdr>
      <w:spacing w:before="100" w:beforeAutospacing="1" w:after="100" w:afterAutospacing="1" w:line="240" w:lineRule="auto"/>
    </w:pPr>
    <w:rPr>
      <w:rFonts w:ascii="Arial" w:eastAsia="Times New Roman" w:hAnsi="Arial" w:cs="Arial"/>
      <w:color w:val="FF0000"/>
      <w:sz w:val="6"/>
      <w:szCs w:val="6"/>
      <w:lang w:val="en-US"/>
    </w:rPr>
  </w:style>
  <w:style w:type="paragraph" w:customStyle="1" w:styleId="xl134">
    <w:name w:val="xl134"/>
    <w:basedOn w:val="Normal"/>
    <w:rsid w:val="005749DB"/>
    <w:pPr>
      <w:pBdr>
        <w:bottom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ROMANOS2">
    <w:name w:val="ROMANOS2"/>
    <w:basedOn w:val="Normal"/>
    <w:rsid w:val="005749DB"/>
    <w:pPr>
      <w:tabs>
        <w:tab w:val="left" w:pos="1080"/>
      </w:tabs>
      <w:spacing w:after="101" w:line="216" w:lineRule="exact"/>
      <w:ind w:left="1080" w:hanging="351"/>
      <w:jc w:val="both"/>
    </w:pPr>
    <w:rPr>
      <w:rFonts w:ascii="Arial" w:eastAsia="Times New Roman" w:hAnsi="Arial" w:cs="Arial"/>
      <w:sz w:val="18"/>
      <w:szCs w:val="18"/>
      <w:lang w:eastAsia="es-MX"/>
    </w:rPr>
  </w:style>
  <w:style w:type="paragraph" w:customStyle="1" w:styleId="AA">
    <w:name w:val="AA"/>
    <w:basedOn w:val="Normal"/>
    <w:rsid w:val="005749DB"/>
    <w:pPr>
      <w:spacing w:after="101" w:line="216" w:lineRule="exact"/>
      <w:ind w:left="1080" w:hanging="1080"/>
      <w:jc w:val="both"/>
    </w:pPr>
    <w:rPr>
      <w:rFonts w:ascii="Arial" w:eastAsia="Times New Roman" w:hAnsi="Arial" w:cs="Arial"/>
      <w:sz w:val="18"/>
      <w:szCs w:val="18"/>
      <w:lang w:eastAsia="es-MX"/>
    </w:rPr>
  </w:style>
  <w:style w:type="paragraph" w:customStyle="1" w:styleId="b">
    <w:name w:val="b"/>
    <w:basedOn w:val="Normal"/>
    <w:rsid w:val="005749DB"/>
    <w:pPr>
      <w:spacing w:after="101" w:line="216" w:lineRule="atLeast"/>
      <w:ind w:left="720"/>
      <w:jc w:val="both"/>
    </w:pPr>
    <w:rPr>
      <w:rFonts w:ascii="Arial" w:eastAsia="Times New Roman" w:hAnsi="Arial" w:cs="Times New Roman"/>
      <w:sz w:val="18"/>
      <w:szCs w:val="20"/>
      <w:lang w:val="es-ES_tradnl" w:eastAsia="es-MX"/>
    </w:rPr>
  </w:style>
  <w:style w:type="paragraph" w:customStyle="1" w:styleId="Sangradet4">
    <w:name w:val="Sangría de t4"/>
    <w:basedOn w:val="Normal"/>
    <w:rsid w:val="005749DB"/>
    <w:pPr>
      <w:spacing w:after="0" w:line="240" w:lineRule="auto"/>
    </w:pPr>
    <w:rPr>
      <w:rFonts w:ascii="Arial" w:eastAsia="Times New Roman" w:hAnsi="Arial" w:cs="Arial"/>
      <w:b/>
      <w:sz w:val="20"/>
      <w:szCs w:val="20"/>
      <w:lang w:val="es-ES" w:eastAsia="es-ES"/>
    </w:rPr>
  </w:style>
  <w:style w:type="paragraph" w:customStyle="1" w:styleId="CM11">
    <w:name w:val="CM11"/>
    <w:basedOn w:val="Normal"/>
    <w:next w:val="Normal"/>
    <w:rsid w:val="005749DB"/>
    <w:pPr>
      <w:spacing w:after="545" w:line="240" w:lineRule="auto"/>
    </w:pPr>
    <w:rPr>
      <w:rFonts w:ascii="Times New Roman" w:eastAsia="Times New Roman" w:hAnsi="Times New Roman" w:cs="Times New Roman"/>
      <w:sz w:val="24"/>
      <w:szCs w:val="20"/>
      <w:lang w:val="es-ES" w:eastAsia="es-ES"/>
    </w:rPr>
  </w:style>
  <w:style w:type="paragraph" w:customStyle="1" w:styleId="Estilo4">
    <w:name w:val="Estilo4"/>
    <w:basedOn w:val="Heading5"/>
    <w:rsid w:val="005749DB"/>
    <w:pPr>
      <w:keepNext w:val="0"/>
      <w:spacing w:before="240" w:line="360" w:lineRule="atLeast"/>
    </w:pPr>
    <w:rPr>
      <w:rFonts w:ascii="Arial" w:hAnsi="Arial" w:cs="Arial"/>
      <w:lang w:val="es-MX"/>
    </w:rPr>
  </w:style>
  <w:style w:type="paragraph" w:customStyle="1" w:styleId="Estilo5">
    <w:name w:val="Estilo5"/>
    <w:basedOn w:val="Normal"/>
    <w:rsid w:val="005749DB"/>
    <w:pPr>
      <w:tabs>
        <w:tab w:val="left" w:pos="1440"/>
      </w:tabs>
      <w:spacing w:after="0" w:line="240" w:lineRule="auto"/>
      <w:ind w:left="1440"/>
      <w:jc w:val="both"/>
    </w:pPr>
    <w:rPr>
      <w:rFonts w:ascii="Arial" w:eastAsia="Times New Roman" w:hAnsi="Arial" w:cs="Arial"/>
      <w:sz w:val="24"/>
      <w:szCs w:val="20"/>
      <w:lang w:eastAsia="es-ES"/>
    </w:rPr>
  </w:style>
  <w:style w:type="paragraph" w:customStyle="1" w:styleId="Fracciones">
    <w:name w:val="Fracciones"/>
    <w:basedOn w:val="Normal"/>
    <w:rsid w:val="005749DB"/>
    <w:pPr>
      <w:spacing w:after="0" w:line="240" w:lineRule="auto"/>
      <w:ind w:left="900"/>
      <w:jc w:val="both"/>
    </w:pPr>
    <w:rPr>
      <w:rFonts w:ascii="Arial" w:eastAsia="Times New Roman" w:hAnsi="Arial" w:cs="Arial"/>
      <w:sz w:val="24"/>
      <w:szCs w:val="20"/>
      <w:lang w:eastAsia="es-ES"/>
    </w:rPr>
  </w:style>
  <w:style w:type="paragraph" w:customStyle="1" w:styleId="Estilo6">
    <w:name w:val="Estilo6"/>
    <w:basedOn w:val="Normal"/>
    <w:rsid w:val="005749DB"/>
    <w:pPr>
      <w:spacing w:after="0" w:line="360" w:lineRule="atLeast"/>
      <w:ind w:firstLine="1440"/>
      <w:jc w:val="both"/>
    </w:pPr>
    <w:rPr>
      <w:rFonts w:ascii="Arial" w:eastAsia="Times New Roman" w:hAnsi="Arial" w:cs="Arial"/>
      <w:sz w:val="28"/>
      <w:szCs w:val="20"/>
      <w:lang w:eastAsia="es-ES"/>
    </w:rPr>
  </w:style>
  <w:style w:type="paragraph" w:customStyle="1" w:styleId="PrrafoConsiderando">
    <w:name w:val="Párrafo Considerando"/>
    <w:basedOn w:val="Normal"/>
    <w:rsid w:val="005749DB"/>
    <w:pPr>
      <w:spacing w:before="360" w:after="360" w:line="240" w:lineRule="auto"/>
      <w:jc w:val="both"/>
    </w:pPr>
    <w:rPr>
      <w:rFonts w:ascii="Arial" w:eastAsia="Times New Roman" w:hAnsi="Arial" w:cs="Arial"/>
      <w:sz w:val="24"/>
      <w:szCs w:val="20"/>
      <w:lang w:eastAsia="es-ES"/>
    </w:rPr>
  </w:style>
  <w:style w:type="paragraph" w:customStyle="1" w:styleId="TTULO">
    <w:name w:val="TÍTULO"/>
    <w:basedOn w:val="PrrafoConsiderando"/>
    <w:rsid w:val="005749DB"/>
    <w:pPr>
      <w:jc w:val="center"/>
    </w:pPr>
    <w:rPr>
      <w:b/>
    </w:rPr>
  </w:style>
  <w:style w:type="paragraph" w:customStyle="1" w:styleId="xl65">
    <w:name w:val="xl65"/>
    <w:basedOn w:val="Normal"/>
    <w:rsid w:val="005749DB"/>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66">
    <w:name w:val="xl66"/>
    <w:basedOn w:val="Normal"/>
    <w:rsid w:val="005749DB"/>
    <w:pPr>
      <w:spacing w:before="100" w:beforeAutospacing="1" w:after="100" w:afterAutospacing="1" w:line="240" w:lineRule="auto"/>
    </w:pPr>
    <w:rPr>
      <w:rFonts w:ascii="Adobe Calson P" w:eastAsia="Times New Roman" w:hAnsi="Adobe Calson P" w:cs="Times New Roman"/>
      <w:b/>
      <w:bCs/>
      <w:sz w:val="32"/>
      <w:szCs w:val="32"/>
      <w:lang w:eastAsia="es-MX"/>
    </w:rPr>
  </w:style>
  <w:style w:type="paragraph" w:customStyle="1" w:styleId="xl67">
    <w:name w:val="xl67"/>
    <w:basedOn w:val="Normal"/>
    <w:rsid w:val="005749DB"/>
    <w:pPr>
      <w:spacing w:before="100" w:beforeAutospacing="1" w:after="100" w:afterAutospacing="1" w:line="240" w:lineRule="auto"/>
    </w:pPr>
    <w:rPr>
      <w:rFonts w:ascii="Adobe Calson P" w:eastAsia="Times New Roman" w:hAnsi="Adobe Calson P" w:cs="Times New Roman"/>
      <w:sz w:val="32"/>
      <w:szCs w:val="32"/>
      <w:lang w:eastAsia="es-MX"/>
    </w:rPr>
  </w:style>
  <w:style w:type="paragraph" w:customStyle="1" w:styleId="xl68">
    <w:name w:val="xl68"/>
    <w:basedOn w:val="Normal"/>
    <w:rsid w:val="005749DB"/>
    <w:pPr>
      <w:spacing w:before="100" w:beforeAutospacing="1" w:after="100" w:afterAutospacing="1" w:line="240" w:lineRule="auto"/>
    </w:pPr>
    <w:rPr>
      <w:rFonts w:ascii="Adobe Calson P" w:eastAsia="Times New Roman" w:hAnsi="Adobe Calson P" w:cs="Times New Roman"/>
      <w:b/>
      <w:bCs/>
      <w:sz w:val="14"/>
      <w:szCs w:val="14"/>
      <w:lang w:eastAsia="es-MX"/>
    </w:rPr>
  </w:style>
  <w:style w:type="paragraph" w:customStyle="1" w:styleId="xl135">
    <w:name w:val="xl135"/>
    <w:basedOn w:val="Normal"/>
    <w:rsid w:val="005749DB"/>
    <w:pPr>
      <w:pBdr>
        <w:top w:val="single" w:sz="4" w:space="0" w:color="auto"/>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6">
    <w:name w:val="xl136"/>
    <w:basedOn w:val="Normal"/>
    <w:rsid w:val="005749DB"/>
    <w:pPr>
      <w:pBdr>
        <w:top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7">
    <w:name w:val="xl137"/>
    <w:basedOn w:val="Normal"/>
    <w:rsid w:val="005749DB"/>
    <w:pPr>
      <w:pBdr>
        <w:top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8">
    <w:name w:val="xl138"/>
    <w:basedOn w:val="Normal"/>
    <w:rsid w:val="005749DB"/>
    <w:pPr>
      <w:pBdr>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9">
    <w:name w:val="xl139"/>
    <w:basedOn w:val="Normal"/>
    <w:rsid w:val="005749DB"/>
    <w:pP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0">
    <w:name w:val="xl140"/>
    <w:basedOn w:val="Normal"/>
    <w:rsid w:val="005749DB"/>
    <w:pPr>
      <w:pBdr>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1">
    <w:name w:val="xl141"/>
    <w:basedOn w:val="Normal"/>
    <w:rsid w:val="005749DB"/>
    <w:pPr>
      <w:pBdr>
        <w:left w:val="single" w:sz="4" w:space="0" w:color="auto"/>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2">
    <w:name w:val="xl142"/>
    <w:basedOn w:val="Normal"/>
    <w:rsid w:val="005749DB"/>
    <w:pPr>
      <w:pBdr>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3">
    <w:name w:val="xl143"/>
    <w:basedOn w:val="Normal"/>
    <w:rsid w:val="005749DB"/>
    <w:pPr>
      <w:pBdr>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4">
    <w:name w:val="xl144"/>
    <w:basedOn w:val="Normal"/>
    <w:rsid w:val="005749D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5">
    <w:name w:val="xl145"/>
    <w:basedOn w:val="Normal"/>
    <w:rsid w:val="005749DB"/>
    <w:pPr>
      <w:pBdr>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6">
    <w:name w:val="xl146"/>
    <w:basedOn w:val="Normal"/>
    <w:rsid w:val="005749D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7">
    <w:name w:val="xl147"/>
    <w:basedOn w:val="Normal"/>
    <w:rsid w:val="005749DB"/>
    <w:pPr>
      <w:spacing w:before="100" w:beforeAutospacing="1" w:after="100" w:afterAutospacing="1" w:line="240" w:lineRule="auto"/>
      <w:jc w:val="center"/>
    </w:pPr>
    <w:rPr>
      <w:rFonts w:ascii="Adobe Calson P" w:eastAsia="Times New Roman" w:hAnsi="Adobe Calson P" w:cs="Times New Roman"/>
      <w:b/>
      <w:bCs/>
      <w:sz w:val="28"/>
      <w:szCs w:val="28"/>
      <w:lang w:eastAsia="es-MX"/>
    </w:rPr>
  </w:style>
  <w:style w:type="paragraph" w:customStyle="1" w:styleId="xl148">
    <w:name w:val="xl148"/>
    <w:basedOn w:val="Normal"/>
    <w:rsid w:val="005749DB"/>
    <w:pPr>
      <w:pBdr>
        <w:top w:val="single" w:sz="4" w:space="0" w:color="auto"/>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9">
    <w:name w:val="xl149"/>
    <w:basedOn w:val="Normal"/>
    <w:rsid w:val="005749DB"/>
    <w:pPr>
      <w:pBdr>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0">
    <w:name w:val="xl150"/>
    <w:basedOn w:val="Normal"/>
    <w:rsid w:val="005749DB"/>
    <w:pPr>
      <w:pBdr>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1">
    <w:name w:val="xl151"/>
    <w:basedOn w:val="Normal"/>
    <w:rsid w:val="005749D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2">
    <w:name w:val="xl152"/>
    <w:basedOn w:val="Normal"/>
    <w:rsid w:val="005749DB"/>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3">
    <w:name w:val="xl153"/>
    <w:basedOn w:val="Normal"/>
    <w:rsid w:val="005749DB"/>
    <w:pPr>
      <w:pBdr>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54">
    <w:name w:val="xl154"/>
    <w:basedOn w:val="Normal"/>
    <w:rsid w:val="005749DB"/>
    <w:pP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5">
    <w:name w:val="xl155"/>
    <w:basedOn w:val="Normal"/>
    <w:rsid w:val="005749DB"/>
    <w:pPr>
      <w:pBdr>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6">
    <w:name w:val="xl156"/>
    <w:basedOn w:val="Normal"/>
    <w:rsid w:val="005749DB"/>
    <w:pPr>
      <w:pBdr>
        <w:left w:val="single" w:sz="4" w:space="0" w:color="auto"/>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7">
    <w:name w:val="xl157"/>
    <w:basedOn w:val="Normal"/>
    <w:rsid w:val="005749DB"/>
    <w:pPr>
      <w:pBdr>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8">
    <w:name w:val="xl158"/>
    <w:basedOn w:val="Normal"/>
    <w:rsid w:val="005749DB"/>
    <w:pPr>
      <w:pBdr>
        <w:bottom w:val="single" w:sz="4" w:space="0" w:color="auto"/>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9">
    <w:name w:val="xl159"/>
    <w:basedOn w:val="Normal"/>
    <w:rsid w:val="005749DB"/>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60">
    <w:name w:val="xl160"/>
    <w:basedOn w:val="Normal"/>
    <w:rsid w:val="005749DB"/>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1">
    <w:name w:val="xl161"/>
    <w:basedOn w:val="Normal"/>
    <w:rsid w:val="005749DB"/>
    <w:pPr>
      <w:pBdr>
        <w:top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2">
    <w:name w:val="xl162"/>
    <w:basedOn w:val="Normal"/>
    <w:rsid w:val="005749DB"/>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3">
    <w:name w:val="xl163"/>
    <w:basedOn w:val="Normal"/>
    <w:rsid w:val="005749DB"/>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4">
    <w:name w:val="xl164"/>
    <w:basedOn w:val="Normal"/>
    <w:rsid w:val="005749DB"/>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5">
    <w:name w:val="xl165"/>
    <w:basedOn w:val="Normal"/>
    <w:rsid w:val="005749DB"/>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6">
    <w:name w:val="xl166"/>
    <w:basedOn w:val="Normal"/>
    <w:rsid w:val="005749DB"/>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7">
    <w:name w:val="xl167"/>
    <w:basedOn w:val="Normal"/>
    <w:rsid w:val="005749DB"/>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8">
    <w:name w:val="xl168"/>
    <w:basedOn w:val="Normal"/>
    <w:rsid w:val="005749DB"/>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9">
    <w:name w:val="xl169"/>
    <w:basedOn w:val="Normal"/>
    <w:rsid w:val="005749DB"/>
    <w:pPr>
      <w:pBdr>
        <w:top w:val="single" w:sz="4" w:space="0" w:color="auto"/>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0">
    <w:name w:val="xl170"/>
    <w:basedOn w:val="Normal"/>
    <w:rsid w:val="005749DB"/>
    <w:pPr>
      <w:pBdr>
        <w:top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1">
    <w:name w:val="xl171"/>
    <w:basedOn w:val="Normal"/>
    <w:rsid w:val="005749DB"/>
    <w:pPr>
      <w:pBdr>
        <w:top w:val="single" w:sz="4" w:space="0" w:color="auto"/>
        <w:righ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2">
    <w:name w:val="xl172"/>
    <w:basedOn w:val="Normal"/>
    <w:rsid w:val="005749DB"/>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3">
    <w:name w:val="xl173"/>
    <w:basedOn w:val="Normal"/>
    <w:rsid w:val="005749DB"/>
    <w:pPr>
      <w:pBdr>
        <w:top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4">
    <w:name w:val="xl174"/>
    <w:basedOn w:val="Normal"/>
    <w:rsid w:val="005749DB"/>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5">
    <w:name w:val="xl175"/>
    <w:basedOn w:val="Normal"/>
    <w:rsid w:val="005749DB"/>
    <w:pPr>
      <w:pBdr>
        <w:top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6">
    <w:name w:val="xl176"/>
    <w:basedOn w:val="Normal"/>
    <w:rsid w:val="005749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7">
    <w:name w:val="xl177"/>
    <w:basedOn w:val="Normal"/>
    <w:rsid w:val="005749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8">
    <w:name w:val="xl178"/>
    <w:basedOn w:val="Normal"/>
    <w:rsid w:val="005749D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9">
    <w:name w:val="xl179"/>
    <w:basedOn w:val="Normal"/>
    <w:rsid w:val="005749DB"/>
    <w:pPr>
      <w:pBdr>
        <w:top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0">
    <w:name w:val="xl180"/>
    <w:basedOn w:val="Normal"/>
    <w:rsid w:val="005749DB"/>
    <w:pPr>
      <w:pBdr>
        <w:left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1">
    <w:name w:val="xl181"/>
    <w:basedOn w:val="Normal"/>
    <w:rsid w:val="005749D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2">
    <w:name w:val="xl182"/>
    <w:basedOn w:val="Normal"/>
    <w:rsid w:val="005749DB"/>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83">
    <w:name w:val="xl183"/>
    <w:basedOn w:val="Normal"/>
    <w:rsid w:val="005749D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4">
    <w:name w:val="xl184"/>
    <w:basedOn w:val="Normal"/>
    <w:rsid w:val="005749D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5">
    <w:name w:val="xl185"/>
    <w:basedOn w:val="Normal"/>
    <w:rsid w:val="005749DB"/>
    <w:pPr>
      <w:pBdr>
        <w:left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6">
    <w:name w:val="xl186"/>
    <w:basedOn w:val="Normal"/>
    <w:rsid w:val="005749DB"/>
    <w:pPr>
      <w:pBdr>
        <w:left w:val="single" w:sz="4" w:space="0" w:color="auto"/>
        <w:bottom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7">
    <w:name w:val="xl187"/>
    <w:basedOn w:val="Normal"/>
    <w:rsid w:val="005749D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8">
    <w:name w:val="xl188"/>
    <w:basedOn w:val="Normal"/>
    <w:rsid w:val="005749DB"/>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9">
    <w:name w:val="xl189"/>
    <w:basedOn w:val="Normal"/>
    <w:rsid w:val="005749DB"/>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0">
    <w:name w:val="xl190"/>
    <w:basedOn w:val="Normal"/>
    <w:rsid w:val="005749D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1">
    <w:name w:val="xl191"/>
    <w:basedOn w:val="Normal"/>
    <w:rsid w:val="005749DB"/>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2">
    <w:name w:val="xl192"/>
    <w:basedOn w:val="Normal"/>
    <w:rsid w:val="005749DB"/>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3">
    <w:name w:val="xl193"/>
    <w:basedOn w:val="Normal"/>
    <w:rsid w:val="005749DB"/>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4">
    <w:name w:val="xl194"/>
    <w:basedOn w:val="Normal"/>
    <w:rsid w:val="005749DB"/>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5">
    <w:name w:val="xl195"/>
    <w:basedOn w:val="Normal"/>
    <w:rsid w:val="005749DB"/>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6">
    <w:name w:val="xl196"/>
    <w:basedOn w:val="Normal"/>
    <w:rsid w:val="005749DB"/>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7">
    <w:name w:val="xl197"/>
    <w:basedOn w:val="Normal"/>
    <w:rsid w:val="005749DB"/>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8">
    <w:name w:val="xl198"/>
    <w:basedOn w:val="Normal"/>
    <w:rsid w:val="005749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9">
    <w:name w:val="xl199"/>
    <w:basedOn w:val="Normal"/>
    <w:rsid w:val="005749DB"/>
    <w:pPr>
      <w:spacing w:before="100" w:beforeAutospacing="1" w:after="100" w:afterAutospacing="1" w:line="240" w:lineRule="auto"/>
      <w:jc w:val="center"/>
    </w:pPr>
    <w:rPr>
      <w:rFonts w:ascii="Adobe Caslon P" w:eastAsia="Times New Roman" w:hAnsi="Adobe Caslon P" w:cs="Times New Roman"/>
      <w:b/>
      <w:bCs/>
      <w:sz w:val="24"/>
      <w:szCs w:val="24"/>
      <w:lang w:eastAsia="es-MX"/>
    </w:rPr>
  </w:style>
  <w:style w:type="paragraph" w:customStyle="1" w:styleId="xl200">
    <w:name w:val="xl200"/>
    <w:basedOn w:val="Normal"/>
    <w:rsid w:val="005749DB"/>
    <w:pP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201">
    <w:name w:val="xl201"/>
    <w:basedOn w:val="Normal"/>
    <w:rsid w:val="005749DB"/>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202">
    <w:name w:val="xl202"/>
    <w:basedOn w:val="Normal"/>
    <w:rsid w:val="005749DB"/>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centrado">
    <w:name w:val="centrado"/>
    <w:basedOn w:val="Texto"/>
    <w:autoRedefine/>
    <w:rsid w:val="005749DB"/>
    <w:pPr>
      <w:spacing w:line="216" w:lineRule="atLeast"/>
      <w:ind w:firstLine="0"/>
      <w:jc w:val="center"/>
    </w:pPr>
    <w:rPr>
      <w:rFonts w:cs="Times New Roman"/>
      <w:lang w:val="es-ES_tradnl"/>
    </w:rPr>
  </w:style>
  <w:style w:type="character" w:customStyle="1" w:styleId="NoSpacingChar">
    <w:name w:val="No Spacing Char"/>
    <w:link w:val="NoSpacing"/>
    <w:uiPriority w:val="1"/>
    <w:rsid w:val="005749DB"/>
    <w:rPr>
      <w:rFonts w:ascii="Adobe Caslon Pro" w:eastAsia="Times New Roman" w:hAnsi="Adobe Caslon Pro" w:cs="Times New Roman"/>
      <w:sz w:val="24"/>
      <w:szCs w:val="24"/>
      <w:lang w:val="es-ES_tradnl" w:eastAsia="es-ES"/>
    </w:rPr>
  </w:style>
  <w:style w:type="paragraph" w:customStyle="1" w:styleId="NormalArial">
    <w:name w:val="Normal + Arial"/>
    <w:aliases w:val="12 pt"/>
    <w:basedOn w:val="Normal"/>
    <w:rsid w:val="005749DB"/>
    <w:pPr>
      <w:spacing w:after="0" w:line="360" w:lineRule="auto"/>
      <w:ind w:firstLine="709"/>
      <w:jc w:val="both"/>
    </w:pPr>
    <w:rPr>
      <w:rFonts w:ascii="Arial" w:eastAsia="Times New Roman" w:hAnsi="Arial" w:cs="Arial"/>
      <w:sz w:val="24"/>
      <w:szCs w:val="24"/>
      <w:lang w:eastAsia="es-ES"/>
    </w:rPr>
  </w:style>
  <w:style w:type="paragraph" w:customStyle="1" w:styleId="Textoindependiente23">
    <w:name w:val="Texto independiente 23"/>
    <w:basedOn w:val="Normal"/>
    <w:rsid w:val="005749DB"/>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3">
    <w:name w:val="Sangría 3 de t. independiente3"/>
    <w:basedOn w:val="Normal"/>
    <w:rsid w:val="005749DB"/>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3">
    <w:name w:val="Texto independiente 33"/>
    <w:basedOn w:val="Normal"/>
    <w:rsid w:val="005749DB"/>
    <w:pPr>
      <w:spacing w:after="120" w:line="240" w:lineRule="auto"/>
    </w:pPr>
    <w:rPr>
      <w:rFonts w:ascii="Times New Roman" w:eastAsia="Times New Roman" w:hAnsi="Times New Roman" w:cs="Times New Roman"/>
      <w:sz w:val="16"/>
      <w:szCs w:val="20"/>
      <w:lang w:eastAsia="es-MX"/>
    </w:rPr>
  </w:style>
  <w:style w:type="paragraph" w:customStyle="1" w:styleId="Sangra2detindependiente3">
    <w:name w:val="Sangría 2 de t. independiente3"/>
    <w:basedOn w:val="Normal"/>
    <w:rsid w:val="005749DB"/>
    <w:pPr>
      <w:spacing w:after="0" w:line="240" w:lineRule="auto"/>
      <w:ind w:left="1440" w:hanging="720"/>
      <w:jc w:val="both"/>
    </w:pPr>
    <w:rPr>
      <w:rFonts w:ascii="Arial" w:eastAsia="Times New Roman" w:hAnsi="Arial" w:cs="Arial"/>
      <w:sz w:val="20"/>
      <w:szCs w:val="20"/>
      <w:lang w:eastAsia="es-MX"/>
    </w:rPr>
  </w:style>
  <w:style w:type="paragraph" w:customStyle="1" w:styleId="Textosinformato3">
    <w:name w:val="Texto sin formato3"/>
    <w:basedOn w:val="Normal"/>
    <w:rsid w:val="005749DB"/>
    <w:pPr>
      <w:spacing w:after="0" w:line="240" w:lineRule="auto"/>
    </w:pPr>
    <w:rPr>
      <w:rFonts w:ascii="Courier New" w:eastAsia="Times New Roman" w:hAnsi="Courier New" w:cs="Courier New"/>
      <w:sz w:val="20"/>
      <w:szCs w:val="20"/>
      <w:lang w:val="en-US" w:eastAsia="es-MX"/>
    </w:rPr>
  </w:style>
  <w:style w:type="paragraph" w:customStyle="1" w:styleId="Textodebloque3">
    <w:name w:val="Texto de bloque3"/>
    <w:basedOn w:val="Normal"/>
    <w:rsid w:val="005749DB"/>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1">
    <w:name w:val="z-Principio del formulario1"/>
    <w:basedOn w:val="Normal"/>
    <w:next w:val="Normal"/>
    <w:rsid w:val="005749DB"/>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1">
    <w:name w:val="HTML con formato previo1"/>
    <w:basedOn w:val="Normal"/>
    <w:rsid w:val="00574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1">
    <w:name w:val="z-Final del formulario1"/>
    <w:basedOn w:val="Normal"/>
    <w:next w:val="Normal"/>
    <w:rsid w:val="005749DB"/>
    <w:pPr>
      <w:pBdr>
        <w:top w:val="single" w:sz="6" w:space="1" w:color="auto"/>
      </w:pBdr>
      <w:spacing w:after="0" w:line="240" w:lineRule="auto"/>
      <w:jc w:val="center"/>
    </w:pPr>
    <w:rPr>
      <w:rFonts w:ascii="Arial" w:eastAsia="Times New Roman" w:hAnsi="Arial" w:cs="Arial"/>
      <w:vanish/>
      <w:sz w:val="16"/>
      <w:szCs w:val="20"/>
      <w:lang w:eastAsia="es-MX"/>
    </w:rPr>
  </w:style>
  <w:style w:type="paragraph" w:styleId="List5">
    <w:name w:val="List 5"/>
    <w:basedOn w:val="Normal"/>
    <w:rsid w:val="005749DB"/>
    <w:pPr>
      <w:spacing w:after="0" w:line="240" w:lineRule="auto"/>
      <w:ind w:left="1132" w:hanging="283"/>
    </w:pPr>
    <w:rPr>
      <w:rFonts w:ascii="Times New Roman" w:eastAsia="Times New Roman" w:hAnsi="Times New Roman" w:cs="Times New Roman"/>
      <w:sz w:val="24"/>
      <w:szCs w:val="20"/>
      <w:lang w:val="es-ES_tradnl" w:eastAsia="es-MX"/>
    </w:rPr>
  </w:style>
  <w:style w:type="paragraph" w:customStyle="1" w:styleId="ttulo0">
    <w:name w:val="título"/>
    <w:basedOn w:val="Normal"/>
    <w:next w:val="Normal"/>
    <w:rsid w:val="005749DB"/>
    <w:pPr>
      <w:spacing w:line="240" w:lineRule="auto"/>
    </w:pPr>
    <w:rPr>
      <w:rFonts w:ascii="Times New Roman" w:eastAsia="Times New Roman" w:hAnsi="Times New Roman" w:cs="Times New Roman"/>
      <w:b/>
      <w:color w:val="C0C0C0"/>
      <w:sz w:val="18"/>
      <w:szCs w:val="20"/>
      <w:lang w:val="es-ES_tradnl" w:eastAsia="es-MX"/>
    </w:rPr>
  </w:style>
  <w:style w:type="paragraph" w:customStyle="1" w:styleId="Encabezadodenota1">
    <w:name w:val="Encabezado de nota1"/>
    <w:basedOn w:val="Normal"/>
    <w:next w:val="Normal"/>
    <w:rsid w:val="005749DB"/>
    <w:pPr>
      <w:spacing w:after="0" w:line="240" w:lineRule="auto"/>
    </w:pPr>
    <w:rPr>
      <w:rFonts w:ascii="Times New Roman" w:eastAsia="Times New Roman" w:hAnsi="Times New Roman" w:cs="Times New Roman"/>
      <w:sz w:val="24"/>
      <w:szCs w:val="20"/>
      <w:lang w:val="es-ES_tradnl" w:eastAsia="es-MX"/>
    </w:rPr>
  </w:style>
  <w:style w:type="paragraph" w:customStyle="1" w:styleId="textodenotaalfinal">
    <w:name w:val="texto de nota al final"/>
    <w:basedOn w:val="Normal"/>
    <w:rsid w:val="005749DB"/>
    <w:pPr>
      <w:spacing w:after="0" w:line="240" w:lineRule="auto"/>
    </w:pPr>
    <w:rPr>
      <w:rFonts w:ascii="Times New Roman" w:eastAsia="Times New Roman" w:hAnsi="Times New Roman" w:cs="Times New Roman"/>
      <w:sz w:val="20"/>
      <w:szCs w:val="20"/>
      <w:lang w:eastAsia="es-MX"/>
    </w:rPr>
  </w:style>
  <w:style w:type="paragraph" w:customStyle="1" w:styleId="MapleOutput">
    <w:name w:val="Maple Output"/>
    <w:rsid w:val="005749DB"/>
    <w:pPr>
      <w:spacing w:after="0" w:line="360" w:lineRule="atLeast"/>
      <w:jc w:val="center"/>
    </w:pPr>
    <w:rPr>
      <w:rFonts w:ascii="Times New Roman" w:eastAsia="Times New Roman" w:hAnsi="Times New Roman" w:cs="Times New Roman"/>
      <w:color w:val="000000"/>
      <w:sz w:val="24"/>
      <w:szCs w:val="20"/>
      <w:lang w:val="en-US" w:eastAsia="es-MX"/>
    </w:rPr>
  </w:style>
  <w:style w:type="character" w:customStyle="1" w:styleId="TextodegloboCar1">
    <w:name w:val="Texto de globo Car1"/>
    <w:uiPriority w:val="99"/>
    <w:rsid w:val="005749DB"/>
    <w:rPr>
      <w:rFonts w:ascii="Tahoma" w:hAnsi="Tahoma" w:cs="Tahoma"/>
      <w:sz w:val="16"/>
      <w:szCs w:val="16"/>
      <w:lang w:val="es-ES" w:eastAsia="es-ES"/>
    </w:rPr>
  </w:style>
  <w:style w:type="character" w:customStyle="1" w:styleId="TextocomentarioCar1">
    <w:name w:val="Texto comentario Car1"/>
    <w:uiPriority w:val="99"/>
    <w:semiHidden/>
    <w:rsid w:val="005749DB"/>
    <w:rPr>
      <w:rFonts w:ascii="Calibri" w:eastAsia="Calibri" w:hAnsi="Calibri" w:cs="Times New Roman"/>
      <w:sz w:val="20"/>
      <w:szCs w:val="20"/>
    </w:rPr>
  </w:style>
  <w:style w:type="paragraph" w:customStyle="1" w:styleId="xl64">
    <w:name w:val="xl64"/>
    <w:basedOn w:val="Normal"/>
    <w:rsid w:val="005749DB"/>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numbering" w:customStyle="1" w:styleId="Sinlista4">
    <w:name w:val="Sin lista4"/>
    <w:next w:val="NoList"/>
    <w:uiPriority w:val="99"/>
    <w:semiHidden/>
    <w:unhideWhenUsed/>
    <w:rsid w:val="005749DB"/>
  </w:style>
  <w:style w:type="numbering" w:customStyle="1" w:styleId="Sinlista5">
    <w:name w:val="Sin lista5"/>
    <w:next w:val="NoList"/>
    <w:uiPriority w:val="99"/>
    <w:semiHidden/>
    <w:unhideWhenUsed/>
    <w:rsid w:val="005749DB"/>
  </w:style>
  <w:style w:type="numbering" w:customStyle="1" w:styleId="Sinlista6">
    <w:name w:val="Sin lista6"/>
    <w:next w:val="NoList"/>
    <w:uiPriority w:val="99"/>
    <w:semiHidden/>
    <w:unhideWhenUsed/>
    <w:rsid w:val="005749DB"/>
  </w:style>
  <w:style w:type="table" w:customStyle="1" w:styleId="Tablaconcuadrcula3">
    <w:name w:val="Tabla con cuadrícula3"/>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5749DB"/>
    <w:pPr>
      <w:pBdr>
        <w:right w:val="single" w:sz="8" w:space="0" w:color="auto"/>
      </w:pBdr>
      <w:spacing w:before="100" w:beforeAutospacing="1" w:after="100" w:afterAutospacing="1" w:line="240" w:lineRule="auto"/>
    </w:pPr>
    <w:rPr>
      <w:rFonts w:ascii="Arial" w:eastAsia="Times New Roman" w:hAnsi="Arial" w:cs="Arial"/>
      <w:sz w:val="16"/>
      <w:szCs w:val="16"/>
      <w:lang w:eastAsia="es-MX"/>
    </w:rPr>
  </w:style>
  <w:style w:type="numbering" w:customStyle="1" w:styleId="Sinlista7">
    <w:name w:val="Sin lista7"/>
    <w:next w:val="NoList"/>
    <w:uiPriority w:val="99"/>
    <w:semiHidden/>
    <w:unhideWhenUsed/>
    <w:rsid w:val="005749DB"/>
  </w:style>
  <w:style w:type="table" w:customStyle="1" w:styleId="Tablaconcuadrcula4">
    <w:name w:val="Tabla con cuadrícula4"/>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NoList"/>
    <w:uiPriority w:val="99"/>
    <w:semiHidden/>
    <w:unhideWhenUsed/>
    <w:rsid w:val="005749DB"/>
  </w:style>
  <w:style w:type="table" w:customStyle="1" w:styleId="Tablaconcuadrcula5">
    <w:name w:val="Tabla con cuadrícula5"/>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NoList"/>
    <w:uiPriority w:val="99"/>
    <w:semiHidden/>
    <w:unhideWhenUsed/>
    <w:rsid w:val="005749DB"/>
  </w:style>
  <w:style w:type="table" w:customStyle="1" w:styleId="Tablaconcuadrcula6">
    <w:name w:val="Tabla con cuadrícula6"/>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
    <w:name w:val="Sin lista1111"/>
    <w:next w:val="NoList"/>
    <w:uiPriority w:val="99"/>
    <w:semiHidden/>
    <w:unhideWhenUsed/>
    <w:rsid w:val="005749DB"/>
  </w:style>
  <w:style w:type="numbering" w:customStyle="1" w:styleId="Sinlista10">
    <w:name w:val="Sin lista10"/>
    <w:next w:val="NoList"/>
    <w:uiPriority w:val="99"/>
    <w:semiHidden/>
    <w:unhideWhenUsed/>
    <w:rsid w:val="005749DB"/>
  </w:style>
  <w:style w:type="table" w:customStyle="1" w:styleId="Tablaconcuadrcula7">
    <w:name w:val="Tabla con cuadrícula7"/>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determinado">
    <w:name w:val="Texto predeterminado"/>
    <w:basedOn w:val="Normal"/>
    <w:rsid w:val="005749DB"/>
    <w:pPr>
      <w:spacing w:after="0" w:line="240" w:lineRule="auto"/>
    </w:pPr>
    <w:rPr>
      <w:rFonts w:ascii="Times New Roman" w:eastAsia="Times New Roman" w:hAnsi="Times New Roman" w:cs="Times New Roman"/>
      <w:sz w:val="24"/>
      <w:szCs w:val="20"/>
      <w:lang w:eastAsia="es-ES"/>
    </w:rPr>
  </w:style>
  <w:style w:type="paragraph" w:customStyle="1" w:styleId="Estndar">
    <w:name w:val="Estándar"/>
    <w:basedOn w:val="Normal"/>
    <w:rsid w:val="005749DB"/>
    <w:pPr>
      <w:spacing w:after="0" w:line="240" w:lineRule="auto"/>
      <w:jc w:val="both"/>
    </w:pPr>
    <w:rPr>
      <w:rFonts w:ascii="Arial" w:eastAsia="Times New Roman" w:hAnsi="Arial" w:cs="Arial"/>
      <w:sz w:val="24"/>
      <w:szCs w:val="20"/>
      <w:lang w:val="en-US" w:eastAsia="es-ES"/>
    </w:rPr>
  </w:style>
  <w:style w:type="paragraph" w:customStyle="1" w:styleId="x">
    <w:name w:val="x"/>
    <w:link w:val="xCar"/>
    <w:rsid w:val="005749DB"/>
    <w:pPr>
      <w:spacing w:after="101" w:line="216" w:lineRule="exact"/>
      <w:ind w:left="480"/>
      <w:jc w:val="both"/>
    </w:pPr>
    <w:rPr>
      <w:rFonts w:ascii="Arial" w:eastAsia="Calibri" w:hAnsi="Arial" w:cs="Times New Roman"/>
      <w:sz w:val="16"/>
      <w:szCs w:val="16"/>
      <w:lang w:val="es-ES" w:eastAsia="es-ES"/>
    </w:rPr>
  </w:style>
  <w:style w:type="character" w:customStyle="1" w:styleId="xCar">
    <w:name w:val="x Car"/>
    <w:link w:val="x"/>
    <w:rsid w:val="005749DB"/>
    <w:rPr>
      <w:rFonts w:ascii="Arial" w:eastAsia="Calibri" w:hAnsi="Arial" w:cs="Times New Roman"/>
      <w:sz w:val="16"/>
      <w:szCs w:val="16"/>
      <w:lang w:val="es-ES" w:eastAsia="es-ES"/>
    </w:rPr>
  </w:style>
  <w:style w:type="paragraph" w:customStyle="1" w:styleId="c">
    <w:name w:val="c"/>
    <w:basedOn w:val="Normal"/>
    <w:rsid w:val="005749DB"/>
    <w:pPr>
      <w:spacing w:after="101" w:line="216" w:lineRule="exact"/>
      <w:ind w:left="600"/>
      <w:jc w:val="both"/>
    </w:pPr>
    <w:rPr>
      <w:rFonts w:ascii="Arial" w:eastAsia="Calibri" w:hAnsi="Arial" w:cs="Arial"/>
      <w:sz w:val="16"/>
      <w:szCs w:val="16"/>
      <w:lang w:val="es-ES" w:eastAsia="es-ES"/>
    </w:rPr>
  </w:style>
  <w:style w:type="numbering" w:customStyle="1" w:styleId="Sinlista12">
    <w:name w:val="Sin lista12"/>
    <w:next w:val="NoList"/>
    <w:uiPriority w:val="99"/>
    <w:semiHidden/>
    <w:unhideWhenUsed/>
    <w:rsid w:val="005749DB"/>
  </w:style>
  <w:style w:type="table" w:customStyle="1" w:styleId="Tablaconcuadrcula8">
    <w:name w:val="Tabla con cuadrícula8"/>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NoList"/>
    <w:uiPriority w:val="99"/>
    <w:semiHidden/>
    <w:unhideWhenUsed/>
    <w:rsid w:val="005749DB"/>
  </w:style>
  <w:style w:type="table" w:customStyle="1" w:styleId="Tablaconcuadrcula9">
    <w:name w:val="Tabla con cuadrícula9"/>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MANOSCarCar">
    <w:name w:val="ROMANOS Car Car"/>
    <w:rsid w:val="005749DB"/>
    <w:rPr>
      <w:rFonts w:ascii="Arial" w:eastAsia="Times New Roman" w:hAnsi="Arial" w:cs="Arial"/>
      <w:sz w:val="18"/>
      <w:szCs w:val="18"/>
      <w:lang w:val="es-ES" w:eastAsia="es-ES"/>
    </w:rPr>
  </w:style>
  <w:style w:type="numbering" w:customStyle="1" w:styleId="Sinlista14">
    <w:name w:val="Sin lista14"/>
    <w:next w:val="NoList"/>
    <w:uiPriority w:val="99"/>
    <w:semiHidden/>
    <w:unhideWhenUsed/>
    <w:rsid w:val="005749DB"/>
  </w:style>
  <w:style w:type="numbering" w:customStyle="1" w:styleId="Sinlista15">
    <w:name w:val="Sin lista15"/>
    <w:next w:val="NoList"/>
    <w:uiPriority w:val="99"/>
    <w:semiHidden/>
    <w:unhideWhenUsed/>
    <w:rsid w:val="005749DB"/>
  </w:style>
  <w:style w:type="paragraph" w:customStyle="1" w:styleId="Asuntodelcomentario2">
    <w:name w:val="Asunto del comentario2"/>
    <w:basedOn w:val="CommentText"/>
    <w:next w:val="CommentText"/>
    <w:rsid w:val="005749DB"/>
    <w:pPr>
      <w:spacing w:after="0"/>
    </w:pPr>
    <w:rPr>
      <w:rFonts w:ascii="Times New Roman" w:eastAsia="Times New Roman" w:hAnsi="Times New Roman" w:cs="Times New Roman"/>
      <w:b/>
      <w:lang w:eastAsia="es-MX"/>
    </w:rPr>
  </w:style>
  <w:style w:type="paragraph" w:customStyle="1" w:styleId="Textoindependiente24">
    <w:name w:val="Texto independiente 24"/>
    <w:basedOn w:val="Normal"/>
    <w:rsid w:val="005749DB"/>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4">
    <w:name w:val="Sangría 3 de t. independiente4"/>
    <w:basedOn w:val="Normal"/>
    <w:rsid w:val="005749DB"/>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4">
    <w:name w:val="Texto independiente 34"/>
    <w:basedOn w:val="Normal"/>
    <w:rsid w:val="005749DB"/>
    <w:pPr>
      <w:spacing w:after="120" w:line="240" w:lineRule="auto"/>
    </w:pPr>
    <w:rPr>
      <w:rFonts w:ascii="Times New Roman" w:eastAsia="Times New Roman" w:hAnsi="Times New Roman" w:cs="Times New Roman"/>
      <w:sz w:val="16"/>
      <w:szCs w:val="20"/>
      <w:lang w:eastAsia="es-MX"/>
    </w:rPr>
  </w:style>
  <w:style w:type="paragraph" w:customStyle="1" w:styleId="Sangra2detindependiente4">
    <w:name w:val="Sangría 2 de t. independiente4"/>
    <w:basedOn w:val="Normal"/>
    <w:rsid w:val="005749DB"/>
    <w:pPr>
      <w:spacing w:after="0" w:line="240" w:lineRule="auto"/>
      <w:ind w:left="1440" w:hanging="720"/>
      <w:jc w:val="both"/>
    </w:pPr>
    <w:rPr>
      <w:rFonts w:ascii="Arial" w:eastAsia="Times New Roman" w:hAnsi="Arial" w:cs="Arial"/>
      <w:sz w:val="20"/>
      <w:szCs w:val="20"/>
      <w:lang w:eastAsia="es-MX"/>
    </w:rPr>
  </w:style>
  <w:style w:type="paragraph" w:customStyle="1" w:styleId="Textosinformato4">
    <w:name w:val="Texto sin formato4"/>
    <w:basedOn w:val="Normal"/>
    <w:rsid w:val="005749DB"/>
    <w:pPr>
      <w:spacing w:after="0" w:line="240" w:lineRule="auto"/>
    </w:pPr>
    <w:rPr>
      <w:rFonts w:ascii="Courier New" w:eastAsia="Times New Roman" w:hAnsi="Courier New" w:cs="Courier New"/>
      <w:sz w:val="20"/>
      <w:szCs w:val="20"/>
      <w:lang w:val="en-US" w:eastAsia="es-MX"/>
    </w:rPr>
  </w:style>
  <w:style w:type="paragraph" w:customStyle="1" w:styleId="Textodebloque4">
    <w:name w:val="Texto de bloque4"/>
    <w:basedOn w:val="Normal"/>
    <w:rsid w:val="005749DB"/>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2">
    <w:name w:val="z-Principio del formulario2"/>
    <w:basedOn w:val="Normal"/>
    <w:next w:val="Normal"/>
    <w:rsid w:val="005749DB"/>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2">
    <w:name w:val="HTML con formato previo2"/>
    <w:basedOn w:val="Normal"/>
    <w:rsid w:val="00574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2">
    <w:name w:val="z-Final del formulario2"/>
    <w:basedOn w:val="Normal"/>
    <w:next w:val="Normal"/>
    <w:rsid w:val="005749DB"/>
    <w:pPr>
      <w:pBdr>
        <w:top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Saludo2">
    <w:name w:val="Saludo2"/>
    <w:basedOn w:val="Normal"/>
    <w:next w:val="Normal"/>
    <w:rsid w:val="005749DB"/>
    <w:pPr>
      <w:spacing w:after="0" w:line="240" w:lineRule="auto"/>
    </w:pPr>
    <w:rPr>
      <w:rFonts w:ascii="Times New Roman" w:eastAsia="Times New Roman" w:hAnsi="Times New Roman" w:cs="Times New Roman"/>
      <w:sz w:val="24"/>
      <w:szCs w:val="20"/>
      <w:lang w:val="es-ES_tradnl" w:eastAsia="es-MX"/>
    </w:rPr>
  </w:style>
  <w:style w:type="paragraph" w:customStyle="1" w:styleId="Textoindependienteprimerasangra22">
    <w:name w:val="Texto independiente primera sangría 22"/>
    <w:basedOn w:val="Textoindependiente24"/>
    <w:rsid w:val="005749DB"/>
  </w:style>
  <w:style w:type="paragraph" w:customStyle="1" w:styleId="Encabezadodenota2">
    <w:name w:val="Encabezado de nota2"/>
    <w:basedOn w:val="Normal"/>
    <w:next w:val="Normal"/>
    <w:rsid w:val="005749DB"/>
    <w:pPr>
      <w:spacing w:after="0" w:line="240" w:lineRule="auto"/>
    </w:pPr>
    <w:rPr>
      <w:rFonts w:ascii="Times New Roman" w:eastAsia="Times New Roman" w:hAnsi="Times New Roman" w:cs="Times New Roman"/>
      <w:sz w:val="24"/>
      <w:szCs w:val="20"/>
      <w:lang w:val="es-ES_tradnl" w:eastAsia="es-MX"/>
    </w:rPr>
  </w:style>
  <w:style w:type="numbering" w:customStyle="1" w:styleId="Sinlista16">
    <w:name w:val="Sin lista16"/>
    <w:next w:val="NoList"/>
    <w:uiPriority w:val="99"/>
    <w:semiHidden/>
    <w:unhideWhenUsed/>
    <w:rsid w:val="005749DB"/>
  </w:style>
  <w:style w:type="table" w:customStyle="1" w:styleId="Tablaconcuadrcula10">
    <w:name w:val="Tabla con cuadrícula10"/>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
    <w:name w:val="Sin lista17"/>
    <w:next w:val="NoList"/>
    <w:uiPriority w:val="99"/>
    <w:semiHidden/>
    <w:unhideWhenUsed/>
    <w:rsid w:val="005749DB"/>
  </w:style>
  <w:style w:type="numbering" w:customStyle="1" w:styleId="Sinlista31">
    <w:name w:val="Sin lista31"/>
    <w:next w:val="NoList"/>
    <w:uiPriority w:val="99"/>
    <w:semiHidden/>
    <w:unhideWhenUsed/>
    <w:rsid w:val="005749DB"/>
  </w:style>
  <w:style w:type="numbering" w:customStyle="1" w:styleId="Sinlista41">
    <w:name w:val="Sin lista41"/>
    <w:next w:val="NoList"/>
    <w:uiPriority w:val="99"/>
    <w:semiHidden/>
    <w:unhideWhenUsed/>
    <w:rsid w:val="005749DB"/>
  </w:style>
  <w:style w:type="numbering" w:customStyle="1" w:styleId="Sinlista51">
    <w:name w:val="Sin lista51"/>
    <w:next w:val="NoList"/>
    <w:uiPriority w:val="99"/>
    <w:semiHidden/>
    <w:unhideWhenUsed/>
    <w:rsid w:val="005749DB"/>
  </w:style>
  <w:style w:type="table" w:customStyle="1" w:styleId="Tablaconcuadrcula21">
    <w:name w:val="Tabla con cuadrícula2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
    <w:name w:val="Sin lista61"/>
    <w:next w:val="NoList"/>
    <w:uiPriority w:val="99"/>
    <w:semiHidden/>
    <w:unhideWhenUsed/>
    <w:rsid w:val="005749DB"/>
  </w:style>
  <w:style w:type="table" w:customStyle="1" w:styleId="Tablaconcuadrcula31">
    <w:name w:val="Tabla con cuadrícula3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
    <w:name w:val="Sin lista71"/>
    <w:next w:val="NoList"/>
    <w:uiPriority w:val="99"/>
    <w:semiHidden/>
    <w:unhideWhenUsed/>
    <w:rsid w:val="005749DB"/>
  </w:style>
  <w:style w:type="table" w:customStyle="1" w:styleId="Tablaconcuadrcula41">
    <w:name w:val="Tabla con cuadrícula4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NoList"/>
    <w:uiPriority w:val="99"/>
    <w:semiHidden/>
    <w:unhideWhenUsed/>
    <w:rsid w:val="005749DB"/>
  </w:style>
  <w:style w:type="table" w:customStyle="1" w:styleId="Tablaconcuadrcula111">
    <w:name w:val="Tabla con cuadrícula1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
    <w:name w:val="Sin lista81"/>
    <w:next w:val="NoList"/>
    <w:uiPriority w:val="99"/>
    <w:semiHidden/>
    <w:unhideWhenUsed/>
    <w:rsid w:val="005749DB"/>
  </w:style>
  <w:style w:type="table" w:customStyle="1" w:styleId="Tablaconcuadrcula51">
    <w:name w:val="Tabla con cuadrícula5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
    <w:name w:val="Sin lista91"/>
    <w:next w:val="NoList"/>
    <w:uiPriority w:val="99"/>
    <w:semiHidden/>
    <w:unhideWhenUsed/>
    <w:rsid w:val="005749DB"/>
  </w:style>
  <w:style w:type="table" w:customStyle="1" w:styleId="Tablaconcuadrcula61">
    <w:name w:val="Tabla con cuadrícula6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1">
    <w:name w:val="Sin lista11111"/>
    <w:next w:val="NoList"/>
    <w:uiPriority w:val="99"/>
    <w:semiHidden/>
    <w:unhideWhenUsed/>
    <w:rsid w:val="005749DB"/>
  </w:style>
  <w:style w:type="numbering" w:customStyle="1" w:styleId="Sinlista101">
    <w:name w:val="Sin lista101"/>
    <w:next w:val="NoList"/>
    <w:uiPriority w:val="99"/>
    <w:semiHidden/>
    <w:unhideWhenUsed/>
    <w:rsid w:val="005749DB"/>
  </w:style>
  <w:style w:type="table" w:customStyle="1" w:styleId="Tablaconcuadrcula71">
    <w:name w:val="Tabla con cuadrícula71"/>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
    <w:name w:val="Sin lista121"/>
    <w:next w:val="NoList"/>
    <w:uiPriority w:val="99"/>
    <w:semiHidden/>
    <w:unhideWhenUsed/>
    <w:rsid w:val="005749DB"/>
  </w:style>
  <w:style w:type="table" w:customStyle="1" w:styleId="Tablaconcuadrcula81">
    <w:name w:val="Tabla con cuadrícula81"/>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
    <w:name w:val="Sin lista131"/>
    <w:next w:val="NoList"/>
    <w:uiPriority w:val="99"/>
    <w:semiHidden/>
    <w:unhideWhenUsed/>
    <w:rsid w:val="005749DB"/>
  </w:style>
  <w:style w:type="table" w:customStyle="1" w:styleId="Tablaconcuadrcula91">
    <w:name w:val="Tabla con cuadrícula9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
    <w:name w:val="Sin lista141"/>
    <w:next w:val="NoList"/>
    <w:uiPriority w:val="99"/>
    <w:semiHidden/>
    <w:unhideWhenUsed/>
    <w:rsid w:val="005749DB"/>
  </w:style>
  <w:style w:type="numbering" w:customStyle="1" w:styleId="Sinlista151">
    <w:name w:val="Sin lista151"/>
    <w:next w:val="NoList"/>
    <w:uiPriority w:val="99"/>
    <w:semiHidden/>
    <w:unhideWhenUsed/>
    <w:rsid w:val="005749DB"/>
  </w:style>
  <w:style w:type="numbering" w:customStyle="1" w:styleId="Sinlista161">
    <w:name w:val="Sin lista161"/>
    <w:next w:val="NoList"/>
    <w:uiPriority w:val="99"/>
    <w:semiHidden/>
    <w:unhideWhenUsed/>
    <w:rsid w:val="005749DB"/>
  </w:style>
  <w:style w:type="numbering" w:customStyle="1" w:styleId="Sinlista171">
    <w:name w:val="Sin lista171"/>
    <w:next w:val="NoList"/>
    <w:uiPriority w:val="99"/>
    <w:semiHidden/>
    <w:unhideWhenUsed/>
    <w:rsid w:val="005749DB"/>
  </w:style>
  <w:style w:type="numbering" w:customStyle="1" w:styleId="Sinlista211">
    <w:name w:val="Sin lista211"/>
    <w:next w:val="NoList"/>
    <w:uiPriority w:val="99"/>
    <w:semiHidden/>
    <w:unhideWhenUsed/>
    <w:rsid w:val="005749DB"/>
  </w:style>
  <w:style w:type="numbering" w:customStyle="1" w:styleId="Sinlista311">
    <w:name w:val="Sin lista311"/>
    <w:next w:val="NoList"/>
    <w:uiPriority w:val="99"/>
    <w:semiHidden/>
    <w:unhideWhenUsed/>
    <w:rsid w:val="005749DB"/>
  </w:style>
  <w:style w:type="numbering" w:customStyle="1" w:styleId="Sinlista411">
    <w:name w:val="Sin lista411"/>
    <w:next w:val="NoList"/>
    <w:uiPriority w:val="99"/>
    <w:semiHidden/>
    <w:unhideWhenUsed/>
    <w:rsid w:val="005749DB"/>
  </w:style>
  <w:style w:type="numbering" w:customStyle="1" w:styleId="Sinlista511">
    <w:name w:val="Sin lista511"/>
    <w:next w:val="NoList"/>
    <w:uiPriority w:val="99"/>
    <w:semiHidden/>
    <w:unhideWhenUsed/>
    <w:rsid w:val="005749DB"/>
  </w:style>
  <w:style w:type="numbering" w:customStyle="1" w:styleId="Sinlista611">
    <w:name w:val="Sin lista611"/>
    <w:next w:val="NoList"/>
    <w:uiPriority w:val="99"/>
    <w:semiHidden/>
    <w:unhideWhenUsed/>
    <w:rsid w:val="005749DB"/>
  </w:style>
  <w:style w:type="numbering" w:customStyle="1" w:styleId="Sinlista711">
    <w:name w:val="Sin lista711"/>
    <w:next w:val="NoList"/>
    <w:uiPriority w:val="99"/>
    <w:semiHidden/>
    <w:unhideWhenUsed/>
    <w:rsid w:val="005749DB"/>
  </w:style>
  <w:style w:type="numbering" w:customStyle="1" w:styleId="Sinlista1121">
    <w:name w:val="Sin lista1121"/>
    <w:next w:val="NoList"/>
    <w:uiPriority w:val="99"/>
    <w:semiHidden/>
    <w:unhideWhenUsed/>
    <w:rsid w:val="005749DB"/>
  </w:style>
  <w:style w:type="numbering" w:customStyle="1" w:styleId="Sinlista811">
    <w:name w:val="Sin lista811"/>
    <w:next w:val="NoList"/>
    <w:uiPriority w:val="99"/>
    <w:semiHidden/>
    <w:unhideWhenUsed/>
    <w:rsid w:val="005749DB"/>
  </w:style>
  <w:style w:type="numbering" w:customStyle="1" w:styleId="Sinlista911">
    <w:name w:val="Sin lista911"/>
    <w:next w:val="NoList"/>
    <w:uiPriority w:val="99"/>
    <w:semiHidden/>
    <w:unhideWhenUsed/>
    <w:rsid w:val="005749DB"/>
  </w:style>
  <w:style w:type="numbering" w:customStyle="1" w:styleId="Sinlista111111">
    <w:name w:val="Sin lista111111"/>
    <w:next w:val="NoList"/>
    <w:uiPriority w:val="99"/>
    <w:semiHidden/>
    <w:unhideWhenUsed/>
    <w:rsid w:val="005749DB"/>
  </w:style>
  <w:style w:type="numbering" w:customStyle="1" w:styleId="Sinlista18">
    <w:name w:val="Sin lista18"/>
    <w:next w:val="NoList"/>
    <w:uiPriority w:val="99"/>
    <w:semiHidden/>
    <w:unhideWhenUsed/>
    <w:rsid w:val="005749DB"/>
  </w:style>
  <w:style w:type="table" w:customStyle="1" w:styleId="Tablaconcuadrcula13">
    <w:name w:val="Tabla con cuadrícula1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
    <w:name w:val="Sin lista19"/>
    <w:next w:val="NoList"/>
    <w:uiPriority w:val="99"/>
    <w:semiHidden/>
    <w:unhideWhenUsed/>
    <w:rsid w:val="005749DB"/>
  </w:style>
  <w:style w:type="table" w:customStyle="1" w:styleId="Tablaconcuadrcula14">
    <w:name w:val="Tabla con cuadrícula1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
    <w:name w:val="Sin lista110"/>
    <w:next w:val="NoList"/>
    <w:uiPriority w:val="99"/>
    <w:semiHidden/>
    <w:unhideWhenUsed/>
    <w:rsid w:val="005749DB"/>
  </w:style>
  <w:style w:type="numbering" w:customStyle="1" w:styleId="Sinlista22">
    <w:name w:val="Sin lista22"/>
    <w:next w:val="NoList"/>
    <w:uiPriority w:val="99"/>
    <w:semiHidden/>
    <w:unhideWhenUsed/>
    <w:rsid w:val="005749DB"/>
  </w:style>
  <w:style w:type="numbering" w:customStyle="1" w:styleId="Sinlista32">
    <w:name w:val="Sin lista32"/>
    <w:next w:val="NoList"/>
    <w:uiPriority w:val="99"/>
    <w:semiHidden/>
    <w:unhideWhenUsed/>
    <w:rsid w:val="005749DB"/>
  </w:style>
  <w:style w:type="numbering" w:customStyle="1" w:styleId="Sinlista42">
    <w:name w:val="Sin lista42"/>
    <w:next w:val="NoList"/>
    <w:uiPriority w:val="99"/>
    <w:semiHidden/>
    <w:unhideWhenUsed/>
    <w:rsid w:val="005749DB"/>
  </w:style>
  <w:style w:type="table" w:customStyle="1" w:styleId="Tablaconcuadrcula15">
    <w:name w:val="Tabla con cuadrícula15"/>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
    <w:name w:val="Sin lista52"/>
    <w:next w:val="NoList"/>
    <w:uiPriority w:val="99"/>
    <w:semiHidden/>
    <w:unhideWhenUsed/>
    <w:rsid w:val="005749DB"/>
  </w:style>
  <w:style w:type="table" w:customStyle="1" w:styleId="Tablaconcuadrcula22">
    <w:name w:val="Tabla con cuadrícula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
    <w:name w:val="Sin lista62"/>
    <w:next w:val="NoList"/>
    <w:uiPriority w:val="99"/>
    <w:semiHidden/>
    <w:unhideWhenUsed/>
    <w:rsid w:val="005749DB"/>
  </w:style>
  <w:style w:type="table" w:customStyle="1" w:styleId="Tablaconcuadrcula32">
    <w:name w:val="Tabla con cuadrícula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
    <w:name w:val="Sin lista72"/>
    <w:next w:val="NoList"/>
    <w:uiPriority w:val="99"/>
    <w:semiHidden/>
    <w:unhideWhenUsed/>
    <w:rsid w:val="005749DB"/>
  </w:style>
  <w:style w:type="table" w:customStyle="1" w:styleId="Tablaconcuadrcula42">
    <w:name w:val="Tabla con cuadrícula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
    <w:name w:val="Sin lista113"/>
    <w:next w:val="NoList"/>
    <w:uiPriority w:val="99"/>
    <w:semiHidden/>
    <w:unhideWhenUsed/>
    <w:rsid w:val="005749DB"/>
  </w:style>
  <w:style w:type="table" w:customStyle="1" w:styleId="Tablaconcuadrcula112">
    <w:name w:val="Tabla con cuadrícula11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
    <w:name w:val="Sin lista82"/>
    <w:next w:val="NoList"/>
    <w:uiPriority w:val="99"/>
    <w:semiHidden/>
    <w:unhideWhenUsed/>
    <w:rsid w:val="005749DB"/>
  </w:style>
  <w:style w:type="table" w:customStyle="1" w:styleId="Tablaconcuadrcula52">
    <w:name w:val="Tabla con cuadrícula5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
    <w:name w:val="Sin lista92"/>
    <w:next w:val="NoList"/>
    <w:uiPriority w:val="99"/>
    <w:semiHidden/>
    <w:unhideWhenUsed/>
    <w:rsid w:val="005749DB"/>
  </w:style>
  <w:style w:type="table" w:customStyle="1" w:styleId="Tablaconcuadrcula62">
    <w:name w:val="Tabla con cuadrícula6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
    <w:name w:val="Sin lista1112"/>
    <w:next w:val="NoList"/>
    <w:uiPriority w:val="99"/>
    <w:semiHidden/>
    <w:unhideWhenUsed/>
    <w:rsid w:val="005749DB"/>
  </w:style>
  <w:style w:type="numbering" w:customStyle="1" w:styleId="Sinlista20">
    <w:name w:val="Sin lista20"/>
    <w:next w:val="NoList"/>
    <w:uiPriority w:val="99"/>
    <w:semiHidden/>
    <w:unhideWhenUsed/>
    <w:rsid w:val="005749DB"/>
  </w:style>
  <w:style w:type="table" w:customStyle="1" w:styleId="Tablaconcuadrcula16">
    <w:name w:val="Tabla con cuadrícula16"/>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
    <w:name w:val="Sin lista114"/>
    <w:next w:val="NoList"/>
    <w:uiPriority w:val="99"/>
    <w:semiHidden/>
    <w:unhideWhenUsed/>
    <w:rsid w:val="005749DB"/>
  </w:style>
  <w:style w:type="numbering" w:customStyle="1" w:styleId="Sinlista23">
    <w:name w:val="Sin lista23"/>
    <w:next w:val="NoList"/>
    <w:uiPriority w:val="99"/>
    <w:semiHidden/>
    <w:unhideWhenUsed/>
    <w:rsid w:val="005749DB"/>
  </w:style>
  <w:style w:type="numbering" w:customStyle="1" w:styleId="Sinlista33">
    <w:name w:val="Sin lista33"/>
    <w:next w:val="NoList"/>
    <w:uiPriority w:val="99"/>
    <w:semiHidden/>
    <w:unhideWhenUsed/>
    <w:rsid w:val="005749DB"/>
  </w:style>
  <w:style w:type="numbering" w:customStyle="1" w:styleId="Sinlista43">
    <w:name w:val="Sin lista43"/>
    <w:next w:val="NoList"/>
    <w:uiPriority w:val="99"/>
    <w:semiHidden/>
    <w:unhideWhenUsed/>
    <w:rsid w:val="005749DB"/>
  </w:style>
  <w:style w:type="table" w:customStyle="1" w:styleId="Tablaconcuadrcula17">
    <w:name w:val="Tabla con cuadrícula17"/>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
    <w:name w:val="Sin lista53"/>
    <w:next w:val="NoList"/>
    <w:uiPriority w:val="99"/>
    <w:semiHidden/>
    <w:unhideWhenUsed/>
    <w:rsid w:val="005749DB"/>
  </w:style>
  <w:style w:type="table" w:customStyle="1" w:styleId="Tablaconcuadrcula23">
    <w:name w:val="Tabla con cuadrícula2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
    <w:name w:val="Sin lista63"/>
    <w:next w:val="NoList"/>
    <w:uiPriority w:val="99"/>
    <w:semiHidden/>
    <w:unhideWhenUsed/>
    <w:rsid w:val="005749DB"/>
  </w:style>
  <w:style w:type="table" w:customStyle="1" w:styleId="Tablaconcuadrcula33">
    <w:name w:val="Tabla con cuadrícula3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
    <w:name w:val="Sin lista73"/>
    <w:next w:val="NoList"/>
    <w:uiPriority w:val="99"/>
    <w:semiHidden/>
    <w:unhideWhenUsed/>
    <w:rsid w:val="005749DB"/>
  </w:style>
  <w:style w:type="table" w:customStyle="1" w:styleId="Tablaconcuadrcula43">
    <w:name w:val="Tabla con cuadrícula4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
    <w:name w:val="Sin lista115"/>
    <w:next w:val="NoList"/>
    <w:uiPriority w:val="99"/>
    <w:semiHidden/>
    <w:unhideWhenUsed/>
    <w:rsid w:val="005749DB"/>
  </w:style>
  <w:style w:type="table" w:customStyle="1" w:styleId="Tablaconcuadrcula113">
    <w:name w:val="Tabla con cuadrícula11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
    <w:name w:val="Sin lista83"/>
    <w:next w:val="NoList"/>
    <w:uiPriority w:val="99"/>
    <w:semiHidden/>
    <w:unhideWhenUsed/>
    <w:rsid w:val="005749DB"/>
  </w:style>
  <w:style w:type="table" w:customStyle="1" w:styleId="Tablaconcuadrcula53">
    <w:name w:val="Tabla con cuadrícula5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
    <w:name w:val="Sin lista93"/>
    <w:next w:val="NoList"/>
    <w:uiPriority w:val="99"/>
    <w:semiHidden/>
    <w:unhideWhenUsed/>
    <w:rsid w:val="005749DB"/>
  </w:style>
  <w:style w:type="table" w:customStyle="1" w:styleId="Tablaconcuadrcula63">
    <w:name w:val="Tabla con cuadrícula6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
    <w:name w:val="Sin lista1113"/>
    <w:next w:val="NoList"/>
    <w:uiPriority w:val="99"/>
    <w:semiHidden/>
    <w:unhideWhenUsed/>
    <w:rsid w:val="005749DB"/>
  </w:style>
  <w:style w:type="numbering" w:customStyle="1" w:styleId="Sinlista24">
    <w:name w:val="Sin lista24"/>
    <w:next w:val="NoList"/>
    <w:uiPriority w:val="99"/>
    <w:semiHidden/>
    <w:unhideWhenUsed/>
    <w:rsid w:val="005749DB"/>
  </w:style>
  <w:style w:type="table" w:customStyle="1" w:styleId="Tablaconcuadrcula18">
    <w:name w:val="Tabla con cuadrícula18"/>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
    <w:name w:val="Sin lista116"/>
    <w:next w:val="NoList"/>
    <w:uiPriority w:val="99"/>
    <w:semiHidden/>
    <w:unhideWhenUsed/>
    <w:rsid w:val="005749DB"/>
  </w:style>
  <w:style w:type="numbering" w:customStyle="1" w:styleId="Sinlista25">
    <w:name w:val="Sin lista25"/>
    <w:next w:val="NoList"/>
    <w:uiPriority w:val="99"/>
    <w:semiHidden/>
    <w:unhideWhenUsed/>
    <w:rsid w:val="005749DB"/>
  </w:style>
  <w:style w:type="numbering" w:customStyle="1" w:styleId="Sinlista34">
    <w:name w:val="Sin lista34"/>
    <w:next w:val="NoList"/>
    <w:uiPriority w:val="99"/>
    <w:semiHidden/>
    <w:unhideWhenUsed/>
    <w:rsid w:val="005749DB"/>
  </w:style>
  <w:style w:type="numbering" w:customStyle="1" w:styleId="Sinlista44">
    <w:name w:val="Sin lista44"/>
    <w:next w:val="NoList"/>
    <w:uiPriority w:val="99"/>
    <w:semiHidden/>
    <w:unhideWhenUsed/>
    <w:rsid w:val="005749DB"/>
  </w:style>
  <w:style w:type="table" w:customStyle="1" w:styleId="Tablaconcuadrcula19">
    <w:name w:val="Tabla con cuadrícula19"/>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
    <w:name w:val="Sin lista54"/>
    <w:next w:val="NoList"/>
    <w:uiPriority w:val="99"/>
    <w:semiHidden/>
    <w:unhideWhenUsed/>
    <w:rsid w:val="005749DB"/>
  </w:style>
  <w:style w:type="table" w:customStyle="1" w:styleId="Tablaconcuadrcula24">
    <w:name w:val="Tabla con cuadrícula2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
    <w:name w:val="Sin lista64"/>
    <w:next w:val="NoList"/>
    <w:uiPriority w:val="99"/>
    <w:semiHidden/>
    <w:unhideWhenUsed/>
    <w:rsid w:val="005749DB"/>
  </w:style>
  <w:style w:type="table" w:customStyle="1" w:styleId="Tablaconcuadrcula34">
    <w:name w:val="Tabla con cuadrícula3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
    <w:name w:val="Sin lista74"/>
    <w:next w:val="NoList"/>
    <w:uiPriority w:val="99"/>
    <w:semiHidden/>
    <w:unhideWhenUsed/>
    <w:rsid w:val="005749DB"/>
  </w:style>
  <w:style w:type="table" w:customStyle="1" w:styleId="Tablaconcuadrcula44">
    <w:name w:val="Tabla con cuadrícula4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
    <w:name w:val="Sin lista117"/>
    <w:next w:val="NoList"/>
    <w:uiPriority w:val="99"/>
    <w:semiHidden/>
    <w:unhideWhenUsed/>
    <w:rsid w:val="005749DB"/>
  </w:style>
  <w:style w:type="table" w:customStyle="1" w:styleId="Tablaconcuadrcula114">
    <w:name w:val="Tabla con cuadrícula11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
    <w:name w:val="Sin lista84"/>
    <w:next w:val="NoList"/>
    <w:uiPriority w:val="99"/>
    <w:semiHidden/>
    <w:unhideWhenUsed/>
    <w:rsid w:val="005749DB"/>
  </w:style>
  <w:style w:type="table" w:customStyle="1" w:styleId="Tablaconcuadrcula54">
    <w:name w:val="Tabla con cuadrícula5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
    <w:name w:val="Sin lista94"/>
    <w:next w:val="NoList"/>
    <w:uiPriority w:val="99"/>
    <w:semiHidden/>
    <w:unhideWhenUsed/>
    <w:rsid w:val="005749DB"/>
  </w:style>
  <w:style w:type="table" w:customStyle="1" w:styleId="Tablaconcuadrcula64">
    <w:name w:val="Tabla con cuadrícula64"/>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
    <w:name w:val="Sin lista1114"/>
    <w:next w:val="NoList"/>
    <w:uiPriority w:val="99"/>
    <w:semiHidden/>
    <w:unhideWhenUsed/>
    <w:rsid w:val="005749DB"/>
  </w:style>
  <w:style w:type="numbering" w:customStyle="1" w:styleId="Sinlista26">
    <w:name w:val="Sin lista26"/>
    <w:next w:val="NoList"/>
    <w:uiPriority w:val="99"/>
    <w:semiHidden/>
    <w:unhideWhenUsed/>
    <w:rsid w:val="005749DB"/>
  </w:style>
  <w:style w:type="table" w:customStyle="1" w:styleId="Tablaconcuadrcula20">
    <w:name w:val="Tabla con cuadrícula20"/>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
    <w:name w:val="Sin lista27"/>
    <w:next w:val="NoList"/>
    <w:uiPriority w:val="99"/>
    <w:semiHidden/>
    <w:unhideWhenUsed/>
    <w:rsid w:val="005749DB"/>
  </w:style>
  <w:style w:type="table" w:customStyle="1" w:styleId="Tablaconcuadrcula25">
    <w:name w:val="Tabla con cuadrícula25"/>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
    <w:name w:val="Sin lista28"/>
    <w:next w:val="NoList"/>
    <w:uiPriority w:val="99"/>
    <w:semiHidden/>
    <w:unhideWhenUsed/>
    <w:rsid w:val="005749DB"/>
  </w:style>
  <w:style w:type="table" w:customStyle="1" w:styleId="Tablaconcuadrcula26">
    <w:name w:val="Tabla con cuadrícula26"/>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
    <w:name w:val="Sin lista29"/>
    <w:next w:val="NoList"/>
    <w:uiPriority w:val="99"/>
    <w:semiHidden/>
    <w:unhideWhenUsed/>
    <w:rsid w:val="005749DB"/>
  </w:style>
  <w:style w:type="table" w:customStyle="1" w:styleId="Tablaconcuadrcula27">
    <w:name w:val="Tabla con cuadrícula27"/>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reccininterior">
    <w:name w:val="Dirección interior"/>
    <w:basedOn w:val="Normal"/>
    <w:rsid w:val="005749DB"/>
    <w:rPr>
      <w:rFonts w:ascii="Calibri" w:eastAsia="Calibri" w:hAnsi="Calibri" w:cs="Times New Roman"/>
    </w:rPr>
  </w:style>
  <w:style w:type="paragraph" w:styleId="BodyTextFirstIndent">
    <w:name w:val="Body Text First Indent"/>
    <w:basedOn w:val="BodyText"/>
    <w:link w:val="BodyTextFirstIndentChar"/>
    <w:uiPriority w:val="99"/>
    <w:unhideWhenUsed/>
    <w:rsid w:val="005749DB"/>
    <w:pPr>
      <w:spacing w:after="200" w:line="276" w:lineRule="auto"/>
      <w:ind w:firstLine="360"/>
      <w:jc w:val="left"/>
    </w:pPr>
    <w:rPr>
      <w:rFonts w:ascii="Calibri" w:eastAsia="Calibri" w:hAnsi="Calibri"/>
      <w:sz w:val="22"/>
      <w:szCs w:val="22"/>
      <w:lang w:val="x-none" w:eastAsia="en-US"/>
    </w:rPr>
  </w:style>
  <w:style w:type="character" w:customStyle="1" w:styleId="BodyTextFirstIndentChar">
    <w:name w:val="Body Text First Indent Char"/>
    <w:basedOn w:val="BodyTextChar"/>
    <w:link w:val="BodyTextFirstIndent"/>
    <w:uiPriority w:val="99"/>
    <w:rsid w:val="005749DB"/>
    <w:rPr>
      <w:rFonts w:ascii="Calibri" w:eastAsia="Calibri" w:hAnsi="Calibri" w:cs="Times New Roman"/>
      <w:sz w:val="20"/>
      <w:szCs w:val="20"/>
      <w:lang w:val="x-none" w:eastAsia="es-ES"/>
    </w:rPr>
  </w:style>
  <w:style w:type="character" w:customStyle="1" w:styleId="Ttulo2Car1">
    <w:name w:val="Título 2 Car1"/>
    <w:aliases w:val="Car Car1"/>
    <w:semiHidden/>
    <w:rsid w:val="005749DB"/>
    <w:rPr>
      <w:rFonts w:ascii="Cambria" w:eastAsia="Times New Roman" w:hAnsi="Cambria" w:cs="Times New Roman"/>
      <w:color w:val="365F91"/>
      <w:sz w:val="26"/>
      <w:szCs w:val="26"/>
    </w:rPr>
  </w:style>
  <w:style w:type="character" w:customStyle="1" w:styleId="Ttulo4Car1">
    <w:name w:val="Título 4 Car1"/>
    <w:aliases w:val="Map Title Car1"/>
    <w:semiHidden/>
    <w:rsid w:val="005749DB"/>
    <w:rPr>
      <w:rFonts w:ascii="Cambria" w:eastAsia="Times New Roman" w:hAnsi="Cambria" w:cs="Times New Roman"/>
      <w:i/>
      <w:iCs/>
      <w:color w:val="365F91"/>
      <w:sz w:val="22"/>
      <w:szCs w:val="22"/>
    </w:rPr>
  </w:style>
  <w:style w:type="character" w:customStyle="1" w:styleId="Ttulo5Car1">
    <w:name w:val="Título 5 Car1"/>
    <w:aliases w:val="Block Label Car1"/>
    <w:semiHidden/>
    <w:rsid w:val="005749DB"/>
    <w:rPr>
      <w:rFonts w:ascii="Cambria" w:eastAsia="Times New Roman" w:hAnsi="Cambria" w:cs="Times New Roman"/>
      <w:color w:val="365F91"/>
      <w:sz w:val="22"/>
      <w:szCs w:val="22"/>
    </w:rPr>
  </w:style>
  <w:style w:type="paragraph" w:customStyle="1" w:styleId="Cuadrculamediana21">
    <w:name w:val="Cuadrícula mediana 21"/>
    <w:rsid w:val="005749DB"/>
    <w:pPr>
      <w:spacing w:after="0" w:line="240" w:lineRule="auto"/>
    </w:pPr>
    <w:rPr>
      <w:rFonts w:ascii="Calibri" w:eastAsia="Times New Roman" w:hAnsi="Calibri" w:cs="Calibri"/>
      <w:szCs w:val="20"/>
      <w:lang w:val="es-ES" w:eastAsia="es-MX"/>
    </w:rPr>
  </w:style>
  <w:style w:type="paragraph" w:customStyle="1" w:styleId="Cuadrculaclara-nfas">
    <w:name w:val="Cuadrícula clara - Énfas"/>
    <w:basedOn w:val="Normal"/>
    <w:rsid w:val="005749DB"/>
    <w:pPr>
      <w:spacing w:after="0" w:line="240" w:lineRule="auto"/>
      <w:ind w:left="708"/>
    </w:pPr>
    <w:rPr>
      <w:rFonts w:ascii="Calibri" w:eastAsia="Times New Roman" w:hAnsi="Calibri" w:cs="Calibri"/>
      <w:szCs w:val="20"/>
      <w:lang w:val="es-ES" w:eastAsia="es-MX"/>
    </w:rPr>
  </w:style>
  <w:style w:type="paragraph" w:styleId="ListBullet">
    <w:name w:val="List Bullet"/>
    <w:basedOn w:val="Normal"/>
    <w:autoRedefine/>
    <w:uiPriority w:val="99"/>
    <w:rsid w:val="005749DB"/>
    <w:pPr>
      <w:spacing w:after="0" w:line="240" w:lineRule="auto"/>
      <w:ind w:left="567" w:right="759"/>
      <w:jc w:val="both"/>
    </w:pPr>
    <w:rPr>
      <w:rFonts w:ascii="Arial" w:eastAsia="Times New Roman" w:hAnsi="Arial" w:cs="Times New Roman"/>
      <w:b/>
      <w:sz w:val="26"/>
      <w:szCs w:val="20"/>
      <w:lang w:val="es-ES" w:eastAsia="es-ES"/>
    </w:rPr>
  </w:style>
  <w:style w:type="paragraph" w:customStyle="1" w:styleId="ecxmsonormal">
    <w:name w:val="ecxmsonormal"/>
    <w:basedOn w:val="Normal"/>
    <w:rsid w:val="005749DB"/>
    <w:pPr>
      <w:spacing w:after="324" w:line="240" w:lineRule="auto"/>
    </w:pPr>
    <w:rPr>
      <w:rFonts w:ascii="Times New Roman" w:eastAsia="Times New Roman" w:hAnsi="Times New Roman" w:cs="Times New Roman"/>
      <w:sz w:val="24"/>
      <w:szCs w:val="24"/>
      <w:lang w:eastAsia="es-MX"/>
    </w:rPr>
  </w:style>
  <w:style w:type="character" w:customStyle="1" w:styleId="ecxestilo4">
    <w:name w:val="ecxestilo4"/>
    <w:rsid w:val="005749DB"/>
  </w:style>
  <w:style w:type="paragraph" w:customStyle="1" w:styleId="ecxestilo1">
    <w:name w:val="ecxestilo1"/>
    <w:basedOn w:val="Normal"/>
    <w:rsid w:val="005749DB"/>
    <w:pPr>
      <w:spacing w:after="324" w:line="240" w:lineRule="auto"/>
    </w:pPr>
    <w:rPr>
      <w:rFonts w:ascii="Times New Roman" w:eastAsia="Times New Roman" w:hAnsi="Times New Roman" w:cs="Times New Roman"/>
      <w:sz w:val="24"/>
      <w:szCs w:val="24"/>
      <w:lang w:eastAsia="es-MX"/>
    </w:rPr>
  </w:style>
  <w:style w:type="paragraph" w:styleId="TOC8">
    <w:name w:val="toc 8"/>
    <w:basedOn w:val="Normal"/>
    <w:next w:val="Normal"/>
    <w:rsid w:val="005749DB"/>
    <w:pPr>
      <w:spacing w:before="120" w:after="120" w:line="240" w:lineRule="auto"/>
      <w:ind w:left="1680"/>
      <w:jc w:val="both"/>
    </w:pPr>
    <w:rPr>
      <w:rFonts w:ascii="Arial" w:eastAsia="Times New Roman" w:hAnsi="Arial" w:cs="Arial"/>
      <w:sz w:val="24"/>
      <w:szCs w:val="20"/>
      <w:lang w:eastAsia="es-MX"/>
    </w:rPr>
  </w:style>
  <w:style w:type="paragraph" w:styleId="TOC7">
    <w:name w:val="toc 7"/>
    <w:basedOn w:val="Normal"/>
    <w:next w:val="Normal"/>
    <w:rsid w:val="005749DB"/>
    <w:pPr>
      <w:spacing w:before="120" w:after="120" w:line="240" w:lineRule="auto"/>
      <w:ind w:left="1440"/>
      <w:jc w:val="both"/>
    </w:pPr>
    <w:rPr>
      <w:rFonts w:ascii="Arial" w:eastAsia="Times New Roman" w:hAnsi="Arial" w:cs="Arial"/>
      <w:sz w:val="24"/>
      <w:szCs w:val="20"/>
      <w:lang w:eastAsia="es-MX"/>
    </w:rPr>
  </w:style>
  <w:style w:type="paragraph" w:styleId="TOC6">
    <w:name w:val="toc 6"/>
    <w:basedOn w:val="Normal"/>
    <w:next w:val="Normal"/>
    <w:rsid w:val="005749DB"/>
    <w:pPr>
      <w:spacing w:before="120" w:after="120" w:line="240" w:lineRule="auto"/>
      <w:ind w:left="1200"/>
      <w:jc w:val="both"/>
    </w:pPr>
    <w:rPr>
      <w:rFonts w:ascii="Arial" w:eastAsia="Times New Roman" w:hAnsi="Arial" w:cs="Arial"/>
      <w:sz w:val="24"/>
      <w:szCs w:val="20"/>
      <w:lang w:eastAsia="es-MX"/>
    </w:rPr>
  </w:style>
  <w:style w:type="paragraph" w:styleId="TOC5">
    <w:name w:val="toc 5"/>
    <w:basedOn w:val="Normal"/>
    <w:next w:val="Normal"/>
    <w:rsid w:val="005749DB"/>
    <w:pPr>
      <w:spacing w:before="120" w:after="120" w:line="240" w:lineRule="auto"/>
      <w:ind w:left="960"/>
      <w:jc w:val="both"/>
    </w:pPr>
    <w:rPr>
      <w:rFonts w:ascii="Arial" w:eastAsia="Times New Roman" w:hAnsi="Arial" w:cs="Arial"/>
      <w:sz w:val="24"/>
      <w:szCs w:val="20"/>
      <w:lang w:eastAsia="es-MX"/>
    </w:rPr>
  </w:style>
  <w:style w:type="paragraph" w:styleId="TOC4">
    <w:name w:val="toc 4"/>
    <w:basedOn w:val="Normal"/>
    <w:next w:val="Normal"/>
    <w:rsid w:val="005749DB"/>
    <w:pPr>
      <w:spacing w:before="120" w:after="120" w:line="240" w:lineRule="auto"/>
      <w:ind w:left="720"/>
      <w:jc w:val="both"/>
    </w:pPr>
    <w:rPr>
      <w:rFonts w:ascii="Arial" w:eastAsia="Times New Roman" w:hAnsi="Arial" w:cs="Arial"/>
      <w:sz w:val="24"/>
      <w:szCs w:val="20"/>
      <w:lang w:eastAsia="es-MX"/>
    </w:rPr>
  </w:style>
  <w:style w:type="paragraph" w:styleId="TOC3">
    <w:name w:val="toc 3"/>
    <w:basedOn w:val="Normal"/>
    <w:next w:val="Normal"/>
    <w:rsid w:val="005749DB"/>
    <w:pPr>
      <w:spacing w:before="120" w:after="120" w:line="240" w:lineRule="auto"/>
      <w:ind w:left="480"/>
      <w:jc w:val="both"/>
    </w:pPr>
    <w:rPr>
      <w:rFonts w:ascii="Arial" w:eastAsia="Times New Roman" w:hAnsi="Arial" w:cs="Arial"/>
      <w:sz w:val="24"/>
      <w:szCs w:val="20"/>
      <w:lang w:eastAsia="es-MX"/>
    </w:rPr>
  </w:style>
  <w:style w:type="paragraph" w:styleId="TOC1">
    <w:name w:val="toc 1"/>
    <w:basedOn w:val="Normal"/>
    <w:next w:val="Normal"/>
    <w:rsid w:val="005749DB"/>
    <w:pPr>
      <w:tabs>
        <w:tab w:val="left" w:pos="720"/>
        <w:tab w:val="right" w:leader="dot" w:pos="9360"/>
      </w:tabs>
      <w:spacing w:before="120" w:after="120" w:line="240" w:lineRule="auto"/>
      <w:jc w:val="both"/>
    </w:pPr>
    <w:rPr>
      <w:rFonts w:ascii="Arial" w:eastAsia="Times New Roman" w:hAnsi="Arial" w:cs="Arial"/>
      <w:sz w:val="24"/>
      <w:szCs w:val="20"/>
      <w:lang w:eastAsia="es-MX"/>
    </w:rPr>
  </w:style>
  <w:style w:type="paragraph" w:customStyle="1" w:styleId="EmbeddedText">
    <w:name w:val="Embedded Text"/>
    <w:basedOn w:val="Normal"/>
    <w:rsid w:val="005749DB"/>
    <w:pPr>
      <w:spacing w:after="0" w:line="240" w:lineRule="auto"/>
    </w:pPr>
    <w:rPr>
      <w:rFonts w:ascii="Times New Roman" w:eastAsia="Times New Roman" w:hAnsi="Times New Roman" w:cs="Times New Roman"/>
      <w:sz w:val="24"/>
      <w:szCs w:val="20"/>
      <w:lang w:eastAsia="es-MX"/>
    </w:rPr>
  </w:style>
  <w:style w:type="paragraph" w:customStyle="1" w:styleId="ContinuedTableLabe">
    <w:name w:val="Continued Table Labe"/>
    <w:basedOn w:val="Normal"/>
    <w:rsid w:val="005749DB"/>
    <w:pPr>
      <w:spacing w:after="0" w:line="240" w:lineRule="auto"/>
    </w:pPr>
    <w:rPr>
      <w:rFonts w:ascii="Times New Roman" w:eastAsia="Times New Roman" w:hAnsi="Times New Roman" w:cs="Times New Roman"/>
      <w:b/>
      <w:szCs w:val="20"/>
      <w:lang w:eastAsia="es-MX"/>
    </w:rPr>
  </w:style>
  <w:style w:type="paragraph" w:customStyle="1" w:styleId="num">
    <w:name w:val="num."/>
    <w:basedOn w:val="Normal"/>
    <w:rsid w:val="005749DB"/>
    <w:pPr>
      <w:spacing w:after="0" w:line="240" w:lineRule="auto"/>
      <w:jc w:val="both"/>
    </w:pPr>
    <w:rPr>
      <w:rFonts w:ascii="Antique Olv (W1)" w:eastAsia="Times New Roman" w:hAnsi="Antique Olv (W1)" w:cs="Antique Olv (W1)"/>
      <w:b/>
      <w:sz w:val="20"/>
      <w:szCs w:val="20"/>
      <w:lang w:eastAsia="es-MX"/>
    </w:rPr>
  </w:style>
  <w:style w:type="paragraph" w:customStyle="1" w:styleId="subtemawb">
    <w:name w:val="subtemawb"/>
    <w:basedOn w:val="Normal"/>
    <w:rsid w:val="005749DB"/>
    <w:pPr>
      <w:spacing w:after="0" w:line="240" w:lineRule="auto"/>
      <w:jc w:val="both"/>
    </w:pPr>
    <w:rPr>
      <w:rFonts w:ascii="Times New Roman" w:eastAsia="Times New Roman" w:hAnsi="Times New Roman" w:cs="Times New Roman"/>
      <w:b/>
      <w:noProof/>
      <w:sz w:val="18"/>
      <w:szCs w:val="20"/>
      <w:lang w:val="es-ES_tradnl" w:eastAsia="es-MX"/>
    </w:rPr>
  </w:style>
  <w:style w:type="paragraph" w:customStyle="1" w:styleId="TableHeaderText">
    <w:name w:val="Table Header Text"/>
    <w:basedOn w:val="Normal"/>
    <w:rsid w:val="005749DB"/>
    <w:pPr>
      <w:spacing w:after="0" w:line="240" w:lineRule="auto"/>
      <w:jc w:val="center"/>
    </w:pPr>
    <w:rPr>
      <w:rFonts w:ascii="Times New Roman" w:eastAsia="Times New Roman" w:hAnsi="Times New Roman" w:cs="Times New Roman"/>
      <w:b/>
      <w:sz w:val="24"/>
      <w:szCs w:val="20"/>
      <w:lang w:eastAsia="es-MX"/>
    </w:rPr>
  </w:style>
  <w:style w:type="paragraph" w:customStyle="1" w:styleId="chatmessage">
    <w:name w:val="chat_message"/>
    <w:basedOn w:val="Normal"/>
    <w:rsid w:val="005749DB"/>
    <w:pPr>
      <w:spacing w:before="100" w:after="100" w:line="240" w:lineRule="auto"/>
    </w:pPr>
    <w:rPr>
      <w:rFonts w:ascii="Times New Roman" w:eastAsia="Times New Roman" w:hAnsi="Times New Roman" w:cs="Times New Roman"/>
      <w:sz w:val="24"/>
      <w:szCs w:val="20"/>
      <w:lang w:val="es-ES" w:eastAsia="es-MX"/>
    </w:rPr>
  </w:style>
  <w:style w:type="paragraph" w:customStyle="1" w:styleId="Prrafodelista2">
    <w:name w:val="Párrafo de lista2"/>
    <w:basedOn w:val="Normal"/>
    <w:rsid w:val="005749DB"/>
    <w:pPr>
      <w:spacing w:after="0" w:line="240" w:lineRule="auto"/>
      <w:ind w:left="720"/>
    </w:pPr>
    <w:rPr>
      <w:rFonts w:ascii="Arial" w:eastAsia="Times New Roman" w:hAnsi="Arial" w:cs="Arial"/>
      <w:sz w:val="20"/>
      <w:szCs w:val="20"/>
      <w:lang w:eastAsia="es-MX"/>
    </w:rPr>
  </w:style>
  <w:style w:type="paragraph" w:customStyle="1" w:styleId="Listadevietas2">
    <w:name w:val="Lista de viñetas 2"/>
    <w:basedOn w:val="List5"/>
    <w:rsid w:val="005749DB"/>
    <w:pPr>
      <w:tabs>
        <w:tab w:val="left" w:pos="1440"/>
      </w:tabs>
      <w:spacing w:before="120" w:after="120"/>
      <w:ind w:left="1440" w:hanging="360"/>
      <w:jc w:val="both"/>
    </w:pPr>
    <w:rPr>
      <w:rFonts w:ascii="Arial" w:hAnsi="Arial" w:cs="Arial"/>
      <w:lang w:val="es-MX"/>
    </w:rPr>
  </w:style>
  <w:style w:type="paragraph" w:customStyle="1" w:styleId="Style1">
    <w:name w:val="Style1"/>
    <w:basedOn w:val="Normal"/>
    <w:rsid w:val="005749DB"/>
    <w:pPr>
      <w:spacing w:before="120" w:after="120" w:line="240" w:lineRule="auto"/>
      <w:jc w:val="center"/>
    </w:pPr>
    <w:rPr>
      <w:rFonts w:ascii="Arial" w:eastAsia="Times New Roman" w:hAnsi="Arial" w:cs="Arial"/>
      <w:b/>
      <w:color w:val="000000"/>
      <w:sz w:val="20"/>
      <w:szCs w:val="20"/>
      <w:lang w:val="es-ES_tradnl" w:eastAsia="es-MX"/>
    </w:rPr>
  </w:style>
  <w:style w:type="paragraph" w:customStyle="1" w:styleId="Articulado">
    <w:name w:val="Articulado"/>
    <w:basedOn w:val="Textonormal"/>
    <w:rsid w:val="005749DB"/>
    <w:pPr>
      <w:spacing w:before="120" w:after="120"/>
    </w:pPr>
    <w:rPr>
      <w:rFonts w:ascii="Arial" w:hAnsi="Arial" w:cs="Arial"/>
      <w:b w:val="0"/>
      <w:sz w:val="24"/>
      <w:lang w:val="es-ES_tradnl" w:eastAsia="x-none"/>
    </w:rPr>
  </w:style>
  <w:style w:type="paragraph" w:customStyle="1" w:styleId="Articulado-fracciones">
    <w:name w:val="Articulado-fracciones"/>
    <w:basedOn w:val="Articulado"/>
    <w:rsid w:val="005749DB"/>
    <w:pPr>
      <w:tabs>
        <w:tab w:val="left" w:pos="720"/>
      </w:tabs>
      <w:ind w:left="720" w:hanging="720"/>
    </w:pPr>
  </w:style>
  <w:style w:type="paragraph" w:customStyle="1" w:styleId="Ttulosycaptulos">
    <w:name w:val="Títulos y capítulos"/>
    <w:basedOn w:val="Normal"/>
    <w:rsid w:val="005749DB"/>
    <w:pPr>
      <w:keepNext/>
      <w:keepLines/>
      <w:spacing w:before="120" w:after="240" w:line="240" w:lineRule="auto"/>
      <w:jc w:val="center"/>
    </w:pPr>
    <w:rPr>
      <w:rFonts w:ascii="Arial" w:eastAsia="Times New Roman" w:hAnsi="Arial" w:cs="Arial"/>
      <w:b/>
      <w:caps/>
      <w:sz w:val="24"/>
      <w:szCs w:val="20"/>
      <w:lang w:eastAsia="es-MX"/>
    </w:rPr>
  </w:style>
  <w:style w:type="paragraph" w:customStyle="1" w:styleId="Secciones">
    <w:name w:val="Secciones"/>
    <w:basedOn w:val="Ttulosycaptulos"/>
    <w:rsid w:val="005749DB"/>
    <w:rPr>
      <w:rFonts w:ascii="Arial Bold" w:hAnsi="Arial Bold" w:cs="Arial Bold"/>
      <w:caps w:val="0"/>
    </w:rPr>
  </w:style>
  <w:style w:type="paragraph" w:customStyle="1" w:styleId="Articuladoprrafosimpl">
    <w:name w:val="Articulado párrafo simpl"/>
    <w:basedOn w:val="Articulado"/>
    <w:rsid w:val="005749DB"/>
    <w:rPr>
      <w:color w:val="000000"/>
    </w:rPr>
  </w:style>
  <w:style w:type="paragraph" w:customStyle="1" w:styleId="Proemio">
    <w:name w:val="Proemio"/>
    <w:basedOn w:val="Normal"/>
    <w:rsid w:val="005749DB"/>
    <w:pPr>
      <w:spacing w:before="120" w:after="240" w:line="240" w:lineRule="auto"/>
      <w:jc w:val="both"/>
    </w:pPr>
    <w:rPr>
      <w:rFonts w:ascii="Arial" w:eastAsia="Times New Roman" w:hAnsi="Arial" w:cs="Arial"/>
      <w:b/>
      <w:caps/>
      <w:sz w:val="24"/>
      <w:szCs w:val="20"/>
      <w:lang w:eastAsia="es-MX"/>
    </w:rPr>
  </w:style>
  <w:style w:type="paragraph" w:customStyle="1" w:styleId="Listadevietas4">
    <w:name w:val="Lista de viñetas 4"/>
    <w:basedOn w:val="Normal"/>
    <w:rsid w:val="005749DB"/>
    <w:pPr>
      <w:tabs>
        <w:tab w:val="left" w:pos="1440"/>
      </w:tabs>
      <w:spacing w:before="120" w:after="120" w:line="240" w:lineRule="auto"/>
      <w:ind w:left="1440" w:hanging="360"/>
      <w:jc w:val="both"/>
    </w:pPr>
    <w:rPr>
      <w:rFonts w:ascii="Arial" w:eastAsia="Times New Roman" w:hAnsi="Arial" w:cs="Arial"/>
      <w:sz w:val="24"/>
      <w:szCs w:val="20"/>
      <w:lang w:eastAsia="es-MX"/>
    </w:rPr>
  </w:style>
  <w:style w:type="paragraph" w:customStyle="1" w:styleId="Tdc9">
    <w:name w:val="Tdc 9"/>
    <w:basedOn w:val="Normal"/>
    <w:next w:val="Normal"/>
    <w:rsid w:val="005749DB"/>
    <w:pPr>
      <w:spacing w:before="120" w:after="120" w:line="240" w:lineRule="auto"/>
      <w:ind w:left="1920"/>
      <w:jc w:val="both"/>
    </w:pPr>
    <w:rPr>
      <w:rFonts w:ascii="Arial" w:eastAsia="Times New Roman" w:hAnsi="Arial" w:cs="Arial"/>
      <w:sz w:val="24"/>
      <w:szCs w:val="20"/>
      <w:lang w:eastAsia="es-MX"/>
    </w:rPr>
  </w:style>
  <w:style w:type="paragraph" w:customStyle="1" w:styleId="ListaPartes">
    <w:name w:val="ListaPartes"/>
    <w:basedOn w:val="Normal"/>
    <w:rsid w:val="005749DB"/>
    <w:pPr>
      <w:spacing w:after="0" w:line="240" w:lineRule="auto"/>
      <w:ind w:left="720"/>
      <w:jc w:val="both"/>
    </w:pPr>
    <w:rPr>
      <w:rFonts w:ascii="Arial" w:eastAsia="Times New Roman" w:hAnsi="Arial" w:cs="Arial"/>
      <w:sz w:val="24"/>
      <w:szCs w:val="20"/>
      <w:lang w:eastAsia="es-MX"/>
    </w:rPr>
  </w:style>
  <w:style w:type="paragraph" w:customStyle="1" w:styleId="ListaPartesNombre">
    <w:name w:val="ListaPartesNombre"/>
    <w:basedOn w:val="ListaPartes"/>
    <w:rsid w:val="005749DB"/>
    <w:pPr>
      <w:keepNext/>
      <w:spacing w:before="120"/>
      <w:ind w:left="432"/>
    </w:pPr>
    <w:rPr>
      <w:b/>
    </w:rPr>
  </w:style>
  <w:style w:type="paragraph" w:customStyle="1" w:styleId="Sangra3detindepend">
    <w:name w:val="Sangría 3 de t. independ"/>
    <w:basedOn w:val="Normal"/>
    <w:rsid w:val="005749DB"/>
    <w:pPr>
      <w:spacing w:before="120" w:after="120" w:line="240" w:lineRule="auto"/>
      <w:ind w:left="283"/>
      <w:jc w:val="both"/>
    </w:pPr>
    <w:rPr>
      <w:rFonts w:ascii="Arial" w:eastAsia="Times New Roman" w:hAnsi="Arial" w:cs="Arial"/>
      <w:sz w:val="16"/>
      <w:szCs w:val="20"/>
      <w:lang w:eastAsia="es-MX"/>
    </w:rPr>
  </w:style>
  <w:style w:type="paragraph" w:customStyle="1" w:styleId="p0">
    <w:name w:val="p0"/>
    <w:basedOn w:val="Normal"/>
    <w:rsid w:val="005749DB"/>
    <w:pPr>
      <w:tabs>
        <w:tab w:val="left" w:pos="720"/>
      </w:tabs>
      <w:spacing w:after="0" w:line="240" w:lineRule="auto"/>
      <w:jc w:val="both"/>
    </w:pPr>
    <w:rPr>
      <w:rFonts w:ascii="Arial Narrow" w:eastAsia="Times New Roman" w:hAnsi="Arial Narrow" w:cs="Arial Narrow"/>
      <w:sz w:val="24"/>
      <w:szCs w:val="20"/>
      <w:lang w:val="es-ES_tradnl" w:eastAsia="es-MX"/>
    </w:rPr>
  </w:style>
  <w:style w:type="paragraph" w:customStyle="1" w:styleId="Cabeza1">
    <w:name w:val="Cabeza 1"/>
    <w:basedOn w:val="Normal"/>
    <w:rsid w:val="005749DB"/>
    <w:pPr>
      <w:spacing w:before="120" w:after="120" w:line="360" w:lineRule="exact"/>
      <w:jc w:val="both"/>
    </w:pPr>
    <w:rPr>
      <w:rFonts w:ascii="Univers (WN)" w:eastAsia="Times New Roman" w:hAnsi="Univers (WN)" w:cs="Univers (WN)"/>
      <w:b/>
      <w:caps/>
      <w:sz w:val="24"/>
      <w:szCs w:val="20"/>
      <w:lang w:val="es-ES_tradnl" w:eastAsia="es-MX"/>
    </w:rPr>
  </w:style>
  <w:style w:type="paragraph" w:customStyle="1" w:styleId="upcitexto">
    <w:name w:val="upci texto"/>
    <w:basedOn w:val="Normal"/>
    <w:rsid w:val="005749DB"/>
    <w:pPr>
      <w:spacing w:before="120" w:after="120" w:line="360" w:lineRule="atLeast"/>
      <w:jc w:val="both"/>
    </w:pPr>
    <w:rPr>
      <w:rFonts w:ascii="Arial" w:eastAsia="Times New Roman" w:hAnsi="Arial" w:cs="Arial"/>
      <w:sz w:val="24"/>
      <w:szCs w:val="20"/>
      <w:lang w:val="es-ES_tradnl" w:eastAsia="es-MX"/>
    </w:rPr>
  </w:style>
  <w:style w:type="paragraph" w:customStyle="1" w:styleId="norm1">
    <w:name w:val="norm1"/>
    <w:basedOn w:val="Normal"/>
    <w:rsid w:val="005749DB"/>
    <w:pPr>
      <w:keepLines/>
      <w:spacing w:before="60" w:after="120" w:line="360" w:lineRule="exact"/>
      <w:ind w:left="568" w:hanging="284"/>
      <w:jc w:val="both"/>
    </w:pPr>
    <w:rPr>
      <w:rFonts w:ascii="Arial Narrow" w:eastAsia="Times New Roman" w:hAnsi="Arial Narrow" w:cs="Arial Narrow"/>
      <w:sz w:val="24"/>
      <w:szCs w:val="20"/>
      <w:lang w:val="es-ES_tradnl" w:eastAsia="es-MX"/>
    </w:rPr>
  </w:style>
  <w:style w:type="paragraph" w:customStyle="1" w:styleId="BodyText22">
    <w:name w:val="Body Text 22"/>
    <w:basedOn w:val="Normal"/>
    <w:rsid w:val="005749DB"/>
    <w:pPr>
      <w:spacing w:after="0" w:line="240" w:lineRule="auto"/>
      <w:jc w:val="both"/>
    </w:pPr>
    <w:rPr>
      <w:rFonts w:ascii="Times New Roman" w:eastAsia="Times New Roman" w:hAnsi="Times New Roman" w:cs="Times New Roman"/>
      <w:sz w:val="24"/>
      <w:szCs w:val="20"/>
      <w:lang w:eastAsia="es-MX"/>
    </w:rPr>
  </w:style>
  <w:style w:type="paragraph" w:customStyle="1" w:styleId="Prrafodelista11">
    <w:name w:val="Párrafo de lista11"/>
    <w:basedOn w:val="Normal"/>
    <w:qFormat/>
    <w:rsid w:val="005749DB"/>
    <w:pPr>
      <w:spacing w:line="276" w:lineRule="atLeast"/>
      <w:ind w:left="720"/>
    </w:pPr>
    <w:rPr>
      <w:rFonts w:ascii="Calibri" w:eastAsia="Times New Roman" w:hAnsi="Calibri" w:cs="Calibri"/>
      <w:szCs w:val="20"/>
      <w:lang w:val="es-ES" w:eastAsia="es-MX"/>
    </w:rPr>
  </w:style>
  <w:style w:type="paragraph" w:customStyle="1" w:styleId="PARRAFO">
    <w:name w:val="PARRAFO"/>
    <w:basedOn w:val="Normal"/>
    <w:rsid w:val="005749DB"/>
    <w:pPr>
      <w:spacing w:before="120" w:after="360" w:line="360" w:lineRule="atLeast"/>
      <w:jc w:val="both"/>
    </w:pPr>
    <w:rPr>
      <w:rFonts w:ascii="Univers (WN)" w:eastAsia="Times New Roman" w:hAnsi="Univers (WN)" w:cs="Univers (WN)"/>
      <w:sz w:val="24"/>
      <w:szCs w:val="20"/>
      <w:lang w:val="es-ES_tradnl" w:eastAsia="es-MX"/>
    </w:rPr>
  </w:style>
  <w:style w:type="paragraph" w:customStyle="1" w:styleId="PROEMIO0">
    <w:name w:val="PROEMIO"/>
    <w:basedOn w:val="Normal"/>
    <w:rsid w:val="005749DB"/>
    <w:pPr>
      <w:spacing w:before="120" w:after="120" w:line="240" w:lineRule="auto"/>
      <w:jc w:val="both"/>
    </w:pPr>
    <w:rPr>
      <w:rFonts w:ascii="Arial" w:eastAsia="Times New Roman" w:hAnsi="Arial" w:cs="Arial"/>
      <w:b/>
      <w:sz w:val="24"/>
      <w:szCs w:val="20"/>
      <w:lang w:val="es-ES" w:eastAsia="es-MX"/>
    </w:rPr>
  </w:style>
  <w:style w:type="paragraph" w:customStyle="1" w:styleId="Listadevietas5">
    <w:name w:val="Lista de viñetas 5"/>
    <w:basedOn w:val="Normal"/>
    <w:rsid w:val="005749DB"/>
    <w:pPr>
      <w:tabs>
        <w:tab w:val="left" w:pos="926"/>
      </w:tabs>
      <w:spacing w:before="120" w:after="120" w:line="240" w:lineRule="auto"/>
      <w:ind w:left="926" w:hanging="360"/>
      <w:jc w:val="both"/>
    </w:pPr>
    <w:rPr>
      <w:rFonts w:ascii="Arial" w:eastAsia="Times New Roman" w:hAnsi="Arial" w:cs="Arial"/>
      <w:sz w:val="24"/>
      <w:szCs w:val="20"/>
      <w:lang w:eastAsia="es-MX"/>
    </w:rPr>
  </w:style>
  <w:style w:type="paragraph" w:customStyle="1" w:styleId="Ttulostablasygrfica">
    <w:name w:val="Títulos tablas y gráfica"/>
    <w:basedOn w:val="Normal"/>
    <w:rsid w:val="005749DB"/>
    <w:pPr>
      <w:keepNext/>
      <w:keepLines/>
      <w:spacing w:before="120" w:after="0" w:line="240" w:lineRule="auto"/>
      <w:jc w:val="center"/>
    </w:pPr>
    <w:rPr>
      <w:rFonts w:ascii="Arial" w:eastAsia="Times New Roman" w:hAnsi="Arial" w:cs="Arial"/>
      <w:b/>
      <w:sz w:val="20"/>
      <w:szCs w:val="20"/>
      <w:lang w:val="es-ES_tradnl" w:eastAsia="es-MX"/>
    </w:rPr>
  </w:style>
  <w:style w:type="paragraph" w:customStyle="1" w:styleId="Clasificacinarancelari">
    <w:name w:val="Clasificación arancelari"/>
    <w:basedOn w:val="Normal"/>
    <w:rsid w:val="005749DB"/>
    <w:pPr>
      <w:spacing w:before="120" w:after="50" w:line="240" w:lineRule="auto"/>
    </w:pPr>
    <w:rPr>
      <w:rFonts w:ascii="Arial" w:eastAsia="Times New Roman" w:hAnsi="Arial" w:cs="Arial"/>
      <w:sz w:val="20"/>
      <w:szCs w:val="20"/>
      <w:lang w:val="es-ES_tradnl" w:eastAsia="es-MX"/>
    </w:rPr>
  </w:style>
  <w:style w:type="paragraph" w:customStyle="1" w:styleId="Fuente">
    <w:name w:val="Fuente"/>
    <w:basedOn w:val="Normal"/>
    <w:rsid w:val="005749DB"/>
    <w:pPr>
      <w:spacing w:after="120" w:line="240" w:lineRule="auto"/>
    </w:pPr>
    <w:rPr>
      <w:rFonts w:ascii="Arial" w:eastAsia="Times New Roman" w:hAnsi="Arial" w:cs="Arial"/>
      <w:sz w:val="20"/>
      <w:szCs w:val="20"/>
      <w:lang w:val="es-ES_tradnl" w:eastAsia="es-MX"/>
    </w:rPr>
  </w:style>
  <w:style w:type="paragraph" w:customStyle="1" w:styleId="Estilocita">
    <w:name w:val="Estilo cita"/>
    <w:basedOn w:val="Normal"/>
    <w:rsid w:val="005749DB"/>
    <w:pPr>
      <w:spacing w:before="120" w:after="120" w:line="240" w:lineRule="auto"/>
      <w:ind w:left="709" w:right="713"/>
      <w:jc w:val="both"/>
    </w:pPr>
    <w:rPr>
      <w:rFonts w:ascii="Arial" w:eastAsia="Times New Roman" w:hAnsi="Arial" w:cs="Arial"/>
      <w:b/>
      <w:sz w:val="20"/>
      <w:szCs w:val="20"/>
      <w:lang w:eastAsia="es-MX"/>
    </w:rPr>
  </w:style>
  <w:style w:type="paragraph" w:customStyle="1" w:styleId="DireccinHTML1">
    <w:name w:val="Dirección HTML1"/>
    <w:basedOn w:val="Normal"/>
    <w:rsid w:val="005749DB"/>
    <w:pPr>
      <w:spacing w:after="0" w:line="240" w:lineRule="auto"/>
    </w:pPr>
    <w:rPr>
      <w:rFonts w:ascii="Times New Roman" w:eastAsia="Times New Roman" w:hAnsi="Times New Roman" w:cs="Times New Roman"/>
      <w:i/>
      <w:sz w:val="24"/>
      <w:szCs w:val="20"/>
      <w:lang w:eastAsia="es-MX"/>
    </w:rPr>
  </w:style>
  <w:style w:type="paragraph" w:customStyle="1" w:styleId="Arial12">
    <w:name w:val="Arial12"/>
    <w:basedOn w:val="Normal"/>
    <w:next w:val="Normal"/>
    <w:rsid w:val="005749DB"/>
    <w:pPr>
      <w:spacing w:after="0" w:line="360" w:lineRule="atLeast"/>
      <w:jc w:val="both"/>
    </w:pPr>
    <w:rPr>
      <w:rFonts w:ascii="Arial" w:eastAsia="Times New Roman" w:hAnsi="Arial" w:cs="Arial"/>
      <w:sz w:val="24"/>
      <w:szCs w:val="20"/>
      <w:lang w:eastAsia="es-MX"/>
    </w:rPr>
  </w:style>
  <w:style w:type="paragraph" w:customStyle="1" w:styleId="Textoindependiente211">
    <w:name w:val="Texto independiente 211"/>
    <w:basedOn w:val="Normal"/>
    <w:rsid w:val="005749DB"/>
    <w:pPr>
      <w:spacing w:after="0" w:line="240" w:lineRule="auto"/>
      <w:jc w:val="both"/>
    </w:pPr>
    <w:rPr>
      <w:rFonts w:ascii="Arial" w:eastAsia="Times New Roman" w:hAnsi="Arial" w:cs="Arial"/>
      <w:sz w:val="20"/>
      <w:szCs w:val="20"/>
      <w:lang w:eastAsia="es-MX"/>
    </w:rPr>
  </w:style>
  <w:style w:type="paragraph" w:customStyle="1" w:styleId="Revisin1">
    <w:name w:val="Revisión1"/>
    <w:rsid w:val="005749DB"/>
    <w:pPr>
      <w:spacing w:after="0" w:line="240" w:lineRule="auto"/>
    </w:pPr>
    <w:rPr>
      <w:rFonts w:ascii="Times New Roman" w:eastAsia="Times New Roman" w:hAnsi="Times New Roman" w:cs="Times New Roman"/>
      <w:sz w:val="24"/>
      <w:szCs w:val="20"/>
      <w:lang w:val="es-ES_tradnl" w:eastAsia="es-MX"/>
    </w:rPr>
  </w:style>
  <w:style w:type="paragraph" w:customStyle="1" w:styleId="font7">
    <w:name w:val="font7"/>
    <w:basedOn w:val="Normal"/>
    <w:rsid w:val="005749DB"/>
    <w:pPr>
      <w:spacing w:before="100" w:beforeAutospacing="1" w:after="100" w:afterAutospacing="1" w:line="240" w:lineRule="auto"/>
    </w:pPr>
    <w:rPr>
      <w:rFonts w:ascii="Tahoma" w:eastAsia="Times New Roman" w:hAnsi="Tahoma" w:cs="Tahoma"/>
      <w:lang w:eastAsia="es-MX"/>
    </w:rPr>
  </w:style>
  <w:style w:type="paragraph" w:customStyle="1" w:styleId="font8">
    <w:name w:val="font8"/>
    <w:basedOn w:val="Normal"/>
    <w:rsid w:val="005749DB"/>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font9">
    <w:name w:val="font9"/>
    <w:basedOn w:val="Normal"/>
    <w:rsid w:val="005749DB"/>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romanos0">
    <w:name w:val="romanos"/>
    <w:basedOn w:val="Normal"/>
    <w:rsid w:val="005749DB"/>
    <w:pPr>
      <w:spacing w:after="101" w:line="216" w:lineRule="atLeast"/>
      <w:ind w:left="720" w:hanging="432"/>
      <w:jc w:val="both"/>
    </w:pPr>
    <w:rPr>
      <w:rFonts w:ascii="Arial" w:eastAsia="Times New Roman" w:hAnsi="Arial" w:cs="Arial"/>
      <w:sz w:val="18"/>
      <w:szCs w:val="20"/>
      <w:lang w:val="es-ES" w:eastAsia="es-ES"/>
    </w:rPr>
  </w:style>
  <w:style w:type="paragraph" w:customStyle="1" w:styleId="4x3">
    <w:name w:val="4x3"/>
    <w:basedOn w:val="Normal"/>
    <w:rsid w:val="005749DB"/>
    <w:pPr>
      <w:tabs>
        <w:tab w:val="left" w:pos="810"/>
        <w:tab w:val="left" w:pos="2430"/>
        <w:tab w:val="right" w:pos="4860"/>
        <w:tab w:val="left" w:pos="639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2X1">
    <w:name w:val="2X1"/>
    <w:basedOn w:val="Normal"/>
    <w:rsid w:val="005749DB"/>
    <w:pPr>
      <w:tabs>
        <w:tab w:val="left" w:pos="2160"/>
        <w:tab w:val="left" w:pos="7200"/>
      </w:tabs>
      <w:spacing w:after="29" w:line="202" w:lineRule="exact"/>
      <w:ind w:left="2160" w:right="3172" w:hanging="1980"/>
    </w:pPr>
    <w:rPr>
      <w:rFonts w:ascii="Arial" w:eastAsia="Times New Roman" w:hAnsi="Arial" w:cs="Arial"/>
      <w:sz w:val="18"/>
      <w:szCs w:val="20"/>
      <w:lang w:val="es-ES_tradnl" w:eastAsia="es-MX"/>
    </w:rPr>
  </w:style>
  <w:style w:type="paragraph" w:customStyle="1" w:styleId="centneg">
    <w:name w:val="centneg"/>
    <w:basedOn w:val="Normal"/>
    <w:rsid w:val="005749DB"/>
    <w:pPr>
      <w:spacing w:after="101" w:line="216" w:lineRule="atLeast"/>
      <w:jc w:val="center"/>
    </w:pPr>
    <w:rPr>
      <w:rFonts w:ascii="Arial" w:eastAsia="Times New Roman" w:hAnsi="Arial" w:cs="Times New Roman"/>
      <w:b/>
      <w:sz w:val="18"/>
      <w:szCs w:val="20"/>
      <w:lang w:val="es-ES_tradnl" w:eastAsia="es-MX"/>
    </w:rPr>
  </w:style>
  <w:style w:type="paragraph" w:customStyle="1" w:styleId="2X2">
    <w:name w:val="2X2"/>
    <w:basedOn w:val="2X1"/>
    <w:rsid w:val="005749DB"/>
    <w:pPr>
      <w:tabs>
        <w:tab w:val="clear" w:pos="7200"/>
        <w:tab w:val="right" w:pos="7110"/>
        <w:tab w:val="right" w:pos="8550"/>
      </w:tabs>
      <w:jc w:val="both"/>
    </w:pPr>
  </w:style>
  <w:style w:type="paragraph" w:customStyle="1" w:styleId="4X1">
    <w:name w:val="4X1"/>
    <w:basedOn w:val="Normal"/>
    <w:rsid w:val="005749DB"/>
    <w:pPr>
      <w:tabs>
        <w:tab w:val="right" w:pos="720"/>
        <w:tab w:val="right" w:pos="2250"/>
        <w:tab w:val="right" w:pos="3420"/>
        <w:tab w:val="left" w:pos="4680"/>
      </w:tabs>
      <w:spacing w:after="29" w:line="202" w:lineRule="exact"/>
    </w:pPr>
    <w:rPr>
      <w:rFonts w:ascii="Arial" w:eastAsia="Times New Roman" w:hAnsi="Arial" w:cs="Arial"/>
      <w:sz w:val="18"/>
      <w:szCs w:val="20"/>
      <w:lang w:val="es-ES_tradnl" w:eastAsia="es-MX"/>
    </w:rPr>
  </w:style>
  <w:style w:type="paragraph" w:customStyle="1" w:styleId="punto2">
    <w:name w:val="punto2"/>
    <w:basedOn w:val="Normal"/>
    <w:rsid w:val="005749DB"/>
    <w:pPr>
      <w:spacing w:after="101" w:line="216" w:lineRule="atLeast"/>
      <w:ind w:left="270"/>
      <w:jc w:val="both"/>
    </w:pPr>
    <w:rPr>
      <w:rFonts w:ascii="Arial" w:eastAsia="Times New Roman" w:hAnsi="Arial" w:cs="Times New Roman"/>
      <w:sz w:val="18"/>
      <w:szCs w:val="20"/>
      <w:lang w:val="es-ES_tradnl" w:eastAsia="es-MX"/>
    </w:rPr>
  </w:style>
  <w:style w:type="paragraph" w:customStyle="1" w:styleId="indent">
    <w:name w:val="indent"/>
    <w:basedOn w:val="Normal"/>
    <w:rsid w:val="005749DB"/>
    <w:pPr>
      <w:spacing w:after="101" w:line="216" w:lineRule="atLeast"/>
      <w:ind w:left="5400" w:hanging="1080"/>
      <w:jc w:val="both"/>
    </w:pPr>
    <w:rPr>
      <w:rFonts w:ascii="Arial" w:eastAsia="Times New Roman" w:hAnsi="Arial" w:cs="Times New Roman"/>
      <w:sz w:val="18"/>
      <w:szCs w:val="20"/>
      <w:lang w:val="es-ES_tradnl" w:eastAsia="es-MX"/>
    </w:rPr>
  </w:style>
  <w:style w:type="paragraph" w:customStyle="1" w:styleId="TX1">
    <w:name w:val="TX1"/>
    <w:basedOn w:val="Normal"/>
    <w:rsid w:val="005749DB"/>
    <w:pPr>
      <w:spacing w:after="0" w:line="240" w:lineRule="auto"/>
      <w:ind w:left="2880" w:hanging="2700"/>
    </w:pPr>
    <w:rPr>
      <w:rFonts w:ascii="Arial" w:eastAsia="Times New Roman" w:hAnsi="Arial" w:cs="Arial"/>
      <w:sz w:val="18"/>
      <w:szCs w:val="20"/>
      <w:lang w:val="es-ES_tradnl" w:eastAsia="es-MX"/>
    </w:rPr>
  </w:style>
  <w:style w:type="paragraph" w:customStyle="1" w:styleId="TX12">
    <w:name w:val="TX12"/>
    <w:basedOn w:val="Normal"/>
    <w:rsid w:val="005749DB"/>
    <w:pPr>
      <w:spacing w:after="0" w:line="240" w:lineRule="auto"/>
      <w:ind w:left="2880" w:hanging="2700"/>
    </w:pPr>
    <w:rPr>
      <w:rFonts w:ascii="Arial" w:eastAsia="Times New Roman" w:hAnsi="Arial" w:cs="Arial"/>
      <w:sz w:val="18"/>
      <w:szCs w:val="20"/>
      <w:lang w:val="es-ES_tradnl" w:eastAsia="es-MX"/>
    </w:rPr>
  </w:style>
  <w:style w:type="paragraph" w:customStyle="1" w:styleId="TX11">
    <w:name w:val="TX11"/>
    <w:basedOn w:val="Normal"/>
    <w:rsid w:val="005749DB"/>
    <w:pPr>
      <w:spacing w:after="0" w:line="240" w:lineRule="auto"/>
      <w:ind w:left="2880" w:hanging="2700"/>
    </w:pPr>
    <w:rPr>
      <w:rFonts w:ascii="Arial" w:eastAsia="Times New Roman" w:hAnsi="Arial" w:cs="Arial"/>
      <w:sz w:val="18"/>
      <w:szCs w:val="20"/>
      <w:lang w:val="es-ES_tradnl" w:eastAsia="es-MX"/>
    </w:rPr>
  </w:style>
  <w:style w:type="paragraph" w:customStyle="1" w:styleId="cabeza6">
    <w:name w:val="cabeza6"/>
    <w:basedOn w:val="Normal"/>
    <w:rsid w:val="005749DB"/>
    <w:pPr>
      <w:pBdr>
        <w:top w:val="double" w:sz="6" w:space="1" w:color="auto"/>
        <w:bottom w:val="double" w:sz="6" w:space="1" w:color="auto"/>
      </w:pBdr>
      <w:tabs>
        <w:tab w:val="center" w:pos="720"/>
        <w:tab w:val="center" w:pos="2160"/>
        <w:tab w:val="center" w:pos="3510"/>
        <w:tab w:val="center" w:pos="5220"/>
        <w:tab w:val="center" w:pos="6570"/>
        <w:tab w:val="center" w:pos="8010"/>
      </w:tabs>
      <w:spacing w:after="0" w:line="240" w:lineRule="auto"/>
    </w:pPr>
    <w:rPr>
      <w:rFonts w:ascii="Arial" w:eastAsia="Times New Roman" w:hAnsi="Arial" w:cs="Arial"/>
      <w:sz w:val="18"/>
      <w:szCs w:val="20"/>
      <w:lang w:val="es-ES_tradnl" w:eastAsia="es-MX"/>
    </w:rPr>
  </w:style>
  <w:style w:type="paragraph" w:customStyle="1" w:styleId="cabeza10">
    <w:name w:val="cabeza1"/>
    <w:basedOn w:val="Normal"/>
    <w:rsid w:val="005749DB"/>
    <w:pPr>
      <w:pBdr>
        <w:top w:val="double" w:sz="6" w:space="1" w:color="auto"/>
        <w:bottom w:val="double" w:sz="6" w:space="1" w:color="auto"/>
      </w:pBdr>
      <w:tabs>
        <w:tab w:val="center" w:pos="1080"/>
        <w:tab w:val="center" w:pos="2790"/>
        <w:tab w:val="center" w:pos="4320"/>
        <w:tab w:val="center" w:pos="6930"/>
      </w:tabs>
      <w:spacing w:after="0" w:line="240" w:lineRule="auto"/>
    </w:pPr>
    <w:rPr>
      <w:rFonts w:ascii="Arial" w:eastAsia="Times New Roman" w:hAnsi="Arial" w:cs="Arial"/>
      <w:sz w:val="18"/>
      <w:szCs w:val="20"/>
      <w:lang w:val="es-ES_tradnl" w:eastAsia="es-MX"/>
    </w:rPr>
  </w:style>
  <w:style w:type="paragraph" w:customStyle="1" w:styleId="1x1">
    <w:name w:val="1x1"/>
    <w:basedOn w:val="Normal"/>
    <w:rsid w:val="005749DB"/>
    <w:pPr>
      <w:spacing w:after="101" w:line="216" w:lineRule="atLeast"/>
      <w:ind w:left="2790" w:hanging="2430"/>
      <w:jc w:val="both"/>
    </w:pPr>
    <w:rPr>
      <w:rFonts w:ascii="Arial" w:eastAsia="Times New Roman" w:hAnsi="Arial" w:cs="Times New Roman"/>
      <w:sz w:val="18"/>
      <w:szCs w:val="20"/>
      <w:lang w:val="es-ES_tradnl" w:eastAsia="es-MX"/>
    </w:rPr>
  </w:style>
  <w:style w:type="paragraph" w:customStyle="1" w:styleId="ENCONST">
    <w:name w:val="ENCONST"/>
    <w:basedOn w:val="Normal"/>
    <w:rsid w:val="005749DB"/>
    <w:pPr>
      <w:pBdr>
        <w:bottom w:val="single" w:sz="12" w:space="1" w:color="808080"/>
      </w:pBdr>
      <w:spacing w:after="101" w:line="216" w:lineRule="atLeast"/>
      <w:ind w:left="284" w:right="334"/>
      <w:jc w:val="both"/>
    </w:pPr>
    <w:rPr>
      <w:rFonts w:ascii="Arial" w:eastAsia="Times New Roman" w:hAnsi="Arial" w:cs="Times New Roman"/>
      <w:sz w:val="16"/>
      <w:szCs w:val="20"/>
      <w:lang w:val="es-ES_tradnl" w:eastAsia="es-MX"/>
    </w:rPr>
  </w:style>
  <w:style w:type="paragraph" w:customStyle="1" w:styleId="PIE">
    <w:name w:val="PIE"/>
    <w:basedOn w:val="2X1"/>
    <w:rsid w:val="005749DB"/>
    <w:pPr>
      <w:pBdr>
        <w:top w:val="single" w:sz="6" w:space="1" w:color="auto"/>
      </w:pBdr>
      <w:tabs>
        <w:tab w:val="clear" w:pos="2160"/>
      </w:tabs>
      <w:spacing w:line="282" w:lineRule="exact"/>
      <w:ind w:left="1701" w:right="1752" w:firstLine="0"/>
      <w:jc w:val="center"/>
    </w:pPr>
  </w:style>
  <w:style w:type="paragraph" w:customStyle="1" w:styleId="artculo">
    <w:name w:val="artículo"/>
    <w:basedOn w:val="Normal"/>
    <w:rsid w:val="005749DB"/>
    <w:pPr>
      <w:spacing w:before="112" w:after="101" w:line="216" w:lineRule="atLeast"/>
      <w:ind w:firstLine="290"/>
      <w:jc w:val="both"/>
    </w:pPr>
    <w:rPr>
      <w:rFonts w:ascii="Arial" w:eastAsia="Times New Roman" w:hAnsi="Arial" w:cs="Times New Roman"/>
      <w:b/>
      <w:i/>
      <w:sz w:val="18"/>
      <w:szCs w:val="20"/>
      <w:lang w:val="es-ES_tradnl" w:eastAsia="es-MX"/>
    </w:rPr>
  </w:style>
  <w:style w:type="paragraph" w:customStyle="1" w:styleId="CG">
    <w:name w:val="CG"/>
    <w:basedOn w:val="Normal"/>
    <w:rsid w:val="005749DB"/>
    <w:pPr>
      <w:spacing w:after="0" w:line="240" w:lineRule="auto"/>
      <w:jc w:val="both"/>
    </w:pPr>
    <w:rPr>
      <w:rFonts w:ascii="Goudy" w:eastAsia="Times New Roman" w:hAnsi="Goudy" w:cs="Goudy"/>
      <w:b/>
      <w:sz w:val="20"/>
      <w:szCs w:val="20"/>
      <w:lang w:val="es-ES_tradnl" w:eastAsia="es-MX"/>
    </w:rPr>
  </w:style>
  <w:style w:type="paragraph" w:customStyle="1" w:styleId="centro">
    <w:name w:val="centro"/>
    <w:basedOn w:val="centrado"/>
    <w:rsid w:val="005749DB"/>
    <w:pPr>
      <w:ind w:firstLine="288"/>
    </w:pPr>
    <w:rPr>
      <w:lang w:eastAsia="es-MX"/>
    </w:rPr>
  </w:style>
  <w:style w:type="paragraph" w:customStyle="1" w:styleId="tab">
    <w:name w:val="tab"/>
    <w:basedOn w:val="Normal"/>
    <w:rsid w:val="005749DB"/>
    <w:pPr>
      <w:tabs>
        <w:tab w:val="right" w:leader="dot" w:pos="864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cab1">
    <w:name w:val="cab1"/>
    <w:basedOn w:val="Normal"/>
    <w:rsid w:val="005749DB"/>
    <w:pPr>
      <w:spacing w:after="101" w:line="216" w:lineRule="atLeast"/>
      <w:ind w:firstLine="288"/>
      <w:jc w:val="both"/>
    </w:pPr>
    <w:rPr>
      <w:rFonts w:ascii="Goudy" w:eastAsia="Times New Roman" w:hAnsi="Goudy" w:cs="Goudy"/>
      <w:b/>
      <w:sz w:val="24"/>
      <w:szCs w:val="20"/>
      <w:lang w:val="es-ES_tradnl" w:eastAsia="es-MX"/>
    </w:rPr>
  </w:style>
  <w:style w:type="paragraph" w:customStyle="1" w:styleId="txt1">
    <w:name w:val="txt1"/>
    <w:basedOn w:val="Normal"/>
    <w:rsid w:val="005749DB"/>
    <w:pPr>
      <w:spacing w:after="101" w:line="360" w:lineRule="atLeast"/>
      <w:ind w:firstLine="288"/>
      <w:jc w:val="both"/>
    </w:pPr>
    <w:rPr>
      <w:rFonts w:ascii="Arial" w:eastAsia="Times New Roman" w:hAnsi="Arial" w:cs="Times New Roman"/>
      <w:sz w:val="24"/>
      <w:szCs w:val="20"/>
      <w:lang w:val="es-ES_tradnl" w:eastAsia="es-MX"/>
    </w:rPr>
  </w:style>
  <w:style w:type="paragraph" w:customStyle="1" w:styleId="TX">
    <w:name w:val="TX"/>
    <w:basedOn w:val="Normal"/>
    <w:rsid w:val="005749DB"/>
    <w:pPr>
      <w:spacing w:after="101" w:line="216" w:lineRule="atLeast"/>
      <w:ind w:firstLine="288"/>
      <w:jc w:val="both"/>
    </w:pPr>
    <w:rPr>
      <w:rFonts w:ascii="Arial" w:eastAsia="Times New Roman" w:hAnsi="Arial" w:cs="Times New Roman"/>
      <w:b/>
      <w:sz w:val="18"/>
      <w:szCs w:val="20"/>
      <w:lang w:val="es-ES_tradnl" w:eastAsia="es-MX"/>
    </w:rPr>
  </w:style>
  <w:style w:type="paragraph" w:customStyle="1" w:styleId="dent">
    <w:name w:val="dent"/>
    <w:basedOn w:val="Normal"/>
    <w:rsid w:val="005749DB"/>
    <w:pPr>
      <w:tabs>
        <w:tab w:val="left" w:pos="3600"/>
      </w:tabs>
      <w:spacing w:after="101" w:line="216" w:lineRule="atLeast"/>
      <w:ind w:left="3600" w:hanging="3330"/>
      <w:jc w:val="both"/>
    </w:pPr>
    <w:rPr>
      <w:rFonts w:ascii="Arial" w:eastAsia="Times New Roman" w:hAnsi="Arial" w:cs="Times New Roman"/>
      <w:sz w:val="18"/>
      <w:szCs w:val="20"/>
      <w:lang w:val="es-ES_tradnl" w:eastAsia="es-MX"/>
    </w:rPr>
  </w:style>
  <w:style w:type="paragraph" w:customStyle="1" w:styleId="saco">
    <w:name w:val="saco"/>
    <w:basedOn w:val="Normal"/>
    <w:rsid w:val="005749DB"/>
    <w:pPr>
      <w:tabs>
        <w:tab w:val="right" w:leader="dot" w:pos="5040"/>
        <w:tab w:val="center" w:pos="6120"/>
        <w:tab w:val="right" w:pos="7380"/>
      </w:tabs>
      <w:spacing w:after="101" w:line="216" w:lineRule="atLeast"/>
      <w:ind w:right="2448" w:firstLine="270"/>
      <w:jc w:val="both"/>
    </w:pPr>
    <w:rPr>
      <w:rFonts w:ascii="Arial" w:eastAsia="Times New Roman" w:hAnsi="Arial" w:cs="Arial"/>
      <w:szCs w:val="20"/>
      <w:lang w:val="es-ES_tradnl" w:eastAsia="es-MX"/>
    </w:rPr>
  </w:style>
  <w:style w:type="paragraph" w:customStyle="1" w:styleId="saco1">
    <w:name w:val="saco1"/>
    <w:basedOn w:val="saco"/>
    <w:rsid w:val="005749DB"/>
    <w:pPr>
      <w:tabs>
        <w:tab w:val="clear" w:pos="5040"/>
        <w:tab w:val="clear" w:pos="6120"/>
        <w:tab w:val="clear" w:pos="7380"/>
        <w:tab w:val="right" w:leader="dot" w:pos="3330"/>
        <w:tab w:val="right" w:pos="4680"/>
        <w:tab w:val="right" w:pos="6030"/>
        <w:tab w:val="right" w:pos="7290"/>
      </w:tabs>
      <w:ind w:right="4158"/>
    </w:pPr>
  </w:style>
  <w:style w:type="paragraph" w:customStyle="1" w:styleId="clave">
    <w:name w:val="clave"/>
    <w:basedOn w:val="Normal"/>
    <w:rsid w:val="005749DB"/>
    <w:pPr>
      <w:tabs>
        <w:tab w:val="left" w:pos="3240"/>
        <w:tab w:val="left" w:pos="5580"/>
      </w:tabs>
      <w:spacing w:after="101" w:line="216" w:lineRule="atLeast"/>
      <w:ind w:firstLine="288"/>
      <w:jc w:val="both"/>
    </w:pPr>
    <w:rPr>
      <w:rFonts w:ascii="Tekton" w:eastAsia="Times New Roman" w:hAnsi="Tekton" w:cs="Tekton"/>
      <w:b/>
      <w:sz w:val="18"/>
      <w:szCs w:val="20"/>
      <w:lang w:val="es-ES_tradnl" w:eastAsia="es-MX"/>
    </w:rPr>
  </w:style>
  <w:style w:type="paragraph" w:customStyle="1" w:styleId="modelo">
    <w:name w:val="modelo"/>
    <w:basedOn w:val="Normal"/>
    <w:rsid w:val="005749DB"/>
    <w:pPr>
      <w:tabs>
        <w:tab w:val="left" w:pos="2970"/>
        <w:tab w:val="left" w:pos="495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versin">
    <w:name w:val="versión"/>
    <w:basedOn w:val="Normal"/>
    <w:rsid w:val="005749DB"/>
    <w:pPr>
      <w:tabs>
        <w:tab w:val="left" w:pos="2970"/>
        <w:tab w:val="left" w:pos="4950"/>
        <w:tab w:val="left" w:pos="558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tabla1">
    <w:name w:val="tabla1"/>
    <w:basedOn w:val="Normal"/>
    <w:rsid w:val="005749DB"/>
    <w:pPr>
      <w:tabs>
        <w:tab w:val="right" w:pos="2610"/>
        <w:tab w:val="right" w:pos="4230"/>
        <w:tab w:val="right" w:pos="5760"/>
        <w:tab w:val="right" w:pos="7200"/>
        <w:tab w:val="right" w:pos="864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artido">
    <w:name w:val="partido"/>
    <w:basedOn w:val="Normal"/>
    <w:rsid w:val="005749DB"/>
    <w:pPr>
      <w:tabs>
        <w:tab w:val="right" w:pos="5760"/>
        <w:tab w:val="right" w:pos="801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shcp1">
    <w:name w:val="shcp1"/>
    <w:basedOn w:val="Normal"/>
    <w:rsid w:val="005749DB"/>
    <w:pPr>
      <w:tabs>
        <w:tab w:val="right" w:pos="810"/>
        <w:tab w:val="right" w:pos="2070"/>
        <w:tab w:val="right" w:pos="3240"/>
        <w:tab w:val="center" w:pos="4500"/>
      </w:tabs>
      <w:spacing w:after="101" w:line="216" w:lineRule="atLeast"/>
      <w:ind w:left="5490" w:hanging="5490"/>
      <w:jc w:val="both"/>
    </w:pPr>
    <w:rPr>
      <w:rFonts w:ascii="Tekton" w:eastAsia="Times New Roman" w:hAnsi="Tekton" w:cs="Tekton"/>
      <w:sz w:val="18"/>
      <w:szCs w:val="20"/>
      <w:lang w:val="es-ES_tradnl" w:eastAsia="es-MX"/>
    </w:rPr>
  </w:style>
  <w:style w:type="paragraph" w:customStyle="1" w:styleId="shcp11">
    <w:name w:val="shcp1.1"/>
    <w:basedOn w:val="Normal"/>
    <w:rsid w:val="005749DB"/>
    <w:pPr>
      <w:tabs>
        <w:tab w:val="center" w:pos="720"/>
        <w:tab w:val="center" w:pos="1980"/>
        <w:tab w:val="center" w:pos="3330"/>
        <w:tab w:val="center" w:pos="4500"/>
        <w:tab w:val="center" w:pos="603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scentro">
    <w:name w:val="pscentro"/>
    <w:basedOn w:val="Normal"/>
    <w:rsid w:val="005749DB"/>
    <w:pPr>
      <w:spacing w:after="101" w:line="216" w:lineRule="atLeast"/>
      <w:jc w:val="center"/>
    </w:pPr>
    <w:rPr>
      <w:rFonts w:ascii="Tekton" w:eastAsia="Times New Roman" w:hAnsi="Tekton" w:cs="Tekton"/>
      <w:b/>
      <w:szCs w:val="20"/>
      <w:lang w:val="es-ES_tradnl" w:eastAsia="es-MX"/>
    </w:rPr>
  </w:style>
  <w:style w:type="paragraph" w:customStyle="1" w:styleId="psroma">
    <w:name w:val="psroma"/>
    <w:basedOn w:val="Normal"/>
    <w:rsid w:val="005749DB"/>
    <w:pPr>
      <w:spacing w:after="101" w:line="216" w:lineRule="atLeast"/>
      <w:ind w:left="1440" w:hanging="720"/>
      <w:jc w:val="both"/>
    </w:pPr>
    <w:rPr>
      <w:rFonts w:ascii="Tekton" w:eastAsia="Times New Roman" w:hAnsi="Tekton" w:cs="Tekton"/>
      <w:szCs w:val="20"/>
      <w:lang w:val="es-ES_tradnl" w:eastAsia="es-MX"/>
    </w:rPr>
  </w:style>
  <w:style w:type="paragraph" w:customStyle="1" w:styleId="psinci">
    <w:name w:val="psinci"/>
    <w:basedOn w:val="psroma"/>
    <w:rsid w:val="005749DB"/>
    <w:pPr>
      <w:ind w:left="2160"/>
    </w:pPr>
  </w:style>
  <w:style w:type="paragraph" w:customStyle="1" w:styleId="MainText">
    <w:name w:val="MainText"/>
    <w:basedOn w:val="Normal"/>
    <w:rsid w:val="005749DB"/>
    <w:pPr>
      <w:spacing w:before="120" w:after="60" w:line="360" w:lineRule="atLeast"/>
      <w:ind w:firstLine="720"/>
      <w:jc w:val="both"/>
    </w:pPr>
    <w:rPr>
      <w:rFonts w:ascii="Times New Roman" w:eastAsia="Times New Roman" w:hAnsi="Times New Roman" w:cs="Times New Roman"/>
      <w:sz w:val="24"/>
      <w:szCs w:val="20"/>
      <w:lang w:eastAsia="es-MX"/>
    </w:rPr>
  </w:style>
  <w:style w:type="paragraph" w:customStyle="1" w:styleId="default0">
    <w:name w:val="default"/>
    <w:basedOn w:val="Normal"/>
    <w:rsid w:val="005749DB"/>
    <w:pPr>
      <w:autoSpaceDE w:val="0"/>
      <w:autoSpaceDN w:val="0"/>
      <w:spacing w:after="0" w:line="240" w:lineRule="auto"/>
    </w:pPr>
    <w:rPr>
      <w:rFonts w:ascii="Arial" w:eastAsia="Times New Roman" w:hAnsi="Arial" w:cs="Arial"/>
      <w:color w:val="000000"/>
      <w:sz w:val="24"/>
      <w:szCs w:val="24"/>
      <w:lang w:val="es-ES" w:eastAsia="es-ES"/>
    </w:rPr>
  </w:style>
  <w:style w:type="paragraph" w:customStyle="1" w:styleId="EstiloCenturyGothic11ptJustificadoIzquierda05cmSangr">
    <w:name w:val="Estilo Century Gothic 11 pt Justificado Izquierda:  0.5 cm Sangr..."/>
    <w:basedOn w:val="Normal"/>
    <w:autoRedefine/>
    <w:rsid w:val="005749DB"/>
    <w:pPr>
      <w:spacing w:before="120" w:after="120" w:line="240" w:lineRule="auto"/>
      <w:ind w:left="540" w:hanging="256"/>
      <w:jc w:val="both"/>
    </w:pPr>
    <w:rPr>
      <w:rFonts w:ascii="Century Gothic" w:eastAsia="Times New Roman" w:hAnsi="Century Gothic" w:cs="Times New Roman"/>
      <w:szCs w:val="20"/>
      <w:lang w:val="es-ES" w:eastAsia="es-ES"/>
    </w:rPr>
  </w:style>
  <w:style w:type="paragraph" w:customStyle="1" w:styleId="CarCarCarCarCarCarCarCarCarCar">
    <w:name w:val="Car Car Car Car Car Car Car Car Car Car"/>
    <w:basedOn w:val="Normal"/>
    <w:next w:val="Normal"/>
    <w:rsid w:val="005749DB"/>
    <w:pPr>
      <w:widowControl w:val="0"/>
      <w:tabs>
        <w:tab w:val="num" w:pos="1440"/>
      </w:tabs>
      <w:adjustRightInd w:val="0"/>
      <w:spacing w:before="80" w:after="80" w:line="240" w:lineRule="auto"/>
      <w:jc w:val="both"/>
      <w:textAlignment w:val="baseline"/>
    </w:pPr>
    <w:rPr>
      <w:rFonts w:ascii="Arial" w:eastAsia="Times New Roman" w:hAnsi="Arial" w:cs="Arial"/>
      <w:sz w:val="28"/>
      <w:szCs w:val="28"/>
      <w:lang w:val="es-ES_tradnl" w:eastAsia="es-ES"/>
    </w:rPr>
  </w:style>
  <w:style w:type="character" w:customStyle="1" w:styleId="a">
    <w:name w:val="a"/>
    <w:rsid w:val="005749DB"/>
  </w:style>
  <w:style w:type="character" w:customStyle="1" w:styleId="detailpagescontentleadin">
    <w:name w:val="detailpagescontentleadin"/>
    <w:rsid w:val="005749DB"/>
    <w:rPr>
      <w:b/>
      <w:bCs/>
      <w:vanish w:val="0"/>
      <w:webHidden w:val="0"/>
      <w:specVanish w:val="0"/>
    </w:rPr>
  </w:style>
  <w:style w:type="character" w:customStyle="1" w:styleId="tx26fl">
    <w:name w:val="tx26 fl"/>
    <w:rsid w:val="005749DB"/>
  </w:style>
  <w:style w:type="character" w:customStyle="1" w:styleId="url2">
    <w:name w:val="url2"/>
    <w:rsid w:val="005749DB"/>
    <w:rPr>
      <w:rFonts w:cs="Times New Roman"/>
      <w:color w:val="418000"/>
      <w:sz w:val="26"/>
      <w:szCs w:val="26"/>
    </w:rPr>
  </w:style>
  <w:style w:type="paragraph" w:customStyle="1" w:styleId="EjemploGuiaprrafo">
    <w:name w:val="Ejemplo Guia párrafo"/>
    <w:basedOn w:val="Normal"/>
    <w:link w:val="EjemploGuiaprrafoCar"/>
    <w:rsid w:val="005749DB"/>
    <w:pPr>
      <w:tabs>
        <w:tab w:val="left" w:pos="1702"/>
      </w:tabs>
      <w:spacing w:before="120" w:after="120" w:line="240" w:lineRule="auto"/>
      <w:ind w:left="709" w:right="899"/>
      <w:jc w:val="both"/>
    </w:pPr>
    <w:rPr>
      <w:rFonts w:ascii="Century Gothic" w:eastAsia="Times New Roman" w:hAnsi="Century Gothic" w:cs="Times New Roman"/>
      <w:b/>
      <w:color w:val="365F91"/>
      <w:sz w:val="20"/>
      <w:szCs w:val="20"/>
      <w:lang w:val="x-none" w:eastAsia="x-none"/>
    </w:rPr>
  </w:style>
  <w:style w:type="character" w:customStyle="1" w:styleId="EjemploGuiaprrafoCar">
    <w:name w:val="Ejemplo Guia párrafo Car"/>
    <w:link w:val="EjemploGuiaprrafo"/>
    <w:locked/>
    <w:rsid w:val="005749DB"/>
    <w:rPr>
      <w:rFonts w:ascii="Century Gothic" w:eastAsia="Times New Roman" w:hAnsi="Century Gothic" w:cs="Times New Roman"/>
      <w:b/>
      <w:color w:val="365F91"/>
      <w:sz w:val="20"/>
      <w:szCs w:val="20"/>
      <w:lang w:val="x-none" w:eastAsia="x-none"/>
    </w:rPr>
  </w:style>
  <w:style w:type="character" w:customStyle="1" w:styleId="morado81">
    <w:name w:val="morado81"/>
    <w:rsid w:val="005749DB"/>
    <w:rPr>
      <w:b w:val="0"/>
      <w:bCs w:val="0"/>
      <w:strike w:val="0"/>
      <w:dstrike w:val="0"/>
      <w:color w:val="000066"/>
      <w:sz w:val="18"/>
      <w:szCs w:val="18"/>
      <w:u w:val="none"/>
      <w:effect w:val="none"/>
    </w:rPr>
  </w:style>
  <w:style w:type="character" w:customStyle="1" w:styleId="texmoradosdiez">
    <w:name w:val="texmoradosdiez"/>
    <w:rsid w:val="005749DB"/>
  </w:style>
  <w:style w:type="character" w:styleId="HTMLCite">
    <w:name w:val="HTML Cite"/>
    <w:uiPriority w:val="99"/>
    <w:unhideWhenUsed/>
    <w:rsid w:val="005749DB"/>
    <w:rPr>
      <w:i/>
      <w:iCs/>
    </w:rPr>
  </w:style>
  <w:style w:type="character" w:customStyle="1" w:styleId="a1">
    <w:name w:val="a1"/>
    <w:rsid w:val="005749DB"/>
    <w:rPr>
      <w:color w:val="FF6600"/>
    </w:rPr>
  </w:style>
  <w:style w:type="character" w:customStyle="1" w:styleId="gl1">
    <w:name w:val="gl1"/>
    <w:rsid w:val="005749DB"/>
  </w:style>
  <w:style w:type="character" w:customStyle="1" w:styleId="spelle">
    <w:name w:val="spelle"/>
    <w:rsid w:val="005749DB"/>
    <w:rPr>
      <w:rFonts w:cs="Times New Roman"/>
    </w:rPr>
  </w:style>
  <w:style w:type="paragraph" w:customStyle="1" w:styleId="listparagraph0">
    <w:name w:val="listparagraph"/>
    <w:basedOn w:val="Normal"/>
    <w:rsid w:val="005749DB"/>
    <w:pPr>
      <w:spacing w:before="100" w:beforeAutospacing="1" w:after="100" w:afterAutospacing="1" w:line="240" w:lineRule="auto"/>
    </w:pPr>
    <w:rPr>
      <w:rFonts w:ascii="Calibri" w:eastAsia="Times New Roman" w:hAnsi="Calibri" w:cs="Times New Roman"/>
      <w:sz w:val="24"/>
      <w:szCs w:val="24"/>
      <w:lang w:val="es-ES" w:eastAsia="es-ES"/>
    </w:rPr>
  </w:style>
  <w:style w:type="paragraph" w:customStyle="1" w:styleId="Style10">
    <w:name w:val="Style 1"/>
    <w:uiPriority w:val="99"/>
    <w:rsid w:val="005749DB"/>
    <w:pPr>
      <w:widowControl w:val="0"/>
      <w:autoSpaceDE w:val="0"/>
      <w:autoSpaceDN w:val="0"/>
      <w:adjustRightInd w:val="0"/>
      <w:spacing w:after="0" w:line="240" w:lineRule="auto"/>
    </w:pPr>
    <w:rPr>
      <w:rFonts w:ascii="Arial" w:eastAsia="Times New Roman" w:hAnsi="Arial" w:cs="Arial"/>
      <w:lang w:val="en-US" w:eastAsia="es-MX"/>
    </w:rPr>
  </w:style>
  <w:style w:type="character" w:customStyle="1" w:styleId="CharacterStyle1">
    <w:name w:val="Character Style 1"/>
    <w:uiPriority w:val="99"/>
    <w:rsid w:val="005749DB"/>
    <w:rPr>
      <w:rFonts w:ascii="Tahoma" w:hAnsi="Tahoma" w:cs="Tahoma"/>
      <w:sz w:val="22"/>
      <w:szCs w:val="22"/>
    </w:rPr>
  </w:style>
  <w:style w:type="character" w:customStyle="1" w:styleId="font-titulo-item1">
    <w:name w:val="font-titulo-item1"/>
    <w:rsid w:val="005749DB"/>
    <w:rPr>
      <w:rFonts w:ascii="Arial" w:hAnsi="Arial" w:cs="Arial" w:hint="default"/>
      <w:b/>
      <w:bCs/>
      <w:color w:val="EE9637"/>
      <w:sz w:val="18"/>
      <w:szCs w:val="18"/>
    </w:rPr>
  </w:style>
  <w:style w:type="character" w:customStyle="1" w:styleId="tocnumber">
    <w:name w:val="tocnumber"/>
    <w:rsid w:val="005749DB"/>
  </w:style>
  <w:style w:type="character" w:customStyle="1" w:styleId="toctext">
    <w:name w:val="toctext"/>
    <w:rsid w:val="005749DB"/>
  </w:style>
  <w:style w:type="paragraph" w:customStyle="1" w:styleId="Pa11">
    <w:name w:val="Pa11"/>
    <w:basedOn w:val="Normal"/>
    <w:next w:val="Normal"/>
    <w:uiPriority w:val="99"/>
    <w:rsid w:val="005749DB"/>
    <w:pPr>
      <w:autoSpaceDE w:val="0"/>
      <w:autoSpaceDN w:val="0"/>
      <w:adjustRightInd w:val="0"/>
      <w:spacing w:after="0" w:line="271" w:lineRule="atLeast"/>
    </w:pPr>
    <w:rPr>
      <w:rFonts w:ascii="Eureka Sans" w:eastAsia="Times New Roman" w:hAnsi="Eureka Sans" w:cs="Times New Roman"/>
      <w:sz w:val="24"/>
      <w:szCs w:val="24"/>
      <w:lang w:eastAsia="es-MX"/>
    </w:rPr>
  </w:style>
  <w:style w:type="character" w:customStyle="1" w:styleId="A10">
    <w:name w:val="A10"/>
    <w:uiPriority w:val="99"/>
    <w:rsid w:val="005749DB"/>
    <w:rPr>
      <w:rFonts w:cs="Eureka Sans"/>
      <w:b/>
      <w:bCs/>
      <w:color w:val="000000"/>
      <w:sz w:val="36"/>
      <w:szCs w:val="36"/>
    </w:rPr>
  </w:style>
  <w:style w:type="character" w:customStyle="1" w:styleId="A5">
    <w:name w:val="A5"/>
    <w:uiPriority w:val="99"/>
    <w:rsid w:val="005749DB"/>
    <w:rPr>
      <w:rFonts w:cs="Eureka Sans"/>
      <w:b/>
      <w:bCs/>
      <w:color w:val="000000"/>
      <w:sz w:val="34"/>
      <w:szCs w:val="34"/>
    </w:rPr>
  </w:style>
  <w:style w:type="character" w:customStyle="1" w:styleId="longtext1">
    <w:name w:val="long_text1"/>
    <w:rsid w:val="005749DB"/>
    <w:rPr>
      <w:sz w:val="20"/>
      <w:szCs w:val="20"/>
    </w:rPr>
  </w:style>
  <w:style w:type="character" w:customStyle="1" w:styleId="apple-style-span">
    <w:name w:val="apple-style-span"/>
    <w:rsid w:val="005749DB"/>
  </w:style>
  <w:style w:type="character" w:customStyle="1" w:styleId="mediumb-text">
    <w:name w:val="mediumb-text"/>
    <w:rsid w:val="005749DB"/>
  </w:style>
  <w:style w:type="character" w:customStyle="1" w:styleId="addmd1">
    <w:name w:val="addmd1"/>
    <w:uiPriority w:val="99"/>
    <w:rsid w:val="005749DB"/>
    <w:rPr>
      <w:rFonts w:cs="Times New Roman"/>
      <w:sz w:val="20"/>
      <w:szCs w:val="20"/>
    </w:rPr>
  </w:style>
  <w:style w:type="character" w:customStyle="1" w:styleId="url">
    <w:name w:val="url"/>
    <w:rsid w:val="005749DB"/>
  </w:style>
  <w:style w:type="character" w:customStyle="1" w:styleId="cadesc">
    <w:name w:val="ca_desc"/>
    <w:rsid w:val="005749DB"/>
  </w:style>
  <w:style w:type="paragraph" w:customStyle="1" w:styleId="cuerpotexto">
    <w:name w:val="cuerpo texto"/>
    <w:basedOn w:val="Normal"/>
    <w:next w:val="Normal"/>
    <w:rsid w:val="005749DB"/>
    <w:pPr>
      <w:autoSpaceDE w:val="0"/>
      <w:autoSpaceDN w:val="0"/>
      <w:adjustRightInd w:val="0"/>
      <w:spacing w:after="0" w:line="240" w:lineRule="auto"/>
    </w:pPr>
    <w:rPr>
      <w:rFonts w:ascii="BBEAOI+Arial" w:eastAsia="Calibri" w:hAnsi="BBEAOI+Arial" w:cs="Times New Roman"/>
      <w:sz w:val="24"/>
      <w:szCs w:val="24"/>
      <w:lang w:val="es-ES" w:eastAsia="es-ES"/>
    </w:rPr>
  </w:style>
  <w:style w:type="paragraph" w:customStyle="1" w:styleId="Style2">
    <w:name w:val="Style 2"/>
    <w:uiPriority w:val="99"/>
    <w:rsid w:val="005749DB"/>
    <w:pPr>
      <w:widowControl w:val="0"/>
      <w:autoSpaceDE w:val="0"/>
      <w:autoSpaceDN w:val="0"/>
      <w:adjustRightInd w:val="0"/>
      <w:spacing w:after="0" w:line="240" w:lineRule="auto"/>
    </w:pPr>
    <w:rPr>
      <w:rFonts w:ascii="Arial Narrow" w:eastAsia="Times New Roman" w:hAnsi="Arial Narrow" w:cs="Arial Narrow"/>
      <w:sz w:val="24"/>
      <w:szCs w:val="24"/>
      <w:lang w:val="en-US" w:eastAsia="es-ES"/>
    </w:rPr>
  </w:style>
  <w:style w:type="paragraph" w:customStyle="1" w:styleId="T20">
    <w:name w:val="T2"/>
    <w:basedOn w:val="Heading2"/>
    <w:rsid w:val="005749DB"/>
    <w:pPr>
      <w:keepLines/>
      <w:spacing w:before="120" w:after="120"/>
    </w:pPr>
    <w:rPr>
      <w:rFonts w:ascii="Arial" w:hAnsi="Arial" w:cs="Arial"/>
      <w:sz w:val="24"/>
      <w:lang w:val="es-ES_tradnl" w:eastAsia="x-none"/>
    </w:rPr>
  </w:style>
  <w:style w:type="paragraph" w:customStyle="1" w:styleId="T-3">
    <w:name w:val="T-3"/>
    <w:basedOn w:val="Heading3"/>
    <w:rsid w:val="005749DB"/>
    <w:pPr>
      <w:spacing w:before="240" w:after="120" w:line="240" w:lineRule="auto"/>
      <w:jc w:val="both"/>
    </w:pPr>
    <w:rPr>
      <w:rFonts w:ascii="Arial Bold" w:eastAsia="Times New Roman" w:hAnsi="Arial Bold" w:cs="Arial Bold"/>
      <w:b/>
      <w:color w:val="auto"/>
      <w:szCs w:val="20"/>
      <w:lang w:val="en-US" w:eastAsia="x-none"/>
    </w:rPr>
  </w:style>
  <w:style w:type="paragraph" w:customStyle="1" w:styleId="T-4">
    <w:name w:val="T-4"/>
    <w:basedOn w:val="Normal"/>
    <w:rsid w:val="005749DB"/>
    <w:pPr>
      <w:keepNext/>
      <w:keepLines/>
      <w:spacing w:before="240" w:after="120" w:line="240" w:lineRule="auto"/>
      <w:jc w:val="both"/>
    </w:pPr>
    <w:rPr>
      <w:rFonts w:ascii="Arial" w:eastAsia="Times New Roman" w:hAnsi="Arial" w:cs="Arial"/>
      <w:b/>
      <w:sz w:val="24"/>
      <w:szCs w:val="20"/>
      <w:lang w:val="es-ES_tradnl" w:eastAsia="es-MX"/>
    </w:rPr>
  </w:style>
  <w:style w:type="paragraph" w:customStyle="1" w:styleId="OmniPage2">
    <w:name w:val="OmniPage #2"/>
    <w:basedOn w:val="Normal"/>
    <w:rsid w:val="005749DB"/>
    <w:pPr>
      <w:spacing w:after="0" w:line="240" w:lineRule="auto"/>
    </w:pPr>
    <w:rPr>
      <w:rFonts w:ascii="Times New Roman" w:eastAsia="Times New Roman" w:hAnsi="Times New Roman" w:cs="Times New Roman"/>
      <w:sz w:val="20"/>
      <w:szCs w:val="20"/>
      <w:lang w:eastAsia="es-MX"/>
    </w:rPr>
  </w:style>
  <w:style w:type="paragraph" w:customStyle="1" w:styleId="Pa8">
    <w:name w:val="Pa8"/>
    <w:basedOn w:val="Normal"/>
    <w:next w:val="Normal"/>
    <w:uiPriority w:val="99"/>
    <w:rsid w:val="005749DB"/>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Pa6">
    <w:name w:val="Pa6"/>
    <w:basedOn w:val="Normal"/>
    <w:next w:val="Normal"/>
    <w:uiPriority w:val="99"/>
    <w:rsid w:val="005749DB"/>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Decreto">
    <w:name w:val="Decreto"/>
    <w:basedOn w:val="Normal"/>
    <w:rsid w:val="005749DB"/>
    <w:pPr>
      <w:widowControl w:val="0"/>
      <w:suppressAutoHyphens/>
      <w:spacing w:before="119" w:after="119" w:line="360" w:lineRule="auto"/>
      <w:jc w:val="both"/>
    </w:pPr>
    <w:rPr>
      <w:rFonts w:ascii="Arial" w:eastAsia="Times New Roman" w:hAnsi="Arial" w:cs="Arial"/>
      <w:kern w:val="1"/>
      <w:lang w:eastAsia="ar-SA"/>
    </w:rPr>
  </w:style>
  <w:style w:type="character" w:customStyle="1" w:styleId="TextosinformatoCar2">
    <w:name w:val="Texto sin formato Car2"/>
    <w:aliases w:val="Texto sin formato Car Car Car,Texto sin formato Car Car Car Car Car, Car Car Car Car, Car Car1,Texto sin formato Car1 Car1,Texto sin formato Car Car1 Car Car,Texto sin formato Car1 Car Car,Texto sin formato Car Car Car1 Car Car"/>
    <w:rsid w:val="005749DB"/>
    <w:rPr>
      <w:rFonts w:ascii="Courier New" w:eastAsia="Times New Roman" w:hAnsi="Courier New" w:cs="Times New Roman"/>
      <w:sz w:val="20"/>
      <w:szCs w:val="20"/>
      <w:lang w:val="es-ES" w:eastAsia="es-ES"/>
    </w:rPr>
  </w:style>
  <w:style w:type="character" w:customStyle="1" w:styleId="TextosinformatoCarCarCar1">
    <w:name w:val="Texto sin formato Car Car Car1"/>
    <w:aliases w:val="Texto sin formato Car Car Car Car Car Car Car,Texto sin formato Car Car Car Car Car Car1,Texto sin formato Car Car Car Car Car Car Car Car Car Car Car"/>
    <w:rsid w:val="005749DB"/>
    <w:rPr>
      <w:rFonts w:ascii="Courier New" w:eastAsia="Times New Roman" w:hAnsi="Courier New" w:cs="Times New Roman"/>
      <w:sz w:val="20"/>
      <w:szCs w:val="20"/>
      <w:lang w:val="es-ES" w:eastAsia="es-ES"/>
    </w:rPr>
  </w:style>
  <w:style w:type="character" w:customStyle="1" w:styleId="Ttulo4">
    <w:name w:val="Título #4"/>
    <w:rsid w:val="005749DB"/>
    <w:rPr>
      <w:rFonts w:ascii="Bookman Old Style" w:eastAsia="Bookman Old Style" w:hAnsi="Bookman Old Style" w:cs="Bookman Old Style"/>
      <w:b/>
      <w:bCs/>
      <w:i w:val="0"/>
      <w:iCs w:val="0"/>
      <w:smallCaps w:val="0"/>
      <w:strike w:val="0"/>
      <w:color w:val="000000"/>
      <w:spacing w:val="0"/>
      <w:w w:val="100"/>
      <w:position w:val="0"/>
      <w:sz w:val="23"/>
      <w:szCs w:val="23"/>
      <w:u w:val="single"/>
      <w:lang w:val="es-ES"/>
    </w:rPr>
  </w:style>
  <w:style w:type="character" w:customStyle="1" w:styleId="Cuerpodeltexto2">
    <w:name w:val="Cuerpo del texto (2)"/>
    <w:rsid w:val="005749DB"/>
    <w:rPr>
      <w:rFonts w:ascii="Bookman Old Style" w:eastAsia="Bookman Old Style" w:hAnsi="Bookman Old Style" w:cs="Bookman Old Style"/>
      <w:b w:val="0"/>
      <w:bCs w:val="0"/>
      <w:i w:val="0"/>
      <w:iCs w:val="0"/>
      <w:smallCaps w:val="0"/>
      <w:strike w:val="0"/>
      <w:color w:val="000000"/>
      <w:spacing w:val="0"/>
      <w:w w:val="100"/>
      <w:position w:val="0"/>
      <w:sz w:val="23"/>
      <w:szCs w:val="23"/>
      <w:u w:val="single"/>
      <w:lang w:val="es-ES"/>
    </w:rPr>
  </w:style>
  <w:style w:type="paragraph" w:customStyle="1" w:styleId="Style4">
    <w:name w:val="Style4"/>
    <w:basedOn w:val="Normal"/>
    <w:uiPriority w:val="99"/>
    <w:rsid w:val="005749DB"/>
    <w:pPr>
      <w:widowControl w:val="0"/>
      <w:autoSpaceDE w:val="0"/>
      <w:autoSpaceDN w:val="0"/>
      <w:adjustRightInd w:val="0"/>
      <w:spacing w:after="0" w:line="282" w:lineRule="exact"/>
      <w:jc w:val="both"/>
    </w:pPr>
    <w:rPr>
      <w:rFonts w:ascii="Microsoft Sans Serif" w:eastAsia="Times New Roman" w:hAnsi="Microsoft Sans Serif" w:cs="Microsoft Sans Serif"/>
      <w:sz w:val="24"/>
      <w:szCs w:val="24"/>
      <w:lang w:eastAsia="es-MX"/>
    </w:rPr>
  </w:style>
  <w:style w:type="character" w:customStyle="1" w:styleId="FontStyle11">
    <w:name w:val="Font Style11"/>
    <w:uiPriority w:val="99"/>
    <w:rsid w:val="005749DB"/>
    <w:rPr>
      <w:rFonts w:ascii="Microsoft Sans Serif" w:hAnsi="Microsoft Sans Serif" w:cs="Microsoft Sans Serif"/>
      <w:b/>
      <w:bCs/>
      <w:i/>
      <w:iCs/>
      <w:sz w:val="14"/>
      <w:szCs w:val="14"/>
    </w:rPr>
  </w:style>
  <w:style w:type="character" w:customStyle="1" w:styleId="FontStyle13">
    <w:name w:val="Font Style13"/>
    <w:uiPriority w:val="99"/>
    <w:rsid w:val="005749DB"/>
    <w:rPr>
      <w:rFonts w:ascii="Times New Roman" w:hAnsi="Times New Roman" w:cs="Times New Roman"/>
      <w:b/>
      <w:bCs/>
      <w:i/>
      <w:iCs/>
      <w:spacing w:val="-20"/>
      <w:sz w:val="24"/>
      <w:szCs w:val="24"/>
    </w:rPr>
  </w:style>
  <w:style w:type="character" w:customStyle="1" w:styleId="FontStyle14">
    <w:name w:val="Font Style14"/>
    <w:uiPriority w:val="99"/>
    <w:rsid w:val="005749DB"/>
    <w:rPr>
      <w:rFonts w:ascii="Times New Roman" w:hAnsi="Times New Roman" w:cs="Times New Roman"/>
      <w:i/>
      <w:iCs/>
      <w:sz w:val="16"/>
      <w:szCs w:val="16"/>
    </w:rPr>
  </w:style>
  <w:style w:type="character" w:customStyle="1" w:styleId="FontStyle17">
    <w:name w:val="Font Style17"/>
    <w:uiPriority w:val="99"/>
    <w:rsid w:val="005749DB"/>
    <w:rPr>
      <w:rFonts w:ascii="Times New Roman" w:hAnsi="Times New Roman" w:cs="Times New Roman"/>
      <w:b/>
      <w:bCs/>
      <w:i/>
      <w:iCs/>
      <w:spacing w:val="-10"/>
      <w:sz w:val="20"/>
      <w:szCs w:val="20"/>
    </w:rPr>
  </w:style>
  <w:style w:type="paragraph" w:customStyle="1" w:styleId="SECRETARIADELAFUNCIONPUBLICA">
    <w:name w:val="SECRETARIA DE LA FUNCION PUBLICA"/>
    <w:basedOn w:val="Normal"/>
    <w:rsid w:val="005749DB"/>
    <w:pPr>
      <w:spacing w:after="0" w:line="240" w:lineRule="auto"/>
    </w:pPr>
    <w:rPr>
      <w:rFonts w:ascii="Arial" w:eastAsia="Batang" w:hAnsi="Arial" w:cs="Times New Roman"/>
      <w:kern w:val="18"/>
      <w:sz w:val="18"/>
      <w:szCs w:val="20"/>
      <w:lang w:val="es-ES"/>
    </w:rPr>
  </w:style>
  <w:style w:type="paragraph" w:customStyle="1" w:styleId="BodyText29">
    <w:name w:val="Body Text 29"/>
    <w:basedOn w:val="Normal"/>
    <w:rsid w:val="005749DB"/>
    <w:pPr>
      <w:spacing w:after="0" w:line="240" w:lineRule="exact"/>
      <w:ind w:left="2155" w:hanging="737"/>
      <w:jc w:val="both"/>
    </w:pPr>
    <w:rPr>
      <w:rFonts w:ascii="Times New Roman" w:eastAsia="Times New Roman" w:hAnsi="Times New Roman" w:cs="Times New Roman"/>
      <w:sz w:val="24"/>
      <w:szCs w:val="20"/>
    </w:rPr>
  </w:style>
  <w:style w:type="paragraph" w:customStyle="1" w:styleId="CoverTitle">
    <w:name w:val="Cover Title"/>
    <w:basedOn w:val="BodyText"/>
    <w:rsid w:val="005749DB"/>
    <w:pPr>
      <w:spacing w:before="200" w:after="170" w:line="640" w:lineRule="exact"/>
      <w:ind w:right="562"/>
      <w:jc w:val="left"/>
    </w:pPr>
    <w:rPr>
      <w:rFonts w:ascii="Times New Roman" w:hAnsi="Times New Roman"/>
      <w:b/>
      <w:i/>
      <w:sz w:val="60"/>
      <w:lang w:val="en-US" w:eastAsia="en-US"/>
    </w:rPr>
  </w:style>
  <w:style w:type="paragraph" w:customStyle="1" w:styleId="CoverSubtitle">
    <w:name w:val="Cover Subtitle"/>
    <w:basedOn w:val="BodyText"/>
    <w:rsid w:val="005749DB"/>
    <w:pPr>
      <w:spacing w:line="320" w:lineRule="exact"/>
      <w:ind w:right="562"/>
      <w:jc w:val="left"/>
    </w:pPr>
    <w:rPr>
      <w:i/>
      <w:sz w:val="28"/>
      <w:lang w:val="en-US" w:eastAsia="en-US"/>
    </w:rPr>
  </w:style>
  <w:style w:type="paragraph" w:customStyle="1" w:styleId="BodyText28">
    <w:name w:val="Body Text 28"/>
    <w:basedOn w:val="Normal"/>
    <w:rsid w:val="005749DB"/>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7">
    <w:name w:val="Body Text 27"/>
    <w:basedOn w:val="Normal"/>
    <w:rsid w:val="005749DB"/>
    <w:pPr>
      <w:spacing w:after="0" w:line="240" w:lineRule="exact"/>
      <w:ind w:left="1418"/>
      <w:jc w:val="both"/>
    </w:pPr>
    <w:rPr>
      <w:rFonts w:ascii="Times New Roman" w:eastAsia="Times New Roman" w:hAnsi="Times New Roman" w:cs="Times New Roman"/>
      <w:sz w:val="24"/>
      <w:szCs w:val="20"/>
    </w:rPr>
  </w:style>
  <w:style w:type="paragraph" w:customStyle="1" w:styleId="BodyText26">
    <w:name w:val="Body Text 26"/>
    <w:basedOn w:val="Normal"/>
    <w:rsid w:val="005749DB"/>
    <w:pPr>
      <w:spacing w:after="0" w:line="240" w:lineRule="exact"/>
      <w:ind w:left="1418"/>
      <w:jc w:val="both"/>
    </w:pPr>
    <w:rPr>
      <w:rFonts w:ascii="Times New Roman" w:eastAsia="Times New Roman" w:hAnsi="Times New Roman" w:cs="Times New Roman"/>
      <w:szCs w:val="20"/>
    </w:rPr>
  </w:style>
  <w:style w:type="paragraph" w:customStyle="1" w:styleId="BodyText25">
    <w:name w:val="Body Text 25"/>
    <w:basedOn w:val="Normal"/>
    <w:rsid w:val="005749DB"/>
    <w:pPr>
      <w:spacing w:after="0" w:line="240" w:lineRule="exact"/>
      <w:ind w:left="1440"/>
      <w:jc w:val="both"/>
    </w:pPr>
    <w:rPr>
      <w:rFonts w:ascii="Times New Roman" w:eastAsia="Times New Roman" w:hAnsi="Times New Roman" w:cs="Times New Roman"/>
      <w:sz w:val="24"/>
      <w:szCs w:val="20"/>
    </w:rPr>
  </w:style>
  <w:style w:type="paragraph" w:customStyle="1" w:styleId="BodyText24">
    <w:name w:val="Body Text 24"/>
    <w:basedOn w:val="Normal"/>
    <w:rsid w:val="005749DB"/>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3">
    <w:name w:val="Body Text 23"/>
    <w:basedOn w:val="Normal"/>
    <w:rsid w:val="005749DB"/>
    <w:pPr>
      <w:spacing w:after="0" w:line="240" w:lineRule="exact"/>
      <w:ind w:left="1418" w:hanging="709"/>
      <w:jc w:val="both"/>
    </w:pPr>
    <w:rPr>
      <w:rFonts w:ascii="Times New Roman" w:eastAsia="Times New Roman" w:hAnsi="Times New Roman" w:cs="Times New Roman"/>
      <w:szCs w:val="20"/>
    </w:rPr>
  </w:style>
  <w:style w:type="paragraph" w:customStyle="1" w:styleId="body">
    <w:name w:val="body"/>
    <w:basedOn w:val="Normal"/>
    <w:next w:val="Normal"/>
    <w:rsid w:val="005749DB"/>
    <w:pPr>
      <w:spacing w:after="120" w:line="360" w:lineRule="auto"/>
      <w:jc w:val="both"/>
    </w:pPr>
    <w:rPr>
      <w:rFonts w:ascii="Times New Roman" w:eastAsia="Times New Roman" w:hAnsi="Times New Roman" w:cs="Times New Roman"/>
      <w:sz w:val="24"/>
      <w:szCs w:val="20"/>
      <w:lang w:val="en-US"/>
    </w:rPr>
  </w:style>
  <w:style w:type="paragraph" w:customStyle="1" w:styleId="Ao">
    <w:name w:val="Año"/>
    <w:next w:val="Normal"/>
    <w:rsid w:val="005749DB"/>
    <w:pPr>
      <w:spacing w:before="30" w:after="0" w:line="240" w:lineRule="auto"/>
      <w:jc w:val="center"/>
    </w:pPr>
    <w:rPr>
      <w:rFonts w:ascii="Times New Roman" w:eastAsia="Times New Roman" w:hAnsi="Times New Roman" w:cs="Times New Roman"/>
      <w:b/>
      <w:color w:val="008080"/>
      <w:spacing w:val="-6"/>
      <w:sz w:val="16"/>
      <w:szCs w:val="20"/>
    </w:rPr>
  </w:style>
  <w:style w:type="paragraph" w:customStyle="1" w:styleId="Nivel0">
    <w:name w:val="Nivel 0"/>
    <w:rsid w:val="005749DB"/>
    <w:pPr>
      <w:spacing w:after="0" w:line="240" w:lineRule="auto"/>
      <w:ind w:left="142" w:hanging="142"/>
    </w:pPr>
    <w:rPr>
      <w:rFonts w:ascii="Times New Roman" w:eastAsia="Times New Roman" w:hAnsi="Times New Roman" w:cs="Times New Roman"/>
      <w:color w:val="800080"/>
      <w:sz w:val="20"/>
      <w:szCs w:val="20"/>
    </w:rPr>
  </w:style>
  <w:style w:type="paragraph" w:customStyle="1" w:styleId="a0">
    <w:name w:val="$"/>
    <w:rsid w:val="005749DB"/>
    <w:pPr>
      <w:tabs>
        <w:tab w:val="left" w:pos="57"/>
        <w:tab w:val="decimal" w:pos="1474"/>
      </w:tabs>
      <w:spacing w:after="0" w:line="240" w:lineRule="exact"/>
      <w:ind w:left="57"/>
    </w:pPr>
    <w:rPr>
      <w:rFonts w:ascii="Times New Roman" w:eastAsia="Times New Roman" w:hAnsi="Times New Roman" w:cs="Times New Roman"/>
      <w:color w:val="000080"/>
      <w:sz w:val="20"/>
      <w:szCs w:val="20"/>
    </w:rPr>
  </w:style>
  <w:style w:type="paragraph" w:customStyle="1" w:styleId="Notas">
    <w:name w:val="Notas"/>
    <w:rsid w:val="005749DB"/>
    <w:pPr>
      <w:tabs>
        <w:tab w:val="num" w:pos="360"/>
      </w:tabs>
      <w:spacing w:before="120" w:after="120" w:line="240" w:lineRule="exact"/>
      <w:ind w:left="567"/>
    </w:pPr>
    <w:rPr>
      <w:rFonts w:ascii="Times New Roman" w:eastAsia="Times New Roman" w:hAnsi="Times New Roman" w:cs="Times New Roman"/>
      <w:color w:val="000080"/>
      <w:sz w:val="20"/>
      <w:szCs w:val="20"/>
    </w:rPr>
  </w:style>
  <w:style w:type="paragraph" w:customStyle="1" w:styleId="WW-BodyTextIndent3">
    <w:name w:val="WW-Body Text Indent 3"/>
    <w:basedOn w:val="Normal"/>
    <w:rsid w:val="005749DB"/>
    <w:pPr>
      <w:suppressAutoHyphens/>
      <w:spacing w:after="0" w:line="240" w:lineRule="exact"/>
      <w:ind w:left="1418" w:firstLine="1"/>
      <w:jc w:val="both"/>
    </w:pPr>
    <w:rPr>
      <w:rFonts w:ascii="Times" w:eastAsia="Times New Roman" w:hAnsi="Times" w:cs="Times New Roman"/>
      <w:szCs w:val="20"/>
      <w:lang w:val="en-US"/>
    </w:rPr>
  </w:style>
  <w:style w:type="paragraph" w:customStyle="1" w:styleId="Notas2">
    <w:name w:val="Notas 2"/>
    <w:rsid w:val="005749DB"/>
    <w:pPr>
      <w:spacing w:before="120" w:after="120" w:line="240" w:lineRule="exact"/>
      <w:ind w:left="1134"/>
    </w:pPr>
    <w:rPr>
      <w:rFonts w:ascii="Times New Roman" w:eastAsia="MS Mincho" w:hAnsi="Times New Roman" w:cs="Times New Roman"/>
      <w:color w:val="000080"/>
      <w:sz w:val="20"/>
      <w:szCs w:val="20"/>
    </w:rPr>
  </w:style>
  <w:style w:type="paragraph" w:customStyle="1" w:styleId="Notasbullet">
    <w:name w:val="Notas bullet"/>
    <w:next w:val="Notas2"/>
    <w:rsid w:val="005749DB"/>
    <w:pPr>
      <w:spacing w:before="120" w:after="120" w:line="220" w:lineRule="exact"/>
      <w:ind w:left="1134" w:hanging="567"/>
    </w:pPr>
    <w:rPr>
      <w:rFonts w:ascii="Times New Roman" w:eastAsia="MS Mincho" w:hAnsi="Times New Roman" w:cs="Times New Roman"/>
      <w:color w:val="000080"/>
      <w:sz w:val="20"/>
      <w:szCs w:val="20"/>
    </w:rPr>
  </w:style>
  <w:style w:type="paragraph" w:customStyle="1" w:styleId="Nivel2">
    <w:name w:val="Nivel 2"/>
    <w:next w:val="Normal"/>
    <w:rsid w:val="005749DB"/>
    <w:pPr>
      <w:spacing w:after="0" w:line="240" w:lineRule="auto"/>
      <w:ind w:left="426" w:hanging="142"/>
    </w:pPr>
    <w:rPr>
      <w:rFonts w:ascii="Times New Roman" w:eastAsia="Times New Roman" w:hAnsi="Times New Roman" w:cs="Times New Roman"/>
      <w:color w:val="800000"/>
      <w:sz w:val="20"/>
      <w:szCs w:val="20"/>
      <w:lang w:val="en-US"/>
    </w:rPr>
  </w:style>
  <w:style w:type="paragraph" w:customStyle="1" w:styleId="band001">
    <w:name w:val="band0 01"/>
    <w:basedOn w:val="Normal"/>
    <w:rsid w:val="005749DB"/>
    <w:pPr>
      <w:autoSpaceDE w:val="0"/>
      <w:autoSpaceDN w:val="0"/>
      <w:adjustRightInd w:val="0"/>
      <w:spacing w:line="200" w:lineRule="atLeast"/>
      <w:ind w:left="720" w:right="600" w:hanging="360"/>
      <w:jc w:val="both"/>
      <w:textAlignment w:val="center"/>
    </w:pPr>
    <w:rPr>
      <w:rFonts w:ascii="Helvetica" w:eastAsia="Times New Roman" w:hAnsi="Helvetica" w:cs="Helvetica"/>
      <w:color w:val="000000"/>
      <w:sz w:val="18"/>
      <w:szCs w:val="18"/>
      <w:lang w:eastAsia="es-ES"/>
    </w:rPr>
  </w:style>
  <w:style w:type="paragraph" w:customStyle="1" w:styleId="Char">
    <w:name w:val="Char"/>
    <w:basedOn w:val="Normal"/>
    <w:rsid w:val="005749DB"/>
    <w:pPr>
      <w:spacing w:after="160" w:line="240" w:lineRule="exact"/>
    </w:pPr>
    <w:rPr>
      <w:rFonts w:ascii="Verdana" w:eastAsia="Times New Roman" w:hAnsi="Verdana" w:cs="Times New Roman"/>
      <w:sz w:val="20"/>
      <w:szCs w:val="20"/>
      <w:lang w:val="en-US"/>
    </w:rPr>
  </w:style>
  <w:style w:type="paragraph" w:customStyle="1" w:styleId="ABLOCKPARA">
    <w:name w:val="A BLOCK PARA"/>
    <w:basedOn w:val="Normal"/>
    <w:rsid w:val="005749DB"/>
    <w:pPr>
      <w:spacing w:after="0" w:line="240" w:lineRule="atLeast"/>
      <w:ind w:left="425"/>
      <w:jc w:val="both"/>
    </w:pPr>
    <w:rPr>
      <w:rFonts w:ascii="Times New Roman" w:eastAsia="Times New Roman" w:hAnsi="Times New Roman" w:cs="Times New Roman"/>
      <w:sz w:val="20"/>
      <w:szCs w:val="20"/>
      <w:lang w:val="en-US"/>
    </w:rPr>
  </w:style>
  <w:style w:type="paragraph" w:customStyle="1" w:styleId="Txt3Bullet">
    <w:name w:val="Txt3 Bullet"/>
    <w:rsid w:val="005749DB"/>
    <w:pPr>
      <w:spacing w:before="120" w:after="120" w:line="240" w:lineRule="exact"/>
      <w:ind w:left="1712"/>
      <w:jc w:val="both"/>
    </w:pPr>
    <w:rPr>
      <w:rFonts w:ascii="Times New Roman" w:eastAsia="Times New Roman" w:hAnsi="Times New Roman" w:cs="Times New Roman"/>
      <w:color w:val="008080"/>
      <w:szCs w:val="20"/>
    </w:rPr>
  </w:style>
  <w:style w:type="paragraph" w:customStyle="1" w:styleId="TituloNotas">
    <w:name w:val="Titulo Notas"/>
    <w:basedOn w:val="Normal"/>
    <w:rsid w:val="005749DB"/>
    <w:pPr>
      <w:spacing w:before="20" w:after="40" w:line="240" w:lineRule="auto"/>
    </w:pPr>
    <w:rPr>
      <w:rFonts w:ascii="Times New Roman" w:eastAsia="Times New Roman" w:hAnsi="Times New Roman" w:cs="Times New Roman"/>
      <w:b/>
      <w:color w:val="000000"/>
      <w:szCs w:val="24"/>
    </w:rPr>
  </w:style>
  <w:style w:type="paragraph" w:customStyle="1" w:styleId="Encabezado10">
    <w:name w:val="Encabezado 1"/>
    <w:next w:val="Normal"/>
    <w:rsid w:val="005749DB"/>
    <w:pPr>
      <w:spacing w:after="0" w:line="240" w:lineRule="auto"/>
      <w:ind w:left="142" w:hanging="142"/>
    </w:pPr>
    <w:rPr>
      <w:rFonts w:ascii="Arial" w:eastAsia="Times New Roman" w:hAnsi="Arial" w:cs="Arial"/>
      <w:b/>
      <w:bCs/>
      <w:color w:val="000080"/>
      <w:sz w:val="24"/>
      <w:szCs w:val="20"/>
    </w:rPr>
  </w:style>
  <w:style w:type="paragraph" w:customStyle="1" w:styleId="HTMLconformatoprevio3">
    <w:name w:val="HTML con formato previo3"/>
    <w:basedOn w:val="Normal"/>
    <w:rsid w:val="00574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0"/>
      <w:lang w:eastAsia="es-MX"/>
    </w:rPr>
  </w:style>
  <w:style w:type="paragraph" w:customStyle="1" w:styleId="Textoindependiente25">
    <w:name w:val="Texto independiente 25"/>
    <w:basedOn w:val="Normal"/>
    <w:rsid w:val="005749DB"/>
    <w:pPr>
      <w:spacing w:after="0" w:line="240" w:lineRule="auto"/>
      <w:ind w:firstLine="708"/>
      <w:jc w:val="both"/>
    </w:pPr>
    <w:rPr>
      <w:rFonts w:ascii="Arial" w:eastAsia="Times New Roman" w:hAnsi="Arial" w:cs="Arial"/>
      <w:sz w:val="24"/>
      <w:szCs w:val="20"/>
      <w:lang w:val="es-ES" w:eastAsia="es-MX"/>
    </w:rPr>
  </w:style>
  <w:style w:type="paragraph" w:customStyle="1" w:styleId="Saludo3">
    <w:name w:val="Saludo3"/>
    <w:basedOn w:val="Normal"/>
    <w:next w:val="Normal"/>
    <w:rsid w:val="005749DB"/>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primerasangra1">
    <w:name w:val="Texto independiente primera sangría1"/>
    <w:basedOn w:val="Textonormal"/>
    <w:rsid w:val="005749DB"/>
    <w:pPr>
      <w:spacing w:after="200" w:line="276" w:lineRule="atLeast"/>
      <w:ind w:firstLine="360"/>
      <w:jc w:val="left"/>
    </w:pPr>
    <w:rPr>
      <w:rFonts w:ascii="Calibri" w:hAnsi="Calibri" w:cs="Calibri"/>
      <w:b w:val="0"/>
      <w:sz w:val="20"/>
      <w:lang w:val="es-MX" w:eastAsia="x-none"/>
    </w:rPr>
  </w:style>
  <w:style w:type="paragraph" w:customStyle="1" w:styleId="Textoindependienteprimerasangra23">
    <w:name w:val="Texto independiente primera sangría 23"/>
    <w:basedOn w:val="Textoindependiente25"/>
    <w:rsid w:val="005749DB"/>
    <w:pPr>
      <w:ind w:left="360" w:firstLine="360"/>
      <w:jc w:val="left"/>
    </w:pPr>
    <w:rPr>
      <w:rFonts w:ascii="Adobe Caslon Pro" w:hAnsi="Adobe Caslon Pro" w:cs="Adobe Caslon Pro"/>
      <w:lang w:val="es-ES_tradnl"/>
    </w:rPr>
  </w:style>
  <w:style w:type="paragraph" w:customStyle="1" w:styleId="Encabezadodenota3">
    <w:name w:val="Encabezado de nota3"/>
    <w:basedOn w:val="Normal"/>
    <w:next w:val="Normal"/>
    <w:rsid w:val="005749DB"/>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35">
    <w:name w:val="Texto independiente 35"/>
    <w:basedOn w:val="Normal"/>
    <w:rsid w:val="005749DB"/>
    <w:pPr>
      <w:spacing w:after="120" w:line="240" w:lineRule="auto"/>
    </w:pPr>
    <w:rPr>
      <w:rFonts w:ascii="Adobe Caslon Pro" w:eastAsia="Times New Roman" w:hAnsi="Adobe Caslon Pro" w:cs="Adobe Caslon Pro"/>
      <w:sz w:val="16"/>
      <w:szCs w:val="20"/>
      <w:lang w:val="es-ES" w:eastAsia="es-MX"/>
    </w:rPr>
  </w:style>
  <w:style w:type="paragraph" w:customStyle="1" w:styleId="Sangra2detindependiente5">
    <w:name w:val="Sangría 2 de t. independiente5"/>
    <w:basedOn w:val="Normal"/>
    <w:rsid w:val="005749DB"/>
    <w:pPr>
      <w:spacing w:after="0" w:line="240" w:lineRule="auto"/>
      <w:ind w:left="1440" w:hanging="720"/>
      <w:jc w:val="both"/>
    </w:pPr>
    <w:rPr>
      <w:rFonts w:ascii="Arial" w:eastAsia="Times New Roman" w:hAnsi="Arial" w:cs="Arial"/>
      <w:sz w:val="24"/>
      <w:szCs w:val="20"/>
      <w:lang w:eastAsia="es-MX"/>
    </w:rPr>
  </w:style>
  <w:style w:type="paragraph" w:customStyle="1" w:styleId="Sangra3detindependiente5">
    <w:name w:val="Sangría 3 de t. independiente5"/>
    <w:basedOn w:val="Normal"/>
    <w:rsid w:val="005749DB"/>
    <w:pPr>
      <w:spacing w:after="120" w:line="240" w:lineRule="auto"/>
      <w:ind w:left="283"/>
    </w:pPr>
    <w:rPr>
      <w:rFonts w:ascii="Adobe Caslon Pro" w:eastAsia="Times New Roman" w:hAnsi="Adobe Caslon Pro" w:cs="Adobe Caslon Pro"/>
      <w:sz w:val="16"/>
      <w:szCs w:val="20"/>
      <w:lang w:val="es-ES_tradnl" w:eastAsia="es-MX"/>
    </w:rPr>
  </w:style>
  <w:style w:type="paragraph" w:customStyle="1" w:styleId="Textodebloque5">
    <w:name w:val="Texto de bloque5"/>
    <w:basedOn w:val="Normal"/>
    <w:rsid w:val="005749DB"/>
    <w:pPr>
      <w:spacing w:after="0" w:line="240" w:lineRule="auto"/>
      <w:ind w:left="540" w:right="44" w:hanging="540"/>
      <w:jc w:val="both"/>
    </w:pPr>
    <w:rPr>
      <w:rFonts w:ascii="Bookman Old Style" w:eastAsia="Times New Roman" w:hAnsi="Bookman Old Style" w:cs="Bookman Old Style"/>
      <w:szCs w:val="20"/>
      <w:lang w:val="es-ES" w:eastAsia="es-MX"/>
    </w:rPr>
  </w:style>
  <w:style w:type="paragraph" w:customStyle="1" w:styleId="Mapadeldocumento3">
    <w:name w:val="Mapa del documento3"/>
    <w:basedOn w:val="Normal"/>
    <w:rsid w:val="005749DB"/>
    <w:pPr>
      <w:shd w:val="clear" w:color="auto" w:fill="000080"/>
      <w:spacing w:after="0" w:line="240" w:lineRule="auto"/>
    </w:pPr>
    <w:rPr>
      <w:rFonts w:ascii="Tahoma" w:eastAsia="Times New Roman" w:hAnsi="Tahoma" w:cs="Tahoma"/>
      <w:sz w:val="24"/>
      <w:szCs w:val="20"/>
      <w:lang w:val="es-ES" w:eastAsia="es-MX"/>
    </w:rPr>
  </w:style>
  <w:style w:type="paragraph" w:customStyle="1" w:styleId="Textosinformato5">
    <w:name w:val="Texto sin formato5"/>
    <w:basedOn w:val="Normal"/>
    <w:rsid w:val="005749DB"/>
    <w:pPr>
      <w:spacing w:after="160" w:line="240" w:lineRule="exact"/>
      <w:jc w:val="right"/>
    </w:pPr>
    <w:rPr>
      <w:rFonts w:ascii="Verdana" w:eastAsia="Times New Roman" w:hAnsi="Verdana" w:cs="Verdana"/>
      <w:sz w:val="24"/>
      <w:szCs w:val="20"/>
      <w:lang w:eastAsia="es-MX"/>
    </w:rPr>
  </w:style>
  <w:style w:type="paragraph" w:customStyle="1" w:styleId="msoacetate0">
    <w:name w:val="msoacetate"/>
    <w:basedOn w:val="Normal"/>
    <w:rsid w:val="005749DB"/>
    <w:pPr>
      <w:spacing w:after="0" w:line="240" w:lineRule="auto"/>
    </w:pPr>
    <w:rPr>
      <w:rFonts w:ascii="Tahoma" w:eastAsia="Times New Roman" w:hAnsi="Tahoma" w:cs="Tahoma"/>
      <w:sz w:val="16"/>
      <w:szCs w:val="20"/>
      <w:lang w:val="es-ES_tradnl" w:eastAsia="es-MX"/>
    </w:rPr>
  </w:style>
  <w:style w:type="paragraph" w:customStyle="1" w:styleId="msonospacing0">
    <w:name w:val="msonospacing"/>
    <w:rsid w:val="005749DB"/>
    <w:pPr>
      <w:spacing w:after="0" w:line="240" w:lineRule="auto"/>
    </w:pPr>
    <w:rPr>
      <w:rFonts w:ascii="Adobe Caslon Pro" w:eastAsia="Times New Roman" w:hAnsi="Adobe Caslon Pro" w:cs="Adobe Caslon Pro"/>
      <w:sz w:val="24"/>
      <w:szCs w:val="20"/>
      <w:lang w:val="es-ES_tradnl" w:eastAsia="es-MX"/>
    </w:rPr>
  </w:style>
  <w:style w:type="paragraph" w:customStyle="1" w:styleId="msormpane0">
    <w:name w:val="msormpane"/>
    <w:rsid w:val="005749DB"/>
    <w:pPr>
      <w:spacing w:after="0" w:line="240" w:lineRule="auto"/>
    </w:pPr>
    <w:rPr>
      <w:rFonts w:ascii="Times New Roman" w:eastAsia="Times New Roman" w:hAnsi="Times New Roman" w:cs="Times New Roman"/>
      <w:sz w:val="20"/>
      <w:szCs w:val="20"/>
      <w:lang w:val="es-ES" w:eastAsia="es-MX"/>
    </w:rPr>
  </w:style>
  <w:style w:type="paragraph" w:customStyle="1" w:styleId="msotocheading0">
    <w:name w:val="msotocheading"/>
    <w:basedOn w:val="Heading1"/>
    <w:next w:val="Normal"/>
    <w:rsid w:val="005749DB"/>
    <w:pPr>
      <w:keepLines/>
      <w:spacing w:before="480" w:after="0" w:line="276" w:lineRule="atLeast"/>
      <w:jc w:val="left"/>
    </w:pPr>
    <w:rPr>
      <w:rFonts w:ascii="Calibri" w:hAnsi="Calibri" w:cs="Calibri"/>
      <w:bCs w:val="0"/>
      <w:color w:val="00FFFF"/>
      <w:kern w:val="0"/>
      <w:sz w:val="28"/>
      <w:szCs w:val="20"/>
      <w:lang w:val="es-MX"/>
    </w:rPr>
  </w:style>
  <w:style w:type="paragraph" w:customStyle="1" w:styleId="Textoindependienteprim">
    <w:name w:val="Texto independiente prim"/>
    <w:basedOn w:val="Textoindependiente21"/>
    <w:rsid w:val="005749DB"/>
    <w:pPr>
      <w:ind w:left="360" w:firstLine="360"/>
      <w:jc w:val="left"/>
    </w:pPr>
    <w:rPr>
      <w:rFonts w:ascii="Times New Roman" w:hAnsi="Times New Roman" w:cs="Times New Roman"/>
      <w:b w:val="0"/>
      <w:sz w:val="20"/>
    </w:rPr>
  </w:style>
  <w:style w:type="paragraph" w:customStyle="1" w:styleId="Sangra2detindep010">
    <w:name w:val="Sangría 2 de t. indep010"/>
    <w:basedOn w:val="Normal"/>
    <w:rsid w:val="005749DB"/>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2detindep020">
    <w:name w:val="Sangría 2 de t. indep020"/>
    <w:basedOn w:val="Normal"/>
    <w:rsid w:val="005749DB"/>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3detindep000">
    <w:name w:val="Sangría 3 de t. indep000"/>
    <w:basedOn w:val="Normal"/>
    <w:rsid w:val="005749DB"/>
    <w:pPr>
      <w:spacing w:after="120" w:line="240" w:lineRule="auto"/>
      <w:ind w:left="283"/>
    </w:pPr>
    <w:rPr>
      <w:rFonts w:ascii="Times New Roman" w:eastAsia="Times New Roman" w:hAnsi="Times New Roman" w:cs="Times New Roman"/>
      <w:sz w:val="16"/>
      <w:szCs w:val="20"/>
      <w:lang w:val="es-ES" w:eastAsia="es-MX"/>
    </w:rPr>
  </w:style>
  <w:style w:type="paragraph" w:customStyle="1" w:styleId="TableParagraph">
    <w:name w:val="Table Paragraph"/>
    <w:basedOn w:val="Normal"/>
    <w:rsid w:val="005749DB"/>
    <w:pPr>
      <w:spacing w:before="67" w:after="0" w:line="240" w:lineRule="auto"/>
      <w:ind w:left="152"/>
    </w:pPr>
    <w:rPr>
      <w:rFonts w:ascii="Arial" w:eastAsia="Times New Roman" w:hAnsi="Arial" w:cs="Arial"/>
      <w:szCs w:val="20"/>
      <w:lang w:val="en-US" w:eastAsia="es-MX"/>
    </w:rPr>
  </w:style>
  <w:style w:type="paragraph" w:customStyle="1" w:styleId="Ningnestilodeprraf">
    <w:name w:val="[Ningún estilo de párraf"/>
    <w:rsid w:val="005749DB"/>
    <w:pPr>
      <w:spacing w:after="0" w:line="288" w:lineRule="atLeast"/>
    </w:pPr>
    <w:rPr>
      <w:rFonts w:ascii="Times New Roman" w:eastAsia="Times New Roman" w:hAnsi="Times New Roman" w:cs="Times New Roman"/>
      <w:color w:val="000000"/>
      <w:sz w:val="24"/>
      <w:szCs w:val="20"/>
      <w:lang w:val="es-ES_tradnl" w:eastAsia="es-MX"/>
    </w:rPr>
  </w:style>
  <w:style w:type="paragraph" w:customStyle="1" w:styleId="direccionpie">
    <w:name w:val="direccion_pie"/>
    <w:basedOn w:val="Ningnestilodeprraf"/>
    <w:rsid w:val="005749DB"/>
    <w:pPr>
      <w:jc w:val="right"/>
    </w:pPr>
    <w:rPr>
      <w:rFonts w:ascii="Arial Narrow Regular" w:hAnsi="Arial Narrow Regular" w:cs="Arial Narrow Regular"/>
      <w:color w:val="C0C0C0"/>
      <w:sz w:val="20"/>
    </w:rPr>
  </w:style>
  <w:style w:type="paragraph" w:customStyle="1" w:styleId="Nombrecargo">
    <w:name w:val="Nombre_cargo"/>
    <w:basedOn w:val="Ningnestilodeprraf"/>
    <w:rsid w:val="005749DB"/>
    <w:rPr>
      <w:rFonts w:ascii="Arial Narrow Bold" w:hAnsi="Arial Narrow Bold" w:cs="Arial Narrow Bold"/>
      <w:b/>
      <w:sz w:val="20"/>
    </w:rPr>
  </w:style>
  <w:style w:type="paragraph" w:customStyle="1" w:styleId="fecha">
    <w:name w:val="fecha"/>
    <w:basedOn w:val="Ningnestilodeprraf"/>
    <w:rsid w:val="005749DB"/>
    <w:pPr>
      <w:ind w:left="5236"/>
    </w:pPr>
    <w:rPr>
      <w:rFonts w:ascii="Arial Narrow Regular" w:hAnsi="Arial Narrow Regular" w:cs="Arial Narrow Regular"/>
      <w:sz w:val="20"/>
    </w:rPr>
  </w:style>
  <w:style w:type="paragraph" w:customStyle="1" w:styleId="firmasaludo">
    <w:name w:val="firma_saludo"/>
    <w:basedOn w:val="Ningnestilodeprraf"/>
    <w:rsid w:val="005749DB"/>
    <w:pPr>
      <w:jc w:val="both"/>
    </w:pPr>
    <w:rPr>
      <w:rFonts w:ascii="Arial Narrow Bold Italic" w:hAnsi="Arial Narrow Bold Italic" w:cs="Arial Narrow Bold Italic"/>
      <w:b/>
      <w:i/>
      <w:sz w:val="20"/>
    </w:rPr>
  </w:style>
  <w:style w:type="paragraph" w:customStyle="1" w:styleId="contenido">
    <w:name w:val="contenido"/>
    <w:basedOn w:val="Ningnestilodeprraf"/>
    <w:rsid w:val="005749DB"/>
    <w:pPr>
      <w:jc w:val="both"/>
    </w:pPr>
    <w:rPr>
      <w:rFonts w:ascii="Arial Narrow Regular" w:hAnsi="Arial Narrow Regular" w:cs="Arial Narrow Regular"/>
      <w:sz w:val="20"/>
    </w:rPr>
  </w:style>
  <w:style w:type="paragraph" w:customStyle="1" w:styleId="Standard">
    <w:name w:val="Standard"/>
    <w:rsid w:val="005749DB"/>
    <w:pPr>
      <w:spacing w:after="0" w:line="240" w:lineRule="auto"/>
    </w:pPr>
    <w:rPr>
      <w:rFonts w:ascii="Times New Roman" w:eastAsia="Times New Roman" w:hAnsi="Times New Roman" w:cs="Times New Roman"/>
      <w:sz w:val="24"/>
      <w:szCs w:val="20"/>
      <w:lang w:eastAsia="es-MX"/>
    </w:rPr>
  </w:style>
  <w:style w:type="paragraph" w:customStyle="1" w:styleId="Oficioregistro">
    <w:name w:val="Oficio_registro"/>
    <w:basedOn w:val="Ningnestilodeprraf"/>
    <w:rsid w:val="005749DB"/>
    <w:pPr>
      <w:spacing w:line="240" w:lineRule="auto"/>
    </w:pPr>
    <w:rPr>
      <w:color w:val="auto"/>
      <w:sz w:val="20"/>
      <w:lang w:val="es-MX"/>
    </w:rPr>
  </w:style>
  <w:style w:type="paragraph" w:customStyle="1" w:styleId="SECRETARIADELAFUNCION">
    <w:name w:val="SECRETARIA DE LA FUNCION"/>
    <w:basedOn w:val="Normal"/>
    <w:rsid w:val="005749DB"/>
    <w:pPr>
      <w:spacing w:after="0" w:line="240" w:lineRule="auto"/>
    </w:pPr>
    <w:rPr>
      <w:rFonts w:ascii="Arial" w:eastAsia="Times New Roman" w:hAnsi="Arial" w:cs="Arial"/>
      <w:sz w:val="18"/>
      <w:szCs w:val="20"/>
      <w:lang w:val="es-ES" w:eastAsia="es-MX"/>
    </w:rPr>
  </w:style>
  <w:style w:type="paragraph" w:customStyle="1" w:styleId="font10">
    <w:name w:val="font10"/>
    <w:basedOn w:val="Normal"/>
    <w:rsid w:val="005749DB"/>
    <w:pPr>
      <w:spacing w:before="100" w:after="100" w:line="240" w:lineRule="auto"/>
    </w:pPr>
    <w:rPr>
      <w:rFonts w:ascii="Arial" w:eastAsia="Times New Roman" w:hAnsi="Arial" w:cs="Arial"/>
      <w:b/>
      <w:i/>
      <w:sz w:val="18"/>
      <w:szCs w:val="20"/>
      <w:lang w:eastAsia="es-MX"/>
    </w:rPr>
  </w:style>
  <w:style w:type="paragraph" w:styleId="ListContinue2">
    <w:name w:val="List Continue 2"/>
    <w:basedOn w:val="Normal"/>
    <w:rsid w:val="005749DB"/>
    <w:pPr>
      <w:spacing w:after="120" w:line="240" w:lineRule="auto"/>
      <w:ind w:left="566"/>
    </w:pPr>
    <w:rPr>
      <w:rFonts w:ascii="Arial" w:eastAsia="Times New Roman" w:hAnsi="Arial" w:cs="Times New Roman"/>
      <w:i/>
      <w:sz w:val="20"/>
      <w:szCs w:val="20"/>
      <w:lang w:eastAsia="es-MX"/>
    </w:rPr>
  </w:style>
  <w:style w:type="paragraph" w:styleId="ListContinue3">
    <w:name w:val="List Continue 3"/>
    <w:basedOn w:val="Normal"/>
    <w:rsid w:val="005749DB"/>
    <w:pPr>
      <w:spacing w:after="120" w:line="240" w:lineRule="auto"/>
      <w:ind w:left="849"/>
    </w:pPr>
    <w:rPr>
      <w:rFonts w:ascii="Arial" w:eastAsia="Times New Roman" w:hAnsi="Arial" w:cs="Times New Roman"/>
      <w:i/>
      <w:sz w:val="20"/>
      <w:szCs w:val="20"/>
      <w:lang w:eastAsia="es-MX"/>
    </w:rPr>
  </w:style>
  <w:style w:type="paragraph" w:customStyle="1" w:styleId="Textoindependiente311">
    <w:name w:val="Texto independiente 311"/>
    <w:basedOn w:val="Normal"/>
    <w:rsid w:val="005749DB"/>
    <w:pPr>
      <w:widowControl w:val="0"/>
      <w:spacing w:after="0" w:line="240" w:lineRule="auto"/>
      <w:jc w:val="both"/>
    </w:pPr>
    <w:rPr>
      <w:rFonts w:ascii="Arial" w:eastAsia="Times New Roman" w:hAnsi="Arial" w:cs="Times New Roman"/>
      <w:i/>
      <w:sz w:val="16"/>
      <w:szCs w:val="20"/>
      <w:lang w:val="es-ES_tradnl" w:eastAsia="es-MX"/>
    </w:rPr>
  </w:style>
  <w:style w:type="paragraph" w:customStyle="1" w:styleId="inciso0">
    <w:name w:val="inciso"/>
    <w:basedOn w:val="Normal"/>
    <w:rsid w:val="005749DB"/>
    <w:pPr>
      <w:spacing w:after="101" w:line="216" w:lineRule="atLeast"/>
      <w:ind w:left="1152" w:hanging="432"/>
      <w:jc w:val="both"/>
    </w:pPr>
    <w:rPr>
      <w:rFonts w:ascii="Arial" w:eastAsia="Calibri" w:hAnsi="Arial" w:cs="Arial"/>
      <w:sz w:val="18"/>
      <w:szCs w:val="18"/>
      <w:lang w:eastAsia="es-MX"/>
    </w:rPr>
  </w:style>
  <w:style w:type="paragraph" w:customStyle="1" w:styleId="CarCar18CarCar">
    <w:name w:val="Car Car18 Car Car"/>
    <w:basedOn w:val="Normal"/>
    <w:rsid w:val="005749DB"/>
    <w:pPr>
      <w:widowControl w:val="0"/>
      <w:spacing w:after="160" w:line="240" w:lineRule="exact"/>
    </w:pPr>
    <w:rPr>
      <w:rFonts w:ascii="Tahoma" w:eastAsia="Times New Roman" w:hAnsi="Tahoma" w:cs="Times New Roman"/>
      <w:snapToGrid w:val="0"/>
      <w:sz w:val="20"/>
      <w:szCs w:val="20"/>
      <w:lang w:val="en-US"/>
    </w:rPr>
  </w:style>
  <w:style w:type="numbering" w:customStyle="1" w:styleId="Sinlista30">
    <w:name w:val="Sin lista30"/>
    <w:next w:val="NoList"/>
    <w:uiPriority w:val="99"/>
    <w:semiHidden/>
    <w:unhideWhenUsed/>
    <w:rsid w:val="005749DB"/>
  </w:style>
  <w:style w:type="table" w:customStyle="1" w:styleId="Tablaconcuadrcula28">
    <w:name w:val="Tabla con cuadrícula28"/>
    <w:basedOn w:val="TableNormal"/>
    <w:next w:val="TableGrid"/>
    <w:uiPriority w:val="59"/>
    <w:rsid w:val="005749D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8">
    <w:name w:val="Sin lista118"/>
    <w:next w:val="NoList"/>
    <w:uiPriority w:val="99"/>
    <w:semiHidden/>
    <w:unhideWhenUsed/>
    <w:rsid w:val="005749DB"/>
  </w:style>
  <w:style w:type="numbering" w:customStyle="1" w:styleId="Sinlista210">
    <w:name w:val="Sin lista210"/>
    <w:next w:val="NoList"/>
    <w:uiPriority w:val="99"/>
    <w:semiHidden/>
    <w:unhideWhenUsed/>
    <w:rsid w:val="005749DB"/>
  </w:style>
  <w:style w:type="numbering" w:customStyle="1" w:styleId="Sinlista119">
    <w:name w:val="Sin lista119"/>
    <w:next w:val="NoList"/>
    <w:uiPriority w:val="99"/>
    <w:semiHidden/>
    <w:unhideWhenUsed/>
    <w:rsid w:val="005749DB"/>
  </w:style>
  <w:style w:type="numbering" w:customStyle="1" w:styleId="Sinlista212">
    <w:name w:val="Sin lista212"/>
    <w:next w:val="NoList"/>
    <w:semiHidden/>
    <w:unhideWhenUsed/>
    <w:rsid w:val="005749DB"/>
  </w:style>
  <w:style w:type="table" w:customStyle="1" w:styleId="Tablaconcuadrcula110">
    <w:name w:val="Tabla con cuadrícula110"/>
    <w:basedOn w:val="TableNormal"/>
    <w:next w:val="TableGrid"/>
    <w:rsid w:val="005749DB"/>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5">
    <w:name w:val="Sin lista35"/>
    <w:next w:val="NoList"/>
    <w:semiHidden/>
    <w:unhideWhenUsed/>
    <w:rsid w:val="005749DB"/>
  </w:style>
  <w:style w:type="numbering" w:customStyle="1" w:styleId="Estilo13">
    <w:name w:val="Estilo13"/>
    <w:rsid w:val="005749DB"/>
  </w:style>
  <w:style w:type="numbering" w:customStyle="1" w:styleId="Estilo23">
    <w:name w:val="Estilo23"/>
    <w:rsid w:val="005749DB"/>
  </w:style>
  <w:style w:type="table" w:customStyle="1" w:styleId="Tablaconcuadrcula115">
    <w:name w:val="Tabla con cuadrícula115"/>
    <w:basedOn w:val="TableNormal"/>
    <w:next w:val="TableGrid"/>
    <w:rsid w:val="005749DB"/>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1">
    <w:name w:val="Estilo111"/>
    <w:rsid w:val="005749DB"/>
  </w:style>
  <w:style w:type="numbering" w:customStyle="1" w:styleId="Estilo211">
    <w:name w:val="Estilo211"/>
    <w:rsid w:val="005749DB"/>
  </w:style>
  <w:style w:type="table" w:customStyle="1" w:styleId="Tablaconcuadrcula29">
    <w:name w:val="Tabla con cuadrícula29"/>
    <w:basedOn w:val="TableNormal"/>
    <w:next w:val="TableGrid"/>
    <w:rsid w:val="005749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eNormal"/>
    <w:next w:val="TableGrid"/>
    <w:rsid w:val="005749DB"/>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1">
    <w:name w:val="Estilo121"/>
    <w:rsid w:val="005749DB"/>
  </w:style>
  <w:style w:type="numbering" w:customStyle="1" w:styleId="Estilo221">
    <w:name w:val="Estilo221"/>
    <w:rsid w:val="005749DB"/>
  </w:style>
  <w:style w:type="numbering" w:customStyle="1" w:styleId="Sinlista45">
    <w:name w:val="Sin lista45"/>
    <w:next w:val="NoList"/>
    <w:uiPriority w:val="99"/>
    <w:semiHidden/>
    <w:unhideWhenUsed/>
    <w:rsid w:val="005749DB"/>
  </w:style>
  <w:style w:type="numbering" w:customStyle="1" w:styleId="Sinlista55">
    <w:name w:val="Sin lista55"/>
    <w:next w:val="NoList"/>
    <w:uiPriority w:val="99"/>
    <w:semiHidden/>
    <w:unhideWhenUsed/>
    <w:rsid w:val="005749DB"/>
  </w:style>
  <w:style w:type="numbering" w:customStyle="1" w:styleId="Sinlista65">
    <w:name w:val="Sin lista65"/>
    <w:next w:val="NoList"/>
    <w:uiPriority w:val="99"/>
    <w:semiHidden/>
    <w:unhideWhenUsed/>
    <w:rsid w:val="005749DB"/>
  </w:style>
  <w:style w:type="table" w:customStyle="1" w:styleId="Tablaconcuadrcula35">
    <w:name w:val="Tabla con cuadrícula35"/>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5">
    <w:name w:val="Sin lista75"/>
    <w:next w:val="NoList"/>
    <w:uiPriority w:val="99"/>
    <w:semiHidden/>
    <w:unhideWhenUsed/>
    <w:rsid w:val="005749DB"/>
  </w:style>
  <w:style w:type="table" w:customStyle="1" w:styleId="Tablaconcuadrcula45">
    <w:name w:val="Tabla con cuadrícula45"/>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5">
    <w:name w:val="Sin lista85"/>
    <w:next w:val="NoList"/>
    <w:uiPriority w:val="99"/>
    <w:semiHidden/>
    <w:unhideWhenUsed/>
    <w:rsid w:val="005749DB"/>
  </w:style>
  <w:style w:type="table" w:customStyle="1" w:styleId="Tablaconcuadrcula55">
    <w:name w:val="Tabla con cuadrícula55"/>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5">
    <w:name w:val="Sin lista95"/>
    <w:next w:val="NoList"/>
    <w:uiPriority w:val="99"/>
    <w:semiHidden/>
    <w:unhideWhenUsed/>
    <w:rsid w:val="005749DB"/>
  </w:style>
  <w:style w:type="table" w:customStyle="1" w:styleId="Tablaconcuadrcula65">
    <w:name w:val="Tabla con cuadrícula65"/>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5">
    <w:name w:val="Sin lista1115"/>
    <w:next w:val="NoList"/>
    <w:uiPriority w:val="99"/>
    <w:semiHidden/>
    <w:unhideWhenUsed/>
    <w:rsid w:val="005749DB"/>
  </w:style>
  <w:style w:type="numbering" w:customStyle="1" w:styleId="Sinlista102">
    <w:name w:val="Sin lista102"/>
    <w:next w:val="NoList"/>
    <w:uiPriority w:val="99"/>
    <w:semiHidden/>
    <w:unhideWhenUsed/>
    <w:rsid w:val="005749DB"/>
  </w:style>
  <w:style w:type="table" w:customStyle="1" w:styleId="Tablaconcuadrcula72">
    <w:name w:val="Tabla con cuadrícula72"/>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2">
    <w:name w:val="Sin lista122"/>
    <w:next w:val="NoList"/>
    <w:uiPriority w:val="99"/>
    <w:semiHidden/>
    <w:unhideWhenUsed/>
    <w:rsid w:val="005749DB"/>
  </w:style>
  <w:style w:type="table" w:customStyle="1" w:styleId="Tablaconcuadrcula82">
    <w:name w:val="Tabla con cuadrícula82"/>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2">
    <w:name w:val="Sin lista132"/>
    <w:next w:val="NoList"/>
    <w:uiPriority w:val="99"/>
    <w:semiHidden/>
    <w:unhideWhenUsed/>
    <w:rsid w:val="005749DB"/>
  </w:style>
  <w:style w:type="table" w:customStyle="1" w:styleId="Tablaconcuadrcula92">
    <w:name w:val="Tabla con cuadrícula9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2">
    <w:name w:val="Sin lista142"/>
    <w:next w:val="NoList"/>
    <w:uiPriority w:val="99"/>
    <w:semiHidden/>
    <w:unhideWhenUsed/>
    <w:rsid w:val="005749DB"/>
  </w:style>
  <w:style w:type="numbering" w:customStyle="1" w:styleId="Sinlista152">
    <w:name w:val="Sin lista152"/>
    <w:next w:val="NoList"/>
    <w:uiPriority w:val="99"/>
    <w:semiHidden/>
    <w:unhideWhenUsed/>
    <w:rsid w:val="005749DB"/>
  </w:style>
  <w:style w:type="numbering" w:customStyle="1" w:styleId="Sinlista162">
    <w:name w:val="Sin lista162"/>
    <w:next w:val="NoList"/>
    <w:uiPriority w:val="99"/>
    <w:semiHidden/>
    <w:unhideWhenUsed/>
    <w:rsid w:val="005749DB"/>
  </w:style>
  <w:style w:type="table" w:customStyle="1" w:styleId="Tablaconcuadrcula101">
    <w:name w:val="Tabla con cuadrícula10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2">
    <w:name w:val="Sin lista172"/>
    <w:next w:val="NoList"/>
    <w:uiPriority w:val="99"/>
    <w:semiHidden/>
    <w:unhideWhenUsed/>
    <w:rsid w:val="005749DB"/>
  </w:style>
  <w:style w:type="numbering" w:customStyle="1" w:styleId="Sinlista312">
    <w:name w:val="Sin lista312"/>
    <w:next w:val="NoList"/>
    <w:uiPriority w:val="99"/>
    <w:semiHidden/>
    <w:unhideWhenUsed/>
    <w:rsid w:val="005749DB"/>
  </w:style>
  <w:style w:type="numbering" w:customStyle="1" w:styleId="Sinlista412">
    <w:name w:val="Sin lista412"/>
    <w:next w:val="NoList"/>
    <w:uiPriority w:val="99"/>
    <w:semiHidden/>
    <w:unhideWhenUsed/>
    <w:rsid w:val="005749DB"/>
  </w:style>
  <w:style w:type="numbering" w:customStyle="1" w:styleId="Sinlista512">
    <w:name w:val="Sin lista512"/>
    <w:next w:val="NoList"/>
    <w:uiPriority w:val="99"/>
    <w:semiHidden/>
    <w:unhideWhenUsed/>
    <w:rsid w:val="005749DB"/>
  </w:style>
  <w:style w:type="table" w:customStyle="1" w:styleId="Tablaconcuadrcula211">
    <w:name w:val="Tabla con cuadrícula2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2">
    <w:name w:val="Sin lista612"/>
    <w:next w:val="NoList"/>
    <w:uiPriority w:val="99"/>
    <w:semiHidden/>
    <w:unhideWhenUsed/>
    <w:rsid w:val="005749DB"/>
  </w:style>
  <w:style w:type="table" w:customStyle="1" w:styleId="Tablaconcuadrcula311">
    <w:name w:val="Tabla con cuadrícula3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2">
    <w:name w:val="Sin lista712"/>
    <w:next w:val="NoList"/>
    <w:uiPriority w:val="99"/>
    <w:semiHidden/>
    <w:unhideWhenUsed/>
    <w:rsid w:val="005749DB"/>
  </w:style>
  <w:style w:type="table" w:customStyle="1" w:styleId="Tablaconcuadrcula411">
    <w:name w:val="Tabla con cuadrícula4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2">
    <w:name w:val="Sin lista1122"/>
    <w:next w:val="NoList"/>
    <w:uiPriority w:val="99"/>
    <w:semiHidden/>
    <w:unhideWhenUsed/>
    <w:rsid w:val="005749DB"/>
  </w:style>
  <w:style w:type="table" w:customStyle="1" w:styleId="Tablaconcuadrcula1111">
    <w:name w:val="Tabla con cuadrícula11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2">
    <w:name w:val="Sin lista812"/>
    <w:next w:val="NoList"/>
    <w:uiPriority w:val="99"/>
    <w:semiHidden/>
    <w:unhideWhenUsed/>
    <w:rsid w:val="005749DB"/>
  </w:style>
  <w:style w:type="table" w:customStyle="1" w:styleId="Tablaconcuadrcula511">
    <w:name w:val="Tabla con cuadrícula5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2">
    <w:name w:val="Sin lista912"/>
    <w:next w:val="NoList"/>
    <w:uiPriority w:val="99"/>
    <w:semiHidden/>
    <w:unhideWhenUsed/>
    <w:rsid w:val="005749DB"/>
  </w:style>
  <w:style w:type="table" w:customStyle="1" w:styleId="Tablaconcuadrcula611">
    <w:name w:val="Tabla con cuadrícula611"/>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2">
    <w:name w:val="Sin lista11112"/>
    <w:next w:val="NoList"/>
    <w:uiPriority w:val="99"/>
    <w:semiHidden/>
    <w:unhideWhenUsed/>
    <w:rsid w:val="005749DB"/>
  </w:style>
  <w:style w:type="numbering" w:customStyle="1" w:styleId="Sinlista1011">
    <w:name w:val="Sin lista1011"/>
    <w:next w:val="NoList"/>
    <w:uiPriority w:val="99"/>
    <w:semiHidden/>
    <w:unhideWhenUsed/>
    <w:rsid w:val="005749DB"/>
  </w:style>
  <w:style w:type="table" w:customStyle="1" w:styleId="Tablaconcuadrcula711">
    <w:name w:val="Tabla con cuadrícula711"/>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1">
    <w:name w:val="Sin lista1211"/>
    <w:next w:val="NoList"/>
    <w:uiPriority w:val="99"/>
    <w:semiHidden/>
    <w:unhideWhenUsed/>
    <w:rsid w:val="005749DB"/>
  </w:style>
  <w:style w:type="table" w:customStyle="1" w:styleId="Tablaconcuadrcula811">
    <w:name w:val="Tabla con cuadrícula811"/>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1">
    <w:name w:val="Sin lista1311"/>
    <w:next w:val="NoList"/>
    <w:uiPriority w:val="99"/>
    <w:semiHidden/>
    <w:unhideWhenUsed/>
    <w:rsid w:val="005749DB"/>
  </w:style>
  <w:style w:type="table" w:customStyle="1" w:styleId="Tablaconcuadrcula911">
    <w:name w:val="Tabla con cuadrícula91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1">
    <w:name w:val="Sin lista1411"/>
    <w:next w:val="NoList"/>
    <w:uiPriority w:val="99"/>
    <w:semiHidden/>
    <w:unhideWhenUsed/>
    <w:rsid w:val="005749DB"/>
  </w:style>
  <w:style w:type="numbering" w:customStyle="1" w:styleId="Sinlista1511">
    <w:name w:val="Sin lista1511"/>
    <w:next w:val="NoList"/>
    <w:uiPriority w:val="99"/>
    <w:semiHidden/>
    <w:unhideWhenUsed/>
    <w:rsid w:val="005749DB"/>
  </w:style>
  <w:style w:type="numbering" w:customStyle="1" w:styleId="Sinlista1611">
    <w:name w:val="Sin lista1611"/>
    <w:next w:val="NoList"/>
    <w:uiPriority w:val="99"/>
    <w:semiHidden/>
    <w:unhideWhenUsed/>
    <w:rsid w:val="005749DB"/>
  </w:style>
  <w:style w:type="numbering" w:customStyle="1" w:styleId="Sinlista1711">
    <w:name w:val="Sin lista1711"/>
    <w:next w:val="NoList"/>
    <w:uiPriority w:val="99"/>
    <w:semiHidden/>
    <w:unhideWhenUsed/>
    <w:rsid w:val="005749DB"/>
  </w:style>
  <w:style w:type="numbering" w:customStyle="1" w:styleId="Sinlista2111">
    <w:name w:val="Sin lista2111"/>
    <w:next w:val="NoList"/>
    <w:uiPriority w:val="99"/>
    <w:semiHidden/>
    <w:unhideWhenUsed/>
    <w:rsid w:val="005749DB"/>
  </w:style>
  <w:style w:type="numbering" w:customStyle="1" w:styleId="Sinlista3111">
    <w:name w:val="Sin lista3111"/>
    <w:next w:val="NoList"/>
    <w:uiPriority w:val="99"/>
    <w:semiHidden/>
    <w:unhideWhenUsed/>
    <w:rsid w:val="005749DB"/>
  </w:style>
  <w:style w:type="numbering" w:customStyle="1" w:styleId="Sinlista4111">
    <w:name w:val="Sin lista4111"/>
    <w:next w:val="NoList"/>
    <w:uiPriority w:val="99"/>
    <w:semiHidden/>
    <w:unhideWhenUsed/>
    <w:rsid w:val="005749DB"/>
  </w:style>
  <w:style w:type="numbering" w:customStyle="1" w:styleId="Sinlista5111">
    <w:name w:val="Sin lista5111"/>
    <w:next w:val="NoList"/>
    <w:uiPriority w:val="99"/>
    <w:semiHidden/>
    <w:unhideWhenUsed/>
    <w:rsid w:val="005749DB"/>
  </w:style>
  <w:style w:type="numbering" w:customStyle="1" w:styleId="Sinlista6111">
    <w:name w:val="Sin lista6111"/>
    <w:next w:val="NoList"/>
    <w:uiPriority w:val="99"/>
    <w:semiHidden/>
    <w:unhideWhenUsed/>
    <w:rsid w:val="005749DB"/>
  </w:style>
  <w:style w:type="numbering" w:customStyle="1" w:styleId="Sinlista7111">
    <w:name w:val="Sin lista7111"/>
    <w:next w:val="NoList"/>
    <w:uiPriority w:val="99"/>
    <w:semiHidden/>
    <w:unhideWhenUsed/>
    <w:rsid w:val="005749DB"/>
  </w:style>
  <w:style w:type="numbering" w:customStyle="1" w:styleId="Sinlista11211">
    <w:name w:val="Sin lista11211"/>
    <w:next w:val="NoList"/>
    <w:uiPriority w:val="99"/>
    <w:semiHidden/>
    <w:unhideWhenUsed/>
    <w:rsid w:val="005749DB"/>
  </w:style>
  <w:style w:type="numbering" w:customStyle="1" w:styleId="Sinlista8111">
    <w:name w:val="Sin lista8111"/>
    <w:next w:val="NoList"/>
    <w:uiPriority w:val="99"/>
    <w:semiHidden/>
    <w:unhideWhenUsed/>
    <w:rsid w:val="005749DB"/>
  </w:style>
  <w:style w:type="numbering" w:customStyle="1" w:styleId="Sinlista9111">
    <w:name w:val="Sin lista9111"/>
    <w:next w:val="NoList"/>
    <w:uiPriority w:val="99"/>
    <w:semiHidden/>
    <w:unhideWhenUsed/>
    <w:rsid w:val="005749DB"/>
  </w:style>
  <w:style w:type="numbering" w:customStyle="1" w:styleId="Sinlista111112">
    <w:name w:val="Sin lista111112"/>
    <w:next w:val="NoList"/>
    <w:uiPriority w:val="99"/>
    <w:semiHidden/>
    <w:unhideWhenUsed/>
    <w:rsid w:val="005749DB"/>
  </w:style>
  <w:style w:type="numbering" w:customStyle="1" w:styleId="Sinlista181">
    <w:name w:val="Sin lista181"/>
    <w:next w:val="NoList"/>
    <w:uiPriority w:val="99"/>
    <w:semiHidden/>
    <w:unhideWhenUsed/>
    <w:rsid w:val="005749DB"/>
  </w:style>
  <w:style w:type="table" w:customStyle="1" w:styleId="Tablaconcuadrcula131">
    <w:name w:val="Tabla con cuadrícula1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1">
    <w:name w:val="Sin lista191"/>
    <w:next w:val="NoList"/>
    <w:uiPriority w:val="99"/>
    <w:semiHidden/>
    <w:unhideWhenUsed/>
    <w:rsid w:val="005749DB"/>
  </w:style>
  <w:style w:type="table" w:customStyle="1" w:styleId="Tablaconcuadrcula141">
    <w:name w:val="Tabla con cuadrícula1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1">
    <w:name w:val="Sin lista1101"/>
    <w:next w:val="NoList"/>
    <w:uiPriority w:val="99"/>
    <w:semiHidden/>
    <w:unhideWhenUsed/>
    <w:rsid w:val="005749DB"/>
  </w:style>
  <w:style w:type="numbering" w:customStyle="1" w:styleId="Sinlista221">
    <w:name w:val="Sin lista221"/>
    <w:next w:val="NoList"/>
    <w:uiPriority w:val="99"/>
    <w:semiHidden/>
    <w:unhideWhenUsed/>
    <w:rsid w:val="005749DB"/>
  </w:style>
  <w:style w:type="numbering" w:customStyle="1" w:styleId="Sinlista321">
    <w:name w:val="Sin lista321"/>
    <w:next w:val="NoList"/>
    <w:uiPriority w:val="99"/>
    <w:semiHidden/>
    <w:unhideWhenUsed/>
    <w:rsid w:val="005749DB"/>
  </w:style>
  <w:style w:type="numbering" w:customStyle="1" w:styleId="Sinlista421">
    <w:name w:val="Sin lista421"/>
    <w:next w:val="NoList"/>
    <w:uiPriority w:val="99"/>
    <w:semiHidden/>
    <w:unhideWhenUsed/>
    <w:rsid w:val="005749DB"/>
  </w:style>
  <w:style w:type="table" w:customStyle="1" w:styleId="Tablaconcuadrcula151">
    <w:name w:val="Tabla con cuadrícula15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1">
    <w:name w:val="Sin lista521"/>
    <w:next w:val="NoList"/>
    <w:uiPriority w:val="99"/>
    <w:semiHidden/>
    <w:unhideWhenUsed/>
    <w:rsid w:val="005749DB"/>
  </w:style>
  <w:style w:type="table" w:customStyle="1" w:styleId="Tablaconcuadrcula221">
    <w:name w:val="Tabla con cuadrícula2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1">
    <w:name w:val="Sin lista621"/>
    <w:next w:val="NoList"/>
    <w:uiPriority w:val="99"/>
    <w:semiHidden/>
    <w:unhideWhenUsed/>
    <w:rsid w:val="005749DB"/>
  </w:style>
  <w:style w:type="table" w:customStyle="1" w:styleId="Tablaconcuadrcula321">
    <w:name w:val="Tabla con cuadrícula3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1">
    <w:name w:val="Sin lista721"/>
    <w:next w:val="NoList"/>
    <w:uiPriority w:val="99"/>
    <w:semiHidden/>
    <w:unhideWhenUsed/>
    <w:rsid w:val="005749DB"/>
  </w:style>
  <w:style w:type="table" w:customStyle="1" w:styleId="Tablaconcuadrcula421">
    <w:name w:val="Tabla con cuadrícula4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1">
    <w:name w:val="Sin lista1131"/>
    <w:next w:val="NoList"/>
    <w:uiPriority w:val="99"/>
    <w:semiHidden/>
    <w:unhideWhenUsed/>
    <w:rsid w:val="005749DB"/>
  </w:style>
  <w:style w:type="table" w:customStyle="1" w:styleId="Tablaconcuadrcula1121">
    <w:name w:val="Tabla con cuadrícula11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1">
    <w:name w:val="Sin lista821"/>
    <w:next w:val="NoList"/>
    <w:uiPriority w:val="99"/>
    <w:semiHidden/>
    <w:unhideWhenUsed/>
    <w:rsid w:val="005749DB"/>
  </w:style>
  <w:style w:type="table" w:customStyle="1" w:styleId="Tablaconcuadrcula521">
    <w:name w:val="Tabla con cuadrícula5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1">
    <w:name w:val="Sin lista921"/>
    <w:next w:val="NoList"/>
    <w:uiPriority w:val="99"/>
    <w:semiHidden/>
    <w:unhideWhenUsed/>
    <w:rsid w:val="005749DB"/>
  </w:style>
  <w:style w:type="table" w:customStyle="1" w:styleId="Tablaconcuadrcula621">
    <w:name w:val="Tabla con cuadrícula62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1">
    <w:name w:val="Sin lista11121"/>
    <w:next w:val="NoList"/>
    <w:uiPriority w:val="99"/>
    <w:semiHidden/>
    <w:unhideWhenUsed/>
    <w:rsid w:val="005749DB"/>
  </w:style>
  <w:style w:type="numbering" w:customStyle="1" w:styleId="Sinlista201">
    <w:name w:val="Sin lista201"/>
    <w:next w:val="NoList"/>
    <w:uiPriority w:val="99"/>
    <w:semiHidden/>
    <w:unhideWhenUsed/>
    <w:rsid w:val="005749DB"/>
  </w:style>
  <w:style w:type="table" w:customStyle="1" w:styleId="Tablaconcuadrcula161">
    <w:name w:val="Tabla con cuadrícula16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1">
    <w:name w:val="Sin lista1141"/>
    <w:next w:val="NoList"/>
    <w:uiPriority w:val="99"/>
    <w:semiHidden/>
    <w:unhideWhenUsed/>
    <w:rsid w:val="005749DB"/>
  </w:style>
  <w:style w:type="numbering" w:customStyle="1" w:styleId="Sinlista231">
    <w:name w:val="Sin lista231"/>
    <w:next w:val="NoList"/>
    <w:uiPriority w:val="99"/>
    <w:semiHidden/>
    <w:unhideWhenUsed/>
    <w:rsid w:val="005749DB"/>
  </w:style>
  <w:style w:type="numbering" w:customStyle="1" w:styleId="Sinlista331">
    <w:name w:val="Sin lista331"/>
    <w:next w:val="NoList"/>
    <w:uiPriority w:val="99"/>
    <w:semiHidden/>
    <w:unhideWhenUsed/>
    <w:rsid w:val="005749DB"/>
  </w:style>
  <w:style w:type="numbering" w:customStyle="1" w:styleId="Sinlista431">
    <w:name w:val="Sin lista431"/>
    <w:next w:val="NoList"/>
    <w:uiPriority w:val="99"/>
    <w:semiHidden/>
    <w:unhideWhenUsed/>
    <w:rsid w:val="005749DB"/>
  </w:style>
  <w:style w:type="table" w:customStyle="1" w:styleId="Tablaconcuadrcula171">
    <w:name w:val="Tabla con cuadrícula17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1">
    <w:name w:val="Sin lista531"/>
    <w:next w:val="NoList"/>
    <w:uiPriority w:val="99"/>
    <w:semiHidden/>
    <w:unhideWhenUsed/>
    <w:rsid w:val="005749DB"/>
  </w:style>
  <w:style w:type="table" w:customStyle="1" w:styleId="Tablaconcuadrcula231">
    <w:name w:val="Tabla con cuadrícula2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1">
    <w:name w:val="Sin lista631"/>
    <w:next w:val="NoList"/>
    <w:uiPriority w:val="99"/>
    <w:semiHidden/>
    <w:unhideWhenUsed/>
    <w:rsid w:val="005749DB"/>
  </w:style>
  <w:style w:type="table" w:customStyle="1" w:styleId="Tablaconcuadrcula331">
    <w:name w:val="Tabla con cuadrícula3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1">
    <w:name w:val="Sin lista731"/>
    <w:next w:val="NoList"/>
    <w:uiPriority w:val="99"/>
    <w:semiHidden/>
    <w:unhideWhenUsed/>
    <w:rsid w:val="005749DB"/>
  </w:style>
  <w:style w:type="table" w:customStyle="1" w:styleId="Tablaconcuadrcula431">
    <w:name w:val="Tabla con cuadrícula4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1">
    <w:name w:val="Sin lista1151"/>
    <w:next w:val="NoList"/>
    <w:uiPriority w:val="99"/>
    <w:semiHidden/>
    <w:unhideWhenUsed/>
    <w:rsid w:val="005749DB"/>
  </w:style>
  <w:style w:type="table" w:customStyle="1" w:styleId="Tablaconcuadrcula1131">
    <w:name w:val="Tabla con cuadrícula11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1">
    <w:name w:val="Sin lista831"/>
    <w:next w:val="NoList"/>
    <w:uiPriority w:val="99"/>
    <w:semiHidden/>
    <w:unhideWhenUsed/>
    <w:rsid w:val="005749DB"/>
  </w:style>
  <w:style w:type="table" w:customStyle="1" w:styleId="Tablaconcuadrcula531">
    <w:name w:val="Tabla con cuadrícula5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1">
    <w:name w:val="Sin lista931"/>
    <w:next w:val="NoList"/>
    <w:uiPriority w:val="99"/>
    <w:semiHidden/>
    <w:unhideWhenUsed/>
    <w:rsid w:val="005749DB"/>
  </w:style>
  <w:style w:type="table" w:customStyle="1" w:styleId="Tablaconcuadrcula631">
    <w:name w:val="Tabla con cuadrícula63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1">
    <w:name w:val="Sin lista11131"/>
    <w:next w:val="NoList"/>
    <w:uiPriority w:val="99"/>
    <w:semiHidden/>
    <w:unhideWhenUsed/>
    <w:rsid w:val="005749DB"/>
  </w:style>
  <w:style w:type="numbering" w:customStyle="1" w:styleId="Sinlista241">
    <w:name w:val="Sin lista241"/>
    <w:next w:val="NoList"/>
    <w:uiPriority w:val="99"/>
    <w:semiHidden/>
    <w:unhideWhenUsed/>
    <w:rsid w:val="005749DB"/>
  </w:style>
  <w:style w:type="table" w:customStyle="1" w:styleId="Tablaconcuadrcula181">
    <w:name w:val="Tabla con cuadrícula18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1">
    <w:name w:val="Sin lista1161"/>
    <w:next w:val="NoList"/>
    <w:uiPriority w:val="99"/>
    <w:semiHidden/>
    <w:unhideWhenUsed/>
    <w:rsid w:val="005749DB"/>
  </w:style>
  <w:style w:type="numbering" w:customStyle="1" w:styleId="Sinlista251">
    <w:name w:val="Sin lista251"/>
    <w:next w:val="NoList"/>
    <w:uiPriority w:val="99"/>
    <w:semiHidden/>
    <w:unhideWhenUsed/>
    <w:rsid w:val="005749DB"/>
  </w:style>
  <w:style w:type="numbering" w:customStyle="1" w:styleId="Sinlista341">
    <w:name w:val="Sin lista341"/>
    <w:next w:val="NoList"/>
    <w:uiPriority w:val="99"/>
    <w:semiHidden/>
    <w:unhideWhenUsed/>
    <w:rsid w:val="005749DB"/>
  </w:style>
  <w:style w:type="numbering" w:customStyle="1" w:styleId="Sinlista441">
    <w:name w:val="Sin lista441"/>
    <w:next w:val="NoList"/>
    <w:uiPriority w:val="99"/>
    <w:semiHidden/>
    <w:unhideWhenUsed/>
    <w:rsid w:val="005749DB"/>
  </w:style>
  <w:style w:type="table" w:customStyle="1" w:styleId="Tablaconcuadrcula191">
    <w:name w:val="Tabla con cuadrícula19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1">
    <w:name w:val="Sin lista541"/>
    <w:next w:val="NoList"/>
    <w:uiPriority w:val="99"/>
    <w:semiHidden/>
    <w:unhideWhenUsed/>
    <w:rsid w:val="005749DB"/>
  </w:style>
  <w:style w:type="table" w:customStyle="1" w:styleId="Tablaconcuadrcula241">
    <w:name w:val="Tabla con cuadrícula2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1">
    <w:name w:val="Sin lista641"/>
    <w:next w:val="NoList"/>
    <w:uiPriority w:val="99"/>
    <w:semiHidden/>
    <w:unhideWhenUsed/>
    <w:rsid w:val="005749DB"/>
  </w:style>
  <w:style w:type="table" w:customStyle="1" w:styleId="Tablaconcuadrcula341">
    <w:name w:val="Tabla con cuadrícula3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1">
    <w:name w:val="Sin lista741"/>
    <w:next w:val="NoList"/>
    <w:uiPriority w:val="99"/>
    <w:semiHidden/>
    <w:unhideWhenUsed/>
    <w:rsid w:val="005749DB"/>
  </w:style>
  <w:style w:type="table" w:customStyle="1" w:styleId="Tablaconcuadrcula441">
    <w:name w:val="Tabla con cuadrícula4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1">
    <w:name w:val="Sin lista1171"/>
    <w:next w:val="NoList"/>
    <w:uiPriority w:val="99"/>
    <w:semiHidden/>
    <w:unhideWhenUsed/>
    <w:rsid w:val="005749DB"/>
  </w:style>
  <w:style w:type="table" w:customStyle="1" w:styleId="Tablaconcuadrcula1141">
    <w:name w:val="Tabla con cuadrícula11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1">
    <w:name w:val="Sin lista841"/>
    <w:next w:val="NoList"/>
    <w:uiPriority w:val="99"/>
    <w:semiHidden/>
    <w:unhideWhenUsed/>
    <w:rsid w:val="005749DB"/>
  </w:style>
  <w:style w:type="table" w:customStyle="1" w:styleId="Tablaconcuadrcula541">
    <w:name w:val="Tabla con cuadrícula5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1">
    <w:name w:val="Sin lista941"/>
    <w:next w:val="NoList"/>
    <w:uiPriority w:val="99"/>
    <w:semiHidden/>
    <w:unhideWhenUsed/>
    <w:rsid w:val="005749DB"/>
  </w:style>
  <w:style w:type="table" w:customStyle="1" w:styleId="Tablaconcuadrcula641">
    <w:name w:val="Tabla con cuadrícula64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1">
    <w:name w:val="Sin lista11141"/>
    <w:next w:val="NoList"/>
    <w:uiPriority w:val="99"/>
    <w:semiHidden/>
    <w:unhideWhenUsed/>
    <w:rsid w:val="005749DB"/>
  </w:style>
  <w:style w:type="numbering" w:customStyle="1" w:styleId="Sinlista261">
    <w:name w:val="Sin lista261"/>
    <w:next w:val="NoList"/>
    <w:uiPriority w:val="99"/>
    <w:semiHidden/>
    <w:unhideWhenUsed/>
    <w:rsid w:val="005749DB"/>
  </w:style>
  <w:style w:type="table" w:customStyle="1" w:styleId="Tablaconcuadrcula201">
    <w:name w:val="Tabla con cuadrícula20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1">
    <w:name w:val="Sin lista271"/>
    <w:next w:val="NoList"/>
    <w:uiPriority w:val="99"/>
    <w:semiHidden/>
    <w:unhideWhenUsed/>
    <w:rsid w:val="005749DB"/>
  </w:style>
  <w:style w:type="table" w:customStyle="1" w:styleId="Tablaconcuadrcula251">
    <w:name w:val="Tabla con cuadrícula25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1">
    <w:name w:val="Sin lista281"/>
    <w:next w:val="NoList"/>
    <w:uiPriority w:val="99"/>
    <w:semiHidden/>
    <w:unhideWhenUsed/>
    <w:rsid w:val="005749DB"/>
  </w:style>
  <w:style w:type="table" w:customStyle="1" w:styleId="Tablaconcuadrcula261">
    <w:name w:val="Tabla con cuadrícula26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1">
    <w:name w:val="Sin lista291"/>
    <w:next w:val="NoList"/>
    <w:uiPriority w:val="99"/>
    <w:semiHidden/>
    <w:unhideWhenUsed/>
    <w:rsid w:val="005749DB"/>
  </w:style>
  <w:style w:type="table" w:customStyle="1" w:styleId="Tablaconcuadrcula271">
    <w:name w:val="Tabla con cuadrícula271"/>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6">
    <w:name w:val="Sin lista36"/>
    <w:next w:val="NoList"/>
    <w:uiPriority w:val="99"/>
    <w:semiHidden/>
    <w:unhideWhenUsed/>
    <w:rsid w:val="005749DB"/>
  </w:style>
  <w:style w:type="table" w:customStyle="1" w:styleId="Tablaconcuadrcula30">
    <w:name w:val="Tabla con cuadrícula30"/>
    <w:basedOn w:val="TableNormal"/>
    <w:next w:val="TableGrid"/>
    <w:uiPriority w:val="59"/>
    <w:rsid w:val="005749D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0">
    <w:name w:val="Sin lista120"/>
    <w:next w:val="NoList"/>
    <w:uiPriority w:val="99"/>
    <w:semiHidden/>
    <w:unhideWhenUsed/>
    <w:rsid w:val="005749DB"/>
  </w:style>
  <w:style w:type="numbering" w:customStyle="1" w:styleId="Sinlista213">
    <w:name w:val="Sin lista213"/>
    <w:next w:val="NoList"/>
    <w:uiPriority w:val="99"/>
    <w:semiHidden/>
    <w:unhideWhenUsed/>
    <w:rsid w:val="005749DB"/>
  </w:style>
  <w:style w:type="numbering" w:customStyle="1" w:styleId="Sinlista1110">
    <w:name w:val="Sin lista1110"/>
    <w:next w:val="NoList"/>
    <w:uiPriority w:val="99"/>
    <w:semiHidden/>
    <w:unhideWhenUsed/>
    <w:rsid w:val="005749DB"/>
  </w:style>
  <w:style w:type="numbering" w:customStyle="1" w:styleId="Sinlista214">
    <w:name w:val="Sin lista214"/>
    <w:next w:val="NoList"/>
    <w:semiHidden/>
    <w:unhideWhenUsed/>
    <w:rsid w:val="005749DB"/>
  </w:style>
  <w:style w:type="table" w:customStyle="1" w:styleId="Tablaconcuadrcula116">
    <w:name w:val="Tabla con cuadrícula116"/>
    <w:basedOn w:val="TableNormal"/>
    <w:next w:val="TableGrid"/>
    <w:rsid w:val="005749DB"/>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7">
    <w:name w:val="Sin lista37"/>
    <w:next w:val="NoList"/>
    <w:semiHidden/>
    <w:unhideWhenUsed/>
    <w:rsid w:val="005749DB"/>
  </w:style>
  <w:style w:type="numbering" w:customStyle="1" w:styleId="Estilo14">
    <w:name w:val="Estilo14"/>
    <w:rsid w:val="005749DB"/>
  </w:style>
  <w:style w:type="numbering" w:customStyle="1" w:styleId="Estilo24">
    <w:name w:val="Estilo24"/>
    <w:rsid w:val="005749DB"/>
  </w:style>
  <w:style w:type="table" w:customStyle="1" w:styleId="Tablaconcuadrcula117">
    <w:name w:val="Tabla con cuadrícula117"/>
    <w:basedOn w:val="TableNormal"/>
    <w:next w:val="TableGrid"/>
    <w:rsid w:val="005749DB"/>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2">
    <w:name w:val="Estilo112"/>
    <w:rsid w:val="005749DB"/>
  </w:style>
  <w:style w:type="numbering" w:customStyle="1" w:styleId="Estilo212">
    <w:name w:val="Estilo212"/>
    <w:rsid w:val="005749DB"/>
  </w:style>
  <w:style w:type="table" w:customStyle="1" w:styleId="Tablaconcuadrcula210">
    <w:name w:val="Tabla con cuadrícula210"/>
    <w:basedOn w:val="TableNormal"/>
    <w:next w:val="TableGrid"/>
    <w:rsid w:val="005749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eNormal"/>
    <w:next w:val="TableGrid"/>
    <w:rsid w:val="005749DB"/>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2">
    <w:name w:val="Estilo122"/>
    <w:rsid w:val="005749DB"/>
  </w:style>
  <w:style w:type="numbering" w:customStyle="1" w:styleId="Estilo222">
    <w:name w:val="Estilo222"/>
    <w:rsid w:val="005749DB"/>
  </w:style>
  <w:style w:type="numbering" w:customStyle="1" w:styleId="Sinlista46">
    <w:name w:val="Sin lista46"/>
    <w:next w:val="NoList"/>
    <w:uiPriority w:val="99"/>
    <w:semiHidden/>
    <w:unhideWhenUsed/>
    <w:rsid w:val="005749DB"/>
  </w:style>
  <w:style w:type="numbering" w:customStyle="1" w:styleId="Sinlista56">
    <w:name w:val="Sin lista56"/>
    <w:next w:val="NoList"/>
    <w:uiPriority w:val="99"/>
    <w:semiHidden/>
    <w:unhideWhenUsed/>
    <w:rsid w:val="005749DB"/>
  </w:style>
  <w:style w:type="numbering" w:customStyle="1" w:styleId="Sinlista66">
    <w:name w:val="Sin lista66"/>
    <w:next w:val="NoList"/>
    <w:uiPriority w:val="99"/>
    <w:semiHidden/>
    <w:unhideWhenUsed/>
    <w:rsid w:val="005749DB"/>
  </w:style>
  <w:style w:type="table" w:customStyle="1" w:styleId="Tablaconcuadrcula36">
    <w:name w:val="Tabla con cuadrícula36"/>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6">
    <w:name w:val="Sin lista76"/>
    <w:next w:val="NoList"/>
    <w:uiPriority w:val="99"/>
    <w:semiHidden/>
    <w:unhideWhenUsed/>
    <w:rsid w:val="005749DB"/>
  </w:style>
  <w:style w:type="table" w:customStyle="1" w:styleId="Tablaconcuadrcula46">
    <w:name w:val="Tabla con cuadrícula46"/>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6">
    <w:name w:val="Sin lista86"/>
    <w:next w:val="NoList"/>
    <w:uiPriority w:val="99"/>
    <w:semiHidden/>
    <w:unhideWhenUsed/>
    <w:rsid w:val="005749DB"/>
  </w:style>
  <w:style w:type="table" w:customStyle="1" w:styleId="Tablaconcuadrcula56">
    <w:name w:val="Tabla con cuadrícula56"/>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6">
    <w:name w:val="Sin lista96"/>
    <w:next w:val="NoList"/>
    <w:uiPriority w:val="99"/>
    <w:semiHidden/>
    <w:unhideWhenUsed/>
    <w:rsid w:val="005749DB"/>
  </w:style>
  <w:style w:type="table" w:customStyle="1" w:styleId="Tablaconcuadrcula66">
    <w:name w:val="Tabla con cuadrícula66"/>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6">
    <w:name w:val="Sin lista1116"/>
    <w:next w:val="NoList"/>
    <w:uiPriority w:val="99"/>
    <w:semiHidden/>
    <w:unhideWhenUsed/>
    <w:rsid w:val="005749DB"/>
  </w:style>
  <w:style w:type="numbering" w:customStyle="1" w:styleId="Sinlista103">
    <w:name w:val="Sin lista103"/>
    <w:next w:val="NoList"/>
    <w:uiPriority w:val="99"/>
    <w:semiHidden/>
    <w:unhideWhenUsed/>
    <w:rsid w:val="005749DB"/>
  </w:style>
  <w:style w:type="table" w:customStyle="1" w:styleId="Tablaconcuadrcula73">
    <w:name w:val="Tabla con cuadrícula73"/>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3">
    <w:name w:val="Sin lista123"/>
    <w:next w:val="NoList"/>
    <w:uiPriority w:val="99"/>
    <w:semiHidden/>
    <w:unhideWhenUsed/>
    <w:rsid w:val="005749DB"/>
  </w:style>
  <w:style w:type="table" w:customStyle="1" w:styleId="Tablaconcuadrcula83">
    <w:name w:val="Tabla con cuadrícula83"/>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3">
    <w:name w:val="Sin lista133"/>
    <w:next w:val="NoList"/>
    <w:uiPriority w:val="99"/>
    <w:semiHidden/>
    <w:unhideWhenUsed/>
    <w:rsid w:val="005749DB"/>
  </w:style>
  <w:style w:type="table" w:customStyle="1" w:styleId="Tablaconcuadrcula93">
    <w:name w:val="Tabla con cuadrícula93"/>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3">
    <w:name w:val="Sin lista143"/>
    <w:next w:val="NoList"/>
    <w:uiPriority w:val="99"/>
    <w:semiHidden/>
    <w:unhideWhenUsed/>
    <w:rsid w:val="005749DB"/>
  </w:style>
  <w:style w:type="numbering" w:customStyle="1" w:styleId="Sinlista153">
    <w:name w:val="Sin lista153"/>
    <w:next w:val="NoList"/>
    <w:uiPriority w:val="99"/>
    <w:semiHidden/>
    <w:unhideWhenUsed/>
    <w:rsid w:val="005749DB"/>
  </w:style>
  <w:style w:type="numbering" w:customStyle="1" w:styleId="Sinlista163">
    <w:name w:val="Sin lista163"/>
    <w:next w:val="NoList"/>
    <w:uiPriority w:val="99"/>
    <w:semiHidden/>
    <w:unhideWhenUsed/>
    <w:rsid w:val="005749DB"/>
  </w:style>
  <w:style w:type="table" w:customStyle="1" w:styleId="Tablaconcuadrcula102">
    <w:name w:val="Tabla con cuadrícula10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3">
    <w:name w:val="Sin lista173"/>
    <w:next w:val="NoList"/>
    <w:uiPriority w:val="99"/>
    <w:semiHidden/>
    <w:unhideWhenUsed/>
    <w:rsid w:val="005749DB"/>
  </w:style>
  <w:style w:type="numbering" w:customStyle="1" w:styleId="Sinlista313">
    <w:name w:val="Sin lista313"/>
    <w:next w:val="NoList"/>
    <w:uiPriority w:val="99"/>
    <w:semiHidden/>
    <w:unhideWhenUsed/>
    <w:rsid w:val="005749DB"/>
  </w:style>
  <w:style w:type="numbering" w:customStyle="1" w:styleId="Sinlista413">
    <w:name w:val="Sin lista413"/>
    <w:next w:val="NoList"/>
    <w:uiPriority w:val="99"/>
    <w:semiHidden/>
    <w:unhideWhenUsed/>
    <w:rsid w:val="005749DB"/>
  </w:style>
  <w:style w:type="numbering" w:customStyle="1" w:styleId="Sinlista513">
    <w:name w:val="Sin lista513"/>
    <w:next w:val="NoList"/>
    <w:uiPriority w:val="99"/>
    <w:semiHidden/>
    <w:unhideWhenUsed/>
    <w:rsid w:val="005749DB"/>
  </w:style>
  <w:style w:type="table" w:customStyle="1" w:styleId="Tablaconcuadrcula212">
    <w:name w:val="Tabla con cuadrícula2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3">
    <w:name w:val="Sin lista613"/>
    <w:next w:val="NoList"/>
    <w:uiPriority w:val="99"/>
    <w:semiHidden/>
    <w:unhideWhenUsed/>
    <w:rsid w:val="005749DB"/>
  </w:style>
  <w:style w:type="table" w:customStyle="1" w:styleId="Tablaconcuadrcula312">
    <w:name w:val="Tabla con cuadrícula3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3">
    <w:name w:val="Sin lista713"/>
    <w:next w:val="NoList"/>
    <w:uiPriority w:val="99"/>
    <w:semiHidden/>
    <w:unhideWhenUsed/>
    <w:rsid w:val="005749DB"/>
  </w:style>
  <w:style w:type="table" w:customStyle="1" w:styleId="Tablaconcuadrcula412">
    <w:name w:val="Tabla con cuadrícula4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3">
    <w:name w:val="Sin lista1123"/>
    <w:next w:val="NoList"/>
    <w:uiPriority w:val="99"/>
    <w:semiHidden/>
    <w:unhideWhenUsed/>
    <w:rsid w:val="005749DB"/>
  </w:style>
  <w:style w:type="table" w:customStyle="1" w:styleId="Tablaconcuadrcula1112">
    <w:name w:val="Tabla con cuadrícula11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3">
    <w:name w:val="Sin lista813"/>
    <w:next w:val="NoList"/>
    <w:uiPriority w:val="99"/>
    <w:semiHidden/>
    <w:unhideWhenUsed/>
    <w:rsid w:val="005749DB"/>
  </w:style>
  <w:style w:type="table" w:customStyle="1" w:styleId="Tablaconcuadrcula512">
    <w:name w:val="Tabla con cuadrícula5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3">
    <w:name w:val="Sin lista913"/>
    <w:next w:val="NoList"/>
    <w:uiPriority w:val="99"/>
    <w:semiHidden/>
    <w:unhideWhenUsed/>
    <w:rsid w:val="005749DB"/>
  </w:style>
  <w:style w:type="table" w:customStyle="1" w:styleId="Tablaconcuadrcula612">
    <w:name w:val="Tabla con cuadrícula612"/>
    <w:basedOn w:val="TableNormal"/>
    <w:next w:val="TableGrid"/>
    <w:rsid w:val="005749D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3">
    <w:name w:val="Sin lista11113"/>
    <w:next w:val="NoList"/>
    <w:uiPriority w:val="99"/>
    <w:semiHidden/>
    <w:unhideWhenUsed/>
    <w:rsid w:val="005749DB"/>
  </w:style>
  <w:style w:type="numbering" w:customStyle="1" w:styleId="Sinlista1012">
    <w:name w:val="Sin lista1012"/>
    <w:next w:val="NoList"/>
    <w:uiPriority w:val="99"/>
    <w:semiHidden/>
    <w:unhideWhenUsed/>
    <w:rsid w:val="005749DB"/>
  </w:style>
  <w:style w:type="table" w:customStyle="1" w:styleId="Tablaconcuadrcula712">
    <w:name w:val="Tabla con cuadrícula712"/>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2">
    <w:name w:val="Sin lista1212"/>
    <w:next w:val="NoList"/>
    <w:uiPriority w:val="99"/>
    <w:semiHidden/>
    <w:unhideWhenUsed/>
    <w:rsid w:val="005749DB"/>
  </w:style>
  <w:style w:type="table" w:customStyle="1" w:styleId="Tablaconcuadrcula812">
    <w:name w:val="Tabla con cuadrícula812"/>
    <w:basedOn w:val="TableNormal"/>
    <w:next w:val="TableGrid"/>
    <w:rsid w:val="005749DB"/>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2">
    <w:name w:val="Sin lista1312"/>
    <w:next w:val="NoList"/>
    <w:uiPriority w:val="99"/>
    <w:semiHidden/>
    <w:unhideWhenUsed/>
    <w:rsid w:val="005749DB"/>
  </w:style>
  <w:style w:type="table" w:customStyle="1" w:styleId="Tablaconcuadrcula912">
    <w:name w:val="Tabla con cuadrícula91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2">
    <w:name w:val="Sin lista1412"/>
    <w:next w:val="NoList"/>
    <w:uiPriority w:val="99"/>
    <w:semiHidden/>
    <w:unhideWhenUsed/>
    <w:rsid w:val="005749DB"/>
  </w:style>
  <w:style w:type="numbering" w:customStyle="1" w:styleId="Sinlista1512">
    <w:name w:val="Sin lista1512"/>
    <w:next w:val="NoList"/>
    <w:uiPriority w:val="99"/>
    <w:semiHidden/>
    <w:unhideWhenUsed/>
    <w:rsid w:val="005749DB"/>
  </w:style>
  <w:style w:type="numbering" w:customStyle="1" w:styleId="Sinlista1612">
    <w:name w:val="Sin lista1612"/>
    <w:next w:val="NoList"/>
    <w:uiPriority w:val="99"/>
    <w:semiHidden/>
    <w:unhideWhenUsed/>
    <w:rsid w:val="005749DB"/>
  </w:style>
  <w:style w:type="numbering" w:customStyle="1" w:styleId="Sinlista1712">
    <w:name w:val="Sin lista1712"/>
    <w:next w:val="NoList"/>
    <w:uiPriority w:val="99"/>
    <w:semiHidden/>
    <w:unhideWhenUsed/>
    <w:rsid w:val="005749DB"/>
  </w:style>
  <w:style w:type="numbering" w:customStyle="1" w:styleId="Sinlista2112">
    <w:name w:val="Sin lista2112"/>
    <w:next w:val="NoList"/>
    <w:uiPriority w:val="99"/>
    <w:semiHidden/>
    <w:unhideWhenUsed/>
    <w:rsid w:val="005749DB"/>
  </w:style>
  <w:style w:type="numbering" w:customStyle="1" w:styleId="Sinlista3112">
    <w:name w:val="Sin lista3112"/>
    <w:next w:val="NoList"/>
    <w:uiPriority w:val="99"/>
    <w:semiHidden/>
    <w:unhideWhenUsed/>
    <w:rsid w:val="005749DB"/>
  </w:style>
  <w:style w:type="numbering" w:customStyle="1" w:styleId="Sinlista4112">
    <w:name w:val="Sin lista4112"/>
    <w:next w:val="NoList"/>
    <w:uiPriority w:val="99"/>
    <w:semiHidden/>
    <w:unhideWhenUsed/>
    <w:rsid w:val="005749DB"/>
  </w:style>
  <w:style w:type="numbering" w:customStyle="1" w:styleId="Sinlista5112">
    <w:name w:val="Sin lista5112"/>
    <w:next w:val="NoList"/>
    <w:uiPriority w:val="99"/>
    <w:semiHidden/>
    <w:unhideWhenUsed/>
    <w:rsid w:val="005749DB"/>
  </w:style>
  <w:style w:type="numbering" w:customStyle="1" w:styleId="Sinlista6112">
    <w:name w:val="Sin lista6112"/>
    <w:next w:val="NoList"/>
    <w:uiPriority w:val="99"/>
    <w:semiHidden/>
    <w:unhideWhenUsed/>
    <w:rsid w:val="005749DB"/>
  </w:style>
  <w:style w:type="numbering" w:customStyle="1" w:styleId="Sinlista7112">
    <w:name w:val="Sin lista7112"/>
    <w:next w:val="NoList"/>
    <w:uiPriority w:val="99"/>
    <w:semiHidden/>
    <w:unhideWhenUsed/>
    <w:rsid w:val="005749DB"/>
  </w:style>
  <w:style w:type="numbering" w:customStyle="1" w:styleId="Sinlista11212">
    <w:name w:val="Sin lista11212"/>
    <w:next w:val="NoList"/>
    <w:uiPriority w:val="99"/>
    <w:semiHidden/>
    <w:unhideWhenUsed/>
    <w:rsid w:val="005749DB"/>
  </w:style>
  <w:style w:type="numbering" w:customStyle="1" w:styleId="Sinlista8112">
    <w:name w:val="Sin lista8112"/>
    <w:next w:val="NoList"/>
    <w:uiPriority w:val="99"/>
    <w:semiHidden/>
    <w:unhideWhenUsed/>
    <w:rsid w:val="005749DB"/>
  </w:style>
  <w:style w:type="numbering" w:customStyle="1" w:styleId="Sinlista9112">
    <w:name w:val="Sin lista9112"/>
    <w:next w:val="NoList"/>
    <w:uiPriority w:val="99"/>
    <w:semiHidden/>
    <w:unhideWhenUsed/>
    <w:rsid w:val="005749DB"/>
  </w:style>
  <w:style w:type="numbering" w:customStyle="1" w:styleId="Sinlista111113">
    <w:name w:val="Sin lista111113"/>
    <w:next w:val="NoList"/>
    <w:uiPriority w:val="99"/>
    <w:semiHidden/>
    <w:unhideWhenUsed/>
    <w:rsid w:val="005749DB"/>
  </w:style>
  <w:style w:type="numbering" w:customStyle="1" w:styleId="Sinlista182">
    <w:name w:val="Sin lista182"/>
    <w:next w:val="NoList"/>
    <w:uiPriority w:val="99"/>
    <w:semiHidden/>
    <w:unhideWhenUsed/>
    <w:rsid w:val="005749DB"/>
  </w:style>
  <w:style w:type="table" w:customStyle="1" w:styleId="Tablaconcuadrcula132">
    <w:name w:val="Tabla con cuadrícula1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2">
    <w:name w:val="Sin lista192"/>
    <w:next w:val="NoList"/>
    <w:uiPriority w:val="99"/>
    <w:semiHidden/>
    <w:unhideWhenUsed/>
    <w:rsid w:val="005749DB"/>
  </w:style>
  <w:style w:type="table" w:customStyle="1" w:styleId="Tablaconcuadrcula142">
    <w:name w:val="Tabla con cuadrícula1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2">
    <w:name w:val="Sin lista1102"/>
    <w:next w:val="NoList"/>
    <w:uiPriority w:val="99"/>
    <w:semiHidden/>
    <w:unhideWhenUsed/>
    <w:rsid w:val="005749DB"/>
  </w:style>
  <w:style w:type="numbering" w:customStyle="1" w:styleId="Sinlista222">
    <w:name w:val="Sin lista222"/>
    <w:next w:val="NoList"/>
    <w:uiPriority w:val="99"/>
    <w:semiHidden/>
    <w:unhideWhenUsed/>
    <w:rsid w:val="005749DB"/>
  </w:style>
  <w:style w:type="numbering" w:customStyle="1" w:styleId="Sinlista322">
    <w:name w:val="Sin lista322"/>
    <w:next w:val="NoList"/>
    <w:uiPriority w:val="99"/>
    <w:semiHidden/>
    <w:unhideWhenUsed/>
    <w:rsid w:val="005749DB"/>
  </w:style>
  <w:style w:type="numbering" w:customStyle="1" w:styleId="Sinlista422">
    <w:name w:val="Sin lista422"/>
    <w:next w:val="NoList"/>
    <w:uiPriority w:val="99"/>
    <w:semiHidden/>
    <w:unhideWhenUsed/>
    <w:rsid w:val="005749DB"/>
  </w:style>
  <w:style w:type="table" w:customStyle="1" w:styleId="Tablaconcuadrcula152">
    <w:name w:val="Tabla con cuadrícula15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2">
    <w:name w:val="Sin lista522"/>
    <w:next w:val="NoList"/>
    <w:uiPriority w:val="99"/>
    <w:semiHidden/>
    <w:unhideWhenUsed/>
    <w:rsid w:val="005749DB"/>
  </w:style>
  <w:style w:type="table" w:customStyle="1" w:styleId="Tablaconcuadrcula222">
    <w:name w:val="Tabla con cuadrícula2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2">
    <w:name w:val="Sin lista622"/>
    <w:next w:val="NoList"/>
    <w:uiPriority w:val="99"/>
    <w:semiHidden/>
    <w:unhideWhenUsed/>
    <w:rsid w:val="005749DB"/>
  </w:style>
  <w:style w:type="table" w:customStyle="1" w:styleId="Tablaconcuadrcula322">
    <w:name w:val="Tabla con cuadrícula3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2">
    <w:name w:val="Sin lista722"/>
    <w:next w:val="NoList"/>
    <w:uiPriority w:val="99"/>
    <w:semiHidden/>
    <w:unhideWhenUsed/>
    <w:rsid w:val="005749DB"/>
  </w:style>
  <w:style w:type="table" w:customStyle="1" w:styleId="Tablaconcuadrcula422">
    <w:name w:val="Tabla con cuadrícula4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2">
    <w:name w:val="Sin lista1132"/>
    <w:next w:val="NoList"/>
    <w:uiPriority w:val="99"/>
    <w:semiHidden/>
    <w:unhideWhenUsed/>
    <w:rsid w:val="005749DB"/>
  </w:style>
  <w:style w:type="table" w:customStyle="1" w:styleId="Tablaconcuadrcula1122">
    <w:name w:val="Tabla con cuadrícula11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2">
    <w:name w:val="Sin lista822"/>
    <w:next w:val="NoList"/>
    <w:uiPriority w:val="99"/>
    <w:semiHidden/>
    <w:unhideWhenUsed/>
    <w:rsid w:val="005749DB"/>
  </w:style>
  <w:style w:type="table" w:customStyle="1" w:styleId="Tablaconcuadrcula522">
    <w:name w:val="Tabla con cuadrícula5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2">
    <w:name w:val="Sin lista922"/>
    <w:next w:val="NoList"/>
    <w:uiPriority w:val="99"/>
    <w:semiHidden/>
    <w:unhideWhenUsed/>
    <w:rsid w:val="005749DB"/>
  </w:style>
  <w:style w:type="table" w:customStyle="1" w:styleId="Tablaconcuadrcula622">
    <w:name w:val="Tabla con cuadrícula62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2">
    <w:name w:val="Sin lista11122"/>
    <w:next w:val="NoList"/>
    <w:uiPriority w:val="99"/>
    <w:semiHidden/>
    <w:unhideWhenUsed/>
    <w:rsid w:val="005749DB"/>
  </w:style>
  <w:style w:type="numbering" w:customStyle="1" w:styleId="Sinlista202">
    <w:name w:val="Sin lista202"/>
    <w:next w:val="NoList"/>
    <w:uiPriority w:val="99"/>
    <w:semiHidden/>
    <w:unhideWhenUsed/>
    <w:rsid w:val="005749DB"/>
  </w:style>
  <w:style w:type="table" w:customStyle="1" w:styleId="Tablaconcuadrcula162">
    <w:name w:val="Tabla con cuadrícula16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2">
    <w:name w:val="Sin lista1142"/>
    <w:next w:val="NoList"/>
    <w:uiPriority w:val="99"/>
    <w:semiHidden/>
    <w:unhideWhenUsed/>
    <w:rsid w:val="005749DB"/>
  </w:style>
  <w:style w:type="numbering" w:customStyle="1" w:styleId="Sinlista232">
    <w:name w:val="Sin lista232"/>
    <w:next w:val="NoList"/>
    <w:uiPriority w:val="99"/>
    <w:semiHidden/>
    <w:unhideWhenUsed/>
    <w:rsid w:val="005749DB"/>
  </w:style>
  <w:style w:type="numbering" w:customStyle="1" w:styleId="Sinlista332">
    <w:name w:val="Sin lista332"/>
    <w:next w:val="NoList"/>
    <w:uiPriority w:val="99"/>
    <w:semiHidden/>
    <w:unhideWhenUsed/>
    <w:rsid w:val="005749DB"/>
  </w:style>
  <w:style w:type="numbering" w:customStyle="1" w:styleId="Sinlista432">
    <w:name w:val="Sin lista432"/>
    <w:next w:val="NoList"/>
    <w:uiPriority w:val="99"/>
    <w:semiHidden/>
    <w:unhideWhenUsed/>
    <w:rsid w:val="005749DB"/>
  </w:style>
  <w:style w:type="table" w:customStyle="1" w:styleId="Tablaconcuadrcula172">
    <w:name w:val="Tabla con cuadrícula17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2">
    <w:name w:val="Sin lista532"/>
    <w:next w:val="NoList"/>
    <w:uiPriority w:val="99"/>
    <w:semiHidden/>
    <w:unhideWhenUsed/>
    <w:rsid w:val="005749DB"/>
  </w:style>
  <w:style w:type="table" w:customStyle="1" w:styleId="Tablaconcuadrcula232">
    <w:name w:val="Tabla con cuadrícula2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2">
    <w:name w:val="Sin lista632"/>
    <w:next w:val="NoList"/>
    <w:uiPriority w:val="99"/>
    <w:semiHidden/>
    <w:unhideWhenUsed/>
    <w:rsid w:val="005749DB"/>
  </w:style>
  <w:style w:type="table" w:customStyle="1" w:styleId="Tablaconcuadrcula332">
    <w:name w:val="Tabla con cuadrícula3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2">
    <w:name w:val="Sin lista732"/>
    <w:next w:val="NoList"/>
    <w:uiPriority w:val="99"/>
    <w:semiHidden/>
    <w:unhideWhenUsed/>
    <w:rsid w:val="005749DB"/>
  </w:style>
  <w:style w:type="table" w:customStyle="1" w:styleId="Tablaconcuadrcula432">
    <w:name w:val="Tabla con cuadrícula4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2">
    <w:name w:val="Sin lista1152"/>
    <w:next w:val="NoList"/>
    <w:uiPriority w:val="99"/>
    <w:semiHidden/>
    <w:unhideWhenUsed/>
    <w:rsid w:val="005749DB"/>
  </w:style>
  <w:style w:type="table" w:customStyle="1" w:styleId="Tablaconcuadrcula1132">
    <w:name w:val="Tabla con cuadrícula11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2">
    <w:name w:val="Sin lista832"/>
    <w:next w:val="NoList"/>
    <w:uiPriority w:val="99"/>
    <w:semiHidden/>
    <w:unhideWhenUsed/>
    <w:rsid w:val="005749DB"/>
  </w:style>
  <w:style w:type="table" w:customStyle="1" w:styleId="Tablaconcuadrcula532">
    <w:name w:val="Tabla con cuadrícula5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2">
    <w:name w:val="Sin lista932"/>
    <w:next w:val="NoList"/>
    <w:uiPriority w:val="99"/>
    <w:semiHidden/>
    <w:unhideWhenUsed/>
    <w:rsid w:val="005749DB"/>
  </w:style>
  <w:style w:type="table" w:customStyle="1" w:styleId="Tablaconcuadrcula632">
    <w:name w:val="Tabla con cuadrícula63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2">
    <w:name w:val="Sin lista11132"/>
    <w:next w:val="NoList"/>
    <w:uiPriority w:val="99"/>
    <w:semiHidden/>
    <w:unhideWhenUsed/>
    <w:rsid w:val="005749DB"/>
  </w:style>
  <w:style w:type="numbering" w:customStyle="1" w:styleId="Sinlista242">
    <w:name w:val="Sin lista242"/>
    <w:next w:val="NoList"/>
    <w:uiPriority w:val="99"/>
    <w:semiHidden/>
    <w:unhideWhenUsed/>
    <w:rsid w:val="005749DB"/>
  </w:style>
  <w:style w:type="table" w:customStyle="1" w:styleId="Tablaconcuadrcula182">
    <w:name w:val="Tabla con cuadrícula18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2">
    <w:name w:val="Sin lista1162"/>
    <w:next w:val="NoList"/>
    <w:uiPriority w:val="99"/>
    <w:semiHidden/>
    <w:unhideWhenUsed/>
    <w:rsid w:val="005749DB"/>
  </w:style>
  <w:style w:type="numbering" w:customStyle="1" w:styleId="Sinlista252">
    <w:name w:val="Sin lista252"/>
    <w:next w:val="NoList"/>
    <w:uiPriority w:val="99"/>
    <w:semiHidden/>
    <w:unhideWhenUsed/>
    <w:rsid w:val="005749DB"/>
  </w:style>
  <w:style w:type="numbering" w:customStyle="1" w:styleId="Sinlista342">
    <w:name w:val="Sin lista342"/>
    <w:next w:val="NoList"/>
    <w:uiPriority w:val="99"/>
    <w:semiHidden/>
    <w:unhideWhenUsed/>
    <w:rsid w:val="005749DB"/>
  </w:style>
  <w:style w:type="numbering" w:customStyle="1" w:styleId="Sinlista442">
    <w:name w:val="Sin lista442"/>
    <w:next w:val="NoList"/>
    <w:uiPriority w:val="99"/>
    <w:semiHidden/>
    <w:unhideWhenUsed/>
    <w:rsid w:val="005749DB"/>
  </w:style>
  <w:style w:type="table" w:customStyle="1" w:styleId="Tablaconcuadrcula192">
    <w:name w:val="Tabla con cuadrícula19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2">
    <w:name w:val="Sin lista542"/>
    <w:next w:val="NoList"/>
    <w:uiPriority w:val="99"/>
    <w:semiHidden/>
    <w:unhideWhenUsed/>
    <w:rsid w:val="005749DB"/>
  </w:style>
  <w:style w:type="table" w:customStyle="1" w:styleId="Tablaconcuadrcula242">
    <w:name w:val="Tabla con cuadrícula2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2">
    <w:name w:val="Sin lista642"/>
    <w:next w:val="NoList"/>
    <w:uiPriority w:val="99"/>
    <w:semiHidden/>
    <w:unhideWhenUsed/>
    <w:rsid w:val="005749DB"/>
  </w:style>
  <w:style w:type="table" w:customStyle="1" w:styleId="Tablaconcuadrcula342">
    <w:name w:val="Tabla con cuadrícula3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2">
    <w:name w:val="Sin lista742"/>
    <w:next w:val="NoList"/>
    <w:uiPriority w:val="99"/>
    <w:semiHidden/>
    <w:unhideWhenUsed/>
    <w:rsid w:val="005749DB"/>
  </w:style>
  <w:style w:type="table" w:customStyle="1" w:styleId="Tablaconcuadrcula442">
    <w:name w:val="Tabla con cuadrícula4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2">
    <w:name w:val="Sin lista1172"/>
    <w:next w:val="NoList"/>
    <w:uiPriority w:val="99"/>
    <w:semiHidden/>
    <w:unhideWhenUsed/>
    <w:rsid w:val="005749DB"/>
  </w:style>
  <w:style w:type="table" w:customStyle="1" w:styleId="Tablaconcuadrcula1142">
    <w:name w:val="Tabla con cuadrícula11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2">
    <w:name w:val="Sin lista842"/>
    <w:next w:val="NoList"/>
    <w:uiPriority w:val="99"/>
    <w:semiHidden/>
    <w:unhideWhenUsed/>
    <w:rsid w:val="005749DB"/>
  </w:style>
  <w:style w:type="table" w:customStyle="1" w:styleId="Tablaconcuadrcula542">
    <w:name w:val="Tabla con cuadrícula5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2">
    <w:name w:val="Sin lista942"/>
    <w:next w:val="NoList"/>
    <w:uiPriority w:val="99"/>
    <w:semiHidden/>
    <w:unhideWhenUsed/>
    <w:rsid w:val="005749DB"/>
  </w:style>
  <w:style w:type="table" w:customStyle="1" w:styleId="Tablaconcuadrcula642">
    <w:name w:val="Tabla con cuadrícula64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2">
    <w:name w:val="Sin lista11142"/>
    <w:next w:val="NoList"/>
    <w:uiPriority w:val="99"/>
    <w:semiHidden/>
    <w:unhideWhenUsed/>
    <w:rsid w:val="005749DB"/>
  </w:style>
  <w:style w:type="numbering" w:customStyle="1" w:styleId="Sinlista262">
    <w:name w:val="Sin lista262"/>
    <w:next w:val="NoList"/>
    <w:uiPriority w:val="99"/>
    <w:semiHidden/>
    <w:unhideWhenUsed/>
    <w:rsid w:val="005749DB"/>
  </w:style>
  <w:style w:type="table" w:customStyle="1" w:styleId="Tablaconcuadrcula202">
    <w:name w:val="Tabla con cuadrícula20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2">
    <w:name w:val="Sin lista272"/>
    <w:next w:val="NoList"/>
    <w:uiPriority w:val="99"/>
    <w:semiHidden/>
    <w:unhideWhenUsed/>
    <w:rsid w:val="005749DB"/>
  </w:style>
  <w:style w:type="table" w:customStyle="1" w:styleId="Tablaconcuadrcula252">
    <w:name w:val="Tabla con cuadrícula25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2">
    <w:name w:val="Sin lista282"/>
    <w:next w:val="NoList"/>
    <w:uiPriority w:val="99"/>
    <w:semiHidden/>
    <w:unhideWhenUsed/>
    <w:rsid w:val="005749DB"/>
  </w:style>
  <w:style w:type="table" w:customStyle="1" w:styleId="Tablaconcuadrcula262">
    <w:name w:val="Tabla con cuadrícula26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2">
    <w:name w:val="Sin lista292"/>
    <w:next w:val="NoList"/>
    <w:uiPriority w:val="99"/>
    <w:semiHidden/>
    <w:unhideWhenUsed/>
    <w:rsid w:val="005749DB"/>
  </w:style>
  <w:style w:type="table" w:customStyle="1" w:styleId="Tablaconcuadrcula272">
    <w:name w:val="Tabla con cuadrícula272"/>
    <w:basedOn w:val="TableNormal"/>
    <w:next w:val="TableGrid"/>
    <w:rsid w:val="005749D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eldocumentoCar2">
    <w:name w:val="Mapa del documento Car2"/>
    <w:uiPriority w:val="99"/>
    <w:semiHidden/>
    <w:rsid w:val="005749DB"/>
    <w:rPr>
      <w:rFonts w:ascii="Segoe UI" w:hAnsi="Segoe UI" w:cs="Segoe UI"/>
      <w:sz w:val="16"/>
      <w:szCs w:val="16"/>
      <w:lang w:val="es-ES_tradnl" w:eastAsia="es-ES"/>
    </w:rPr>
  </w:style>
  <w:style w:type="numbering" w:customStyle="1" w:styleId="Sinlista1111111">
    <w:name w:val="Sin lista1111111"/>
    <w:next w:val="NoList"/>
    <w:uiPriority w:val="99"/>
    <w:semiHidden/>
    <w:unhideWhenUsed/>
    <w:rsid w:val="005749DB"/>
  </w:style>
  <w:style w:type="table" w:styleId="LightShading-Accent2">
    <w:name w:val="Light Shading Accent 2"/>
    <w:basedOn w:val="TableNormal"/>
    <w:link w:val="Sombreadoclaro-nfasis2Car"/>
    <w:uiPriority w:val="30"/>
    <w:semiHidden/>
    <w:unhideWhenUsed/>
    <w:rsid w:val="005749DB"/>
    <w:pPr>
      <w:spacing w:after="0" w:line="240" w:lineRule="auto"/>
    </w:pPr>
    <w:rPr>
      <w:rFonts w:ascii="Montserrat Black" w:hAnsi="Montserrat Black"/>
      <w:b/>
      <w:bCs/>
      <w:i/>
      <w:iCs/>
      <w:color w:val="4F81BD"/>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15">
      <w:bodyDiv w:val="1"/>
      <w:marLeft w:val="0"/>
      <w:marRight w:val="0"/>
      <w:marTop w:val="0"/>
      <w:marBottom w:val="0"/>
      <w:divBdr>
        <w:top w:val="none" w:sz="0" w:space="0" w:color="auto"/>
        <w:left w:val="none" w:sz="0" w:space="0" w:color="auto"/>
        <w:bottom w:val="none" w:sz="0" w:space="0" w:color="auto"/>
        <w:right w:val="none" w:sz="0" w:space="0" w:color="auto"/>
      </w:divBdr>
    </w:div>
    <w:div w:id="178198516">
      <w:bodyDiv w:val="1"/>
      <w:marLeft w:val="0"/>
      <w:marRight w:val="0"/>
      <w:marTop w:val="0"/>
      <w:marBottom w:val="0"/>
      <w:divBdr>
        <w:top w:val="none" w:sz="0" w:space="0" w:color="auto"/>
        <w:left w:val="none" w:sz="0" w:space="0" w:color="auto"/>
        <w:bottom w:val="none" w:sz="0" w:space="0" w:color="auto"/>
        <w:right w:val="none" w:sz="0" w:space="0" w:color="auto"/>
      </w:divBdr>
      <w:divsChild>
        <w:div w:id="4064020">
          <w:marLeft w:val="720"/>
          <w:marRight w:val="0"/>
          <w:marTop w:val="0"/>
          <w:marBottom w:val="0"/>
          <w:divBdr>
            <w:top w:val="none" w:sz="0" w:space="0" w:color="auto"/>
            <w:left w:val="none" w:sz="0" w:space="0" w:color="auto"/>
            <w:bottom w:val="none" w:sz="0" w:space="0" w:color="auto"/>
            <w:right w:val="none" w:sz="0" w:space="0" w:color="auto"/>
          </w:divBdr>
        </w:div>
        <w:div w:id="137498776">
          <w:marLeft w:val="720"/>
          <w:marRight w:val="0"/>
          <w:marTop w:val="0"/>
          <w:marBottom w:val="0"/>
          <w:divBdr>
            <w:top w:val="none" w:sz="0" w:space="0" w:color="auto"/>
            <w:left w:val="none" w:sz="0" w:space="0" w:color="auto"/>
            <w:bottom w:val="none" w:sz="0" w:space="0" w:color="auto"/>
            <w:right w:val="none" w:sz="0" w:space="0" w:color="auto"/>
          </w:divBdr>
        </w:div>
        <w:div w:id="576862337">
          <w:marLeft w:val="720"/>
          <w:marRight w:val="0"/>
          <w:marTop w:val="0"/>
          <w:marBottom w:val="0"/>
          <w:divBdr>
            <w:top w:val="none" w:sz="0" w:space="0" w:color="auto"/>
            <w:left w:val="none" w:sz="0" w:space="0" w:color="auto"/>
            <w:bottom w:val="none" w:sz="0" w:space="0" w:color="auto"/>
            <w:right w:val="none" w:sz="0" w:space="0" w:color="auto"/>
          </w:divBdr>
        </w:div>
        <w:div w:id="893154112">
          <w:marLeft w:val="720"/>
          <w:marRight w:val="0"/>
          <w:marTop w:val="0"/>
          <w:marBottom w:val="0"/>
          <w:divBdr>
            <w:top w:val="none" w:sz="0" w:space="0" w:color="auto"/>
            <w:left w:val="none" w:sz="0" w:space="0" w:color="auto"/>
            <w:bottom w:val="none" w:sz="0" w:space="0" w:color="auto"/>
            <w:right w:val="none" w:sz="0" w:space="0" w:color="auto"/>
          </w:divBdr>
        </w:div>
        <w:div w:id="1343388433">
          <w:marLeft w:val="720"/>
          <w:marRight w:val="0"/>
          <w:marTop w:val="0"/>
          <w:marBottom w:val="0"/>
          <w:divBdr>
            <w:top w:val="none" w:sz="0" w:space="0" w:color="auto"/>
            <w:left w:val="none" w:sz="0" w:space="0" w:color="auto"/>
            <w:bottom w:val="none" w:sz="0" w:space="0" w:color="auto"/>
            <w:right w:val="none" w:sz="0" w:space="0" w:color="auto"/>
          </w:divBdr>
        </w:div>
        <w:div w:id="1451044830">
          <w:marLeft w:val="720"/>
          <w:marRight w:val="0"/>
          <w:marTop w:val="0"/>
          <w:marBottom w:val="0"/>
          <w:divBdr>
            <w:top w:val="none" w:sz="0" w:space="0" w:color="auto"/>
            <w:left w:val="none" w:sz="0" w:space="0" w:color="auto"/>
            <w:bottom w:val="none" w:sz="0" w:space="0" w:color="auto"/>
            <w:right w:val="none" w:sz="0" w:space="0" w:color="auto"/>
          </w:divBdr>
        </w:div>
        <w:div w:id="1630278842">
          <w:marLeft w:val="720"/>
          <w:marRight w:val="0"/>
          <w:marTop w:val="0"/>
          <w:marBottom w:val="0"/>
          <w:divBdr>
            <w:top w:val="none" w:sz="0" w:space="0" w:color="auto"/>
            <w:left w:val="none" w:sz="0" w:space="0" w:color="auto"/>
            <w:bottom w:val="none" w:sz="0" w:space="0" w:color="auto"/>
            <w:right w:val="none" w:sz="0" w:space="0" w:color="auto"/>
          </w:divBdr>
        </w:div>
        <w:div w:id="1953314918">
          <w:marLeft w:val="720"/>
          <w:marRight w:val="0"/>
          <w:marTop w:val="0"/>
          <w:marBottom w:val="0"/>
          <w:divBdr>
            <w:top w:val="none" w:sz="0" w:space="0" w:color="auto"/>
            <w:left w:val="none" w:sz="0" w:space="0" w:color="auto"/>
            <w:bottom w:val="none" w:sz="0" w:space="0" w:color="auto"/>
            <w:right w:val="none" w:sz="0" w:space="0" w:color="auto"/>
          </w:divBdr>
        </w:div>
      </w:divsChild>
    </w:div>
    <w:div w:id="182281803">
      <w:bodyDiv w:val="1"/>
      <w:marLeft w:val="0"/>
      <w:marRight w:val="0"/>
      <w:marTop w:val="0"/>
      <w:marBottom w:val="0"/>
      <w:divBdr>
        <w:top w:val="none" w:sz="0" w:space="0" w:color="auto"/>
        <w:left w:val="none" w:sz="0" w:space="0" w:color="auto"/>
        <w:bottom w:val="none" w:sz="0" w:space="0" w:color="auto"/>
        <w:right w:val="none" w:sz="0" w:space="0" w:color="auto"/>
      </w:divBdr>
    </w:div>
    <w:div w:id="380130417">
      <w:bodyDiv w:val="1"/>
      <w:marLeft w:val="0"/>
      <w:marRight w:val="0"/>
      <w:marTop w:val="0"/>
      <w:marBottom w:val="0"/>
      <w:divBdr>
        <w:top w:val="none" w:sz="0" w:space="0" w:color="auto"/>
        <w:left w:val="none" w:sz="0" w:space="0" w:color="auto"/>
        <w:bottom w:val="none" w:sz="0" w:space="0" w:color="auto"/>
        <w:right w:val="none" w:sz="0" w:space="0" w:color="auto"/>
      </w:divBdr>
    </w:div>
    <w:div w:id="552928439">
      <w:bodyDiv w:val="1"/>
      <w:marLeft w:val="0"/>
      <w:marRight w:val="0"/>
      <w:marTop w:val="0"/>
      <w:marBottom w:val="0"/>
      <w:divBdr>
        <w:top w:val="none" w:sz="0" w:space="0" w:color="auto"/>
        <w:left w:val="none" w:sz="0" w:space="0" w:color="auto"/>
        <w:bottom w:val="none" w:sz="0" w:space="0" w:color="auto"/>
        <w:right w:val="none" w:sz="0" w:space="0" w:color="auto"/>
      </w:divBdr>
    </w:div>
    <w:div w:id="576594977">
      <w:bodyDiv w:val="1"/>
      <w:marLeft w:val="0"/>
      <w:marRight w:val="0"/>
      <w:marTop w:val="0"/>
      <w:marBottom w:val="0"/>
      <w:divBdr>
        <w:top w:val="none" w:sz="0" w:space="0" w:color="auto"/>
        <w:left w:val="none" w:sz="0" w:space="0" w:color="auto"/>
        <w:bottom w:val="none" w:sz="0" w:space="0" w:color="auto"/>
        <w:right w:val="none" w:sz="0" w:space="0" w:color="auto"/>
      </w:divBdr>
    </w:div>
    <w:div w:id="673579471">
      <w:bodyDiv w:val="1"/>
      <w:marLeft w:val="0"/>
      <w:marRight w:val="0"/>
      <w:marTop w:val="0"/>
      <w:marBottom w:val="0"/>
      <w:divBdr>
        <w:top w:val="none" w:sz="0" w:space="0" w:color="auto"/>
        <w:left w:val="none" w:sz="0" w:space="0" w:color="auto"/>
        <w:bottom w:val="none" w:sz="0" w:space="0" w:color="auto"/>
        <w:right w:val="none" w:sz="0" w:space="0" w:color="auto"/>
      </w:divBdr>
    </w:div>
    <w:div w:id="763647599">
      <w:bodyDiv w:val="1"/>
      <w:marLeft w:val="0"/>
      <w:marRight w:val="0"/>
      <w:marTop w:val="0"/>
      <w:marBottom w:val="0"/>
      <w:divBdr>
        <w:top w:val="none" w:sz="0" w:space="0" w:color="auto"/>
        <w:left w:val="none" w:sz="0" w:space="0" w:color="auto"/>
        <w:bottom w:val="none" w:sz="0" w:space="0" w:color="auto"/>
        <w:right w:val="none" w:sz="0" w:space="0" w:color="auto"/>
      </w:divBdr>
      <w:divsChild>
        <w:div w:id="133761296">
          <w:marLeft w:val="547"/>
          <w:marRight w:val="0"/>
          <w:marTop w:val="0"/>
          <w:marBottom w:val="0"/>
          <w:divBdr>
            <w:top w:val="none" w:sz="0" w:space="0" w:color="auto"/>
            <w:left w:val="none" w:sz="0" w:space="0" w:color="auto"/>
            <w:bottom w:val="none" w:sz="0" w:space="0" w:color="auto"/>
            <w:right w:val="none" w:sz="0" w:space="0" w:color="auto"/>
          </w:divBdr>
        </w:div>
        <w:div w:id="217515310">
          <w:marLeft w:val="547"/>
          <w:marRight w:val="0"/>
          <w:marTop w:val="0"/>
          <w:marBottom w:val="0"/>
          <w:divBdr>
            <w:top w:val="none" w:sz="0" w:space="0" w:color="auto"/>
            <w:left w:val="none" w:sz="0" w:space="0" w:color="auto"/>
            <w:bottom w:val="none" w:sz="0" w:space="0" w:color="auto"/>
            <w:right w:val="none" w:sz="0" w:space="0" w:color="auto"/>
          </w:divBdr>
        </w:div>
        <w:div w:id="1230767342">
          <w:marLeft w:val="547"/>
          <w:marRight w:val="0"/>
          <w:marTop w:val="0"/>
          <w:marBottom w:val="0"/>
          <w:divBdr>
            <w:top w:val="none" w:sz="0" w:space="0" w:color="auto"/>
            <w:left w:val="none" w:sz="0" w:space="0" w:color="auto"/>
            <w:bottom w:val="none" w:sz="0" w:space="0" w:color="auto"/>
            <w:right w:val="none" w:sz="0" w:space="0" w:color="auto"/>
          </w:divBdr>
        </w:div>
        <w:div w:id="1314408990">
          <w:marLeft w:val="547"/>
          <w:marRight w:val="0"/>
          <w:marTop w:val="0"/>
          <w:marBottom w:val="0"/>
          <w:divBdr>
            <w:top w:val="none" w:sz="0" w:space="0" w:color="auto"/>
            <w:left w:val="none" w:sz="0" w:space="0" w:color="auto"/>
            <w:bottom w:val="none" w:sz="0" w:space="0" w:color="auto"/>
            <w:right w:val="none" w:sz="0" w:space="0" w:color="auto"/>
          </w:divBdr>
        </w:div>
        <w:div w:id="1907253312">
          <w:marLeft w:val="547"/>
          <w:marRight w:val="0"/>
          <w:marTop w:val="0"/>
          <w:marBottom w:val="0"/>
          <w:divBdr>
            <w:top w:val="none" w:sz="0" w:space="0" w:color="auto"/>
            <w:left w:val="none" w:sz="0" w:space="0" w:color="auto"/>
            <w:bottom w:val="none" w:sz="0" w:space="0" w:color="auto"/>
            <w:right w:val="none" w:sz="0" w:space="0" w:color="auto"/>
          </w:divBdr>
        </w:div>
      </w:divsChild>
    </w:div>
    <w:div w:id="774979122">
      <w:bodyDiv w:val="1"/>
      <w:marLeft w:val="0"/>
      <w:marRight w:val="0"/>
      <w:marTop w:val="0"/>
      <w:marBottom w:val="0"/>
      <w:divBdr>
        <w:top w:val="none" w:sz="0" w:space="0" w:color="auto"/>
        <w:left w:val="none" w:sz="0" w:space="0" w:color="auto"/>
        <w:bottom w:val="none" w:sz="0" w:space="0" w:color="auto"/>
        <w:right w:val="none" w:sz="0" w:space="0" w:color="auto"/>
      </w:divBdr>
    </w:div>
    <w:div w:id="988561445">
      <w:bodyDiv w:val="1"/>
      <w:marLeft w:val="0"/>
      <w:marRight w:val="0"/>
      <w:marTop w:val="0"/>
      <w:marBottom w:val="0"/>
      <w:divBdr>
        <w:top w:val="none" w:sz="0" w:space="0" w:color="auto"/>
        <w:left w:val="none" w:sz="0" w:space="0" w:color="auto"/>
        <w:bottom w:val="none" w:sz="0" w:space="0" w:color="auto"/>
        <w:right w:val="none" w:sz="0" w:space="0" w:color="auto"/>
      </w:divBdr>
    </w:div>
    <w:div w:id="1050375052">
      <w:bodyDiv w:val="1"/>
      <w:marLeft w:val="0"/>
      <w:marRight w:val="0"/>
      <w:marTop w:val="0"/>
      <w:marBottom w:val="0"/>
      <w:divBdr>
        <w:top w:val="none" w:sz="0" w:space="0" w:color="auto"/>
        <w:left w:val="none" w:sz="0" w:space="0" w:color="auto"/>
        <w:bottom w:val="none" w:sz="0" w:space="0" w:color="auto"/>
        <w:right w:val="none" w:sz="0" w:space="0" w:color="auto"/>
      </w:divBdr>
    </w:div>
    <w:div w:id="1218126243">
      <w:bodyDiv w:val="1"/>
      <w:marLeft w:val="0"/>
      <w:marRight w:val="0"/>
      <w:marTop w:val="0"/>
      <w:marBottom w:val="0"/>
      <w:divBdr>
        <w:top w:val="none" w:sz="0" w:space="0" w:color="auto"/>
        <w:left w:val="none" w:sz="0" w:space="0" w:color="auto"/>
        <w:bottom w:val="none" w:sz="0" w:space="0" w:color="auto"/>
        <w:right w:val="none" w:sz="0" w:space="0" w:color="auto"/>
      </w:divBdr>
      <w:divsChild>
        <w:div w:id="222448730">
          <w:marLeft w:val="0"/>
          <w:marRight w:val="0"/>
          <w:marTop w:val="0"/>
          <w:marBottom w:val="240"/>
          <w:divBdr>
            <w:top w:val="none" w:sz="0" w:space="0" w:color="auto"/>
            <w:left w:val="none" w:sz="0" w:space="0" w:color="auto"/>
            <w:bottom w:val="none" w:sz="0" w:space="0" w:color="auto"/>
            <w:right w:val="none" w:sz="0" w:space="0" w:color="auto"/>
          </w:divBdr>
        </w:div>
        <w:div w:id="631978231">
          <w:marLeft w:val="0"/>
          <w:marRight w:val="0"/>
          <w:marTop w:val="0"/>
          <w:marBottom w:val="240"/>
          <w:divBdr>
            <w:top w:val="none" w:sz="0" w:space="0" w:color="auto"/>
            <w:left w:val="none" w:sz="0" w:space="0" w:color="auto"/>
            <w:bottom w:val="none" w:sz="0" w:space="0" w:color="auto"/>
            <w:right w:val="none" w:sz="0" w:space="0" w:color="auto"/>
          </w:divBdr>
        </w:div>
        <w:div w:id="725102685">
          <w:marLeft w:val="0"/>
          <w:marRight w:val="0"/>
          <w:marTop w:val="0"/>
          <w:marBottom w:val="240"/>
          <w:divBdr>
            <w:top w:val="none" w:sz="0" w:space="0" w:color="auto"/>
            <w:left w:val="none" w:sz="0" w:space="0" w:color="auto"/>
            <w:bottom w:val="none" w:sz="0" w:space="0" w:color="auto"/>
            <w:right w:val="none" w:sz="0" w:space="0" w:color="auto"/>
          </w:divBdr>
        </w:div>
        <w:div w:id="1704600159">
          <w:marLeft w:val="0"/>
          <w:marRight w:val="0"/>
          <w:marTop w:val="0"/>
          <w:marBottom w:val="240"/>
          <w:divBdr>
            <w:top w:val="none" w:sz="0" w:space="0" w:color="auto"/>
            <w:left w:val="none" w:sz="0" w:space="0" w:color="auto"/>
            <w:bottom w:val="none" w:sz="0" w:space="0" w:color="auto"/>
            <w:right w:val="none" w:sz="0" w:space="0" w:color="auto"/>
          </w:divBdr>
        </w:div>
      </w:divsChild>
    </w:div>
    <w:div w:id="1319074999">
      <w:bodyDiv w:val="1"/>
      <w:marLeft w:val="0"/>
      <w:marRight w:val="0"/>
      <w:marTop w:val="0"/>
      <w:marBottom w:val="0"/>
      <w:divBdr>
        <w:top w:val="none" w:sz="0" w:space="0" w:color="auto"/>
        <w:left w:val="none" w:sz="0" w:space="0" w:color="auto"/>
        <w:bottom w:val="none" w:sz="0" w:space="0" w:color="auto"/>
        <w:right w:val="none" w:sz="0" w:space="0" w:color="auto"/>
      </w:divBdr>
    </w:div>
    <w:div w:id="1320964990">
      <w:bodyDiv w:val="1"/>
      <w:marLeft w:val="0"/>
      <w:marRight w:val="0"/>
      <w:marTop w:val="0"/>
      <w:marBottom w:val="0"/>
      <w:divBdr>
        <w:top w:val="none" w:sz="0" w:space="0" w:color="auto"/>
        <w:left w:val="none" w:sz="0" w:space="0" w:color="auto"/>
        <w:bottom w:val="none" w:sz="0" w:space="0" w:color="auto"/>
        <w:right w:val="none" w:sz="0" w:space="0" w:color="auto"/>
      </w:divBdr>
      <w:divsChild>
        <w:div w:id="1943879343">
          <w:marLeft w:val="547"/>
          <w:marRight w:val="0"/>
          <w:marTop w:val="0"/>
          <w:marBottom w:val="0"/>
          <w:divBdr>
            <w:top w:val="none" w:sz="0" w:space="0" w:color="auto"/>
            <w:left w:val="none" w:sz="0" w:space="0" w:color="auto"/>
            <w:bottom w:val="none" w:sz="0" w:space="0" w:color="auto"/>
            <w:right w:val="none" w:sz="0" w:space="0" w:color="auto"/>
          </w:divBdr>
        </w:div>
      </w:divsChild>
    </w:div>
    <w:div w:id="1357540561">
      <w:bodyDiv w:val="1"/>
      <w:marLeft w:val="0"/>
      <w:marRight w:val="0"/>
      <w:marTop w:val="0"/>
      <w:marBottom w:val="0"/>
      <w:divBdr>
        <w:top w:val="none" w:sz="0" w:space="0" w:color="auto"/>
        <w:left w:val="none" w:sz="0" w:space="0" w:color="auto"/>
        <w:bottom w:val="none" w:sz="0" w:space="0" w:color="auto"/>
        <w:right w:val="none" w:sz="0" w:space="0" w:color="auto"/>
      </w:divBdr>
    </w:div>
    <w:div w:id="1365908110">
      <w:bodyDiv w:val="1"/>
      <w:marLeft w:val="0"/>
      <w:marRight w:val="0"/>
      <w:marTop w:val="0"/>
      <w:marBottom w:val="0"/>
      <w:divBdr>
        <w:top w:val="none" w:sz="0" w:space="0" w:color="auto"/>
        <w:left w:val="none" w:sz="0" w:space="0" w:color="auto"/>
        <w:bottom w:val="none" w:sz="0" w:space="0" w:color="auto"/>
        <w:right w:val="none" w:sz="0" w:space="0" w:color="auto"/>
      </w:divBdr>
    </w:div>
    <w:div w:id="1567491556">
      <w:bodyDiv w:val="1"/>
      <w:marLeft w:val="0"/>
      <w:marRight w:val="0"/>
      <w:marTop w:val="0"/>
      <w:marBottom w:val="0"/>
      <w:divBdr>
        <w:top w:val="none" w:sz="0" w:space="0" w:color="auto"/>
        <w:left w:val="none" w:sz="0" w:space="0" w:color="auto"/>
        <w:bottom w:val="none" w:sz="0" w:space="0" w:color="auto"/>
        <w:right w:val="none" w:sz="0" w:space="0" w:color="auto"/>
      </w:divBdr>
      <w:divsChild>
        <w:div w:id="1079208997">
          <w:marLeft w:val="634"/>
          <w:marRight w:val="0"/>
          <w:marTop w:val="120"/>
          <w:marBottom w:val="0"/>
          <w:divBdr>
            <w:top w:val="none" w:sz="0" w:space="0" w:color="auto"/>
            <w:left w:val="none" w:sz="0" w:space="0" w:color="auto"/>
            <w:bottom w:val="none" w:sz="0" w:space="0" w:color="auto"/>
            <w:right w:val="none" w:sz="0" w:space="0" w:color="auto"/>
          </w:divBdr>
        </w:div>
        <w:div w:id="1152598543">
          <w:marLeft w:val="634"/>
          <w:marRight w:val="0"/>
          <w:marTop w:val="120"/>
          <w:marBottom w:val="0"/>
          <w:divBdr>
            <w:top w:val="none" w:sz="0" w:space="0" w:color="auto"/>
            <w:left w:val="none" w:sz="0" w:space="0" w:color="auto"/>
            <w:bottom w:val="none" w:sz="0" w:space="0" w:color="auto"/>
            <w:right w:val="none" w:sz="0" w:space="0" w:color="auto"/>
          </w:divBdr>
        </w:div>
        <w:div w:id="1606885048">
          <w:marLeft w:val="634"/>
          <w:marRight w:val="0"/>
          <w:marTop w:val="120"/>
          <w:marBottom w:val="0"/>
          <w:divBdr>
            <w:top w:val="none" w:sz="0" w:space="0" w:color="auto"/>
            <w:left w:val="none" w:sz="0" w:space="0" w:color="auto"/>
            <w:bottom w:val="none" w:sz="0" w:space="0" w:color="auto"/>
            <w:right w:val="none" w:sz="0" w:space="0" w:color="auto"/>
          </w:divBdr>
        </w:div>
      </w:divsChild>
    </w:div>
    <w:div w:id="1831941913">
      <w:bodyDiv w:val="1"/>
      <w:marLeft w:val="0"/>
      <w:marRight w:val="0"/>
      <w:marTop w:val="0"/>
      <w:marBottom w:val="0"/>
      <w:divBdr>
        <w:top w:val="none" w:sz="0" w:space="0" w:color="auto"/>
        <w:left w:val="none" w:sz="0" w:space="0" w:color="auto"/>
        <w:bottom w:val="none" w:sz="0" w:space="0" w:color="auto"/>
        <w:right w:val="none" w:sz="0" w:space="0" w:color="auto"/>
      </w:divBdr>
    </w:div>
    <w:div w:id="1930116786">
      <w:bodyDiv w:val="1"/>
      <w:marLeft w:val="0"/>
      <w:marRight w:val="0"/>
      <w:marTop w:val="0"/>
      <w:marBottom w:val="0"/>
      <w:divBdr>
        <w:top w:val="none" w:sz="0" w:space="0" w:color="auto"/>
        <w:left w:val="none" w:sz="0" w:space="0" w:color="auto"/>
        <w:bottom w:val="none" w:sz="0" w:space="0" w:color="auto"/>
        <w:right w:val="none" w:sz="0" w:space="0" w:color="auto"/>
      </w:divBdr>
    </w:div>
    <w:div w:id="1934127848">
      <w:bodyDiv w:val="1"/>
      <w:marLeft w:val="0"/>
      <w:marRight w:val="0"/>
      <w:marTop w:val="0"/>
      <w:marBottom w:val="0"/>
      <w:divBdr>
        <w:top w:val="none" w:sz="0" w:space="0" w:color="auto"/>
        <w:left w:val="none" w:sz="0" w:space="0" w:color="auto"/>
        <w:bottom w:val="none" w:sz="0" w:space="0" w:color="auto"/>
        <w:right w:val="none" w:sz="0" w:space="0" w:color="auto"/>
      </w:divBdr>
      <w:divsChild>
        <w:div w:id="413166885">
          <w:marLeft w:val="1166"/>
          <w:marRight w:val="0"/>
          <w:marTop w:val="0"/>
          <w:marBottom w:val="0"/>
          <w:divBdr>
            <w:top w:val="none" w:sz="0" w:space="0" w:color="auto"/>
            <w:left w:val="none" w:sz="0" w:space="0" w:color="auto"/>
            <w:bottom w:val="none" w:sz="0" w:space="0" w:color="auto"/>
            <w:right w:val="none" w:sz="0" w:space="0" w:color="auto"/>
          </w:divBdr>
        </w:div>
        <w:div w:id="750002177">
          <w:marLeft w:val="547"/>
          <w:marRight w:val="0"/>
          <w:marTop w:val="0"/>
          <w:marBottom w:val="0"/>
          <w:divBdr>
            <w:top w:val="none" w:sz="0" w:space="0" w:color="auto"/>
            <w:left w:val="none" w:sz="0" w:space="0" w:color="auto"/>
            <w:bottom w:val="none" w:sz="0" w:space="0" w:color="auto"/>
            <w:right w:val="none" w:sz="0" w:space="0" w:color="auto"/>
          </w:divBdr>
        </w:div>
        <w:div w:id="764616222">
          <w:marLeft w:val="547"/>
          <w:marRight w:val="0"/>
          <w:marTop w:val="0"/>
          <w:marBottom w:val="0"/>
          <w:divBdr>
            <w:top w:val="none" w:sz="0" w:space="0" w:color="auto"/>
            <w:left w:val="none" w:sz="0" w:space="0" w:color="auto"/>
            <w:bottom w:val="none" w:sz="0" w:space="0" w:color="auto"/>
            <w:right w:val="none" w:sz="0" w:space="0" w:color="auto"/>
          </w:divBdr>
        </w:div>
        <w:div w:id="888613387">
          <w:marLeft w:val="1166"/>
          <w:marRight w:val="0"/>
          <w:marTop w:val="0"/>
          <w:marBottom w:val="0"/>
          <w:divBdr>
            <w:top w:val="none" w:sz="0" w:space="0" w:color="auto"/>
            <w:left w:val="none" w:sz="0" w:space="0" w:color="auto"/>
            <w:bottom w:val="none" w:sz="0" w:space="0" w:color="auto"/>
            <w:right w:val="none" w:sz="0" w:space="0" w:color="auto"/>
          </w:divBdr>
        </w:div>
        <w:div w:id="1159811818">
          <w:marLeft w:val="1166"/>
          <w:marRight w:val="0"/>
          <w:marTop w:val="0"/>
          <w:marBottom w:val="0"/>
          <w:divBdr>
            <w:top w:val="none" w:sz="0" w:space="0" w:color="auto"/>
            <w:left w:val="none" w:sz="0" w:space="0" w:color="auto"/>
            <w:bottom w:val="none" w:sz="0" w:space="0" w:color="auto"/>
            <w:right w:val="none" w:sz="0" w:space="0" w:color="auto"/>
          </w:divBdr>
        </w:div>
        <w:div w:id="1201744989">
          <w:marLeft w:val="547"/>
          <w:marRight w:val="0"/>
          <w:marTop w:val="0"/>
          <w:marBottom w:val="0"/>
          <w:divBdr>
            <w:top w:val="none" w:sz="0" w:space="0" w:color="auto"/>
            <w:left w:val="none" w:sz="0" w:space="0" w:color="auto"/>
            <w:bottom w:val="none" w:sz="0" w:space="0" w:color="auto"/>
            <w:right w:val="none" w:sz="0" w:space="0" w:color="auto"/>
          </w:divBdr>
        </w:div>
      </w:divsChild>
    </w:div>
    <w:div w:id="1995446037">
      <w:bodyDiv w:val="1"/>
      <w:marLeft w:val="0"/>
      <w:marRight w:val="0"/>
      <w:marTop w:val="0"/>
      <w:marBottom w:val="0"/>
      <w:divBdr>
        <w:top w:val="none" w:sz="0" w:space="0" w:color="auto"/>
        <w:left w:val="none" w:sz="0" w:space="0" w:color="auto"/>
        <w:bottom w:val="none" w:sz="0" w:space="0" w:color="auto"/>
        <w:right w:val="none" w:sz="0" w:space="0" w:color="auto"/>
      </w:divBdr>
    </w:div>
    <w:div w:id="2054114024">
      <w:bodyDiv w:val="1"/>
      <w:marLeft w:val="0"/>
      <w:marRight w:val="0"/>
      <w:marTop w:val="0"/>
      <w:marBottom w:val="0"/>
      <w:divBdr>
        <w:top w:val="none" w:sz="0" w:space="0" w:color="auto"/>
        <w:left w:val="none" w:sz="0" w:space="0" w:color="auto"/>
        <w:bottom w:val="none" w:sz="0" w:space="0" w:color="auto"/>
        <w:right w:val="none" w:sz="0" w:space="0" w:color="auto"/>
      </w:divBdr>
      <w:divsChild>
        <w:div w:id="1480416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oleObject" Target="embeddings/oleObject1.bin"/><Relationship Id="rId58" Type="http://schemas.openxmlformats.org/officeDocument/2006/relationships/hyperlink" Target="https://www.gob.mx"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image" Target="media/image46.png"/><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wmf"/><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41.emf"/><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A2B6714121A04A99460AFAA6CCC062" ma:contentTypeVersion="13" ma:contentTypeDescription="Create a new document." ma:contentTypeScope="" ma:versionID="9b80d27c1b7506884db24cd2a00fb313">
  <xsd:schema xmlns:xsd="http://www.w3.org/2001/XMLSchema" xmlns:xs="http://www.w3.org/2001/XMLSchema" xmlns:p="http://schemas.microsoft.com/office/2006/metadata/properties" xmlns:ns3="c953eb4a-73a8-4bf1-a424-3be43015ac7a" xmlns:ns4="9bf05eb8-8bcd-4313-9d49-cf1b6041db68" targetNamespace="http://schemas.microsoft.com/office/2006/metadata/properties" ma:root="true" ma:fieldsID="581e54d694d3199dedbc371096e7d23e" ns3:_="" ns4:_="">
    <xsd:import namespace="c953eb4a-73a8-4bf1-a424-3be43015ac7a"/>
    <xsd:import namespace="9bf05eb8-8bcd-4313-9d49-cf1b6041db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3eb4a-73a8-4bf1-a424-3be43015a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f05eb8-8bcd-4313-9d49-cf1b6041db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99CBF-C4EE-4638-9FC1-384FCC99D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3eb4a-73a8-4bf1-a424-3be43015ac7a"/>
    <ds:schemaRef ds:uri="9bf05eb8-8bcd-4313-9d49-cf1b604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9BA76-7E18-407C-8C75-5FEF1EF627C1}">
  <ds:schemaRefs>
    <ds:schemaRef ds:uri="http://schemas.microsoft.com/sharepoint/v3/contenttype/forms"/>
  </ds:schemaRefs>
</ds:datastoreItem>
</file>

<file path=customXml/itemProps3.xml><?xml version="1.0" encoding="utf-8"?>
<ds:datastoreItem xmlns:ds="http://schemas.openxmlformats.org/officeDocument/2006/customXml" ds:itemID="{EE7368A7-900C-4361-9CB8-0F96CE34CB64}">
  <ds:schemaRefs>
    <ds:schemaRef ds:uri="http://purl.org/dc/elements/1.1/"/>
    <ds:schemaRef ds:uri="9bf05eb8-8bcd-4313-9d49-cf1b6041db68"/>
    <ds:schemaRef ds:uri="http://schemas.microsoft.com/office/2006/metadata/properties"/>
    <ds:schemaRef ds:uri="c953eb4a-73a8-4bf1-a424-3be43015ac7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7E750D5-F8FE-49C2-B951-2884E39A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43193</Words>
  <Characters>246201</Characters>
  <Application>Microsoft Office Word</Application>
  <DocSecurity>4</DocSecurity>
  <Lines>2051</Lines>
  <Paragraphs>577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CUB modificatoria</vt:lpstr>
      <vt:lpstr>CUB modificatoria</vt:lpstr>
    </vt:vector>
  </TitlesOfParts>
  <Company/>
  <LinksUpToDate>false</LinksUpToDate>
  <CharactersWithSpaces>288817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 modificatoria</dc:title>
  <dc:subject>IFRS 9</dc:subject>
  <dc:creator>CNBV</dc:creator>
  <cp:keywords>IFRS9; CUB; Resolución modificatoria</cp:keywords>
  <dc:description>Versión CONAMER sin el 309. Vo Bo de las áreas.</dc:description>
  <cp:lastModifiedBy>Ivan Dominguez</cp:lastModifiedBy>
  <cp:revision>2</cp:revision>
  <cp:lastPrinted>2019-02-05T23:41:00Z</cp:lastPrinted>
  <dcterms:created xsi:type="dcterms:W3CDTF">2020-04-16T19:56:00Z</dcterms:created>
  <dcterms:modified xsi:type="dcterms:W3CDTF">2020-04-16T19:56:00Z</dcterms:modified>
  <cp:version>10 diciembre 2019</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0x01010042A2B6714121A04A99460AFAA6CCC062</vt:lpwstr>
  </property>
</Properties>
</file>