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847F" w14:textId="07071387" w:rsidR="768321C4" w:rsidRDefault="768321C4" w:rsidP="24C3C015">
      <w:pPr>
        <w:pStyle w:val="Header"/>
        <w:rPr>
          <w:b/>
          <w:bCs/>
          <w:sz w:val="48"/>
          <w:szCs w:val="48"/>
        </w:rPr>
      </w:pPr>
    </w:p>
    <w:p w14:paraId="67670DEE" w14:textId="131AD2A9" w:rsidR="768321C4" w:rsidRDefault="24C3C015" w:rsidP="24C3C015">
      <w:pPr>
        <w:pStyle w:val="Header"/>
        <w:rPr>
          <w:b/>
          <w:bCs/>
          <w:sz w:val="52"/>
          <w:szCs w:val="52"/>
        </w:rPr>
      </w:pPr>
      <w:r w:rsidRPr="24C3C015">
        <w:rPr>
          <w:b/>
          <w:bCs/>
          <w:sz w:val="48"/>
          <w:szCs w:val="48"/>
        </w:rPr>
        <w:t xml:space="preserve">36106 Machine Learning Algorithms </w:t>
      </w:r>
    </w:p>
    <w:p w14:paraId="36A563A9" w14:textId="0B9A9663" w:rsidR="768321C4" w:rsidRDefault="24C3C015" w:rsidP="24C3C015">
      <w:pPr>
        <w:pStyle w:val="Header"/>
        <w:rPr>
          <w:b/>
          <w:bCs/>
          <w:sz w:val="48"/>
          <w:szCs w:val="48"/>
        </w:rPr>
      </w:pPr>
      <w:r w:rsidRPr="24C3C015">
        <w:rPr>
          <w:b/>
          <w:bCs/>
          <w:sz w:val="48"/>
          <w:szCs w:val="48"/>
        </w:rPr>
        <w:t>and Applications - Autumn 2022</w:t>
      </w:r>
    </w:p>
    <w:p w14:paraId="3720D288" w14:textId="7C34F43A" w:rsidR="768321C4" w:rsidRDefault="768321C4" w:rsidP="24C3C015">
      <w:pPr>
        <w:rPr>
          <w:b/>
          <w:bCs/>
        </w:rPr>
      </w:pPr>
    </w:p>
    <w:p w14:paraId="4E2E4317" w14:textId="57E24E4A" w:rsidR="768321C4" w:rsidRDefault="768321C4" w:rsidP="24C3C015"/>
    <w:p w14:paraId="5340999F" w14:textId="51E251DF" w:rsidR="768321C4" w:rsidRDefault="768321C4" w:rsidP="24C3C015"/>
    <w:p w14:paraId="26B5E27D" w14:textId="4B4EBC11" w:rsidR="768321C4" w:rsidRDefault="24C3C015" w:rsidP="24C3C015">
      <w:pPr>
        <w:rPr>
          <w:b/>
          <w:bCs/>
          <w:sz w:val="40"/>
          <w:szCs w:val="40"/>
        </w:rPr>
      </w:pPr>
      <w:r w:rsidRPr="24C3C015">
        <w:rPr>
          <w:b/>
          <w:bCs/>
          <w:sz w:val="40"/>
          <w:szCs w:val="40"/>
        </w:rPr>
        <w:t>Assessment task 2</w:t>
      </w:r>
    </w:p>
    <w:p w14:paraId="28BCDFF1" w14:textId="657EADF0" w:rsidR="768321C4" w:rsidRDefault="24C3C015" w:rsidP="24C3C015">
      <w:pPr>
        <w:rPr>
          <w:sz w:val="36"/>
          <w:szCs w:val="36"/>
        </w:rPr>
      </w:pPr>
      <w:r w:rsidRPr="24C3C015">
        <w:rPr>
          <w:b/>
          <w:bCs/>
          <w:sz w:val="36"/>
          <w:szCs w:val="36"/>
        </w:rPr>
        <w:t xml:space="preserve">- Part A: </w:t>
      </w:r>
      <w:r w:rsidRPr="24C3C015">
        <w:rPr>
          <w:sz w:val="36"/>
          <w:szCs w:val="36"/>
        </w:rPr>
        <w:t>Building a Classification Model (Group)</w:t>
      </w:r>
    </w:p>
    <w:p w14:paraId="6648F253" w14:textId="0E6B3F6A" w:rsidR="768321C4" w:rsidRDefault="768321C4" w:rsidP="24C3C015"/>
    <w:p w14:paraId="0C167CE1" w14:textId="5C13ACEF" w:rsidR="768321C4" w:rsidRDefault="768321C4" w:rsidP="24C3C015"/>
    <w:p w14:paraId="1620348C" w14:textId="3E2A4E10" w:rsidR="768321C4" w:rsidRDefault="768321C4" w:rsidP="24C3C015"/>
    <w:p w14:paraId="68158163" w14:textId="139757A5" w:rsidR="768321C4" w:rsidRDefault="768321C4" w:rsidP="24C3C015"/>
    <w:p w14:paraId="1F41C65A" w14:textId="6D8F35C7" w:rsidR="768321C4" w:rsidRDefault="768321C4" w:rsidP="24C3C015"/>
    <w:p w14:paraId="3876CBEE" w14:textId="2BCF825D" w:rsidR="768321C4" w:rsidRDefault="768321C4" w:rsidP="24C3C015"/>
    <w:p w14:paraId="1088726B" w14:textId="57FC8195" w:rsidR="768321C4" w:rsidRDefault="768321C4" w:rsidP="24C3C015"/>
    <w:p w14:paraId="37E2AA27" w14:textId="36786BA3" w:rsidR="768321C4" w:rsidRDefault="768321C4" w:rsidP="24C3C015"/>
    <w:p w14:paraId="44C62993" w14:textId="0135D2AF" w:rsidR="00D53A9B" w:rsidRDefault="00D53A9B" w:rsidP="24C3C015"/>
    <w:p w14:paraId="4FB097F9" w14:textId="77777777" w:rsidR="00D53A9B" w:rsidRDefault="00D53A9B" w:rsidP="24C3C015"/>
    <w:p w14:paraId="64CDF379" w14:textId="1879188C" w:rsidR="768321C4" w:rsidRDefault="768321C4" w:rsidP="24C3C015"/>
    <w:p w14:paraId="65B161DE" w14:textId="0D3F8BDD" w:rsidR="768321C4" w:rsidRDefault="768321C4" w:rsidP="24C3C015"/>
    <w:p w14:paraId="2206EDCD" w14:textId="2E0AA7A8" w:rsidR="768321C4" w:rsidRDefault="24C3C015" w:rsidP="24C3C015">
      <w:pPr>
        <w:jc w:val="right"/>
      </w:pPr>
      <w:r w:rsidRPr="24C3C015">
        <w:rPr>
          <w:b/>
          <w:bCs/>
          <w:sz w:val="36"/>
          <w:szCs w:val="36"/>
        </w:rPr>
        <w:t>Group 7 – Supervised Learners:</w:t>
      </w:r>
      <w:r>
        <w:t xml:space="preserve">  </w:t>
      </w:r>
    </w:p>
    <w:p w14:paraId="0F4B9FB9" w14:textId="6CCFADF8" w:rsidR="768321C4" w:rsidRDefault="24C3C015" w:rsidP="24C3C015">
      <w:pPr>
        <w:jc w:val="right"/>
        <w:rPr>
          <w:sz w:val="36"/>
          <w:szCs w:val="36"/>
        </w:rPr>
      </w:pPr>
      <w:proofErr w:type="spellStart"/>
      <w:r w:rsidRPr="24C3C015">
        <w:rPr>
          <w:sz w:val="32"/>
          <w:szCs w:val="32"/>
        </w:rPr>
        <w:t>Dinh</w:t>
      </w:r>
      <w:proofErr w:type="spellEnd"/>
      <w:r w:rsidRPr="24C3C015">
        <w:rPr>
          <w:sz w:val="32"/>
          <w:szCs w:val="32"/>
        </w:rPr>
        <w:t xml:space="preserve"> </w:t>
      </w:r>
      <w:proofErr w:type="spellStart"/>
      <w:r w:rsidRPr="24C3C015">
        <w:rPr>
          <w:sz w:val="32"/>
          <w:szCs w:val="32"/>
        </w:rPr>
        <w:t>Thi</w:t>
      </w:r>
      <w:proofErr w:type="spellEnd"/>
      <w:r w:rsidRPr="24C3C015">
        <w:rPr>
          <w:sz w:val="32"/>
          <w:szCs w:val="32"/>
        </w:rPr>
        <w:t xml:space="preserve"> Tran (14382497), </w:t>
      </w:r>
    </w:p>
    <w:p w14:paraId="00D1D432" w14:textId="02B37A48" w:rsidR="768321C4" w:rsidRDefault="24C3C015" w:rsidP="24C3C015">
      <w:pPr>
        <w:jc w:val="right"/>
        <w:rPr>
          <w:sz w:val="36"/>
          <w:szCs w:val="36"/>
        </w:rPr>
      </w:pPr>
      <w:r w:rsidRPr="24C3C015">
        <w:rPr>
          <w:sz w:val="32"/>
          <w:szCs w:val="32"/>
        </w:rPr>
        <w:t xml:space="preserve">Ivan Cheung (13975420), </w:t>
      </w:r>
    </w:p>
    <w:p w14:paraId="3A7527C0" w14:textId="03D3E3B1" w:rsidR="768321C4" w:rsidRDefault="24C3C015" w:rsidP="24C3C015">
      <w:pPr>
        <w:jc w:val="right"/>
        <w:rPr>
          <w:sz w:val="36"/>
          <w:szCs w:val="36"/>
        </w:rPr>
      </w:pPr>
      <w:r w:rsidRPr="24C3C015">
        <w:rPr>
          <w:sz w:val="32"/>
          <w:szCs w:val="32"/>
        </w:rPr>
        <w:t xml:space="preserve">John Rho (24509337), </w:t>
      </w:r>
    </w:p>
    <w:p w14:paraId="1825E4EA" w14:textId="33FAA996" w:rsidR="768321C4" w:rsidRDefault="24C3C015" w:rsidP="24C3C015">
      <w:pPr>
        <w:jc w:val="right"/>
      </w:pPr>
      <w:r w:rsidRPr="24C3C015">
        <w:rPr>
          <w:sz w:val="32"/>
          <w:szCs w:val="32"/>
        </w:rPr>
        <w:t>Ryan Yeo (14328254)</w:t>
      </w:r>
      <w:r>
        <w:t xml:space="preserve">  </w:t>
      </w:r>
    </w:p>
    <w:p w14:paraId="51A77771" w14:textId="00E5BDFB" w:rsidR="54654A1B" w:rsidRDefault="54654A1B" w:rsidP="54654A1B">
      <w:r>
        <w:br w:type="page"/>
      </w:r>
    </w:p>
    <w:p w14:paraId="072D3DC9" w14:textId="7E1FD1B4" w:rsidR="768321C4" w:rsidRDefault="303FF8F5" w:rsidP="24C3C015">
      <w:pPr>
        <w:rPr>
          <w:b/>
          <w:bCs/>
          <w:sz w:val="28"/>
          <w:szCs w:val="28"/>
        </w:rPr>
      </w:pPr>
      <w:r w:rsidRPr="54654A1B">
        <w:rPr>
          <w:b/>
          <w:bCs/>
          <w:sz w:val="28"/>
          <w:szCs w:val="28"/>
        </w:rPr>
        <w:lastRenderedPageBreak/>
        <w:t>Table of Contents</w:t>
      </w:r>
    </w:p>
    <w:sdt>
      <w:sdtPr>
        <w:rPr>
          <w:color w:val="2B579A"/>
          <w:shd w:val="clear" w:color="auto" w:fill="E6E6E6"/>
        </w:rPr>
        <w:id w:val="1749409182"/>
        <w:docPartObj>
          <w:docPartGallery w:val="Table of Contents"/>
          <w:docPartUnique/>
        </w:docPartObj>
      </w:sdtPr>
      <w:sdtEndPr>
        <w:rPr>
          <w:color w:val="auto"/>
          <w:shd w:val="clear" w:color="auto" w:fill="auto"/>
        </w:rPr>
      </w:sdtEndPr>
      <w:sdtContent>
        <w:p w14:paraId="5302D498" w14:textId="3007B80C" w:rsidR="768321C4" w:rsidRDefault="77D5ED8E">
          <w:pPr>
            <w:pStyle w:val="TOC2"/>
            <w:tabs>
              <w:tab w:val="right" w:leader="dot" w:pos="10800"/>
            </w:tabs>
            <w:rPr>
              <w:noProof/>
            </w:rPr>
            <w:pPrChange w:id="0" w:author="Ivan Cheung" w:date="2022-05-22T00:45:00Z">
              <w:pPr/>
            </w:pPrChange>
          </w:pPr>
          <w:r>
            <w:rPr>
              <w:color w:val="2B579A"/>
              <w:shd w:val="clear" w:color="auto" w:fill="E6E6E6"/>
            </w:rPr>
            <w:fldChar w:fldCharType="begin"/>
          </w:r>
          <w:r w:rsidR="768321C4">
            <w:instrText>TOC \o \z \u \h</w:instrText>
          </w:r>
          <w:r>
            <w:rPr>
              <w:color w:val="2B579A"/>
              <w:shd w:val="clear" w:color="auto" w:fill="E6E6E6"/>
            </w:rPr>
            <w:fldChar w:fldCharType="separate"/>
          </w:r>
          <w:r w:rsidR="00C2652C">
            <w:rPr>
              <w:noProof/>
            </w:rPr>
            <w:fldChar w:fldCharType="begin"/>
          </w:r>
          <w:r w:rsidR="00C2652C">
            <w:rPr>
              <w:noProof/>
            </w:rPr>
            <w:instrText xml:space="preserve"> HYPERLINK \l "_Toc1142998233" \h </w:instrText>
          </w:r>
          <w:r w:rsidR="00C2652C">
            <w:rPr>
              <w:noProof/>
            </w:rPr>
            <w:fldChar w:fldCharType="separate"/>
          </w:r>
          <w:r w:rsidR="54654A1B" w:rsidRPr="54654A1B">
            <w:rPr>
              <w:rStyle w:val="Hyperlink"/>
              <w:noProof/>
            </w:rPr>
            <w:t>1. Introduction</w:t>
          </w:r>
          <w:r w:rsidR="768321C4">
            <w:rPr>
              <w:noProof/>
            </w:rPr>
            <w:tab/>
          </w:r>
          <w:r w:rsidR="768321C4">
            <w:rPr>
              <w:noProof/>
              <w:color w:val="2B579A"/>
              <w:shd w:val="clear" w:color="auto" w:fill="E6E6E6"/>
            </w:rPr>
            <w:fldChar w:fldCharType="begin"/>
          </w:r>
          <w:r w:rsidR="768321C4">
            <w:rPr>
              <w:noProof/>
            </w:rPr>
            <w:instrText>PAGEREF _Toc1142998233 \h</w:instrText>
          </w:r>
          <w:r w:rsidR="768321C4">
            <w:rPr>
              <w:noProof/>
              <w:color w:val="2B579A"/>
              <w:shd w:val="clear" w:color="auto" w:fill="E6E6E6"/>
            </w:rPr>
          </w:r>
          <w:r w:rsidR="768321C4">
            <w:rPr>
              <w:noProof/>
              <w:color w:val="2B579A"/>
              <w:shd w:val="clear" w:color="auto" w:fill="E6E6E6"/>
            </w:rPr>
            <w:fldChar w:fldCharType="separate"/>
          </w:r>
          <w:r w:rsidR="00E76A30">
            <w:rPr>
              <w:noProof/>
            </w:rPr>
            <w:t>3</w:t>
          </w:r>
          <w:r w:rsidR="768321C4">
            <w:rPr>
              <w:noProof/>
              <w:color w:val="2B579A"/>
              <w:shd w:val="clear" w:color="auto" w:fill="E6E6E6"/>
            </w:rPr>
            <w:fldChar w:fldCharType="end"/>
          </w:r>
          <w:r w:rsidR="00C2652C">
            <w:rPr>
              <w:noProof/>
              <w:color w:val="2B579A"/>
              <w:shd w:val="clear" w:color="auto" w:fill="E6E6E6"/>
            </w:rPr>
            <w:fldChar w:fldCharType="end"/>
          </w:r>
        </w:p>
        <w:p w14:paraId="31DA0FE6" w14:textId="2DDED0F8" w:rsidR="768321C4" w:rsidRDefault="00C2652C">
          <w:pPr>
            <w:pStyle w:val="TOC2"/>
            <w:tabs>
              <w:tab w:val="right" w:leader="dot" w:pos="10800"/>
            </w:tabs>
            <w:rPr>
              <w:noProof/>
            </w:rPr>
            <w:pPrChange w:id="1" w:author="Ivan Cheung" w:date="2022-05-22T00:45:00Z">
              <w:pPr/>
            </w:pPrChange>
          </w:pPr>
          <w:r>
            <w:rPr>
              <w:noProof/>
            </w:rPr>
            <w:fldChar w:fldCharType="begin"/>
          </w:r>
          <w:r>
            <w:rPr>
              <w:noProof/>
            </w:rPr>
            <w:instrText xml:space="preserve"> HYPERLINK \l "_Toc1859166" \h </w:instrText>
          </w:r>
          <w:r>
            <w:rPr>
              <w:noProof/>
            </w:rPr>
            <w:fldChar w:fldCharType="separate"/>
          </w:r>
          <w:r w:rsidR="54654A1B" w:rsidRPr="54654A1B">
            <w:rPr>
              <w:rStyle w:val="Hyperlink"/>
              <w:noProof/>
            </w:rPr>
            <w:t>2. Exploratory Data Analysis (EDA) &amp; Data Preparation</w:t>
          </w:r>
          <w:r w:rsidR="768321C4">
            <w:rPr>
              <w:noProof/>
            </w:rPr>
            <w:tab/>
          </w:r>
          <w:r w:rsidR="768321C4">
            <w:rPr>
              <w:noProof/>
              <w:color w:val="2B579A"/>
              <w:shd w:val="clear" w:color="auto" w:fill="E6E6E6"/>
            </w:rPr>
            <w:fldChar w:fldCharType="begin"/>
          </w:r>
          <w:r w:rsidR="768321C4">
            <w:rPr>
              <w:noProof/>
            </w:rPr>
            <w:instrText>PAGEREF _Toc1859166 \h</w:instrText>
          </w:r>
          <w:r w:rsidR="768321C4">
            <w:rPr>
              <w:noProof/>
              <w:color w:val="2B579A"/>
              <w:shd w:val="clear" w:color="auto" w:fill="E6E6E6"/>
            </w:rPr>
          </w:r>
          <w:r w:rsidR="768321C4">
            <w:rPr>
              <w:noProof/>
              <w:color w:val="2B579A"/>
              <w:shd w:val="clear" w:color="auto" w:fill="E6E6E6"/>
            </w:rPr>
            <w:fldChar w:fldCharType="separate"/>
          </w:r>
          <w:r w:rsidR="00E76A30">
            <w:rPr>
              <w:noProof/>
            </w:rPr>
            <w:t>3</w:t>
          </w:r>
          <w:r w:rsidR="768321C4">
            <w:rPr>
              <w:noProof/>
              <w:color w:val="2B579A"/>
              <w:shd w:val="clear" w:color="auto" w:fill="E6E6E6"/>
            </w:rPr>
            <w:fldChar w:fldCharType="end"/>
          </w:r>
          <w:r>
            <w:rPr>
              <w:noProof/>
              <w:color w:val="2B579A"/>
              <w:shd w:val="clear" w:color="auto" w:fill="E6E6E6"/>
            </w:rPr>
            <w:fldChar w:fldCharType="end"/>
          </w:r>
        </w:p>
        <w:p w14:paraId="21C384E8" w14:textId="527204CA" w:rsidR="768321C4" w:rsidRDefault="00C2652C">
          <w:pPr>
            <w:pStyle w:val="TOC3"/>
            <w:tabs>
              <w:tab w:val="right" w:leader="dot" w:pos="10800"/>
            </w:tabs>
            <w:rPr>
              <w:noProof/>
            </w:rPr>
            <w:pPrChange w:id="2" w:author="Ivan Cheung" w:date="2022-05-22T00:45:00Z">
              <w:pPr/>
            </w:pPrChange>
          </w:pPr>
          <w:r>
            <w:rPr>
              <w:noProof/>
            </w:rPr>
            <w:fldChar w:fldCharType="begin"/>
          </w:r>
          <w:r>
            <w:rPr>
              <w:noProof/>
            </w:rPr>
            <w:instrText xml:space="preserve"> HYPERLINK \l "_Toc1743510252" \h </w:instrText>
          </w:r>
          <w:r>
            <w:rPr>
              <w:noProof/>
            </w:rPr>
            <w:fldChar w:fldCharType="separate"/>
          </w:r>
          <w:r w:rsidR="54654A1B" w:rsidRPr="54654A1B">
            <w:rPr>
              <w:rStyle w:val="Hyperlink"/>
              <w:noProof/>
            </w:rPr>
            <w:t>2.1 The Dataset</w:t>
          </w:r>
          <w:r w:rsidR="768321C4">
            <w:rPr>
              <w:noProof/>
            </w:rPr>
            <w:tab/>
          </w:r>
          <w:r w:rsidR="768321C4">
            <w:rPr>
              <w:noProof/>
              <w:color w:val="2B579A"/>
              <w:shd w:val="clear" w:color="auto" w:fill="E6E6E6"/>
            </w:rPr>
            <w:fldChar w:fldCharType="begin"/>
          </w:r>
          <w:r w:rsidR="768321C4">
            <w:rPr>
              <w:noProof/>
            </w:rPr>
            <w:instrText>PAGEREF _Toc1743510252 \h</w:instrText>
          </w:r>
          <w:r w:rsidR="768321C4">
            <w:rPr>
              <w:noProof/>
              <w:color w:val="2B579A"/>
              <w:shd w:val="clear" w:color="auto" w:fill="E6E6E6"/>
            </w:rPr>
          </w:r>
          <w:r w:rsidR="768321C4">
            <w:rPr>
              <w:noProof/>
              <w:color w:val="2B579A"/>
              <w:shd w:val="clear" w:color="auto" w:fill="E6E6E6"/>
            </w:rPr>
            <w:fldChar w:fldCharType="separate"/>
          </w:r>
          <w:r w:rsidR="00E76A30">
            <w:rPr>
              <w:noProof/>
            </w:rPr>
            <w:t>3</w:t>
          </w:r>
          <w:r w:rsidR="768321C4">
            <w:rPr>
              <w:noProof/>
              <w:color w:val="2B579A"/>
              <w:shd w:val="clear" w:color="auto" w:fill="E6E6E6"/>
            </w:rPr>
            <w:fldChar w:fldCharType="end"/>
          </w:r>
          <w:r>
            <w:rPr>
              <w:noProof/>
              <w:color w:val="2B579A"/>
              <w:shd w:val="clear" w:color="auto" w:fill="E6E6E6"/>
            </w:rPr>
            <w:fldChar w:fldCharType="end"/>
          </w:r>
        </w:p>
        <w:p w14:paraId="0B280F9E" w14:textId="2D2D3BEB" w:rsidR="768321C4" w:rsidRDefault="00C2652C">
          <w:pPr>
            <w:pStyle w:val="TOC3"/>
            <w:tabs>
              <w:tab w:val="right" w:leader="dot" w:pos="10800"/>
            </w:tabs>
            <w:rPr>
              <w:noProof/>
            </w:rPr>
            <w:pPrChange w:id="3" w:author="Ivan Cheung" w:date="2022-05-22T00:45:00Z">
              <w:pPr/>
            </w:pPrChange>
          </w:pPr>
          <w:r>
            <w:rPr>
              <w:noProof/>
            </w:rPr>
            <w:fldChar w:fldCharType="begin"/>
          </w:r>
          <w:r>
            <w:rPr>
              <w:noProof/>
            </w:rPr>
            <w:instrText xml:space="preserve"> HYPERLINK \l "_Toc1936668194" \h </w:instrText>
          </w:r>
          <w:r>
            <w:rPr>
              <w:noProof/>
            </w:rPr>
            <w:fldChar w:fldCharType="separate"/>
          </w:r>
          <w:r w:rsidR="54654A1B" w:rsidRPr="54654A1B">
            <w:rPr>
              <w:rStyle w:val="Hyperlink"/>
              <w:noProof/>
            </w:rPr>
            <w:t>2.2 Data Preparation &amp; EDA</w:t>
          </w:r>
          <w:r w:rsidR="768321C4">
            <w:rPr>
              <w:noProof/>
            </w:rPr>
            <w:tab/>
          </w:r>
          <w:r w:rsidR="768321C4">
            <w:rPr>
              <w:noProof/>
              <w:color w:val="2B579A"/>
              <w:shd w:val="clear" w:color="auto" w:fill="E6E6E6"/>
            </w:rPr>
            <w:fldChar w:fldCharType="begin"/>
          </w:r>
          <w:r w:rsidR="768321C4">
            <w:rPr>
              <w:noProof/>
            </w:rPr>
            <w:instrText>PAGEREF _Toc1936668194 \h</w:instrText>
          </w:r>
          <w:r w:rsidR="768321C4">
            <w:rPr>
              <w:noProof/>
              <w:color w:val="2B579A"/>
              <w:shd w:val="clear" w:color="auto" w:fill="E6E6E6"/>
            </w:rPr>
          </w:r>
          <w:r w:rsidR="768321C4">
            <w:rPr>
              <w:noProof/>
              <w:color w:val="2B579A"/>
              <w:shd w:val="clear" w:color="auto" w:fill="E6E6E6"/>
            </w:rPr>
            <w:fldChar w:fldCharType="separate"/>
          </w:r>
          <w:r w:rsidR="00E76A30">
            <w:rPr>
              <w:noProof/>
            </w:rPr>
            <w:t>3</w:t>
          </w:r>
          <w:r w:rsidR="768321C4">
            <w:rPr>
              <w:noProof/>
              <w:color w:val="2B579A"/>
              <w:shd w:val="clear" w:color="auto" w:fill="E6E6E6"/>
            </w:rPr>
            <w:fldChar w:fldCharType="end"/>
          </w:r>
          <w:r>
            <w:rPr>
              <w:noProof/>
              <w:color w:val="2B579A"/>
              <w:shd w:val="clear" w:color="auto" w:fill="E6E6E6"/>
            </w:rPr>
            <w:fldChar w:fldCharType="end"/>
          </w:r>
        </w:p>
        <w:p w14:paraId="5AB78791" w14:textId="760C739D" w:rsidR="768321C4" w:rsidRDefault="00C2652C">
          <w:pPr>
            <w:pStyle w:val="TOC2"/>
            <w:tabs>
              <w:tab w:val="right" w:leader="dot" w:pos="10800"/>
            </w:tabs>
            <w:rPr>
              <w:noProof/>
            </w:rPr>
            <w:pPrChange w:id="4" w:author="Ivan Cheung" w:date="2022-05-22T00:45:00Z">
              <w:pPr/>
            </w:pPrChange>
          </w:pPr>
          <w:r>
            <w:rPr>
              <w:noProof/>
            </w:rPr>
            <w:fldChar w:fldCharType="begin"/>
          </w:r>
          <w:r>
            <w:rPr>
              <w:noProof/>
            </w:rPr>
            <w:instrText xml:space="preserve"> HYPERLINK \l "_Toc401450452" \h </w:instrText>
          </w:r>
          <w:r>
            <w:rPr>
              <w:noProof/>
            </w:rPr>
            <w:fldChar w:fldCharType="separate"/>
          </w:r>
          <w:r w:rsidR="54654A1B" w:rsidRPr="54654A1B">
            <w:rPr>
              <w:rStyle w:val="Hyperlink"/>
              <w:noProof/>
            </w:rPr>
            <w:t>3. Modelling</w:t>
          </w:r>
          <w:r w:rsidR="768321C4">
            <w:rPr>
              <w:noProof/>
            </w:rPr>
            <w:tab/>
          </w:r>
          <w:r w:rsidR="768321C4">
            <w:rPr>
              <w:noProof/>
              <w:color w:val="2B579A"/>
              <w:shd w:val="clear" w:color="auto" w:fill="E6E6E6"/>
            </w:rPr>
            <w:fldChar w:fldCharType="begin"/>
          </w:r>
          <w:r w:rsidR="768321C4">
            <w:rPr>
              <w:noProof/>
            </w:rPr>
            <w:instrText>PAGEREF _Toc401450452 \h</w:instrText>
          </w:r>
          <w:r w:rsidR="768321C4">
            <w:rPr>
              <w:noProof/>
              <w:color w:val="2B579A"/>
              <w:shd w:val="clear" w:color="auto" w:fill="E6E6E6"/>
            </w:rPr>
          </w:r>
          <w:r w:rsidR="768321C4">
            <w:rPr>
              <w:noProof/>
              <w:color w:val="2B579A"/>
              <w:shd w:val="clear" w:color="auto" w:fill="E6E6E6"/>
            </w:rPr>
            <w:fldChar w:fldCharType="separate"/>
          </w:r>
          <w:r w:rsidR="00E76A30">
            <w:rPr>
              <w:noProof/>
            </w:rPr>
            <w:t>6</w:t>
          </w:r>
          <w:r w:rsidR="768321C4">
            <w:rPr>
              <w:noProof/>
              <w:color w:val="2B579A"/>
              <w:shd w:val="clear" w:color="auto" w:fill="E6E6E6"/>
            </w:rPr>
            <w:fldChar w:fldCharType="end"/>
          </w:r>
          <w:r>
            <w:rPr>
              <w:noProof/>
              <w:color w:val="2B579A"/>
              <w:shd w:val="clear" w:color="auto" w:fill="E6E6E6"/>
            </w:rPr>
            <w:fldChar w:fldCharType="end"/>
          </w:r>
        </w:p>
        <w:p w14:paraId="4EC43F7D" w14:textId="332ABE64" w:rsidR="768321C4" w:rsidRDefault="00C2652C">
          <w:pPr>
            <w:pStyle w:val="TOC3"/>
            <w:tabs>
              <w:tab w:val="right" w:leader="dot" w:pos="10800"/>
            </w:tabs>
            <w:rPr>
              <w:noProof/>
            </w:rPr>
            <w:pPrChange w:id="5" w:author="Ivan Cheung" w:date="2022-05-22T00:45:00Z">
              <w:pPr/>
            </w:pPrChange>
          </w:pPr>
          <w:r>
            <w:rPr>
              <w:noProof/>
            </w:rPr>
            <w:fldChar w:fldCharType="begin"/>
          </w:r>
          <w:r>
            <w:rPr>
              <w:noProof/>
            </w:rPr>
            <w:instrText xml:space="preserve"> HYPERLINK \l "_Toc1144509187" \h </w:instrText>
          </w:r>
          <w:r>
            <w:rPr>
              <w:noProof/>
            </w:rPr>
            <w:fldChar w:fldCharType="separate"/>
          </w:r>
          <w:r w:rsidR="54654A1B" w:rsidRPr="54654A1B">
            <w:rPr>
              <w:rStyle w:val="Hyperlink"/>
              <w:noProof/>
            </w:rPr>
            <w:t>3.1. Random Forest (RF)</w:t>
          </w:r>
          <w:r w:rsidR="768321C4">
            <w:rPr>
              <w:noProof/>
            </w:rPr>
            <w:tab/>
          </w:r>
          <w:r w:rsidR="768321C4">
            <w:rPr>
              <w:noProof/>
              <w:color w:val="2B579A"/>
              <w:shd w:val="clear" w:color="auto" w:fill="E6E6E6"/>
            </w:rPr>
            <w:fldChar w:fldCharType="begin"/>
          </w:r>
          <w:r w:rsidR="768321C4">
            <w:rPr>
              <w:noProof/>
            </w:rPr>
            <w:instrText>PAGEREF _Toc1144509187 \h</w:instrText>
          </w:r>
          <w:r w:rsidR="768321C4">
            <w:rPr>
              <w:noProof/>
              <w:color w:val="2B579A"/>
              <w:shd w:val="clear" w:color="auto" w:fill="E6E6E6"/>
            </w:rPr>
          </w:r>
          <w:r w:rsidR="768321C4">
            <w:rPr>
              <w:noProof/>
              <w:color w:val="2B579A"/>
              <w:shd w:val="clear" w:color="auto" w:fill="E6E6E6"/>
            </w:rPr>
            <w:fldChar w:fldCharType="separate"/>
          </w:r>
          <w:r w:rsidR="00E76A30">
            <w:rPr>
              <w:noProof/>
            </w:rPr>
            <w:t>6</w:t>
          </w:r>
          <w:r w:rsidR="768321C4">
            <w:rPr>
              <w:noProof/>
              <w:color w:val="2B579A"/>
              <w:shd w:val="clear" w:color="auto" w:fill="E6E6E6"/>
            </w:rPr>
            <w:fldChar w:fldCharType="end"/>
          </w:r>
          <w:r>
            <w:rPr>
              <w:noProof/>
              <w:color w:val="2B579A"/>
              <w:shd w:val="clear" w:color="auto" w:fill="E6E6E6"/>
            </w:rPr>
            <w:fldChar w:fldCharType="end"/>
          </w:r>
        </w:p>
        <w:p w14:paraId="05B439DC" w14:textId="3768925B" w:rsidR="768321C4" w:rsidRDefault="00C2652C">
          <w:pPr>
            <w:pStyle w:val="TOC3"/>
            <w:tabs>
              <w:tab w:val="right" w:leader="dot" w:pos="10800"/>
            </w:tabs>
            <w:rPr>
              <w:noProof/>
            </w:rPr>
            <w:pPrChange w:id="6" w:author="Ivan Cheung" w:date="2022-05-22T00:45:00Z">
              <w:pPr/>
            </w:pPrChange>
          </w:pPr>
          <w:r>
            <w:rPr>
              <w:noProof/>
            </w:rPr>
            <w:fldChar w:fldCharType="begin"/>
          </w:r>
          <w:r>
            <w:rPr>
              <w:noProof/>
            </w:rPr>
            <w:instrText xml:space="preserve"> HYPERLINK \l "_Toc903235707" \h </w:instrText>
          </w:r>
          <w:r>
            <w:rPr>
              <w:noProof/>
            </w:rPr>
            <w:fldChar w:fldCharType="separate"/>
          </w:r>
          <w:r w:rsidR="54654A1B" w:rsidRPr="54654A1B">
            <w:rPr>
              <w:rStyle w:val="Hyperlink"/>
              <w:noProof/>
            </w:rPr>
            <w:t>3.2. Support Vector Machine (SVM)</w:t>
          </w:r>
          <w:r w:rsidR="768321C4">
            <w:rPr>
              <w:noProof/>
            </w:rPr>
            <w:tab/>
          </w:r>
          <w:r w:rsidR="768321C4">
            <w:rPr>
              <w:noProof/>
              <w:color w:val="2B579A"/>
              <w:shd w:val="clear" w:color="auto" w:fill="E6E6E6"/>
            </w:rPr>
            <w:fldChar w:fldCharType="begin"/>
          </w:r>
          <w:r w:rsidR="768321C4">
            <w:rPr>
              <w:noProof/>
            </w:rPr>
            <w:instrText>PAGEREF _Toc903235707 \h</w:instrText>
          </w:r>
          <w:r w:rsidR="768321C4">
            <w:rPr>
              <w:noProof/>
              <w:color w:val="2B579A"/>
              <w:shd w:val="clear" w:color="auto" w:fill="E6E6E6"/>
            </w:rPr>
          </w:r>
          <w:r w:rsidR="768321C4">
            <w:rPr>
              <w:noProof/>
              <w:color w:val="2B579A"/>
              <w:shd w:val="clear" w:color="auto" w:fill="E6E6E6"/>
            </w:rPr>
            <w:fldChar w:fldCharType="separate"/>
          </w:r>
          <w:r w:rsidR="00E76A30">
            <w:rPr>
              <w:noProof/>
            </w:rPr>
            <w:t>7</w:t>
          </w:r>
          <w:r w:rsidR="768321C4">
            <w:rPr>
              <w:noProof/>
              <w:color w:val="2B579A"/>
              <w:shd w:val="clear" w:color="auto" w:fill="E6E6E6"/>
            </w:rPr>
            <w:fldChar w:fldCharType="end"/>
          </w:r>
          <w:r>
            <w:rPr>
              <w:noProof/>
              <w:color w:val="2B579A"/>
              <w:shd w:val="clear" w:color="auto" w:fill="E6E6E6"/>
            </w:rPr>
            <w:fldChar w:fldCharType="end"/>
          </w:r>
        </w:p>
        <w:p w14:paraId="7302702A" w14:textId="4F2B3401" w:rsidR="768321C4" w:rsidRDefault="00C2652C">
          <w:pPr>
            <w:pStyle w:val="TOC3"/>
            <w:tabs>
              <w:tab w:val="right" w:leader="dot" w:pos="10800"/>
            </w:tabs>
            <w:rPr>
              <w:noProof/>
            </w:rPr>
            <w:pPrChange w:id="7" w:author="Ivan Cheung" w:date="2022-05-22T00:45:00Z">
              <w:pPr/>
            </w:pPrChange>
          </w:pPr>
          <w:r>
            <w:rPr>
              <w:noProof/>
            </w:rPr>
            <w:fldChar w:fldCharType="begin"/>
          </w:r>
          <w:r>
            <w:rPr>
              <w:noProof/>
            </w:rPr>
            <w:instrText xml:space="preserve"> HYPERLINK \l "_Toc420653673" \h </w:instrText>
          </w:r>
          <w:r>
            <w:rPr>
              <w:noProof/>
            </w:rPr>
            <w:fldChar w:fldCharType="separate"/>
          </w:r>
          <w:r w:rsidR="54654A1B" w:rsidRPr="54654A1B">
            <w:rPr>
              <w:rStyle w:val="Hyperlink"/>
              <w:noProof/>
            </w:rPr>
            <w:t>3.3. Logistic Regression (GLM)</w:t>
          </w:r>
          <w:r w:rsidR="768321C4">
            <w:rPr>
              <w:noProof/>
            </w:rPr>
            <w:tab/>
          </w:r>
          <w:r w:rsidR="768321C4">
            <w:rPr>
              <w:noProof/>
              <w:color w:val="2B579A"/>
              <w:shd w:val="clear" w:color="auto" w:fill="E6E6E6"/>
            </w:rPr>
            <w:fldChar w:fldCharType="begin"/>
          </w:r>
          <w:r w:rsidR="768321C4">
            <w:rPr>
              <w:noProof/>
            </w:rPr>
            <w:instrText>PAGEREF _Toc420653673 \h</w:instrText>
          </w:r>
          <w:r w:rsidR="768321C4">
            <w:rPr>
              <w:noProof/>
              <w:color w:val="2B579A"/>
              <w:shd w:val="clear" w:color="auto" w:fill="E6E6E6"/>
            </w:rPr>
          </w:r>
          <w:r w:rsidR="768321C4">
            <w:rPr>
              <w:noProof/>
              <w:color w:val="2B579A"/>
              <w:shd w:val="clear" w:color="auto" w:fill="E6E6E6"/>
            </w:rPr>
            <w:fldChar w:fldCharType="separate"/>
          </w:r>
          <w:r w:rsidR="00E76A30">
            <w:rPr>
              <w:noProof/>
            </w:rPr>
            <w:t>7</w:t>
          </w:r>
          <w:r w:rsidR="768321C4">
            <w:rPr>
              <w:noProof/>
              <w:color w:val="2B579A"/>
              <w:shd w:val="clear" w:color="auto" w:fill="E6E6E6"/>
            </w:rPr>
            <w:fldChar w:fldCharType="end"/>
          </w:r>
          <w:r>
            <w:rPr>
              <w:noProof/>
              <w:color w:val="2B579A"/>
              <w:shd w:val="clear" w:color="auto" w:fill="E6E6E6"/>
            </w:rPr>
            <w:fldChar w:fldCharType="end"/>
          </w:r>
        </w:p>
        <w:p w14:paraId="39D16D53" w14:textId="02C57168" w:rsidR="768321C4" w:rsidRDefault="00C2652C">
          <w:pPr>
            <w:pStyle w:val="TOC3"/>
            <w:tabs>
              <w:tab w:val="right" w:leader="dot" w:pos="10800"/>
            </w:tabs>
            <w:rPr>
              <w:noProof/>
            </w:rPr>
            <w:pPrChange w:id="8" w:author="Ivan Cheung" w:date="2022-05-22T00:45:00Z">
              <w:pPr/>
            </w:pPrChange>
          </w:pPr>
          <w:r>
            <w:rPr>
              <w:noProof/>
            </w:rPr>
            <w:fldChar w:fldCharType="begin"/>
          </w:r>
          <w:r>
            <w:rPr>
              <w:noProof/>
            </w:rPr>
            <w:instrText xml:space="preserve"> HYPERLINK \l "_Toc610042720" \h </w:instrText>
          </w:r>
          <w:r>
            <w:rPr>
              <w:noProof/>
            </w:rPr>
            <w:fldChar w:fldCharType="separate"/>
          </w:r>
          <w:r w:rsidR="54654A1B" w:rsidRPr="54654A1B">
            <w:rPr>
              <w:rStyle w:val="Hyperlink"/>
              <w:noProof/>
            </w:rPr>
            <w:t>3.4 Gradient Boosting Machines (GBMs)</w:t>
          </w:r>
          <w:r w:rsidR="768321C4">
            <w:rPr>
              <w:noProof/>
            </w:rPr>
            <w:tab/>
          </w:r>
          <w:r w:rsidR="768321C4">
            <w:rPr>
              <w:noProof/>
              <w:color w:val="2B579A"/>
              <w:shd w:val="clear" w:color="auto" w:fill="E6E6E6"/>
            </w:rPr>
            <w:fldChar w:fldCharType="begin"/>
          </w:r>
          <w:r w:rsidR="768321C4">
            <w:rPr>
              <w:noProof/>
            </w:rPr>
            <w:instrText>PAGEREF _Toc610042720 \h</w:instrText>
          </w:r>
          <w:r w:rsidR="768321C4">
            <w:rPr>
              <w:noProof/>
              <w:color w:val="2B579A"/>
              <w:shd w:val="clear" w:color="auto" w:fill="E6E6E6"/>
            </w:rPr>
          </w:r>
          <w:r w:rsidR="768321C4">
            <w:rPr>
              <w:noProof/>
              <w:color w:val="2B579A"/>
              <w:shd w:val="clear" w:color="auto" w:fill="E6E6E6"/>
            </w:rPr>
            <w:fldChar w:fldCharType="separate"/>
          </w:r>
          <w:r w:rsidR="00E76A30">
            <w:rPr>
              <w:noProof/>
            </w:rPr>
            <w:t>7</w:t>
          </w:r>
          <w:r w:rsidR="768321C4">
            <w:rPr>
              <w:noProof/>
              <w:color w:val="2B579A"/>
              <w:shd w:val="clear" w:color="auto" w:fill="E6E6E6"/>
            </w:rPr>
            <w:fldChar w:fldCharType="end"/>
          </w:r>
          <w:r>
            <w:rPr>
              <w:noProof/>
              <w:color w:val="2B579A"/>
              <w:shd w:val="clear" w:color="auto" w:fill="E6E6E6"/>
            </w:rPr>
            <w:fldChar w:fldCharType="end"/>
          </w:r>
        </w:p>
        <w:p w14:paraId="7336447C" w14:textId="09FA4517" w:rsidR="768321C4" w:rsidRDefault="00C2652C">
          <w:pPr>
            <w:pStyle w:val="TOC2"/>
            <w:tabs>
              <w:tab w:val="right" w:leader="dot" w:pos="10800"/>
            </w:tabs>
            <w:rPr>
              <w:noProof/>
            </w:rPr>
            <w:pPrChange w:id="9" w:author="Ivan Cheung" w:date="2022-05-22T00:45:00Z">
              <w:pPr/>
            </w:pPrChange>
          </w:pPr>
          <w:r>
            <w:rPr>
              <w:noProof/>
            </w:rPr>
            <w:fldChar w:fldCharType="begin"/>
          </w:r>
          <w:r>
            <w:rPr>
              <w:noProof/>
            </w:rPr>
            <w:instrText xml:space="preserve"> HYPERLINK \l "_Toc949492599" \h </w:instrText>
          </w:r>
          <w:r>
            <w:rPr>
              <w:noProof/>
            </w:rPr>
            <w:fldChar w:fldCharType="separate"/>
          </w:r>
          <w:r w:rsidR="54654A1B" w:rsidRPr="54654A1B">
            <w:rPr>
              <w:rStyle w:val="Hyperlink"/>
              <w:noProof/>
            </w:rPr>
            <w:t>4. Modelling Summary</w:t>
          </w:r>
          <w:r w:rsidR="768321C4">
            <w:rPr>
              <w:noProof/>
            </w:rPr>
            <w:tab/>
          </w:r>
          <w:r w:rsidR="768321C4">
            <w:rPr>
              <w:noProof/>
              <w:color w:val="2B579A"/>
              <w:shd w:val="clear" w:color="auto" w:fill="E6E6E6"/>
            </w:rPr>
            <w:fldChar w:fldCharType="begin"/>
          </w:r>
          <w:r w:rsidR="768321C4">
            <w:rPr>
              <w:noProof/>
            </w:rPr>
            <w:instrText>PAGEREF _Toc949492599 \h</w:instrText>
          </w:r>
          <w:r w:rsidR="768321C4">
            <w:rPr>
              <w:noProof/>
              <w:color w:val="2B579A"/>
              <w:shd w:val="clear" w:color="auto" w:fill="E6E6E6"/>
            </w:rPr>
          </w:r>
          <w:r w:rsidR="768321C4">
            <w:rPr>
              <w:noProof/>
              <w:color w:val="2B579A"/>
              <w:shd w:val="clear" w:color="auto" w:fill="E6E6E6"/>
            </w:rPr>
            <w:fldChar w:fldCharType="separate"/>
          </w:r>
          <w:r w:rsidR="00E76A30">
            <w:rPr>
              <w:noProof/>
            </w:rPr>
            <w:t>8</w:t>
          </w:r>
          <w:r w:rsidR="768321C4">
            <w:rPr>
              <w:noProof/>
              <w:color w:val="2B579A"/>
              <w:shd w:val="clear" w:color="auto" w:fill="E6E6E6"/>
            </w:rPr>
            <w:fldChar w:fldCharType="end"/>
          </w:r>
          <w:r>
            <w:rPr>
              <w:noProof/>
              <w:color w:val="2B579A"/>
              <w:shd w:val="clear" w:color="auto" w:fill="E6E6E6"/>
            </w:rPr>
            <w:fldChar w:fldCharType="end"/>
          </w:r>
        </w:p>
        <w:p w14:paraId="50CBB0F9" w14:textId="5F6E5C41" w:rsidR="768321C4" w:rsidRDefault="00C2652C">
          <w:pPr>
            <w:pStyle w:val="TOC2"/>
            <w:tabs>
              <w:tab w:val="right" w:leader="dot" w:pos="10800"/>
            </w:tabs>
            <w:rPr>
              <w:noProof/>
            </w:rPr>
            <w:pPrChange w:id="10" w:author="Ivan Cheung" w:date="2022-05-22T00:45:00Z">
              <w:pPr/>
            </w:pPrChange>
          </w:pPr>
          <w:r>
            <w:rPr>
              <w:noProof/>
            </w:rPr>
            <w:fldChar w:fldCharType="begin"/>
          </w:r>
          <w:r>
            <w:rPr>
              <w:noProof/>
            </w:rPr>
            <w:instrText xml:space="preserve"> HYPERLINK \l "_Toc876491713" \h </w:instrText>
          </w:r>
          <w:r>
            <w:rPr>
              <w:noProof/>
            </w:rPr>
            <w:fldChar w:fldCharType="separate"/>
          </w:r>
          <w:r w:rsidR="54654A1B" w:rsidRPr="54654A1B">
            <w:rPr>
              <w:rStyle w:val="Hyperlink"/>
              <w:noProof/>
            </w:rPr>
            <w:t>5. Summary of GBM Model Optimisations</w:t>
          </w:r>
          <w:r w:rsidR="768321C4">
            <w:rPr>
              <w:noProof/>
            </w:rPr>
            <w:tab/>
          </w:r>
          <w:r w:rsidR="768321C4">
            <w:rPr>
              <w:noProof/>
              <w:color w:val="2B579A"/>
              <w:shd w:val="clear" w:color="auto" w:fill="E6E6E6"/>
            </w:rPr>
            <w:fldChar w:fldCharType="begin"/>
          </w:r>
          <w:r w:rsidR="768321C4">
            <w:rPr>
              <w:noProof/>
            </w:rPr>
            <w:instrText>PAGEREF _Toc876491713 \h</w:instrText>
          </w:r>
          <w:r w:rsidR="768321C4">
            <w:rPr>
              <w:noProof/>
              <w:color w:val="2B579A"/>
              <w:shd w:val="clear" w:color="auto" w:fill="E6E6E6"/>
            </w:rPr>
          </w:r>
          <w:r w:rsidR="768321C4">
            <w:rPr>
              <w:noProof/>
              <w:color w:val="2B579A"/>
              <w:shd w:val="clear" w:color="auto" w:fill="E6E6E6"/>
            </w:rPr>
            <w:fldChar w:fldCharType="separate"/>
          </w:r>
          <w:r w:rsidR="00E76A30">
            <w:rPr>
              <w:noProof/>
            </w:rPr>
            <w:t>9</w:t>
          </w:r>
          <w:r w:rsidR="768321C4">
            <w:rPr>
              <w:noProof/>
              <w:color w:val="2B579A"/>
              <w:shd w:val="clear" w:color="auto" w:fill="E6E6E6"/>
            </w:rPr>
            <w:fldChar w:fldCharType="end"/>
          </w:r>
          <w:r>
            <w:rPr>
              <w:noProof/>
              <w:color w:val="2B579A"/>
              <w:shd w:val="clear" w:color="auto" w:fill="E6E6E6"/>
            </w:rPr>
            <w:fldChar w:fldCharType="end"/>
          </w:r>
        </w:p>
        <w:p w14:paraId="185A2E13" w14:textId="02462367" w:rsidR="768321C4" w:rsidRDefault="00C2652C">
          <w:pPr>
            <w:pStyle w:val="TOC2"/>
            <w:tabs>
              <w:tab w:val="right" w:leader="dot" w:pos="10800"/>
            </w:tabs>
            <w:rPr>
              <w:noProof/>
            </w:rPr>
            <w:pPrChange w:id="11" w:author="Ivan Cheung" w:date="2022-05-22T00:45:00Z">
              <w:pPr/>
            </w:pPrChange>
          </w:pPr>
          <w:r>
            <w:rPr>
              <w:noProof/>
            </w:rPr>
            <w:fldChar w:fldCharType="begin"/>
          </w:r>
          <w:r>
            <w:rPr>
              <w:noProof/>
            </w:rPr>
            <w:instrText xml:space="preserve"> HYPERLINK \l "_Toc1639842047" \h </w:instrText>
          </w:r>
          <w:r>
            <w:rPr>
              <w:noProof/>
            </w:rPr>
            <w:fldChar w:fldCharType="separate"/>
          </w:r>
          <w:r w:rsidR="54654A1B" w:rsidRPr="54654A1B">
            <w:rPr>
              <w:rStyle w:val="Hyperlink"/>
              <w:noProof/>
            </w:rPr>
            <w:t>6. Deployment to Kaggle</w:t>
          </w:r>
          <w:r w:rsidR="768321C4">
            <w:rPr>
              <w:noProof/>
            </w:rPr>
            <w:tab/>
          </w:r>
          <w:r w:rsidR="768321C4">
            <w:rPr>
              <w:noProof/>
              <w:color w:val="2B579A"/>
              <w:shd w:val="clear" w:color="auto" w:fill="E6E6E6"/>
            </w:rPr>
            <w:fldChar w:fldCharType="begin"/>
          </w:r>
          <w:r w:rsidR="768321C4">
            <w:rPr>
              <w:noProof/>
            </w:rPr>
            <w:instrText>PAGEREF _Toc1639842047 \h</w:instrText>
          </w:r>
          <w:r w:rsidR="768321C4">
            <w:rPr>
              <w:noProof/>
              <w:color w:val="2B579A"/>
              <w:shd w:val="clear" w:color="auto" w:fill="E6E6E6"/>
            </w:rPr>
          </w:r>
          <w:r w:rsidR="768321C4">
            <w:rPr>
              <w:noProof/>
              <w:color w:val="2B579A"/>
              <w:shd w:val="clear" w:color="auto" w:fill="E6E6E6"/>
            </w:rPr>
            <w:fldChar w:fldCharType="separate"/>
          </w:r>
          <w:r w:rsidR="00E76A30">
            <w:rPr>
              <w:noProof/>
            </w:rPr>
            <w:t>10</w:t>
          </w:r>
          <w:r w:rsidR="768321C4">
            <w:rPr>
              <w:noProof/>
              <w:color w:val="2B579A"/>
              <w:shd w:val="clear" w:color="auto" w:fill="E6E6E6"/>
            </w:rPr>
            <w:fldChar w:fldCharType="end"/>
          </w:r>
          <w:r>
            <w:rPr>
              <w:noProof/>
              <w:color w:val="2B579A"/>
              <w:shd w:val="clear" w:color="auto" w:fill="E6E6E6"/>
            </w:rPr>
            <w:fldChar w:fldCharType="end"/>
          </w:r>
        </w:p>
        <w:p w14:paraId="5E186F2E" w14:textId="7A884AD1" w:rsidR="768321C4" w:rsidRDefault="00C2652C">
          <w:pPr>
            <w:pStyle w:val="TOC2"/>
            <w:tabs>
              <w:tab w:val="right" w:leader="dot" w:pos="10800"/>
            </w:tabs>
            <w:rPr>
              <w:noProof/>
            </w:rPr>
            <w:pPrChange w:id="12" w:author="Ivan Cheung" w:date="2022-05-22T00:45:00Z">
              <w:pPr/>
            </w:pPrChange>
          </w:pPr>
          <w:r>
            <w:rPr>
              <w:noProof/>
            </w:rPr>
            <w:fldChar w:fldCharType="begin"/>
          </w:r>
          <w:r>
            <w:rPr>
              <w:noProof/>
            </w:rPr>
            <w:instrText xml:space="preserve"> HYPERLINK \l "_Toc1034834974" \h </w:instrText>
          </w:r>
          <w:r>
            <w:rPr>
              <w:noProof/>
            </w:rPr>
            <w:fldChar w:fldCharType="separate"/>
          </w:r>
          <w:r w:rsidR="54654A1B" w:rsidRPr="54654A1B">
            <w:rPr>
              <w:rStyle w:val="Hyperlink"/>
              <w:noProof/>
            </w:rPr>
            <w:t>7. Ethical Considerations</w:t>
          </w:r>
          <w:r w:rsidR="768321C4">
            <w:rPr>
              <w:noProof/>
            </w:rPr>
            <w:tab/>
          </w:r>
          <w:r w:rsidR="768321C4">
            <w:rPr>
              <w:noProof/>
              <w:color w:val="2B579A"/>
              <w:shd w:val="clear" w:color="auto" w:fill="E6E6E6"/>
            </w:rPr>
            <w:fldChar w:fldCharType="begin"/>
          </w:r>
          <w:r w:rsidR="768321C4">
            <w:rPr>
              <w:noProof/>
            </w:rPr>
            <w:instrText>PAGEREF _Toc1034834974 \h</w:instrText>
          </w:r>
          <w:r w:rsidR="768321C4">
            <w:rPr>
              <w:noProof/>
              <w:color w:val="2B579A"/>
              <w:shd w:val="clear" w:color="auto" w:fill="E6E6E6"/>
            </w:rPr>
          </w:r>
          <w:r w:rsidR="768321C4">
            <w:rPr>
              <w:noProof/>
              <w:color w:val="2B579A"/>
              <w:shd w:val="clear" w:color="auto" w:fill="E6E6E6"/>
            </w:rPr>
            <w:fldChar w:fldCharType="separate"/>
          </w:r>
          <w:r w:rsidR="00E76A30">
            <w:rPr>
              <w:noProof/>
            </w:rPr>
            <w:t>10</w:t>
          </w:r>
          <w:r w:rsidR="768321C4">
            <w:rPr>
              <w:noProof/>
              <w:color w:val="2B579A"/>
              <w:shd w:val="clear" w:color="auto" w:fill="E6E6E6"/>
            </w:rPr>
            <w:fldChar w:fldCharType="end"/>
          </w:r>
          <w:r>
            <w:rPr>
              <w:noProof/>
              <w:color w:val="2B579A"/>
              <w:shd w:val="clear" w:color="auto" w:fill="E6E6E6"/>
            </w:rPr>
            <w:fldChar w:fldCharType="end"/>
          </w:r>
        </w:p>
        <w:p w14:paraId="5459BD61" w14:textId="3DD733AE" w:rsidR="768321C4" w:rsidRDefault="00C2652C">
          <w:pPr>
            <w:pStyle w:val="TOC2"/>
            <w:tabs>
              <w:tab w:val="right" w:leader="dot" w:pos="10800"/>
            </w:tabs>
            <w:rPr>
              <w:noProof/>
            </w:rPr>
            <w:pPrChange w:id="13" w:author="Ivan Cheung" w:date="2022-05-22T00:45:00Z">
              <w:pPr/>
            </w:pPrChange>
          </w:pPr>
          <w:r>
            <w:rPr>
              <w:noProof/>
            </w:rPr>
            <w:fldChar w:fldCharType="begin"/>
          </w:r>
          <w:r>
            <w:rPr>
              <w:noProof/>
            </w:rPr>
            <w:instrText xml:space="preserve"> HYPERLINK \l "_Toc231656563" \h </w:instrText>
          </w:r>
          <w:r>
            <w:rPr>
              <w:noProof/>
            </w:rPr>
            <w:fldChar w:fldCharType="separate"/>
          </w:r>
          <w:r w:rsidR="54654A1B" w:rsidRPr="54654A1B">
            <w:rPr>
              <w:rStyle w:val="Hyperlink"/>
              <w:noProof/>
            </w:rPr>
            <w:t>Appendix</w:t>
          </w:r>
          <w:r w:rsidR="768321C4">
            <w:rPr>
              <w:noProof/>
            </w:rPr>
            <w:tab/>
          </w:r>
          <w:r w:rsidR="768321C4">
            <w:rPr>
              <w:noProof/>
              <w:color w:val="2B579A"/>
              <w:shd w:val="clear" w:color="auto" w:fill="E6E6E6"/>
            </w:rPr>
            <w:fldChar w:fldCharType="begin"/>
          </w:r>
          <w:r w:rsidR="768321C4">
            <w:rPr>
              <w:noProof/>
            </w:rPr>
            <w:instrText>PAGEREF _Toc231656563 \h</w:instrText>
          </w:r>
          <w:r w:rsidR="768321C4">
            <w:rPr>
              <w:noProof/>
              <w:color w:val="2B579A"/>
              <w:shd w:val="clear" w:color="auto" w:fill="E6E6E6"/>
            </w:rPr>
          </w:r>
          <w:r w:rsidR="768321C4">
            <w:rPr>
              <w:noProof/>
              <w:color w:val="2B579A"/>
              <w:shd w:val="clear" w:color="auto" w:fill="E6E6E6"/>
            </w:rPr>
            <w:fldChar w:fldCharType="separate"/>
          </w:r>
          <w:r w:rsidR="00E76A30">
            <w:rPr>
              <w:noProof/>
            </w:rPr>
            <w:t>11</w:t>
          </w:r>
          <w:r w:rsidR="768321C4">
            <w:rPr>
              <w:noProof/>
              <w:color w:val="2B579A"/>
              <w:shd w:val="clear" w:color="auto" w:fill="E6E6E6"/>
            </w:rPr>
            <w:fldChar w:fldCharType="end"/>
          </w:r>
          <w:r>
            <w:rPr>
              <w:noProof/>
              <w:color w:val="2B579A"/>
              <w:shd w:val="clear" w:color="auto" w:fill="E6E6E6"/>
            </w:rPr>
            <w:fldChar w:fldCharType="end"/>
          </w:r>
        </w:p>
        <w:p w14:paraId="041D7A87" w14:textId="66192A7C" w:rsidR="768321C4" w:rsidRDefault="00C2652C">
          <w:pPr>
            <w:pStyle w:val="TOC3"/>
            <w:tabs>
              <w:tab w:val="right" w:leader="dot" w:pos="10800"/>
            </w:tabs>
            <w:rPr>
              <w:noProof/>
            </w:rPr>
            <w:pPrChange w:id="14" w:author="Ivan Cheung" w:date="2022-05-22T00:45:00Z">
              <w:pPr/>
            </w:pPrChange>
          </w:pPr>
          <w:r>
            <w:rPr>
              <w:noProof/>
            </w:rPr>
            <w:fldChar w:fldCharType="begin"/>
          </w:r>
          <w:r>
            <w:rPr>
              <w:noProof/>
            </w:rPr>
            <w:instrText xml:space="preserve"> HYPERLINK \l "_Toc253109693" \h </w:instrText>
          </w:r>
          <w:r>
            <w:rPr>
              <w:noProof/>
            </w:rPr>
            <w:fldChar w:fldCharType="separate"/>
          </w:r>
          <w:r w:rsidR="54654A1B" w:rsidRPr="54654A1B">
            <w:rPr>
              <w:rStyle w:val="Hyperlink"/>
              <w:noProof/>
            </w:rPr>
            <w:t>Appendix 1: Data Dictionary</w:t>
          </w:r>
          <w:r w:rsidR="768321C4">
            <w:rPr>
              <w:noProof/>
            </w:rPr>
            <w:tab/>
          </w:r>
          <w:r w:rsidR="768321C4">
            <w:rPr>
              <w:noProof/>
              <w:color w:val="2B579A"/>
              <w:shd w:val="clear" w:color="auto" w:fill="E6E6E6"/>
            </w:rPr>
            <w:fldChar w:fldCharType="begin"/>
          </w:r>
          <w:r w:rsidR="768321C4">
            <w:rPr>
              <w:noProof/>
            </w:rPr>
            <w:instrText>PAGEREF _Toc253109693 \h</w:instrText>
          </w:r>
          <w:r w:rsidR="768321C4">
            <w:rPr>
              <w:noProof/>
              <w:color w:val="2B579A"/>
              <w:shd w:val="clear" w:color="auto" w:fill="E6E6E6"/>
            </w:rPr>
          </w:r>
          <w:r w:rsidR="768321C4">
            <w:rPr>
              <w:noProof/>
              <w:color w:val="2B579A"/>
              <w:shd w:val="clear" w:color="auto" w:fill="E6E6E6"/>
            </w:rPr>
            <w:fldChar w:fldCharType="separate"/>
          </w:r>
          <w:r w:rsidR="00E76A30">
            <w:rPr>
              <w:noProof/>
            </w:rPr>
            <w:t>11</w:t>
          </w:r>
          <w:r w:rsidR="768321C4">
            <w:rPr>
              <w:noProof/>
              <w:color w:val="2B579A"/>
              <w:shd w:val="clear" w:color="auto" w:fill="E6E6E6"/>
            </w:rPr>
            <w:fldChar w:fldCharType="end"/>
          </w:r>
          <w:r>
            <w:rPr>
              <w:noProof/>
              <w:color w:val="2B579A"/>
              <w:shd w:val="clear" w:color="auto" w:fill="E6E6E6"/>
            </w:rPr>
            <w:fldChar w:fldCharType="end"/>
          </w:r>
        </w:p>
        <w:p w14:paraId="1995A533" w14:textId="2BFB312D" w:rsidR="768321C4" w:rsidRDefault="00C2652C">
          <w:pPr>
            <w:pStyle w:val="TOC3"/>
            <w:tabs>
              <w:tab w:val="right" w:leader="dot" w:pos="10800"/>
            </w:tabs>
            <w:rPr>
              <w:noProof/>
            </w:rPr>
            <w:pPrChange w:id="15" w:author="Ivan Cheung" w:date="2022-05-22T00:45:00Z">
              <w:pPr/>
            </w:pPrChange>
          </w:pPr>
          <w:r>
            <w:rPr>
              <w:noProof/>
            </w:rPr>
            <w:fldChar w:fldCharType="begin"/>
          </w:r>
          <w:r>
            <w:rPr>
              <w:noProof/>
            </w:rPr>
            <w:instrText xml:space="preserve"> HYPERLINK \l "_Toc1056047172" \h </w:instrText>
          </w:r>
          <w:r>
            <w:rPr>
              <w:noProof/>
            </w:rPr>
            <w:fldChar w:fldCharType="separate"/>
          </w:r>
          <w:r w:rsidR="54654A1B" w:rsidRPr="54654A1B">
            <w:rPr>
              <w:rStyle w:val="Hyperlink"/>
              <w:noProof/>
            </w:rPr>
            <w:t>Appendix 2: Table 1. Variables summary</w:t>
          </w:r>
          <w:r w:rsidR="768321C4">
            <w:rPr>
              <w:noProof/>
            </w:rPr>
            <w:tab/>
          </w:r>
          <w:r w:rsidR="768321C4">
            <w:rPr>
              <w:noProof/>
              <w:color w:val="2B579A"/>
              <w:shd w:val="clear" w:color="auto" w:fill="E6E6E6"/>
            </w:rPr>
            <w:fldChar w:fldCharType="begin"/>
          </w:r>
          <w:r w:rsidR="768321C4">
            <w:rPr>
              <w:noProof/>
            </w:rPr>
            <w:instrText>PAGEREF _Toc1056047172 \h</w:instrText>
          </w:r>
          <w:r w:rsidR="768321C4">
            <w:rPr>
              <w:noProof/>
              <w:color w:val="2B579A"/>
              <w:shd w:val="clear" w:color="auto" w:fill="E6E6E6"/>
            </w:rPr>
          </w:r>
          <w:r w:rsidR="768321C4">
            <w:rPr>
              <w:noProof/>
              <w:color w:val="2B579A"/>
              <w:shd w:val="clear" w:color="auto" w:fill="E6E6E6"/>
            </w:rPr>
            <w:fldChar w:fldCharType="separate"/>
          </w:r>
          <w:r w:rsidR="00E76A30">
            <w:rPr>
              <w:noProof/>
            </w:rPr>
            <w:t>12</w:t>
          </w:r>
          <w:r w:rsidR="768321C4">
            <w:rPr>
              <w:noProof/>
              <w:color w:val="2B579A"/>
              <w:shd w:val="clear" w:color="auto" w:fill="E6E6E6"/>
            </w:rPr>
            <w:fldChar w:fldCharType="end"/>
          </w:r>
          <w:r>
            <w:rPr>
              <w:noProof/>
              <w:color w:val="2B579A"/>
              <w:shd w:val="clear" w:color="auto" w:fill="E6E6E6"/>
            </w:rPr>
            <w:fldChar w:fldCharType="end"/>
          </w:r>
        </w:p>
        <w:p w14:paraId="7014315A" w14:textId="2ABA4941" w:rsidR="768321C4" w:rsidRDefault="00C2652C">
          <w:pPr>
            <w:pStyle w:val="TOC3"/>
            <w:tabs>
              <w:tab w:val="right" w:leader="dot" w:pos="10800"/>
            </w:tabs>
            <w:rPr>
              <w:noProof/>
            </w:rPr>
            <w:pPrChange w:id="16" w:author="Ivan Cheung" w:date="2022-05-22T00:45:00Z">
              <w:pPr/>
            </w:pPrChange>
          </w:pPr>
          <w:r>
            <w:rPr>
              <w:noProof/>
            </w:rPr>
            <w:fldChar w:fldCharType="begin"/>
          </w:r>
          <w:r>
            <w:rPr>
              <w:noProof/>
            </w:rPr>
            <w:instrText xml:space="preserve"> HYPERLINK \l "_Toc340566011" \h </w:instrText>
          </w:r>
          <w:r>
            <w:rPr>
              <w:noProof/>
            </w:rPr>
            <w:fldChar w:fldCharType="separate"/>
          </w:r>
          <w:r w:rsidR="54654A1B" w:rsidRPr="54654A1B">
            <w:rPr>
              <w:rStyle w:val="Hyperlink"/>
              <w:noProof/>
            </w:rPr>
            <w:t>Appendix 3: Statement of contributions of each member</w:t>
          </w:r>
          <w:r w:rsidR="768321C4">
            <w:rPr>
              <w:noProof/>
            </w:rPr>
            <w:tab/>
          </w:r>
          <w:r w:rsidR="768321C4">
            <w:rPr>
              <w:noProof/>
              <w:color w:val="2B579A"/>
              <w:shd w:val="clear" w:color="auto" w:fill="E6E6E6"/>
            </w:rPr>
            <w:fldChar w:fldCharType="begin"/>
          </w:r>
          <w:r w:rsidR="768321C4">
            <w:rPr>
              <w:noProof/>
            </w:rPr>
            <w:instrText>PAGEREF _Toc340566011 \h</w:instrText>
          </w:r>
          <w:r w:rsidR="768321C4">
            <w:rPr>
              <w:noProof/>
              <w:color w:val="2B579A"/>
              <w:shd w:val="clear" w:color="auto" w:fill="E6E6E6"/>
            </w:rPr>
          </w:r>
          <w:r w:rsidR="768321C4">
            <w:rPr>
              <w:noProof/>
              <w:color w:val="2B579A"/>
              <w:shd w:val="clear" w:color="auto" w:fill="E6E6E6"/>
            </w:rPr>
            <w:fldChar w:fldCharType="separate"/>
          </w:r>
          <w:r w:rsidR="00E76A30">
            <w:rPr>
              <w:noProof/>
            </w:rPr>
            <w:t>13</w:t>
          </w:r>
          <w:r w:rsidR="768321C4">
            <w:rPr>
              <w:noProof/>
              <w:color w:val="2B579A"/>
              <w:shd w:val="clear" w:color="auto" w:fill="E6E6E6"/>
            </w:rPr>
            <w:fldChar w:fldCharType="end"/>
          </w:r>
          <w:r>
            <w:rPr>
              <w:noProof/>
              <w:color w:val="2B579A"/>
              <w:shd w:val="clear" w:color="auto" w:fill="E6E6E6"/>
            </w:rPr>
            <w:fldChar w:fldCharType="end"/>
          </w:r>
        </w:p>
        <w:p w14:paraId="7F79B469" w14:textId="223A0368" w:rsidR="768321C4" w:rsidRDefault="00C2652C">
          <w:pPr>
            <w:pStyle w:val="TOC3"/>
            <w:tabs>
              <w:tab w:val="right" w:leader="dot" w:pos="10800"/>
            </w:tabs>
            <w:rPr>
              <w:noProof/>
            </w:rPr>
            <w:pPrChange w:id="17" w:author="Ivan Cheung" w:date="2022-05-22T00:45:00Z">
              <w:pPr/>
            </w:pPrChange>
          </w:pPr>
          <w:r>
            <w:rPr>
              <w:noProof/>
            </w:rPr>
            <w:fldChar w:fldCharType="begin"/>
          </w:r>
          <w:r>
            <w:rPr>
              <w:noProof/>
            </w:rPr>
            <w:instrText xml:space="preserve"> HYPERLINK \l "_Toc1469410075" \h </w:instrText>
          </w:r>
          <w:r>
            <w:rPr>
              <w:noProof/>
            </w:rPr>
            <w:fldChar w:fldCharType="separate"/>
          </w:r>
          <w:r w:rsidR="54654A1B" w:rsidRPr="54654A1B">
            <w:rPr>
              <w:rStyle w:val="Hyperlink"/>
              <w:noProof/>
            </w:rPr>
            <w:t>Appendix 4: Random Forest model selection</w:t>
          </w:r>
          <w:r w:rsidR="768321C4">
            <w:rPr>
              <w:noProof/>
            </w:rPr>
            <w:tab/>
          </w:r>
          <w:r w:rsidR="768321C4">
            <w:rPr>
              <w:noProof/>
              <w:color w:val="2B579A"/>
              <w:shd w:val="clear" w:color="auto" w:fill="E6E6E6"/>
            </w:rPr>
            <w:fldChar w:fldCharType="begin"/>
          </w:r>
          <w:r w:rsidR="768321C4">
            <w:rPr>
              <w:noProof/>
            </w:rPr>
            <w:instrText>PAGEREF _Toc1469410075 \h</w:instrText>
          </w:r>
          <w:r w:rsidR="768321C4">
            <w:rPr>
              <w:noProof/>
              <w:color w:val="2B579A"/>
              <w:shd w:val="clear" w:color="auto" w:fill="E6E6E6"/>
            </w:rPr>
          </w:r>
          <w:r w:rsidR="768321C4">
            <w:rPr>
              <w:noProof/>
              <w:color w:val="2B579A"/>
              <w:shd w:val="clear" w:color="auto" w:fill="E6E6E6"/>
            </w:rPr>
            <w:fldChar w:fldCharType="separate"/>
          </w:r>
          <w:r w:rsidR="00E76A30">
            <w:rPr>
              <w:noProof/>
            </w:rPr>
            <w:t>14</w:t>
          </w:r>
          <w:r w:rsidR="768321C4">
            <w:rPr>
              <w:noProof/>
              <w:color w:val="2B579A"/>
              <w:shd w:val="clear" w:color="auto" w:fill="E6E6E6"/>
            </w:rPr>
            <w:fldChar w:fldCharType="end"/>
          </w:r>
          <w:r>
            <w:rPr>
              <w:noProof/>
              <w:color w:val="2B579A"/>
              <w:shd w:val="clear" w:color="auto" w:fill="E6E6E6"/>
            </w:rPr>
            <w:fldChar w:fldCharType="end"/>
          </w:r>
        </w:p>
        <w:p w14:paraId="08FC01A0" w14:textId="247B0F01" w:rsidR="768321C4" w:rsidRDefault="00C2652C">
          <w:pPr>
            <w:pStyle w:val="TOC3"/>
            <w:tabs>
              <w:tab w:val="right" w:leader="dot" w:pos="10800"/>
            </w:tabs>
            <w:rPr>
              <w:noProof/>
            </w:rPr>
            <w:pPrChange w:id="18" w:author="Ivan Cheung" w:date="2022-05-22T00:45:00Z">
              <w:pPr/>
            </w:pPrChange>
          </w:pPr>
          <w:r>
            <w:rPr>
              <w:noProof/>
            </w:rPr>
            <w:fldChar w:fldCharType="begin"/>
          </w:r>
          <w:r>
            <w:rPr>
              <w:noProof/>
            </w:rPr>
            <w:instrText xml:space="preserve"> HYPERLINK \l "_Toc608073944" \h </w:instrText>
          </w:r>
          <w:r>
            <w:rPr>
              <w:noProof/>
            </w:rPr>
            <w:fldChar w:fldCharType="separate"/>
          </w:r>
          <w:r w:rsidR="54654A1B" w:rsidRPr="54654A1B">
            <w:rPr>
              <w:rStyle w:val="Hyperlink"/>
              <w:noProof/>
            </w:rPr>
            <w:t>Appendix 6: figure 7 ROCs – GBM</w:t>
          </w:r>
          <w:r w:rsidR="768321C4">
            <w:rPr>
              <w:noProof/>
            </w:rPr>
            <w:tab/>
          </w:r>
          <w:r w:rsidR="768321C4">
            <w:rPr>
              <w:noProof/>
              <w:color w:val="2B579A"/>
              <w:shd w:val="clear" w:color="auto" w:fill="E6E6E6"/>
            </w:rPr>
            <w:fldChar w:fldCharType="begin"/>
          </w:r>
          <w:r w:rsidR="768321C4">
            <w:rPr>
              <w:noProof/>
            </w:rPr>
            <w:instrText>PAGEREF _Toc608073944 \h</w:instrText>
          </w:r>
          <w:r w:rsidR="768321C4">
            <w:rPr>
              <w:noProof/>
              <w:color w:val="2B579A"/>
              <w:shd w:val="clear" w:color="auto" w:fill="E6E6E6"/>
            </w:rPr>
          </w:r>
          <w:r w:rsidR="768321C4">
            <w:rPr>
              <w:noProof/>
              <w:color w:val="2B579A"/>
              <w:shd w:val="clear" w:color="auto" w:fill="E6E6E6"/>
            </w:rPr>
            <w:fldChar w:fldCharType="separate"/>
          </w:r>
          <w:r w:rsidR="00E76A30">
            <w:rPr>
              <w:noProof/>
            </w:rPr>
            <w:t>15</w:t>
          </w:r>
          <w:r w:rsidR="768321C4">
            <w:rPr>
              <w:noProof/>
              <w:color w:val="2B579A"/>
              <w:shd w:val="clear" w:color="auto" w:fill="E6E6E6"/>
            </w:rPr>
            <w:fldChar w:fldCharType="end"/>
          </w:r>
          <w:r>
            <w:rPr>
              <w:noProof/>
              <w:color w:val="2B579A"/>
              <w:shd w:val="clear" w:color="auto" w:fill="E6E6E6"/>
            </w:rPr>
            <w:fldChar w:fldCharType="end"/>
          </w:r>
        </w:p>
        <w:p w14:paraId="0D5CD9EA" w14:textId="482DF51F" w:rsidR="768321C4" w:rsidRDefault="00C2652C">
          <w:pPr>
            <w:pStyle w:val="TOC3"/>
            <w:tabs>
              <w:tab w:val="right" w:leader="dot" w:pos="10800"/>
            </w:tabs>
            <w:rPr>
              <w:noProof/>
            </w:rPr>
            <w:pPrChange w:id="19" w:author="Ivan Cheung" w:date="2022-05-22T00:45:00Z">
              <w:pPr/>
            </w:pPrChange>
          </w:pPr>
          <w:r>
            <w:rPr>
              <w:noProof/>
            </w:rPr>
            <w:fldChar w:fldCharType="begin"/>
          </w:r>
          <w:r>
            <w:rPr>
              <w:noProof/>
            </w:rPr>
            <w:instrText xml:space="preserve"> HYPERLINK \l "_Toc1598271434" \h </w:instrText>
          </w:r>
          <w:r>
            <w:rPr>
              <w:noProof/>
            </w:rPr>
            <w:fldChar w:fldCharType="separate"/>
          </w:r>
          <w:r w:rsidR="54654A1B" w:rsidRPr="54654A1B">
            <w:rPr>
              <w:rStyle w:val="Hyperlink"/>
              <w:noProof/>
            </w:rPr>
            <w:t>Appendix 7: Figure 8. Variable importance chart – base GBM</w:t>
          </w:r>
          <w:r w:rsidR="768321C4">
            <w:rPr>
              <w:noProof/>
            </w:rPr>
            <w:tab/>
          </w:r>
          <w:r w:rsidR="768321C4">
            <w:rPr>
              <w:noProof/>
              <w:color w:val="2B579A"/>
              <w:shd w:val="clear" w:color="auto" w:fill="E6E6E6"/>
            </w:rPr>
            <w:fldChar w:fldCharType="begin"/>
          </w:r>
          <w:r w:rsidR="768321C4">
            <w:rPr>
              <w:noProof/>
            </w:rPr>
            <w:instrText>PAGEREF _Toc1598271434 \h</w:instrText>
          </w:r>
          <w:r w:rsidR="768321C4">
            <w:rPr>
              <w:noProof/>
              <w:color w:val="2B579A"/>
              <w:shd w:val="clear" w:color="auto" w:fill="E6E6E6"/>
            </w:rPr>
          </w:r>
          <w:r w:rsidR="768321C4">
            <w:rPr>
              <w:noProof/>
              <w:color w:val="2B579A"/>
              <w:shd w:val="clear" w:color="auto" w:fill="E6E6E6"/>
            </w:rPr>
            <w:fldChar w:fldCharType="separate"/>
          </w:r>
          <w:r w:rsidR="00E76A30">
            <w:rPr>
              <w:noProof/>
            </w:rPr>
            <w:t>16</w:t>
          </w:r>
          <w:r w:rsidR="768321C4">
            <w:rPr>
              <w:noProof/>
              <w:color w:val="2B579A"/>
              <w:shd w:val="clear" w:color="auto" w:fill="E6E6E6"/>
            </w:rPr>
            <w:fldChar w:fldCharType="end"/>
          </w:r>
          <w:r>
            <w:rPr>
              <w:noProof/>
              <w:color w:val="2B579A"/>
              <w:shd w:val="clear" w:color="auto" w:fill="E6E6E6"/>
            </w:rPr>
            <w:fldChar w:fldCharType="end"/>
          </w:r>
        </w:p>
        <w:p w14:paraId="2D3B2545" w14:textId="34F8F06C" w:rsidR="768321C4" w:rsidRDefault="00C2652C">
          <w:pPr>
            <w:pStyle w:val="TOC3"/>
            <w:tabs>
              <w:tab w:val="right" w:leader="dot" w:pos="10800"/>
            </w:tabs>
            <w:rPr>
              <w:noProof/>
            </w:rPr>
            <w:pPrChange w:id="20" w:author="Ivan Cheung" w:date="2022-05-22T00:45:00Z">
              <w:pPr/>
            </w:pPrChange>
          </w:pPr>
          <w:r>
            <w:rPr>
              <w:noProof/>
            </w:rPr>
            <w:fldChar w:fldCharType="begin"/>
          </w:r>
          <w:r>
            <w:rPr>
              <w:noProof/>
            </w:rPr>
            <w:instrText xml:space="preserve"> HYPERLINK \l "_Toc609186973" \h </w:instrText>
          </w:r>
          <w:r>
            <w:rPr>
              <w:noProof/>
            </w:rPr>
            <w:fldChar w:fldCharType="separate"/>
          </w:r>
          <w:r w:rsidR="54654A1B" w:rsidRPr="54654A1B">
            <w:rPr>
              <w:rStyle w:val="Hyperlink"/>
              <w:noProof/>
            </w:rPr>
            <w:t>Appendix 8: Submission records – Kaggle</w:t>
          </w:r>
          <w:r w:rsidR="768321C4">
            <w:rPr>
              <w:noProof/>
            </w:rPr>
            <w:tab/>
          </w:r>
          <w:r w:rsidR="768321C4">
            <w:rPr>
              <w:noProof/>
              <w:color w:val="2B579A"/>
              <w:shd w:val="clear" w:color="auto" w:fill="E6E6E6"/>
            </w:rPr>
            <w:fldChar w:fldCharType="begin"/>
          </w:r>
          <w:r w:rsidR="768321C4">
            <w:rPr>
              <w:noProof/>
            </w:rPr>
            <w:instrText>PAGEREF _Toc609186973 \h</w:instrText>
          </w:r>
          <w:r w:rsidR="768321C4">
            <w:rPr>
              <w:noProof/>
              <w:color w:val="2B579A"/>
              <w:shd w:val="clear" w:color="auto" w:fill="E6E6E6"/>
            </w:rPr>
          </w:r>
          <w:r w:rsidR="768321C4">
            <w:rPr>
              <w:noProof/>
              <w:color w:val="2B579A"/>
              <w:shd w:val="clear" w:color="auto" w:fill="E6E6E6"/>
            </w:rPr>
            <w:fldChar w:fldCharType="separate"/>
          </w:r>
          <w:r w:rsidR="00E76A30">
            <w:rPr>
              <w:noProof/>
            </w:rPr>
            <w:t>17</w:t>
          </w:r>
          <w:r w:rsidR="768321C4">
            <w:rPr>
              <w:noProof/>
              <w:color w:val="2B579A"/>
              <w:shd w:val="clear" w:color="auto" w:fill="E6E6E6"/>
            </w:rPr>
            <w:fldChar w:fldCharType="end"/>
          </w:r>
          <w:r>
            <w:rPr>
              <w:noProof/>
              <w:color w:val="2B579A"/>
              <w:shd w:val="clear" w:color="auto" w:fill="E6E6E6"/>
            </w:rPr>
            <w:fldChar w:fldCharType="end"/>
          </w:r>
        </w:p>
        <w:p w14:paraId="297BB39B" w14:textId="4EC3BC3B" w:rsidR="768321C4" w:rsidRDefault="00C2652C">
          <w:pPr>
            <w:pStyle w:val="TOC3"/>
            <w:tabs>
              <w:tab w:val="right" w:leader="dot" w:pos="10800"/>
            </w:tabs>
            <w:rPr>
              <w:noProof/>
            </w:rPr>
            <w:pPrChange w:id="21" w:author="Ivan Cheung" w:date="2022-05-22T00:45:00Z">
              <w:pPr/>
            </w:pPrChange>
          </w:pPr>
          <w:r>
            <w:rPr>
              <w:noProof/>
            </w:rPr>
            <w:fldChar w:fldCharType="begin"/>
          </w:r>
          <w:r>
            <w:rPr>
              <w:noProof/>
            </w:rPr>
            <w:instrText xml:space="preserve"> HYPERLINK \l "_Toc939282729" \h </w:instrText>
          </w:r>
          <w:r>
            <w:rPr>
              <w:noProof/>
            </w:rPr>
            <w:fldChar w:fldCharType="separate"/>
          </w:r>
          <w:r w:rsidR="54654A1B" w:rsidRPr="54654A1B">
            <w:rPr>
              <w:rStyle w:val="Hyperlink"/>
              <w:noProof/>
            </w:rPr>
            <w:t>Appendix 9: ODI Data Ethics Canvas</w:t>
          </w:r>
          <w:r w:rsidR="768321C4">
            <w:rPr>
              <w:noProof/>
            </w:rPr>
            <w:tab/>
          </w:r>
          <w:r w:rsidR="768321C4">
            <w:rPr>
              <w:noProof/>
              <w:color w:val="2B579A"/>
              <w:shd w:val="clear" w:color="auto" w:fill="E6E6E6"/>
            </w:rPr>
            <w:fldChar w:fldCharType="begin"/>
          </w:r>
          <w:r w:rsidR="768321C4">
            <w:rPr>
              <w:noProof/>
            </w:rPr>
            <w:instrText>PAGEREF _Toc939282729 \h</w:instrText>
          </w:r>
          <w:r w:rsidR="768321C4">
            <w:rPr>
              <w:noProof/>
              <w:color w:val="2B579A"/>
              <w:shd w:val="clear" w:color="auto" w:fill="E6E6E6"/>
            </w:rPr>
          </w:r>
          <w:r w:rsidR="768321C4">
            <w:rPr>
              <w:noProof/>
              <w:color w:val="2B579A"/>
              <w:shd w:val="clear" w:color="auto" w:fill="E6E6E6"/>
            </w:rPr>
            <w:fldChar w:fldCharType="separate"/>
          </w:r>
          <w:r w:rsidR="00E76A30">
            <w:rPr>
              <w:noProof/>
            </w:rPr>
            <w:t>18</w:t>
          </w:r>
          <w:r w:rsidR="768321C4">
            <w:rPr>
              <w:noProof/>
              <w:color w:val="2B579A"/>
              <w:shd w:val="clear" w:color="auto" w:fill="E6E6E6"/>
            </w:rPr>
            <w:fldChar w:fldCharType="end"/>
          </w:r>
          <w:r>
            <w:rPr>
              <w:noProof/>
              <w:color w:val="2B579A"/>
              <w:shd w:val="clear" w:color="auto" w:fill="E6E6E6"/>
            </w:rPr>
            <w:fldChar w:fldCharType="end"/>
          </w:r>
        </w:p>
        <w:p w14:paraId="498D5C07" w14:textId="4587B3F8" w:rsidR="77D5ED8E" w:rsidRDefault="00C2652C">
          <w:pPr>
            <w:pStyle w:val="TOC3"/>
            <w:tabs>
              <w:tab w:val="right" w:leader="dot" w:pos="10800"/>
            </w:tabs>
            <w:pPrChange w:id="22" w:author="Ivan Cheung" w:date="2022-05-22T00:45:00Z">
              <w:pPr/>
            </w:pPrChange>
          </w:pPr>
          <w:r>
            <w:rPr>
              <w:noProof/>
            </w:rPr>
            <w:fldChar w:fldCharType="begin"/>
          </w:r>
          <w:r>
            <w:rPr>
              <w:noProof/>
            </w:rPr>
            <w:instrText xml:space="preserve"> HYPERLINK \l "_Toc721164531" \h </w:instrText>
          </w:r>
          <w:r>
            <w:rPr>
              <w:noProof/>
            </w:rPr>
            <w:fldChar w:fldCharType="separate"/>
          </w:r>
          <w:r w:rsidR="54654A1B" w:rsidRPr="54654A1B">
            <w:rPr>
              <w:rStyle w:val="Hyperlink"/>
              <w:noProof/>
            </w:rPr>
            <w:t>Appendix 10: References</w:t>
          </w:r>
          <w:r w:rsidR="77D5ED8E">
            <w:rPr>
              <w:noProof/>
            </w:rPr>
            <w:tab/>
          </w:r>
          <w:r w:rsidR="77D5ED8E">
            <w:rPr>
              <w:noProof/>
              <w:color w:val="2B579A"/>
              <w:shd w:val="clear" w:color="auto" w:fill="E6E6E6"/>
            </w:rPr>
            <w:fldChar w:fldCharType="begin"/>
          </w:r>
          <w:r w:rsidR="77D5ED8E">
            <w:rPr>
              <w:noProof/>
            </w:rPr>
            <w:instrText>PAGEREF _Toc721164531 \h</w:instrText>
          </w:r>
          <w:r w:rsidR="77D5ED8E">
            <w:rPr>
              <w:noProof/>
              <w:color w:val="2B579A"/>
              <w:shd w:val="clear" w:color="auto" w:fill="E6E6E6"/>
            </w:rPr>
          </w:r>
          <w:r w:rsidR="77D5ED8E">
            <w:rPr>
              <w:noProof/>
              <w:color w:val="2B579A"/>
              <w:shd w:val="clear" w:color="auto" w:fill="E6E6E6"/>
            </w:rPr>
            <w:fldChar w:fldCharType="separate"/>
          </w:r>
          <w:r w:rsidR="00E76A30">
            <w:rPr>
              <w:noProof/>
            </w:rPr>
            <w:t>19</w:t>
          </w:r>
          <w:r w:rsidR="77D5ED8E">
            <w:rPr>
              <w:noProof/>
              <w:color w:val="2B579A"/>
              <w:shd w:val="clear" w:color="auto" w:fill="E6E6E6"/>
            </w:rPr>
            <w:fldChar w:fldCharType="end"/>
          </w:r>
          <w:r>
            <w:rPr>
              <w:noProof/>
              <w:color w:val="2B579A"/>
              <w:shd w:val="clear" w:color="auto" w:fill="E6E6E6"/>
            </w:rPr>
            <w:fldChar w:fldCharType="end"/>
          </w:r>
          <w:r w:rsidR="77D5ED8E">
            <w:rPr>
              <w:color w:val="2B579A"/>
              <w:shd w:val="clear" w:color="auto" w:fill="E6E6E6"/>
            </w:rPr>
            <w:fldChar w:fldCharType="end"/>
          </w:r>
        </w:p>
      </w:sdtContent>
    </w:sdt>
    <w:p w14:paraId="5B0708A6" w14:textId="40A3B195" w:rsidR="77D5ED8E" w:rsidRDefault="77D5ED8E">
      <w:r>
        <w:br w:type="page"/>
      </w:r>
    </w:p>
    <w:p w14:paraId="627C992B" w14:textId="3A778CB7" w:rsidR="5D38EEFB" w:rsidRDefault="468DB65A" w:rsidP="77D5ED8E">
      <w:pPr>
        <w:pStyle w:val="Heading2"/>
      </w:pPr>
      <w:bookmarkStart w:id="23" w:name="_Toc1142998233"/>
      <w:commentRangeStart w:id="24"/>
      <w:r w:rsidRPr="54654A1B">
        <w:lastRenderedPageBreak/>
        <w:t>1. Introduction</w:t>
      </w:r>
      <w:commentRangeEnd w:id="24"/>
      <w:r w:rsidR="5D38EEFB">
        <w:commentReference w:id="24"/>
      </w:r>
      <w:bookmarkEnd w:id="23"/>
    </w:p>
    <w:p w14:paraId="7F14E97B" w14:textId="3D172200" w:rsidR="5D38EEFB" w:rsidRDefault="468DB65A" w:rsidP="77D5ED8E">
      <w:pPr>
        <w:rPr>
          <w:lang w:val="en-AU"/>
        </w:rPr>
      </w:pPr>
      <w:r w:rsidRPr="54654A1B">
        <w:rPr>
          <w:lang w:val="en-AU"/>
        </w:rPr>
        <w:t xml:space="preserve">The business has set forward a goal of predicting if existing customers are likely to default on their credit payments in the month. The ability to accurately determine this information will provide valuable knowledge to the business, allowing for better projections of business liabilities and opportunities to mitigate loss through proactive strategies. To achieve this outcome a data modelling approach will be undertaken using historic data on customer credit card payments and default records. The objective will be to produce a probability of a customer defaulting based on patterns of payments in the previous months. </w:t>
      </w:r>
      <w:commentRangeStart w:id="25"/>
      <w:commentRangeStart w:id="26"/>
      <w:r w:rsidRPr="54654A1B">
        <w:rPr>
          <w:lang w:val="en-AU"/>
        </w:rPr>
        <w:t>This report has been prepared in compli</w:t>
      </w:r>
      <w:r w:rsidR="03D4F8A3" w:rsidRPr="54654A1B">
        <w:rPr>
          <w:lang w:val="en-AU"/>
        </w:rPr>
        <w:t xml:space="preserve">ance with the </w:t>
      </w:r>
      <w:proofErr w:type="spellStart"/>
      <w:r w:rsidR="03D4F8A3" w:rsidRPr="54654A1B">
        <w:rPr>
          <w:lang w:val="en-AU"/>
        </w:rPr>
        <w:t>CRoss</w:t>
      </w:r>
      <w:proofErr w:type="spellEnd"/>
      <w:r w:rsidR="03D4F8A3" w:rsidRPr="54654A1B">
        <w:rPr>
          <w:lang w:val="en-AU"/>
        </w:rPr>
        <w:t xml:space="preserve"> Industry Standard Process for Data Mining (CRISP-DM) to provide a structured analysis of team’s discoveries during the project life cycle.</w:t>
      </w:r>
      <w:commentRangeEnd w:id="25"/>
      <w:r w:rsidR="5D38EEFB">
        <w:commentReference w:id="25"/>
      </w:r>
      <w:commentRangeEnd w:id="26"/>
      <w:r w:rsidR="5D38EEFB">
        <w:commentReference w:id="26"/>
      </w:r>
    </w:p>
    <w:p w14:paraId="4F0ECC05" w14:textId="1CB2D9F5" w:rsidR="77D5ED8E" w:rsidRDefault="77D5ED8E" w:rsidP="77D5ED8E">
      <w:pPr>
        <w:rPr>
          <w:lang w:val="en-AU"/>
        </w:rPr>
      </w:pPr>
    </w:p>
    <w:p w14:paraId="0A747D03" w14:textId="3786FB5C" w:rsidR="78139860" w:rsidRDefault="03D4F8A3" w:rsidP="77D5ED8E">
      <w:pPr>
        <w:pStyle w:val="Heading2"/>
      </w:pPr>
      <w:bookmarkStart w:id="27" w:name="_Toc1859166"/>
      <w:r w:rsidRPr="54654A1B">
        <w:t>2. Exploratory Data Analysis (EDA) &amp; Data Preparation</w:t>
      </w:r>
      <w:bookmarkEnd w:id="27"/>
    </w:p>
    <w:p w14:paraId="26220E72" w14:textId="1D9FAD29" w:rsidR="78139860" w:rsidRDefault="03D4F8A3" w:rsidP="77D5ED8E">
      <w:pPr>
        <w:pStyle w:val="Heading3"/>
      </w:pPr>
      <w:bookmarkStart w:id="28" w:name="_Toc1743510252"/>
      <w:r w:rsidRPr="54654A1B">
        <w:t xml:space="preserve">2.1 The Dataset </w:t>
      </w:r>
      <w:bookmarkEnd w:id="28"/>
    </w:p>
    <w:p w14:paraId="3C070148" w14:textId="36FE2C4F" w:rsidR="5D38EEFB" w:rsidRDefault="468DB65A" w:rsidP="77D5ED8E">
      <w:pPr>
        <w:rPr>
          <w:lang w:val="en-AU"/>
        </w:rPr>
      </w:pPr>
      <w:r w:rsidRPr="54654A1B">
        <w:rPr>
          <w:lang w:val="en-AU"/>
        </w:rPr>
        <w:t>The main data available to the team,</w:t>
      </w:r>
      <w:r w:rsidR="03D4F8A3" w:rsidRPr="54654A1B">
        <w:rPr>
          <w:lang w:val="en-AU"/>
        </w:rPr>
        <w:t xml:space="preserve"> "AT2_credit_train”, </w:t>
      </w:r>
      <w:r w:rsidRPr="54654A1B">
        <w:rPr>
          <w:lang w:val="en-AU"/>
        </w:rPr>
        <w:t>consists of credit card payment history for 6-month period and it contains 23,101 rows of</w:t>
      </w:r>
      <w:r w:rsidR="734D5490" w:rsidRPr="54654A1B">
        <w:rPr>
          <w:lang w:val="en-AU"/>
        </w:rPr>
        <w:t xml:space="preserve"> </w:t>
      </w:r>
      <w:r w:rsidRPr="54654A1B">
        <w:rPr>
          <w:lang w:val="en-AU"/>
        </w:rPr>
        <w:t xml:space="preserve">anonymised customer details and payment information (limit balance, past payment history, etc).  The target variable (dependent variable) is named “default” and it </w:t>
      </w:r>
      <w:r w:rsidR="03D4F8A3" w:rsidRPr="54654A1B">
        <w:rPr>
          <w:lang w:val="en-AU"/>
        </w:rPr>
        <w:t xml:space="preserve">has only two values which are “yes” = 1 and “no” = 0. This target variable separates customers into two classes, </w:t>
      </w:r>
      <w:r w:rsidR="03D4F8A3" w:rsidRPr="54654A1B">
        <w:rPr>
          <w:b/>
          <w:bCs/>
          <w:lang w:val="en-AU"/>
        </w:rPr>
        <w:t xml:space="preserve">class </w:t>
      </w:r>
      <w:proofErr w:type="gramStart"/>
      <w:r w:rsidR="03D4F8A3" w:rsidRPr="54654A1B">
        <w:rPr>
          <w:b/>
          <w:bCs/>
          <w:lang w:val="en-AU"/>
        </w:rPr>
        <w:t>0</w:t>
      </w:r>
      <w:proofErr w:type="gramEnd"/>
      <w:r w:rsidR="03D4F8A3" w:rsidRPr="54654A1B">
        <w:rPr>
          <w:b/>
          <w:bCs/>
          <w:lang w:val="en-AU"/>
        </w:rPr>
        <w:t xml:space="preserve"> </w:t>
      </w:r>
      <w:r w:rsidR="03D4F8A3" w:rsidRPr="54654A1B">
        <w:rPr>
          <w:lang w:val="en-AU"/>
        </w:rPr>
        <w:t xml:space="preserve">and </w:t>
      </w:r>
      <w:r w:rsidR="03D4F8A3" w:rsidRPr="54654A1B">
        <w:rPr>
          <w:b/>
          <w:bCs/>
          <w:lang w:val="en-AU"/>
        </w:rPr>
        <w:t>class 1.</w:t>
      </w:r>
      <w:r w:rsidR="03D4F8A3" w:rsidRPr="54654A1B">
        <w:rPr>
          <w:lang w:val="en-AU"/>
        </w:rPr>
        <w:t xml:space="preserve"> Our aim is to predict the target class probability based on customer details and payment information (independent variables). </w:t>
      </w:r>
      <w:r w:rsidRPr="54654A1B">
        <w:rPr>
          <w:lang w:val="en-AU"/>
        </w:rPr>
        <w:t xml:space="preserve">A data dictionary was provided (Appendix 1) outlining the valid inputs for each variable. </w:t>
      </w:r>
    </w:p>
    <w:p w14:paraId="03B33FB2" w14:textId="7529EAA6" w:rsidR="77D5ED8E" w:rsidRDefault="77D5ED8E" w:rsidP="77D5ED8E">
      <w:pPr>
        <w:rPr>
          <w:lang w:val="en-AU"/>
        </w:rPr>
      </w:pPr>
    </w:p>
    <w:p w14:paraId="00DEABF8" w14:textId="1E4290C6" w:rsidR="78139860" w:rsidRDefault="03D4F8A3" w:rsidP="77D5ED8E">
      <w:pPr>
        <w:pStyle w:val="Heading3"/>
      </w:pPr>
      <w:bookmarkStart w:id="29" w:name="_Toc1936668194"/>
      <w:r w:rsidRPr="54654A1B">
        <w:t>2.2 Data Preparation &amp; EDA</w:t>
      </w:r>
      <w:bookmarkEnd w:id="29"/>
    </w:p>
    <w:p w14:paraId="5E3AC062" w14:textId="2DF686E5" w:rsidR="78139860" w:rsidRDefault="03D4F8A3" w:rsidP="77D5ED8E">
      <w:pPr>
        <w:rPr>
          <w:lang w:val="en-AU"/>
        </w:rPr>
      </w:pPr>
      <w:r w:rsidRPr="54654A1B">
        <w:rPr>
          <w:lang w:val="en-AU"/>
        </w:rPr>
        <w:t>Below is the summary of data pre-processing steps taken to handle data issues prior to modelling. (See Appendix 2 for more details):</w:t>
      </w:r>
    </w:p>
    <w:p w14:paraId="73CB9E48" w14:textId="75E18C23" w:rsidR="2B73DF01" w:rsidRDefault="734D5490" w:rsidP="54654A1B">
      <w:pPr>
        <w:pStyle w:val="ListParagraph"/>
        <w:numPr>
          <w:ilvl w:val="0"/>
          <w:numId w:val="3"/>
        </w:numPr>
        <w:rPr>
          <w:rFonts w:eastAsiaTheme="minorEastAsia"/>
        </w:rPr>
      </w:pPr>
      <w:r w:rsidRPr="54654A1B">
        <w:t xml:space="preserve">AGE: filtered age to be less than or equal to 75 (limit determined by values in the validation set). </w:t>
      </w:r>
    </w:p>
    <w:p w14:paraId="3D9C1949" w14:textId="5C334996" w:rsidR="54654A1B" w:rsidRDefault="54654A1B" w:rsidP="54654A1B">
      <w:pPr>
        <w:pStyle w:val="ListParagraph"/>
        <w:numPr>
          <w:ilvl w:val="0"/>
          <w:numId w:val="3"/>
        </w:numPr>
      </w:pPr>
      <w:r w:rsidRPr="54654A1B">
        <w:rPr>
          <w:rFonts w:eastAsiaTheme="minorEastAsia"/>
        </w:rPr>
        <w:t>LIMIT_BAL: removed observations with negative or zero balance.</w:t>
      </w:r>
    </w:p>
    <w:p w14:paraId="3AFF3029" w14:textId="100D5F98" w:rsidR="78139860" w:rsidRDefault="03D4F8A3" w:rsidP="77D5ED8E">
      <w:pPr>
        <w:pStyle w:val="ListParagraph"/>
        <w:numPr>
          <w:ilvl w:val="0"/>
          <w:numId w:val="3"/>
        </w:numPr>
        <w:rPr>
          <w:rFonts w:eastAsiaTheme="minorEastAsia"/>
        </w:rPr>
      </w:pPr>
      <w:r w:rsidRPr="54654A1B">
        <w:t xml:space="preserve">EDUCATION: merged 0 with 4 (both referred to “others”), 6 with 5 (both referred to “unknown”). Hence, the EDUCATION variable takes integer values from 1 to 5 corresponding to </w:t>
      </w:r>
      <w:r w:rsidR="734D5490" w:rsidRPr="54654A1B">
        <w:t>graduate school, university, high school, others and unknown (respectively).</w:t>
      </w:r>
    </w:p>
    <w:p w14:paraId="5AE44E9A" w14:textId="6BF2824F" w:rsidR="78139860" w:rsidRDefault="03D4F8A3" w:rsidP="77D5ED8E">
      <w:pPr>
        <w:pStyle w:val="ListParagraph"/>
        <w:numPr>
          <w:ilvl w:val="0"/>
          <w:numId w:val="3"/>
        </w:numPr>
      </w:pPr>
      <w:r w:rsidRPr="54654A1B">
        <w:t>MARRIAGE: merged 0 (others) with 3 (divorce) as both 0 and 3 have very small number of observations. Thus, MARRIAGE take values 1,2,3 corresponding to married, single and others.</w:t>
      </w:r>
    </w:p>
    <w:p w14:paraId="50EFD7BE" w14:textId="6285CA1F" w:rsidR="78139860" w:rsidRDefault="78139860" w:rsidP="77D5ED8E">
      <w:pPr>
        <w:pStyle w:val="ListParagraph"/>
        <w:numPr>
          <w:ilvl w:val="0"/>
          <w:numId w:val="3"/>
        </w:numPr>
      </w:pPr>
      <w:r w:rsidRPr="77D5ED8E">
        <w:t xml:space="preserve">SEX: removed values which are </w:t>
      </w:r>
      <w:r w:rsidRPr="77D5ED8E">
        <w:rPr>
          <w:b/>
          <w:bCs/>
        </w:rPr>
        <w:t xml:space="preserve">not </w:t>
      </w:r>
      <w:r w:rsidRPr="77D5ED8E">
        <w:t>1 (male) and 2(female) as only 1 and 2 appear the data dictionary.</w:t>
      </w:r>
    </w:p>
    <w:p w14:paraId="562C74CB" w14:textId="5665075E" w:rsidR="78139860" w:rsidRDefault="03D4F8A3" w:rsidP="77D5ED8E">
      <w:pPr>
        <w:pStyle w:val="ListParagraph"/>
        <w:numPr>
          <w:ilvl w:val="0"/>
          <w:numId w:val="3"/>
        </w:numPr>
      </w:pPr>
      <w:r w:rsidRPr="54654A1B">
        <w:t>ID: dropped this column as it provides no additional information for modelling.</w:t>
      </w:r>
    </w:p>
    <w:p w14:paraId="74214863" w14:textId="2AF10B8D" w:rsidR="2B73DF01" w:rsidRDefault="2B73DF01" w:rsidP="77D5ED8E">
      <w:pPr>
        <w:pStyle w:val="ListParagraph"/>
        <w:numPr>
          <w:ilvl w:val="0"/>
          <w:numId w:val="3"/>
        </w:numPr>
        <w:rPr>
          <w:rFonts w:eastAsiaTheme="minorEastAsia"/>
        </w:rPr>
      </w:pPr>
      <w:r w:rsidRPr="77D5ED8E">
        <w:t>PAY_AMTX</w:t>
      </w:r>
      <w:r w:rsidR="5D38EEFB" w:rsidRPr="77D5ED8E">
        <w:t xml:space="preserve">: changed to factor with levels 0 and 1 as these variables only take two values in the dataset. </w:t>
      </w:r>
    </w:p>
    <w:p w14:paraId="7D894EA2" w14:textId="3B9037B8" w:rsidR="77D5ED8E" w:rsidRDefault="77D5ED8E" w:rsidP="77D5ED8E">
      <w:pPr>
        <w:rPr>
          <w:lang w:val="en-AU"/>
        </w:rPr>
      </w:pPr>
    </w:p>
    <w:tbl>
      <w:tblPr>
        <w:tblStyle w:val="TableGrid"/>
        <w:tblW w:w="0" w:type="auto"/>
        <w:jc w:val="center"/>
        <w:tblLayout w:type="fixed"/>
        <w:tblLook w:val="06A0" w:firstRow="1" w:lastRow="0" w:firstColumn="1" w:lastColumn="0" w:noHBand="1" w:noVBand="1"/>
      </w:tblPr>
      <w:tblGrid>
        <w:gridCol w:w="2498"/>
        <w:gridCol w:w="2498"/>
        <w:gridCol w:w="2498"/>
      </w:tblGrid>
      <w:tr w:rsidR="54654A1B" w14:paraId="2E8F0113" w14:textId="77777777" w:rsidTr="54654A1B">
        <w:trPr>
          <w:jc w:val="center"/>
        </w:trPr>
        <w:tc>
          <w:tcPr>
            <w:tcW w:w="2498" w:type="dxa"/>
            <w:shd w:val="clear" w:color="auto" w:fill="D9D9D9" w:themeFill="background1" w:themeFillShade="D9"/>
          </w:tcPr>
          <w:p w14:paraId="640EF46C" w14:textId="7F2B65B7" w:rsidR="54654A1B" w:rsidRDefault="54654A1B" w:rsidP="54654A1B">
            <w:pPr>
              <w:rPr>
                <w:b/>
                <w:bCs/>
                <w:lang w:val="en-AU"/>
              </w:rPr>
            </w:pPr>
            <w:r w:rsidRPr="54654A1B">
              <w:rPr>
                <w:b/>
                <w:bCs/>
                <w:lang w:val="en-AU"/>
              </w:rPr>
              <w:t>Default Class</w:t>
            </w:r>
          </w:p>
        </w:tc>
        <w:tc>
          <w:tcPr>
            <w:tcW w:w="2498" w:type="dxa"/>
            <w:shd w:val="clear" w:color="auto" w:fill="D9D9D9" w:themeFill="background1" w:themeFillShade="D9"/>
          </w:tcPr>
          <w:p w14:paraId="5A953D59" w14:textId="63568276" w:rsidR="54654A1B" w:rsidRDefault="54654A1B" w:rsidP="54654A1B">
            <w:pPr>
              <w:rPr>
                <w:b/>
                <w:bCs/>
                <w:lang w:val="en-AU"/>
              </w:rPr>
            </w:pPr>
            <w:r w:rsidRPr="54654A1B">
              <w:rPr>
                <w:b/>
                <w:bCs/>
                <w:lang w:val="en-AU"/>
              </w:rPr>
              <w:t>Observations</w:t>
            </w:r>
          </w:p>
        </w:tc>
        <w:tc>
          <w:tcPr>
            <w:tcW w:w="2498" w:type="dxa"/>
            <w:shd w:val="clear" w:color="auto" w:fill="D9D9D9" w:themeFill="background1" w:themeFillShade="D9"/>
          </w:tcPr>
          <w:p w14:paraId="7437E288" w14:textId="19DA56FB" w:rsidR="54654A1B" w:rsidRDefault="54654A1B" w:rsidP="54654A1B">
            <w:pPr>
              <w:rPr>
                <w:b/>
                <w:bCs/>
                <w:lang w:val="en-AU"/>
              </w:rPr>
            </w:pPr>
            <w:r w:rsidRPr="54654A1B">
              <w:rPr>
                <w:b/>
                <w:bCs/>
                <w:lang w:val="en-AU"/>
              </w:rPr>
              <w:t>Observations (%)</w:t>
            </w:r>
          </w:p>
        </w:tc>
      </w:tr>
      <w:tr w:rsidR="54654A1B" w14:paraId="687BD12F" w14:textId="77777777" w:rsidTr="54654A1B">
        <w:trPr>
          <w:jc w:val="center"/>
        </w:trPr>
        <w:tc>
          <w:tcPr>
            <w:tcW w:w="2498" w:type="dxa"/>
          </w:tcPr>
          <w:p w14:paraId="1E4605AE" w14:textId="5EDA9327" w:rsidR="54654A1B" w:rsidRDefault="54654A1B" w:rsidP="54654A1B">
            <w:pPr>
              <w:rPr>
                <w:b/>
                <w:bCs/>
                <w:lang w:val="en-AU"/>
              </w:rPr>
            </w:pPr>
            <w:r w:rsidRPr="54654A1B">
              <w:rPr>
                <w:b/>
                <w:bCs/>
                <w:lang w:val="en-AU"/>
              </w:rPr>
              <w:t>N (class 0)</w:t>
            </w:r>
          </w:p>
        </w:tc>
        <w:tc>
          <w:tcPr>
            <w:tcW w:w="2498" w:type="dxa"/>
          </w:tcPr>
          <w:p w14:paraId="499B9948" w14:textId="2B835DBB" w:rsidR="54654A1B" w:rsidRDefault="54654A1B" w:rsidP="54654A1B">
            <w:pPr>
              <w:rPr>
                <w:lang w:val="en-AU"/>
              </w:rPr>
            </w:pPr>
            <w:r w:rsidRPr="54654A1B">
              <w:rPr>
                <w:lang w:val="en-AU"/>
              </w:rPr>
              <w:t>16961</w:t>
            </w:r>
          </w:p>
        </w:tc>
        <w:tc>
          <w:tcPr>
            <w:tcW w:w="2498" w:type="dxa"/>
          </w:tcPr>
          <w:p w14:paraId="6C375877" w14:textId="36BD801A" w:rsidR="03D4F8A3" w:rsidRDefault="03D4F8A3" w:rsidP="54654A1B">
            <w:pPr>
              <w:rPr>
                <w:lang w:val="en-AU"/>
              </w:rPr>
            </w:pPr>
            <w:r w:rsidRPr="54654A1B">
              <w:rPr>
                <w:b/>
                <w:bCs/>
                <w:lang w:val="en-AU"/>
              </w:rPr>
              <w:t>73.49%</w:t>
            </w:r>
          </w:p>
        </w:tc>
      </w:tr>
      <w:tr w:rsidR="54654A1B" w14:paraId="399DEEFF" w14:textId="77777777" w:rsidTr="54654A1B">
        <w:trPr>
          <w:jc w:val="center"/>
        </w:trPr>
        <w:tc>
          <w:tcPr>
            <w:tcW w:w="2498" w:type="dxa"/>
          </w:tcPr>
          <w:p w14:paraId="6EFF6396" w14:textId="66EA592E" w:rsidR="54654A1B" w:rsidRDefault="54654A1B" w:rsidP="54654A1B">
            <w:pPr>
              <w:rPr>
                <w:b/>
                <w:bCs/>
                <w:lang w:val="en-AU"/>
              </w:rPr>
            </w:pPr>
            <w:r w:rsidRPr="54654A1B">
              <w:rPr>
                <w:b/>
                <w:bCs/>
                <w:lang w:val="en-AU"/>
              </w:rPr>
              <w:t>Y (class 1)</w:t>
            </w:r>
          </w:p>
        </w:tc>
        <w:tc>
          <w:tcPr>
            <w:tcW w:w="2498" w:type="dxa"/>
          </w:tcPr>
          <w:p w14:paraId="2BA76E53" w14:textId="78168993" w:rsidR="54654A1B" w:rsidRDefault="54654A1B" w:rsidP="54654A1B">
            <w:pPr>
              <w:rPr>
                <w:lang w:val="en-AU"/>
              </w:rPr>
            </w:pPr>
            <w:r w:rsidRPr="54654A1B">
              <w:rPr>
                <w:lang w:val="en-AU"/>
              </w:rPr>
              <w:t>6119</w:t>
            </w:r>
          </w:p>
        </w:tc>
        <w:tc>
          <w:tcPr>
            <w:tcW w:w="2498" w:type="dxa"/>
          </w:tcPr>
          <w:p w14:paraId="12243EAF" w14:textId="64CB167F" w:rsidR="03D4F8A3" w:rsidRDefault="03D4F8A3" w:rsidP="54654A1B">
            <w:pPr>
              <w:rPr>
                <w:lang w:val="en-AU"/>
              </w:rPr>
            </w:pPr>
            <w:r w:rsidRPr="54654A1B">
              <w:rPr>
                <w:b/>
                <w:bCs/>
                <w:lang w:val="en-AU"/>
              </w:rPr>
              <w:t>26.51%</w:t>
            </w:r>
          </w:p>
        </w:tc>
      </w:tr>
    </w:tbl>
    <w:p w14:paraId="6BB0C08F" w14:textId="4281039B" w:rsidR="54654A1B" w:rsidRDefault="54654A1B">
      <w:pPr>
        <w:jc w:val="center"/>
        <w:rPr>
          <w:i/>
          <w:iCs/>
          <w:sz w:val="18"/>
          <w:szCs w:val="18"/>
          <w:lang w:val="en-AU"/>
        </w:rPr>
        <w:pPrChange w:id="30" w:author="Ivan Cheung" w:date="2022-05-22T00:45:00Z">
          <w:pPr/>
        </w:pPrChange>
      </w:pPr>
      <w:r w:rsidRPr="54654A1B">
        <w:rPr>
          <w:i/>
          <w:iCs/>
          <w:sz w:val="20"/>
          <w:szCs w:val="20"/>
          <w:lang w:val="en-AU"/>
        </w:rPr>
        <w:t>Table 1. Observations of the default class, showing imbalance in the dataset.</w:t>
      </w:r>
    </w:p>
    <w:p w14:paraId="0247EB89" w14:textId="6786D1C5" w:rsidR="77D5ED8E" w:rsidRDefault="03D4F8A3" w:rsidP="77D5ED8E">
      <w:pPr>
        <w:rPr>
          <w:lang w:val="en-AU"/>
        </w:rPr>
      </w:pPr>
      <w:r w:rsidRPr="54654A1B">
        <w:rPr>
          <w:lang w:val="en-AU"/>
        </w:rPr>
        <w:t>We found that</w:t>
      </w:r>
      <w:r w:rsidRPr="54654A1B">
        <w:rPr>
          <w:b/>
          <w:bCs/>
          <w:lang w:val="en-AU"/>
        </w:rPr>
        <w:t xml:space="preserve"> 73.49% of the records falls in class 0 and 26.51% in class 1 (Table 1).</w:t>
      </w:r>
      <w:r w:rsidRPr="54654A1B">
        <w:rPr>
          <w:lang w:val="en-AU"/>
        </w:rPr>
        <w:t xml:space="preserve"> This shows that the data is mildly imbalanced for the dependent variable. </w:t>
      </w:r>
    </w:p>
    <w:p w14:paraId="6BD1583E" w14:textId="2AE17C2D" w:rsidR="78139860" w:rsidRDefault="03D4F8A3" w:rsidP="77D5ED8E">
      <w:pPr>
        <w:rPr>
          <w:lang w:val="en-AU"/>
        </w:rPr>
      </w:pPr>
      <w:r w:rsidRPr="54654A1B">
        <w:rPr>
          <w:lang w:val="en-AU"/>
        </w:rPr>
        <w:t xml:space="preserve">We have also found that the median and the mean for limit balance (LIMIT_BAL) for group 0 is also higher than group 1 (Figure 1). </w:t>
      </w:r>
    </w:p>
    <w:p w14:paraId="14A0F1BD" w14:textId="316B7B82" w:rsidR="77D5ED8E" w:rsidRDefault="77D5ED8E" w:rsidP="77D5ED8E">
      <w:pPr>
        <w:rPr>
          <w:lang w:val="en-AU"/>
        </w:rPr>
      </w:pPr>
    </w:p>
    <w:p w14:paraId="2FBD0C38" w14:textId="676878F7" w:rsidR="78139860" w:rsidRDefault="734D5490" w:rsidP="54654A1B">
      <w:pPr>
        <w:jc w:val="center"/>
        <w:rPr>
          <w:i/>
          <w:iCs/>
          <w:sz w:val="20"/>
          <w:szCs w:val="20"/>
          <w:lang w:val="en-AU"/>
        </w:rPr>
      </w:pPr>
      <w:r>
        <w:rPr>
          <w:noProof/>
          <w:color w:val="2B579A"/>
          <w:shd w:val="clear" w:color="auto" w:fill="E6E6E6"/>
        </w:rPr>
        <w:drawing>
          <wp:inline distT="0" distB="0" distL="0" distR="0" wp14:anchorId="527DBF5F" wp14:editId="3491AC72">
            <wp:extent cx="5169647" cy="3295650"/>
            <wp:effectExtent l="0" t="0" r="0" b="0"/>
            <wp:docPr id="2023835204" name="Picture 202383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69647" cy="3295650"/>
                    </a:xfrm>
                    <a:prstGeom prst="rect">
                      <a:avLst/>
                    </a:prstGeom>
                  </pic:spPr>
                </pic:pic>
              </a:graphicData>
            </a:graphic>
          </wp:inline>
        </w:drawing>
      </w:r>
      <w:r w:rsidR="78139860">
        <w:br/>
      </w:r>
      <w:r w:rsidR="03D4F8A3" w:rsidRPr="54654A1B">
        <w:rPr>
          <w:i/>
          <w:iCs/>
          <w:sz w:val="20"/>
          <w:szCs w:val="20"/>
          <w:lang w:val="en-AU"/>
        </w:rPr>
        <w:t xml:space="preserve">Figure 1:  Plot of limit balance (amount of given credit) for each class. The blue dot represents the mean of limit balance. </w:t>
      </w:r>
    </w:p>
    <w:p w14:paraId="5B04AA6A" w14:textId="6C154D65" w:rsidR="2B73DF01" w:rsidRDefault="734D5490" w:rsidP="54654A1B">
      <w:pPr>
        <w:spacing w:after="0"/>
        <w:rPr>
          <w:lang w:val="en-AU"/>
        </w:rPr>
      </w:pPr>
      <w:r w:rsidRPr="54654A1B">
        <w:rPr>
          <w:lang w:val="en-AU"/>
        </w:rPr>
        <w:t>Figure 2 below clearly shows the differences in the age distribution for class 0 and class 1. The age band 25-30</w:t>
      </w:r>
      <w:r w:rsidR="54654A1B" w:rsidRPr="54654A1B">
        <w:rPr>
          <w:lang w:val="en-AU"/>
        </w:rPr>
        <w:t xml:space="preserve"> had the highest proportions amongst other age bands in both classes. The 30-35 was the second highest in the class 0 </w:t>
      </w:r>
      <w:r w:rsidRPr="54654A1B">
        <w:rPr>
          <w:lang w:val="en-AU"/>
        </w:rPr>
        <w:t>while the proportion was significantly lower for the same group in class 0.</w:t>
      </w:r>
    </w:p>
    <w:p w14:paraId="41BF4E3B" w14:textId="75ED111E" w:rsidR="77D5ED8E" w:rsidRDefault="77D5ED8E" w:rsidP="77D5ED8E">
      <w:pPr>
        <w:spacing w:after="0"/>
      </w:pPr>
    </w:p>
    <w:p w14:paraId="37E73306" w14:textId="724789B9" w:rsidR="2B73DF01" w:rsidRDefault="54654A1B" w:rsidP="54654A1B">
      <w:pPr>
        <w:spacing w:after="0"/>
        <w:jc w:val="center"/>
        <w:rPr>
          <w:i/>
          <w:iCs/>
          <w:sz w:val="20"/>
          <w:szCs w:val="20"/>
        </w:rPr>
      </w:pPr>
      <w:r>
        <w:rPr>
          <w:noProof/>
          <w:color w:val="2B579A"/>
          <w:shd w:val="clear" w:color="auto" w:fill="E6E6E6"/>
        </w:rPr>
        <w:drawing>
          <wp:inline distT="0" distB="0" distL="0" distR="0" wp14:anchorId="56D8D63B" wp14:editId="23337501">
            <wp:extent cx="5676900" cy="3619024"/>
            <wp:effectExtent l="0" t="0" r="0" b="0"/>
            <wp:docPr id="868616361" name="Picture 86861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76900" cy="3619024"/>
                    </a:xfrm>
                    <a:prstGeom prst="rect">
                      <a:avLst/>
                    </a:prstGeom>
                  </pic:spPr>
                </pic:pic>
              </a:graphicData>
            </a:graphic>
          </wp:inline>
        </w:drawing>
      </w:r>
      <w:r w:rsidR="2B73DF01">
        <w:br/>
      </w:r>
      <w:r w:rsidR="734D5490" w:rsidRPr="54654A1B">
        <w:rPr>
          <w:i/>
          <w:iCs/>
          <w:sz w:val="20"/>
          <w:szCs w:val="20"/>
        </w:rPr>
        <w:t xml:space="preserve">Figure 2: Age distribution for the two classes. </w:t>
      </w:r>
    </w:p>
    <w:p w14:paraId="0A54B2BF" w14:textId="31D1111E" w:rsidR="77D5ED8E" w:rsidRDefault="77D5ED8E" w:rsidP="77D5ED8E">
      <w:pPr>
        <w:rPr>
          <w:sz w:val="20"/>
          <w:szCs w:val="20"/>
          <w:lang w:val="en-AU"/>
        </w:rPr>
      </w:pPr>
    </w:p>
    <w:p w14:paraId="1AE1DADB" w14:textId="670E90A5" w:rsidR="2B73DF01" w:rsidRDefault="734D5490" w:rsidP="77D5ED8E">
      <w:pPr>
        <w:rPr>
          <w:lang w:val="en-AU"/>
        </w:rPr>
      </w:pPr>
      <w:r w:rsidRPr="54654A1B">
        <w:rPr>
          <w:lang w:val="en-AU"/>
        </w:rPr>
        <w:lastRenderedPageBreak/>
        <w:t xml:space="preserve">In terms of AGE, EDUCATION and MARRIAGE there is a similar trend in both groups. The proportion of male and female customers in group 0 is roughly the same as the gender proportion in group 2. This indicates that SEX might not be an important variable in predicting class 0 or 1. </w:t>
      </w:r>
    </w:p>
    <w:p w14:paraId="24503BA2" w14:textId="635602F7" w:rsidR="77D5ED8E" w:rsidRDefault="77D5ED8E" w:rsidP="77D5ED8E">
      <w:pPr>
        <w:rPr>
          <w:lang w:val="en-AU"/>
        </w:rPr>
      </w:pPr>
    </w:p>
    <w:p w14:paraId="74735C22" w14:textId="3DFFE98C" w:rsidR="2B73DF01" w:rsidRDefault="734D5490" w:rsidP="54654A1B">
      <w:pPr>
        <w:jc w:val="center"/>
        <w:rPr>
          <w:i/>
          <w:iCs/>
          <w:sz w:val="20"/>
          <w:szCs w:val="20"/>
        </w:rPr>
      </w:pPr>
      <w:r>
        <w:rPr>
          <w:noProof/>
          <w:color w:val="2B579A"/>
          <w:shd w:val="clear" w:color="auto" w:fill="E6E6E6"/>
        </w:rPr>
        <w:drawing>
          <wp:inline distT="0" distB="0" distL="0" distR="0" wp14:anchorId="2C19DBD1" wp14:editId="1CD68743">
            <wp:extent cx="4572000" cy="2581275"/>
            <wp:effectExtent l="0" t="0" r="0" b="0"/>
            <wp:docPr id="795355499" name="Picture 79535549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r w:rsidR="2B73DF01">
        <w:br/>
      </w:r>
      <w:r w:rsidRPr="54654A1B">
        <w:rPr>
          <w:i/>
          <w:iCs/>
          <w:sz w:val="20"/>
          <w:szCs w:val="20"/>
        </w:rPr>
        <w:t>Figure 3: Gender distribution for class 0 and class 1. Male is encoded by “1” and Female is encoded by “2” in the dataset.</w:t>
      </w:r>
    </w:p>
    <w:p w14:paraId="26B48BD5" w14:textId="796D69B3" w:rsidR="54654A1B" w:rsidRDefault="54654A1B" w:rsidP="54654A1B">
      <w:pPr>
        <w:rPr>
          <w:lang w:val="en-AU"/>
        </w:rPr>
      </w:pPr>
    </w:p>
    <w:p w14:paraId="67BA2CE6" w14:textId="506DAA49" w:rsidR="77D5ED8E" w:rsidRDefault="734D5490" w:rsidP="54654A1B">
      <w:pPr>
        <w:rPr>
          <w:lang w:val="en-AU"/>
        </w:rPr>
      </w:pPr>
      <w:r w:rsidRPr="54654A1B">
        <w:rPr>
          <w:lang w:val="en-AU"/>
        </w:rPr>
        <w:t>Furthermore, a correlation analysis was performed on the dataset (Figure 4).</w:t>
      </w:r>
    </w:p>
    <w:p w14:paraId="0BF85AF6" w14:textId="499136A5" w:rsidR="03D4F8A3" w:rsidRDefault="03D4F8A3" w:rsidP="54654A1B">
      <w:pPr>
        <w:jc w:val="center"/>
      </w:pPr>
      <w:r>
        <w:rPr>
          <w:noProof/>
          <w:color w:val="2B579A"/>
          <w:shd w:val="clear" w:color="auto" w:fill="E6E6E6"/>
        </w:rPr>
        <w:drawing>
          <wp:inline distT="0" distB="0" distL="0" distR="0" wp14:anchorId="15B748F8" wp14:editId="6B310379">
            <wp:extent cx="3652740" cy="3255205"/>
            <wp:effectExtent l="0" t="0" r="0" b="0"/>
            <wp:docPr id="967917716" name="Picture 96791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3958" r="15208"/>
                    <a:stretch>
                      <a:fillRect/>
                    </a:stretch>
                  </pic:blipFill>
                  <pic:spPr>
                    <a:xfrm>
                      <a:off x="0" y="0"/>
                      <a:ext cx="3652740" cy="3255205"/>
                    </a:xfrm>
                    <a:prstGeom prst="rect">
                      <a:avLst/>
                    </a:prstGeom>
                  </pic:spPr>
                </pic:pic>
              </a:graphicData>
            </a:graphic>
          </wp:inline>
        </w:drawing>
      </w:r>
    </w:p>
    <w:p w14:paraId="33C1D065" w14:textId="4D798999" w:rsidR="03D4F8A3" w:rsidRDefault="03D4F8A3" w:rsidP="54654A1B">
      <w:pPr>
        <w:jc w:val="center"/>
        <w:rPr>
          <w:i/>
          <w:iCs/>
          <w:lang w:val="en-AU"/>
        </w:rPr>
      </w:pPr>
      <w:r w:rsidRPr="54654A1B">
        <w:rPr>
          <w:i/>
          <w:iCs/>
          <w:sz w:val="20"/>
          <w:szCs w:val="20"/>
          <w:lang w:val="en-AU"/>
        </w:rPr>
        <w:t xml:space="preserve">Figure 4: Correlation of variables </w:t>
      </w:r>
      <w:r w:rsidRPr="54654A1B">
        <w:rPr>
          <w:i/>
          <w:iCs/>
          <w:lang w:val="en-AU"/>
        </w:rPr>
        <w:t xml:space="preserve"> </w:t>
      </w:r>
    </w:p>
    <w:p w14:paraId="36ABABE8" w14:textId="712055B9" w:rsidR="03D4F8A3" w:rsidRDefault="03D4F8A3" w:rsidP="54654A1B">
      <w:pPr>
        <w:rPr>
          <w:lang w:val="en-AU"/>
        </w:rPr>
      </w:pPr>
      <w:r w:rsidRPr="54654A1B">
        <w:rPr>
          <w:lang w:val="en-AU"/>
        </w:rPr>
        <w:t xml:space="preserve">The results show </w:t>
      </w:r>
      <w:r w:rsidR="54654A1B" w:rsidRPr="54654A1B">
        <w:rPr>
          <w:lang w:val="en-AU"/>
        </w:rPr>
        <w:t xml:space="preserve">multicollinearity where </w:t>
      </w:r>
      <w:r w:rsidRPr="54654A1B">
        <w:rPr>
          <w:lang w:val="en-AU"/>
        </w:rPr>
        <w:t>several variables with strong correlations. This was expected within the family of variables: PAY_X, PAY_AMTX and BILL_AMTX which are history of past payment, amount</w:t>
      </w:r>
      <w:r w:rsidR="468DB65A" w:rsidRPr="54654A1B">
        <w:rPr>
          <w:lang w:val="en-AU"/>
        </w:rPr>
        <w:t xml:space="preserve"> of bill statement, amount of previous payment for the past X months, respectively.</w:t>
      </w:r>
    </w:p>
    <w:p w14:paraId="143EB58F" w14:textId="23E974A5" w:rsidR="54654A1B" w:rsidRDefault="54654A1B" w:rsidP="54654A1B">
      <w:pPr>
        <w:rPr>
          <w:lang w:val="en-AU"/>
        </w:rPr>
      </w:pPr>
    </w:p>
    <w:p w14:paraId="7D90E358" w14:textId="5479E73A" w:rsidR="78139860" w:rsidRDefault="03D4F8A3" w:rsidP="77D5ED8E">
      <w:pPr>
        <w:rPr>
          <w:lang w:val="en-AU"/>
        </w:rPr>
      </w:pPr>
      <w:r w:rsidRPr="54654A1B">
        <w:rPr>
          <w:lang w:val="en-AU"/>
        </w:rPr>
        <w:t xml:space="preserve">The correlation between default and any independent variables was further examined (Figure 5) to handle the existence of strong multicollinearity that may influence the model training. The results in Figure 5 reveal no variable with strong correlation with default values but it </w:t>
      </w:r>
      <w:r w:rsidR="734D5490" w:rsidRPr="54654A1B">
        <w:rPr>
          <w:lang w:val="en-AU"/>
        </w:rPr>
        <w:t>shows that the default variable has the highest correlation with PAY_0 (the history repayment of the current month). It might suggest that PAY_0 is one of the most important predictors.</w:t>
      </w:r>
    </w:p>
    <w:p w14:paraId="0633DA87" w14:textId="136A84D0" w:rsidR="77D5ED8E" w:rsidRDefault="77D5ED8E" w:rsidP="77D5ED8E">
      <w:pPr>
        <w:rPr>
          <w:lang w:val="en-AU"/>
        </w:rPr>
      </w:pPr>
    </w:p>
    <w:p w14:paraId="151AF7D4" w14:textId="713BA6D2" w:rsidR="78139860" w:rsidRDefault="03D4F8A3" w:rsidP="54654A1B">
      <w:pPr>
        <w:jc w:val="center"/>
        <w:rPr>
          <w:i/>
          <w:iCs/>
          <w:sz w:val="20"/>
          <w:szCs w:val="20"/>
          <w:lang w:val="en-AU"/>
        </w:rPr>
      </w:pPr>
      <w:r>
        <w:rPr>
          <w:noProof/>
          <w:color w:val="2B579A"/>
          <w:shd w:val="clear" w:color="auto" w:fill="E6E6E6"/>
        </w:rPr>
        <w:drawing>
          <wp:inline distT="0" distB="0" distL="0" distR="0" wp14:anchorId="174AA9EA" wp14:editId="05351511">
            <wp:extent cx="5800725" cy="1933575"/>
            <wp:effectExtent l="0" t="0" r="0" b="0"/>
            <wp:docPr id="1919675698" name="Picture 1919675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00725" cy="1933575"/>
                    </a:xfrm>
                    <a:prstGeom prst="rect">
                      <a:avLst/>
                    </a:prstGeom>
                  </pic:spPr>
                </pic:pic>
              </a:graphicData>
            </a:graphic>
          </wp:inline>
        </w:drawing>
      </w:r>
      <w:r w:rsidR="78139860">
        <w:br/>
      </w:r>
      <w:r w:rsidRPr="54654A1B">
        <w:rPr>
          <w:i/>
          <w:iCs/>
          <w:sz w:val="20"/>
          <w:szCs w:val="20"/>
          <w:lang w:val="en-AU"/>
        </w:rPr>
        <w:t>Figure 5: Correlation scores between default variable and each other variable within the dataset.</w:t>
      </w:r>
    </w:p>
    <w:p w14:paraId="26E401E7" w14:textId="7392FF28" w:rsidR="54654A1B" w:rsidRDefault="54654A1B" w:rsidP="54654A1B">
      <w:pPr>
        <w:pStyle w:val="Heading2"/>
      </w:pPr>
    </w:p>
    <w:p w14:paraId="3321F8A7" w14:textId="6E3E7A50" w:rsidR="78139860" w:rsidRDefault="03D4F8A3" w:rsidP="77D5ED8E">
      <w:pPr>
        <w:pStyle w:val="Heading2"/>
      </w:pPr>
      <w:bookmarkStart w:id="31" w:name="_Toc401450452"/>
      <w:r w:rsidRPr="54654A1B">
        <w:t>3. Modelling</w:t>
      </w:r>
      <w:bookmarkEnd w:id="31"/>
    </w:p>
    <w:p w14:paraId="3AD1E6E5" w14:textId="05A20D31" w:rsidR="78139860" w:rsidRDefault="78139860" w:rsidP="77D5ED8E">
      <w:pPr>
        <w:rPr>
          <w:lang w:val="en-AU"/>
        </w:rPr>
      </w:pPr>
      <w:r w:rsidRPr="77D5ED8E">
        <w:rPr>
          <w:lang w:val="en-AU"/>
        </w:rPr>
        <w:t xml:space="preserve">As the desired outcome is a model that can correctly identify if a customer will default (Y/N), a classification model is considered the most appropriate approach to this challenge. </w:t>
      </w:r>
    </w:p>
    <w:p w14:paraId="49B23047" w14:textId="294DA389" w:rsidR="78139860" w:rsidRDefault="78139860" w:rsidP="77D5ED8E">
      <w:pPr>
        <w:rPr>
          <w:lang w:val="en-AU"/>
        </w:rPr>
      </w:pPr>
      <w:r w:rsidRPr="77D5ED8E">
        <w:rPr>
          <w:lang w:val="en-AU"/>
        </w:rPr>
        <w:t>Four classification model approaches were identified for evaluation based on industry standards. These models are:</w:t>
      </w:r>
    </w:p>
    <w:p w14:paraId="69E1F090" w14:textId="5A513048" w:rsidR="78139860" w:rsidRDefault="78139860" w:rsidP="77D5ED8E">
      <w:pPr>
        <w:pStyle w:val="ListParagraph"/>
        <w:numPr>
          <w:ilvl w:val="0"/>
          <w:numId w:val="20"/>
        </w:numPr>
        <w:rPr>
          <w:rFonts w:eastAsiaTheme="minorEastAsia"/>
        </w:rPr>
      </w:pPr>
      <w:r w:rsidRPr="77D5ED8E">
        <w:t>Random Forest (RF)</w:t>
      </w:r>
    </w:p>
    <w:p w14:paraId="4E4E5966" w14:textId="7F04489D" w:rsidR="78139860" w:rsidRDefault="78139860" w:rsidP="77D5ED8E">
      <w:pPr>
        <w:pStyle w:val="ListParagraph"/>
        <w:numPr>
          <w:ilvl w:val="0"/>
          <w:numId w:val="20"/>
        </w:numPr>
        <w:rPr>
          <w:rFonts w:eastAsiaTheme="minorEastAsia"/>
        </w:rPr>
      </w:pPr>
      <w:r w:rsidRPr="77D5ED8E">
        <w:t>Support Vector Machine (SVM)</w:t>
      </w:r>
    </w:p>
    <w:p w14:paraId="37B27CD7" w14:textId="6F6CAE1E" w:rsidR="78139860" w:rsidRDefault="78139860" w:rsidP="77D5ED8E">
      <w:pPr>
        <w:pStyle w:val="ListParagraph"/>
        <w:numPr>
          <w:ilvl w:val="0"/>
          <w:numId w:val="20"/>
        </w:numPr>
        <w:rPr>
          <w:rFonts w:eastAsiaTheme="minorEastAsia"/>
          <w:color w:val="000000" w:themeColor="text1"/>
        </w:rPr>
      </w:pPr>
      <w:r w:rsidRPr="77D5ED8E">
        <w:t>Logistic regression (GLM)</w:t>
      </w:r>
    </w:p>
    <w:p w14:paraId="7081B84B" w14:textId="47764D50" w:rsidR="77D5ED8E" w:rsidRDefault="03D4F8A3" w:rsidP="54654A1B">
      <w:pPr>
        <w:pStyle w:val="ListParagraph"/>
        <w:numPr>
          <w:ilvl w:val="0"/>
          <w:numId w:val="20"/>
        </w:numPr>
      </w:pPr>
      <w:r w:rsidRPr="54654A1B">
        <w:t>Gradient Boosting Machines (GBM)</w:t>
      </w:r>
    </w:p>
    <w:p w14:paraId="1E30CFCB" w14:textId="298BCB8C" w:rsidR="78139860" w:rsidRDefault="03D4F8A3" w:rsidP="77D5ED8E">
      <w:pPr>
        <w:rPr>
          <w:lang w:val="en-AU"/>
        </w:rPr>
      </w:pPr>
      <w:r w:rsidRPr="54654A1B">
        <w:rPr>
          <w:lang w:val="en-AU"/>
        </w:rPr>
        <w:t xml:space="preserve">For all models trained for this project, the provided training dataset has been partitioned into a train set and a test set using stratified sampling methods based on the dependent variable ratio of 8:2, accordingly. The train set has been further prepared for up-sampling and down-sampling to handle unbalance data during modelling process. We split the trainset to 10-folds (9 parts for training and 1 part for validation). </w:t>
      </w:r>
      <w:commentRangeStart w:id="32"/>
      <w:commentRangeStart w:id="33"/>
      <w:r w:rsidRPr="54654A1B">
        <w:rPr>
          <w:lang w:val="en-AU"/>
        </w:rPr>
        <w:t>ROC/AUC was chosen as the metric for model selection.</w:t>
      </w:r>
      <w:commentRangeEnd w:id="32"/>
      <w:r w:rsidR="78139860">
        <w:commentReference w:id="32"/>
      </w:r>
      <w:commentRangeEnd w:id="33"/>
      <w:r w:rsidR="78139860">
        <w:commentReference w:id="33"/>
      </w:r>
    </w:p>
    <w:p w14:paraId="69B245EC" w14:textId="37D04A0F" w:rsidR="78139860" w:rsidRDefault="03D4F8A3" w:rsidP="77D5ED8E">
      <w:pPr>
        <w:pStyle w:val="Heading3"/>
        <w:rPr>
          <w:rFonts w:ascii="Calibri Light" w:hAnsi="Calibri Light"/>
        </w:rPr>
      </w:pPr>
      <w:bookmarkStart w:id="34" w:name="_Toc1144509187"/>
      <w:r w:rsidRPr="54654A1B">
        <w:t>3.1. Random Forest (RF)</w:t>
      </w:r>
      <w:bookmarkEnd w:id="34"/>
    </w:p>
    <w:p w14:paraId="1048DF7B" w14:textId="60C078C2" w:rsidR="77D5ED8E" w:rsidRDefault="03D4F8A3" w:rsidP="77D5ED8E">
      <w:pPr>
        <w:rPr>
          <w:lang w:val="en-AU"/>
        </w:rPr>
      </w:pPr>
      <w:r w:rsidRPr="54654A1B">
        <w:rPr>
          <w:lang w:val="en-AU"/>
        </w:rPr>
        <w:t xml:space="preserve">Random forest is one of the most popular machine learning algorithms for classical problems as its algorithm is easy to understand. Random forest also provides good outcome for prediction and the hyperparameter tunning process is simple. </w:t>
      </w:r>
    </w:p>
    <w:p w14:paraId="7F9E6A53" w14:textId="6C0DADDA" w:rsidR="77D5ED8E" w:rsidRDefault="03D4F8A3" w:rsidP="77D5ED8E">
      <w:pPr>
        <w:rPr>
          <w:lang w:val="en-AU"/>
        </w:rPr>
      </w:pPr>
      <w:r w:rsidRPr="54654A1B">
        <w:rPr>
          <w:lang w:val="en-AU"/>
        </w:rPr>
        <w:t xml:space="preserve">For random forest models, there are several hyperparameters that can be tunned such as </w:t>
      </w:r>
      <w:proofErr w:type="spellStart"/>
      <w:r w:rsidRPr="54654A1B">
        <w:rPr>
          <w:lang w:val="en-AU"/>
        </w:rPr>
        <w:t>mtry</w:t>
      </w:r>
      <w:proofErr w:type="spellEnd"/>
      <w:r w:rsidRPr="54654A1B">
        <w:rPr>
          <w:lang w:val="en-AU"/>
        </w:rPr>
        <w:t xml:space="preserve"> (the number of variables randomly selected at each split), </w:t>
      </w:r>
      <w:proofErr w:type="spellStart"/>
      <w:r w:rsidRPr="54654A1B">
        <w:rPr>
          <w:lang w:val="en-AU"/>
        </w:rPr>
        <w:t>nodesize</w:t>
      </w:r>
      <w:proofErr w:type="spellEnd"/>
      <w:r w:rsidRPr="54654A1B">
        <w:rPr>
          <w:lang w:val="en-AU"/>
        </w:rPr>
        <w:t xml:space="preserve"> (the minimum size of terminal node) and </w:t>
      </w:r>
      <w:proofErr w:type="spellStart"/>
      <w:r w:rsidRPr="54654A1B">
        <w:rPr>
          <w:lang w:val="en-AU"/>
        </w:rPr>
        <w:t>ntree</w:t>
      </w:r>
      <w:proofErr w:type="spellEnd"/>
      <w:r w:rsidRPr="54654A1B">
        <w:rPr>
          <w:lang w:val="en-AU"/>
        </w:rPr>
        <w:t xml:space="preserve"> (the number of trees) (see ref. 1, 2, 3).  We started with a default random forest model and then tunned some of the above hyperparameters. For some models, we also removed some unimportant variables (PAY_AMTX) but it did not improve the performance of these models. </w:t>
      </w:r>
    </w:p>
    <w:p w14:paraId="22D4B283" w14:textId="11445482" w:rsidR="77D5ED8E" w:rsidRPr="00D53A9B" w:rsidRDefault="78139860" w:rsidP="00D53A9B">
      <w:pPr>
        <w:rPr>
          <w:lang w:val="en-AU"/>
        </w:rPr>
      </w:pPr>
      <w:r w:rsidRPr="77D5ED8E">
        <w:rPr>
          <w:lang w:val="en-AU"/>
        </w:rPr>
        <w:lastRenderedPageBreak/>
        <w:t xml:space="preserve">The final model for random forest was chosen with </w:t>
      </w:r>
      <w:proofErr w:type="spellStart"/>
      <w:r w:rsidRPr="77D5ED8E">
        <w:rPr>
          <w:lang w:val="en-AU"/>
        </w:rPr>
        <w:t>nodesize</w:t>
      </w:r>
      <w:proofErr w:type="spellEnd"/>
      <w:r w:rsidRPr="77D5ED8E">
        <w:rPr>
          <w:lang w:val="en-AU"/>
        </w:rPr>
        <w:t xml:space="preserve">=5, </w:t>
      </w:r>
      <w:proofErr w:type="spellStart"/>
      <w:r w:rsidRPr="77D5ED8E">
        <w:rPr>
          <w:lang w:val="en-AU"/>
        </w:rPr>
        <w:t>mtry</w:t>
      </w:r>
      <w:proofErr w:type="spellEnd"/>
      <w:r w:rsidRPr="77D5ED8E">
        <w:rPr>
          <w:lang w:val="en-AU"/>
        </w:rPr>
        <w:t xml:space="preserve">=8 and </w:t>
      </w:r>
      <w:proofErr w:type="spellStart"/>
      <w:r w:rsidRPr="77D5ED8E">
        <w:rPr>
          <w:lang w:val="en-AU"/>
        </w:rPr>
        <w:t>ntrees</w:t>
      </w:r>
      <w:proofErr w:type="spellEnd"/>
      <w:r w:rsidRPr="77D5ED8E">
        <w:rPr>
          <w:lang w:val="en-AU"/>
        </w:rPr>
        <w:t xml:space="preserve">=300 where all the independent variables were included. It is important to note that due to computer capacity, we did not use higher numbers of trees in our models. More details for random forest models can be found in Appendix 4 and the R file. </w:t>
      </w:r>
    </w:p>
    <w:p w14:paraId="0CEA7F61" w14:textId="79FE193E" w:rsidR="78139860" w:rsidRDefault="03D4F8A3" w:rsidP="77D5ED8E">
      <w:pPr>
        <w:pStyle w:val="Heading3"/>
        <w:rPr>
          <w:rFonts w:ascii="Calibri Light" w:hAnsi="Calibri Light"/>
        </w:rPr>
      </w:pPr>
      <w:bookmarkStart w:id="35" w:name="_Toc903235707"/>
      <w:r w:rsidRPr="54654A1B">
        <w:t>3.2. Support Vector Machine (SVM)</w:t>
      </w:r>
      <w:bookmarkEnd w:id="35"/>
    </w:p>
    <w:p w14:paraId="15C07B26" w14:textId="24FA69CF" w:rsidR="2B73DF01" w:rsidRDefault="734D5490" w:rsidP="54654A1B">
      <w:pPr>
        <w:rPr>
          <w:rStyle w:val="FootnoteReference"/>
          <w:lang w:val="en-AU"/>
        </w:rPr>
      </w:pPr>
      <w:r w:rsidRPr="77D5ED8E">
        <w:rPr>
          <w:lang w:val="en-AU"/>
        </w:rPr>
        <w:t>SVM is a powerful algorithm for solving many problems, yet it is not the most effective method in some cases. SVM can be used for both regression and classification problems, and it is especially effective with high dimensional data. However, SVM models do not work well with a large data set and determining an optimal kernel is often challenging (</w:t>
      </w:r>
      <w:proofErr w:type="spellStart"/>
      <w:r w:rsidRPr="77D5ED8E">
        <w:rPr>
          <w:lang w:val="en-AU"/>
        </w:rPr>
        <w:t>BotBark</w:t>
      </w:r>
      <w:proofErr w:type="spellEnd"/>
      <w:r w:rsidRPr="77D5ED8E">
        <w:rPr>
          <w:lang w:val="en-AU"/>
        </w:rPr>
        <w:t xml:space="preserve"> 2019).</w:t>
      </w:r>
    </w:p>
    <w:p w14:paraId="1E6C3E10" w14:textId="19FFFB39" w:rsidR="2B73DF01" w:rsidRDefault="2B73DF01" w:rsidP="77D5ED8E">
      <w:pPr>
        <w:spacing w:after="0"/>
        <w:rPr>
          <w:lang w:val="en-AU"/>
        </w:rPr>
      </w:pPr>
      <w:r w:rsidRPr="77D5ED8E">
        <w:rPr>
          <w:lang w:val="en-AU"/>
        </w:rPr>
        <w:t xml:space="preserve">Altering the </w:t>
      </w:r>
      <w:r w:rsidR="00681737">
        <w:rPr>
          <w:lang w:val="en-AU"/>
        </w:rPr>
        <w:t>hyper</w:t>
      </w:r>
      <w:r w:rsidRPr="77D5ED8E">
        <w:rPr>
          <w:lang w:val="en-AU"/>
        </w:rPr>
        <w:t>parameters of the SVM model proved difficult as increasing the cost or introducing polynomial kernel input resulted in the model calculations stalling out.</w:t>
      </w:r>
    </w:p>
    <w:p w14:paraId="06F06619" w14:textId="0F724B14" w:rsidR="77D5ED8E" w:rsidRDefault="77D5ED8E" w:rsidP="77D5ED8E">
      <w:pPr>
        <w:spacing w:after="0"/>
        <w:rPr>
          <w:lang w:val="en-AU"/>
        </w:rPr>
      </w:pPr>
    </w:p>
    <w:tbl>
      <w:tblPr>
        <w:tblStyle w:val="TableGrid"/>
        <w:tblW w:w="0" w:type="auto"/>
        <w:jc w:val="center"/>
        <w:tblLayout w:type="fixed"/>
        <w:tblLook w:val="06A0" w:firstRow="1" w:lastRow="0" w:firstColumn="1" w:lastColumn="0" w:noHBand="1" w:noVBand="1"/>
      </w:tblPr>
      <w:tblGrid>
        <w:gridCol w:w="4140"/>
      </w:tblGrid>
      <w:tr w:rsidR="77D5ED8E" w14:paraId="1C54CB2A" w14:textId="77777777" w:rsidTr="77D5ED8E">
        <w:trPr>
          <w:jc w:val="center"/>
        </w:trPr>
        <w:tc>
          <w:tcPr>
            <w:tcW w:w="4140" w:type="dxa"/>
            <w:shd w:val="clear" w:color="auto" w:fill="D9D9D9" w:themeFill="background1" w:themeFillShade="D9"/>
          </w:tcPr>
          <w:p w14:paraId="6D5A8789" w14:textId="77B1960A" w:rsidR="2B73DF01" w:rsidRDefault="00681737" w:rsidP="77D5ED8E">
            <w:pPr>
              <w:rPr>
                <w:b/>
                <w:bCs/>
                <w:lang w:val="en-AU"/>
              </w:rPr>
            </w:pPr>
            <w:r>
              <w:rPr>
                <w:lang w:val="en-AU"/>
              </w:rPr>
              <w:t>H</w:t>
            </w:r>
            <w:r>
              <w:rPr>
                <w:lang w:val="en-AU"/>
              </w:rPr>
              <w:t>yper</w:t>
            </w:r>
            <w:r w:rsidRPr="77D5ED8E">
              <w:rPr>
                <w:lang w:val="en-AU"/>
              </w:rPr>
              <w:t>parameters</w:t>
            </w:r>
            <w:r w:rsidR="2B73DF01" w:rsidRPr="77D5ED8E">
              <w:rPr>
                <w:b/>
                <w:bCs/>
                <w:lang w:val="en-AU"/>
              </w:rPr>
              <w:t>:</w:t>
            </w:r>
          </w:p>
        </w:tc>
      </w:tr>
      <w:tr w:rsidR="77D5ED8E" w14:paraId="7773F01D" w14:textId="77777777" w:rsidTr="77D5ED8E">
        <w:trPr>
          <w:jc w:val="center"/>
        </w:trPr>
        <w:tc>
          <w:tcPr>
            <w:tcW w:w="4140" w:type="dxa"/>
          </w:tcPr>
          <w:p w14:paraId="5A52880B" w14:textId="4CC630FA" w:rsidR="2B73DF01" w:rsidRDefault="2B73DF01" w:rsidP="77D5ED8E">
            <w:pPr>
              <w:rPr>
                <w:lang w:val="en-AU"/>
              </w:rPr>
            </w:pPr>
            <w:r w:rsidRPr="77D5ED8E">
              <w:rPr>
                <w:lang w:val="en-AU"/>
              </w:rPr>
              <w:t>SVM-Type:  C-classification</w:t>
            </w:r>
          </w:p>
        </w:tc>
      </w:tr>
      <w:tr w:rsidR="77D5ED8E" w14:paraId="0F0931C9" w14:textId="77777777" w:rsidTr="77D5ED8E">
        <w:trPr>
          <w:jc w:val="center"/>
        </w:trPr>
        <w:tc>
          <w:tcPr>
            <w:tcW w:w="4140" w:type="dxa"/>
          </w:tcPr>
          <w:p w14:paraId="0927AC7C" w14:textId="139997FC" w:rsidR="2B73DF01" w:rsidRDefault="2B73DF01" w:rsidP="77D5ED8E">
            <w:pPr>
              <w:rPr>
                <w:lang w:val="en-AU"/>
              </w:rPr>
            </w:pPr>
            <w:r w:rsidRPr="77D5ED8E">
              <w:rPr>
                <w:lang w:val="en-AU"/>
              </w:rPr>
              <w:t>SVM-Kernel:  linear</w:t>
            </w:r>
          </w:p>
        </w:tc>
      </w:tr>
      <w:tr w:rsidR="77D5ED8E" w14:paraId="100D59D1" w14:textId="77777777" w:rsidTr="77D5ED8E">
        <w:trPr>
          <w:jc w:val="center"/>
        </w:trPr>
        <w:tc>
          <w:tcPr>
            <w:tcW w:w="4140" w:type="dxa"/>
          </w:tcPr>
          <w:p w14:paraId="3CD9F1EF" w14:textId="2F76B91B" w:rsidR="2B73DF01" w:rsidRDefault="2B73DF01" w:rsidP="77D5ED8E">
            <w:pPr>
              <w:rPr>
                <w:lang w:val="en-AU"/>
              </w:rPr>
            </w:pPr>
            <w:r w:rsidRPr="77D5ED8E">
              <w:rPr>
                <w:lang w:val="en-AU"/>
              </w:rPr>
              <w:t>cost:  1</w:t>
            </w:r>
          </w:p>
        </w:tc>
      </w:tr>
      <w:tr w:rsidR="77D5ED8E" w14:paraId="39F3904E" w14:textId="77777777" w:rsidTr="77D5ED8E">
        <w:trPr>
          <w:jc w:val="center"/>
        </w:trPr>
        <w:tc>
          <w:tcPr>
            <w:tcW w:w="4140" w:type="dxa"/>
          </w:tcPr>
          <w:p w14:paraId="761CC187" w14:textId="640EF802" w:rsidR="2B73DF01" w:rsidRDefault="2B73DF01" w:rsidP="77D5ED8E">
            <w:pPr>
              <w:rPr>
                <w:lang w:val="en-AU"/>
              </w:rPr>
            </w:pPr>
            <w:r w:rsidRPr="77D5ED8E">
              <w:rPr>
                <w:lang w:val="en-AU"/>
              </w:rPr>
              <w:t>Number of Support Vectors:  10242</w:t>
            </w:r>
          </w:p>
        </w:tc>
      </w:tr>
    </w:tbl>
    <w:p w14:paraId="23E92D67" w14:textId="74580544" w:rsidR="77D5ED8E" w:rsidRDefault="54654A1B" w:rsidP="54654A1B">
      <w:pPr>
        <w:jc w:val="center"/>
        <w:rPr>
          <w:i/>
          <w:iCs/>
          <w:sz w:val="20"/>
          <w:szCs w:val="20"/>
          <w:lang w:val="en-AU"/>
        </w:rPr>
      </w:pPr>
      <w:r w:rsidRPr="54654A1B">
        <w:rPr>
          <w:i/>
          <w:iCs/>
          <w:sz w:val="20"/>
          <w:szCs w:val="20"/>
          <w:lang w:val="en-AU"/>
        </w:rPr>
        <w:t xml:space="preserve">Table 2. SVM </w:t>
      </w:r>
      <w:r w:rsidR="00681737">
        <w:rPr>
          <w:i/>
          <w:iCs/>
          <w:sz w:val="20"/>
          <w:szCs w:val="20"/>
          <w:lang w:val="en-AU"/>
        </w:rPr>
        <w:t>Hyper</w:t>
      </w:r>
      <w:r w:rsidRPr="54654A1B">
        <w:rPr>
          <w:i/>
          <w:iCs/>
          <w:sz w:val="20"/>
          <w:szCs w:val="20"/>
          <w:lang w:val="en-AU"/>
        </w:rPr>
        <w:t>parameters</w:t>
      </w:r>
    </w:p>
    <w:p w14:paraId="796E63D0" w14:textId="2E0566A9" w:rsidR="78139860" w:rsidRDefault="03D4F8A3" w:rsidP="77D5ED8E">
      <w:pPr>
        <w:pStyle w:val="Heading3"/>
        <w:rPr>
          <w:rFonts w:ascii="Calibri Light" w:hAnsi="Calibri Light"/>
          <w:b/>
          <w:bCs/>
        </w:rPr>
      </w:pPr>
      <w:bookmarkStart w:id="36" w:name="_Toc420653673"/>
      <w:r w:rsidRPr="54654A1B">
        <w:t>3.3. Logistic Regression (GLM)</w:t>
      </w:r>
      <w:bookmarkEnd w:id="36"/>
    </w:p>
    <w:p w14:paraId="5BE7682E" w14:textId="145C9BD7" w:rsidR="54654A1B" w:rsidRDefault="54654A1B" w:rsidP="54654A1B">
      <w:pPr>
        <w:rPr>
          <w:lang w:val="en-AU"/>
        </w:rPr>
      </w:pPr>
      <w:r w:rsidRPr="54654A1B">
        <w:rPr>
          <w:lang w:val="en-AU"/>
        </w:rPr>
        <w:t>Logistic regression (GLM) is a type of regression analysis and used for binary classification.  It is very fast at classifying unknown record; however, it cannot be used on non-linear problems, meaning that it has very little real world use cases (</w:t>
      </w:r>
      <w:proofErr w:type="spellStart"/>
      <w:r w:rsidRPr="54654A1B">
        <w:rPr>
          <w:lang w:val="en-AU"/>
        </w:rPr>
        <w:t>RanjounRout</w:t>
      </w:r>
      <w:proofErr w:type="spellEnd"/>
      <w:r w:rsidRPr="54654A1B">
        <w:rPr>
          <w:lang w:val="en-AU"/>
        </w:rPr>
        <w:t xml:space="preserve"> 2020).</w:t>
      </w:r>
    </w:p>
    <w:p w14:paraId="5CC16EE2" w14:textId="4B226FD2" w:rsidR="78139860" w:rsidRDefault="03D4F8A3" w:rsidP="77D5ED8E">
      <w:pPr>
        <w:rPr>
          <w:lang w:val="en-AU"/>
        </w:rPr>
      </w:pPr>
      <w:r w:rsidRPr="54654A1B">
        <w:rPr>
          <w:lang w:val="en-AU"/>
        </w:rPr>
        <w:t>Before the model was trained the ‘default’ observations were transformed to 0 (no) and 1 (yes) before the model was trained.</w:t>
      </w:r>
    </w:p>
    <w:p w14:paraId="0CD41A03" w14:textId="426C1B18" w:rsidR="78139860" w:rsidRDefault="03D4F8A3" w:rsidP="77D5ED8E">
      <w:pPr>
        <w:rPr>
          <w:lang w:val="en-AU"/>
        </w:rPr>
      </w:pPr>
      <w:r w:rsidRPr="54654A1B">
        <w:rPr>
          <w:lang w:val="en-AU"/>
        </w:rPr>
        <w:t>The first GLM model trained was using all variables available from the data set. From the output of this model, another model was trained with only variables that had a p value of 0.05 in the first GLM model. It was observed that the model trained with all variables performed better by having a lower AIC score.</w:t>
      </w:r>
    </w:p>
    <w:p w14:paraId="30BB88D7" w14:textId="1D77F477" w:rsidR="77D5ED8E" w:rsidRDefault="03D4F8A3" w:rsidP="54654A1B">
      <w:pPr>
        <w:rPr>
          <w:lang w:val="en-AU"/>
        </w:rPr>
      </w:pPr>
      <w:r w:rsidRPr="54654A1B">
        <w:rPr>
          <w:lang w:val="en-AU"/>
        </w:rPr>
        <w:t>The final GLM model, which was trained with all variables, delivered an AUC score of 0.7104.</w:t>
      </w:r>
    </w:p>
    <w:p w14:paraId="4F8D0527" w14:textId="0F1F0716" w:rsidR="78139860" w:rsidRDefault="03D4F8A3" w:rsidP="77D5ED8E">
      <w:pPr>
        <w:pStyle w:val="Heading3"/>
        <w:rPr>
          <w:rFonts w:ascii="Calibri Light" w:hAnsi="Calibri Light"/>
          <w:b/>
          <w:bCs/>
        </w:rPr>
      </w:pPr>
      <w:bookmarkStart w:id="37" w:name="_Toc610042720"/>
      <w:r w:rsidRPr="54654A1B">
        <w:t>3.4 Gradient Boosting Machines (GBMs)</w:t>
      </w:r>
      <w:bookmarkEnd w:id="37"/>
    </w:p>
    <w:p w14:paraId="2BE9E59D" w14:textId="691B0FB3" w:rsidR="2B73DF01" w:rsidRDefault="734D5490" w:rsidP="77D5ED8E">
      <w:pPr>
        <w:rPr>
          <w:lang w:val="en-AU"/>
        </w:rPr>
      </w:pPr>
      <w:r w:rsidRPr="77D5ED8E">
        <w:rPr>
          <w:lang w:val="en-AU"/>
        </w:rPr>
        <w:t>Gradient boosting machines (GBMs) are an extremely powerful machine learning algorithm that are widely used in many winning Kaggle competitions. GBMs works well with both categorical and numerical variables and offers a great deal of flexibility for model optimisation with several hyperparameter tuning options. However, GBMs can overemphasize outliers and cause overfitting. Therefore, cross-validation must be implemented in order to neutralise the risk of overfitting (</w:t>
      </w:r>
      <w:r w:rsidR="54654A1B" w:rsidRPr="54654A1B">
        <w:rPr>
          <w:lang w:val="en-AU"/>
        </w:rPr>
        <w:t>Singh 2018).</w:t>
      </w:r>
    </w:p>
    <w:p w14:paraId="5B59E072" w14:textId="44B3A1EA" w:rsidR="2B73DF01" w:rsidRDefault="2B73DF01" w:rsidP="77D5ED8E">
      <w:pPr>
        <w:rPr>
          <w:lang w:val="en-AU"/>
        </w:rPr>
      </w:pPr>
      <w:r w:rsidRPr="77D5ED8E">
        <w:rPr>
          <w:lang w:val="en-AU"/>
        </w:rPr>
        <w:t>For the initial base GBM model, 10-fold cross-validation has been used. The hyperparameters were set as per below.</w:t>
      </w:r>
    </w:p>
    <w:tbl>
      <w:tblPr>
        <w:tblStyle w:val="TableGrid"/>
        <w:tblW w:w="0" w:type="auto"/>
        <w:jc w:val="center"/>
        <w:tblLook w:val="06A0" w:firstRow="1" w:lastRow="0" w:firstColumn="1" w:lastColumn="0" w:noHBand="1" w:noVBand="1"/>
      </w:tblPr>
      <w:tblGrid>
        <w:gridCol w:w="3195"/>
        <w:gridCol w:w="1920"/>
      </w:tblGrid>
      <w:tr w:rsidR="77D5ED8E" w14:paraId="5FF434CA" w14:textId="77777777" w:rsidTr="54654A1B">
        <w:trPr>
          <w:jc w:val="center"/>
        </w:trPr>
        <w:tc>
          <w:tcPr>
            <w:tcW w:w="3195" w:type="dxa"/>
            <w:shd w:val="clear" w:color="auto" w:fill="AEAAAA" w:themeFill="background2" w:themeFillShade="BF"/>
          </w:tcPr>
          <w:p w14:paraId="4309ECE9" w14:textId="06B964E6" w:rsidR="2B73DF01" w:rsidRDefault="2B73DF01" w:rsidP="77D5ED8E">
            <w:pPr>
              <w:rPr>
                <w:lang w:val="en-AU"/>
              </w:rPr>
            </w:pPr>
            <w:r w:rsidRPr="77D5ED8E">
              <w:rPr>
                <w:lang w:val="en-AU"/>
              </w:rPr>
              <w:t>Hyperparameter</w:t>
            </w:r>
          </w:p>
        </w:tc>
        <w:tc>
          <w:tcPr>
            <w:tcW w:w="1920" w:type="dxa"/>
            <w:shd w:val="clear" w:color="auto" w:fill="AEAAAA" w:themeFill="background2" w:themeFillShade="BF"/>
          </w:tcPr>
          <w:p w14:paraId="5596A730" w14:textId="671B3C78" w:rsidR="2B73DF01" w:rsidRDefault="2B73DF01" w:rsidP="77D5ED8E">
            <w:pPr>
              <w:rPr>
                <w:lang w:val="en-AU"/>
              </w:rPr>
            </w:pPr>
            <w:r w:rsidRPr="77D5ED8E">
              <w:rPr>
                <w:lang w:val="en-AU"/>
              </w:rPr>
              <w:t>Value</w:t>
            </w:r>
          </w:p>
        </w:tc>
      </w:tr>
      <w:tr w:rsidR="77D5ED8E" w14:paraId="2A9AA13B" w14:textId="77777777" w:rsidTr="54654A1B">
        <w:trPr>
          <w:jc w:val="center"/>
        </w:trPr>
        <w:tc>
          <w:tcPr>
            <w:tcW w:w="3195" w:type="dxa"/>
          </w:tcPr>
          <w:p w14:paraId="462B53E3" w14:textId="74E031EE" w:rsidR="2B73DF01" w:rsidRDefault="2B73DF01" w:rsidP="77D5ED8E">
            <w:pPr>
              <w:rPr>
                <w:lang w:val="en-AU"/>
              </w:rPr>
            </w:pPr>
            <w:proofErr w:type="spellStart"/>
            <w:r w:rsidRPr="77D5ED8E">
              <w:rPr>
                <w:lang w:val="en-AU"/>
              </w:rPr>
              <w:t>interaction.depth</w:t>
            </w:r>
            <w:proofErr w:type="spellEnd"/>
          </w:p>
        </w:tc>
        <w:tc>
          <w:tcPr>
            <w:tcW w:w="1920" w:type="dxa"/>
          </w:tcPr>
          <w:p w14:paraId="2F79EABA" w14:textId="111D4B7D" w:rsidR="2B73DF01" w:rsidRDefault="2B73DF01" w:rsidP="77D5ED8E">
            <w:pPr>
              <w:rPr>
                <w:lang w:val="en-AU"/>
              </w:rPr>
            </w:pPr>
            <w:r w:rsidRPr="77D5ED8E">
              <w:rPr>
                <w:lang w:val="en-AU"/>
              </w:rPr>
              <w:t>5</w:t>
            </w:r>
          </w:p>
        </w:tc>
      </w:tr>
      <w:tr w:rsidR="77D5ED8E" w14:paraId="3DF824E8" w14:textId="77777777" w:rsidTr="54654A1B">
        <w:trPr>
          <w:jc w:val="center"/>
        </w:trPr>
        <w:tc>
          <w:tcPr>
            <w:tcW w:w="3195" w:type="dxa"/>
          </w:tcPr>
          <w:p w14:paraId="737B59ED" w14:textId="79B1BA2E" w:rsidR="2B73DF01" w:rsidRDefault="2B73DF01" w:rsidP="77D5ED8E">
            <w:pPr>
              <w:rPr>
                <w:lang w:val="en-AU"/>
              </w:rPr>
            </w:pPr>
            <w:proofErr w:type="spellStart"/>
            <w:r w:rsidRPr="77D5ED8E">
              <w:rPr>
                <w:lang w:val="en-AU"/>
              </w:rPr>
              <w:t>n.trees</w:t>
            </w:r>
            <w:proofErr w:type="spellEnd"/>
          </w:p>
        </w:tc>
        <w:tc>
          <w:tcPr>
            <w:tcW w:w="1920" w:type="dxa"/>
          </w:tcPr>
          <w:p w14:paraId="77FA0980" w14:textId="4A7C3B64" w:rsidR="2B73DF01" w:rsidRDefault="2B73DF01" w:rsidP="77D5ED8E">
            <w:pPr>
              <w:rPr>
                <w:lang w:val="en-AU"/>
              </w:rPr>
            </w:pPr>
            <w:r w:rsidRPr="77D5ED8E">
              <w:rPr>
                <w:lang w:val="en-AU"/>
              </w:rPr>
              <w:t>100</w:t>
            </w:r>
          </w:p>
        </w:tc>
      </w:tr>
      <w:tr w:rsidR="77D5ED8E" w14:paraId="68069061" w14:textId="77777777" w:rsidTr="54654A1B">
        <w:trPr>
          <w:jc w:val="center"/>
        </w:trPr>
        <w:tc>
          <w:tcPr>
            <w:tcW w:w="3195" w:type="dxa"/>
            <w:tcBorders>
              <w:bottom w:val="single" w:sz="4" w:space="0" w:color="000000" w:themeColor="text1"/>
            </w:tcBorders>
          </w:tcPr>
          <w:p w14:paraId="594AF225" w14:textId="3E6D6C36" w:rsidR="2B73DF01" w:rsidRDefault="2B73DF01" w:rsidP="77D5ED8E">
            <w:pPr>
              <w:rPr>
                <w:lang w:val="en-AU"/>
              </w:rPr>
            </w:pPr>
            <w:r w:rsidRPr="77D5ED8E">
              <w:rPr>
                <w:lang w:val="en-AU"/>
              </w:rPr>
              <w:t>shrinkage</w:t>
            </w:r>
          </w:p>
        </w:tc>
        <w:tc>
          <w:tcPr>
            <w:tcW w:w="1920" w:type="dxa"/>
            <w:tcBorders>
              <w:bottom w:val="single" w:sz="4" w:space="0" w:color="000000" w:themeColor="text1"/>
            </w:tcBorders>
          </w:tcPr>
          <w:p w14:paraId="3B59CD69" w14:textId="3D884B2F" w:rsidR="2B73DF01" w:rsidRDefault="2B73DF01" w:rsidP="77D5ED8E">
            <w:pPr>
              <w:rPr>
                <w:lang w:val="en-AU"/>
              </w:rPr>
            </w:pPr>
            <w:r w:rsidRPr="77D5ED8E">
              <w:rPr>
                <w:lang w:val="en-AU"/>
              </w:rPr>
              <w:t>0.1</w:t>
            </w:r>
          </w:p>
        </w:tc>
      </w:tr>
      <w:tr w:rsidR="77D5ED8E" w14:paraId="33445BA2" w14:textId="77777777" w:rsidTr="54654A1B">
        <w:trPr>
          <w:jc w:val="center"/>
        </w:trPr>
        <w:tc>
          <w:tcPr>
            <w:tcW w:w="31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169AB" w14:textId="7D93636E" w:rsidR="2B73DF01" w:rsidRDefault="2B73DF01" w:rsidP="77D5ED8E">
            <w:pPr>
              <w:rPr>
                <w:lang w:val="en-AU"/>
              </w:rPr>
            </w:pPr>
            <w:proofErr w:type="spellStart"/>
            <w:r w:rsidRPr="77D5ED8E">
              <w:rPr>
                <w:lang w:val="en-AU"/>
              </w:rPr>
              <w:t>n.minobsinnode</w:t>
            </w:r>
            <w:proofErr w:type="spellEnd"/>
          </w:p>
        </w:tc>
        <w:tc>
          <w:tcPr>
            <w:tcW w:w="1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6F7E7" w14:textId="31F83525" w:rsidR="2B73DF01" w:rsidRDefault="2B73DF01" w:rsidP="77D5ED8E">
            <w:pPr>
              <w:rPr>
                <w:lang w:val="en-AU"/>
              </w:rPr>
            </w:pPr>
            <w:r w:rsidRPr="77D5ED8E">
              <w:rPr>
                <w:lang w:val="en-AU"/>
              </w:rPr>
              <w:t>20</w:t>
            </w:r>
          </w:p>
        </w:tc>
      </w:tr>
      <w:tr w:rsidR="77D5ED8E" w14:paraId="136F967F" w14:textId="77777777" w:rsidTr="54654A1B">
        <w:trPr>
          <w:trHeight w:val="300"/>
          <w:jc w:val="center"/>
        </w:trPr>
        <w:tc>
          <w:tcPr>
            <w:tcW w:w="5115" w:type="dxa"/>
            <w:gridSpan w:val="2"/>
            <w:tcBorders>
              <w:top w:val="none" w:sz="4" w:space="0" w:color="000000" w:themeColor="text1"/>
              <w:left w:val="none" w:sz="4" w:space="0" w:color="000000" w:themeColor="text1"/>
              <w:bottom w:val="none" w:sz="4" w:space="0" w:color="000000" w:themeColor="text1"/>
              <w:right w:val="none" w:sz="4" w:space="0" w:color="000000" w:themeColor="text1"/>
            </w:tcBorders>
          </w:tcPr>
          <w:p w14:paraId="2C118438" w14:textId="218A6453" w:rsidR="2B73DF01" w:rsidRDefault="734D5490" w:rsidP="54654A1B">
            <w:pPr>
              <w:jc w:val="center"/>
              <w:rPr>
                <w:i/>
                <w:iCs/>
                <w:sz w:val="18"/>
                <w:szCs w:val="18"/>
                <w:lang w:val="en-AU"/>
              </w:rPr>
            </w:pPr>
            <w:r w:rsidRPr="54654A1B">
              <w:rPr>
                <w:i/>
                <w:iCs/>
                <w:sz w:val="20"/>
                <w:szCs w:val="20"/>
                <w:lang w:val="en-AU"/>
              </w:rPr>
              <w:t xml:space="preserve">Table 3. </w:t>
            </w:r>
            <w:proofErr w:type="spellStart"/>
            <w:r w:rsidRPr="54654A1B">
              <w:rPr>
                <w:i/>
                <w:iCs/>
                <w:sz w:val="20"/>
                <w:szCs w:val="20"/>
                <w:lang w:val="en-AU"/>
              </w:rPr>
              <w:t>Hyperparameters_base</w:t>
            </w:r>
            <w:proofErr w:type="spellEnd"/>
            <w:r w:rsidRPr="54654A1B">
              <w:rPr>
                <w:i/>
                <w:iCs/>
                <w:sz w:val="20"/>
                <w:szCs w:val="20"/>
                <w:lang w:val="en-AU"/>
              </w:rPr>
              <w:t xml:space="preserve"> GBM</w:t>
            </w:r>
          </w:p>
          <w:p w14:paraId="2BBD6759" w14:textId="54923FE3" w:rsidR="2B73DF01" w:rsidRDefault="2B73DF01" w:rsidP="54654A1B">
            <w:pPr>
              <w:jc w:val="center"/>
              <w:rPr>
                <w:i/>
                <w:iCs/>
                <w:lang w:val="en-AU"/>
              </w:rPr>
            </w:pPr>
          </w:p>
        </w:tc>
      </w:tr>
    </w:tbl>
    <w:p w14:paraId="0E144F18" w14:textId="754A956F" w:rsidR="2B73DF01" w:rsidRDefault="734D5490" w:rsidP="77D5ED8E">
      <w:pPr>
        <w:rPr>
          <w:lang w:val="en-AU"/>
        </w:rPr>
      </w:pPr>
      <w:r w:rsidRPr="77D5ED8E">
        <w:rPr>
          <w:lang w:val="en-AU"/>
        </w:rPr>
        <w:lastRenderedPageBreak/>
        <w:t>The team has considered various subsampling methods to deal with the unbalanced target class. Although the results were similar between different methods, the GBM model has returned the highest AUC of 0.7998 using the unbalanced data set compared with both down-sampling (0.7905) and up-sampling (0.7965) subsets (figure 7)</w:t>
      </w:r>
      <w:r w:rsidR="2B73DF01" w:rsidRPr="77D5ED8E">
        <w:rPr>
          <w:rStyle w:val="FootnoteReference"/>
          <w:lang w:val="en-AU"/>
        </w:rPr>
        <w:footnoteReference w:id="1"/>
      </w:r>
      <w:r w:rsidRPr="77D5ED8E">
        <w:rPr>
          <w:lang w:val="en-AU"/>
        </w:rPr>
        <w:t>. Figure 8</w:t>
      </w:r>
      <w:r w:rsidR="2B73DF01" w:rsidRPr="77D5ED8E">
        <w:rPr>
          <w:rStyle w:val="FootnoteReference"/>
          <w:lang w:val="en-AU"/>
        </w:rPr>
        <w:footnoteReference w:id="2"/>
      </w:r>
      <w:r w:rsidRPr="77D5ED8E">
        <w:rPr>
          <w:lang w:val="en-AU"/>
        </w:rPr>
        <w:t xml:space="preserve"> shows that ‘PAY_0’, ‘AGE’, and ‘LIMIT_BAL’ were the 3 most important variables in the GBM model.</w:t>
      </w:r>
    </w:p>
    <w:p w14:paraId="319E33D8" w14:textId="204314E5" w:rsidR="77D5ED8E" w:rsidRDefault="77D5ED8E" w:rsidP="77D5ED8E">
      <w:pPr>
        <w:pStyle w:val="Heading2"/>
      </w:pPr>
    </w:p>
    <w:p w14:paraId="5DF5191F" w14:textId="2CAB5601" w:rsidR="78139860" w:rsidRDefault="03D4F8A3" w:rsidP="77D5ED8E">
      <w:pPr>
        <w:pStyle w:val="Heading2"/>
      </w:pPr>
      <w:bookmarkStart w:id="38" w:name="_Toc949492599"/>
      <w:r w:rsidRPr="54654A1B">
        <w:t>4. Modelling Summary</w:t>
      </w:r>
      <w:bookmarkEnd w:id="38"/>
    </w:p>
    <w:p w14:paraId="4CCC8A6A" w14:textId="071A2E18" w:rsidR="2B73DF01" w:rsidRDefault="2B73DF01" w:rsidP="77D5ED8E">
      <w:pPr>
        <w:rPr>
          <w:lang w:val="en-AU"/>
        </w:rPr>
      </w:pPr>
      <w:r w:rsidRPr="77D5ED8E">
        <w:rPr>
          <w:lang w:val="en-AU"/>
        </w:rPr>
        <w:t xml:space="preserve">Following is a comparative summary of four models from the Section 3. The following tables summarise key evaluation matrices from all models considered. </w:t>
      </w:r>
    </w:p>
    <w:tbl>
      <w:tblPr>
        <w:tblStyle w:val="TableGrid"/>
        <w:tblW w:w="0" w:type="auto"/>
        <w:jc w:val="center"/>
        <w:tblLook w:val="06A0" w:firstRow="1" w:lastRow="0" w:firstColumn="1" w:lastColumn="0" w:noHBand="1" w:noVBand="1"/>
      </w:tblPr>
      <w:tblGrid>
        <w:gridCol w:w="1872"/>
        <w:gridCol w:w="1872"/>
        <w:gridCol w:w="1872"/>
        <w:gridCol w:w="1872"/>
        <w:gridCol w:w="2757"/>
      </w:tblGrid>
      <w:tr w:rsidR="77D5ED8E" w14:paraId="66BE7C69" w14:textId="77777777" w:rsidTr="00D53A9B">
        <w:trPr>
          <w:jc w:val="center"/>
        </w:trPr>
        <w:tc>
          <w:tcPr>
            <w:tcW w:w="1872" w:type="dxa"/>
            <w:tcBorders>
              <w:top w:val="none" w:sz="4" w:space="0" w:color="000000" w:themeColor="text1"/>
              <w:left w:val="none" w:sz="4" w:space="0" w:color="000000" w:themeColor="text1"/>
            </w:tcBorders>
          </w:tcPr>
          <w:p w14:paraId="65444CBA" w14:textId="4D42FA31" w:rsidR="77D5ED8E" w:rsidRDefault="77D5ED8E" w:rsidP="77D5ED8E">
            <w:pPr>
              <w:rPr>
                <w:b/>
                <w:bCs/>
                <w:lang w:val="en-AU"/>
              </w:rPr>
            </w:pPr>
          </w:p>
        </w:tc>
        <w:tc>
          <w:tcPr>
            <w:tcW w:w="8373" w:type="dxa"/>
            <w:gridSpan w:val="4"/>
            <w:shd w:val="clear" w:color="auto" w:fill="BFBFBF" w:themeFill="background1" w:themeFillShade="BF"/>
            <w:vAlign w:val="center"/>
          </w:tcPr>
          <w:p w14:paraId="1FC55D12" w14:textId="1ADE60AA" w:rsidR="78139860" w:rsidRDefault="78139860" w:rsidP="77D5ED8E">
            <w:pPr>
              <w:jc w:val="center"/>
              <w:rPr>
                <w:b/>
                <w:bCs/>
                <w:lang w:val="en-AU"/>
              </w:rPr>
            </w:pPr>
            <w:r w:rsidRPr="77D5ED8E">
              <w:rPr>
                <w:b/>
                <w:bCs/>
                <w:lang w:val="en-AU"/>
              </w:rPr>
              <w:t>Confusion Matrix Scores</w:t>
            </w:r>
          </w:p>
        </w:tc>
      </w:tr>
      <w:tr w:rsidR="77D5ED8E" w14:paraId="40BA9C77" w14:textId="77777777" w:rsidTr="00D53A9B">
        <w:trPr>
          <w:jc w:val="center"/>
        </w:trPr>
        <w:tc>
          <w:tcPr>
            <w:tcW w:w="1872" w:type="dxa"/>
            <w:shd w:val="clear" w:color="auto" w:fill="BFBFBF" w:themeFill="background1" w:themeFillShade="BF"/>
          </w:tcPr>
          <w:p w14:paraId="4AD53786" w14:textId="752B7B63" w:rsidR="78139860" w:rsidRDefault="78139860" w:rsidP="77D5ED8E">
            <w:pPr>
              <w:rPr>
                <w:b/>
                <w:bCs/>
                <w:lang w:val="en-AU"/>
              </w:rPr>
            </w:pPr>
            <w:r w:rsidRPr="77D5ED8E">
              <w:rPr>
                <w:b/>
                <w:bCs/>
                <w:lang w:val="en-AU"/>
              </w:rPr>
              <w:t>Models</w:t>
            </w:r>
          </w:p>
        </w:tc>
        <w:tc>
          <w:tcPr>
            <w:tcW w:w="1872" w:type="dxa"/>
            <w:shd w:val="clear" w:color="auto" w:fill="BFBFBF" w:themeFill="background1" w:themeFillShade="BF"/>
          </w:tcPr>
          <w:p w14:paraId="0BF5E37F" w14:textId="4B5A1AD8" w:rsidR="78139860" w:rsidRDefault="78139860" w:rsidP="77D5ED8E">
            <w:pPr>
              <w:rPr>
                <w:b/>
                <w:bCs/>
                <w:lang w:val="en-AU"/>
              </w:rPr>
            </w:pPr>
            <w:r w:rsidRPr="77D5ED8E">
              <w:rPr>
                <w:b/>
                <w:bCs/>
                <w:lang w:val="en-AU"/>
              </w:rPr>
              <w:t>Accuracy</w:t>
            </w:r>
          </w:p>
        </w:tc>
        <w:tc>
          <w:tcPr>
            <w:tcW w:w="1872" w:type="dxa"/>
            <w:shd w:val="clear" w:color="auto" w:fill="BFBFBF" w:themeFill="background1" w:themeFillShade="BF"/>
          </w:tcPr>
          <w:p w14:paraId="552B2615" w14:textId="0A938F8D" w:rsidR="78139860" w:rsidRDefault="78139860" w:rsidP="77D5ED8E">
            <w:pPr>
              <w:rPr>
                <w:b/>
                <w:bCs/>
                <w:lang w:val="en-AU"/>
              </w:rPr>
            </w:pPr>
            <w:r w:rsidRPr="77D5ED8E">
              <w:rPr>
                <w:b/>
                <w:bCs/>
                <w:lang w:val="en-AU"/>
              </w:rPr>
              <w:t>Precision</w:t>
            </w:r>
          </w:p>
        </w:tc>
        <w:tc>
          <w:tcPr>
            <w:tcW w:w="1872" w:type="dxa"/>
            <w:shd w:val="clear" w:color="auto" w:fill="BFBFBF" w:themeFill="background1" w:themeFillShade="BF"/>
          </w:tcPr>
          <w:p w14:paraId="47417ADC" w14:textId="4D7447C3" w:rsidR="78139860" w:rsidRDefault="78139860" w:rsidP="77D5ED8E">
            <w:pPr>
              <w:rPr>
                <w:b/>
                <w:bCs/>
                <w:lang w:val="en-AU"/>
              </w:rPr>
            </w:pPr>
            <w:r w:rsidRPr="77D5ED8E">
              <w:rPr>
                <w:b/>
                <w:bCs/>
                <w:lang w:val="en-AU"/>
              </w:rPr>
              <w:t>Recall</w:t>
            </w:r>
          </w:p>
        </w:tc>
        <w:tc>
          <w:tcPr>
            <w:tcW w:w="2757" w:type="dxa"/>
            <w:shd w:val="clear" w:color="auto" w:fill="BFBFBF" w:themeFill="background1" w:themeFillShade="BF"/>
          </w:tcPr>
          <w:p w14:paraId="737D4615" w14:textId="28711735" w:rsidR="78139860" w:rsidRDefault="78139860" w:rsidP="77D5ED8E">
            <w:pPr>
              <w:rPr>
                <w:b/>
                <w:bCs/>
                <w:lang w:val="en-AU"/>
              </w:rPr>
            </w:pPr>
            <w:r w:rsidRPr="77D5ED8E">
              <w:rPr>
                <w:b/>
                <w:bCs/>
                <w:lang w:val="en-AU"/>
              </w:rPr>
              <w:t>F1</w:t>
            </w:r>
          </w:p>
        </w:tc>
      </w:tr>
      <w:tr w:rsidR="77D5ED8E" w14:paraId="6D1424FE" w14:textId="77777777" w:rsidTr="00D53A9B">
        <w:trPr>
          <w:jc w:val="center"/>
        </w:trPr>
        <w:tc>
          <w:tcPr>
            <w:tcW w:w="1872" w:type="dxa"/>
          </w:tcPr>
          <w:p w14:paraId="0D3D6795" w14:textId="315CD564" w:rsidR="78139860" w:rsidRDefault="78139860" w:rsidP="77D5ED8E">
            <w:pPr>
              <w:rPr>
                <w:b/>
                <w:bCs/>
                <w:lang w:val="en-AU"/>
              </w:rPr>
            </w:pPr>
            <w:r w:rsidRPr="77D5ED8E">
              <w:rPr>
                <w:b/>
                <w:bCs/>
                <w:lang w:val="en-AU"/>
              </w:rPr>
              <w:t>GBM</w:t>
            </w:r>
          </w:p>
        </w:tc>
        <w:tc>
          <w:tcPr>
            <w:tcW w:w="1872" w:type="dxa"/>
          </w:tcPr>
          <w:p w14:paraId="3460504E" w14:textId="6414A5A0" w:rsidR="2B73DF01" w:rsidRDefault="2B73DF01" w:rsidP="77D5ED8E">
            <w:pPr>
              <w:spacing w:line="259" w:lineRule="auto"/>
              <w:rPr>
                <w:b/>
                <w:bCs/>
                <w:lang w:val="en-AU"/>
              </w:rPr>
            </w:pPr>
            <w:r w:rsidRPr="77D5ED8E">
              <w:rPr>
                <w:b/>
                <w:bCs/>
                <w:lang w:val="en-AU"/>
              </w:rPr>
              <w:t>0.8137</w:t>
            </w:r>
          </w:p>
        </w:tc>
        <w:tc>
          <w:tcPr>
            <w:tcW w:w="1872" w:type="dxa"/>
          </w:tcPr>
          <w:p w14:paraId="1027ABB0" w14:textId="3A5C0A60" w:rsidR="78139860" w:rsidRDefault="78139860" w:rsidP="77D5ED8E">
            <w:pPr>
              <w:spacing w:line="259" w:lineRule="auto"/>
              <w:rPr>
                <w:b/>
                <w:bCs/>
                <w:lang w:val="en-AU"/>
              </w:rPr>
            </w:pPr>
            <w:r w:rsidRPr="77D5ED8E">
              <w:rPr>
                <w:b/>
                <w:bCs/>
                <w:lang w:val="en-AU"/>
              </w:rPr>
              <w:t>0.7430</w:t>
            </w:r>
          </w:p>
        </w:tc>
        <w:tc>
          <w:tcPr>
            <w:tcW w:w="1872" w:type="dxa"/>
          </w:tcPr>
          <w:p w14:paraId="39D83E21" w14:textId="426A2B15" w:rsidR="78139860" w:rsidRDefault="78139860" w:rsidP="77D5ED8E">
            <w:pPr>
              <w:rPr>
                <w:b/>
                <w:bCs/>
                <w:lang w:val="en-AU"/>
              </w:rPr>
            </w:pPr>
            <w:r w:rsidRPr="77D5ED8E">
              <w:rPr>
                <w:b/>
                <w:bCs/>
                <w:lang w:val="en-AU"/>
              </w:rPr>
              <w:t>0.4538</w:t>
            </w:r>
          </w:p>
        </w:tc>
        <w:tc>
          <w:tcPr>
            <w:tcW w:w="2757" w:type="dxa"/>
          </w:tcPr>
          <w:p w14:paraId="16CEF915" w14:textId="19187A97" w:rsidR="78139860" w:rsidRDefault="78139860" w:rsidP="77D5ED8E">
            <w:pPr>
              <w:rPr>
                <w:b/>
                <w:bCs/>
                <w:lang w:val="en-AU"/>
              </w:rPr>
            </w:pPr>
            <w:r w:rsidRPr="77D5ED8E">
              <w:rPr>
                <w:b/>
                <w:bCs/>
                <w:lang w:val="en-AU"/>
              </w:rPr>
              <w:t>0.5635</w:t>
            </w:r>
            <w:commentRangeStart w:id="39"/>
            <w:commentRangeStart w:id="40"/>
            <w:commentRangeStart w:id="41"/>
            <w:commentRangeStart w:id="42"/>
            <w:commentRangeEnd w:id="39"/>
            <w:r>
              <w:commentReference w:id="39"/>
            </w:r>
            <w:commentRangeEnd w:id="40"/>
            <w:r>
              <w:commentReference w:id="40"/>
            </w:r>
            <w:commentRangeEnd w:id="41"/>
            <w:r>
              <w:commentReference w:id="41"/>
            </w:r>
            <w:commentRangeEnd w:id="42"/>
            <w:r>
              <w:commentReference w:id="42"/>
            </w:r>
          </w:p>
        </w:tc>
      </w:tr>
      <w:tr w:rsidR="77D5ED8E" w14:paraId="3E9F1B91" w14:textId="77777777" w:rsidTr="00D53A9B">
        <w:trPr>
          <w:jc w:val="center"/>
        </w:trPr>
        <w:tc>
          <w:tcPr>
            <w:tcW w:w="1872" w:type="dxa"/>
          </w:tcPr>
          <w:p w14:paraId="2CD1BFC6" w14:textId="0585EF71" w:rsidR="78139860" w:rsidRDefault="78139860" w:rsidP="77D5ED8E">
            <w:pPr>
              <w:rPr>
                <w:b/>
                <w:bCs/>
                <w:lang w:val="en-AU"/>
              </w:rPr>
            </w:pPr>
            <w:r w:rsidRPr="77D5ED8E">
              <w:rPr>
                <w:lang w:val="en-AU"/>
              </w:rPr>
              <w:t>Random Forest</w:t>
            </w:r>
          </w:p>
        </w:tc>
        <w:tc>
          <w:tcPr>
            <w:tcW w:w="1872" w:type="dxa"/>
          </w:tcPr>
          <w:p w14:paraId="6C2A718E" w14:textId="21CF3539" w:rsidR="78139860" w:rsidRDefault="78139860" w:rsidP="77D5ED8E">
            <w:pPr>
              <w:rPr>
                <w:lang w:val="en-AU"/>
              </w:rPr>
            </w:pPr>
            <w:r w:rsidRPr="77D5ED8E">
              <w:rPr>
                <w:lang w:val="en-AU"/>
              </w:rPr>
              <w:t>0.8076</w:t>
            </w:r>
          </w:p>
        </w:tc>
        <w:tc>
          <w:tcPr>
            <w:tcW w:w="1872" w:type="dxa"/>
          </w:tcPr>
          <w:p w14:paraId="10BC2ADE" w14:textId="76657B5E" w:rsidR="78139860" w:rsidRDefault="78139860" w:rsidP="77D5ED8E">
            <w:pPr>
              <w:rPr>
                <w:lang w:val="en-AU"/>
              </w:rPr>
            </w:pPr>
            <w:r w:rsidRPr="77D5ED8E">
              <w:rPr>
                <w:lang w:val="en-AU"/>
              </w:rPr>
              <w:t>0.7190</w:t>
            </w:r>
          </w:p>
        </w:tc>
        <w:tc>
          <w:tcPr>
            <w:tcW w:w="1872" w:type="dxa"/>
          </w:tcPr>
          <w:p w14:paraId="388C2079" w14:textId="32B01698" w:rsidR="78139860" w:rsidRDefault="78139860" w:rsidP="77D5ED8E">
            <w:pPr>
              <w:rPr>
                <w:lang w:val="en-AU"/>
              </w:rPr>
            </w:pPr>
            <w:r w:rsidRPr="77D5ED8E">
              <w:rPr>
                <w:lang w:val="en-AU"/>
              </w:rPr>
              <w:t>0.4497</w:t>
            </w:r>
          </w:p>
        </w:tc>
        <w:tc>
          <w:tcPr>
            <w:tcW w:w="2757" w:type="dxa"/>
          </w:tcPr>
          <w:p w14:paraId="017CB9E6" w14:textId="105E7A5F" w:rsidR="78139860" w:rsidRDefault="78139860" w:rsidP="77D5ED8E">
            <w:pPr>
              <w:rPr>
                <w:lang w:val="en-AU"/>
              </w:rPr>
            </w:pPr>
            <w:r w:rsidRPr="77D5ED8E">
              <w:rPr>
                <w:lang w:val="en-AU"/>
              </w:rPr>
              <w:t>0.5533</w:t>
            </w:r>
          </w:p>
        </w:tc>
      </w:tr>
      <w:tr w:rsidR="77D5ED8E" w14:paraId="3837E96B" w14:textId="77777777" w:rsidTr="00D53A9B">
        <w:trPr>
          <w:jc w:val="center"/>
        </w:trPr>
        <w:tc>
          <w:tcPr>
            <w:tcW w:w="1872" w:type="dxa"/>
          </w:tcPr>
          <w:p w14:paraId="3531064D" w14:textId="44E0CC56" w:rsidR="78139860" w:rsidRDefault="78139860" w:rsidP="77D5ED8E">
            <w:pPr>
              <w:rPr>
                <w:lang w:val="en-AU"/>
              </w:rPr>
            </w:pPr>
            <w:r w:rsidRPr="77D5ED8E">
              <w:rPr>
                <w:lang w:val="en-AU"/>
              </w:rPr>
              <w:t>GLM</w:t>
            </w:r>
          </w:p>
        </w:tc>
        <w:tc>
          <w:tcPr>
            <w:tcW w:w="1872" w:type="dxa"/>
          </w:tcPr>
          <w:p w14:paraId="1A63074E" w14:textId="6117C4A2" w:rsidR="78139860" w:rsidRDefault="78139860" w:rsidP="77D5ED8E">
            <w:pPr>
              <w:rPr>
                <w:lang w:val="en-AU"/>
              </w:rPr>
            </w:pPr>
            <w:r w:rsidRPr="77D5ED8E">
              <w:rPr>
                <w:lang w:val="en-AU"/>
              </w:rPr>
              <w:t>0.61824</w:t>
            </w:r>
          </w:p>
        </w:tc>
        <w:tc>
          <w:tcPr>
            <w:tcW w:w="1872" w:type="dxa"/>
          </w:tcPr>
          <w:p w14:paraId="2C5B1B8C" w14:textId="5C0662F1" w:rsidR="78139860" w:rsidRDefault="78139860" w:rsidP="77D5ED8E">
            <w:pPr>
              <w:rPr>
                <w:lang w:val="en-AU"/>
              </w:rPr>
            </w:pPr>
            <w:r w:rsidRPr="77D5ED8E">
              <w:rPr>
                <w:lang w:val="en-AU"/>
              </w:rPr>
              <w:t>0.6550459</w:t>
            </w:r>
          </w:p>
        </w:tc>
        <w:tc>
          <w:tcPr>
            <w:tcW w:w="1872" w:type="dxa"/>
          </w:tcPr>
          <w:p w14:paraId="5CEEF304" w14:textId="3EC9D70E" w:rsidR="78139860" w:rsidRDefault="78139860" w:rsidP="77D5ED8E">
            <w:pPr>
              <w:rPr>
                <w:lang w:val="en-AU"/>
              </w:rPr>
            </w:pPr>
            <w:r w:rsidRPr="77D5ED8E">
              <w:rPr>
                <w:lang w:val="en-AU"/>
              </w:rPr>
              <w:t>0.2919052</w:t>
            </w:r>
          </w:p>
        </w:tc>
        <w:tc>
          <w:tcPr>
            <w:tcW w:w="2757" w:type="dxa"/>
          </w:tcPr>
          <w:p w14:paraId="7A410EDD" w14:textId="5AB2B9EC" w:rsidR="78139860" w:rsidRDefault="78139860" w:rsidP="77D5ED8E">
            <w:pPr>
              <w:rPr>
                <w:lang w:val="en-AU"/>
              </w:rPr>
            </w:pPr>
            <w:r w:rsidRPr="77D5ED8E">
              <w:rPr>
                <w:lang w:val="en-AU"/>
              </w:rPr>
              <w:t>0.4038462</w:t>
            </w:r>
          </w:p>
        </w:tc>
      </w:tr>
      <w:tr w:rsidR="77D5ED8E" w14:paraId="4A053652" w14:textId="77777777" w:rsidTr="00D53A9B">
        <w:trPr>
          <w:jc w:val="center"/>
        </w:trPr>
        <w:tc>
          <w:tcPr>
            <w:tcW w:w="1872" w:type="dxa"/>
          </w:tcPr>
          <w:p w14:paraId="42ABAB08" w14:textId="2ADA119D" w:rsidR="78139860" w:rsidRDefault="78139860" w:rsidP="77D5ED8E">
            <w:pPr>
              <w:rPr>
                <w:lang w:val="en-AU"/>
              </w:rPr>
            </w:pPr>
            <w:r w:rsidRPr="77D5ED8E">
              <w:rPr>
                <w:lang w:val="en-AU"/>
              </w:rPr>
              <w:t>SVM</w:t>
            </w:r>
          </w:p>
        </w:tc>
        <w:tc>
          <w:tcPr>
            <w:tcW w:w="1872" w:type="dxa"/>
          </w:tcPr>
          <w:p w14:paraId="34E253FC" w14:textId="3782DD88" w:rsidR="78139860" w:rsidRDefault="78139860" w:rsidP="77D5ED8E">
            <w:pPr>
              <w:rPr>
                <w:lang w:val="en-AU"/>
              </w:rPr>
            </w:pPr>
            <w:r w:rsidRPr="77D5ED8E">
              <w:rPr>
                <w:lang w:val="en-AU"/>
              </w:rPr>
              <w:t>0.5962138</w:t>
            </w:r>
          </w:p>
        </w:tc>
        <w:tc>
          <w:tcPr>
            <w:tcW w:w="1872" w:type="dxa"/>
          </w:tcPr>
          <w:p w14:paraId="6A075089" w14:textId="1200702E" w:rsidR="78139860" w:rsidRDefault="78139860" w:rsidP="77D5ED8E">
            <w:pPr>
              <w:rPr>
                <w:lang w:val="en-AU"/>
              </w:rPr>
            </w:pPr>
            <w:r w:rsidRPr="77D5ED8E">
              <w:rPr>
                <w:lang w:val="en-AU"/>
              </w:rPr>
              <w:t>0.7142857</w:t>
            </w:r>
          </w:p>
        </w:tc>
        <w:tc>
          <w:tcPr>
            <w:tcW w:w="1872" w:type="dxa"/>
          </w:tcPr>
          <w:p w14:paraId="1A12228F" w14:textId="2542820B" w:rsidR="78139860" w:rsidRDefault="78139860" w:rsidP="77D5ED8E">
            <w:pPr>
              <w:rPr>
                <w:lang w:val="en-AU"/>
              </w:rPr>
            </w:pPr>
            <w:r w:rsidRPr="77D5ED8E">
              <w:rPr>
                <w:lang w:val="en-AU"/>
              </w:rPr>
              <w:t>0.2248569</w:t>
            </w:r>
          </w:p>
        </w:tc>
        <w:tc>
          <w:tcPr>
            <w:tcW w:w="2757" w:type="dxa"/>
          </w:tcPr>
          <w:p w14:paraId="65BECE6E" w14:textId="776989FF" w:rsidR="78139860" w:rsidRDefault="78139860" w:rsidP="77D5ED8E">
            <w:pPr>
              <w:rPr>
                <w:lang w:val="en-AU"/>
              </w:rPr>
            </w:pPr>
            <w:r w:rsidRPr="77D5ED8E">
              <w:rPr>
                <w:lang w:val="en-AU"/>
              </w:rPr>
              <w:t>0.3420398</w:t>
            </w:r>
          </w:p>
        </w:tc>
      </w:tr>
      <w:tr w:rsidR="77D5ED8E" w14:paraId="328DB78E" w14:textId="77777777" w:rsidTr="00D53A9B">
        <w:trPr>
          <w:jc w:val="center"/>
        </w:trPr>
        <w:tc>
          <w:tcPr>
            <w:tcW w:w="10245" w:type="dxa"/>
            <w:gridSpan w:val="5"/>
            <w:tcBorders>
              <w:left w:val="none" w:sz="4" w:space="0" w:color="000000" w:themeColor="text1"/>
              <w:bottom w:val="none" w:sz="4" w:space="0" w:color="000000" w:themeColor="text1"/>
              <w:right w:val="none" w:sz="4" w:space="0" w:color="000000" w:themeColor="text1"/>
            </w:tcBorders>
          </w:tcPr>
          <w:p w14:paraId="2475BBB7" w14:textId="0240E8D7" w:rsidR="2B73DF01" w:rsidRDefault="734D5490" w:rsidP="54654A1B">
            <w:pPr>
              <w:jc w:val="center"/>
              <w:rPr>
                <w:i/>
                <w:iCs/>
                <w:lang w:val="en-AU"/>
              </w:rPr>
            </w:pPr>
            <w:r w:rsidRPr="54654A1B">
              <w:rPr>
                <w:i/>
                <w:iCs/>
                <w:lang w:val="en-AU"/>
              </w:rPr>
              <w:t>Table 4. Confusion Matrix Summary</w:t>
            </w:r>
          </w:p>
        </w:tc>
      </w:tr>
    </w:tbl>
    <w:p w14:paraId="20B14411" w14:textId="347A60DC" w:rsidR="77D5ED8E" w:rsidRDefault="77D5ED8E" w:rsidP="77D5ED8E">
      <w:pPr>
        <w:rPr>
          <w:lang w:val="en-AU"/>
        </w:rPr>
      </w:pPr>
    </w:p>
    <w:p w14:paraId="50391CE2" w14:textId="09ECFFC2" w:rsidR="2B73DF01" w:rsidRDefault="2B73DF01" w:rsidP="77D5ED8E">
      <w:pPr>
        <w:rPr>
          <w:b/>
          <w:bCs/>
          <w:lang w:val="en-AU"/>
        </w:rPr>
      </w:pPr>
      <w:r w:rsidRPr="77D5ED8E">
        <w:rPr>
          <w:lang w:val="en-AU"/>
        </w:rPr>
        <w:t xml:space="preserve">As can be seen from the </w:t>
      </w:r>
      <w:r w:rsidRPr="77D5ED8E">
        <w:rPr>
          <w:i/>
          <w:iCs/>
          <w:lang w:val="en-AU"/>
        </w:rPr>
        <w:t xml:space="preserve">Table 3, GBM and Random Forest models have returned relatively higher overall scores compared with the GLM and SVM models. </w:t>
      </w:r>
    </w:p>
    <w:p w14:paraId="3A041AA7" w14:textId="74CF2108" w:rsidR="2B73DF01" w:rsidRDefault="734D5490" w:rsidP="77D5ED8E">
      <w:pPr>
        <w:rPr>
          <w:lang w:val="en-AU"/>
        </w:rPr>
      </w:pPr>
      <w:r w:rsidRPr="54654A1B">
        <w:rPr>
          <w:lang w:val="en-AU"/>
        </w:rPr>
        <w:t xml:space="preserve">Furthermore, the ROC curves of the models are visualised in the </w:t>
      </w:r>
      <w:r w:rsidRPr="54654A1B">
        <w:rPr>
          <w:i/>
          <w:iCs/>
          <w:lang w:val="en-AU"/>
        </w:rPr>
        <w:t>Figure 9. The plot shows a similar pattern where curves for GBM and Random Forest sit above the GLM and SVM curves.</w:t>
      </w:r>
      <w:r w:rsidRPr="54654A1B">
        <w:rPr>
          <w:lang w:val="en-AU"/>
        </w:rPr>
        <w:t xml:space="preserve"> </w:t>
      </w:r>
      <w:r w:rsidR="54654A1B" w:rsidRPr="54654A1B">
        <w:rPr>
          <w:lang w:val="en-AU"/>
        </w:rPr>
        <w:t xml:space="preserve">The area under each ROC curve has been calculated and summarised in the chart which confirms that GBM has returned the highest AUC score amongst the other models.  </w:t>
      </w:r>
    </w:p>
    <w:p w14:paraId="49E326A8" w14:textId="0A5892F3" w:rsidR="2B73DF01" w:rsidRDefault="54654A1B" w:rsidP="54654A1B">
      <w:pPr>
        <w:jc w:val="center"/>
        <w:rPr>
          <w:i/>
          <w:iCs/>
          <w:sz w:val="20"/>
          <w:szCs w:val="20"/>
          <w:lang w:val="en-AU"/>
        </w:rPr>
      </w:pPr>
      <w:r>
        <w:rPr>
          <w:noProof/>
          <w:color w:val="2B579A"/>
          <w:shd w:val="clear" w:color="auto" w:fill="E6E6E6"/>
        </w:rPr>
        <w:drawing>
          <wp:inline distT="0" distB="0" distL="0" distR="0" wp14:anchorId="0EC911C1" wp14:editId="3AAB5455">
            <wp:extent cx="3842657" cy="3362325"/>
            <wp:effectExtent l="0" t="0" r="5715" b="0"/>
            <wp:docPr id="631172748" name="Picture 63117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64745" cy="3381652"/>
                    </a:xfrm>
                    <a:prstGeom prst="rect">
                      <a:avLst/>
                    </a:prstGeom>
                  </pic:spPr>
                </pic:pic>
              </a:graphicData>
            </a:graphic>
          </wp:inline>
        </w:drawing>
      </w:r>
      <w:r w:rsidR="2B73DF01">
        <w:br/>
      </w:r>
      <w:r w:rsidR="734D5490" w:rsidRPr="54654A1B">
        <w:rPr>
          <w:i/>
          <w:iCs/>
          <w:sz w:val="20"/>
          <w:szCs w:val="20"/>
          <w:lang w:val="en-AU"/>
        </w:rPr>
        <w:t>Figure 9. Model ROC Curves</w:t>
      </w:r>
    </w:p>
    <w:p w14:paraId="69595DE0" w14:textId="6821E80A" w:rsidR="78139860" w:rsidRDefault="03D4F8A3" w:rsidP="77D5ED8E">
      <w:pPr>
        <w:pStyle w:val="Heading2"/>
      </w:pPr>
      <w:bookmarkStart w:id="43" w:name="_Toc876491713"/>
      <w:r w:rsidRPr="54654A1B">
        <w:lastRenderedPageBreak/>
        <w:t>5. Summary of GBM Model Optimisations</w:t>
      </w:r>
      <w:bookmarkEnd w:id="43"/>
    </w:p>
    <w:p w14:paraId="4D60D5D9" w14:textId="003D8FD1" w:rsidR="77D5ED8E" w:rsidRDefault="3DFD2CE7" w:rsidP="54654A1B">
      <w:pPr>
        <w:rPr>
          <w:lang w:val="en-AU"/>
        </w:rPr>
      </w:pPr>
      <w:r w:rsidRPr="54654A1B">
        <w:rPr>
          <w:lang w:val="en-AU"/>
        </w:rPr>
        <w:t xml:space="preserve">As confirmed in the Section 4, GBM model and Random Forest model performed the best on the test set. Following further attempts to achieve improved Random Forest model performance, the team has concluded that that GMB outperformed the Random Forest model for the given data set. Hence, the team focused on optimising the GBM to acquire the best possible AUC. </w:t>
      </w:r>
    </w:p>
    <w:p w14:paraId="5FFB189E" w14:textId="6FCEE608" w:rsidR="77D5ED8E" w:rsidRDefault="3DFD2CE7" w:rsidP="54654A1B">
      <w:pPr>
        <w:rPr>
          <w:lang w:val="en-AU"/>
        </w:rPr>
      </w:pPr>
      <w:r w:rsidRPr="54654A1B">
        <w:rPr>
          <w:lang w:val="en-AU"/>
        </w:rPr>
        <w:t xml:space="preserve">The team initially considered both random search and grid search. However, it was quickly observed that hyperparameters from grid search were delivering a GBM with higher AUC (0.79 and above) compared to AUC form hyperparameters defined by random search (0.75).  </w:t>
      </w:r>
    </w:p>
    <w:p w14:paraId="1E9EF004" w14:textId="229C2840" w:rsidR="77D5ED8E" w:rsidRDefault="303FF8F5" w:rsidP="54654A1B">
      <w:pPr>
        <w:rPr>
          <w:lang w:val="en-AU"/>
        </w:rPr>
      </w:pPr>
      <w:r w:rsidRPr="54654A1B">
        <w:rPr>
          <w:lang w:val="en-AU"/>
        </w:rPr>
        <w:t>Below table is a summary of key hyperparameters and methods used in tunning process. (Grid Search)</w:t>
      </w:r>
    </w:p>
    <w:p w14:paraId="6E86F05E" w14:textId="3C540AC5" w:rsidR="77D5ED8E" w:rsidRDefault="303FF8F5" w:rsidP="54654A1B">
      <w:pPr>
        <w:rPr>
          <w:lang w:val="en-AU"/>
        </w:rPr>
      </w:pPr>
      <w:r w:rsidRPr="54654A1B">
        <w:rPr>
          <w:lang w:val="en-AU"/>
        </w:rPr>
        <w:t>The references in the below correspond to the references in the attached R script file.</w:t>
      </w:r>
    </w:p>
    <w:tbl>
      <w:tblPr>
        <w:tblStyle w:val="TableGrid"/>
        <w:tblW w:w="0" w:type="auto"/>
        <w:tblLook w:val="06A0" w:firstRow="1" w:lastRow="0" w:firstColumn="1" w:lastColumn="0" w:noHBand="1" w:noVBand="1"/>
      </w:tblPr>
      <w:tblGrid>
        <w:gridCol w:w="2025"/>
        <w:gridCol w:w="7695"/>
        <w:gridCol w:w="960"/>
      </w:tblGrid>
      <w:tr w:rsidR="54654A1B" w14:paraId="370B1C86" w14:textId="77777777" w:rsidTr="54654A1B">
        <w:tc>
          <w:tcPr>
            <w:tcW w:w="2025" w:type="dxa"/>
            <w:shd w:val="clear" w:color="auto" w:fill="BFBFBF" w:themeFill="background1" w:themeFillShade="BF"/>
          </w:tcPr>
          <w:p w14:paraId="5547E47C" w14:textId="521F3BFA" w:rsidR="303FF8F5" w:rsidRDefault="303FF8F5" w:rsidP="54654A1B">
            <w:pPr>
              <w:rPr>
                <w:b/>
                <w:bCs/>
                <w:lang w:val="en-AU"/>
              </w:rPr>
            </w:pPr>
            <w:r w:rsidRPr="54654A1B">
              <w:rPr>
                <w:b/>
                <w:bCs/>
                <w:lang w:val="en-AU"/>
              </w:rPr>
              <w:t>Reference</w:t>
            </w:r>
          </w:p>
        </w:tc>
        <w:tc>
          <w:tcPr>
            <w:tcW w:w="7695" w:type="dxa"/>
            <w:shd w:val="clear" w:color="auto" w:fill="BFBFBF" w:themeFill="background1" w:themeFillShade="BF"/>
          </w:tcPr>
          <w:p w14:paraId="3C01D0A8" w14:textId="48F81933" w:rsidR="303FF8F5" w:rsidRDefault="303FF8F5" w:rsidP="54654A1B">
            <w:pPr>
              <w:rPr>
                <w:b/>
                <w:bCs/>
                <w:lang w:val="en-AU"/>
              </w:rPr>
            </w:pPr>
            <w:r w:rsidRPr="54654A1B">
              <w:rPr>
                <w:b/>
                <w:bCs/>
                <w:lang w:val="en-AU"/>
              </w:rPr>
              <w:t>Hyperparameters / Methods</w:t>
            </w:r>
          </w:p>
        </w:tc>
        <w:tc>
          <w:tcPr>
            <w:tcW w:w="960" w:type="dxa"/>
            <w:shd w:val="clear" w:color="auto" w:fill="BFBFBF" w:themeFill="background1" w:themeFillShade="BF"/>
          </w:tcPr>
          <w:p w14:paraId="3BAAB69B" w14:textId="2DE47C93" w:rsidR="303FF8F5" w:rsidRDefault="303FF8F5" w:rsidP="54654A1B">
            <w:pPr>
              <w:rPr>
                <w:b/>
                <w:bCs/>
                <w:lang w:val="en-AU"/>
              </w:rPr>
            </w:pPr>
            <w:r w:rsidRPr="54654A1B">
              <w:rPr>
                <w:b/>
                <w:bCs/>
                <w:lang w:val="en-AU"/>
              </w:rPr>
              <w:t>AUC</w:t>
            </w:r>
          </w:p>
        </w:tc>
      </w:tr>
      <w:tr w:rsidR="54654A1B" w14:paraId="67462867" w14:textId="77777777" w:rsidTr="54654A1B">
        <w:tc>
          <w:tcPr>
            <w:tcW w:w="2025" w:type="dxa"/>
          </w:tcPr>
          <w:p w14:paraId="60113914" w14:textId="0A357C2E" w:rsidR="303FF8F5" w:rsidRDefault="303FF8F5" w:rsidP="54654A1B">
            <w:pPr>
              <w:rPr>
                <w:lang w:val="en-AU"/>
              </w:rPr>
            </w:pPr>
            <w:r w:rsidRPr="54654A1B">
              <w:rPr>
                <w:lang w:val="en-AU"/>
              </w:rPr>
              <w:t>Version 2</w:t>
            </w:r>
          </w:p>
        </w:tc>
        <w:tc>
          <w:tcPr>
            <w:tcW w:w="7695" w:type="dxa"/>
          </w:tcPr>
          <w:p w14:paraId="27E8FBD4" w14:textId="254F8FEF" w:rsidR="303FF8F5" w:rsidRDefault="303FF8F5" w:rsidP="54654A1B">
            <w:pPr>
              <w:rPr>
                <w:rFonts w:eastAsiaTheme="minorEastAsia"/>
                <w:lang w:val="en-AU"/>
              </w:rPr>
            </w:pPr>
            <w:proofErr w:type="spellStart"/>
            <w:r w:rsidRPr="54654A1B">
              <w:rPr>
                <w:lang w:val="en-AU"/>
              </w:rPr>
              <w:t>interaction.depth</w:t>
            </w:r>
            <w:proofErr w:type="spellEnd"/>
            <w:r w:rsidRPr="54654A1B">
              <w:rPr>
                <w:lang w:val="en-AU"/>
              </w:rPr>
              <w:t xml:space="preserve"> = 5, </w:t>
            </w:r>
            <w:proofErr w:type="spellStart"/>
            <w:r w:rsidR="3DFD2CE7" w:rsidRPr="54654A1B">
              <w:rPr>
                <w:lang w:val="en-AU"/>
              </w:rPr>
              <w:t>n.tree</w:t>
            </w:r>
            <w:proofErr w:type="spellEnd"/>
            <w:r w:rsidR="3DFD2CE7" w:rsidRPr="54654A1B">
              <w:rPr>
                <w:lang w:val="en-AU"/>
              </w:rPr>
              <w:t xml:space="preserve"> = 300, shrinkage = 0.05, </w:t>
            </w:r>
            <w:proofErr w:type="spellStart"/>
            <w:r w:rsidR="3DFD2CE7" w:rsidRPr="54654A1B">
              <w:rPr>
                <w:lang w:val="en-AU"/>
              </w:rPr>
              <w:t>n.minobsinnode</w:t>
            </w:r>
            <w:proofErr w:type="spellEnd"/>
            <w:r w:rsidR="3DFD2CE7" w:rsidRPr="54654A1B">
              <w:rPr>
                <w:lang w:val="en-AU"/>
              </w:rPr>
              <w:t xml:space="preserve"> = 15</w:t>
            </w:r>
          </w:p>
        </w:tc>
        <w:tc>
          <w:tcPr>
            <w:tcW w:w="960" w:type="dxa"/>
          </w:tcPr>
          <w:p w14:paraId="69B32603" w14:textId="19413D0A" w:rsidR="303FF8F5" w:rsidRDefault="303FF8F5" w:rsidP="54654A1B">
            <w:pPr>
              <w:rPr>
                <w:lang w:val="en-AU"/>
              </w:rPr>
            </w:pPr>
            <w:r w:rsidRPr="54654A1B">
              <w:rPr>
                <w:lang w:val="en-AU"/>
              </w:rPr>
              <w:t>0.8006</w:t>
            </w:r>
          </w:p>
        </w:tc>
      </w:tr>
      <w:tr w:rsidR="54654A1B" w14:paraId="12FD3E03" w14:textId="77777777" w:rsidTr="54654A1B">
        <w:tc>
          <w:tcPr>
            <w:tcW w:w="2025" w:type="dxa"/>
          </w:tcPr>
          <w:p w14:paraId="316C73B7" w14:textId="0809A6FD" w:rsidR="303FF8F5" w:rsidRDefault="303FF8F5" w:rsidP="54654A1B">
            <w:pPr>
              <w:rPr>
                <w:lang w:val="en-AU"/>
              </w:rPr>
            </w:pPr>
            <w:r w:rsidRPr="54654A1B">
              <w:rPr>
                <w:lang w:val="en-AU"/>
              </w:rPr>
              <w:t>Version 3</w:t>
            </w:r>
          </w:p>
        </w:tc>
        <w:tc>
          <w:tcPr>
            <w:tcW w:w="7695" w:type="dxa"/>
          </w:tcPr>
          <w:p w14:paraId="31CCF0D3" w14:textId="0209BB62" w:rsidR="303FF8F5" w:rsidRDefault="303FF8F5" w:rsidP="54654A1B">
            <w:pPr>
              <w:rPr>
                <w:rFonts w:eastAsiaTheme="minorEastAsia"/>
                <w:lang w:val="en-AU"/>
              </w:rPr>
            </w:pPr>
            <w:proofErr w:type="spellStart"/>
            <w:r w:rsidRPr="54654A1B">
              <w:rPr>
                <w:lang w:val="en-AU"/>
              </w:rPr>
              <w:t>interaction.depth</w:t>
            </w:r>
            <w:proofErr w:type="spellEnd"/>
            <w:r w:rsidRPr="54654A1B">
              <w:rPr>
                <w:lang w:val="en-AU"/>
              </w:rPr>
              <w:t xml:space="preserve"> = 5, </w:t>
            </w:r>
            <w:proofErr w:type="spellStart"/>
            <w:r w:rsidR="3DFD2CE7" w:rsidRPr="54654A1B">
              <w:rPr>
                <w:lang w:val="en-AU"/>
              </w:rPr>
              <w:t>n.tree</w:t>
            </w:r>
            <w:proofErr w:type="spellEnd"/>
            <w:r w:rsidR="3DFD2CE7" w:rsidRPr="54654A1B">
              <w:rPr>
                <w:lang w:val="en-AU"/>
              </w:rPr>
              <w:t xml:space="preserve"> = 500, shrinkage = 0.05, </w:t>
            </w:r>
            <w:proofErr w:type="spellStart"/>
            <w:r w:rsidR="3DFD2CE7" w:rsidRPr="54654A1B">
              <w:rPr>
                <w:lang w:val="en-AU"/>
              </w:rPr>
              <w:t>n.minobsinnode</w:t>
            </w:r>
            <w:proofErr w:type="spellEnd"/>
            <w:r w:rsidR="3DFD2CE7" w:rsidRPr="54654A1B">
              <w:rPr>
                <w:lang w:val="en-AU"/>
              </w:rPr>
              <w:t xml:space="preserve"> = 5,10</w:t>
            </w:r>
          </w:p>
        </w:tc>
        <w:tc>
          <w:tcPr>
            <w:tcW w:w="960" w:type="dxa"/>
          </w:tcPr>
          <w:p w14:paraId="657DA763" w14:textId="3E7FC38F" w:rsidR="303FF8F5" w:rsidRDefault="303FF8F5" w:rsidP="54654A1B">
            <w:pPr>
              <w:rPr>
                <w:lang w:val="en-AU"/>
              </w:rPr>
            </w:pPr>
            <w:r w:rsidRPr="54654A1B">
              <w:rPr>
                <w:lang w:val="en-AU"/>
              </w:rPr>
              <w:t>0.7997</w:t>
            </w:r>
          </w:p>
        </w:tc>
      </w:tr>
      <w:tr w:rsidR="54654A1B" w14:paraId="5B1CF39E" w14:textId="77777777" w:rsidTr="54654A1B">
        <w:tc>
          <w:tcPr>
            <w:tcW w:w="2025" w:type="dxa"/>
          </w:tcPr>
          <w:p w14:paraId="309350E4" w14:textId="68BCA455" w:rsidR="303FF8F5" w:rsidRDefault="303FF8F5" w:rsidP="54654A1B">
            <w:pPr>
              <w:rPr>
                <w:lang w:val="en-AU"/>
              </w:rPr>
            </w:pPr>
            <w:r w:rsidRPr="54654A1B">
              <w:rPr>
                <w:lang w:val="en-AU"/>
              </w:rPr>
              <w:t>Up-sampling</w:t>
            </w:r>
          </w:p>
        </w:tc>
        <w:tc>
          <w:tcPr>
            <w:tcW w:w="7695" w:type="dxa"/>
          </w:tcPr>
          <w:p w14:paraId="5D4772B5" w14:textId="09472729" w:rsidR="303FF8F5" w:rsidRDefault="303FF8F5" w:rsidP="54654A1B">
            <w:pPr>
              <w:rPr>
                <w:rFonts w:eastAsiaTheme="minorEastAsia"/>
                <w:lang w:val="en-AU"/>
              </w:rPr>
            </w:pPr>
            <w:proofErr w:type="spellStart"/>
            <w:r w:rsidRPr="54654A1B">
              <w:rPr>
                <w:lang w:val="en-AU"/>
              </w:rPr>
              <w:t>interaction.depth</w:t>
            </w:r>
            <w:proofErr w:type="spellEnd"/>
            <w:r w:rsidRPr="54654A1B">
              <w:rPr>
                <w:lang w:val="en-AU"/>
              </w:rPr>
              <w:t xml:space="preserve"> = 5, </w:t>
            </w:r>
            <w:proofErr w:type="spellStart"/>
            <w:r w:rsidR="3DFD2CE7" w:rsidRPr="54654A1B">
              <w:rPr>
                <w:lang w:val="en-AU"/>
              </w:rPr>
              <w:t>n.trees</w:t>
            </w:r>
            <w:proofErr w:type="spellEnd"/>
            <w:r w:rsidR="3DFD2CE7" w:rsidRPr="54654A1B">
              <w:rPr>
                <w:lang w:val="en-AU"/>
              </w:rPr>
              <w:t xml:space="preserve">=350,450,550,650, shrinkage= 0.05, </w:t>
            </w:r>
            <w:proofErr w:type="spellStart"/>
            <w:r w:rsidR="3DFD2CE7" w:rsidRPr="54654A1B">
              <w:rPr>
                <w:lang w:val="en-AU"/>
              </w:rPr>
              <w:t>n.minobsinnode</w:t>
            </w:r>
            <w:proofErr w:type="spellEnd"/>
            <w:r w:rsidR="3DFD2CE7" w:rsidRPr="54654A1B">
              <w:rPr>
                <w:lang w:val="en-AU"/>
              </w:rPr>
              <w:t>=10,15</w:t>
            </w:r>
          </w:p>
        </w:tc>
        <w:tc>
          <w:tcPr>
            <w:tcW w:w="960" w:type="dxa"/>
          </w:tcPr>
          <w:p w14:paraId="6DEE8A52" w14:textId="4B380A29" w:rsidR="303FF8F5" w:rsidRDefault="303FF8F5" w:rsidP="54654A1B">
            <w:pPr>
              <w:rPr>
                <w:lang w:val="en-AU"/>
              </w:rPr>
            </w:pPr>
            <w:r w:rsidRPr="54654A1B">
              <w:rPr>
                <w:lang w:val="en-AU"/>
              </w:rPr>
              <w:t>0.8442</w:t>
            </w:r>
          </w:p>
        </w:tc>
      </w:tr>
      <w:tr w:rsidR="54654A1B" w14:paraId="158CFF9B" w14:textId="77777777" w:rsidTr="54654A1B">
        <w:tc>
          <w:tcPr>
            <w:tcW w:w="2025" w:type="dxa"/>
          </w:tcPr>
          <w:p w14:paraId="4183E0ED" w14:textId="04516D46" w:rsidR="303FF8F5" w:rsidRDefault="303FF8F5" w:rsidP="54654A1B">
            <w:pPr>
              <w:rPr>
                <w:lang w:val="en-AU"/>
              </w:rPr>
            </w:pPr>
            <w:r w:rsidRPr="54654A1B">
              <w:rPr>
                <w:lang w:val="en-AU"/>
              </w:rPr>
              <w:t>Final</w:t>
            </w:r>
          </w:p>
          <w:p w14:paraId="073577DA" w14:textId="30F6438B" w:rsidR="303FF8F5" w:rsidRDefault="303FF8F5" w:rsidP="54654A1B">
            <w:pPr>
              <w:rPr>
                <w:lang w:val="en-AU"/>
              </w:rPr>
            </w:pPr>
            <w:r w:rsidRPr="54654A1B">
              <w:rPr>
                <w:lang w:val="en-AU"/>
              </w:rPr>
              <w:t>(100% of available data)</w:t>
            </w:r>
          </w:p>
        </w:tc>
        <w:tc>
          <w:tcPr>
            <w:tcW w:w="7695" w:type="dxa"/>
          </w:tcPr>
          <w:p w14:paraId="7BB8FD57" w14:textId="04F28B00" w:rsidR="303FF8F5" w:rsidRDefault="303FF8F5" w:rsidP="54654A1B">
            <w:pPr>
              <w:rPr>
                <w:rFonts w:eastAsiaTheme="minorEastAsia"/>
                <w:lang w:val="en-AU"/>
              </w:rPr>
            </w:pPr>
            <w:proofErr w:type="spellStart"/>
            <w:r w:rsidRPr="54654A1B">
              <w:rPr>
                <w:lang w:val="en-AU"/>
              </w:rPr>
              <w:t>interaction.depth</w:t>
            </w:r>
            <w:proofErr w:type="spellEnd"/>
            <w:r w:rsidRPr="54654A1B">
              <w:rPr>
                <w:lang w:val="en-AU"/>
              </w:rPr>
              <w:t xml:space="preserve"> = 5, </w:t>
            </w:r>
            <w:proofErr w:type="spellStart"/>
            <w:r w:rsidR="3DFD2CE7" w:rsidRPr="54654A1B">
              <w:rPr>
                <w:lang w:val="en-AU"/>
              </w:rPr>
              <w:t>n.trees</w:t>
            </w:r>
            <w:proofErr w:type="spellEnd"/>
            <w:r w:rsidR="3DFD2CE7" w:rsidRPr="54654A1B">
              <w:rPr>
                <w:lang w:val="en-AU"/>
              </w:rPr>
              <w:t xml:space="preserve">=350,450,550,650, shrinkage= 0.05, </w:t>
            </w:r>
            <w:proofErr w:type="spellStart"/>
            <w:r w:rsidR="3DFD2CE7" w:rsidRPr="54654A1B">
              <w:rPr>
                <w:lang w:val="en-AU"/>
              </w:rPr>
              <w:t>n.minobsinnode</w:t>
            </w:r>
            <w:proofErr w:type="spellEnd"/>
            <w:r w:rsidR="3DFD2CE7" w:rsidRPr="54654A1B">
              <w:rPr>
                <w:lang w:val="en-AU"/>
              </w:rPr>
              <w:t>=10,15</w:t>
            </w:r>
          </w:p>
        </w:tc>
        <w:tc>
          <w:tcPr>
            <w:tcW w:w="960" w:type="dxa"/>
          </w:tcPr>
          <w:p w14:paraId="61791143" w14:textId="38A7A770" w:rsidR="303FF8F5" w:rsidRDefault="303FF8F5" w:rsidP="54654A1B">
            <w:pPr>
              <w:rPr>
                <w:lang w:val="en-AU"/>
              </w:rPr>
            </w:pPr>
            <w:r w:rsidRPr="54654A1B">
              <w:rPr>
                <w:lang w:val="en-AU"/>
              </w:rPr>
              <w:t>0.8442</w:t>
            </w:r>
          </w:p>
        </w:tc>
      </w:tr>
      <w:tr w:rsidR="54654A1B" w14:paraId="358C873B" w14:textId="77777777" w:rsidTr="54654A1B">
        <w:tc>
          <w:tcPr>
            <w:tcW w:w="10680" w:type="dxa"/>
            <w:gridSpan w:val="3"/>
            <w:tcBorders>
              <w:left w:val="none" w:sz="4" w:space="0" w:color="000000" w:themeColor="text1"/>
              <w:bottom w:val="none" w:sz="4" w:space="0" w:color="000000" w:themeColor="text1"/>
              <w:right w:val="none" w:sz="4" w:space="0" w:color="000000" w:themeColor="text1"/>
            </w:tcBorders>
          </w:tcPr>
          <w:p w14:paraId="0CF62265" w14:textId="0C0794D8" w:rsidR="303FF8F5" w:rsidRDefault="303FF8F5" w:rsidP="54654A1B">
            <w:pPr>
              <w:jc w:val="center"/>
              <w:rPr>
                <w:i/>
                <w:iCs/>
                <w:lang w:val="en-AU"/>
              </w:rPr>
            </w:pPr>
            <w:r w:rsidRPr="54654A1B">
              <w:rPr>
                <w:i/>
                <w:iCs/>
                <w:lang w:val="en-AU"/>
              </w:rPr>
              <w:t>Table 6. Optimisation Summary</w:t>
            </w:r>
          </w:p>
          <w:p w14:paraId="266DACE5" w14:textId="7A4B7BA7" w:rsidR="54654A1B" w:rsidRDefault="54654A1B" w:rsidP="54654A1B">
            <w:pPr>
              <w:jc w:val="center"/>
              <w:rPr>
                <w:i/>
                <w:iCs/>
                <w:lang w:val="en-AU"/>
              </w:rPr>
            </w:pPr>
          </w:p>
        </w:tc>
      </w:tr>
    </w:tbl>
    <w:p w14:paraId="059FCDB5" w14:textId="75C214D2" w:rsidR="77D5ED8E" w:rsidRDefault="3DFD2CE7" w:rsidP="54654A1B">
      <w:pPr>
        <w:rPr>
          <w:lang w:val="en-AU"/>
        </w:rPr>
      </w:pPr>
      <w:r w:rsidRPr="54654A1B">
        <w:rPr>
          <w:lang w:val="en-AU"/>
        </w:rPr>
        <w:t xml:space="preserve">The results from </w:t>
      </w:r>
      <w:r w:rsidRPr="54654A1B">
        <w:rPr>
          <w:i/>
          <w:iCs/>
          <w:lang w:val="en-AU"/>
        </w:rPr>
        <w:t>Table 5</w:t>
      </w:r>
      <w:r w:rsidRPr="54654A1B">
        <w:rPr>
          <w:lang w:val="en-AU"/>
        </w:rPr>
        <w:t xml:space="preserve"> are visualised in the graph below. It shows that the AUC scores were relatively lower in the models using single numbers of trees, and the opposite was true for models using a combination of number of trees values. Although the up-sampling method and the final model using all of the available data have both produced the AUC score of 0.8442, a Kaggle submission result was slightly lower using the up-sampling method. This is reflected in the decision of team’s final model.</w:t>
      </w:r>
    </w:p>
    <w:p w14:paraId="3546B148" w14:textId="34D7CDD7" w:rsidR="77D5ED8E" w:rsidRDefault="303FF8F5" w:rsidP="54654A1B">
      <w:pPr>
        <w:jc w:val="center"/>
        <w:rPr>
          <w:i/>
          <w:iCs/>
          <w:lang w:val="en-AU"/>
        </w:rPr>
      </w:pPr>
      <w:r>
        <w:rPr>
          <w:noProof/>
          <w:color w:val="2B579A"/>
          <w:shd w:val="clear" w:color="auto" w:fill="E6E6E6"/>
        </w:rPr>
        <w:drawing>
          <wp:inline distT="0" distB="0" distL="0" distR="0" wp14:anchorId="696328BF" wp14:editId="0934BB54">
            <wp:extent cx="4133850" cy="3324303"/>
            <wp:effectExtent l="0" t="0" r="0" b="9525"/>
            <wp:docPr id="1795132504" name="Picture 179513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50441" cy="3337645"/>
                    </a:xfrm>
                    <a:prstGeom prst="rect">
                      <a:avLst/>
                    </a:prstGeom>
                  </pic:spPr>
                </pic:pic>
              </a:graphicData>
            </a:graphic>
          </wp:inline>
        </w:drawing>
      </w:r>
      <w:r w:rsidR="77D5ED8E">
        <w:br/>
      </w:r>
      <w:r w:rsidRPr="54654A1B">
        <w:rPr>
          <w:i/>
          <w:iCs/>
          <w:lang w:val="en-AU"/>
        </w:rPr>
        <w:t>Figure 10. Optimising ROC Curves</w:t>
      </w:r>
    </w:p>
    <w:p w14:paraId="4D9BE2A3" w14:textId="5AE7AB00" w:rsidR="77D5ED8E" w:rsidRDefault="303FF8F5" w:rsidP="54654A1B">
      <w:pPr>
        <w:rPr>
          <w:lang w:val="en-AU"/>
        </w:rPr>
      </w:pPr>
      <w:r>
        <w:lastRenderedPageBreak/>
        <w:t xml:space="preserve">In addition, the variable importance chart of the team’s final model shows that </w:t>
      </w:r>
      <w:r w:rsidRPr="54654A1B">
        <w:rPr>
          <w:lang w:val="en-AU"/>
        </w:rPr>
        <w:t>‘PAY_0’, ‘AGE’, and ‘LIMIT_BAL’ were the 3 most important variables (Figure 11) which are consistent with earlier findings (in Figure 8</w:t>
      </w:r>
      <w:r w:rsidRPr="54654A1B">
        <w:rPr>
          <w:i/>
          <w:iCs/>
          <w:lang w:val="en-AU"/>
        </w:rPr>
        <w:t>)</w:t>
      </w:r>
      <w:r w:rsidRPr="54654A1B">
        <w:rPr>
          <w:lang w:val="en-AU"/>
        </w:rPr>
        <w:t>.</w:t>
      </w:r>
    </w:p>
    <w:p w14:paraId="02E2DB89" w14:textId="7ECC6FBE" w:rsidR="77D5ED8E" w:rsidRDefault="303FF8F5" w:rsidP="54654A1B">
      <w:pPr>
        <w:jc w:val="center"/>
        <w:rPr>
          <w:i/>
          <w:iCs/>
        </w:rPr>
      </w:pPr>
      <w:r>
        <w:rPr>
          <w:noProof/>
          <w:color w:val="2B579A"/>
          <w:shd w:val="clear" w:color="auto" w:fill="E6E6E6"/>
        </w:rPr>
        <w:drawing>
          <wp:inline distT="0" distB="0" distL="0" distR="0" wp14:anchorId="0549F154" wp14:editId="6CCE525C">
            <wp:extent cx="4572000" cy="3933825"/>
            <wp:effectExtent l="0" t="0" r="0" b="0"/>
            <wp:docPr id="629663293" name="Picture 629663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933825"/>
                    </a:xfrm>
                    <a:prstGeom prst="rect">
                      <a:avLst/>
                    </a:prstGeom>
                  </pic:spPr>
                </pic:pic>
              </a:graphicData>
            </a:graphic>
          </wp:inline>
        </w:drawing>
      </w:r>
      <w:r w:rsidR="77D5ED8E">
        <w:br/>
      </w:r>
      <w:r w:rsidRPr="54654A1B">
        <w:rPr>
          <w:i/>
          <w:iCs/>
        </w:rPr>
        <w:t>Figure 11. Variable Importance – Final model</w:t>
      </w:r>
    </w:p>
    <w:p w14:paraId="6DF75A38" w14:textId="5081F872" w:rsidR="77D5ED8E" w:rsidRDefault="77D5ED8E" w:rsidP="77D5ED8E">
      <w:pPr>
        <w:rPr>
          <w:lang w:val="en-AU"/>
        </w:rPr>
      </w:pPr>
    </w:p>
    <w:p w14:paraId="7893275F" w14:textId="1AA5C69A" w:rsidR="768321C4" w:rsidRDefault="03D4F8A3" w:rsidP="54654A1B">
      <w:pPr>
        <w:pStyle w:val="Heading2"/>
      </w:pPr>
      <w:bookmarkStart w:id="44" w:name="_Toc1639842047"/>
      <w:r w:rsidRPr="54654A1B">
        <w:t>6. Deployment to Kaggle</w:t>
      </w:r>
      <w:bookmarkEnd w:id="44"/>
    </w:p>
    <w:p w14:paraId="2C794FAF" w14:textId="044AFCA7" w:rsidR="768321C4" w:rsidRDefault="303FF8F5" w:rsidP="54654A1B">
      <w:pPr>
        <w:rPr>
          <w:rFonts w:ascii="Calibri" w:eastAsia="Calibri" w:hAnsi="Calibri" w:cs="Calibri"/>
          <w:color w:val="202124"/>
          <w:sz w:val="21"/>
          <w:szCs w:val="21"/>
          <w:lang w:val="en-AU"/>
        </w:rPr>
      </w:pPr>
      <w:r w:rsidRPr="54654A1B">
        <w:rPr>
          <w:lang w:val="en-AU"/>
        </w:rPr>
        <w:t>The final GBM model has been used to predict the target classes on the validation data set, ‘</w:t>
      </w:r>
      <w:r w:rsidRPr="54654A1B">
        <w:rPr>
          <w:i/>
          <w:iCs/>
          <w:lang w:val="en-AU"/>
        </w:rPr>
        <w:t>AT2_credit_test.csv</w:t>
      </w:r>
      <w:r w:rsidRPr="54654A1B">
        <w:rPr>
          <w:lang w:val="en-AU"/>
        </w:rPr>
        <w:t xml:space="preserve">’, and validation outputs were exported as csv with prediction probabilities. The team has made a total of 28 successful submissions with the top score of </w:t>
      </w:r>
      <w:r w:rsidRPr="54654A1B">
        <w:rPr>
          <w:rFonts w:ascii="Calibri" w:eastAsia="Calibri" w:hAnsi="Calibri" w:cs="Calibri"/>
          <w:color w:val="202124"/>
          <w:sz w:val="21"/>
          <w:szCs w:val="21"/>
          <w:lang w:val="en-AU"/>
        </w:rPr>
        <w:t>0.79541.</w:t>
      </w:r>
      <w:r w:rsidR="768321C4" w:rsidRPr="54654A1B">
        <w:rPr>
          <w:rStyle w:val="FootnoteReference"/>
          <w:rFonts w:ascii="Calibri" w:eastAsia="Calibri" w:hAnsi="Calibri" w:cs="Calibri"/>
          <w:color w:val="202124"/>
          <w:sz w:val="21"/>
          <w:szCs w:val="21"/>
          <w:lang w:val="en-AU"/>
        </w:rPr>
        <w:footnoteReference w:id="3"/>
      </w:r>
    </w:p>
    <w:p w14:paraId="4824FB9B" w14:textId="69462CE1" w:rsidR="768321C4" w:rsidRDefault="768321C4" w:rsidP="54654A1B">
      <w:pPr>
        <w:rPr>
          <w:rFonts w:ascii="Calibri" w:eastAsia="Calibri" w:hAnsi="Calibri" w:cs="Calibri"/>
          <w:color w:val="202124"/>
          <w:sz w:val="21"/>
          <w:szCs w:val="21"/>
          <w:lang w:val="en-AU"/>
        </w:rPr>
      </w:pPr>
    </w:p>
    <w:p w14:paraId="5EC692A9" w14:textId="29171203" w:rsidR="768321C4" w:rsidRDefault="54654A1B" w:rsidP="54654A1B">
      <w:pPr>
        <w:pStyle w:val="Heading2"/>
        <w:rPr>
          <w:rFonts w:ascii="Calibri Light" w:hAnsi="Calibri Light"/>
        </w:rPr>
      </w:pPr>
      <w:bookmarkStart w:id="45" w:name="_Toc1034834974"/>
      <w:r w:rsidRPr="54654A1B">
        <w:t>7. Ethical Considerations</w:t>
      </w:r>
      <w:bookmarkEnd w:id="45"/>
    </w:p>
    <w:p w14:paraId="0E2BBD01" w14:textId="183717DF" w:rsidR="768321C4" w:rsidRDefault="54654A1B" w:rsidP="54654A1B">
      <w:pPr>
        <w:rPr>
          <w:lang w:val="en-AU"/>
        </w:rPr>
      </w:pPr>
      <w:r w:rsidRPr="54654A1B">
        <w:rPr>
          <w:lang w:val="en-AU"/>
        </w:rPr>
        <w:t>Ethical considerations for this project were approached using the Data Ethics Canvas (Appendix 9) framework developed by ODI (Open Data Institute).</w:t>
      </w:r>
    </w:p>
    <w:p w14:paraId="6DFCB705" w14:textId="7DB886A4" w:rsidR="768321C4" w:rsidRDefault="768321C4" w:rsidP="54654A1B">
      <w:pPr>
        <w:rPr>
          <w:b/>
          <w:bCs/>
          <w:lang w:val="en-AU"/>
        </w:rPr>
      </w:pPr>
    </w:p>
    <w:p w14:paraId="6D64A356" w14:textId="74266E0C" w:rsidR="768321C4" w:rsidRDefault="768321C4" w:rsidP="77D5ED8E">
      <w:pPr>
        <w:pStyle w:val="Heading2"/>
        <w:rPr>
          <w:rFonts w:ascii="Calibri Light" w:hAnsi="Calibri Light"/>
        </w:rPr>
      </w:pPr>
      <w:bookmarkStart w:id="46" w:name="_Toc231656563"/>
      <w:r>
        <w:br w:type="page"/>
      </w:r>
      <w:r w:rsidR="03D4F8A3" w:rsidRPr="54654A1B">
        <w:lastRenderedPageBreak/>
        <w:t>Appendix</w:t>
      </w:r>
      <w:bookmarkEnd w:id="46"/>
    </w:p>
    <w:p w14:paraId="321357B4" w14:textId="5096770D" w:rsidR="768321C4" w:rsidRDefault="468DB65A" w:rsidP="54654A1B">
      <w:pPr>
        <w:pStyle w:val="Heading3"/>
        <w:rPr>
          <w:rFonts w:ascii="Calibri Light" w:hAnsi="Calibri Light"/>
          <w:i/>
          <w:iCs/>
        </w:rPr>
      </w:pPr>
      <w:bookmarkStart w:id="47" w:name="_Toc253109693"/>
      <w:r w:rsidRPr="54654A1B">
        <w:t>Appendix 1: Data Dictionary</w:t>
      </w:r>
      <w:bookmarkEnd w:id="47"/>
    </w:p>
    <w:p w14:paraId="376FD2FC" w14:textId="2705BF2B" w:rsidR="54654A1B" w:rsidRDefault="54654A1B" w:rsidP="54654A1B">
      <w:pPr>
        <w:rPr>
          <w:lang w:val="en-AU"/>
        </w:rPr>
      </w:pPr>
    </w:p>
    <w:tbl>
      <w:tblPr>
        <w:tblStyle w:val="TableGrid"/>
        <w:tblW w:w="0" w:type="auto"/>
        <w:tblBorders>
          <w:top w:val="single" w:sz="6" w:space="0" w:color="DEDFE0"/>
          <w:left w:val="single" w:sz="6" w:space="0" w:color="DEDFE0"/>
          <w:bottom w:val="single" w:sz="6" w:space="0" w:color="DEDFE0"/>
          <w:right w:val="single" w:sz="6" w:space="0" w:color="DEDFE0"/>
        </w:tblBorders>
        <w:tblLook w:val="06A0" w:firstRow="1" w:lastRow="0" w:firstColumn="1" w:lastColumn="0" w:noHBand="1" w:noVBand="1"/>
      </w:tblPr>
      <w:tblGrid>
        <w:gridCol w:w="1830"/>
        <w:gridCol w:w="1515"/>
        <w:gridCol w:w="6015"/>
      </w:tblGrid>
      <w:tr w:rsidR="24C3C015" w14:paraId="749FC63F"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BFBFBF" w:themeFill="background1" w:themeFillShade="BF"/>
          </w:tcPr>
          <w:p w14:paraId="622FC8FA" w14:textId="711DA8EA" w:rsidR="3D012993" w:rsidRDefault="3D012993" w:rsidP="24C3C015">
            <w:pPr>
              <w:rPr>
                <w:b/>
                <w:bCs/>
                <w:lang w:val="en-AU"/>
              </w:rPr>
            </w:pPr>
            <w:r w:rsidRPr="24C3C015">
              <w:rPr>
                <w:b/>
                <w:bCs/>
                <w:lang w:val="en-AU"/>
              </w:rPr>
              <w:t>Column Name</w:t>
            </w:r>
          </w:p>
        </w:tc>
        <w:tc>
          <w:tcPr>
            <w:tcW w:w="1515" w:type="dxa"/>
            <w:tcBorders>
              <w:top w:val="single" w:sz="6" w:space="0" w:color="DEDFE0"/>
              <w:left w:val="single" w:sz="6" w:space="0" w:color="DEDFE0"/>
              <w:bottom w:val="single" w:sz="6" w:space="0" w:color="DEDFE0"/>
              <w:right w:val="single" w:sz="6" w:space="0" w:color="DEDFE0"/>
            </w:tcBorders>
            <w:shd w:val="clear" w:color="auto" w:fill="BFBFBF" w:themeFill="background1" w:themeFillShade="BF"/>
          </w:tcPr>
          <w:p w14:paraId="465F1DB2" w14:textId="0B17401E" w:rsidR="3D012993" w:rsidRDefault="3D012993" w:rsidP="24C3C015">
            <w:pPr>
              <w:rPr>
                <w:b/>
                <w:bCs/>
                <w:lang w:val="en-AU"/>
              </w:rPr>
            </w:pPr>
            <w:r w:rsidRPr="24C3C015">
              <w:rPr>
                <w:b/>
                <w:bCs/>
                <w:lang w:val="en-AU"/>
              </w:rPr>
              <w:t>Data Type</w:t>
            </w:r>
          </w:p>
        </w:tc>
        <w:tc>
          <w:tcPr>
            <w:tcW w:w="6015" w:type="dxa"/>
            <w:tcBorders>
              <w:top w:val="single" w:sz="6" w:space="0" w:color="DEDFE0"/>
              <w:left w:val="single" w:sz="6" w:space="0" w:color="DEDFE0"/>
              <w:bottom w:val="single" w:sz="6" w:space="0" w:color="DEDFE0"/>
              <w:right w:val="single" w:sz="6" w:space="0" w:color="DEDFE0"/>
            </w:tcBorders>
            <w:shd w:val="clear" w:color="auto" w:fill="BFBFBF" w:themeFill="background1" w:themeFillShade="BF"/>
          </w:tcPr>
          <w:p w14:paraId="657E334B" w14:textId="39356F87" w:rsidR="3D012993" w:rsidRDefault="3D012993" w:rsidP="24C3C015">
            <w:pPr>
              <w:rPr>
                <w:b/>
                <w:bCs/>
                <w:lang w:val="en-AU"/>
              </w:rPr>
            </w:pPr>
            <w:r w:rsidRPr="24C3C015">
              <w:rPr>
                <w:b/>
                <w:bCs/>
                <w:lang w:val="en-AU"/>
              </w:rPr>
              <w:t>Column Description</w:t>
            </w:r>
          </w:p>
        </w:tc>
      </w:tr>
      <w:tr w:rsidR="24C3C015" w14:paraId="36F190CE" w14:textId="77777777" w:rsidTr="54654A1B">
        <w:trPr>
          <w:trHeight w:val="300"/>
        </w:trPr>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637F0CD6" w14:textId="5877B6CC"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ID</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41FE4BE1" w14:textId="2F242020" w:rsidR="3D012993" w:rsidRDefault="3D012993" w:rsidP="24C3C015">
            <w:pPr>
              <w:spacing w:line="259" w:lineRule="auto"/>
              <w:rPr>
                <w:lang w:val="en-AU"/>
              </w:rPr>
            </w:pPr>
            <w:r w:rsidRPr="24C3C015">
              <w:rPr>
                <w:lang w:val="en-AU"/>
              </w:rPr>
              <w:t>Numeric</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31C491E2" w14:textId="7DF13E08" w:rsidR="3D012993" w:rsidRDefault="3D012993" w:rsidP="24C3C015">
            <w:pPr>
              <w:rPr>
                <w:lang w:val="en-AU"/>
              </w:rPr>
            </w:pPr>
            <w:r w:rsidRPr="24C3C015">
              <w:rPr>
                <w:lang w:val="en-AU"/>
              </w:rPr>
              <w:t>ID of each client</w:t>
            </w:r>
          </w:p>
        </w:tc>
      </w:tr>
      <w:tr w:rsidR="24C3C015" w14:paraId="621174F0"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2B3AAFAA" w14:textId="11280F56"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LIMIT_BAL</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180653C1" w14:textId="41C204B2" w:rsidR="3D012993" w:rsidRDefault="3D012993" w:rsidP="24C3C015">
            <w:pPr>
              <w:rPr>
                <w:lang w:val="en-AU"/>
              </w:rPr>
            </w:pPr>
            <w:r w:rsidRPr="24C3C015">
              <w:rPr>
                <w:lang w:val="en-AU"/>
              </w:rPr>
              <w:t>Numeric</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7D89958D" w14:textId="77172F47" w:rsidR="3D012993" w:rsidRDefault="3D012993" w:rsidP="24C3C015">
            <w:pPr>
              <w:rPr>
                <w:lang w:val="en-AU"/>
              </w:rPr>
            </w:pPr>
            <w:r w:rsidRPr="24C3C015">
              <w:rPr>
                <w:lang w:val="en-AU"/>
              </w:rPr>
              <w:t>Amount of given credit in dollars (includes individual and family/supplementary credit)</w:t>
            </w:r>
          </w:p>
        </w:tc>
      </w:tr>
      <w:tr w:rsidR="24C3C015" w14:paraId="6988B966"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675DE45A" w14:textId="2D2250B9"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SEX</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775AADBD" w14:textId="63F94A36" w:rsidR="3D012993" w:rsidRDefault="3D012993" w:rsidP="24C3C015">
            <w:pPr>
              <w:rPr>
                <w:lang w:val="en-AU"/>
              </w:rPr>
            </w:pPr>
            <w:r w:rsidRPr="24C3C015">
              <w:rPr>
                <w:lang w:val="en-AU"/>
              </w:rPr>
              <w:t>Factor</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2CE1C18F" w14:textId="0F6B12D4" w:rsidR="3D012993" w:rsidRDefault="3D012993" w:rsidP="24C3C015">
            <w:pPr>
              <w:rPr>
                <w:lang w:val="en-AU"/>
              </w:rPr>
            </w:pPr>
            <w:r w:rsidRPr="24C3C015">
              <w:rPr>
                <w:lang w:val="en-AU"/>
              </w:rPr>
              <w:t>Gender (</w:t>
            </w:r>
            <w:r w:rsidRPr="24C3C015">
              <w:rPr>
                <w:rFonts w:ascii="Consolas" w:eastAsia="Consolas" w:hAnsi="Consolas" w:cs="Consolas"/>
                <w:lang w:val="en-AU"/>
              </w:rPr>
              <w:t>1</w:t>
            </w:r>
            <w:r w:rsidRPr="24C3C015">
              <w:rPr>
                <w:lang w:val="en-AU"/>
              </w:rPr>
              <w:t xml:space="preserve">=male, </w:t>
            </w:r>
            <w:r w:rsidRPr="24C3C015">
              <w:rPr>
                <w:rFonts w:ascii="Consolas" w:eastAsia="Consolas" w:hAnsi="Consolas" w:cs="Consolas"/>
                <w:lang w:val="en-AU"/>
              </w:rPr>
              <w:t>2</w:t>
            </w:r>
            <w:r w:rsidRPr="24C3C015">
              <w:rPr>
                <w:lang w:val="en-AU"/>
              </w:rPr>
              <w:t>=female)</w:t>
            </w:r>
          </w:p>
        </w:tc>
      </w:tr>
      <w:tr w:rsidR="24C3C015" w14:paraId="364B1572"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391B4085" w14:textId="62ACA729"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EDUCATION</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38FCE579" w14:textId="66E53374" w:rsidR="3D012993" w:rsidRDefault="3D012993" w:rsidP="24C3C015">
            <w:pPr>
              <w:rPr>
                <w:lang w:val="en-AU"/>
              </w:rPr>
            </w:pPr>
            <w:r w:rsidRPr="24C3C015">
              <w:rPr>
                <w:lang w:val="en-AU"/>
              </w:rPr>
              <w:t>Factor</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510E5436" w14:textId="242722CF" w:rsidR="3D012993" w:rsidRDefault="3D012993" w:rsidP="24C3C015">
            <w:pPr>
              <w:rPr>
                <w:lang w:val="en-AU"/>
              </w:rPr>
            </w:pPr>
            <w:r w:rsidRPr="24C3C015">
              <w:rPr>
                <w:rFonts w:ascii="Consolas" w:eastAsia="Consolas" w:hAnsi="Consolas" w:cs="Consolas"/>
                <w:lang w:val="en-AU"/>
              </w:rPr>
              <w:t>1</w:t>
            </w:r>
            <w:r w:rsidRPr="24C3C015">
              <w:rPr>
                <w:lang w:val="en-AU"/>
              </w:rPr>
              <w:t xml:space="preserve">=graduate school, </w:t>
            </w:r>
            <w:r>
              <w:br/>
            </w:r>
            <w:r w:rsidRPr="24C3C015">
              <w:rPr>
                <w:rFonts w:ascii="Consolas" w:eastAsia="Consolas" w:hAnsi="Consolas" w:cs="Consolas"/>
                <w:lang w:val="en-AU"/>
              </w:rPr>
              <w:t>2</w:t>
            </w:r>
            <w:r w:rsidRPr="24C3C015">
              <w:rPr>
                <w:lang w:val="en-AU"/>
              </w:rPr>
              <w:t xml:space="preserve">=university, </w:t>
            </w:r>
            <w:r>
              <w:br/>
            </w:r>
            <w:r w:rsidRPr="24C3C015">
              <w:rPr>
                <w:rFonts w:ascii="Consolas" w:eastAsia="Consolas" w:hAnsi="Consolas" w:cs="Consolas"/>
                <w:lang w:val="en-AU"/>
              </w:rPr>
              <w:t>3</w:t>
            </w:r>
            <w:r w:rsidRPr="24C3C015">
              <w:rPr>
                <w:lang w:val="en-AU"/>
              </w:rPr>
              <w:t xml:space="preserve">=high school, </w:t>
            </w:r>
            <w:r>
              <w:br/>
            </w:r>
            <w:r w:rsidRPr="24C3C015">
              <w:rPr>
                <w:rFonts w:ascii="Consolas" w:eastAsia="Consolas" w:hAnsi="Consolas" w:cs="Consolas"/>
                <w:lang w:val="en-AU"/>
              </w:rPr>
              <w:t>0</w:t>
            </w:r>
            <w:r w:rsidRPr="24C3C015">
              <w:rPr>
                <w:lang w:val="en-AU"/>
              </w:rPr>
              <w:t xml:space="preserve">=others, </w:t>
            </w:r>
            <w:r>
              <w:br/>
            </w:r>
            <w:r w:rsidRPr="24C3C015">
              <w:rPr>
                <w:rFonts w:ascii="Consolas" w:eastAsia="Consolas" w:hAnsi="Consolas" w:cs="Consolas"/>
                <w:lang w:val="en-AU"/>
              </w:rPr>
              <w:t>4</w:t>
            </w:r>
            <w:r w:rsidRPr="24C3C015">
              <w:rPr>
                <w:lang w:val="en-AU"/>
              </w:rPr>
              <w:t xml:space="preserve">=others, </w:t>
            </w:r>
            <w:r>
              <w:br/>
            </w:r>
            <w:r w:rsidRPr="24C3C015">
              <w:rPr>
                <w:rFonts w:ascii="Consolas" w:eastAsia="Consolas" w:hAnsi="Consolas" w:cs="Consolas"/>
                <w:lang w:val="en-AU"/>
              </w:rPr>
              <w:t>5</w:t>
            </w:r>
            <w:r w:rsidRPr="24C3C015">
              <w:rPr>
                <w:lang w:val="en-AU"/>
              </w:rPr>
              <w:t xml:space="preserve">=unknown, </w:t>
            </w:r>
            <w:r>
              <w:br/>
            </w:r>
            <w:r w:rsidRPr="24C3C015">
              <w:rPr>
                <w:rFonts w:ascii="Consolas" w:eastAsia="Consolas" w:hAnsi="Consolas" w:cs="Consolas"/>
                <w:lang w:val="en-AU"/>
              </w:rPr>
              <w:t>6</w:t>
            </w:r>
            <w:r w:rsidRPr="24C3C015">
              <w:rPr>
                <w:lang w:val="en-AU"/>
              </w:rPr>
              <w:t>=unknown</w:t>
            </w:r>
          </w:p>
        </w:tc>
      </w:tr>
      <w:tr w:rsidR="24C3C015" w14:paraId="0CACE6B4"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52DCF8AE" w14:textId="11DCD3E1"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MARRIAGE</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1A203BB6" w14:textId="66D45119" w:rsidR="3D012993" w:rsidRDefault="3D012993" w:rsidP="24C3C015">
            <w:pPr>
              <w:rPr>
                <w:lang w:val="en-AU"/>
              </w:rPr>
            </w:pPr>
            <w:r w:rsidRPr="24C3C015">
              <w:rPr>
                <w:lang w:val="en-AU"/>
              </w:rPr>
              <w:t>Factor</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3681C97F" w14:textId="1A77536B" w:rsidR="3D012993" w:rsidRDefault="3D012993" w:rsidP="24C3C015">
            <w:pPr>
              <w:rPr>
                <w:lang w:val="en-AU"/>
              </w:rPr>
            </w:pPr>
            <w:r w:rsidRPr="24C3C015">
              <w:rPr>
                <w:lang w:val="en-AU"/>
              </w:rPr>
              <w:t>Marital status (</w:t>
            </w:r>
            <w:r w:rsidRPr="24C3C015">
              <w:rPr>
                <w:rFonts w:ascii="Consolas" w:eastAsia="Consolas" w:hAnsi="Consolas" w:cs="Consolas"/>
                <w:lang w:val="en-AU"/>
              </w:rPr>
              <w:t>1</w:t>
            </w:r>
            <w:r w:rsidRPr="24C3C015">
              <w:rPr>
                <w:lang w:val="en-AU"/>
              </w:rPr>
              <w:t xml:space="preserve">=married, </w:t>
            </w:r>
            <w:r w:rsidRPr="24C3C015">
              <w:rPr>
                <w:rFonts w:ascii="Consolas" w:eastAsia="Consolas" w:hAnsi="Consolas" w:cs="Consolas"/>
                <w:lang w:val="en-AU"/>
              </w:rPr>
              <w:t>2</w:t>
            </w:r>
            <w:r w:rsidRPr="24C3C015">
              <w:rPr>
                <w:lang w:val="en-AU"/>
              </w:rPr>
              <w:t xml:space="preserve">=single, </w:t>
            </w:r>
            <w:r w:rsidRPr="24C3C015">
              <w:rPr>
                <w:rFonts w:ascii="Consolas" w:eastAsia="Consolas" w:hAnsi="Consolas" w:cs="Consolas"/>
                <w:lang w:val="en-AU"/>
              </w:rPr>
              <w:t>3</w:t>
            </w:r>
            <w:r w:rsidRPr="24C3C015">
              <w:rPr>
                <w:lang w:val="en-AU"/>
              </w:rPr>
              <w:t xml:space="preserve">=divorce, </w:t>
            </w:r>
            <w:r w:rsidRPr="24C3C015">
              <w:rPr>
                <w:rFonts w:ascii="Consolas" w:eastAsia="Consolas" w:hAnsi="Consolas" w:cs="Consolas"/>
                <w:lang w:val="en-AU"/>
              </w:rPr>
              <w:t>0</w:t>
            </w:r>
            <w:r w:rsidRPr="24C3C015">
              <w:rPr>
                <w:lang w:val="en-AU"/>
              </w:rPr>
              <w:t>=others)</w:t>
            </w:r>
          </w:p>
        </w:tc>
      </w:tr>
      <w:tr w:rsidR="24C3C015" w14:paraId="0B534A45"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2B4C9DC3" w14:textId="1775F9D2"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AGE</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5B71B39B" w14:textId="527B9739" w:rsidR="3D012993" w:rsidRDefault="3D012993" w:rsidP="24C3C015">
            <w:pPr>
              <w:rPr>
                <w:lang w:val="en-AU"/>
              </w:rPr>
            </w:pPr>
            <w:r w:rsidRPr="24C3C015">
              <w:rPr>
                <w:lang w:val="en-AU"/>
              </w:rPr>
              <w:t>Numeric</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7047278E" w14:textId="3565CD2C" w:rsidR="3D012993" w:rsidRDefault="3D012993" w:rsidP="24C3C015">
            <w:pPr>
              <w:rPr>
                <w:lang w:val="en-AU"/>
              </w:rPr>
            </w:pPr>
            <w:r w:rsidRPr="24C3C015">
              <w:rPr>
                <w:lang w:val="en-AU"/>
              </w:rPr>
              <w:t>Age in years</w:t>
            </w:r>
          </w:p>
        </w:tc>
      </w:tr>
      <w:tr w:rsidR="24C3C015" w14:paraId="69B8F360"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1F8C59FD" w14:textId="599EFB5E" w:rsidR="3D012993" w:rsidRDefault="3B1A20D6" w:rsidP="54654A1B">
            <w:pPr>
              <w:rPr>
                <w:rFonts w:ascii="Courier New" w:eastAsia="Courier New" w:hAnsi="Courier New" w:cs="Courier New"/>
                <w:lang w:val="en-AU"/>
              </w:rPr>
            </w:pPr>
            <w:r w:rsidRPr="54654A1B">
              <w:rPr>
                <w:rFonts w:ascii="Courier New" w:eastAsia="Courier New" w:hAnsi="Courier New" w:cs="Courier New"/>
                <w:lang w:val="en-AU"/>
              </w:rPr>
              <w:t>PAY_X</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75BF63E8" w14:textId="6D734046" w:rsidR="3D012993" w:rsidRDefault="3D012993" w:rsidP="24C3C015">
            <w:pPr>
              <w:rPr>
                <w:lang w:val="en-AU"/>
              </w:rPr>
            </w:pPr>
            <w:r w:rsidRPr="24C3C015">
              <w:rPr>
                <w:lang w:val="en-AU"/>
              </w:rPr>
              <w:t>Numeric</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051ABDBF" w14:textId="772C6D92" w:rsidR="3D012993" w:rsidRDefault="3D012993" w:rsidP="24C3C015">
            <w:pPr>
              <w:rPr>
                <w:lang w:val="en-AU"/>
              </w:rPr>
            </w:pPr>
            <w:r w:rsidRPr="24C3C015">
              <w:rPr>
                <w:lang w:val="en-AU"/>
              </w:rPr>
              <w:t xml:space="preserve">History of past payment. </w:t>
            </w:r>
          </w:p>
          <w:p w14:paraId="2B8F468C" w14:textId="0256FC7D" w:rsidR="3D012993" w:rsidRDefault="3D012993" w:rsidP="24C3C015">
            <w:pPr>
              <w:rPr>
                <w:lang w:val="en-AU"/>
              </w:rPr>
            </w:pPr>
            <w:r w:rsidRPr="24C3C015">
              <w:rPr>
                <w:lang w:val="en-AU"/>
              </w:rPr>
              <w:t xml:space="preserve">The measurement scale for the repayment status is: </w:t>
            </w:r>
            <w:r>
              <w:br/>
            </w:r>
            <w:r w:rsidRPr="24C3C015">
              <w:rPr>
                <w:rFonts w:ascii="Consolas" w:eastAsia="Consolas" w:hAnsi="Consolas" w:cs="Consolas"/>
                <w:lang w:val="en-AU"/>
              </w:rPr>
              <w:t>-2</w:t>
            </w:r>
            <w:r w:rsidRPr="24C3C015">
              <w:rPr>
                <w:lang w:val="en-AU"/>
              </w:rPr>
              <w:t xml:space="preserve">: No consumption; </w:t>
            </w:r>
            <w:r>
              <w:br/>
            </w:r>
            <w:r w:rsidRPr="24C3C015">
              <w:rPr>
                <w:rFonts w:ascii="Consolas" w:eastAsia="Consolas" w:hAnsi="Consolas" w:cs="Consolas"/>
                <w:lang w:val="en-AU"/>
              </w:rPr>
              <w:t>-1</w:t>
            </w:r>
            <w:r w:rsidRPr="24C3C015">
              <w:rPr>
                <w:lang w:val="en-AU"/>
              </w:rPr>
              <w:t xml:space="preserve">: Paid in full; </w:t>
            </w:r>
            <w:r>
              <w:br/>
            </w:r>
            <w:r w:rsidRPr="24C3C015">
              <w:rPr>
                <w:rFonts w:ascii="Consolas" w:eastAsia="Consolas" w:hAnsi="Consolas" w:cs="Consolas"/>
                <w:lang w:val="en-AU"/>
              </w:rPr>
              <w:t>0</w:t>
            </w:r>
            <w:r w:rsidRPr="24C3C015">
              <w:rPr>
                <w:lang w:val="en-AU"/>
              </w:rPr>
              <w:t xml:space="preserve">: The use of revolving credit; </w:t>
            </w:r>
            <w:r>
              <w:br/>
            </w:r>
            <w:r w:rsidRPr="24C3C015">
              <w:rPr>
                <w:rFonts w:ascii="Consolas" w:eastAsia="Consolas" w:hAnsi="Consolas" w:cs="Consolas"/>
                <w:lang w:val="en-AU"/>
              </w:rPr>
              <w:t>1</w:t>
            </w:r>
            <w:r w:rsidRPr="24C3C015">
              <w:rPr>
                <w:lang w:val="en-AU"/>
              </w:rPr>
              <w:t xml:space="preserve"> = payment delay for one month; </w:t>
            </w:r>
            <w:r>
              <w:br/>
            </w:r>
            <w:r w:rsidRPr="24C3C015">
              <w:rPr>
                <w:rFonts w:ascii="Consolas" w:eastAsia="Consolas" w:hAnsi="Consolas" w:cs="Consolas"/>
                <w:lang w:val="en-AU"/>
              </w:rPr>
              <w:t>2</w:t>
            </w:r>
            <w:r w:rsidRPr="24C3C015">
              <w:rPr>
                <w:lang w:val="en-AU"/>
              </w:rPr>
              <w:t xml:space="preserve"> = payment delay for two months; </w:t>
            </w:r>
            <w:r>
              <w:br/>
            </w:r>
            <w:r w:rsidRPr="24C3C015">
              <w:rPr>
                <w:lang w:val="en-AU"/>
              </w:rPr>
              <w:t xml:space="preserve">. . .; </w:t>
            </w:r>
            <w:r>
              <w:br/>
            </w:r>
            <w:r w:rsidRPr="24C3C015">
              <w:rPr>
                <w:rFonts w:ascii="Consolas" w:eastAsia="Consolas" w:hAnsi="Consolas" w:cs="Consolas"/>
                <w:lang w:val="en-AU"/>
              </w:rPr>
              <w:t>8</w:t>
            </w:r>
            <w:r w:rsidRPr="24C3C015">
              <w:rPr>
                <w:lang w:val="en-AU"/>
              </w:rPr>
              <w:t xml:space="preserve"> = payment delay for eight months; </w:t>
            </w:r>
            <w:r>
              <w:br/>
            </w:r>
            <w:r w:rsidRPr="24C3C015">
              <w:rPr>
                <w:rFonts w:ascii="Consolas" w:eastAsia="Consolas" w:hAnsi="Consolas" w:cs="Consolas"/>
                <w:lang w:val="en-AU"/>
              </w:rPr>
              <w:t>9</w:t>
            </w:r>
            <w:r w:rsidRPr="24C3C015">
              <w:rPr>
                <w:lang w:val="en-AU"/>
              </w:rPr>
              <w:t xml:space="preserve"> = payment delay for nine months and above.</w:t>
            </w:r>
          </w:p>
        </w:tc>
      </w:tr>
      <w:tr w:rsidR="24C3C015" w14:paraId="72FF4DC0"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1EB616EC" w14:textId="22D88684"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BILL_AMTX</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69D2C77F" w14:textId="1690FC17" w:rsidR="3D012993" w:rsidRDefault="3D012993" w:rsidP="24C3C015">
            <w:pPr>
              <w:rPr>
                <w:lang w:val="en-AU"/>
              </w:rPr>
            </w:pPr>
            <w:r w:rsidRPr="24C3C015">
              <w:rPr>
                <w:lang w:val="en-AU"/>
              </w:rPr>
              <w:t>Numeric</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78766B8A" w14:textId="543F2A82" w:rsidR="3D012993" w:rsidRDefault="3D012993" w:rsidP="24C3C015">
            <w:pPr>
              <w:rPr>
                <w:lang w:val="en-AU"/>
              </w:rPr>
            </w:pPr>
            <w:r w:rsidRPr="24C3C015">
              <w:rPr>
                <w:lang w:val="en-AU"/>
              </w:rPr>
              <w:t xml:space="preserve">Amount of bill statement (NT dollar) for past </w:t>
            </w:r>
            <w:r w:rsidRPr="24C3C015">
              <w:rPr>
                <w:rFonts w:ascii="Consolas" w:eastAsia="Consolas" w:hAnsi="Consolas" w:cs="Consolas"/>
                <w:lang w:val="en-AU"/>
              </w:rPr>
              <w:t>X</w:t>
            </w:r>
            <w:r w:rsidRPr="24C3C015">
              <w:rPr>
                <w:lang w:val="en-AU"/>
              </w:rPr>
              <w:t xml:space="preserve"> months</w:t>
            </w:r>
          </w:p>
        </w:tc>
      </w:tr>
      <w:tr w:rsidR="24C3C015" w14:paraId="3FE1BD03"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1C2235C6" w14:textId="3B0D75F5"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PAY_AMTX</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52759F72" w14:textId="54C38AE0" w:rsidR="3D012993" w:rsidRDefault="3D012993" w:rsidP="24C3C015">
            <w:pPr>
              <w:rPr>
                <w:lang w:val="en-AU"/>
              </w:rPr>
            </w:pPr>
            <w:r w:rsidRPr="24C3C015">
              <w:rPr>
                <w:lang w:val="en-AU"/>
              </w:rPr>
              <w:t>Numeric</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33B57A15" w14:textId="6764DC2C" w:rsidR="3D012993" w:rsidRDefault="3D012993" w:rsidP="24C3C015">
            <w:pPr>
              <w:rPr>
                <w:lang w:val="en-AU"/>
              </w:rPr>
            </w:pPr>
            <w:r w:rsidRPr="24C3C015">
              <w:rPr>
                <w:lang w:val="en-AU"/>
              </w:rPr>
              <w:t xml:space="preserve">Amount of previous payment (NT dollar) for last </w:t>
            </w:r>
            <w:r w:rsidRPr="24C3C015">
              <w:rPr>
                <w:rFonts w:ascii="Consolas" w:eastAsia="Consolas" w:hAnsi="Consolas" w:cs="Consolas"/>
                <w:lang w:val="en-AU"/>
              </w:rPr>
              <w:t>X</w:t>
            </w:r>
            <w:r w:rsidRPr="24C3C015">
              <w:rPr>
                <w:lang w:val="en-AU"/>
              </w:rPr>
              <w:t xml:space="preserve"> months</w:t>
            </w:r>
          </w:p>
        </w:tc>
      </w:tr>
      <w:tr w:rsidR="24C3C015" w14:paraId="7CD4280E" w14:textId="77777777" w:rsidTr="54654A1B">
        <w:tc>
          <w:tcPr>
            <w:tcW w:w="1830"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2C0E031F" w14:textId="717642E9"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default</w:t>
            </w:r>
          </w:p>
        </w:tc>
        <w:tc>
          <w:tcPr>
            <w:tcW w:w="15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40CF5BD3" w14:textId="493B80BC" w:rsidR="3D012993" w:rsidRDefault="3D012993" w:rsidP="24C3C015">
            <w:pPr>
              <w:rPr>
                <w:lang w:val="en-AU"/>
              </w:rPr>
            </w:pPr>
            <w:r w:rsidRPr="24C3C015">
              <w:rPr>
                <w:lang w:val="en-AU"/>
              </w:rPr>
              <w:t>Factor</w:t>
            </w:r>
          </w:p>
        </w:tc>
        <w:tc>
          <w:tcPr>
            <w:tcW w:w="6015" w:type="dxa"/>
            <w:tcBorders>
              <w:top w:val="single" w:sz="6" w:space="0" w:color="DEDFE0"/>
              <w:left w:val="single" w:sz="6" w:space="0" w:color="DEDFE0"/>
              <w:bottom w:val="single" w:sz="6" w:space="0" w:color="DEDFE0"/>
              <w:right w:val="single" w:sz="6" w:space="0" w:color="DEDFE0"/>
            </w:tcBorders>
            <w:shd w:val="clear" w:color="auto" w:fill="FFFFFF" w:themeFill="background1"/>
          </w:tcPr>
          <w:p w14:paraId="3E702EDD" w14:textId="7FED8BF7" w:rsidR="3D012993" w:rsidRDefault="3B1A20D6" w:rsidP="54654A1B">
            <w:pPr>
              <w:rPr>
                <w:lang w:val="en-AU"/>
              </w:rPr>
            </w:pPr>
            <w:r w:rsidRPr="54654A1B">
              <w:rPr>
                <w:lang w:val="en-AU"/>
              </w:rPr>
              <w:t>Default payment next month (</w:t>
            </w:r>
            <w:r w:rsidRPr="54654A1B">
              <w:rPr>
                <w:rFonts w:ascii="Consolas" w:eastAsia="Consolas" w:hAnsi="Consolas" w:cs="Consolas"/>
                <w:lang w:val="en-AU"/>
              </w:rPr>
              <w:t>1</w:t>
            </w:r>
            <w:r w:rsidRPr="54654A1B">
              <w:rPr>
                <w:lang w:val="en-AU"/>
              </w:rPr>
              <w:t xml:space="preserve">=yes, </w:t>
            </w:r>
            <w:r w:rsidRPr="54654A1B">
              <w:rPr>
                <w:rFonts w:ascii="Consolas" w:eastAsia="Consolas" w:hAnsi="Consolas" w:cs="Consolas"/>
                <w:lang w:val="en-AU"/>
              </w:rPr>
              <w:t>0</w:t>
            </w:r>
            <w:r w:rsidRPr="54654A1B">
              <w:rPr>
                <w:lang w:val="en-AU"/>
              </w:rPr>
              <w:t xml:space="preserve">=no). </w:t>
            </w:r>
            <w:r w:rsidR="3D012993">
              <w:br/>
            </w:r>
            <w:r w:rsidRPr="54654A1B">
              <w:rPr>
                <w:lang w:val="en-AU"/>
              </w:rPr>
              <w:t>This is the Target variable</w:t>
            </w:r>
          </w:p>
        </w:tc>
      </w:tr>
    </w:tbl>
    <w:p w14:paraId="6743689A" w14:textId="35FA2889" w:rsidR="768321C4" w:rsidRDefault="768321C4" w:rsidP="24C3C015">
      <w:pPr>
        <w:rPr>
          <w:lang w:val="en-AU"/>
        </w:rPr>
      </w:pPr>
    </w:p>
    <w:p w14:paraId="6DC7AF0E" w14:textId="1430B9DD" w:rsidR="77D5ED8E" w:rsidRDefault="77D5ED8E">
      <w:r>
        <w:br w:type="page"/>
      </w:r>
    </w:p>
    <w:p w14:paraId="08029802" w14:textId="3A96E3CB" w:rsidR="768321C4" w:rsidRDefault="468DB65A" w:rsidP="54654A1B">
      <w:pPr>
        <w:pStyle w:val="Heading3"/>
        <w:rPr>
          <w:rFonts w:ascii="Calibri Light" w:hAnsi="Calibri Light"/>
          <w:i/>
          <w:iCs/>
        </w:rPr>
      </w:pPr>
      <w:bookmarkStart w:id="48" w:name="_Toc1056047172"/>
      <w:r w:rsidRPr="54654A1B">
        <w:lastRenderedPageBreak/>
        <w:t>Appendix 2: Table 1. Variables summary</w:t>
      </w:r>
      <w:bookmarkEnd w:id="48"/>
    </w:p>
    <w:p w14:paraId="6F5B72E6" w14:textId="6F5BC5E9" w:rsidR="54654A1B" w:rsidRDefault="54654A1B" w:rsidP="54654A1B">
      <w:pPr>
        <w:rPr>
          <w:lang w:val="en-AU"/>
        </w:rPr>
      </w:pPr>
    </w:p>
    <w:tbl>
      <w:tblPr>
        <w:tblStyle w:val="TableGrid"/>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620" w:firstRow="1" w:lastRow="0" w:firstColumn="0" w:lastColumn="0" w:noHBand="1" w:noVBand="1"/>
      </w:tblPr>
      <w:tblGrid>
        <w:gridCol w:w="2340"/>
        <w:gridCol w:w="2130"/>
        <w:gridCol w:w="1485"/>
        <w:gridCol w:w="3165"/>
      </w:tblGrid>
      <w:tr w:rsidR="24C3C015" w14:paraId="37A248F0" w14:textId="77777777" w:rsidTr="24C3C015">
        <w:tc>
          <w:tcPr>
            <w:tcW w:w="2340" w:type="dxa"/>
            <w:shd w:val="clear" w:color="auto" w:fill="BFBFBF" w:themeFill="background1" w:themeFillShade="BF"/>
          </w:tcPr>
          <w:p w14:paraId="525CBD04" w14:textId="2D3412EF" w:rsidR="3D012993" w:rsidRDefault="3D012993" w:rsidP="24C3C015">
            <w:pPr>
              <w:rPr>
                <w:b/>
                <w:bCs/>
                <w:lang w:val="en-AU"/>
              </w:rPr>
            </w:pPr>
            <w:r w:rsidRPr="24C3C015">
              <w:rPr>
                <w:b/>
                <w:bCs/>
                <w:lang w:val="en-AU"/>
              </w:rPr>
              <w:t>Column</w:t>
            </w:r>
          </w:p>
        </w:tc>
        <w:tc>
          <w:tcPr>
            <w:tcW w:w="2130" w:type="dxa"/>
            <w:shd w:val="clear" w:color="auto" w:fill="BFBFBF" w:themeFill="background1" w:themeFillShade="BF"/>
          </w:tcPr>
          <w:p w14:paraId="52249FB5" w14:textId="3260BBA2" w:rsidR="3D012993" w:rsidRDefault="3D012993" w:rsidP="24C3C015">
            <w:pPr>
              <w:rPr>
                <w:b/>
                <w:bCs/>
                <w:lang w:val="en-AU"/>
              </w:rPr>
            </w:pPr>
            <w:r w:rsidRPr="24C3C015">
              <w:rPr>
                <w:b/>
                <w:bCs/>
                <w:lang w:val="en-AU"/>
              </w:rPr>
              <w:t>Valid Observations</w:t>
            </w:r>
          </w:p>
        </w:tc>
        <w:tc>
          <w:tcPr>
            <w:tcW w:w="1485" w:type="dxa"/>
            <w:shd w:val="clear" w:color="auto" w:fill="BFBFBF" w:themeFill="background1" w:themeFillShade="BF"/>
          </w:tcPr>
          <w:p w14:paraId="3F70247F" w14:textId="122F7423" w:rsidR="3D012993" w:rsidRDefault="3D012993" w:rsidP="24C3C015">
            <w:pPr>
              <w:rPr>
                <w:b/>
                <w:bCs/>
                <w:lang w:val="en-AU"/>
              </w:rPr>
            </w:pPr>
            <w:r w:rsidRPr="24C3C015">
              <w:rPr>
                <w:b/>
                <w:bCs/>
                <w:lang w:val="en-AU"/>
              </w:rPr>
              <w:t>Invalid Observations</w:t>
            </w:r>
          </w:p>
        </w:tc>
        <w:tc>
          <w:tcPr>
            <w:tcW w:w="3165" w:type="dxa"/>
            <w:shd w:val="clear" w:color="auto" w:fill="BFBFBF" w:themeFill="background1" w:themeFillShade="BF"/>
          </w:tcPr>
          <w:p w14:paraId="695D0A51" w14:textId="5B15F22B" w:rsidR="3D012993" w:rsidRDefault="3D012993" w:rsidP="24C3C015">
            <w:pPr>
              <w:rPr>
                <w:b/>
                <w:bCs/>
                <w:lang w:val="en-AU"/>
              </w:rPr>
            </w:pPr>
            <w:r w:rsidRPr="24C3C015">
              <w:rPr>
                <w:b/>
                <w:bCs/>
                <w:lang w:val="en-AU"/>
              </w:rPr>
              <w:t>Comments</w:t>
            </w:r>
          </w:p>
        </w:tc>
      </w:tr>
      <w:tr w:rsidR="24C3C015" w14:paraId="343A3E69" w14:textId="77777777" w:rsidTr="24C3C015">
        <w:tc>
          <w:tcPr>
            <w:tcW w:w="2340" w:type="dxa"/>
          </w:tcPr>
          <w:p w14:paraId="467DC4C6" w14:textId="0533028A"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LIMIT_BAL</w:t>
            </w:r>
          </w:p>
        </w:tc>
        <w:tc>
          <w:tcPr>
            <w:tcW w:w="2130" w:type="dxa"/>
          </w:tcPr>
          <w:p w14:paraId="39246817" w14:textId="4541FC53"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23082</w:t>
            </w:r>
          </w:p>
        </w:tc>
        <w:tc>
          <w:tcPr>
            <w:tcW w:w="1485" w:type="dxa"/>
          </w:tcPr>
          <w:p w14:paraId="6205EE8F" w14:textId="3B59AE05"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19</w:t>
            </w:r>
          </w:p>
        </w:tc>
        <w:tc>
          <w:tcPr>
            <w:tcW w:w="3165" w:type="dxa"/>
          </w:tcPr>
          <w:p w14:paraId="21B2AE28" w14:textId="7381D1F0"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Limit balances of 0 or negative value.</w:t>
            </w:r>
          </w:p>
        </w:tc>
      </w:tr>
      <w:tr w:rsidR="24C3C015" w14:paraId="32F69564" w14:textId="77777777" w:rsidTr="24C3C015">
        <w:tc>
          <w:tcPr>
            <w:tcW w:w="2340" w:type="dxa"/>
          </w:tcPr>
          <w:p w14:paraId="734D53FC" w14:textId="2621C889"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SEX</w:t>
            </w:r>
          </w:p>
        </w:tc>
        <w:tc>
          <w:tcPr>
            <w:tcW w:w="2130" w:type="dxa"/>
          </w:tcPr>
          <w:p w14:paraId="17CDD432" w14:textId="4F141034"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23097</w:t>
            </w:r>
          </w:p>
        </w:tc>
        <w:tc>
          <w:tcPr>
            <w:tcW w:w="1485" w:type="dxa"/>
          </w:tcPr>
          <w:p w14:paraId="69A3C752" w14:textId="1350F2AE"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4</w:t>
            </w:r>
          </w:p>
        </w:tc>
        <w:tc>
          <w:tcPr>
            <w:tcW w:w="3165" w:type="dxa"/>
          </w:tcPr>
          <w:p w14:paraId="07B43EBC" w14:textId="7374A15D" w:rsidR="1B673FAA" w:rsidRDefault="1B673FAA" w:rsidP="24C3C015">
            <w:pPr>
              <w:rPr>
                <w:rFonts w:ascii="Courier New" w:eastAsia="Courier New" w:hAnsi="Courier New" w:cs="Courier New"/>
                <w:lang w:val="en-AU"/>
              </w:rPr>
            </w:pPr>
            <w:r w:rsidRPr="24C3C015">
              <w:rPr>
                <w:rFonts w:ascii="Courier New" w:eastAsia="Courier New" w:hAnsi="Courier New" w:cs="Courier New"/>
                <w:lang w:val="en-AU"/>
              </w:rPr>
              <w:t>Outside valid options</w:t>
            </w:r>
          </w:p>
        </w:tc>
      </w:tr>
      <w:tr w:rsidR="24C3C015" w14:paraId="5A75F3AC" w14:textId="77777777" w:rsidTr="24C3C015">
        <w:tc>
          <w:tcPr>
            <w:tcW w:w="2340" w:type="dxa"/>
          </w:tcPr>
          <w:p w14:paraId="16E3CEEE" w14:textId="77380B71"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MARRIAGE</w:t>
            </w:r>
          </w:p>
        </w:tc>
        <w:tc>
          <w:tcPr>
            <w:tcW w:w="2130" w:type="dxa"/>
          </w:tcPr>
          <w:p w14:paraId="21A96F21" w14:textId="37A19C82"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23101</w:t>
            </w:r>
          </w:p>
        </w:tc>
        <w:tc>
          <w:tcPr>
            <w:tcW w:w="1485" w:type="dxa"/>
          </w:tcPr>
          <w:p w14:paraId="2A2BE737" w14:textId="2898E0C5" w:rsidR="3D012993" w:rsidRDefault="3D012993" w:rsidP="24C3C015">
            <w:pPr>
              <w:spacing w:line="259" w:lineRule="auto"/>
              <w:rPr>
                <w:rFonts w:ascii="Courier New" w:eastAsia="Courier New" w:hAnsi="Courier New" w:cs="Courier New"/>
                <w:lang w:val="en-AU"/>
              </w:rPr>
            </w:pPr>
            <w:r w:rsidRPr="24C3C015">
              <w:rPr>
                <w:rFonts w:ascii="Courier New" w:eastAsia="Courier New" w:hAnsi="Courier New" w:cs="Courier New"/>
                <w:lang w:val="en-AU"/>
              </w:rPr>
              <w:t>-</w:t>
            </w:r>
          </w:p>
        </w:tc>
        <w:tc>
          <w:tcPr>
            <w:tcW w:w="3165" w:type="dxa"/>
          </w:tcPr>
          <w:p w14:paraId="651771D5" w14:textId="38B038D8" w:rsidR="24C3C015" w:rsidRDefault="24C3C015" w:rsidP="24C3C015">
            <w:pPr>
              <w:rPr>
                <w:rFonts w:ascii="Courier New" w:eastAsia="Courier New" w:hAnsi="Courier New" w:cs="Courier New"/>
                <w:lang w:val="en-AU"/>
              </w:rPr>
            </w:pPr>
          </w:p>
        </w:tc>
      </w:tr>
      <w:tr w:rsidR="24C3C015" w14:paraId="1F233CB3" w14:textId="77777777" w:rsidTr="24C3C015">
        <w:tc>
          <w:tcPr>
            <w:tcW w:w="2340" w:type="dxa"/>
          </w:tcPr>
          <w:p w14:paraId="47927A8A" w14:textId="49DEC906"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EDUCATION</w:t>
            </w:r>
          </w:p>
        </w:tc>
        <w:tc>
          <w:tcPr>
            <w:tcW w:w="2130" w:type="dxa"/>
          </w:tcPr>
          <w:p w14:paraId="1B5310E2" w14:textId="651FF8E0"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23101</w:t>
            </w:r>
          </w:p>
        </w:tc>
        <w:tc>
          <w:tcPr>
            <w:tcW w:w="1485" w:type="dxa"/>
          </w:tcPr>
          <w:p w14:paraId="3AE9187C" w14:textId="4DFABEB5"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w:t>
            </w:r>
          </w:p>
        </w:tc>
        <w:tc>
          <w:tcPr>
            <w:tcW w:w="3165" w:type="dxa"/>
          </w:tcPr>
          <w:p w14:paraId="59BE1991" w14:textId="6462A7DF" w:rsidR="24C3C015" w:rsidRDefault="24C3C015" w:rsidP="24C3C015">
            <w:pPr>
              <w:rPr>
                <w:rFonts w:ascii="Courier New" w:eastAsia="Courier New" w:hAnsi="Courier New" w:cs="Courier New"/>
                <w:lang w:val="en-AU"/>
              </w:rPr>
            </w:pPr>
          </w:p>
        </w:tc>
      </w:tr>
      <w:tr w:rsidR="24C3C015" w14:paraId="0454AAA3" w14:textId="77777777" w:rsidTr="24C3C015">
        <w:tc>
          <w:tcPr>
            <w:tcW w:w="2340" w:type="dxa"/>
          </w:tcPr>
          <w:p w14:paraId="7BB490C7" w14:textId="5E080346"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AGE</w:t>
            </w:r>
          </w:p>
        </w:tc>
        <w:tc>
          <w:tcPr>
            <w:tcW w:w="2130" w:type="dxa"/>
          </w:tcPr>
          <w:p w14:paraId="1E5B4E48" w14:textId="25237F03"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23080</w:t>
            </w:r>
          </w:p>
        </w:tc>
        <w:tc>
          <w:tcPr>
            <w:tcW w:w="1485" w:type="dxa"/>
          </w:tcPr>
          <w:p w14:paraId="1E52A4E5" w14:textId="47C318B1"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21</w:t>
            </w:r>
          </w:p>
        </w:tc>
        <w:tc>
          <w:tcPr>
            <w:tcW w:w="3165" w:type="dxa"/>
          </w:tcPr>
          <w:p w14:paraId="54E1774F" w14:textId="6A49044A"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AGE &gt; 75</w:t>
            </w:r>
          </w:p>
        </w:tc>
      </w:tr>
      <w:tr w:rsidR="24C3C015" w14:paraId="55E387FE" w14:textId="77777777" w:rsidTr="24C3C015">
        <w:tc>
          <w:tcPr>
            <w:tcW w:w="2340" w:type="dxa"/>
          </w:tcPr>
          <w:p w14:paraId="3014E87D" w14:textId="64A562CA"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PAY_X</w:t>
            </w:r>
          </w:p>
        </w:tc>
        <w:tc>
          <w:tcPr>
            <w:tcW w:w="2130" w:type="dxa"/>
          </w:tcPr>
          <w:p w14:paraId="79FBE54C" w14:textId="4C2E37A5"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23101</w:t>
            </w:r>
          </w:p>
        </w:tc>
        <w:tc>
          <w:tcPr>
            <w:tcW w:w="1485" w:type="dxa"/>
          </w:tcPr>
          <w:p w14:paraId="6634480B" w14:textId="4ED74D53" w:rsidR="3D012993" w:rsidRDefault="3D012993" w:rsidP="24C3C015">
            <w:pPr>
              <w:spacing w:line="259" w:lineRule="auto"/>
              <w:rPr>
                <w:rFonts w:ascii="Courier New" w:eastAsia="Courier New" w:hAnsi="Courier New" w:cs="Courier New"/>
                <w:lang w:val="en-AU"/>
              </w:rPr>
            </w:pPr>
            <w:r w:rsidRPr="24C3C015">
              <w:rPr>
                <w:rFonts w:ascii="Courier New" w:eastAsia="Courier New" w:hAnsi="Courier New" w:cs="Courier New"/>
                <w:lang w:val="en-AU"/>
              </w:rPr>
              <w:t>-</w:t>
            </w:r>
          </w:p>
        </w:tc>
        <w:tc>
          <w:tcPr>
            <w:tcW w:w="3165" w:type="dxa"/>
          </w:tcPr>
          <w:p w14:paraId="4797AD9F" w14:textId="0356A186" w:rsidR="24C3C015" w:rsidRDefault="24C3C015" w:rsidP="24C3C015">
            <w:pPr>
              <w:rPr>
                <w:rFonts w:ascii="Courier New" w:eastAsia="Courier New" w:hAnsi="Courier New" w:cs="Courier New"/>
                <w:lang w:val="en-AU"/>
              </w:rPr>
            </w:pPr>
          </w:p>
        </w:tc>
      </w:tr>
      <w:tr w:rsidR="24C3C015" w14:paraId="68558580" w14:textId="77777777" w:rsidTr="24C3C015">
        <w:tc>
          <w:tcPr>
            <w:tcW w:w="2340" w:type="dxa"/>
          </w:tcPr>
          <w:p w14:paraId="3DEA0C2A" w14:textId="457DF27D"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PAY_AMTX</w:t>
            </w:r>
          </w:p>
        </w:tc>
        <w:tc>
          <w:tcPr>
            <w:tcW w:w="2130" w:type="dxa"/>
          </w:tcPr>
          <w:p w14:paraId="0372844E" w14:textId="6F3BF2F7"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23101</w:t>
            </w:r>
          </w:p>
        </w:tc>
        <w:tc>
          <w:tcPr>
            <w:tcW w:w="1485" w:type="dxa"/>
          </w:tcPr>
          <w:p w14:paraId="78A04D25" w14:textId="429BBE5B" w:rsidR="3D012993" w:rsidRDefault="3D012993" w:rsidP="24C3C015">
            <w:pPr>
              <w:spacing w:line="259" w:lineRule="auto"/>
              <w:rPr>
                <w:rFonts w:ascii="Courier New" w:eastAsia="Courier New" w:hAnsi="Courier New" w:cs="Courier New"/>
                <w:lang w:val="en-AU"/>
              </w:rPr>
            </w:pPr>
            <w:r w:rsidRPr="24C3C015">
              <w:rPr>
                <w:rFonts w:ascii="Courier New" w:eastAsia="Courier New" w:hAnsi="Courier New" w:cs="Courier New"/>
                <w:lang w:val="en-AU"/>
              </w:rPr>
              <w:t>-</w:t>
            </w:r>
          </w:p>
        </w:tc>
        <w:tc>
          <w:tcPr>
            <w:tcW w:w="3165" w:type="dxa"/>
          </w:tcPr>
          <w:p w14:paraId="1D052C6D" w14:textId="5948451E" w:rsidR="24C3C015" w:rsidRDefault="24C3C015" w:rsidP="24C3C015">
            <w:pPr>
              <w:rPr>
                <w:rFonts w:ascii="Courier New" w:eastAsia="Courier New" w:hAnsi="Courier New" w:cs="Courier New"/>
                <w:lang w:val="en-AU"/>
              </w:rPr>
            </w:pPr>
          </w:p>
        </w:tc>
      </w:tr>
      <w:tr w:rsidR="24C3C015" w14:paraId="5966F09B" w14:textId="77777777" w:rsidTr="24C3C015">
        <w:tc>
          <w:tcPr>
            <w:tcW w:w="2340" w:type="dxa"/>
          </w:tcPr>
          <w:p w14:paraId="060B4AEF" w14:textId="5D906290"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BILL_AMTX</w:t>
            </w:r>
          </w:p>
        </w:tc>
        <w:tc>
          <w:tcPr>
            <w:tcW w:w="2130" w:type="dxa"/>
          </w:tcPr>
          <w:p w14:paraId="45C3142C" w14:textId="1AF4EE56" w:rsidR="24C3C015" w:rsidRDefault="24C3C015" w:rsidP="24C3C015">
            <w:pPr>
              <w:rPr>
                <w:rFonts w:ascii="Courier New" w:eastAsia="Courier New" w:hAnsi="Courier New" w:cs="Courier New"/>
                <w:lang w:val="en-AU"/>
              </w:rPr>
            </w:pPr>
          </w:p>
        </w:tc>
        <w:tc>
          <w:tcPr>
            <w:tcW w:w="1485" w:type="dxa"/>
          </w:tcPr>
          <w:p w14:paraId="77F7F20D" w14:textId="6F1F144A" w:rsidR="24C3C015" w:rsidRDefault="24C3C015" w:rsidP="24C3C015">
            <w:pPr>
              <w:rPr>
                <w:rFonts w:ascii="Courier New" w:eastAsia="Courier New" w:hAnsi="Courier New" w:cs="Courier New"/>
                <w:lang w:val="en-AU"/>
              </w:rPr>
            </w:pPr>
          </w:p>
        </w:tc>
        <w:tc>
          <w:tcPr>
            <w:tcW w:w="3165" w:type="dxa"/>
          </w:tcPr>
          <w:p w14:paraId="5B5DD529" w14:textId="5C4060C1" w:rsidR="24C3C015" w:rsidRDefault="24C3C015" w:rsidP="24C3C015">
            <w:pPr>
              <w:rPr>
                <w:rFonts w:ascii="Courier New" w:eastAsia="Courier New" w:hAnsi="Courier New" w:cs="Courier New"/>
                <w:lang w:val="en-AU"/>
              </w:rPr>
            </w:pPr>
          </w:p>
        </w:tc>
      </w:tr>
      <w:tr w:rsidR="24C3C015" w14:paraId="040CC241" w14:textId="77777777" w:rsidTr="24C3C015">
        <w:tc>
          <w:tcPr>
            <w:tcW w:w="2340" w:type="dxa"/>
          </w:tcPr>
          <w:p w14:paraId="0A34FA71" w14:textId="22C6608D"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DEFAULT</w:t>
            </w:r>
          </w:p>
        </w:tc>
        <w:tc>
          <w:tcPr>
            <w:tcW w:w="2130" w:type="dxa"/>
          </w:tcPr>
          <w:p w14:paraId="122B9022" w14:textId="1DC11F2A"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23101</w:t>
            </w:r>
          </w:p>
        </w:tc>
        <w:tc>
          <w:tcPr>
            <w:tcW w:w="1485" w:type="dxa"/>
          </w:tcPr>
          <w:p w14:paraId="0AD4F434" w14:textId="31385400" w:rsidR="3D012993" w:rsidRDefault="3D012993" w:rsidP="24C3C015">
            <w:pPr>
              <w:rPr>
                <w:rFonts w:ascii="Courier New" w:eastAsia="Courier New" w:hAnsi="Courier New" w:cs="Courier New"/>
                <w:lang w:val="en-AU"/>
              </w:rPr>
            </w:pPr>
            <w:r w:rsidRPr="24C3C015">
              <w:rPr>
                <w:rFonts w:ascii="Courier New" w:eastAsia="Courier New" w:hAnsi="Courier New" w:cs="Courier New"/>
                <w:lang w:val="en-AU"/>
              </w:rPr>
              <w:t>-</w:t>
            </w:r>
          </w:p>
        </w:tc>
        <w:tc>
          <w:tcPr>
            <w:tcW w:w="3165" w:type="dxa"/>
          </w:tcPr>
          <w:p w14:paraId="203D214B" w14:textId="062FED76" w:rsidR="24C3C015" w:rsidRDefault="24C3C015" w:rsidP="24C3C015">
            <w:pPr>
              <w:rPr>
                <w:rFonts w:ascii="Courier New" w:eastAsia="Courier New" w:hAnsi="Courier New" w:cs="Courier New"/>
                <w:lang w:val="en-AU"/>
              </w:rPr>
            </w:pPr>
          </w:p>
        </w:tc>
      </w:tr>
    </w:tbl>
    <w:p w14:paraId="5645F3AE" w14:textId="428CA1B2" w:rsidR="768321C4" w:rsidRDefault="768321C4" w:rsidP="24C3C015">
      <w:pPr>
        <w:rPr>
          <w:i/>
          <w:iCs/>
          <w:lang w:val="en-AU"/>
        </w:rPr>
      </w:pPr>
    </w:p>
    <w:p w14:paraId="4D350D00" w14:textId="4EBF9E4C" w:rsidR="77D5ED8E" w:rsidRDefault="77D5ED8E">
      <w:r>
        <w:br w:type="page"/>
      </w:r>
    </w:p>
    <w:p w14:paraId="3CABEBB9" w14:textId="6010DD10" w:rsidR="768321C4" w:rsidRDefault="468DB65A" w:rsidP="54654A1B">
      <w:pPr>
        <w:pStyle w:val="Heading3"/>
        <w:rPr>
          <w:rFonts w:ascii="Calibri Light" w:hAnsi="Calibri Light"/>
          <w:i/>
          <w:iCs/>
        </w:rPr>
      </w:pPr>
      <w:bookmarkStart w:id="49" w:name="_Toc340566011"/>
      <w:r w:rsidRPr="54654A1B">
        <w:lastRenderedPageBreak/>
        <w:t xml:space="preserve">Appendix 3: </w:t>
      </w:r>
      <w:r w:rsidR="734D5490" w:rsidRPr="54654A1B">
        <w:t>Statement of contributions of each member</w:t>
      </w:r>
      <w:bookmarkEnd w:id="49"/>
    </w:p>
    <w:p w14:paraId="7BEF6E45" w14:textId="641C6959" w:rsidR="768321C4" w:rsidRDefault="768321C4" w:rsidP="24C3C015">
      <w:pPr>
        <w:rPr>
          <w:lang w:val="en-AU"/>
        </w:rPr>
      </w:pPr>
    </w:p>
    <w:p w14:paraId="4806949E" w14:textId="5CE126E3" w:rsidR="768321C4" w:rsidRDefault="54654A1B" w:rsidP="54654A1B">
      <w:pPr>
        <w:rPr>
          <w:lang w:val="en-AU"/>
        </w:rPr>
      </w:pPr>
      <w:r w:rsidRPr="54654A1B">
        <w:rPr>
          <w:lang w:val="en-AU"/>
        </w:rPr>
        <w:t>The project team worked collaboratively throughout the project and work was distributed evenly across all members. Team collaboration was facilitated through Microsoft Teams (communication), GitHub (coding) and Office 365 (documentation). Model exploration work was divided between members with each member to explore one model approach. Following initial exploration, some members continued the optimisation of select models while other members contributed to EDA, code revisions and report documentation.</w:t>
      </w:r>
    </w:p>
    <w:p w14:paraId="05ABEE6B" w14:textId="106D2233" w:rsidR="768321C4" w:rsidRDefault="24C3C015" w:rsidP="24C3C015">
      <w:pPr>
        <w:rPr>
          <w:lang w:val="en-AU"/>
        </w:rPr>
      </w:pPr>
      <w:r w:rsidRPr="24C3C015">
        <w:rPr>
          <w:lang w:val="en-AU"/>
        </w:rPr>
        <w:t xml:space="preserve">Ivan Cheung – 13975420 </w:t>
      </w:r>
    </w:p>
    <w:p w14:paraId="777FC775" w14:textId="138FCDF5" w:rsidR="768321C4" w:rsidRDefault="24C3C015" w:rsidP="24C3C015">
      <w:pPr>
        <w:pStyle w:val="ListParagraph"/>
        <w:numPr>
          <w:ilvl w:val="0"/>
          <w:numId w:val="1"/>
        </w:numPr>
        <w:rPr>
          <w:rFonts w:eastAsiaTheme="minorEastAsia"/>
        </w:rPr>
      </w:pPr>
      <w:r>
        <w:t xml:space="preserve">Project management: created a </w:t>
      </w:r>
      <w:proofErr w:type="spellStart"/>
      <w:r>
        <w:t>github</w:t>
      </w:r>
      <w:proofErr w:type="spellEnd"/>
      <w:r>
        <w:t xml:space="preserve"> repo, Team leader</w:t>
      </w:r>
    </w:p>
    <w:p w14:paraId="19E1DF8E" w14:textId="4F9F062F" w:rsidR="768321C4" w:rsidRDefault="24C3C015" w:rsidP="24C3C015">
      <w:pPr>
        <w:pStyle w:val="ListParagraph"/>
        <w:numPr>
          <w:ilvl w:val="0"/>
          <w:numId w:val="1"/>
        </w:numPr>
        <w:rPr>
          <w:rFonts w:eastAsiaTheme="minorEastAsia"/>
        </w:rPr>
      </w:pPr>
      <w:r>
        <w:t>Codes: data cleaning, SVM, GBM</w:t>
      </w:r>
    </w:p>
    <w:p w14:paraId="542BF013" w14:textId="08A9F201" w:rsidR="768321C4" w:rsidRDefault="303FF8F5" w:rsidP="24C3C015">
      <w:pPr>
        <w:pStyle w:val="ListParagraph"/>
        <w:numPr>
          <w:ilvl w:val="0"/>
          <w:numId w:val="1"/>
        </w:numPr>
      </w:pPr>
      <w:r>
        <w:t>Report writing: Introduction, correlations of variables for section 2, Appendices 1, 2 and 3</w:t>
      </w:r>
      <w:r w:rsidR="768321C4">
        <w:br/>
      </w:r>
      <w:r w:rsidRPr="54654A1B">
        <w:t xml:space="preserve"> </w:t>
      </w:r>
    </w:p>
    <w:p w14:paraId="2E05E35D" w14:textId="61F9515C" w:rsidR="768321C4" w:rsidRDefault="24C3C015" w:rsidP="24C3C015">
      <w:pPr>
        <w:rPr>
          <w:lang w:val="en-AU"/>
        </w:rPr>
      </w:pPr>
      <w:r w:rsidRPr="24C3C015">
        <w:rPr>
          <w:lang w:val="en-AU"/>
        </w:rPr>
        <w:t xml:space="preserve">John Rho – 24509337 </w:t>
      </w:r>
    </w:p>
    <w:p w14:paraId="0D23B62B" w14:textId="78BC196A" w:rsidR="768321C4" w:rsidRDefault="24C3C015" w:rsidP="24C3C015">
      <w:pPr>
        <w:pStyle w:val="ListParagraph"/>
        <w:numPr>
          <w:ilvl w:val="0"/>
          <w:numId w:val="1"/>
        </w:numPr>
      </w:pPr>
      <w:r>
        <w:t>Project management: organised meetings</w:t>
      </w:r>
    </w:p>
    <w:p w14:paraId="4BD914B1" w14:textId="14F6BF48" w:rsidR="768321C4" w:rsidRDefault="24C3C015" w:rsidP="24C3C015">
      <w:pPr>
        <w:pStyle w:val="ListParagraph"/>
        <w:numPr>
          <w:ilvl w:val="0"/>
          <w:numId w:val="1"/>
        </w:numPr>
        <w:spacing w:after="0"/>
        <w:rPr>
          <w:rFonts w:eastAsiaTheme="minorEastAsia"/>
        </w:rPr>
      </w:pPr>
      <w:r>
        <w:t>Codes: data cleaning, logistic regression, GBM</w:t>
      </w:r>
    </w:p>
    <w:p w14:paraId="6E409CA6" w14:textId="1DE9A468" w:rsidR="768321C4" w:rsidRDefault="24C3C015" w:rsidP="24C3C015">
      <w:pPr>
        <w:pStyle w:val="ListParagraph"/>
        <w:numPr>
          <w:ilvl w:val="0"/>
          <w:numId w:val="1"/>
        </w:numPr>
      </w:pPr>
      <w:r>
        <w:t>Report writing: Section 3.3 Logistic regression, section 5: Optimisation Summary</w:t>
      </w:r>
      <w:r w:rsidR="768321C4">
        <w:br/>
      </w:r>
      <w:r w:rsidRPr="24C3C015">
        <w:t xml:space="preserve"> </w:t>
      </w:r>
    </w:p>
    <w:p w14:paraId="2CF21F46" w14:textId="579EFFFC" w:rsidR="768321C4" w:rsidRDefault="24C3C015" w:rsidP="24C3C015">
      <w:pPr>
        <w:rPr>
          <w:lang w:val="en-AU"/>
        </w:rPr>
      </w:pPr>
      <w:proofErr w:type="spellStart"/>
      <w:r w:rsidRPr="24C3C015">
        <w:rPr>
          <w:lang w:val="en-AU"/>
        </w:rPr>
        <w:t>Dinh</w:t>
      </w:r>
      <w:proofErr w:type="spellEnd"/>
      <w:r w:rsidRPr="24C3C015">
        <w:rPr>
          <w:lang w:val="en-AU"/>
        </w:rPr>
        <w:t xml:space="preserve"> Tran – 14382497 </w:t>
      </w:r>
    </w:p>
    <w:p w14:paraId="7F5EB047" w14:textId="75B9BACF" w:rsidR="768321C4" w:rsidRDefault="303FF8F5" w:rsidP="24C3C015">
      <w:pPr>
        <w:pStyle w:val="ListParagraph"/>
        <w:numPr>
          <w:ilvl w:val="0"/>
          <w:numId w:val="2"/>
        </w:numPr>
        <w:rPr>
          <w:rFonts w:eastAsiaTheme="minorEastAsia"/>
        </w:rPr>
      </w:pPr>
      <w:r w:rsidRPr="54654A1B">
        <w:t xml:space="preserve">Codes:  data cleaning (rewrote some codes to make them shorter), EDA, Random Forest, GBM (working with Ryan to get the final model using </w:t>
      </w:r>
      <w:proofErr w:type="spellStart"/>
      <w:r w:rsidRPr="54654A1B">
        <w:t>Dinh’s</w:t>
      </w:r>
      <w:proofErr w:type="spellEnd"/>
      <w:r w:rsidRPr="54654A1B">
        <w:t xml:space="preserve"> initial tunning hyperparameters)</w:t>
      </w:r>
    </w:p>
    <w:p w14:paraId="0028FED0" w14:textId="07E2333B" w:rsidR="768321C4" w:rsidRDefault="303FF8F5" w:rsidP="24C3C015">
      <w:pPr>
        <w:pStyle w:val="ListParagraph"/>
        <w:numPr>
          <w:ilvl w:val="0"/>
          <w:numId w:val="2"/>
        </w:numPr>
      </w:pPr>
      <w:r w:rsidRPr="54654A1B">
        <w:t>Report writing: Section 2 (EDA, data preparation), 3.1 Random Forest section, Appendices 3, 4</w:t>
      </w:r>
    </w:p>
    <w:p w14:paraId="5BC43A1E" w14:textId="2E9E02BC" w:rsidR="768321C4" w:rsidRDefault="24C3C015" w:rsidP="24C3C015">
      <w:pPr>
        <w:pStyle w:val="ListParagraph"/>
        <w:numPr>
          <w:ilvl w:val="0"/>
          <w:numId w:val="2"/>
        </w:numPr>
      </w:pPr>
      <w:r>
        <w:t>Kaggle submissions</w:t>
      </w:r>
      <w:r w:rsidR="768321C4">
        <w:br/>
      </w:r>
      <w:r w:rsidRPr="24C3C015">
        <w:t xml:space="preserve"> </w:t>
      </w:r>
    </w:p>
    <w:p w14:paraId="47C7BE16" w14:textId="18A10BD6" w:rsidR="768321C4" w:rsidRDefault="24C3C015" w:rsidP="24C3C015">
      <w:pPr>
        <w:rPr>
          <w:lang w:val="en-AU"/>
        </w:rPr>
      </w:pPr>
      <w:r w:rsidRPr="24C3C015">
        <w:rPr>
          <w:lang w:val="en-AU"/>
        </w:rPr>
        <w:t>Ryan Yeo – 14328254</w:t>
      </w:r>
    </w:p>
    <w:p w14:paraId="4E086183" w14:textId="2ED7A6E4" w:rsidR="768321C4" w:rsidRDefault="24C3C015" w:rsidP="24C3C015">
      <w:pPr>
        <w:pStyle w:val="ListParagraph"/>
        <w:numPr>
          <w:ilvl w:val="0"/>
          <w:numId w:val="2"/>
        </w:numPr>
        <w:spacing w:after="0"/>
        <w:rPr>
          <w:rFonts w:eastAsiaTheme="minorEastAsia"/>
        </w:rPr>
      </w:pPr>
      <w:r w:rsidRPr="24C3C015">
        <w:t xml:space="preserve">Codes:  data cleaning, GBM and working with </w:t>
      </w:r>
      <w:proofErr w:type="spellStart"/>
      <w:r w:rsidRPr="24C3C015">
        <w:t>Dinh</w:t>
      </w:r>
      <w:proofErr w:type="spellEnd"/>
      <w:r w:rsidRPr="24C3C015">
        <w:t xml:space="preserve"> to get the final model, trained the final model which was used for Kaggle</w:t>
      </w:r>
    </w:p>
    <w:p w14:paraId="54053F2A" w14:textId="2E0BDF05" w:rsidR="768321C4" w:rsidRDefault="24C3C015" w:rsidP="24C3C015">
      <w:pPr>
        <w:pStyle w:val="ListParagraph"/>
        <w:numPr>
          <w:ilvl w:val="0"/>
          <w:numId w:val="2"/>
        </w:numPr>
        <w:rPr>
          <w:rFonts w:asciiTheme="majorHAnsi" w:eastAsiaTheme="majorEastAsia" w:hAnsiTheme="majorHAnsi" w:cstheme="majorBidi"/>
          <w:color w:val="2F5496" w:themeColor="accent1" w:themeShade="BF"/>
          <w:sz w:val="26"/>
          <w:szCs w:val="26"/>
        </w:rPr>
      </w:pPr>
      <w:r w:rsidRPr="24C3C015">
        <w:t xml:space="preserve">Report writing:  Sections 3.3 SMV and 3.4 GBM sections, section 4, section 5, section 6. </w:t>
      </w:r>
      <w:r w:rsidR="1B673FAA" w:rsidRPr="24C3C015">
        <w:t>Deployment to Kaggle</w:t>
      </w:r>
    </w:p>
    <w:p w14:paraId="2E6E7665" w14:textId="13E4C4BE" w:rsidR="768321C4" w:rsidRDefault="24C3C015" w:rsidP="24C3C015">
      <w:pPr>
        <w:pStyle w:val="ListParagraph"/>
        <w:numPr>
          <w:ilvl w:val="0"/>
          <w:numId w:val="2"/>
        </w:numPr>
        <w:rPr>
          <w:color w:val="2F5496" w:themeColor="accent1" w:themeShade="BF"/>
          <w:sz w:val="26"/>
          <w:szCs w:val="26"/>
        </w:rPr>
      </w:pPr>
      <w:r w:rsidRPr="24C3C015">
        <w:t>Kaggle submissions</w:t>
      </w:r>
    </w:p>
    <w:p w14:paraId="0AA03037" w14:textId="43B91A2E" w:rsidR="768321C4" w:rsidRDefault="24C3C015" w:rsidP="24C3C015">
      <w:pPr>
        <w:pStyle w:val="ListParagraph"/>
        <w:numPr>
          <w:ilvl w:val="0"/>
          <w:numId w:val="2"/>
        </w:numPr>
        <w:rPr>
          <w:color w:val="2F5496" w:themeColor="accent1" w:themeShade="BF"/>
          <w:sz w:val="26"/>
          <w:szCs w:val="26"/>
        </w:rPr>
      </w:pPr>
      <w:r w:rsidRPr="24C3C015">
        <w:t>ODI Data Ethics Canvas</w:t>
      </w:r>
    </w:p>
    <w:p w14:paraId="46E21146" w14:textId="7B6CCF5A" w:rsidR="768321C4" w:rsidRDefault="768321C4" w:rsidP="24C3C015">
      <w:pPr>
        <w:rPr>
          <w:lang w:val="en-AU"/>
        </w:rPr>
      </w:pPr>
    </w:p>
    <w:p w14:paraId="367A0436" w14:textId="08854BC2" w:rsidR="77D5ED8E" w:rsidRDefault="77D5ED8E">
      <w:r>
        <w:br w:type="page"/>
      </w:r>
    </w:p>
    <w:p w14:paraId="37D1A287" w14:textId="433615E6" w:rsidR="768321C4" w:rsidRDefault="468DB65A" w:rsidP="54654A1B">
      <w:pPr>
        <w:pStyle w:val="Heading3"/>
        <w:rPr>
          <w:rFonts w:ascii="Calibri Light" w:hAnsi="Calibri Light"/>
          <w:i/>
          <w:iCs/>
        </w:rPr>
      </w:pPr>
      <w:bookmarkStart w:id="50" w:name="_Toc1469410075"/>
      <w:r w:rsidRPr="54654A1B">
        <w:lastRenderedPageBreak/>
        <w:t xml:space="preserve">Appendix 4: </w:t>
      </w:r>
      <w:r w:rsidR="734D5490" w:rsidRPr="54654A1B">
        <w:t>Random Forest model selection</w:t>
      </w:r>
      <w:bookmarkEnd w:id="50"/>
    </w:p>
    <w:p w14:paraId="7E7251C8" w14:textId="782B5855" w:rsidR="54654A1B" w:rsidRDefault="54654A1B" w:rsidP="54654A1B">
      <w:pPr>
        <w:rPr>
          <w:lang w:val="en-AU"/>
        </w:rPr>
      </w:pPr>
    </w:p>
    <w:p w14:paraId="05F28236" w14:textId="5CB1710D" w:rsidR="768321C4" w:rsidRDefault="24C3C015" w:rsidP="24C3C015">
      <w:pPr>
        <w:rPr>
          <w:lang w:val="en-AU"/>
        </w:rPr>
      </w:pPr>
      <w:r w:rsidRPr="24C3C015">
        <w:rPr>
          <w:lang w:val="en-AU"/>
        </w:rPr>
        <w:t xml:space="preserve">We first tried a simple random forest model with </w:t>
      </w:r>
      <w:proofErr w:type="spellStart"/>
      <w:r w:rsidRPr="24C3C015">
        <w:rPr>
          <w:lang w:val="en-AU"/>
        </w:rPr>
        <w:t>ntree</w:t>
      </w:r>
      <w:proofErr w:type="spellEnd"/>
      <w:r w:rsidRPr="24C3C015">
        <w:rPr>
          <w:lang w:val="en-AU"/>
        </w:rPr>
        <w:t xml:space="preserve"> being 200 and other </w:t>
      </w:r>
      <w:r w:rsidR="00681737">
        <w:rPr>
          <w:lang w:val="en-AU"/>
        </w:rPr>
        <w:t>hyper</w:t>
      </w:r>
      <w:r w:rsidRPr="24C3C015">
        <w:rPr>
          <w:lang w:val="en-AU"/>
        </w:rPr>
        <w:t xml:space="preserve">parameters are taken as the default values. We obtained an AUC of 0.78544 on the test set. </w:t>
      </w:r>
    </w:p>
    <w:p w14:paraId="330F9AEE" w14:textId="4BBEFEEB" w:rsidR="768321C4" w:rsidRDefault="303FF8F5" w:rsidP="24C3C015">
      <w:pPr>
        <w:rPr>
          <w:lang w:val="en-AU"/>
        </w:rPr>
      </w:pPr>
      <w:r w:rsidRPr="54654A1B">
        <w:rPr>
          <w:lang w:val="en-AU"/>
        </w:rPr>
        <w:t xml:space="preserve">Secondly, we trained a model using the default grid search and obtained some information for variable importance. For this default grid search model, the PAY_AMTX variables are the least important model, therefore we removed the variables and trained another model using the default grid search. These two models provided us with an AUC of  0.7863344  and 0.7856454, respectively when applying on the test set. This suggested that removing some unimportant variables did not improve the model performance in this case.  </w:t>
      </w:r>
      <w:r w:rsidR="768321C4">
        <w:br/>
      </w:r>
      <w:r w:rsidRPr="54654A1B">
        <w:rPr>
          <w:lang w:val="en-AU"/>
        </w:rPr>
        <w:t xml:space="preserve">We also trained two models with the number of trees being 200 and 300 and the recommend(default) </w:t>
      </w:r>
      <w:proofErr w:type="spellStart"/>
      <w:r w:rsidRPr="54654A1B">
        <w:rPr>
          <w:lang w:val="en-AU"/>
        </w:rPr>
        <w:t>mtry</w:t>
      </w:r>
      <w:proofErr w:type="spellEnd"/>
      <w:r w:rsidRPr="54654A1B">
        <w:rPr>
          <w:lang w:val="en-AU"/>
        </w:rPr>
        <w:t xml:space="preserve"> for the classification problem (see ref. 1, 2). In this case, </w:t>
      </w:r>
      <w:proofErr w:type="spellStart"/>
      <w:r w:rsidRPr="54654A1B">
        <w:rPr>
          <w:lang w:val="en-AU"/>
        </w:rPr>
        <w:t>mtry</w:t>
      </w:r>
      <w:proofErr w:type="spellEnd"/>
      <w:r w:rsidRPr="54654A1B">
        <w:rPr>
          <w:lang w:val="en-AU"/>
        </w:rPr>
        <w:t xml:space="preserve"> is taken to be the square root of the number of features in the training data set.  By comparing the AUC on the test set, the model with </w:t>
      </w:r>
      <w:proofErr w:type="spellStart"/>
      <w:r w:rsidRPr="54654A1B">
        <w:rPr>
          <w:lang w:val="en-AU"/>
        </w:rPr>
        <w:t>ntree</w:t>
      </w:r>
      <w:proofErr w:type="spellEnd"/>
      <w:r w:rsidRPr="54654A1B">
        <w:rPr>
          <w:lang w:val="en-AU"/>
        </w:rPr>
        <w:t xml:space="preserve">=300 performed better with an AUC of 0.788 compared to 0.786. </w:t>
      </w:r>
    </w:p>
    <w:p w14:paraId="7875DF59" w14:textId="3907A5C7" w:rsidR="768321C4" w:rsidRDefault="24C3C015" w:rsidP="24C3C015">
      <w:pPr>
        <w:rPr>
          <w:lang w:val="en-AU"/>
        </w:rPr>
      </w:pPr>
      <w:r w:rsidRPr="24C3C015">
        <w:rPr>
          <w:lang w:val="en-AU"/>
        </w:rPr>
        <w:t xml:space="preserve">Furthermore, we used manual tunning to see if we could train a better model.  We chose </w:t>
      </w:r>
      <w:proofErr w:type="spellStart"/>
      <w:r w:rsidRPr="24C3C015">
        <w:rPr>
          <w:lang w:val="en-AU"/>
        </w:rPr>
        <w:t>ntree</w:t>
      </w:r>
      <w:proofErr w:type="spellEnd"/>
      <w:r w:rsidRPr="24C3C015">
        <w:rPr>
          <w:lang w:val="en-AU"/>
        </w:rPr>
        <w:t xml:space="preserve"> to be 300, the </w:t>
      </w:r>
      <w:proofErr w:type="spellStart"/>
      <w:r w:rsidRPr="24C3C015">
        <w:rPr>
          <w:lang w:val="en-AU"/>
        </w:rPr>
        <w:t>nodesize</w:t>
      </w:r>
      <w:proofErr w:type="spellEnd"/>
      <w:r w:rsidRPr="24C3C015">
        <w:rPr>
          <w:lang w:val="en-AU"/>
        </w:rPr>
        <w:t xml:space="preserve">  to be 1, 5 </w:t>
      </w:r>
      <w:proofErr w:type="spellStart"/>
      <w:r w:rsidRPr="24C3C015">
        <w:rPr>
          <w:lang w:val="en-AU"/>
        </w:rPr>
        <w:t>annd</w:t>
      </w:r>
      <w:proofErr w:type="spellEnd"/>
      <w:r w:rsidRPr="24C3C015">
        <w:rPr>
          <w:lang w:val="en-AU"/>
        </w:rPr>
        <w:t xml:space="preserve"> 10.  In addition, we tuned </w:t>
      </w:r>
      <w:proofErr w:type="spellStart"/>
      <w:r w:rsidRPr="24C3C015">
        <w:rPr>
          <w:lang w:val="en-AU"/>
        </w:rPr>
        <w:t>mtry</w:t>
      </w:r>
      <w:proofErr w:type="spellEnd"/>
      <w:r w:rsidRPr="24C3C015">
        <w:rPr>
          <w:lang w:val="en-AU"/>
        </w:rPr>
        <w:t xml:space="preserve"> in the range from 4 to 9. It is noted that by default </w:t>
      </w:r>
      <w:proofErr w:type="spellStart"/>
      <w:r w:rsidRPr="24C3C015">
        <w:rPr>
          <w:lang w:val="en-AU"/>
        </w:rPr>
        <w:t>nodesize</w:t>
      </w:r>
      <w:proofErr w:type="spellEnd"/>
      <w:r w:rsidRPr="24C3C015">
        <w:rPr>
          <w:lang w:val="en-AU"/>
        </w:rPr>
        <w:t xml:space="preserve"> is taken to be 1 for a classification problem.  As results, on the test set we obtained AUC= 0.7866337 for </w:t>
      </w:r>
      <w:proofErr w:type="spellStart"/>
      <w:r w:rsidRPr="24C3C015">
        <w:rPr>
          <w:lang w:val="en-AU"/>
        </w:rPr>
        <w:t>nodesize</w:t>
      </w:r>
      <w:proofErr w:type="spellEnd"/>
      <w:r w:rsidRPr="24C3C015">
        <w:rPr>
          <w:lang w:val="en-AU"/>
        </w:rPr>
        <w:t xml:space="preserve">=1 and AUC=0.788013 for </w:t>
      </w:r>
      <w:proofErr w:type="spellStart"/>
      <w:r w:rsidRPr="24C3C015">
        <w:rPr>
          <w:lang w:val="en-AU"/>
        </w:rPr>
        <w:t>nodesize</w:t>
      </w:r>
      <w:proofErr w:type="spellEnd"/>
      <w:r w:rsidRPr="24C3C015">
        <w:rPr>
          <w:lang w:val="en-AU"/>
        </w:rPr>
        <w:t xml:space="preserve">=5. The corresponding </w:t>
      </w:r>
      <w:proofErr w:type="spellStart"/>
      <w:r w:rsidRPr="24C3C015">
        <w:rPr>
          <w:lang w:val="en-AU"/>
        </w:rPr>
        <w:t>mtry</w:t>
      </w:r>
      <w:proofErr w:type="spellEnd"/>
      <w:r w:rsidRPr="24C3C015">
        <w:rPr>
          <w:lang w:val="en-AU"/>
        </w:rPr>
        <w:t xml:space="preserve"> for these three models was chosen to be 9, 8 and 6, respectively.</w:t>
      </w:r>
    </w:p>
    <w:p w14:paraId="29A0E7F0" w14:textId="795E7356" w:rsidR="768321C4" w:rsidRDefault="768321C4" w:rsidP="24C3C015">
      <w:pPr>
        <w:rPr>
          <w:lang w:val="en-AU"/>
        </w:rPr>
      </w:pPr>
    </w:p>
    <w:p w14:paraId="4F28C64A" w14:textId="4D5D7B8A" w:rsidR="77D5ED8E" w:rsidRDefault="77D5ED8E">
      <w:r>
        <w:br w:type="page"/>
      </w:r>
    </w:p>
    <w:p w14:paraId="5C789C10" w14:textId="255AF8F2" w:rsidR="768321C4" w:rsidRDefault="468DB65A" w:rsidP="54654A1B">
      <w:pPr>
        <w:pStyle w:val="Heading3"/>
        <w:rPr>
          <w:rFonts w:ascii="Calibri Light" w:hAnsi="Calibri Light"/>
          <w:i/>
          <w:iCs/>
        </w:rPr>
      </w:pPr>
      <w:bookmarkStart w:id="51" w:name="_Toc608073944"/>
      <w:r w:rsidRPr="54654A1B">
        <w:lastRenderedPageBreak/>
        <w:t>Appendix 6: figure 7 ROCs – GBM</w:t>
      </w:r>
      <w:bookmarkEnd w:id="51"/>
    </w:p>
    <w:p w14:paraId="08434577" w14:textId="5E033A02" w:rsidR="54654A1B" w:rsidRDefault="54654A1B" w:rsidP="54654A1B">
      <w:pPr>
        <w:rPr>
          <w:lang w:val="en-AU"/>
        </w:rPr>
      </w:pPr>
    </w:p>
    <w:p w14:paraId="43F4A2C8" w14:textId="118F699F" w:rsidR="768321C4" w:rsidRDefault="2B73DF01" w:rsidP="24C3C015">
      <w:r>
        <w:rPr>
          <w:noProof/>
          <w:color w:val="2B579A"/>
          <w:shd w:val="clear" w:color="auto" w:fill="E6E6E6"/>
        </w:rPr>
        <w:drawing>
          <wp:inline distT="0" distB="0" distL="0" distR="0" wp14:anchorId="54C4E747" wp14:editId="18A5E48A">
            <wp:extent cx="5595433" cy="4954288"/>
            <wp:effectExtent l="0" t="0" r="0" b="0"/>
            <wp:docPr id="1562517371" name="Picture 156251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95433" cy="4954288"/>
                    </a:xfrm>
                    <a:prstGeom prst="rect">
                      <a:avLst/>
                    </a:prstGeom>
                  </pic:spPr>
                </pic:pic>
              </a:graphicData>
            </a:graphic>
          </wp:inline>
        </w:drawing>
      </w:r>
    </w:p>
    <w:p w14:paraId="72255857" w14:textId="38B4DC82" w:rsidR="77D5ED8E" w:rsidRDefault="77D5ED8E">
      <w:r>
        <w:br w:type="page"/>
      </w:r>
    </w:p>
    <w:p w14:paraId="7F537622" w14:textId="1AF9BCFE" w:rsidR="768321C4" w:rsidRDefault="468DB65A" w:rsidP="54654A1B">
      <w:pPr>
        <w:pStyle w:val="Heading3"/>
        <w:rPr>
          <w:rFonts w:ascii="Calibri Light" w:hAnsi="Calibri Light"/>
          <w:i/>
          <w:iCs/>
        </w:rPr>
      </w:pPr>
      <w:bookmarkStart w:id="52" w:name="_Toc1598271434"/>
      <w:commentRangeStart w:id="53"/>
      <w:commentRangeStart w:id="54"/>
      <w:commentRangeStart w:id="55"/>
      <w:r w:rsidRPr="54654A1B">
        <w:lastRenderedPageBreak/>
        <w:t>Appendix 7: Figure 8. Variable importance chart – basic GBM</w:t>
      </w:r>
      <w:commentRangeEnd w:id="53"/>
      <w:r w:rsidR="768321C4">
        <w:commentReference w:id="53"/>
      </w:r>
      <w:commentRangeEnd w:id="54"/>
      <w:r w:rsidR="768321C4">
        <w:commentReference w:id="54"/>
      </w:r>
      <w:commentRangeEnd w:id="55"/>
      <w:r w:rsidR="768321C4">
        <w:commentReference w:id="55"/>
      </w:r>
      <w:bookmarkEnd w:id="52"/>
    </w:p>
    <w:p w14:paraId="37CD42A8" w14:textId="24E3DCF9" w:rsidR="768321C4" w:rsidRDefault="768321C4" w:rsidP="54654A1B">
      <w:pPr>
        <w:rPr>
          <w:lang w:val="en-AU"/>
        </w:rPr>
      </w:pPr>
    </w:p>
    <w:p w14:paraId="61675E1F" w14:textId="38A85858" w:rsidR="768321C4" w:rsidRDefault="54654A1B" w:rsidP="24C3C015">
      <w:r>
        <w:rPr>
          <w:noProof/>
          <w:color w:val="2B579A"/>
          <w:shd w:val="clear" w:color="auto" w:fill="E6E6E6"/>
        </w:rPr>
        <w:drawing>
          <wp:inline distT="0" distB="0" distL="0" distR="0" wp14:anchorId="5E49999A" wp14:editId="76CCB065">
            <wp:extent cx="5934075" cy="5192316"/>
            <wp:effectExtent l="0" t="0" r="0" b="0"/>
            <wp:docPr id="110971958" name="Picture 11097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34075" cy="5192316"/>
                    </a:xfrm>
                    <a:prstGeom prst="rect">
                      <a:avLst/>
                    </a:prstGeom>
                  </pic:spPr>
                </pic:pic>
              </a:graphicData>
            </a:graphic>
          </wp:inline>
        </w:drawing>
      </w:r>
    </w:p>
    <w:p w14:paraId="2977FEED" w14:textId="30C20CD0" w:rsidR="77D5ED8E" w:rsidRDefault="77D5ED8E">
      <w:r>
        <w:br w:type="page"/>
      </w:r>
    </w:p>
    <w:p w14:paraId="6B8D8C9B" w14:textId="5F3CA309" w:rsidR="768321C4" w:rsidRDefault="468DB65A" w:rsidP="77D5ED8E">
      <w:pPr>
        <w:pStyle w:val="Heading3"/>
        <w:rPr>
          <w:rFonts w:ascii="Calibri Light" w:hAnsi="Calibri Light"/>
        </w:rPr>
      </w:pPr>
      <w:bookmarkStart w:id="57" w:name="_Toc609186973"/>
      <w:r w:rsidRPr="54654A1B">
        <w:lastRenderedPageBreak/>
        <w:t>Appendix 8: Submission records – Kaggle</w:t>
      </w:r>
      <w:bookmarkEnd w:id="57"/>
    </w:p>
    <w:tbl>
      <w:tblPr>
        <w:tblStyle w:val="TableGrid"/>
        <w:tblW w:w="0" w:type="auto"/>
        <w:tblLayout w:type="fixed"/>
        <w:tblLook w:val="06A0" w:firstRow="1" w:lastRow="0" w:firstColumn="1" w:lastColumn="0" w:noHBand="1" w:noVBand="1"/>
      </w:tblPr>
      <w:tblGrid>
        <w:gridCol w:w="5370"/>
        <w:gridCol w:w="2830"/>
        <w:gridCol w:w="2600"/>
      </w:tblGrid>
      <w:tr w:rsidR="77D5ED8E" w14:paraId="7CCC0D6C"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55F8C0A" w14:textId="06CE2D0A" w:rsidR="77D5ED8E" w:rsidRDefault="77D5ED8E" w:rsidP="77D5ED8E">
            <w:pPr>
              <w:rPr>
                <w:rFonts w:ascii="Calibri" w:eastAsia="Calibri" w:hAnsi="Calibri" w:cs="Calibri"/>
                <w:b/>
                <w:bCs/>
                <w:color w:val="000000" w:themeColor="text1"/>
              </w:rPr>
            </w:pPr>
            <w:r w:rsidRPr="77D5ED8E">
              <w:rPr>
                <w:rFonts w:ascii="Calibri" w:eastAsia="Calibri" w:hAnsi="Calibri" w:cs="Calibri"/>
                <w:b/>
                <w:bCs/>
                <w:color w:val="000000" w:themeColor="text1"/>
              </w:rPr>
              <w:t>Submission Time</w:t>
            </w:r>
          </w:p>
        </w:tc>
        <w:tc>
          <w:tcPr>
            <w:tcW w:w="28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2CB17B42" w14:textId="04DA4753" w:rsidR="77D5ED8E" w:rsidRDefault="77D5ED8E" w:rsidP="77D5ED8E">
            <w:pPr>
              <w:rPr>
                <w:rFonts w:ascii="Calibri" w:eastAsia="Calibri" w:hAnsi="Calibri" w:cs="Calibri"/>
                <w:b/>
                <w:bCs/>
                <w:color w:val="000000" w:themeColor="text1"/>
              </w:rPr>
            </w:pPr>
            <w:r w:rsidRPr="77D5ED8E">
              <w:rPr>
                <w:rFonts w:ascii="Calibri" w:eastAsia="Calibri" w:hAnsi="Calibri" w:cs="Calibri"/>
                <w:b/>
                <w:bCs/>
                <w:color w:val="000000" w:themeColor="text1"/>
              </w:rPr>
              <w:t>Submission Comment</w:t>
            </w:r>
          </w:p>
        </w:tc>
        <w:tc>
          <w:tcPr>
            <w:tcW w:w="26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2E099290" w14:textId="5283B126" w:rsidR="77D5ED8E" w:rsidRDefault="77D5ED8E" w:rsidP="77D5ED8E">
            <w:pPr>
              <w:rPr>
                <w:rFonts w:ascii="Calibri" w:eastAsia="Calibri" w:hAnsi="Calibri" w:cs="Calibri"/>
                <w:b/>
                <w:bCs/>
                <w:color w:val="000000" w:themeColor="text1"/>
              </w:rPr>
            </w:pPr>
            <w:r w:rsidRPr="77D5ED8E">
              <w:rPr>
                <w:rFonts w:ascii="Calibri" w:eastAsia="Calibri" w:hAnsi="Calibri" w:cs="Calibri"/>
                <w:b/>
                <w:bCs/>
                <w:color w:val="000000" w:themeColor="text1"/>
              </w:rPr>
              <w:t>Submission Score</w:t>
            </w:r>
          </w:p>
        </w:tc>
      </w:tr>
      <w:tr w:rsidR="77D5ED8E" w14:paraId="37C2A24F"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34020648" w14:textId="669DB71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15 hours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1873F026" w14:textId="00F5AEF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version 9</w:t>
            </w:r>
          </w:p>
        </w:tc>
        <w:tc>
          <w:tcPr>
            <w:tcW w:w="2600" w:type="dxa"/>
            <w:tcBorders>
              <w:top w:val="single" w:sz="4" w:space="0" w:color="auto"/>
              <w:left w:val="single" w:sz="4" w:space="0" w:color="auto"/>
              <w:bottom w:val="single" w:sz="4" w:space="0" w:color="auto"/>
              <w:right w:val="single" w:sz="4" w:space="0" w:color="auto"/>
            </w:tcBorders>
          </w:tcPr>
          <w:p w14:paraId="10F68CBF" w14:textId="3442AD64"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0.72241</w:t>
            </w:r>
          </w:p>
        </w:tc>
      </w:tr>
      <w:tr w:rsidR="77D5ED8E" w14:paraId="424D0313"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667DCD07" w14:textId="116864C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a day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7FB65E52" w14:textId="7DDEBE5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version 8</w:t>
            </w:r>
          </w:p>
        </w:tc>
        <w:tc>
          <w:tcPr>
            <w:tcW w:w="2600" w:type="dxa"/>
            <w:tcBorders>
              <w:top w:val="single" w:sz="4" w:space="0" w:color="auto"/>
              <w:left w:val="single" w:sz="4" w:space="0" w:color="auto"/>
              <w:bottom w:val="single" w:sz="4" w:space="0" w:color="auto"/>
              <w:right w:val="single" w:sz="4" w:space="0" w:color="auto"/>
            </w:tcBorders>
          </w:tcPr>
          <w:p w14:paraId="77C6569D" w14:textId="570F7571"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0.79541</w:t>
            </w:r>
          </w:p>
        </w:tc>
      </w:tr>
      <w:tr w:rsidR="77D5ED8E" w14:paraId="7B0C4B1D"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584646DB" w14:textId="0A975001"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a day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3F2F227D" w14:textId="2931323A"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version 7</w:t>
            </w:r>
          </w:p>
        </w:tc>
        <w:tc>
          <w:tcPr>
            <w:tcW w:w="2600" w:type="dxa"/>
            <w:tcBorders>
              <w:top w:val="single" w:sz="4" w:space="0" w:color="auto"/>
              <w:left w:val="single" w:sz="4" w:space="0" w:color="auto"/>
              <w:bottom w:val="single" w:sz="4" w:space="0" w:color="auto"/>
              <w:right w:val="single" w:sz="4" w:space="0" w:color="auto"/>
            </w:tcBorders>
          </w:tcPr>
          <w:p w14:paraId="231719B8" w14:textId="2578E6E5"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0.79242</w:t>
            </w:r>
          </w:p>
        </w:tc>
      </w:tr>
      <w:tr w:rsidR="77D5ED8E" w14:paraId="7B1E2884"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78632F0" w14:textId="4A6697B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a day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0DDFD9EC" w14:textId="50DAAEE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version 6</w:t>
            </w:r>
          </w:p>
        </w:tc>
        <w:tc>
          <w:tcPr>
            <w:tcW w:w="2600" w:type="dxa"/>
            <w:tcBorders>
              <w:top w:val="single" w:sz="4" w:space="0" w:color="auto"/>
              <w:left w:val="single" w:sz="4" w:space="0" w:color="auto"/>
              <w:bottom w:val="single" w:sz="4" w:space="0" w:color="auto"/>
              <w:right w:val="single" w:sz="4" w:space="0" w:color="auto"/>
            </w:tcBorders>
          </w:tcPr>
          <w:p w14:paraId="0805545C" w14:textId="033DA62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0.79526</w:t>
            </w:r>
          </w:p>
        </w:tc>
      </w:tr>
      <w:tr w:rsidR="77D5ED8E" w14:paraId="57D2E9AF"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621C2E8" w14:textId="46FD9D0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72D96F14" w14:textId="5F8156B9"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v3</w:t>
            </w:r>
          </w:p>
        </w:tc>
        <w:tc>
          <w:tcPr>
            <w:tcW w:w="2600" w:type="dxa"/>
            <w:tcBorders>
              <w:top w:val="single" w:sz="4" w:space="0" w:color="auto"/>
              <w:left w:val="single" w:sz="4" w:space="0" w:color="auto"/>
              <w:bottom w:val="single" w:sz="4" w:space="0" w:color="auto"/>
              <w:right w:val="single" w:sz="4" w:space="0" w:color="auto"/>
            </w:tcBorders>
          </w:tcPr>
          <w:p w14:paraId="249D0B13" w14:textId="38E471B0"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0.78749</w:t>
            </w:r>
          </w:p>
        </w:tc>
      </w:tr>
      <w:tr w:rsidR="77D5ED8E" w14:paraId="04376A52"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78F824E1" w14:textId="0620F5A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0956FB58" w14:textId="4B1604D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fingers crossed</w:t>
            </w:r>
          </w:p>
        </w:tc>
        <w:tc>
          <w:tcPr>
            <w:tcW w:w="2600" w:type="dxa"/>
            <w:tcBorders>
              <w:top w:val="single" w:sz="4" w:space="0" w:color="auto"/>
              <w:left w:val="single" w:sz="4" w:space="0" w:color="auto"/>
              <w:bottom w:val="single" w:sz="4" w:space="0" w:color="auto"/>
              <w:right w:val="single" w:sz="4" w:space="0" w:color="auto"/>
            </w:tcBorders>
          </w:tcPr>
          <w:p w14:paraId="06428432" w14:textId="187DD93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0.78847</w:t>
            </w:r>
          </w:p>
        </w:tc>
      </w:tr>
      <w:tr w:rsidR="77D5ED8E" w14:paraId="51B71305"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4F55B467" w14:textId="2346AE61"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58C2F760" w14:textId="24FDA921"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try2</w:t>
            </w:r>
          </w:p>
        </w:tc>
        <w:tc>
          <w:tcPr>
            <w:tcW w:w="2600" w:type="dxa"/>
            <w:tcBorders>
              <w:top w:val="single" w:sz="4" w:space="0" w:color="auto"/>
              <w:left w:val="single" w:sz="4" w:space="0" w:color="auto"/>
              <w:bottom w:val="single" w:sz="4" w:space="0" w:color="auto"/>
              <w:right w:val="single" w:sz="4" w:space="0" w:color="auto"/>
            </w:tcBorders>
          </w:tcPr>
          <w:p w14:paraId="25B6AF03" w14:textId="6AF8FCA7"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0.78936</w:t>
            </w:r>
          </w:p>
        </w:tc>
      </w:tr>
      <w:tr w:rsidR="77D5ED8E" w14:paraId="07AEB5A5"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076808CF" w14:textId="7E2E5785"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430A9E75" w14:textId="4FC0C1A5"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v4</w:t>
            </w:r>
          </w:p>
        </w:tc>
        <w:tc>
          <w:tcPr>
            <w:tcW w:w="2600" w:type="dxa"/>
            <w:tcBorders>
              <w:top w:val="single" w:sz="4" w:space="0" w:color="auto"/>
              <w:left w:val="single" w:sz="4" w:space="0" w:color="auto"/>
              <w:bottom w:val="single" w:sz="4" w:space="0" w:color="auto"/>
              <w:right w:val="single" w:sz="4" w:space="0" w:color="auto"/>
            </w:tcBorders>
          </w:tcPr>
          <w:p w14:paraId="032A049C" w14:textId="5D6715D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0.79113</w:t>
            </w:r>
          </w:p>
        </w:tc>
      </w:tr>
      <w:tr w:rsidR="77D5ED8E" w14:paraId="762E0F40"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1B0A3974" w14:textId="57E44B5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64BAD5FD" w14:textId="48CF713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v5</w:t>
            </w:r>
          </w:p>
        </w:tc>
        <w:tc>
          <w:tcPr>
            <w:tcW w:w="2600" w:type="dxa"/>
            <w:tcBorders>
              <w:top w:val="single" w:sz="4" w:space="0" w:color="auto"/>
              <w:left w:val="single" w:sz="4" w:space="0" w:color="auto"/>
              <w:bottom w:val="single" w:sz="4" w:space="0" w:color="auto"/>
              <w:right w:val="single" w:sz="4" w:space="0" w:color="auto"/>
            </w:tcBorders>
          </w:tcPr>
          <w:p w14:paraId="353AFEB3" w14:textId="7480AA5D"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0.79235</w:t>
            </w:r>
          </w:p>
        </w:tc>
      </w:tr>
      <w:tr w:rsidR="77D5ED8E" w14:paraId="42080967"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407B41BD" w14:textId="2190BB8B"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5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7083689C" w14:textId="6F2349B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another one</w:t>
            </w:r>
          </w:p>
        </w:tc>
        <w:tc>
          <w:tcPr>
            <w:tcW w:w="2600" w:type="dxa"/>
            <w:tcBorders>
              <w:top w:val="single" w:sz="4" w:space="0" w:color="auto"/>
              <w:left w:val="single" w:sz="4" w:space="0" w:color="auto"/>
              <w:bottom w:val="single" w:sz="4" w:space="0" w:color="auto"/>
              <w:right w:val="single" w:sz="4" w:space="0" w:color="auto"/>
            </w:tcBorders>
          </w:tcPr>
          <w:p w14:paraId="28622F23" w14:textId="36A1465B"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0.78749</w:t>
            </w:r>
          </w:p>
        </w:tc>
      </w:tr>
      <w:tr w:rsidR="77D5ED8E" w14:paraId="77C7BD87"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1290CA7E" w14:textId="1B8361DF"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5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36BE39D8" w14:textId="3EE6D727"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30C92202" w14:textId="72001B5A"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0.78894</w:t>
            </w:r>
          </w:p>
        </w:tc>
      </w:tr>
      <w:tr w:rsidR="77D5ED8E" w14:paraId="40B335EB"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CCB9B95" w14:textId="7865DDDE"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5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3272E210" w14:textId="44BABB04"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57B64C6A" w14:textId="286ED601"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0.79088</w:t>
            </w:r>
          </w:p>
        </w:tc>
      </w:tr>
      <w:tr w:rsidR="77D5ED8E" w14:paraId="48019EFF"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6D1FE4C9" w14:textId="18A36684"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8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2F711611" w14:textId="037D9AF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26827567" w14:textId="5DF91C7F"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0.79044</w:t>
            </w:r>
          </w:p>
        </w:tc>
      </w:tr>
      <w:tr w:rsidR="77D5ED8E" w14:paraId="44BEBD98"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51ABC8E4" w14:textId="3BE91A80"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9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785A1B24" w14:textId="52E7BB14"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127666FB" w14:textId="5D5F9B6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0.78285</w:t>
            </w:r>
          </w:p>
        </w:tc>
      </w:tr>
      <w:tr w:rsidR="77D5ED8E" w14:paraId="378D6776"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1C959A5C" w14:textId="200C029E"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13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3109B253" w14:textId="0EFD82A7"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Please</w:t>
            </w:r>
          </w:p>
        </w:tc>
        <w:tc>
          <w:tcPr>
            <w:tcW w:w="2600" w:type="dxa"/>
            <w:tcBorders>
              <w:top w:val="single" w:sz="4" w:space="0" w:color="auto"/>
              <w:left w:val="single" w:sz="4" w:space="0" w:color="auto"/>
              <w:bottom w:val="single" w:sz="4" w:space="0" w:color="auto"/>
              <w:right w:val="single" w:sz="4" w:space="0" w:color="auto"/>
            </w:tcBorders>
          </w:tcPr>
          <w:p w14:paraId="642F3618" w14:textId="5D34E6E8"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0.78525</w:t>
            </w:r>
          </w:p>
        </w:tc>
      </w:tr>
      <w:tr w:rsidR="77D5ED8E" w14:paraId="38118196"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06F12A20" w14:textId="38E489CB"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13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62CEDE66" w14:textId="6F31FA1B" w:rsidR="77D5ED8E" w:rsidRDefault="77D5ED8E" w:rsidP="77D5ED8E">
            <w:pPr>
              <w:rPr>
                <w:rFonts w:ascii="Courier New" w:eastAsia="Courier New" w:hAnsi="Courier New" w:cs="Courier New"/>
                <w:color w:val="000000" w:themeColor="text1"/>
                <w:sz w:val="20"/>
                <w:szCs w:val="20"/>
              </w:rPr>
            </w:pPr>
            <w:proofErr w:type="gramStart"/>
            <w:r w:rsidRPr="77D5ED8E">
              <w:rPr>
                <w:rFonts w:ascii="Courier New" w:eastAsia="Courier New" w:hAnsi="Courier New" w:cs="Courier New"/>
                <w:color w:val="000000" w:themeColor="text1"/>
                <w:sz w:val="20"/>
                <w:szCs w:val="20"/>
              </w:rPr>
              <w:t>again</w:t>
            </w:r>
            <w:proofErr w:type="gramEnd"/>
            <w:r w:rsidRPr="77D5ED8E">
              <w:rPr>
                <w:rFonts w:ascii="Courier New" w:eastAsia="Courier New" w:hAnsi="Courier New" w:cs="Courier New"/>
                <w:color w:val="000000" w:themeColor="text1"/>
                <w:sz w:val="20"/>
                <w:szCs w:val="20"/>
              </w:rPr>
              <w:t xml:space="preserve"> and again</w:t>
            </w:r>
          </w:p>
        </w:tc>
        <w:tc>
          <w:tcPr>
            <w:tcW w:w="2600" w:type="dxa"/>
            <w:tcBorders>
              <w:top w:val="single" w:sz="4" w:space="0" w:color="auto"/>
              <w:left w:val="single" w:sz="4" w:space="0" w:color="auto"/>
              <w:bottom w:val="single" w:sz="4" w:space="0" w:color="auto"/>
              <w:right w:val="single" w:sz="4" w:space="0" w:color="auto"/>
            </w:tcBorders>
          </w:tcPr>
          <w:p w14:paraId="436A75D8" w14:textId="749AB0AE"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0.78553</w:t>
            </w:r>
          </w:p>
        </w:tc>
      </w:tr>
      <w:tr w:rsidR="77D5ED8E" w14:paraId="554459B6"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66148B3B" w14:textId="4969399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13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59415B6F" w14:textId="37E82F5E"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Come on!</w:t>
            </w:r>
          </w:p>
        </w:tc>
        <w:tc>
          <w:tcPr>
            <w:tcW w:w="2600" w:type="dxa"/>
            <w:tcBorders>
              <w:top w:val="single" w:sz="4" w:space="0" w:color="auto"/>
              <w:left w:val="single" w:sz="4" w:space="0" w:color="auto"/>
              <w:bottom w:val="single" w:sz="4" w:space="0" w:color="auto"/>
              <w:right w:val="single" w:sz="4" w:space="0" w:color="auto"/>
            </w:tcBorders>
          </w:tcPr>
          <w:p w14:paraId="3DB39907" w14:textId="365CB508"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0.7864</w:t>
            </w:r>
          </w:p>
        </w:tc>
      </w:tr>
      <w:tr w:rsidR="77D5ED8E" w14:paraId="0EBD38C8"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1BB71DF6" w14:textId="7EF0858B"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13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71DA4089" w14:textId="1430390B"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55A3EECC" w14:textId="548AADEC"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0.78322</w:t>
            </w:r>
          </w:p>
        </w:tc>
      </w:tr>
      <w:tr w:rsidR="77D5ED8E" w14:paraId="5B39C601"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2D8D9B0" w14:textId="7917CF3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13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4BA5B47B" w14:textId="1E5E91D8"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2780368B" w14:textId="0A431D19"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0.78363</w:t>
            </w:r>
          </w:p>
        </w:tc>
      </w:tr>
      <w:tr w:rsidR="77D5ED8E" w14:paraId="09CBD4B9"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0C37C2BD" w14:textId="05497691"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14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01B64F51" w14:textId="0315C9AE"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1299C6C3" w14:textId="01E9EFA8"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0.77727</w:t>
            </w:r>
          </w:p>
        </w:tc>
      </w:tr>
      <w:tr w:rsidR="77D5ED8E" w14:paraId="2502DBF0"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D7DE65A" w14:textId="42D25E1D"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14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52EB7455" w14:textId="05D45787"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07E984D3" w14:textId="2E7779D6"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0.78301</w:t>
            </w:r>
          </w:p>
        </w:tc>
      </w:tr>
      <w:tr w:rsidR="77D5ED8E" w14:paraId="1AEE2C6D"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E0C880E" w14:textId="1FE009F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15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1BE2410D" w14:textId="688E1F0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0E3311FB" w14:textId="2E8A11D4"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0.76968</w:t>
            </w:r>
          </w:p>
        </w:tc>
      </w:tr>
      <w:tr w:rsidR="77D5ED8E" w14:paraId="112D245E"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25D802D8" w14:textId="7AF8A606"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19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5984A6A2" w14:textId="717F49FA" w:rsidR="77D5ED8E" w:rsidRDefault="77D5ED8E" w:rsidP="77D5ED8E">
            <w:pPr>
              <w:rPr>
                <w:rFonts w:ascii="Courier New" w:eastAsia="Courier New" w:hAnsi="Courier New" w:cs="Courier New"/>
                <w:color w:val="000000" w:themeColor="text1"/>
                <w:sz w:val="20"/>
                <w:szCs w:val="20"/>
              </w:rPr>
            </w:pPr>
            <w:proofErr w:type="spellStart"/>
            <w:r w:rsidRPr="77D5ED8E">
              <w:rPr>
                <w:rFonts w:ascii="Courier New" w:eastAsia="Courier New" w:hAnsi="Courier New" w:cs="Courier New"/>
                <w:color w:val="000000" w:themeColor="text1"/>
                <w:sz w:val="20"/>
                <w:szCs w:val="20"/>
              </w:rPr>
              <w:t>gbm_age_group</w:t>
            </w:r>
            <w:proofErr w:type="spellEnd"/>
          </w:p>
        </w:tc>
        <w:tc>
          <w:tcPr>
            <w:tcW w:w="2600" w:type="dxa"/>
            <w:tcBorders>
              <w:top w:val="single" w:sz="4" w:space="0" w:color="auto"/>
              <w:left w:val="single" w:sz="4" w:space="0" w:color="auto"/>
              <w:bottom w:val="single" w:sz="4" w:space="0" w:color="auto"/>
              <w:right w:val="single" w:sz="4" w:space="0" w:color="auto"/>
            </w:tcBorders>
          </w:tcPr>
          <w:p w14:paraId="0B6EAD78" w14:textId="28F39367"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0.77467</w:t>
            </w:r>
          </w:p>
        </w:tc>
      </w:tr>
      <w:tr w:rsidR="77D5ED8E" w14:paraId="181E2528"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1D3A4BA4" w14:textId="72D95A9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19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UTS_32130_ryan</w:t>
            </w:r>
          </w:p>
        </w:tc>
        <w:tc>
          <w:tcPr>
            <w:tcW w:w="2830" w:type="dxa"/>
            <w:tcBorders>
              <w:top w:val="single" w:sz="4" w:space="0" w:color="auto"/>
              <w:left w:val="single" w:sz="4" w:space="0" w:color="auto"/>
              <w:bottom w:val="single" w:sz="4" w:space="0" w:color="auto"/>
              <w:right w:val="single" w:sz="4" w:space="0" w:color="auto"/>
            </w:tcBorders>
          </w:tcPr>
          <w:p w14:paraId="1CAEAA27" w14:textId="54B59BB9"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without age group</w:t>
            </w:r>
          </w:p>
        </w:tc>
        <w:tc>
          <w:tcPr>
            <w:tcW w:w="2600" w:type="dxa"/>
            <w:tcBorders>
              <w:top w:val="single" w:sz="4" w:space="0" w:color="auto"/>
              <w:left w:val="single" w:sz="4" w:space="0" w:color="auto"/>
              <w:bottom w:val="single" w:sz="4" w:space="0" w:color="auto"/>
              <w:right w:val="single" w:sz="4" w:space="0" w:color="auto"/>
            </w:tcBorders>
          </w:tcPr>
          <w:p w14:paraId="35D78208" w14:textId="6312FE7F"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0.78505</w:t>
            </w:r>
          </w:p>
        </w:tc>
      </w:tr>
      <w:tr w:rsidR="77D5ED8E" w14:paraId="70AC7CF3"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50D51AFB" w14:textId="35E102D2"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20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Dinh</w:t>
            </w:r>
            <w:proofErr w:type="spellEnd"/>
            <w:r w:rsidRPr="77D5ED8E">
              <w:rPr>
                <w:rFonts w:ascii="Courier New" w:eastAsia="Courier New" w:hAnsi="Courier New" w:cs="Courier New"/>
                <w:color w:val="000000" w:themeColor="text1"/>
                <w:sz w:val="20"/>
                <w:szCs w:val="20"/>
              </w:rPr>
              <w:t xml:space="preserve"> Tran</w:t>
            </w:r>
          </w:p>
        </w:tc>
        <w:tc>
          <w:tcPr>
            <w:tcW w:w="2830" w:type="dxa"/>
            <w:tcBorders>
              <w:top w:val="single" w:sz="4" w:space="0" w:color="auto"/>
              <w:left w:val="single" w:sz="4" w:space="0" w:color="auto"/>
              <w:bottom w:val="single" w:sz="4" w:space="0" w:color="auto"/>
              <w:right w:val="single" w:sz="4" w:space="0" w:color="auto"/>
            </w:tcBorders>
          </w:tcPr>
          <w:p w14:paraId="6F1D4841" w14:textId="4874B4D9"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147A63C2" w14:textId="5BC80BE6"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0.78156</w:t>
            </w:r>
          </w:p>
        </w:tc>
      </w:tr>
      <w:tr w:rsidR="77D5ED8E" w14:paraId="2EFF978D"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066D20F7" w14:textId="3E7C8F19"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21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jkr9292</w:t>
            </w:r>
          </w:p>
        </w:tc>
        <w:tc>
          <w:tcPr>
            <w:tcW w:w="2830" w:type="dxa"/>
            <w:tcBorders>
              <w:top w:val="single" w:sz="4" w:space="0" w:color="auto"/>
              <w:left w:val="single" w:sz="4" w:space="0" w:color="auto"/>
              <w:bottom w:val="single" w:sz="4" w:space="0" w:color="auto"/>
              <w:right w:val="single" w:sz="4" w:space="0" w:color="auto"/>
            </w:tcBorders>
          </w:tcPr>
          <w:p w14:paraId="5D61369C" w14:textId="11DE325E"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add submission details</w:t>
            </w:r>
          </w:p>
        </w:tc>
        <w:tc>
          <w:tcPr>
            <w:tcW w:w="2600" w:type="dxa"/>
            <w:tcBorders>
              <w:top w:val="single" w:sz="4" w:space="0" w:color="auto"/>
              <w:left w:val="single" w:sz="4" w:space="0" w:color="auto"/>
              <w:bottom w:val="single" w:sz="4" w:space="0" w:color="auto"/>
              <w:right w:val="single" w:sz="4" w:space="0" w:color="auto"/>
            </w:tcBorders>
          </w:tcPr>
          <w:p w14:paraId="6F16007F" w14:textId="58BEA0BD"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0.71477</w:t>
            </w:r>
          </w:p>
        </w:tc>
      </w:tr>
      <w:tr w:rsidR="77D5ED8E" w14:paraId="32BFC2DA"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7BA66DA5" w14:textId="1E150DAF"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ivan_uts_mdsi</w:t>
            </w:r>
            <w:proofErr w:type="spellEnd"/>
          </w:p>
        </w:tc>
        <w:tc>
          <w:tcPr>
            <w:tcW w:w="2830" w:type="dxa"/>
            <w:tcBorders>
              <w:top w:val="single" w:sz="4" w:space="0" w:color="auto"/>
              <w:left w:val="single" w:sz="4" w:space="0" w:color="auto"/>
              <w:bottom w:val="single" w:sz="4" w:space="0" w:color="auto"/>
              <w:right w:val="single" w:sz="4" w:space="0" w:color="auto"/>
            </w:tcBorders>
          </w:tcPr>
          <w:p w14:paraId="74F5BBFF" w14:textId="7E61CA73"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First pass of predictions from SVM using PAY_X values only in training variables.</w:t>
            </w:r>
          </w:p>
        </w:tc>
        <w:tc>
          <w:tcPr>
            <w:tcW w:w="2600" w:type="dxa"/>
            <w:tcBorders>
              <w:top w:val="single" w:sz="4" w:space="0" w:color="auto"/>
              <w:left w:val="single" w:sz="4" w:space="0" w:color="auto"/>
              <w:bottom w:val="single" w:sz="4" w:space="0" w:color="auto"/>
              <w:right w:val="single" w:sz="4" w:space="0" w:color="auto"/>
            </w:tcBorders>
          </w:tcPr>
          <w:p w14:paraId="769FF925" w14:textId="66450CD7"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0.67225</w:t>
            </w:r>
          </w:p>
        </w:tc>
      </w:tr>
      <w:tr w:rsidR="77D5ED8E" w14:paraId="799A81CB" w14:textId="77777777" w:rsidTr="77D5ED8E">
        <w:trPr>
          <w:trHeight w:val="300"/>
        </w:trPr>
        <w:tc>
          <w:tcPr>
            <w:tcW w:w="5370" w:type="dxa"/>
            <w:tcBorders>
              <w:top w:val="single" w:sz="4" w:space="0" w:color="auto"/>
              <w:left w:val="single" w:sz="4" w:space="0" w:color="auto"/>
              <w:bottom w:val="single" w:sz="4" w:space="0" w:color="auto"/>
              <w:right w:val="single" w:sz="4" w:space="0" w:color="auto"/>
            </w:tcBorders>
          </w:tcPr>
          <w:p w14:paraId="519F7EF7" w14:textId="38CAF91F"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22 days </w:t>
            </w:r>
            <w:proofErr w:type="gramStart"/>
            <w:r w:rsidRPr="77D5ED8E">
              <w:rPr>
                <w:rFonts w:ascii="Courier New" w:eastAsia="Courier New" w:hAnsi="Courier New" w:cs="Courier New"/>
                <w:color w:val="000000" w:themeColor="text1"/>
                <w:sz w:val="20"/>
                <w:szCs w:val="20"/>
              </w:rPr>
              <w:t>ago</w:t>
            </w:r>
            <w:proofErr w:type="gramEnd"/>
            <w:r w:rsidRPr="77D5ED8E">
              <w:rPr>
                <w:rFonts w:ascii="Courier New" w:eastAsia="Courier New" w:hAnsi="Courier New" w:cs="Courier New"/>
                <w:color w:val="000000" w:themeColor="text1"/>
                <w:sz w:val="20"/>
                <w:szCs w:val="20"/>
              </w:rPr>
              <w:t xml:space="preserve"> by </w:t>
            </w:r>
            <w:proofErr w:type="spellStart"/>
            <w:r w:rsidRPr="77D5ED8E">
              <w:rPr>
                <w:rFonts w:ascii="Courier New" w:eastAsia="Courier New" w:hAnsi="Courier New" w:cs="Courier New"/>
                <w:color w:val="000000" w:themeColor="text1"/>
                <w:sz w:val="20"/>
                <w:szCs w:val="20"/>
              </w:rPr>
              <w:t>ivan_uts_mdsi</w:t>
            </w:r>
            <w:proofErr w:type="spellEnd"/>
          </w:p>
        </w:tc>
        <w:tc>
          <w:tcPr>
            <w:tcW w:w="2830" w:type="dxa"/>
            <w:tcBorders>
              <w:top w:val="single" w:sz="4" w:space="0" w:color="auto"/>
              <w:left w:val="single" w:sz="4" w:space="0" w:color="auto"/>
              <w:bottom w:val="single" w:sz="4" w:space="0" w:color="auto"/>
              <w:right w:val="single" w:sz="4" w:space="0" w:color="auto"/>
            </w:tcBorders>
          </w:tcPr>
          <w:p w14:paraId="5748A00F" w14:textId="2E88E4EA"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 xml:space="preserve">Second pass - trained on full </w:t>
            </w:r>
            <w:proofErr w:type="spellStart"/>
            <w:r w:rsidRPr="77D5ED8E">
              <w:rPr>
                <w:rFonts w:ascii="Courier New" w:eastAsia="Courier New" w:hAnsi="Courier New" w:cs="Courier New"/>
                <w:color w:val="000000" w:themeColor="text1"/>
                <w:sz w:val="20"/>
                <w:szCs w:val="20"/>
              </w:rPr>
              <w:t>df</w:t>
            </w:r>
            <w:proofErr w:type="spellEnd"/>
            <w:r w:rsidRPr="77D5ED8E">
              <w:rPr>
                <w:rFonts w:ascii="Courier New" w:eastAsia="Courier New" w:hAnsi="Courier New" w:cs="Courier New"/>
                <w:color w:val="000000" w:themeColor="text1"/>
                <w:sz w:val="20"/>
                <w:szCs w:val="20"/>
              </w:rPr>
              <w:t xml:space="preserve"> using multiple factors. default ~ LIMIT_BAL + MARRIAGE + AGE + PAY_DELAYS + PAY_0 + PAY_2 + PAY_3 + PAY_4 + PAY_5 + PAY_6</w:t>
            </w:r>
          </w:p>
        </w:tc>
        <w:tc>
          <w:tcPr>
            <w:tcW w:w="2600" w:type="dxa"/>
            <w:tcBorders>
              <w:top w:val="single" w:sz="4" w:space="0" w:color="auto"/>
              <w:left w:val="single" w:sz="4" w:space="0" w:color="auto"/>
              <w:bottom w:val="single" w:sz="4" w:space="0" w:color="auto"/>
              <w:right w:val="single" w:sz="4" w:space="0" w:color="auto"/>
            </w:tcBorders>
          </w:tcPr>
          <w:p w14:paraId="46965A4D" w14:textId="4D8A8799" w:rsidR="77D5ED8E" w:rsidRDefault="77D5ED8E" w:rsidP="77D5ED8E">
            <w:pPr>
              <w:rPr>
                <w:rFonts w:ascii="Courier New" w:eastAsia="Courier New" w:hAnsi="Courier New" w:cs="Courier New"/>
                <w:color w:val="000000" w:themeColor="text1"/>
                <w:sz w:val="20"/>
                <w:szCs w:val="20"/>
              </w:rPr>
            </w:pPr>
            <w:r w:rsidRPr="77D5ED8E">
              <w:rPr>
                <w:rFonts w:ascii="Courier New" w:eastAsia="Courier New" w:hAnsi="Courier New" w:cs="Courier New"/>
                <w:color w:val="000000" w:themeColor="text1"/>
                <w:sz w:val="20"/>
                <w:szCs w:val="20"/>
              </w:rPr>
              <w:t>0.68407</w:t>
            </w:r>
          </w:p>
        </w:tc>
      </w:tr>
    </w:tbl>
    <w:p w14:paraId="7374E4C9" w14:textId="062FDEFB" w:rsidR="768321C4" w:rsidRDefault="468DB65A" w:rsidP="54654A1B">
      <w:pPr>
        <w:pStyle w:val="Heading3"/>
      </w:pPr>
      <w:bookmarkStart w:id="58" w:name="_Toc939282729"/>
      <w:commentRangeStart w:id="59"/>
      <w:r w:rsidRPr="54654A1B">
        <w:lastRenderedPageBreak/>
        <w:t>Appendix 9: ODI Data Ethics Canvas</w:t>
      </w:r>
      <w:commentRangeEnd w:id="59"/>
      <w:r w:rsidR="768321C4">
        <w:commentReference w:id="59"/>
      </w:r>
      <w:bookmarkEnd w:id="58"/>
    </w:p>
    <w:tbl>
      <w:tblPr>
        <w:tblStyle w:val="TableGrid"/>
        <w:tblW w:w="0" w:type="auto"/>
        <w:tblLayout w:type="fixed"/>
        <w:tblLook w:val="06A0" w:firstRow="1" w:lastRow="0" w:firstColumn="1" w:lastColumn="0" w:noHBand="1" w:noVBand="1"/>
      </w:tblPr>
      <w:tblGrid>
        <w:gridCol w:w="2470"/>
        <w:gridCol w:w="3645"/>
        <w:gridCol w:w="2475"/>
        <w:gridCol w:w="1289"/>
      </w:tblGrid>
      <w:tr w:rsidR="54654A1B" w14:paraId="556225E8" w14:textId="77777777" w:rsidTr="54654A1B">
        <w:trPr>
          <w:trHeight w:val="30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CBDC88" w14:textId="3FF4A47F" w:rsidR="54654A1B" w:rsidRDefault="54654A1B" w:rsidP="54654A1B">
            <w:pPr>
              <w:spacing w:line="259" w:lineRule="auto"/>
              <w:rPr>
                <w:b/>
                <w:bCs/>
                <w:color w:val="000000" w:themeColor="text1"/>
                <w:sz w:val="20"/>
                <w:szCs w:val="20"/>
              </w:rPr>
            </w:pPr>
            <w:r w:rsidRPr="54654A1B">
              <w:rPr>
                <w:b/>
                <w:bCs/>
                <w:color w:val="000000" w:themeColor="text1"/>
                <w:sz w:val="20"/>
                <w:szCs w:val="20"/>
              </w:rPr>
              <w:t>Section</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8235D0A" w14:textId="118A69D9" w:rsidR="54654A1B" w:rsidRDefault="54654A1B" w:rsidP="54654A1B">
            <w:pPr>
              <w:rPr>
                <w:b/>
                <w:bCs/>
                <w:color w:val="000000" w:themeColor="text1"/>
                <w:sz w:val="20"/>
                <w:szCs w:val="20"/>
              </w:rPr>
            </w:pPr>
            <w:r w:rsidRPr="54654A1B">
              <w:rPr>
                <w:b/>
                <w:bCs/>
                <w:color w:val="000000" w:themeColor="text1"/>
                <w:sz w:val="20"/>
                <w:szCs w:val="20"/>
              </w:rPr>
              <w:t>Comments</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912FF46" w14:textId="5E87708B" w:rsidR="54654A1B" w:rsidRDefault="54654A1B" w:rsidP="54654A1B">
            <w:pPr>
              <w:rPr>
                <w:b/>
                <w:bCs/>
                <w:color w:val="000000" w:themeColor="text1"/>
                <w:sz w:val="20"/>
                <w:szCs w:val="20"/>
              </w:rPr>
            </w:pPr>
            <w:r w:rsidRPr="54654A1B">
              <w:rPr>
                <w:b/>
                <w:bCs/>
                <w:color w:val="000000" w:themeColor="text1"/>
                <w:sz w:val="20"/>
                <w:szCs w:val="20"/>
              </w:rPr>
              <w:t>Actions and decisions</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3DA084" w14:textId="253477B6" w:rsidR="54654A1B" w:rsidRDefault="54654A1B" w:rsidP="54654A1B">
            <w:pPr>
              <w:rPr>
                <w:b/>
                <w:bCs/>
                <w:color w:val="000000" w:themeColor="text1"/>
                <w:sz w:val="20"/>
                <w:szCs w:val="20"/>
              </w:rPr>
            </w:pPr>
            <w:r w:rsidRPr="54654A1B">
              <w:rPr>
                <w:b/>
                <w:bCs/>
                <w:color w:val="000000" w:themeColor="text1"/>
                <w:sz w:val="20"/>
                <w:szCs w:val="20"/>
              </w:rPr>
              <w:t>Responsible</w:t>
            </w:r>
          </w:p>
        </w:tc>
      </w:tr>
      <w:tr w:rsidR="54654A1B" w14:paraId="30897022"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C8A55C9" w14:textId="3DC2A269" w:rsidR="54654A1B" w:rsidRDefault="54654A1B" w:rsidP="54654A1B">
            <w:pPr>
              <w:rPr>
                <w:b/>
                <w:bCs/>
                <w:color w:val="000000" w:themeColor="text1"/>
                <w:sz w:val="16"/>
                <w:szCs w:val="16"/>
              </w:rPr>
            </w:pPr>
            <w:r w:rsidRPr="54654A1B">
              <w:rPr>
                <w:b/>
                <w:bCs/>
                <w:color w:val="000000" w:themeColor="text1"/>
                <w:sz w:val="16"/>
                <w:szCs w:val="16"/>
              </w:rPr>
              <w:t>1. Data sources</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EEEEFAB" w14:textId="3C37273F" w:rsidR="54654A1B" w:rsidRDefault="54654A1B" w:rsidP="54654A1B">
            <w:pPr>
              <w:rPr>
                <w:sz w:val="16"/>
                <w:szCs w:val="16"/>
              </w:rPr>
            </w:pPr>
            <w:r w:rsidRPr="54654A1B">
              <w:rPr>
                <w:sz w:val="16"/>
                <w:szCs w:val="16"/>
              </w:rPr>
              <w:t>The data has been sourced by internal company records.</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6EE6E96" w14:textId="3BFD9CDD" w:rsidR="54654A1B" w:rsidRDefault="54654A1B" w:rsidP="54654A1B">
            <w:pPr>
              <w:rPr>
                <w:sz w:val="16"/>
                <w:szCs w:val="16"/>
              </w:rPr>
            </w:pPr>
            <w:r w:rsidRPr="54654A1B">
              <w:rPr>
                <w:sz w:val="16"/>
                <w:szCs w:val="16"/>
              </w:rP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862E549" w14:textId="52ECBCCA" w:rsidR="54654A1B" w:rsidRDefault="54654A1B" w:rsidP="54654A1B">
            <w:pPr>
              <w:rPr>
                <w:sz w:val="14"/>
                <w:szCs w:val="14"/>
              </w:rPr>
            </w:pPr>
            <w:r w:rsidRPr="54654A1B">
              <w:rPr>
                <w:sz w:val="14"/>
                <w:szCs w:val="14"/>
              </w:rPr>
              <w:t>-</w:t>
            </w:r>
          </w:p>
        </w:tc>
      </w:tr>
      <w:tr w:rsidR="54654A1B" w14:paraId="0F9FCDD5"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83679" w14:textId="6119C8BA" w:rsidR="54654A1B" w:rsidRDefault="54654A1B" w:rsidP="54654A1B">
            <w:pPr>
              <w:rPr>
                <w:b/>
                <w:bCs/>
                <w:color w:val="000000" w:themeColor="text1"/>
                <w:sz w:val="16"/>
                <w:szCs w:val="16"/>
              </w:rPr>
            </w:pPr>
            <w:r w:rsidRPr="54654A1B">
              <w:rPr>
                <w:b/>
                <w:bCs/>
                <w:color w:val="000000" w:themeColor="text1"/>
                <w:sz w:val="16"/>
                <w:szCs w:val="16"/>
              </w:rPr>
              <w:t>2. Rights around data sources</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06D17A" w14:textId="6ED6E9B5" w:rsidR="54654A1B" w:rsidRDefault="54654A1B" w:rsidP="54654A1B">
            <w:pPr>
              <w:rPr>
                <w:sz w:val="16"/>
                <w:szCs w:val="16"/>
              </w:rPr>
            </w:pPr>
            <w:r w:rsidRPr="54654A1B">
              <w:rPr>
                <w:sz w:val="16"/>
                <w:szCs w:val="16"/>
              </w:rPr>
              <w:t>The company holds the intellectual property rights for all data sources.</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F44083" w14:textId="1A4798CA" w:rsidR="54654A1B" w:rsidRDefault="54654A1B" w:rsidP="54654A1B">
            <w:pPr>
              <w:rPr>
                <w:sz w:val="16"/>
                <w:szCs w:val="16"/>
              </w:rPr>
            </w:pPr>
            <w:r>
              <w:t>-</w:t>
            </w:r>
            <w:r>
              <w:br/>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E6A17" w14:textId="48F4CDA7" w:rsidR="54654A1B" w:rsidRDefault="54654A1B" w:rsidP="54654A1B">
            <w:pPr>
              <w:spacing w:line="259" w:lineRule="auto"/>
            </w:pPr>
            <w:r>
              <w:t>-</w:t>
            </w:r>
          </w:p>
        </w:tc>
      </w:tr>
      <w:tr w:rsidR="54654A1B" w14:paraId="5FAFA8C1"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AAFFB24" w14:textId="3F842F9F" w:rsidR="54654A1B" w:rsidRDefault="54654A1B" w:rsidP="54654A1B">
            <w:pPr>
              <w:rPr>
                <w:b/>
                <w:bCs/>
                <w:color w:val="000000" w:themeColor="text1"/>
                <w:sz w:val="16"/>
                <w:szCs w:val="16"/>
              </w:rPr>
            </w:pPr>
            <w:r w:rsidRPr="54654A1B">
              <w:rPr>
                <w:b/>
                <w:bCs/>
                <w:color w:val="000000" w:themeColor="text1"/>
                <w:sz w:val="16"/>
                <w:szCs w:val="16"/>
              </w:rPr>
              <w:t>3. Limitations in data sources</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B11CB41" w14:textId="019BCA77" w:rsidR="54654A1B" w:rsidRDefault="54654A1B" w:rsidP="54654A1B">
            <w:pPr>
              <w:rPr>
                <w:sz w:val="16"/>
                <w:szCs w:val="16"/>
              </w:rPr>
            </w:pPr>
            <w:r w:rsidRPr="54654A1B">
              <w:rPr>
                <w:sz w:val="16"/>
                <w:szCs w:val="16"/>
              </w:rPr>
              <w:t>The primary data reveals only a subset of financial information regarding an individual.</w:t>
            </w:r>
          </w:p>
          <w:p w14:paraId="4EA58E5C" w14:textId="663E576E" w:rsidR="54654A1B" w:rsidRDefault="54654A1B" w:rsidP="54654A1B">
            <w:pPr>
              <w:rPr>
                <w:sz w:val="16"/>
                <w:szCs w:val="16"/>
              </w:rPr>
            </w:pPr>
          </w:p>
          <w:p w14:paraId="15A423BF" w14:textId="15F501AD" w:rsidR="54654A1B" w:rsidRDefault="54654A1B" w:rsidP="54654A1B">
            <w:pPr>
              <w:rPr>
                <w:sz w:val="16"/>
                <w:szCs w:val="16"/>
              </w:rPr>
            </w:pPr>
            <w:r w:rsidRPr="54654A1B">
              <w:rPr>
                <w:sz w:val="16"/>
                <w:szCs w:val="16"/>
              </w:rPr>
              <w:t>Customer records are provided as-is by individuals and may not be accurate where details of individuals have changed over time.</w:t>
            </w:r>
            <w:r>
              <w:br/>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4968E53" w14:textId="4705BA19" w:rsidR="54654A1B" w:rsidRDefault="54654A1B" w:rsidP="54654A1B">
            <w:pPr>
              <w:rPr>
                <w:sz w:val="16"/>
                <w:szCs w:val="16"/>
              </w:rPr>
            </w:pPr>
            <w:r w:rsidRPr="54654A1B">
              <w:rPr>
                <w:sz w:val="16"/>
                <w:szCs w:val="16"/>
              </w:rPr>
              <w:t>User recommendations from this work should seek further financial and personal information from the individuals prior to any action taken.</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B83F667" w14:textId="5A2816E0" w:rsidR="54654A1B" w:rsidRDefault="54654A1B" w:rsidP="54654A1B">
            <w:pPr>
              <w:rPr>
                <w:sz w:val="14"/>
                <w:szCs w:val="14"/>
              </w:rPr>
            </w:pPr>
            <w:r w:rsidRPr="54654A1B">
              <w:rPr>
                <w:sz w:val="14"/>
                <w:szCs w:val="14"/>
              </w:rPr>
              <w:t>End User</w:t>
            </w:r>
          </w:p>
        </w:tc>
      </w:tr>
      <w:tr w:rsidR="54654A1B" w14:paraId="37FE3ED0"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32BDD1" w14:textId="3E9C89CA" w:rsidR="54654A1B" w:rsidRDefault="54654A1B" w:rsidP="54654A1B">
            <w:pPr>
              <w:rPr>
                <w:b/>
                <w:bCs/>
                <w:color w:val="000000" w:themeColor="text1"/>
                <w:sz w:val="16"/>
                <w:szCs w:val="16"/>
              </w:rPr>
            </w:pPr>
            <w:r w:rsidRPr="54654A1B">
              <w:rPr>
                <w:b/>
                <w:bCs/>
                <w:color w:val="000000" w:themeColor="text1"/>
                <w:sz w:val="16"/>
                <w:szCs w:val="16"/>
              </w:rPr>
              <w:t>4. Ethical and legislative context</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FF359C" w14:textId="57879095" w:rsidR="54654A1B" w:rsidRDefault="54654A1B" w:rsidP="54654A1B">
            <w:pPr>
              <w:rPr>
                <w:sz w:val="16"/>
                <w:szCs w:val="16"/>
              </w:rPr>
            </w:pPr>
            <w:r w:rsidRPr="54654A1B">
              <w:rPr>
                <w:sz w:val="16"/>
                <w:szCs w:val="16"/>
              </w:rPr>
              <w:t>The output of this project is for private use only and has no legislative implications.</w:t>
            </w:r>
          </w:p>
          <w:p w14:paraId="1C953BB9" w14:textId="5D4C88D1" w:rsidR="54654A1B" w:rsidRDefault="54654A1B" w:rsidP="54654A1B">
            <w:pPr>
              <w:rPr>
                <w:sz w:val="16"/>
                <w:szCs w:val="16"/>
              </w:rPr>
            </w:pPr>
          </w:p>
          <w:p w14:paraId="4E93975D" w14:textId="54111B12" w:rsidR="54654A1B" w:rsidRDefault="54654A1B" w:rsidP="54654A1B">
            <w:pPr>
              <w:spacing w:line="259" w:lineRule="auto"/>
              <w:rPr>
                <w:sz w:val="16"/>
                <w:szCs w:val="16"/>
              </w:rPr>
            </w:pPr>
            <w:r w:rsidRPr="54654A1B">
              <w:rPr>
                <w:sz w:val="16"/>
                <w:szCs w:val="16"/>
              </w:rPr>
              <w:t>The recommendation from this work makes assumptions of an individual’s financial capabilities based on limited information. Improper use of this information may have negative impacts on an individuals’ financial wellbeing and community standing (credit scores).</w:t>
            </w:r>
          </w:p>
          <w:p w14:paraId="50BE9439" w14:textId="1A733928" w:rsidR="54654A1B" w:rsidRDefault="54654A1B" w:rsidP="54654A1B">
            <w:pPr>
              <w:rPr>
                <w:sz w:val="16"/>
                <w:szCs w:val="16"/>
              </w:rPr>
            </w:pP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80C4F" w14:textId="1FD8F4A9" w:rsidR="54654A1B" w:rsidRDefault="54654A1B" w:rsidP="54654A1B">
            <w:pPr>
              <w:rPr>
                <w:sz w:val="16"/>
                <w:szCs w:val="16"/>
              </w:rPr>
            </w:pPr>
            <w:r w:rsidRPr="54654A1B">
              <w:rPr>
                <w:sz w:val="16"/>
                <w:szCs w:val="16"/>
              </w:rPr>
              <w:t>Users following recommendations by this work should have proper training in customer engagement and management.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B25A15" w14:textId="571618B2" w:rsidR="54654A1B" w:rsidRDefault="54654A1B" w:rsidP="54654A1B">
            <w:pPr>
              <w:spacing w:line="259" w:lineRule="auto"/>
              <w:rPr>
                <w:sz w:val="16"/>
                <w:szCs w:val="16"/>
              </w:rPr>
            </w:pPr>
            <w:r w:rsidRPr="54654A1B">
              <w:rPr>
                <w:sz w:val="16"/>
                <w:szCs w:val="16"/>
              </w:rPr>
              <w:t>End User / Department Heads</w:t>
            </w:r>
          </w:p>
        </w:tc>
      </w:tr>
      <w:tr w:rsidR="54654A1B" w14:paraId="5C105668"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D398988" w14:textId="0DBF263A" w:rsidR="54654A1B" w:rsidRDefault="54654A1B" w:rsidP="54654A1B">
            <w:pPr>
              <w:rPr>
                <w:b/>
                <w:bCs/>
                <w:color w:val="000000" w:themeColor="text1"/>
                <w:sz w:val="16"/>
                <w:szCs w:val="16"/>
              </w:rPr>
            </w:pPr>
            <w:r w:rsidRPr="54654A1B">
              <w:rPr>
                <w:b/>
                <w:bCs/>
                <w:color w:val="000000" w:themeColor="text1"/>
                <w:sz w:val="16"/>
                <w:szCs w:val="16"/>
              </w:rPr>
              <w:t>5. Your reason for using data</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8B1597E" w14:textId="13965B41" w:rsidR="54654A1B" w:rsidRDefault="54654A1B" w:rsidP="54654A1B">
            <w:pPr>
              <w:rPr>
                <w:sz w:val="16"/>
                <w:szCs w:val="16"/>
              </w:rPr>
            </w:pPr>
            <w:r w:rsidRPr="54654A1B">
              <w:rPr>
                <w:sz w:val="16"/>
                <w:szCs w:val="16"/>
              </w:rPr>
              <w:t>The data was used to train the modelling processes as described in this report.</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0C02D2A" w14:textId="7EBE750D" w:rsidR="54654A1B" w:rsidRDefault="54654A1B" w:rsidP="54654A1B">
            <w:pPr>
              <w:rPr>
                <w:sz w:val="16"/>
                <w:szCs w:val="16"/>
              </w:rPr>
            </w:pPr>
            <w:r>
              <w:t>-</w:t>
            </w:r>
            <w:r>
              <w:br/>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468F6E16" w14:textId="6DCB2244" w:rsidR="54654A1B" w:rsidRDefault="54654A1B" w:rsidP="54654A1B">
            <w:pPr>
              <w:spacing w:line="259" w:lineRule="auto"/>
            </w:pPr>
            <w:r>
              <w:t>-</w:t>
            </w:r>
          </w:p>
        </w:tc>
      </w:tr>
      <w:tr w:rsidR="54654A1B" w14:paraId="48A87C7B" w14:textId="77777777" w:rsidTr="54654A1B">
        <w:trPr>
          <w:trHeight w:val="1155"/>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6BA55" w14:textId="1B51669C" w:rsidR="54654A1B" w:rsidRDefault="54654A1B" w:rsidP="54654A1B">
            <w:pPr>
              <w:rPr>
                <w:b/>
                <w:bCs/>
                <w:color w:val="000000" w:themeColor="text1"/>
                <w:sz w:val="16"/>
                <w:szCs w:val="16"/>
              </w:rPr>
            </w:pPr>
            <w:r w:rsidRPr="54654A1B">
              <w:rPr>
                <w:b/>
                <w:bCs/>
                <w:color w:val="000000" w:themeColor="text1"/>
                <w:sz w:val="16"/>
                <w:szCs w:val="16"/>
              </w:rPr>
              <w:t>6. Positive effects on people</w:t>
            </w:r>
          </w:p>
          <w:p w14:paraId="2B7F9D43" w14:textId="74DCB925" w:rsidR="54654A1B" w:rsidRDefault="54654A1B" w:rsidP="54654A1B">
            <w:pPr>
              <w:rPr>
                <w:sz w:val="16"/>
                <w:szCs w:val="16"/>
              </w:rPr>
            </w:pPr>
            <w:r>
              <w:br/>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A2E229" w14:textId="5BF26B9E" w:rsidR="54654A1B" w:rsidRDefault="54654A1B">
            <w:r w:rsidRPr="54654A1B">
              <w:rPr>
                <w:sz w:val="16"/>
                <w:szCs w:val="16"/>
              </w:rPr>
              <w:t>The recommendations from this work are intended to identify customers at risk of defaulting on credit payments prior to the occurrence. Following up with at-risk customers would allow the business to put strategies in place, such as staggered payment plans to prevent clients from needing to default on payments.</w:t>
            </w:r>
          </w:p>
          <w:p w14:paraId="35A1793B" w14:textId="3A6E1719" w:rsidR="54654A1B" w:rsidRDefault="54654A1B" w:rsidP="54654A1B">
            <w:pPr>
              <w:rPr>
                <w:sz w:val="16"/>
                <w:szCs w:val="16"/>
              </w:rPr>
            </w:pPr>
            <w:r w:rsidRPr="54654A1B">
              <w:rPr>
                <w:sz w:val="16"/>
                <w:szCs w:val="16"/>
              </w:rPr>
              <w:t>This is expected to improve the financial stability of customers.</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5E03A" w14:textId="1DB5BDF3" w:rsidR="54654A1B" w:rsidRDefault="54654A1B">
            <w: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55F61" w14:textId="20BCCAD6" w:rsidR="54654A1B" w:rsidRDefault="54654A1B" w:rsidP="54654A1B">
            <w:pPr>
              <w:rPr>
                <w:sz w:val="14"/>
                <w:szCs w:val="14"/>
              </w:rPr>
            </w:pPr>
            <w:r>
              <w:t>-</w:t>
            </w:r>
            <w:r>
              <w:br/>
            </w:r>
          </w:p>
        </w:tc>
      </w:tr>
      <w:tr w:rsidR="54654A1B" w14:paraId="2647A3C4" w14:textId="77777777" w:rsidTr="54654A1B">
        <w:trPr>
          <w:trHeight w:val="54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B48C111" w14:textId="46ED1D56" w:rsidR="54654A1B" w:rsidRDefault="54654A1B" w:rsidP="54654A1B">
            <w:pPr>
              <w:rPr>
                <w:b/>
                <w:bCs/>
                <w:color w:val="000000" w:themeColor="text1"/>
                <w:sz w:val="16"/>
                <w:szCs w:val="16"/>
              </w:rPr>
            </w:pPr>
            <w:r w:rsidRPr="54654A1B">
              <w:rPr>
                <w:b/>
                <w:bCs/>
                <w:color w:val="000000" w:themeColor="text1"/>
                <w:sz w:val="16"/>
                <w:szCs w:val="16"/>
              </w:rPr>
              <w:t>7.  Negative effects on people</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9FEABEB" w14:textId="4F8D71E3" w:rsidR="54654A1B" w:rsidRDefault="54654A1B" w:rsidP="54654A1B">
            <w:pPr>
              <w:rPr>
                <w:sz w:val="16"/>
                <w:szCs w:val="16"/>
              </w:rPr>
            </w:pPr>
            <w:r w:rsidRPr="54654A1B">
              <w:rPr>
                <w:sz w:val="16"/>
                <w:szCs w:val="16"/>
              </w:rPr>
              <w:t>There are no expected negative impacts from this work.</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87FCD04" w14:textId="1DB5BDF3" w:rsidR="54654A1B" w:rsidRDefault="54654A1B">
            <w: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C8D2BA6" w14:textId="20BCCAD6" w:rsidR="54654A1B" w:rsidRDefault="54654A1B" w:rsidP="54654A1B">
            <w:pPr>
              <w:rPr>
                <w:sz w:val="14"/>
                <w:szCs w:val="14"/>
              </w:rPr>
            </w:pPr>
            <w:r>
              <w:t>-</w:t>
            </w:r>
            <w:r>
              <w:br/>
            </w:r>
          </w:p>
        </w:tc>
      </w:tr>
      <w:tr w:rsidR="54654A1B" w14:paraId="29C7701C" w14:textId="77777777" w:rsidTr="54654A1B">
        <w:trPr>
          <w:trHeight w:val="54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CF04B" w14:textId="34953276" w:rsidR="54654A1B" w:rsidRDefault="54654A1B" w:rsidP="54654A1B">
            <w:pPr>
              <w:rPr>
                <w:b/>
                <w:bCs/>
                <w:color w:val="000000" w:themeColor="text1"/>
                <w:sz w:val="16"/>
                <w:szCs w:val="16"/>
              </w:rPr>
            </w:pPr>
            <w:r w:rsidRPr="54654A1B">
              <w:rPr>
                <w:b/>
                <w:bCs/>
                <w:color w:val="000000" w:themeColor="text1"/>
                <w:sz w:val="16"/>
                <w:szCs w:val="16"/>
              </w:rPr>
              <w:t xml:space="preserve">8. </w:t>
            </w:r>
            <w:proofErr w:type="spellStart"/>
            <w:r w:rsidRPr="54654A1B">
              <w:rPr>
                <w:b/>
                <w:bCs/>
                <w:color w:val="000000" w:themeColor="text1"/>
                <w:sz w:val="16"/>
                <w:szCs w:val="16"/>
              </w:rPr>
              <w:t>Minimising</w:t>
            </w:r>
            <w:proofErr w:type="spellEnd"/>
            <w:r w:rsidRPr="54654A1B">
              <w:rPr>
                <w:b/>
                <w:bCs/>
                <w:color w:val="000000" w:themeColor="text1"/>
                <w:sz w:val="16"/>
                <w:szCs w:val="16"/>
              </w:rPr>
              <w:t xml:space="preserve"> negative impact</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4B7200" w14:textId="6A6DA762" w:rsidR="54654A1B" w:rsidRDefault="54654A1B" w:rsidP="54654A1B">
            <w:pPr>
              <w:rPr>
                <w:sz w:val="16"/>
                <w:szCs w:val="16"/>
              </w:rPr>
            </w:pPr>
            <w:r w:rsidRPr="54654A1B">
              <w:rPr>
                <w:sz w:val="16"/>
                <w:szCs w:val="16"/>
              </w:rPr>
              <w:t>N/A</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51EDCA" w14:textId="1DB5BDF3" w:rsidR="54654A1B" w:rsidRDefault="54654A1B">
            <w: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65BF6" w14:textId="20BCCAD6" w:rsidR="54654A1B" w:rsidRDefault="54654A1B" w:rsidP="54654A1B">
            <w:pPr>
              <w:rPr>
                <w:sz w:val="14"/>
                <w:szCs w:val="14"/>
              </w:rPr>
            </w:pPr>
            <w:r>
              <w:t>-</w:t>
            </w:r>
            <w:r>
              <w:br/>
            </w:r>
          </w:p>
        </w:tc>
      </w:tr>
      <w:tr w:rsidR="54654A1B" w14:paraId="285F1526" w14:textId="77777777" w:rsidTr="54654A1B">
        <w:trPr>
          <w:trHeight w:val="54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BE5A02D" w14:textId="63FF4139" w:rsidR="54654A1B" w:rsidRDefault="54654A1B" w:rsidP="54654A1B">
            <w:pPr>
              <w:rPr>
                <w:b/>
                <w:bCs/>
                <w:color w:val="000000" w:themeColor="text1"/>
                <w:sz w:val="16"/>
                <w:szCs w:val="16"/>
              </w:rPr>
            </w:pPr>
            <w:r w:rsidRPr="54654A1B">
              <w:rPr>
                <w:b/>
                <w:bCs/>
                <w:color w:val="000000" w:themeColor="text1"/>
                <w:sz w:val="16"/>
                <w:szCs w:val="16"/>
              </w:rPr>
              <w:t>9. Engaging with people</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75D304A" w14:textId="66E01FA9" w:rsidR="54654A1B" w:rsidRDefault="54654A1B" w:rsidP="54654A1B">
            <w:pPr>
              <w:rPr>
                <w:sz w:val="16"/>
                <w:szCs w:val="16"/>
              </w:rPr>
            </w:pPr>
            <w:r w:rsidRPr="54654A1B">
              <w:rPr>
                <w:sz w:val="16"/>
                <w:szCs w:val="16"/>
              </w:rPr>
              <w:t>The recommendations of this work will be provided to relevant users by report format on a fixed schedule.</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0CBBBD0" w14:textId="1DB5BDF3" w:rsidR="54654A1B" w:rsidRDefault="54654A1B" w:rsidP="54654A1B">
            <w:pPr>
              <w:rPr>
                <w:sz w:val="16"/>
                <w:szCs w:val="16"/>
              </w:rPr>
            </w:pPr>
            <w:r w:rsidRPr="54654A1B">
              <w:rPr>
                <w:sz w:val="16"/>
                <w:szCs w:val="16"/>
              </w:rP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33D0AFA" w14:textId="20BCCAD6" w:rsidR="54654A1B" w:rsidRDefault="54654A1B" w:rsidP="54654A1B">
            <w:pPr>
              <w:rPr>
                <w:sz w:val="16"/>
                <w:szCs w:val="16"/>
              </w:rPr>
            </w:pPr>
            <w:r w:rsidRPr="54654A1B">
              <w:rPr>
                <w:sz w:val="16"/>
                <w:szCs w:val="16"/>
              </w:rPr>
              <w:t>-</w:t>
            </w:r>
            <w:r>
              <w:br/>
            </w:r>
          </w:p>
        </w:tc>
      </w:tr>
      <w:tr w:rsidR="54654A1B" w14:paraId="69B03D40"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D99BA6E" w14:textId="522FC7EF" w:rsidR="54654A1B" w:rsidRDefault="54654A1B" w:rsidP="54654A1B">
            <w:pPr>
              <w:rPr>
                <w:b/>
                <w:bCs/>
                <w:color w:val="000000" w:themeColor="text1"/>
                <w:sz w:val="16"/>
                <w:szCs w:val="16"/>
              </w:rPr>
            </w:pPr>
            <w:r w:rsidRPr="54654A1B">
              <w:rPr>
                <w:b/>
                <w:bCs/>
                <w:color w:val="000000" w:themeColor="text1"/>
                <w:sz w:val="16"/>
                <w:szCs w:val="16"/>
              </w:rPr>
              <w:t>10. Communicating your purpose</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706B36A" w14:textId="77CD5E82" w:rsidR="54654A1B" w:rsidRDefault="54654A1B">
            <w:r w:rsidRPr="54654A1B">
              <w:rPr>
                <w:sz w:val="16"/>
                <w:szCs w:val="16"/>
              </w:rPr>
              <w:t>This work will be communicated with internal stakeholders by this report and follow-up information can be provided in presentations and meetings.</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F3E17C4" w14:textId="1DB5BDF3" w:rsidR="54654A1B" w:rsidRDefault="54654A1B">
            <w: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CE9F7EE" w14:textId="20BCCAD6" w:rsidR="54654A1B" w:rsidRDefault="54654A1B" w:rsidP="54654A1B">
            <w:pPr>
              <w:rPr>
                <w:sz w:val="14"/>
                <w:szCs w:val="14"/>
              </w:rPr>
            </w:pPr>
            <w:r>
              <w:t>-</w:t>
            </w:r>
            <w:r>
              <w:br/>
            </w:r>
          </w:p>
        </w:tc>
      </w:tr>
      <w:tr w:rsidR="54654A1B" w14:paraId="337C64B7"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73ADC561" w14:textId="64455B8A" w:rsidR="54654A1B" w:rsidRDefault="54654A1B" w:rsidP="54654A1B">
            <w:pPr>
              <w:rPr>
                <w:b/>
                <w:bCs/>
                <w:color w:val="000000" w:themeColor="text1"/>
                <w:sz w:val="16"/>
                <w:szCs w:val="16"/>
              </w:rPr>
            </w:pPr>
            <w:r w:rsidRPr="54654A1B">
              <w:rPr>
                <w:b/>
                <w:bCs/>
                <w:color w:val="000000" w:themeColor="text1"/>
                <w:sz w:val="16"/>
                <w:szCs w:val="16"/>
              </w:rPr>
              <w:t>11. Openness and transparency</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2AEB9AFB" w14:textId="6BE38B0A" w:rsidR="54654A1B" w:rsidRDefault="54654A1B" w:rsidP="54654A1B">
            <w:pPr>
              <w:rPr>
                <w:sz w:val="16"/>
                <w:szCs w:val="16"/>
              </w:rPr>
            </w:pPr>
            <w:r w:rsidRPr="54654A1B">
              <w:rPr>
                <w:sz w:val="16"/>
                <w:szCs w:val="16"/>
              </w:rPr>
              <w:t xml:space="preserve">The methodology of this work has been communicated in the body of this report. The project team are open to further explanation of these methods where requested. </w:t>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DB2E7D0" w14:textId="1DB5BDF3" w:rsidR="54654A1B" w:rsidRDefault="54654A1B">
            <w: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755ADF7" w14:textId="20BCCAD6" w:rsidR="54654A1B" w:rsidRDefault="54654A1B" w:rsidP="54654A1B">
            <w:pPr>
              <w:rPr>
                <w:sz w:val="14"/>
                <w:szCs w:val="14"/>
              </w:rPr>
            </w:pPr>
            <w:r>
              <w:t>-</w:t>
            </w:r>
            <w:r>
              <w:br/>
            </w:r>
          </w:p>
        </w:tc>
      </w:tr>
      <w:tr w:rsidR="54654A1B" w14:paraId="231A6960" w14:textId="77777777" w:rsidTr="54654A1B">
        <w:trPr>
          <w:trHeight w:val="63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48BD921" w14:textId="39010B54" w:rsidR="54654A1B" w:rsidRDefault="54654A1B" w:rsidP="54654A1B">
            <w:pPr>
              <w:rPr>
                <w:b/>
                <w:bCs/>
                <w:color w:val="000000" w:themeColor="text1"/>
                <w:sz w:val="16"/>
                <w:szCs w:val="16"/>
              </w:rPr>
            </w:pPr>
            <w:r w:rsidRPr="54654A1B">
              <w:rPr>
                <w:b/>
                <w:bCs/>
                <w:color w:val="000000" w:themeColor="text1"/>
                <w:sz w:val="16"/>
                <w:szCs w:val="16"/>
              </w:rPr>
              <w:t>12. Sharing data with others</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C72B7E" w14:textId="50A118A8" w:rsidR="54654A1B" w:rsidRDefault="54654A1B" w:rsidP="54654A1B">
            <w:pPr>
              <w:rPr>
                <w:sz w:val="16"/>
                <w:szCs w:val="16"/>
              </w:rPr>
            </w:pPr>
            <w:r w:rsidRPr="54654A1B">
              <w:rPr>
                <w:sz w:val="16"/>
                <w:szCs w:val="16"/>
              </w:rPr>
              <w:t>The data is not intended to be shared outside of the company.</w:t>
            </w:r>
            <w:r>
              <w:br/>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4B23BAF" w14:textId="1DB5BDF3" w:rsidR="54654A1B" w:rsidRDefault="54654A1B">
            <w: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96A8933" w14:textId="20BCCAD6" w:rsidR="54654A1B" w:rsidRDefault="54654A1B" w:rsidP="54654A1B">
            <w:pPr>
              <w:rPr>
                <w:sz w:val="14"/>
                <w:szCs w:val="14"/>
              </w:rPr>
            </w:pPr>
            <w:r>
              <w:t>-</w:t>
            </w:r>
            <w:r>
              <w:br/>
            </w:r>
          </w:p>
        </w:tc>
      </w:tr>
      <w:tr w:rsidR="54654A1B" w14:paraId="2455CF7B" w14:textId="77777777" w:rsidTr="54654A1B">
        <w:trPr>
          <w:trHeight w:val="540"/>
        </w:trPr>
        <w:tc>
          <w:tcPr>
            <w:tcW w:w="2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987E877" w14:textId="38421FC7" w:rsidR="54654A1B" w:rsidRDefault="54654A1B" w:rsidP="54654A1B">
            <w:pPr>
              <w:rPr>
                <w:b/>
                <w:bCs/>
                <w:color w:val="000000" w:themeColor="text1"/>
                <w:sz w:val="16"/>
                <w:szCs w:val="16"/>
              </w:rPr>
            </w:pPr>
            <w:r w:rsidRPr="54654A1B">
              <w:rPr>
                <w:b/>
                <w:bCs/>
                <w:color w:val="000000" w:themeColor="text1"/>
                <w:sz w:val="16"/>
                <w:szCs w:val="16"/>
              </w:rPr>
              <w:t>13. Ongoing implementation</w:t>
            </w:r>
          </w:p>
        </w:tc>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D6981A7" w14:textId="3A40B0F7" w:rsidR="54654A1B" w:rsidRDefault="54654A1B" w:rsidP="54654A1B">
            <w:pPr>
              <w:rPr>
                <w:sz w:val="16"/>
                <w:szCs w:val="16"/>
              </w:rPr>
            </w:pPr>
            <w:r w:rsidRPr="54654A1B">
              <w:rPr>
                <w:sz w:val="16"/>
                <w:szCs w:val="16"/>
              </w:rPr>
              <w:t>The project team will continue to monitor the effectiveness of the recommendations.</w:t>
            </w:r>
            <w:r>
              <w:br/>
            </w:r>
          </w:p>
        </w:tc>
        <w:tc>
          <w:tcPr>
            <w:tcW w:w="24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90FA904" w14:textId="03F5BA74" w:rsidR="54654A1B" w:rsidRDefault="54654A1B" w:rsidP="54654A1B">
            <w:pPr>
              <w:rPr>
                <w:sz w:val="16"/>
                <w:szCs w:val="16"/>
              </w:rPr>
            </w:pPr>
            <w:r w:rsidRPr="54654A1B">
              <w:rPr>
                <w:sz w:val="16"/>
                <w:szCs w:val="16"/>
              </w:rPr>
              <w:t>-</w:t>
            </w:r>
          </w:p>
        </w:tc>
        <w:tc>
          <w:tcPr>
            <w:tcW w:w="12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12D4A68" w14:textId="5C9161C3" w:rsidR="54654A1B" w:rsidRDefault="54654A1B" w:rsidP="54654A1B">
            <w:pPr>
              <w:rPr>
                <w:sz w:val="16"/>
                <w:szCs w:val="16"/>
              </w:rPr>
            </w:pPr>
            <w:r w:rsidRPr="54654A1B">
              <w:rPr>
                <w:sz w:val="16"/>
                <w:szCs w:val="16"/>
              </w:rPr>
              <w:t>Project Team</w:t>
            </w:r>
          </w:p>
        </w:tc>
      </w:tr>
    </w:tbl>
    <w:p w14:paraId="0FBB558C" w14:textId="163FE740" w:rsidR="768321C4" w:rsidRDefault="768321C4" w:rsidP="24C3C015"/>
    <w:p w14:paraId="64F92C83" w14:textId="2F1A4868" w:rsidR="768321C4" w:rsidRDefault="768321C4" w:rsidP="54654A1B">
      <w:pPr>
        <w:pStyle w:val="Heading3"/>
      </w:pPr>
      <w:bookmarkStart w:id="60" w:name="_Toc721164531"/>
      <w:r>
        <w:br w:type="page"/>
      </w:r>
      <w:r w:rsidR="54654A1B">
        <w:lastRenderedPageBreak/>
        <w:t>Appendix 10: References</w:t>
      </w:r>
      <w:bookmarkEnd w:id="60"/>
      <w:r>
        <w:br/>
      </w:r>
    </w:p>
    <w:p w14:paraId="42C154FE" w14:textId="3EB9A72C" w:rsidR="768321C4" w:rsidRDefault="3DFD2CE7" w:rsidP="54654A1B">
      <w:pPr>
        <w:pStyle w:val="ListParagraph"/>
        <w:numPr>
          <w:ilvl w:val="0"/>
          <w:numId w:val="19"/>
        </w:numPr>
        <w:rPr>
          <w:rFonts w:eastAsiaTheme="minorEastAsia"/>
        </w:rPr>
      </w:pPr>
      <w:proofErr w:type="spellStart"/>
      <w:r w:rsidRPr="54654A1B">
        <w:t>Boehmke.B</w:t>
      </w:r>
      <w:proofErr w:type="spellEnd"/>
      <w:r w:rsidRPr="54654A1B">
        <w:t xml:space="preserve"> &amp; Greenwell. B (2020) Hands-on Machine Learning with R, available at </w:t>
      </w:r>
      <w:hyperlink r:id="rId21">
        <w:r w:rsidRPr="54654A1B">
          <w:rPr>
            <w:rStyle w:val="Hyperlink"/>
          </w:rPr>
          <w:t>https://bradleyboehmke.github.io/HOML/</w:t>
        </w:r>
        <w:r w:rsidR="768321C4">
          <w:br/>
        </w:r>
      </w:hyperlink>
    </w:p>
    <w:p w14:paraId="271BDDD2" w14:textId="04C3E22D" w:rsidR="768321C4" w:rsidRDefault="3DFD2CE7" w:rsidP="54654A1B">
      <w:pPr>
        <w:pStyle w:val="ListParagraph"/>
        <w:numPr>
          <w:ilvl w:val="0"/>
          <w:numId w:val="19"/>
        </w:numPr>
        <w:rPr>
          <w:rFonts w:eastAsiaTheme="minorEastAsia"/>
        </w:rPr>
      </w:pPr>
      <w:r w:rsidRPr="54654A1B">
        <w:t xml:space="preserve">James G., Witten D., Hastie T &amp; </w:t>
      </w:r>
      <w:proofErr w:type="spellStart"/>
      <w:r w:rsidRPr="54654A1B">
        <w:t>Tibshirani</w:t>
      </w:r>
      <w:proofErr w:type="spellEnd"/>
      <w:r w:rsidRPr="54654A1B">
        <w:t xml:space="preserve"> (2013) </w:t>
      </w:r>
      <w:r w:rsidRPr="54654A1B">
        <w:rPr>
          <w:i/>
          <w:iCs/>
        </w:rPr>
        <w:t>An Introduction to Statistical Learning with Application in R</w:t>
      </w:r>
      <w:r w:rsidRPr="54654A1B">
        <w:t xml:space="preserve">, Springer available at </w:t>
      </w:r>
      <w:hyperlink r:id="rId22">
        <w:r w:rsidRPr="54654A1B">
          <w:rPr>
            <w:rStyle w:val="Hyperlink"/>
          </w:rPr>
          <w:t>https://www.statlearning.com/</w:t>
        </w:r>
        <w:r w:rsidR="768321C4">
          <w:br/>
        </w:r>
      </w:hyperlink>
    </w:p>
    <w:p w14:paraId="2FC1E9B6" w14:textId="3C6B0B32" w:rsidR="768321C4" w:rsidRDefault="3DFD2CE7" w:rsidP="54654A1B">
      <w:pPr>
        <w:pStyle w:val="ListParagraph"/>
        <w:numPr>
          <w:ilvl w:val="0"/>
          <w:numId w:val="19"/>
        </w:numPr>
        <w:rPr>
          <w:rFonts w:eastAsiaTheme="minorEastAsia"/>
        </w:rPr>
      </w:pPr>
      <w:r w:rsidRPr="54654A1B">
        <w:t xml:space="preserve">Kuhn M. (2019) The caret Package, available at https://topepo.github.io/caret/index.html </w:t>
      </w:r>
      <w:r w:rsidR="768321C4">
        <w:br/>
      </w:r>
    </w:p>
    <w:p w14:paraId="6D7C92C9" w14:textId="2F9A55E5" w:rsidR="768321C4" w:rsidRDefault="3DFD2CE7" w:rsidP="54654A1B">
      <w:pPr>
        <w:pStyle w:val="ListParagraph"/>
        <w:numPr>
          <w:ilvl w:val="0"/>
          <w:numId w:val="19"/>
        </w:numPr>
        <w:rPr>
          <w:rFonts w:eastAsiaTheme="minorEastAsia"/>
        </w:rPr>
      </w:pPr>
      <w:r w:rsidRPr="54654A1B">
        <w:t xml:space="preserve">Pham D.K. (2018) Caret Practice, available at </w:t>
      </w:r>
      <w:hyperlink r:id="rId23">
        <w:r w:rsidRPr="54654A1B">
          <w:rPr>
            <w:rStyle w:val="Hyperlink"/>
          </w:rPr>
          <w:t>https://rpubs.com/phamdinhkhanh/389752</w:t>
        </w:r>
        <w:r w:rsidR="768321C4">
          <w:br/>
        </w:r>
      </w:hyperlink>
    </w:p>
    <w:p w14:paraId="03366D55" w14:textId="7F390DEA" w:rsidR="768321C4" w:rsidRDefault="3DFD2CE7" w:rsidP="54654A1B">
      <w:pPr>
        <w:pStyle w:val="ListParagraph"/>
        <w:numPr>
          <w:ilvl w:val="0"/>
          <w:numId w:val="19"/>
        </w:numPr>
        <w:rPr>
          <w:rFonts w:eastAsiaTheme="minorEastAsia"/>
        </w:rPr>
      </w:pPr>
      <w:proofErr w:type="spellStart"/>
      <w:r w:rsidRPr="54654A1B">
        <w:t>StackExchange</w:t>
      </w:r>
      <w:proofErr w:type="spellEnd"/>
      <w:r w:rsidRPr="54654A1B">
        <w:t xml:space="preserve"> </w:t>
      </w:r>
      <w:hyperlink r:id="rId24">
        <w:r w:rsidRPr="54654A1B">
          <w:rPr>
            <w:rStyle w:val="Hyperlink"/>
          </w:rPr>
          <w:t>https://stackexchange.com/</w:t>
        </w:r>
        <w:r w:rsidR="768321C4">
          <w:br/>
        </w:r>
      </w:hyperlink>
    </w:p>
    <w:p w14:paraId="62557680" w14:textId="5602C4D9" w:rsidR="768321C4" w:rsidRDefault="54654A1B" w:rsidP="54654A1B">
      <w:pPr>
        <w:pStyle w:val="ListParagraph"/>
        <w:numPr>
          <w:ilvl w:val="0"/>
          <w:numId w:val="19"/>
        </w:numPr>
        <w:rPr>
          <w:rFonts w:eastAsiaTheme="minorEastAsia"/>
        </w:rPr>
      </w:pPr>
      <w:r w:rsidRPr="54654A1B">
        <w:t xml:space="preserve">Singh, H. (2018) </w:t>
      </w:r>
      <w:r w:rsidRPr="54654A1B">
        <w:rPr>
          <w:i/>
          <w:iCs/>
        </w:rPr>
        <w:t>Understanding Gradient Boosting Machines</w:t>
      </w:r>
      <w:r w:rsidRPr="54654A1B">
        <w:t xml:space="preserve">, </w:t>
      </w:r>
      <w:r w:rsidRPr="54654A1B">
        <w:rPr>
          <w:i/>
          <w:iCs/>
        </w:rPr>
        <w:t>Medium</w:t>
      </w:r>
      <w:r w:rsidRPr="54654A1B">
        <w:t xml:space="preserve">. Available at: </w:t>
      </w:r>
      <w:hyperlink r:id="rId25">
        <w:r w:rsidRPr="54654A1B">
          <w:rPr>
            <w:rStyle w:val="Hyperlink"/>
          </w:rPr>
          <w:t>https://towardsdatascience.com/understanding-gradient-boosting-machines-9be756fe76ab</w:t>
        </w:r>
      </w:hyperlink>
      <w:r w:rsidRPr="54654A1B">
        <w:t xml:space="preserve"> (Accessed: 21 May 2022).</w:t>
      </w:r>
      <w:r w:rsidR="768321C4">
        <w:br/>
      </w:r>
    </w:p>
    <w:p w14:paraId="0A685DA1" w14:textId="10532727" w:rsidR="768321C4" w:rsidRDefault="54654A1B" w:rsidP="54654A1B">
      <w:pPr>
        <w:pStyle w:val="ListParagraph"/>
        <w:numPr>
          <w:ilvl w:val="0"/>
          <w:numId w:val="19"/>
        </w:numPr>
        <w:rPr>
          <w:rFonts w:eastAsiaTheme="minorEastAsia"/>
        </w:rPr>
      </w:pPr>
      <w:proofErr w:type="spellStart"/>
      <w:r w:rsidRPr="54654A1B">
        <w:t>BotBark</w:t>
      </w:r>
      <w:proofErr w:type="spellEnd"/>
      <w:r w:rsidRPr="54654A1B">
        <w:t xml:space="preserve"> (2019) </w:t>
      </w:r>
      <w:r w:rsidRPr="54654A1B">
        <w:rPr>
          <w:i/>
          <w:iCs/>
        </w:rPr>
        <w:t>Top 5 Advantages and Disadvantages of Support Vector Machine Algorithm</w:t>
      </w:r>
      <w:r w:rsidRPr="54654A1B">
        <w:t xml:space="preserve">, </w:t>
      </w:r>
      <w:r w:rsidRPr="54654A1B">
        <w:rPr>
          <w:i/>
          <w:iCs/>
        </w:rPr>
        <w:t>Bot Bark</w:t>
      </w:r>
      <w:r w:rsidRPr="54654A1B">
        <w:t xml:space="preserve">. Available at: </w:t>
      </w:r>
      <w:hyperlink r:id="rId26">
        <w:r w:rsidRPr="54654A1B">
          <w:rPr>
            <w:rStyle w:val="Hyperlink"/>
          </w:rPr>
          <w:t>https://botbark.com/2019/12/19/top-5-advantages-and-disadvantages-of-support-vector-machine-algorithm/</w:t>
        </w:r>
      </w:hyperlink>
      <w:r w:rsidRPr="54654A1B">
        <w:t xml:space="preserve"> (Accessed: 21 May 2022).</w:t>
      </w:r>
      <w:r w:rsidR="768321C4">
        <w:br/>
      </w:r>
    </w:p>
    <w:p w14:paraId="2AC6F104" w14:textId="46FBC803" w:rsidR="768321C4" w:rsidRDefault="54654A1B" w:rsidP="54654A1B">
      <w:pPr>
        <w:pStyle w:val="ListParagraph"/>
        <w:numPr>
          <w:ilvl w:val="0"/>
          <w:numId w:val="19"/>
        </w:numPr>
        <w:jc w:val="both"/>
        <w:rPr>
          <w:rFonts w:eastAsiaTheme="minorEastAsia"/>
        </w:rPr>
      </w:pPr>
      <w:proofErr w:type="spellStart"/>
      <w:r w:rsidRPr="54654A1B">
        <w:t>RanjanRout</w:t>
      </w:r>
      <w:proofErr w:type="spellEnd"/>
      <w:r w:rsidRPr="54654A1B">
        <w:t xml:space="preserve"> (2020) </w:t>
      </w:r>
      <w:r w:rsidRPr="54654A1B">
        <w:rPr>
          <w:i/>
          <w:iCs/>
        </w:rPr>
        <w:t xml:space="preserve">Advantages and Disadvantages of Logistic Regression. </w:t>
      </w:r>
      <w:r w:rsidRPr="54654A1B">
        <w:t xml:space="preserve">Available at: </w:t>
      </w:r>
      <w:hyperlink r:id="rId27">
        <w:r w:rsidRPr="54654A1B">
          <w:rPr>
            <w:rStyle w:val="Hyperlink"/>
          </w:rPr>
          <w:t>https://www.geeksforgeeks.org/advantages-and-disadvantages-of-logistic-regression/</w:t>
        </w:r>
        <w:r w:rsidR="768321C4">
          <w:br/>
        </w:r>
      </w:hyperlink>
    </w:p>
    <w:p w14:paraId="2BD0AA82" w14:textId="2AFC4A36" w:rsidR="768321C4" w:rsidRDefault="54654A1B" w:rsidP="54654A1B">
      <w:pPr>
        <w:pStyle w:val="ListParagraph"/>
        <w:numPr>
          <w:ilvl w:val="0"/>
          <w:numId w:val="19"/>
        </w:numPr>
        <w:jc w:val="both"/>
        <w:rPr>
          <w:rFonts w:eastAsiaTheme="minorEastAsia"/>
        </w:rPr>
      </w:pPr>
      <w:r w:rsidRPr="54654A1B">
        <w:rPr>
          <w:i/>
          <w:iCs/>
        </w:rPr>
        <w:t>The Data Ethics Canvas.</w:t>
      </w:r>
      <w:r w:rsidRPr="54654A1B">
        <w:t xml:space="preserve"> Available at: </w:t>
      </w:r>
      <w:hyperlink r:id="rId28">
        <w:r w:rsidRPr="54654A1B">
          <w:rPr>
            <w:rStyle w:val="Hyperlink"/>
          </w:rPr>
          <w:t>https://theodi.org/article/the-data-ethics-canvas-2021/</w:t>
        </w:r>
      </w:hyperlink>
      <w:r w:rsidRPr="54654A1B">
        <w:t xml:space="preserve"> (Accessed May 2022)</w:t>
      </w:r>
    </w:p>
    <w:p w14:paraId="2446B444" w14:textId="3FC1BCF5" w:rsidR="768321C4" w:rsidRDefault="768321C4" w:rsidP="54654A1B">
      <w:pPr>
        <w:rPr>
          <w:lang w:val="en-AU"/>
        </w:rPr>
      </w:pPr>
    </w:p>
    <w:sectPr w:rsidR="768321C4">
      <w:footerReference w:type="default" r:id="rId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Ivan Cheung" w:date="2022-05-17T18:05:00Z" w:initials="IC">
    <w:p w14:paraId="2979E47E" w14:textId="46F348B7" w:rsidR="78139860" w:rsidRDefault="78139860">
      <w:r>
        <w:t>100 words</w:t>
      </w:r>
      <w:r>
        <w:annotationRef/>
      </w:r>
    </w:p>
  </w:comment>
  <w:comment w:id="25" w:author="Ivan Cheung" w:date="2022-05-22T09:38:00Z" w:initials="IC">
    <w:p w14:paraId="4998E6CC" w14:textId="267C6C5A" w:rsidR="54654A1B" w:rsidRDefault="54654A1B">
      <w:r>
        <w:t>I would consider cutting this from the introduction</w:t>
      </w:r>
      <w:r>
        <w:annotationRef/>
      </w:r>
    </w:p>
  </w:comment>
  <w:comment w:id="26" w:author="Ryan Yeo" w:date="2022-05-22T12:11:00Z" w:initials="RY">
    <w:p w14:paraId="0BD40E38" w14:textId="136B5733" w:rsidR="54654A1B" w:rsidRDefault="54654A1B">
      <w:r>
        <w:t>3. A comprehensive report articulating an understanding of the problem, the identification and</w:t>
      </w:r>
      <w:r>
        <w:annotationRef/>
      </w:r>
    </w:p>
    <w:p w14:paraId="4F5524B1" w14:textId="3666E368" w:rsidR="54654A1B" w:rsidRDefault="54654A1B">
      <w:r>
        <w:t>breakdown of tasks relating to the solution process (as per CRISP-DM) as well as the technical choices made and the reasons for them.</w:t>
      </w:r>
    </w:p>
    <w:p w14:paraId="4CFCAA11" w14:textId="7A4B1EBE" w:rsidR="54654A1B" w:rsidRDefault="002A0691">
      <w:hyperlink r:id="rId1">
        <w:r w:rsidR="54654A1B" w:rsidRPr="54654A1B">
          <w:rPr>
            <w:rStyle w:val="Hyperlink"/>
          </w:rPr>
          <w:t>https://canvas.uts.edu.au/courses/22062/assignments/91244</w:t>
        </w:r>
      </w:hyperlink>
      <w:r w:rsidR="54654A1B">
        <w:t xml:space="preserve"> </w:t>
      </w:r>
    </w:p>
    <w:p w14:paraId="1CC0B73F" w14:textId="56F03636" w:rsidR="54654A1B" w:rsidRDefault="54654A1B"/>
    <w:p w14:paraId="16DA348E" w14:textId="0EE45D45" w:rsidR="54654A1B" w:rsidRDefault="54654A1B">
      <w:r>
        <w:t>The deliverable asks for above; and it is always good practice to acknowledge the requirement and inform the readers</w:t>
      </w:r>
    </w:p>
  </w:comment>
  <w:comment w:id="32" w:author="Ivan Cheung" w:date="2022-05-22T10:40:00Z" w:initials="IC">
    <w:p w14:paraId="1A1F3125" w14:textId="2745061F" w:rsidR="54654A1B" w:rsidRDefault="54654A1B">
      <w:r>
        <w:t>suggest cutting and moving to model summary section</w:t>
      </w:r>
      <w:r>
        <w:annotationRef/>
      </w:r>
    </w:p>
  </w:comment>
  <w:comment w:id="33" w:author="Dinh Tran" w:date="2022-05-22T10:57:00Z" w:initials="DT">
    <w:p w14:paraId="727C3F74" w14:textId="5CEE05FC" w:rsidR="54654A1B" w:rsidRDefault="54654A1B">
      <w:r>
        <w:t>I think it is okay to leave it here. It is a set up for model selection</w:t>
      </w:r>
      <w:r>
        <w:annotationRef/>
      </w:r>
    </w:p>
  </w:comment>
  <w:comment w:id="39" w:author="Dinh Tran" w:date="2022-05-21T13:12:00Z" w:initials="DT">
    <w:p w14:paraId="2C87B505" w14:textId="3FB91A58" w:rsidR="78139860" w:rsidRDefault="78139860">
      <w:r>
        <w:t>why these numbers are low?</w:t>
      </w:r>
      <w:r>
        <w:annotationRef/>
      </w:r>
    </w:p>
  </w:comment>
  <w:comment w:id="40" w:author="Ryan Yeo" w:date="2022-05-21T13:13:00Z" w:initials="RY">
    <w:p w14:paraId="33C3F100" w14:textId="3FAC04FF" w:rsidR="78139860" w:rsidRDefault="78139860">
      <w:r>
        <w:t>they are from the initial base model before any tuning</w:t>
      </w:r>
      <w:r>
        <w:annotationRef/>
      </w:r>
    </w:p>
    <w:p w14:paraId="25E293F5" w14:textId="529F8642" w:rsidR="77D5ED8E" w:rsidRDefault="77D5ED8E"/>
  </w:comment>
  <w:comment w:id="41" w:author="Dinh Tran" w:date="2022-05-21T13:20:00Z" w:initials="DT">
    <w:p w14:paraId="2B1D519D" w14:textId="231BD0CD" w:rsidR="78139860" w:rsidRDefault="78139860">
      <w:r>
        <w:t>Then we should mention that</w:t>
      </w:r>
      <w:r>
        <w:annotationRef/>
      </w:r>
    </w:p>
  </w:comment>
  <w:comment w:id="42" w:author="Ryan Yeo" w:date="2022-05-21T20:44:00Z" w:initials="RY">
    <w:p w14:paraId="14981761" w14:textId="60FD8443" w:rsidR="2B73DF01" w:rsidRDefault="2B73DF01">
      <w:r>
        <w:t>my bad, there were from the down-sampling method</w:t>
      </w:r>
      <w:r>
        <w:annotationRef/>
      </w:r>
    </w:p>
  </w:comment>
  <w:comment w:id="53" w:author="Ivan Cheung" w:date="2022-05-22T09:27:00Z" w:initials="IC">
    <w:p w14:paraId="30A4FCDD" w14:textId="4F75745A" w:rsidR="77D5ED8E" w:rsidRDefault="77D5ED8E">
      <w:r w:rsidRPr="77D5ED8E">
        <w:rPr>
          <w:i/>
          <w:iCs/>
        </w:rPr>
        <w:t xml:space="preserve">DTT: it is better to include the variable importance plot for the final model. It looks likes in the based model below sex, education, mariage are all factors. Is it the same for the final model?  </w:t>
      </w:r>
      <w:r>
        <w:annotationRef/>
      </w:r>
      <w:r>
        <w:annotationRef/>
      </w:r>
    </w:p>
  </w:comment>
  <w:comment w:id="54" w:author="Dinh Tran" w:date="2022-05-22T10:59:00Z" w:initials="DT">
    <w:p w14:paraId="66BEEF06" w14:textId="4B2334A9" w:rsidR="54654A1B" w:rsidRDefault="54654A1B">
      <w:r>
        <w:rPr>
          <w:color w:val="2B579A"/>
          <w:shd w:val="clear" w:color="auto" w:fill="E6E6E6"/>
        </w:rPr>
        <w:fldChar w:fldCharType="begin"/>
      </w:r>
      <w:r>
        <w:instrText xml:space="preserve"> HYPERLINK "mailto:Hoiryong.Yeo@student.uts.edu.au"</w:instrText>
      </w:r>
      <w:bookmarkStart w:id="56" w:name="_@_710B20B7F7E94456AC8AB21687EDDD8CZ"/>
      <w:r>
        <w:rPr>
          <w:color w:val="2B579A"/>
          <w:shd w:val="clear" w:color="auto" w:fill="E6E6E6"/>
        </w:rPr>
        <w:fldChar w:fldCharType="separate"/>
      </w:r>
      <w:bookmarkEnd w:id="56"/>
      <w:r w:rsidRPr="54654A1B">
        <w:rPr>
          <w:rStyle w:val="Mention"/>
          <w:noProof/>
        </w:rPr>
        <w:t>@Ryan Yeo</w:t>
      </w:r>
      <w:r>
        <w:rPr>
          <w:color w:val="2B579A"/>
          <w:shd w:val="clear" w:color="auto" w:fill="E6E6E6"/>
        </w:rPr>
        <w:fldChar w:fldCharType="end"/>
      </w:r>
      <w:r>
        <w:t xml:space="preserve"> </w:t>
      </w:r>
      <w:r>
        <w:annotationRef/>
      </w:r>
    </w:p>
  </w:comment>
  <w:comment w:id="55" w:author="Ryan Yeo" w:date="2022-05-22T12:23:00Z" w:initials="RY">
    <w:p w14:paraId="2A5BDC9B" w14:textId="448671DA" w:rsidR="54654A1B" w:rsidRDefault="54654A1B">
      <w:r>
        <w:t>updating this now</w:t>
      </w:r>
      <w:r>
        <w:annotationRef/>
      </w:r>
    </w:p>
    <w:p w14:paraId="02289770" w14:textId="2124ADCF" w:rsidR="54654A1B" w:rsidRDefault="54654A1B"/>
  </w:comment>
  <w:comment w:id="59" w:author="Ivan Cheung" w:date="2022-05-22T09:19:00Z" w:initials="IC">
    <w:p w14:paraId="76D6B278" w14:textId="43254A43" w:rsidR="77D5ED8E" w:rsidRDefault="77D5ED8E">
      <w:r>
        <w:t xml:space="preserve">To be re-attahced by Ryan using acrobatPro </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9E47E" w15:done="1"/>
  <w15:commentEx w15:paraId="4998E6CC" w15:done="1"/>
  <w15:commentEx w15:paraId="16DA348E" w15:paraIdParent="4998E6CC" w15:done="1"/>
  <w15:commentEx w15:paraId="1A1F3125" w15:done="1"/>
  <w15:commentEx w15:paraId="727C3F74" w15:paraIdParent="1A1F3125" w15:done="1"/>
  <w15:commentEx w15:paraId="2C87B505" w15:done="1"/>
  <w15:commentEx w15:paraId="25E293F5" w15:paraIdParent="2C87B505" w15:done="1"/>
  <w15:commentEx w15:paraId="2B1D519D" w15:paraIdParent="2C87B505" w15:done="1"/>
  <w15:commentEx w15:paraId="14981761" w15:paraIdParent="2C87B505" w15:done="1"/>
  <w15:commentEx w15:paraId="30A4FCDD" w15:done="1"/>
  <w15:commentEx w15:paraId="66BEEF06" w15:paraIdParent="30A4FCDD" w15:done="1"/>
  <w15:commentEx w15:paraId="02289770" w15:paraIdParent="30A4FCDD" w15:done="1"/>
  <w15:commentEx w15:paraId="76D6B2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F08C1E" w16cex:dateUtc="2022-05-17T08:05:00Z"/>
  <w16cex:commentExtensible w16cex:durableId="430E4E01" w16cex:dateUtc="2022-05-21T23:38:00Z"/>
  <w16cex:commentExtensible w16cex:durableId="1C229732" w16cex:dateUtc="2022-05-22T02:11:00Z"/>
  <w16cex:commentExtensible w16cex:durableId="102AFBE5" w16cex:dateUtc="2022-05-22T00:40:00Z"/>
  <w16cex:commentExtensible w16cex:durableId="5365F0E7" w16cex:dateUtc="2022-05-22T00:57:00Z"/>
  <w16cex:commentExtensible w16cex:durableId="73276403" w16cex:dateUtc="2022-05-21T03:12:00Z"/>
  <w16cex:commentExtensible w16cex:durableId="262E18C1" w16cex:dateUtc="2022-05-21T03:13:00Z"/>
  <w16cex:commentExtensible w16cex:durableId="400D8531" w16cex:dateUtc="2022-05-21T03:20:00Z"/>
  <w16cex:commentExtensible w16cex:durableId="75ABAF1C" w16cex:dateUtc="2022-05-21T10:44:00Z"/>
  <w16cex:commentExtensible w16cex:durableId="52CEA095" w16cex:dateUtc="2022-05-21T23:27:00Z"/>
  <w16cex:commentExtensible w16cex:durableId="79EB9092" w16cex:dateUtc="2022-05-22T00:59:00Z"/>
  <w16cex:commentExtensible w16cex:durableId="1F998510" w16cex:dateUtc="2022-05-22T02:23:00Z"/>
  <w16cex:commentExtensible w16cex:durableId="147EDE91" w16cex:dateUtc="2022-05-21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9E47E" w16cid:durableId="4EF08C1E"/>
  <w16cid:commentId w16cid:paraId="4998E6CC" w16cid:durableId="430E4E01"/>
  <w16cid:commentId w16cid:paraId="16DA348E" w16cid:durableId="1C229732"/>
  <w16cid:commentId w16cid:paraId="1A1F3125" w16cid:durableId="102AFBE5"/>
  <w16cid:commentId w16cid:paraId="727C3F74" w16cid:durableId="5365F0E7"/>
  <w16cid:commentId w16cid:paraId="2C87B505" w16cid:durableId="73276403"/>
  <w16cid:commentId w16cid:paraId="25E293F5" w16cid:durableId="262E18C1"/>
  <w16cid:commentId w16cid:paraId="2B1D519D" w16cid:durableId="400D8531"/>
  <w16cid:commentId w16cid:paraId="14981761" w16cid:durableId="75ABAF1C"/>
  <w16cid:commentId w16cid:paraId="30A4FCDD" w16cid:durableId="52CEA095"/>
  <w16cid:commentId w16cid:paraId="66BEEF06" w16cid:durableId="79EB9092"/>
  <w16cid:commentId w16cid:paraId="02289770" w16cid:durableId="1F998510"/>
  <w16cid:commentId w16cid:paraId="76D6B278" w16cid:durableId="147EDE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C8BF" w14:textId="77777777" w:rsidR="002A0691" w:rsidRDefault="002A0691">
      <w:pPr>
        <w:spacing w:after="0" w:line="240" w:lineRule="auto"/>
      </w:pPr>
      <w:r>
        <w:separator/>
      </w:r>
    </w:p>
  </w:endnote>
  <w:endnote w:type="continuationSeparator" w:id="0">
    <w:p w14:paraId="409A3A80" w14:textId="77777777" w:rsidR="002A0691" w:rsidRDefault="002A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956D5" w:rsidRPr="003956D5" w14:paraId="09E03A48" w14:textId="77777777" w:rsidTr="768321C4">
      <w:tc>
        <w:tcPr>
          <w:tcW w:w="3120" w:type="dxa"/>
        </w:tcPr>
        <w:p w14:paraId="7FFFA23D" w14:textId="77777777" w:rsidR="00D53A9B" w:rsidRPr="003956D5" w:rsidRDefault="00D53A9B" w:rsidP="00D53A9B">
          <w:pPr>
            <w:pStyle w:val="Header"/>
            <w:ind w:left="-115"/>
            <w:rPr>
              <w:color w:val="808080" w:themeColor="background1" w:themeShade="80"/>
            </w:rPr>
          </w:pPr>
          <w:r w:rsidRPr="003956D5">
            <w:rPr>
              <w:color w:val="808080" w:themeColor="background1" w:themeShade="80"/>
            </w:rPr>
            <w:t xml:space="preserve">AT2A – Group 7. </w:t>
          </w:r>
        </w:p>
        <w:p w14:paraId="56A3459D" w14:textId="0D0003D6" w:rsidR="62E50CFB" w:rsidRDefault="00D53A9B" w:rsidP="00D53A9B">
          <w:pPr>
            <w:pStyle w:val="Header"/>
            <w:ind w:left="-115"/>
          </w:pPr>
          <w:r w:rsidRPr="003956D5">
            <w:rPr>
              <w:color w:val="808080" w:themeColor="background1" w:themeShade="80"/>
            </w:rPr>
            <w:t>Supervised Learners</w:t>
          </w:r>
        </w:p>
      </w:tc>
      <w:tc>
        <w:tcPr>
          <w:tcW w:w="3120" w:type="dxa"/>
        </w:tcPr>
        <w:p w14:paraId="45AAD17B" w14:textId="4B282540" w:rsidR="62E50CFB" w:rsidRDefault="62E50CFB" w:rsidP="62E50CFB">
          <w:pPr>
            <w:pStyle w:val="Header"/>
            <w:jc w:val="center"/>
          </w:pPr>
        </w:p>
      </w:tc>
      <w:tc>
        <w:tcPr>
          <w:tcW w:w="3120" w:type="dxa"/>
        </w:tcPr>
        <w:p w14:paraId="0CE4E8B7" w14:textId="01B23717" w:rsidR="62E50CFB" w:rsidRPr="003956D5" w:rsidRDefault="62E50CFB" w:rsidP="62E50CFB">
          <w:pPr>
            <w:pStyle w:val="Header"/>
            <w:ind w:right="-115"/>
            <w:jc w:val="right"/>
            <w:rPr>
              <w:color w:val="0070C0"/>
            </w:rPr>
          </w:pPr>
          <w:r w:rsidRPr="003956D5">
            <w:rPr>
              <w:color w:val="0070C0"/>
              <w:shd w:val="clear" w:color="auto" w:fill="E6E6E6"/>
            </w:rPr>
            <w:fldChar w:fldCharType="begin"/>
          </w:r>
          <w:r w:rsidRPr="003956D5">
            <w:rPr>
              <w:color w:val="0070C0"/>
            </w:rPr>
            <w:instrText>PAGE</w:instrText>
          </w:r>
          <w:r w:rsidRPr="003956D5">
            <w:rPr>
              <w:color w:val="0070C0"/>
              <w:shd w:val="clear" w:color="auto" w:fill="E6E6E6"/>
            </w:rPr>
            <w:fldChar w:fldCharType="separate"/>
          </w:r>
          <w:r w:rsidR="00D53A9B" w:rsidRPr="003956D5">
            <w:rPr>
              <w:noProof/>
              <w:color w:val="0070C0"/>
            </w:rPr>
            <w:t>1</w:t>
          </w:r>
          <w:r w:rsidRPr="003956D5">
            <w:rPr>
              <w:color w:val="0070C0"/>
              <w:shd w:val="clear" w:color="auto" w:fill="E6E6E6"/>
            </w:rPr>
            <w:fldChar w:fldCharType="end"/>
          </w:r>
        </w:p>
      </w:tc>
    </w:tr>
  </w:tbl>
  <w:p w14:paraId="4286E670" w14:textId="01B42460" w:rsidR="62E50CFB" w:rsidRDefault="62E50CFB" w:rsidP="00D53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96AA" w14:textId="77777777" w:rsidR="002A0691" w:rsidRDefault="002A0691">
      <w:pPr>
        <w:spacing w:after="0" w:line="240" w:lineRule="auto"/>
      </w:pPr>
      <w:r>
        <w:separator/>
      </w:r>
    </w:p>
  </w:footnote>
  <w:footnote w:type="continuationSeparator" w:id="0">
    <w:p w14:paraId="77DD3826" w14:textId="77777777" w:rsidR="002A0691" w:rsidRDefault="002A0691">
      <w:pPr>
        <w:spacing w:after="0" w:line="240" w:lineRule="auto"/>
      </w:pPr>
      <w:r>
        <w:continuationSeparator/>
      </w:r>
    </w:p>
  </w:footnote>
  <w:footnote w:id="1">
    <w:p w14:paraId="26BD35A8" w14:textId="143356C3" w:rsidR="77D5ED8E" w:rsidRDefault="77D5ED8E" w:rsidP="77D5ED8E">
      <w:pPr>
        <w:pStyle w:val="FootnoteText"/>
      </w:pPr>
      <w:r w:rsidRPr="77D5ED8E">
        <w:rPr>
          <w:rStyle w:val="FootnoteReference"/>
        </w:rPr>
        <w:footnoteRef/>
      </w:r>
      <w:r w:rsidRPr="77D5ED8E">
        <w:t xml:space="preserve"> See Appendix. 6</w:t>
      </w:r>
    </w:p>
  </w:footnote>
  <w:footnote w:id="2">
    <w:p w14:paraId="1768573C" w14:textId="69037B70" w:rsidR="77D5ED8E" w:rsidRDefault="77D5ED8E" w:rsidP="77D5ED8E">
      <w:pPr>
        <w:pStyle w:val="FootnoteText"/>
      </w:pPr>
      <w:r w:rsidRPr="77D5ED8E">
        <w:rPr>
          <w:rStyle w:val="FootnoteReference"/>
        </w:rPr>
        <w:footnoteRef/>
      </w:r>
      <w:r w:rsidRPr="77D5ED8E">
        <w:t xml:space="preserve"> See Appendix. 7</w:t>
      </w:r>
    </w:p>
  </w:footnote>
  <w:footnote w:id="3">
    <w:p w14:paraId="7A0A348C" w14:textId="7D316E4F" w:rsidR="54654A1B" w:rsidRDefault="54654A1B" w:rsidP="54654A1B">
      <w:pPr>
        <w:pStyle w:val="FootnoteText"/>
      </w:pPr>
      <w:r w:rsidRPr="54654A1B">
        <w:rPr>
          <w:rStyle w:val="FootnoteReference"/>
        </w:rPr>
        <w:footnoteRef/>
      </w:r>
      <w:r w:rsidRPr="54654A1B">
        <w:t xml:space="preserve"> Please see Appendix. 8</w:t>
      </w:r>
    </w:p>
  </w:footnote>
</w:footnotes>
</file>

<file path=word/intelligence.xml><?xml version="1.0" encoding="utf-8"?>
<int:Intelligence xmlns:int="http://schemas.microsoft.com/office/intelligence/2019/intelligence">
  <int:IntelligenceSettings/>
  <int:Manifest>
    <int:ParagraphRange paragraphId="1159838447" textId="291747397" start="0" length="64" invalidationStart="0" invalidationLength="64" id="Y6YftdZe"/>
  </int:Manifest>
  <int:Observations>
    <int:Content id="Y6YftdZe">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381"/>
    <w:multiLevelType w:val="hybridMultilevel"/>
    <w:tmpl w:val="2C9E1C08"/>
    <w:lvl w:ilvl="0" w:tplc="D0584E3A">
      <w:start w:val="1"/>
      <w:numFmt w:val="bullet"/>
      <w:lvlText w:val=""/>
      <w:lvlJc w:val="left"/>
      <w:pPr>
        <w:ind w:left="720" w:hanging="360"/>
      </w:pPr>
      <w:rPr>
        <w:rFonts w:ascii="Wingdings" w:hAnsi="Wingdings" w:hint="default"/>
      </w:rPr>
    </w:lvl>
    <w:lvl w:ilvl="1" w:tplc="6B5079BA">
      <w:start w:val="1"/>
      <w:numFmt w:val="bullet"/>
      <w:lvlText w:val="o"/>
      <w:lvlJc w:val="left"/>
      <w:pPr>
        <w:ind w:left="1440" w:hanging="360"/>
      </w:pPr>
      <w:rPr>
        <w:rFonts w:ascii="Courier New" w:hAnsi="Courier New" w:hint="default"/>
      </w:rPr>
    </w:lvl>
    <w:lvl w:ilvl="2" w:tplc="652EF4B0">
      <w:start w:val="1"/>
      <w:numFmt w:val="bullet"/>
      <w:lvlText w:val=""/>
      <w:lvlJc w:val="left"/>
      <w:pPr>
        <w:ind w:left="2160" w:hanging="360"/>
      </w:pPr>
      <w:rPr>
        <w:rFonts w:ascii="Wingdings" w:hAnsi="Wingdings" w:hint="default"/>
      </w:rPr>
    </w:lvl>
    <w:lvl w:ilvl="3" w:tplc="A6662E68">
      <w:start w:val="1"/>
      <w:numFmt w:val="bullet"/>
      <w:lvlText w:val=""/>
      <w:lvlJc w:val="left"/>
      <w:pPr>
        <w:ind w:left="2880" w:hanging="360"/>
      </w:pPr>
      <w:rPr>
        <w:rFonts w:ascii="Symbol" w:hAnsi="Symbol" w:hint="default"/>
      </w:rPr>
    </w:lvl>
    <w:lvl w:ilvl="4" w:tplc="CE4272E0">
      <w:start w:val="1"/>
      <w:numFmt w:val="bullet"/>
      <w:lvlText w:val="o"/>
      <w:lvlJc w:val="left"/>
      <w:pPr>
        <w:ind w:left="3600" w:hanging="360"/>
      </w:pPr>
      <w:rPr>
        <w:rFonts w:ascii="Courier New" w:hAnsi="Courier New" w:hint="default"/>
      </w:rPr>
    </w:lvl>
    <w:lvl w:ilvl="5" w:tplc="7B864CE6">
      <w:start w:val="1"/>
      <w:numFmt w:val="bullet"/>
      <w:lvlText w:val=""/>
      <w:lvlJc w:val="left"/>
      <w:pPr>
        <w:ind w:left="4320" w:hanging="360"/>
      </w:pPr>
      <w:rPr>
        <w:rFonts w:ascii="Wingdings" w:hAnsi="Wingdings" w:hint="default"/>
      </w:rPr>
    </w:lvl>
    <w:lvl w:ilvl="6" w:tplc="A0AECC58">
      <w:start w:val="1"/>
      <w:numFmt w:val="bullet"/>
      <w:lvlText w:val=""/>
      <w:lvlJc w:val="left"/>
      <w:pPr>
        <w:ind w:left="5040" w:hanging="360"/>
      </w:pPr>
      <w:rPr>
        <w:rFonts w:ascii="Symbol" w:hAnsi="Symbol" w:hint="default"/>
      </w:rPr>
    </w:lvl>
    <w:lvl w:ilvl="7" w:tplc="00841534">
      <w:start w:val="1"/>
      <w:numFmt w:val="bullet"/>
      <w:lvlText w:val="o"/>
      <w:lvlJc w:val="left"/>
      <w:pPr>
        <w:ind w:left="5760" w:hanging="360"/>
      </w:pPr>
      <w:rPr>
        <w:rFonts w:ascii="Courier New" w:hAnsi="Courier New" w:hint="default"/>
      </w:rPr>
    </w:lvl>
    <w:lvl w:ilvl="8" w:tplc="DA36DD9E">
      <w:start w:val="1"/>
      <w:numFmt w:val="bullet"/>
      <w:lvlText w:val=""/>
      <w:lvlJc w:val="left"/>
      <w:pPr>
        <w:ind w:left="6480" w:hanging="360"/>
      </w:pPr>
      <w:rPr>
        <w:rFonts w:ascii="Wingdings" w:hAnsi="Wingdings" w:hint="default"/>
      </w:rPr>
    </w:lvl>
  </w:abstractNum>
  <w:abstractNum w:abstractNumId="1" w15:restartNumberingAfterBreak="0">
    <w:nsid w:val="02C150A0"/>
    <w:multiLevelType w:val="hybridMultilevel"/>
    <w:tmpl w:val="C576DDD4"/>
    <w:lvl w:ilvl="0" w:tplc="CAE8D51E">
      <w:start w:val="1"/>
      <w:numFmt w:val="bullet"/>
      <w:lvlText w:val="-"/>
      <w:lvlJc w:val="left"/>
      <w:pPr>
        <w:ind w:left="720" w:hanging="360"/>
      </w:pPr>
      <w:rPr>
        <w:rFonts w:ascii="Calibri" w:hAnsi="Calibri" w:hint="default"/>
      </w:rPr>
    </w:lvl>
    <w:lvl w:ilvl="1" w:tplc="A014A02A">
      <w:start w:val="1"/>
      <w:numFmt w:val="bullet"/>
      <w:lvlText w:val="o"/>
      <w:lvlJc w:val="left"/>
      <w:pPr>
        <w:ind w:left="1440" w:hanging="360"/>
      </w:pPr>
      <w:rPr>
        <w:rFonts w:ascii="Courier New" w:hAnsi="Courier New" w:hint="default"/>
      </w:rPr>
    </w:lvl>
    <w:lvl w:ilvl="2" w:tplc="062ACF44">
      <w:start w:val="1"/>
      <w:numFmt w:val="bullet"/>
      <w:lvlText w:val=""/>
      <w:lvlJc w:val="left"/>
      <w:pPr>
        <w:ind w:left="2160" w:hanging="360"/>
      </w:pPr>
      <w:rPr>
        <w:rFonts w:ascii="Wingdings" w:hAnsi="Wingdings" w:hint="default"/>
      </w:rPr>
    </w:lvl>
    <w:lvl w:ilvl="3" w:tplc="203E76D4">
      <w:start w:val="1"/>
      <w:numFmt w:val="bullet"/>
      <w:lvlText w:val=""/>
      <w:lvlJc w:val="left"/>
      <w:pPr>
        <w:ind w:left="2880" w:hanging="360"/>
      </w:pPr>
      <w:rPr>
        <w:rFonts w:ascii="Symbol" w:hAnsi="Symbol" w:hint="default"/>
      </w:rPr>
    </w:lvl>
    <w:lvl w:ilvl="4" w:tplc="22DA4A66">
      <w:start w:val="1"/>
      <w:numFmt w:val="bullet"/>
      <w:lvlText w:val="o"/>
      <w:lvlJc w:val="left"/>
      <w:pPr>
        <w:ind w:left="3600" w:hanging="360"/>
      </w:pPr>
      <w:rPr>
        <w:rFonts w:ascii="Courier New" w:hAnsi="Courier New" w:hint="default"/>
      </w:rPr>
    </w:lvl>
    <w:lvl w:ilvl="5" w:tplc="7A6ACFEC">
      <w:start w:val="1"/>
      <w:numFmt w:val="bullet"/>
      <w:lvlText w:val=""/>
      <w:lvlJc w:val="left"/>
      <w:pPr>
        <w:ind w:left="4320" w:hanging="360"/>
      </w:pPr>
      <w:rPr>
        <w:rFonts w:ascii="Wingdings" w:hAnsi="Wingdings" w:hint="default"/>
      </w:rPr>
    </w:lvl>
    <w:lvl w:ilvl="6" w:tplc="0F0474F2">
      <w:start w:val="1"/>
      <w:numFmt w:val="bullet"/>
      <w:lvlText w:val=""/>
      <w:lvlJc w:val="left"/>
      <w:pPr>
        <w:ind w:left="5040" w:hanging="360"/>
      </w:pPr>
      <w:rPr>
        <w:rFonts w:ascii="Symbol" w:hAnsi="Symbol" w:hint="default"/>
      </w:rPr>
    </w:lvl>
    <w:lvl w:ilvl="7" w:tplc="C506089C">
      <w:start w:val="1"/>
      <w:numFmt w:val="bullet"/>
      <w:lvlText w:val="o"/>
      <w:lvlJc w:val="left"/>
      <w:pPr>
        <w:ind w:left="5760" w:hanging="360"/>
      </w:pPr>
      <w:rPr>
        <w:rFonts w:ascii="Courier New" w:hAnsi="Courier New" w:hint="default"/>
      </w:rPr>
    </w:lvl>
    <w:lvl w:ilvl="8" w:tplc="C4DEFD70">
      <w:start w:val="1"/>
      <w:numFmt w:val="bullet"/>
      <w:lvlText w:val=""/>
      <w:lvlJc w:val="left"/>
      <w:pPr>
        <w:ind w:left="6480" w:hanging="360"/>
      </w:pPr>
      <w:rPr>
        <w:rFonts w:ascii="Wingdings" w:hAnsi="Wingdings" w:hint="default"/>
      </w:rPr>
    </w:lvl>
  </w:abstractNum>
  <w:abstractNum w:abstractNumId="2" w15:restartNumberingAfterBreak="0">
    <w:nsid w:val="0D703C50"/>
    <w:multiLevelType w:val="hybridMultilevel"/>
    <w:tmpl w:val="2424D1B2"/>
    <w:lvl w:ilvl="0" w:tplc="56208DD2">
      <w:start w:val="1"/>
      <w:numFmt w:val="bullet"/>
      <w:lvlText w:val=""/>
      <w:lvlJc w:val="left"/>
      <w:pPr>
        <w:ind w:left="720" w:hanging="360"/>
      </w:pPr>
      <w:rPr>
        <w:rFonts w:ascii="Symbol" w:hAnsi="Symbol" w:hint="default"/>
      </w:rPr>
    </w:lvl>
    <w:lvl w:ilvl="1" w:tplc="42926866">
      <w:start w:val="1"/>
      <w:numFmt w:val="bullet"/>
      <w:lvlText w:val="o"/>
      <w:lvlJc w:val="left"/>
      <w:pPr>
        <w:ind w:left="1440" w:hanging="360"/>
      </w:pPr>
      <w:rPr>
        <w:rFonts w:ascii="Courier New" w:hAnsi="Courier New" w:hint="default"/>
      </w:rPr>
    </w:lvl>
    <w:lvl w:ilvl="2" w:tplc="AB8A56B2">
      <w:start w:val="1"/>
      <w:numFmt w:val="bullet"/>
      <w:lvlText w:val=""/>
      <w:lvlJc w:val="left"/>
      <w:pPr>
        <w:ind w:left="2160" w:hanging="360"/>
      </w:pPr>
      <w:rPr>
        <w:rFonts w:ascii="Wingdings" w:hAnsi="Wingdings" w:hint="default"/>
      </w:rPr>
    </w:lvl>
    <w:lvl w:ilvl="3" w:tplc="67746A04">
      <w:start w:val="1"/>
      <w:numFmt w:val="bullet"/>
      <w:lvlText w:val=""/>
      <w:lvlJc w:val="left"/>
      <w:pPr>
        <w:ind w:left="2880" w:hanging="360"/>
      </w:pPr>
      <w:rPr>
        <w:rFonts w:ascii="Symbol" w:hAnsi="Symbol" w:hint="default"/>
      </w:rPr>
    </w:lvl>
    <w:lvl w:ilvl="4" w:tplc="8ABA6FEE">
      <w:start w:val="1"/>
      <w:numFmt w:val="bullet"/>
      <w:lvlText w:val="o"/>
      <w:lvlJc w:val="left"/>
      <w:pPr>
        <w:ind w:left="3600" w:hanging="360"/>
      </w:pPr>
      <w:rPr>
        <w:rFonts w:ascii="Courier New" w:hAnsi="Courier New" w:hint="default"/>
      </w:rPr>
    </w:lvl>
    <w:lvl w:ilvl="5" w:tplc="5AF6E8B2">
      <w:start w:val="1"/>
      <w:numFmt w:val="bullet"/>
      <w:lvlText w:val=""/>
      <w:lvlJc w:val="left"/>
      <w:pPr>
        <w:ind w:left="4320" w:hanging="360"/>
      </w:pPr>
      <w:rPr>
        <w:rFonts w:ascii="Wingdings" w:hAnsi="Wingdings" w:hint="default"/>
      </w:rPr>
    </w:lvl>
    <w:lvl w:ilvl="6" w:tplc="9452984E">
      <w:start w:val="1"/>
      <w:numFmt w:val="bullet"/>
      <w:lvlText w:val=""/>
      <w:lvlJc w:val="left"/>
      <w:pPr>
        <w:ind w:left="5040" w:hanging="360"/>
      </w:pPr>
      <w:rPr>
        <w:rFonts w:ascii="Symbol" w:hAnsi="Symbol" w:hint="default"/>
      </w:rPr>
    </w:lvl>
    <w:lvl w:ilvl="7" w:tplc="8182DB68">
      <w:start w:val="1"/>
      <w:numFmt w:val="bullet"/>
      <w:lvlText w:val="o"/>
      <w:lvlJc w:val="left"/>
      <w:pPr>
        <w:ind w:left="5760" w:hanging="360"/>
      </w:pPr>
      <w:rPr>
        <w:rFonts w:ascii="Courier New" w:hAnsi="Courier New" w:hint="default"/>
      </w:rPr>
    </w:lvl>
    <w:lvl w:ilvl="8" w:tplc="B3A8EC3C">
      <w:start w:val="1"/>
      <w:numFmt w:val="bullet"/>
      <w:lvlText w:val=""/>
      <w:lvlJc w:val="left"/>
      <w:pPr>
        <w:ind w:left="6480" w:hanging="360"/>
      </w:pPr>
      <w:rPr>
        <w:rFonts w:ascii="Wingdings" w:hAnsi="Wingdings" w:hint="default"/>
      </w:rPr>
    </w:lvl>
  </w:abstractNum>
  <w:abstractNum w:abstractNumId="3" w15:restartNumberingAfterBreak="0">
    <w:nsid w:val="13F97A59"/>
    <w:multiLevelType w:val="hybridMultilevel"/>
    <w:tmpl w:val="E7F2B1C4"/>
    <w:lvl w:ilvl="0" w:tplc="23FCD3C0">
      <w:start w:val="1"/>
      <w:numFmt w:val="bullet"/>
      <w:lvlText w:val="-"/>
      <w:lvlJc w:val="left"/>
      <w:pPr>
        <w:ind w:left="720" w:hanging="360"/>
      </w:pPr>
      <w:rPr>
        <w:rFonts w:ascii="Calibri" w:hAnsi="Calibri" w:hint="default"/>
      </w:rPr>
    </w:lvl>
    <w:lvl w:ilvl="1" w:tplc="0CC2EE1A">
      <w:start w:val="1"/>
      <w:numFmt w:val="bullet"/>
      <w:lvlText w:val="o"/>
      <w:lvlJc w:val="left"/>
      <w:pPr>
        <w:ind w:left="1440" w:hanging="360"/>
      </w:pPr>
      <w:rPr>
        <w:rFonts w:ascii="Courier New" w:hAnsi="Courier New" w:hint="default"/>
      </w:rPr>
    </w:lvl>
    <w:lvl w:ilvl="2" w:tplc="E72E89B8">
      <w:start w:val="1"/>
      <w:numFmt w:val="bullet"/>
      <w:lvlText w:val=""/>
      <w:lvlJc w:val="left"/>
      <w:pPr>
        <w:ind w:left="2160" w:hanging="360"/>
      </w:pPr>
      <w:rPr>
        <w:rFonts w:ascii="Wingdings" w:hAnsi="Wingdings" w:hint="default"/>
      </w:rPr>
    </w:lvl>
    <w:lvl w:ilvl="3" w:tplc="01E03B84">
      <w:start w:val="1"/>
      <w:numFmt w:val="bullet"/>
      <w:lvlText w:val=""/>
      <w:lvlJc w:val="left"/>
      <w:pPr>
        <w:ind w:left="2880" w:hanging="360"/>
      </w:pPr>
      <w:rPr>
        <w:rFonts w:ascii="Symbol" w:hAnsi="Symbol" w:hint="default"/>
      </w:rPr>
    </w:lvl>
    <w:lvl w:ilvl="4" w:tplc="9740E7E6">
      <w:start w:val="1"/>
      <w:numFmt w:val="bullet"/>
      <w:lvlText w:val="o"/>
      <w:lvlJc w:val="left"/>
      <w:pPr>
        <w:ind w:left="3600" w:hanging="360"/>
      </w:pPr>
      <w:rPr>
        <w:rFonts w:ascii="Courier New" w:hAnsi="Courier New" w:hint="default"/>
      </w:rPr>
    </w:lvl>
    <w:lvl w:ilvl="5" w:tplc="0256E0EA">
      <w:start w:val="1"/>
      <w:numFmt w:val="bullet"/>
      <w:lvlText w:val=""/>
      <w:lvlJc w:val="left"/>
      <w:pPr>
        <w:ind w:left="4320" w:hanging="360"/>
      </w:pPr>
      <w:rPr>
        <w:rFonts w:ascii="Wingdings" w:hAnsi="Wingdings" w:hint="default"/>
      </w:rPr>
    </w:lvl>
    <w:lvl w:ilvl="6" w:tplc="12163E26">
      <w:start w:val="1"/>
      <w:numFmt w:val="bullet"/>
      <w:lvlText w:val=""/>
      <w:lvlJc w:val="left"/>
      <w:pPr>
        <w:ind w:left="5040" w:hanging="360"/>
      </w:pPr>
      <w:rPr>
        <w:rFonts w:ascii="Symbol" w:hAnsi="Symbol" w:hint="default"/>
      </w:rPr>
    </w:lvl>
    <w:lvl w:ilvl="7" w:tplc="9C2A834C">
      <w:start w:val="1"/>
      <w:numFmt w:val="bullet"/>
      <w:lvlText w:val="o"/>
      <w:lvlJc w:val="left"/>
      <w:pPr>
        <w:ind w:left="5760" w:hanging="360"/>
      </w:pPr>
      <w:rPr>
        <w:rFonts w:ascii="Courier New" w:hAnsi="Courier New" w:hint="default"/>
      </w:rPr>
    </w:lvl>
    <w:lvl w:ilvl="8" w:tplc="655C0EE2">
      <w:start w:val="1"/>
      <w:numFmt w:val="bullet"/>
      <w:lvlText w:val=""/>
      <w:lvlJc w:val="left"/>
      <w:pPr>
        <w:ind w:left="6480" w:hanging="360"/>
      </w:pPr>
      <w:rPr>
        <w:rFonts w:ascii="Wingdings" w:hAnsi="Wingdings" w:hint="default"/>
      </w:rPr>
    </w:lvl>
  </w:abstractNum>
  <w:abstractNum w:abstractNumId="4" w15:restartNumberingAfterBreak="0">
    <w:nsid w:val="18B75A29"/>
    <w:multiLevelType w:val="hybridMultilevel"/>
    <w:tmpl w:val="38766B04"/>
    <w:lvl w:ilvl="0" w:tplc="127EA96A">
      <w:start w:val="1"/>
      <w:numFmt w:val="bullet"/>
      <w:lvlText w:val="-"/>
      <w:lvlJc w:val="left"/>
      <w:pPr>
        <w:ind w:left="720" w:hanging="360"/>
      </w:pPr>
      <w:rPr>
        <w:rFonts w:ascii="Calibri" w:hAnsi="Calibri" w:hint="default"/>
      </w:rPr>
    </w:lvl>
    <w:lvl w:ilvl="1" w:tplc="C1961A2C">
      <w:start w:val="1"/>
      <w:numFmt w:val="bullet"/>
      <w:lvlText w:val="o"/>
      <w:lvlJc w:val="left"/>
      <w:pPr>
        <w:ind w:left="1440" w:hanging="360"/>
      </w:pPr>
      <w:rPr>
        <w:rFonts w:ascii="Courier New" w:hAnsi="Courier New" w:hint="default"/>
      </w:rPr>
    </w:lvl>
    <w:lvl w:ilvl="2" w:tplc="4A0E525E">
      <w:start w:val="1"/>
      <w:numFmt w:val="bullet"/>
      <w:lvlText w:val=""/>
      <w:lvlJc w:val="left"/>
      <w:pPr>
        <w:ind w:left="2160" w:hanging="360"/>
      </w:pPr>
      <w:rPr>
        <w:rFonts w:ascii="Wingdings" w:hAnsi="Wingdings" w:hint="default"/>
      </w:rPr>
    </w:lvl>
    <w:lvl w:ilvl="3" w:tplc="32BE0C82">
      <w:start w:val="1"/>
      <w:numFmt w:val="bullet"/>
      <w:lvlText w:val=""/>
      <w:lvlJc w:val="left"/>
      <w:pPr>
        <w:ind w:left="2880" w:hanging="360"/>
      </w:pPr>
      <w:rPr>
        <w:rFonts w:ascii="Symbol" w:hAnsi="Symbol" w:hint="default"/>
      </w:rPr>
    </w:lvl>
    <w:lvl w:ilvl="4" w:tplc="2A404FDE">
      <w:start w:val="1"/>
      <w:numFmt w:val="bullet"/>
      <w:lvlText w:val="o"/>
      <w:lvlJc w:val="left"/>
      <w:pPr>
        <w:ind w:left="3600" w:hanging="360"/>
      </w:pPr>
      <w:rPr>
        <w:rFonts w:ascii="Courier New" w:hAnsi="Courier New" w:hint="default"/>
      </w:rPr>
    </w:lvl>
    <w:lvl w:ilvl="5" w:tplc="72EEAD50">
      <w:start w:val="1"/>
      <w:numFmt w:val="bullet"/>
      <w:lvlText w:val=""/>
      <w:lvlJc w:val="left"/>
      <w:pPr>
        <w:ind w:left="4320" w:hanging="360"/>
      </w:pPr>
      <w:rPr>
        <w:rFonts w:ascii="Wingdings" w:hAnsi="Wingdings" w:hint="default"/>
      </w:rPr>
    </w:lvl>
    <w:lvl w:ilvl="6" w:tplc="4BAC7D0C">
      <w:start w:val="1"/>
      <w:numFmt w:val="bullet"/>
      <w:lvlText w:val=""/>
      <w:lvlJc w:val="left"/>
      <w:pPr>
        <w:ind w:left="5040" w:hanging="360"/>
      </w:pPr>
      <w:rPr>
        <w:rFonts w:ascii="Symbol" w:hAnsi="Symbol" w:hint="default"/>
      </w:rPr>
    </w:lvl>
    <w:lvl w:ilvl="7" w:tplc="D6CE260C">
      <w:start w:val="1"/>
      <w:numFmt w:val="bullet"/>
      <w:lvlText w:val="o"/>
      <w:lvlJc w:val="left"/>
      <w:pPr>
        <w:ind w:left="5760" w:hanging="360"/>
      </w:pPr>
      <w:rPr>
        <w:rFonts w:ascii="Courier New" w:hAnsi="Courier New" w:hint="default"/>
      </w:rPr>
    </w:lvl>
    <w:lvl w:ilvl="8" w:tplc="DF3C7B5E">
      <w:start w:val="1"/>
      <w:numFmt w:val="bullet"/>
      <w:lvlText w:val=""/>
      <w:lvlJc w:val="left"/>
      <w:pPr>
        <w:ind w:left="6480" w:hanging="360"/>
      </w:pPr>
      <w:rPr>
        <w:rFonts w:ascii="Wingdings" w:hAnsi="Wingdings" w:hint="default"/>
      </w:rPr>
    </w:lvl>
  </w:abstractNum>
  <w:abstractNum w:abstractNumId="5" w15:restartNumberingAfterBreak="0">
    <w:nsid w:val="1D502F49"/>
    <w:multiLevelType w:val="hybridMultilevel"/>
    <w:tmpl w:val="5EB26496"/>
    <w:lvl w:ilvl="0" w:tplc="66344BE8">
      <w:start w:val="1"/>
      <w:numFmt w:val="bullet"/>
      <w:lvlText w:val="-"/>
      <w:lvlJc w:val="left"/>
      <w:pPr>
        <w:ind w:left="720" w:hanging="360"/>
      </w:pPr>
      <w:rPr>
        <w:rFonts w:ascii="Calibri" w:hAnsi="Calibri" w:hint="default"/>
      </w:rPr>
    </w:lvl>
    <w:lvl w:ilvl="1" w:tplc="9BBADCBA">
      <w:start w:val="1"/>
      <w:numFmt w:val="bullet"/>
      <w:lvlText w:val="o"/>
      <w:lvlJc w:val="left"/>
      <w:pPr>
        <w:ind w:left="1440" w:hanging="360"/>
      </w:pPr>
      <w:rPr>
        <w:rFonts w:ascii="Courier New" w:hAnsi="Courier New" w:hint="default"/>
      </w:rPr>
    </w:lvl>
    <w:lvl w:ilvl="2" w:tplc="7186B5E0">
      <w:start w:val="1"/>
      <w:numFmt w:val="bullet"/>
      <w:lvlText w:val=""/>
      <w:lvlJc w:val="left"/>
      <w:pPr>
        <w:ind w:left="2160" w:hanging="360"/>
      </w:pPr>
      <w:rPr>
        <w:rFonts w:ascii="Wingdings" w:hAnsi="Wingdings" w:hint="default"/>
      </w:rPr>
    </w:lvl>
    <w:lvl w:ilvl="3" w:tplc="FF224276">
      <w:start w:val="1"/>
      <w:numFmt w:val="bullet"/>
      <w:lvlText w:val=""/>
      <w:lvlJc w:val="left"/>
      <w:pPr>
        <w:ind w:left="2880" w:hanging="360"/>
      </w:pPr>
      <w:rPr>
        <w:rFonts w:ascii="Symbol" w:hAnsi="Symbol" w:hint="default"/>
      </w:rPr>
    </w:lvl>
    <w:lvl w:ilvl="4" w:tplc="2B943FCE">
      <w:start w:val="1"/>
      <w:numFmt w:val="bullet"/>
      <w:lvlText w:val="o"/>
      <w:lvlJc w:val="left"/>
      <w:pPr>
        <w:ind w:left="3600" w:hanging="360"/>
      </w:pPr>
      <w:rPr>
        <w:rFonts w:ascii="Courier New" w:hAnsi="Courier New" w:hint="default"/>
      </w:rPr>
    </w:lvl>
    <w:lvl w:ilvl="5" w:tplc="153C26A0">
      <w:start w:val="1"/>
      <w:numFmt w:val="bullet"/>
      <w:lvlText w:val=""/>
      <w:lvlJc w:val="left"/>
      <w:pPr>
        <w:ind w:left="4320" w:hanging="360"/>
      </w:pPr>
      <w:rPr>
        <w:rFonts w:ascii="Wingdings" w:hAnsi="Wingdings" w:hint="default"/>
      </w:rPr>
    </w:lvl>
    <w:lvl w:ilvl="6" w:tplc="14A07BAA">
      <w:start w:val="1"/>
      <w:numFmt w:val="bullet"/>
      <w:lvlText w:val=""/>
      <w:lvlJc w:val="left"/>
      <w:pPr>
        <w:ind w:left="5040" w:hanging="360"/>
      </w:pPr>
      <w:rPr>
        <w:rFonts w:ascii="Symbol" w:hAnsi="Symbol" w:hint="default"/>
      </w:rPr>
    </w:lvl>
    <w:lvl w:ilvl="7" w:tplc="99B09F68">
      <w:start w:val="1"/>
      <w:numFmt w:val="bullet"/>
      <w:lvlText w:val="o"/>
      <w:lvlJc w:val="left"/>
      <w:pPr>
        <w:ind w:left="5760" w:hanging="360"/>
      </w:pPr>
      <w:rPr>
        <w:rFonts w:ascii="Courier New" w:hAnsi="Courier New" w:hint="default"/>
      </w:rPr>
    </w:lvl>
    <w:lvl w:ilvl="8" w:tplc="C8702C7E">
      <w:start w:val="1"/>
      <w:numFmt w:val="bullet"/>
      <w:lvlText w:val=""/>
      <w:lvlJc w:val="left"/>
      <w:pPr>
        <w:ind w:left="6480" w:hanging="360"/>
      </w:pPr>
      <w:rPr>
        <w:rFonts w:ascii="Wingdings" w:hAnsi="Wingdings" w:hint="default"/>
      </w:rPr>
    </w:lvl>
  </w:abstractNum>
  <w:abstractNum w:abstractNumId="6" w15:restartNumberingAfterBreak="0">
    <w:nsid w:val="1E2305ED"/>
    <w:multiLevelType w:val="hybridMultilevel"/>
    <w:tmpl w:val="4E709AC0"/>
    <w:lvl w:ilvl="0" w:tplc="4F18D90E">
      <w:start w:val="1"/>
      <w:numFmt w:val="bullet"/>
      <w:lvlText w:val="-"/>
      <w:lvlJc w:val="left"/>
      <w:pPr>
        <w:ind w:left="720" w:hanging="360"/>
      </w:pPr>
      <w:rPr>
        <w:rFonts w:ascii="Calibri" w:hAnsi="Calibri" w:hint="default"/>
      </w:rPr>
    </w:lvl>
    <w:lvl w:ilvl="1" w:tplc="AF2C9C5A">
      <w:start w:val="1"/>
      <w:numFmt w:val="bullet"/>
      <w:lvlText w:val="o"/>
      <w:lvlJc w:val="left"/>
      <w:pPr>
        <w:ind w:left="1440" w:hanging="360"/>
      </w:pPr>
      <w:rPr>
        <w:rFonts w:ascii="Courier New" w:hAnsi="Courier New" w:hint="default"/>
      </w:rPr>
    </w:lvl>
    <w:lvl w:ilvl="2" w:tplc="BAB0A640">
      <w:start w:val="1"/>
      <w:numFmt w:val="bullet"/>
      <w:lvlText w:val=""/>
      <w:lvlJc w:val="left"/>
      <w:pPr>
        <w:ind w:left="2160" w:hanging="360"/>
      </w:pPr>
      <w:rPr>
        <w:rFonts w:ascii="Wingdings" w:hAnsi="Wingdings" w:hint="default"/>
      </w:rPr>
    </w:lvl>
    <w:lvl w:ilvl="3" w:tplc="5440A7EC">
      <w:start w:val="1"/>
      <w:numFmt w:val="bullet"/>
      <w:lvlText w:val=""/>
      <w:lvlJc w:val="left"/>
      <w:pPr>
        <w:ind w:left="2880" w:hanging="360"/>
      </w:pPr>
      <w:rPr>
        <w:rFonts w:ascii="Symbol" w:hAnsi="Symbol" w:hint="default"/>
      </w:rPr>
    </w:lvl>
    <w:lvl w:ilvl="4" w:tplc="947CD6A4">
      <w:start w:val="1"/>
      <w:numFmt w:val="bullet"/>
      <w:lvlText w:val="o"/>
      <w:lvlJc w:val="left"/>
      <w:pPr>
        <w:ind w:left="3600" w:hanging="360"/>
      </w:pPr>
      <w:rPr>
        <w:rFonts w:ascii="Courier New" w:hAnsi="Courier New" w:hint="default"/>
      </w:rPr>
    </w:lvl>
    <w:lvl w:ilvl="5" w:tplc="FE0A516E">
      <w:start w:val="1"/>
      <w:numFmt w:val="bullet"/>
      <w:lvlText w:val=""/>
      <w:lvlJc w:val="left"/>
      <w:pPr>
        <w:ind w:left="4320" w:hanging="360"/>
      </w:pPr>
      <w:rPr>
        <w:rFonts w:ascii="Wingdings" w:hAnsi="Wingdings" w:hint="default"/>
      </w:rPr>
    </w:lvl>
    <w:lvl w:ilvl="6" w:tplc="7D80F77C">
      <w:start w:val="1"/>
      <w:numFmt w:val="bullet"/>
      <w:lvlText w:val=""/>
      <w:lvlJc w:val="left"/>
      <w:pPr>
        <w:ind w:left="5040" w:hanging="360"/>
      </w:pPr>
      <w:rPr>
        <w:rFonts w:ascii="Symbol" w:hAnsi="Symbol" w:hint="default"/>
      </w:rPr>
    </w:lvl>
    <w:lvl w:ilvl="7" w:tplc="133EB490">
      <w:start w:val="1"/>
      <w:numFmt w:val="bullet"/>
      <w:lvlText w:val="o"/>
      <w:lvlJc w:val="left"/>
      <w:pPr>
        <w:ind w:left="5760" w:hanging="360"/>
      </w:pPr>
      <w:rPr>
        <w:rFonts w:ascii="Courier New" w:hAnsi="Courier New" w:hint="default"/>
      </w:rPr>
    </w:lvl>
    <w:lvl w:ilvl="8" w:tplc="872AED5C">
      <w:start w:val="1"/>
      <w:numFmt w:val="bullet"/>
      <w:lvlText w:val=""/>
      <w:lvlJc w:val="left"/>
      <w:pPr>
        <w:ind w:left="6480" w:hanging="360"/>
      </w:pPr>
      <w:rPr>
        <w:rFonts w:ascii="Wingdings" w:hAnsi="Wingdings" w:hint="default"/>
      </w:rPr>
    </w:lvl>
  </w:abstractNum>
  <w:abstractNum w:abstractNumId="7" w15:restartNumberingAfterBreak="0">
    <w:nsid w:val="20174D2E"/>
    <w:multiLevelType w:val="hybridMultilevel"/>
    <w:tmpl w:val="9D14B180"/>
    <w:lvl w:ilvl="0" w:tplc="2F8A505C">
      <w:start w:val="1"/>
      <w:numFmt w:val="bullet"/>
      <w:lvlText w:val=""/>
      <w:lvlJc w:val="left"/>
      <w:pPr>
        <w:ind w:left="720" w:hanging="360"/>
      </w:pPr>
      <w:rPr>
        <w:rFonts w:ascii="Symbol" w:hAnsi="Symbol" w:hint="default"/>
      </w:rPr>
    </w:lvl>
    <w:lvl w:ilvl="1" w:tplc="611A91F0">
      <w:start w:val="1"/>
      <w:numFmt w:val="bullet"/>
      <w:lvlText w:val="o"/>
      <w:lvlJc w:val="left"/>
      <w:pPr>
        <w:ind w:left="1440" w:hanging="360"/>
      </w:pPr>
      <w:rPr>
        <w:rFonts w:ascii="Courier New" w:hAnsi="Courier New" w:hint="default"/>
      </w:rPr>
    </w:lvl>
    <w:lvl w:ilvl="2" w:tplc="12304388">
      <w:start w:val="1"/>
      <w:numFmt w:val="bullet"/>
      <w:lvlText w:val=""/>
      <w:lvlJc w:val="left"/>
      <w:pPr>
        <w:ind w:left="2160" w:hanging="360"/>
      </w:pPr>
      <w:rPr>
        <w:rFonts w:ascii="Wingdings" w:hAnsi="Wingdings" w:hint="default"/>
      </w:rPr>
    </w:lvl>
    <w:lvl w:ilvl="3" w:tplc="035E8598">
      <w:start w:val="1"/>
      <w:numFmt w:val="bullet"/>
      <w:lvlText w:val=""/>
      <w:lvlJc w:val="left"/>
      <w:pPr>
        <w:ind w:left="2880" w:hanging="360"/>
      </w:pPr>
      <w:rPr>
        <w:rFonts w:ascii="Symbol" w:hAnsi="Symbol" w:hint="default"/>
      </w:rPr>
    </w:lvl>
    <w:lvl w:ilvl="4" w:tplc="A90CD856">
      <w:start w:val="1"/>
      <w:numFmt w:val="bullet"/>
      <w:lvlText w:val="o"/>
      <w:lvlJc w:val="left"/>
      <w:pPr>
        <w:ind w:left="3600" w:hanging="360"/>
      </w:pPr>
      <w:rPr>
        <w:rFonts w:ascii="Courier New" w:hAnsi="Courier New" w:hint="default"/>
      </w:rPr>
    </w:lvl>
    <w:lvl w:ilvl="5" w:tplc="12383A30">
      <w:start w:val="1"/>
      <w:numFmt w:val="bullet"/>
      <w:lvlText w:val=""/>
      <w:lvlJc w:val="left"/>
      <w:pPr>
        <w:ind w:left="4320" w:hanging="360"/>
      </w:pPr>
      <w:rPr>
        <w:rFonts w:ascii="Wingdings" w:hAnsi="Wingdings" w:hint="default"/>
      </w:rPr>
    </w:lvl>
    <w:lvl w:ilvl="6" w:tplc="9E5CA5EE">
      <w:start w:val="1"/>
      <w:numFmt w:val="bullet"/>
      <w:lvlText w:val=""/>
      <w:lvlJc w:val="left"/>
      <w:pPr>
        <w:ind w:left="5040" w:hanging="360"/>
      </w:pPr>
      <w:rPr>
        <w:rFonts w:ascii="Symbol" w:hAnsi="Symbol" w:hint="default"/>
      </w:rPr>
    </w:lvl>
    <w:lvl w:ilvl="7" w:tplc="0532B2FA">
      <w:start w:val="1"/>
      <w:numFmt w:val="bullet"/>
      <w:lvlText w:val="o"/>
      <w:lvlJc w:val="left"/>
      <w:pPr>
        <w:ind w:left="5760" w:hanging="360"/>
      </w:pPr>
      <w:rPr>
        <w:rFonts w:ascii="Courier New" w:hAnsi="Courier New" w:hint="default"/>
      </w:rPr>
    </w:lvl>
    <w:lvl w:ilvl="8" w:tplc="BEFA23F6">
      <w:start w:val="1"/>
      <w:numFmt w:val="bullet"/>
      <w:lvlText w:val=""/>
      <w:lvlJc w:val="left"/>
      <w:pPr>
        <w:ind w:left="6480" w:hanging="360"/>
      </w:pPr>
      <w:rPr>
        <w:rFonts w:ascii="Wingdings" w:hAnsi="Wingdings" w:hint="default"/>
      </w:rPr>
    </w:lvl>
  </w:abstractNum>
  <w:abstractNum w:abstractNumId="8" w15:restartNumberingAfterBreak="0">
    <w:nsid w:val="20C840EC"/>
    <w:multiLevelType w:val="hybridMultilevel"/>
    <w:tmpl w:val="C7965C4E"/>
    <w:lvl w:ilvl="0" w:tplc="9D86B00A">
      <w:start w:val="1"/>
      <w:numFmt w:val="bullet"/>
      <w:lvlText w:val="-"/>
      <w:lvlJc w:val="left"/>
      <w:pPr>
        <w:ind w:left="720" w:hanging="360"/>
      </w:pPr>
      <w:rPr>
        <w:rFonts w:ascii="Calibri" w:hAnsi="Calibri" w:hint="default"/>
      </w:rPr>
    </w:lvl>
    <w:lvl w:ilvl="1" w:tplc="188892C4">
      <w:start w:val="1"/>
      <w:numFmt w:val="bullet"/>
      <w:lvlText w:val="o"/>
      <w:lvlJc w:val="left"/>
      <w:pPr>
        <w:ind w:left="1440" w:hanging="360"/>
      </w:pPr>
      <w:rPr>
        <w:rFonts w:ascii="Courier New" w:hAnsi="Courier New" w:hint="default"/>
      </w:rPr>
    </w:lvl>
    <w:lvl w:ilvl="2" w:tplc="CB62104E">
      <w:start w:val="1"/>
      <w:numFmt w:val="bullet"/>
      <w:lvlText w:val=""/>
      <w:lvlJc w:val="left"/>
      <w:pPr>
        <w:ind w:left="2160" w:hanging="360"/>
      </w:pPr>
      <w:rPr>
        <w:rFonts w:ascii="Wingdings" w:hAnsi="Wingdings" w:hint="default"/>
      </w:rPr>
    </w:lvl>
    <w:lvl w:ilvl="3" w:tplc="C0283894">
      <w:start w:val="1"/>
      <w:numFmt w:val="bullet"/>
      <w:lvlText w:val=""/>
      <w:lvlJc w:val="left"/>
      <w:pPr>
        <w:ind w:left="2880" w:hanging="360"/>
      </w:pPr>
      <w:rPr>
        <w:rFonts w:ascii="Symbol" w:hAnsi="Symbol" w:hint="default"/>
      </w:rPr>
    </w:lvl>
    <w:lvl w:ilvl="4" w:tplc="F1447E4C">
      <w:start w:val="1"/>
      <w:numFmt w:val="bullet"/>
      <w:lvlText w:val="o"/>
      <w:lvlJc w:val="left"/>
      <w:pPr>
        <w:ind w:left="3600" w:hanging="360"/>
      </w:pPr>
      <w:rPr>
        <w:rFonts w:ascii="Courier New" w:hAnsi="Courier New" w:hint="default"/>
      </w:rPr>
    </w:lvl>
    <w:lvl w:ilvl="5" w:tplc="9E90AB94">
      <w:start w:val="1"/>
      <w:numFmt w:val="bullet"/>
      <w:lvlText w:val=""/>
      <w:lvlJc w:val="left"/>
      <w:pPr>
        <w:ind w:left="4320" w:hanging="360"/>
      </w:pPr>
      <w:rPr>
        <w:rFonts w:ascii="Wingdings" w:hAnsi="Wingdings" w:hint="default"/>
      </w:rPr>
    </w:lvl>
    <w:lvl w:ilvl="6" w:tplc="DFAC8C46">
      <w:start w:val="1"/>
      <w:numFmt w:val="bullet"/>
      <w:lvlText w:val=""/>
      <w:lvlJc w:val="left"/>
      <w:pPr>
        <w:ind w:left="5040" w:hanging="360"/>
      </w:pPr>
      <w:rPr>
        <w:rFonts w:ascii="Symbol" w:hAnsi="Symbol" w:hint="default"/>
      </w:rPr>
    </w:lvl>
    <w:lvl w:ilvl="7" w:tplc="E3E2F40A">
      <w:start w:val="1"/>
      <w:numFmt w:val="bullet"/>
      <w:lvlText w:val="o"/>
      <w:lvlJc w:val="left"/>
      <w:pPr>
        <w:ind w:left="5760" w:hanging="360"/>
      </w:pPr>
      <w:rPr>
        <w:rFonts w:ascii="Courier New" w:hAnsi="Courier New" w:hint="default"/>
      </w:rPr>
    </w:lvl>
    <w:lvl w:ilvl="8" w:tplc="B47CA744">
      <w:start w:val="1"/>
      <w:numFmt w:val="bullet"/>
      <w:lvlText w:val=""/>
      <w:lvlJc w:val="left"/>
      <w:pPr>
        <w:ind w:left="6480" w:hanging="360"/>
      </w:pPr>
      <w:rPr>
        <w:rFonts w:ascii="Wingdings" w:hAnsi="Wingdings" w:hint="default"/>
      </w:rPr>
    </w:lvl>
  </w:abstractNum>
  <w:abstractNum w:abstractNumId="9" w15:restartNumberingAfterBreak="0">
    <w:nsid w:val="233313CD"/>
    <w:multiLevelType w:val="hybridMultilevel"/>
    <w:tmpl w:val="A5D42350"/>
    <w:lvl w:ilvl="0" w:tplc="2432DD64">
      <w:start w:val="1"/>
      <w:numFmt w:val="bullet"/>
      <w:lvlText w:val="-"/>
      <w:lvlJc w:val="left"/>
      <w:pPr>
        <w:ind w:left="720" w:hanging="360"/>
      </w:pPr>
      <w:rPr>
        <w:rFonts w:ascii="Calibri" w:hAnsi="Calibri" w:hint="default"/>
      </w:rPr>
    </w:lvl>
    <w:lvl w:ilvl="1" w:tplc="FD6825DA">
      <w:start w:val="1"/>
      <w:numFmt w:val="bullet"/>
      <w:lvlText w:val="o"/>
      <w:lvlJc w:val="left"/>
      <w:pPr>
        <w:ind w:left="1440" w:hanging="360"/>
      </w:pPr>
      <w:rPr>
        <w:rFonts w:ascii="Courier New" w:hAnsi="Courier New" w:hint="default"/>
      </w:rPr>
    </w:lvl>
    <w:lvl w:ilvl="2" w:tplc="870EA982">
      <w:start w:val="1"/>
      <w:numFmt w:val="bullet"/>
      <w:lvlText w:val=""/>
      <w:lvlJc w:val="left"/>
      <w:pPr>
        <w:ind w:left="2160" w:hanging="360"/>
      </w:pPr>
      <w:rPr>
        <w:rFonts w:ascii="Wingdings" w:hAnsi="Wingdings" w:hint="default"/>
      </w:rPr>
    </w:lvl>
    <w:lvl w:ilvl="3" w:tplc="7102E962">
      <w:start w:val="1"/>
      <w:numFmt w:val="bullet"/>
      <w:lvlText w:val=""/>
      <w:lvlJc w:val="left"/>
      <w:pPr>
        <w:ind w:left="2880" w:hanging="360"/>
      </w:pPr>
      <w:rPr>
        <w:rFonts w:ascii="Symbol" w:hAnsi="Symbol" w:hint="default"/>
      </w:rPr>
    </w:lvl>
    <w:lvl w:ilvl="4" w:tplc="0EB24070">
      <w:start w:val="1"/>
      <w:numFmt w:val="bullet"/>
      <w:lvlText w:val="o"/>
      <w:lvlJc w:val="left"/>
      <w:pPr>
        <w:ind w:left="3600" w:hanging="360"/>
      </w:pPr>
      <w:rPr>
        <w:rFonts w:ascii="Courier New" w:hAnsi="Courier New" w:hint="default"/>
      </w:rPr>
    </w:lvl>
    <w:lvl w:ilvl="5" w:tplc="7CECE77C">
      <w:start w:val="1"/>
      <w:numFmt w:val="bullet"/>
      <w:lvlText w:val=""/>
      <w:lvlJc w:val="left"/>
      <w:pPr>
        <w:ind w:left="4320" w:hanging="360"/>
      </w:pPr>
      <w:rPr>
        <w:rFonts w:ascii="Wingdings" w:hAnsi="Wingdings" w:hint="default"/>
      </w:rPr>
    </w:lvl>
    <w:lvl w:ilvl="6" w:tplc="3F1A58FC">
      <w:start w:val="1"/>
      <w:numFmt w:val="bullet"/>
      <w:lvlText w:val=""/>
      <w:lvlJc w:val="left"/>
      <w:pPr>
        <w:ind w:left="5040" w:hanging="360"/>
      </w:pPr>
      <w:rPr>
        <w:rFonts w:ascii="Symbol" w:hAnsi="Symbol" w:hint="default"/>
      </w:rPr>
    </w:lvl>
    <w:lvl w:ilvl="7" w:tplc="51F6BFB6">
      <w:start w:val="1"/>
      <w:numFmt w:val="bullet"/>
      <w:lvlText w:val="o"/>
      <w:lvlJc w:val="left"/>
      <w:pPr>
        <w:ind w:left="5760" w:hanging="360"/>
      </w:pPr>
      <w:rPr>
        <w:rFonts w:ascii="Courier New" w:hAnsi="Courier New" w:hint="default"/>
      </w:rPr>
    </w:lvl>
    <w:lvl w:ilvl="8" w:tplc="3EB88AF8">
      <w:start w:val="1"/>
      <w:numFmt w:val="bullet"/>
      <w:lvlText w:val=""/>
      <w:lvlJc w:val="left"/>
      <w:pPr>
        <w:ind w:left="6480" w:hanging="360"/>
      </w:pPr>
      <w:rPr>
        <w:rFonts w:ascii="Wingdings" w:hAnsi="Wingdings" w:hint="default"/>
      </w:rPr>
    </w:lvl>
  </w:abstractNum>
  <w:abstractNum w:abstractNumId="10" w15:restartNumberingAfterBreak="0">
    <w:nsid w:val="2362611F"/>
    <w:multiLevelType w:val="hybridMultilevel"/>
    <w:tmpl w:val="6860C098"/>
    <w:lvl w:ilvl="0" w:tplc="261A0E64">
      <w:start w:val="1"/>
      <w:numFmt w:val="bullet"/>
      <w:lvlText w:val=""/>
      <w:lvlJc w:val="left"/>
      <w:pPr>
        <w:ind w:left="720" w:hanging="360"/>
      </w:pPr>
      <w:rPr>
        <w:rFonts w:ascii="Symbol" w:hAnsi="Symbol" w:hint="default"/>
      </w:rPr>
    </w:lvl>
    <w:lvl w:ilvl="1" w:tplc="6D9EE4A0">
      <w:start w:val="1"/>
      <w:numFmt w:val="bullet"/>
      <w:lvlText w:val="o"/>
      <w:lvlJc w:val="left"/>
      <w:pPr>
        <w:ind w:left="1440" w:hanging="360"/>
      </w:pPr>
      <w:rPr>
        <w:rFonts w:ascii="Courier New" w:hAnsi="Courier New" w:hint="default"/>
      </w:rPr>
    </w:lvl>
    <w:lvl w:ilvl="2" w:tplc="53740384">
      <w:start w:val="1"/>
      <w:numFmt w:val="bullet"/>
      <w:lvlText w:val=""/>
      <w:lvlJc w:val="left"/>
      <w:pPr>
        <w:ind w:left="2160" w:hanging="360"/>
      </w:pPr>
      <w:rPr>
        <w:rFonts w:ascii="Wingdings" w:hAnsi="Wingdings" w:hint="default"/>
      </w:rPr>
    </w:lvl>
    <w:lvl w:ilvl="3" w:tplc="6270F0EE">
      <w:start w:val="1"/>
      <w:numFmt w:val="bullet"/>
      <w:lvlText w:val=""/>
      <w:lvlJc w:val="left"/>
      <w:pPr>
        <w:ind w:left="2880" w:hanging="360"/>
      </w:pPr>
      <w:rPr>
        <w:rFonts w:ascii="Symbol" w:hAnsi="Symbol" w:hint="default"/>
      </w:rPr>
    </w:lvl>
    <w:lvl w:ilvl="4" w:tplc="5EECF432">
      <w:start w:val="1"/>
      <w:numFmt w:val="bullet"/>
      <w:lvlText w:val="o"/>
      <w:lvlJc w:val="left"/>
      <w:pPr>
        <w:ind w:left="3600" w:hanging="360"/>
      </w:pPr>
      <w:rPr>
        <w:rFonts w:ascii="Courier New" w:hAnsi="Courier New" w:hint="default"/>
      </w:rPr>
    </w:lvl>
    <w:lvl w:ilvl="5" w:tplc="BD5047EC">
      <w:start w:val="1"/>
      <w:numFmt w:val="bullet"/>
      <w:lvlText w:val=""/>
      <w:lvlJc w:val="left"/>
      <w:pPr>
        <w:ind w:left="4320" w:hanging="360"/>
      </w:pPr>
      <w:rPr>
        <w:rFonts w:ascii="Wingdings" w:hAnsi="Wingdings" w:hint="default"/>
      </w:rPr>
    </w:lvl>
    <w:lvl w:ilvl="6" w:tplc="AEA458FC">
      <w:start w:val="1"/>
      <w:numFmt w:val="bullet"/>
      <w:lvlText w:val=""/>
      <w:lvlJc w:val="left"/>
      <w:pPr>
        <w:ind w:left="5040" w:hanging="360"/>
      </w:pPr>
      <w:rPr>
        <w:rFonts w:ascii="Symbol" w:hAnsi="Symbol" w:hint="default"/>
      </w:rPr>
    </w:lvl>
    <w:lvl w:ilvl="7" w:tplc="4CB05582">
      <w:start w:val="1"/>
      <w:numFmt w:val="bullet"/>
      <w:lvlText w:val="o"/>
      <w:lvlJc w:val="left"/>
      <w:pPr>
        <w:ind w:left="5760" w:hanging="360"/>
      </w:pPr>
      <w:rPr>
        <w:rFonts w:ascii="Courier New" w:hAnsi="Courier New" w:hint="default"/>
      </w:rPr>
    </w:lvl>
    <w:lvl w:ilvl="8" w:tplc="EBD0139A">
      <w:start w:val="1"/>
      <w:numFmt w:val="bullet"/>
      <w:lvlText w:val=""/>
      <w:lvlJc w:val="left"/>
      <w:pPr>
        <w:ind w:left="6480" w:hanging="360"/>
      </w:pPr>
      <w:rPr>
        <w:rFonts w:ascii="Wingdings" w:hAnsi="Wingdings" w:hint="default"/>
      </w:rPr>
    </w:lvl>
  </w:abstractNum>
  <w:abstractNum w:abstractNumId="11" w15:restartNumberingAfterBreak="0">
    <w:nsid w:val="279F346D"/>
    <w:multiLevelType w:val="hybridMultilevel"/>
    <w:tmpl w:val="E4E00A10"/>
    <w:lvl w:ilvl="0" w:tplc="4C18B422">
      <w:start w:val="1"/>
      <w:numFmt w:val="bullet"/>
      <w:lvlText w:val="-"/>
      <w:lvlJc w:val="left"/>
      <w:pPr>
        <w:ind w:left="720" w:hanging="360"/>
      </w:pPr>
      <w:rPr>
        <w:rFonts w:ascii="Calibri" w:hAnsi="Calibri" w:hint="default"/>
      </w:rPr>
    </w:lvl>
    <w:lvl w:ilvl="1" w:tplc="14D0BB88">
      <w:start w:val="1"/>
      <w:numFmt w:val="bullet"/>
      <w:lvlText w:val="o"/>
      <w:lvlJc w:val="left"/>
      <w:pPr>
        <w:ind w:left="1440" w:hanging="360"/>
      </w:pPr>
      <w:rPr>
        <w:rFonts w:ascii="Courier New" w:hAnsi="Courier New" w:hint="default"/>
      </w:rPr>
    </w:lvl>
    <w:lvl w:ilvl="2" w:tplc="007A8C7A">
      <w:start w:val="1"/>
      <w:numFmt w:val="bullet"/>
      <w:lvlText w:val=""/>
      <w:lvlJc w:val="left"/>
      <w:pPr>
        <w:ind w:left="2160" w:hanging="360"/>
      </w:pPr>
      <w:rPr>
        <w:rFonts w:ascii="Wingdings" w:hAnsi="Wingdings" w:hint="default"/>
      </w:rPr>
    </w:lvl>
    <w:lvl w:ilvl="3" w:tplc="8536D528">
      <w:start w:val="1"/>
      <w:numFmt w:val="bullet"/>
      <w:lvlText w:val=""/>
      <w:lvlJc w:val="left"/>
      <w:pPr>
        <w:ind w:left="2880" w:hanging="360"/>
      </w:pPr>
      <w:rPr>
        <w:rFonts w:ascii="Symbol" w:hAnsi="Symbol" w:hint="default"/>
      </w:rPr>
    </w:lvl>
    <w:lvl w:ilvl="4" w:tplc="026C36C0">
      <w:start w:val="1"/>
      <w:numFmt w:val="bullet"/>
      <w:lvlText w:val="o"/>
      <w:lvlJc w:val="left"/>
      <w:pPr>
        <w:ind w:left="3600" w:hanging="360"/>
      </w:pPr>
      <w:rPr>
        <w:rFonts w:ascii="Courier New" w:hAnsi="Courier New" w:hint="default"/>
      </w:rPr>
    </w:lvl>
    <w:lvl w:ilvl="5" w:tplc="C7FA62BA">
      <w:start w:val="1"/>
      <w:numFmt w:val="bullet"/>
      <w:lvlText w:val=""/>
      <w:lvlJc w:val="left"/>
      <w:pPr>
        <w:ind w:left="4320" w:hanging="360"/>
      </w:pPr>
      <w:rPr>
        <w:rFonts w:ascii="Wingdings" w:hAnsi="Wingdings" w:hint="default"/>
      </w:rPr>
    </w:lvl>
    <w:lvl w:ilvl="6" w:tplc="E794988E">
      <w:start w:val="1"/>
      <w:numFmt w:val="bullet"/>
      <w:lvlText w:val=""/>
      <w:lvlJc w:val="left"/>
      <w:pPr>
        <w:ind w:left="5040" w:hanging="360"/>
      </w:pPr>
      <w:rPr>
        <w:rFonts w:ascii="Symbol" w:hAnsi="Symbol" w:hint="default"/>
      </w:rPr>
    </w:lvl>
    <w:lvl w:ilvl="7" w:tplc="F77AC324">
      <w:start w:val="1"/>
      <w:numFmt w:val="bullet"/>
      <w:lvlText w:val="o"/>
      <w:lvlJc w:val="left"/>
      <w:pPr>
        <w:ind w:left="5760" w:hanging="360"/>
      </w:pPr>
      <w:rPr>
        <w:rFonts w:ascii="Courier New" w:hAnsi="Courier New" w:hint="default"/>
      </w:rPr>
    </w:lvl>
    <w:lvl w:ilvl="8" w:tplc="F162D4F6">
      <w:start w:val="1"/>
      <w:numFmt w:val="bullet"/>
      <w:lvlText w:val=""/>
      <w:lvlJc w:val="left"/>
      <w:pPr>
        <w:ind w:left="6480" w:hanging="360"/>
      </w:pPr>
      <w:rPr>
        <w:rFonts w:ascii="Wingdings" w:hAnsi="Wingdings" w:hint="default"/>
      </w:rPr>
    </w:lvl>
  </w:abstractNum>
  <w:abstractNum w:abstractNumId="12" w15:restartNumberingAfterBreak="0">
    <w:nsid w:val="2CD659CE"/>
    <w:multiLevelType w:val="hybridMultilevel"/>
    <w:tmpl w:val="E7F67B90"/>
    <w:lvl w:ilvl="0" w:tplc="CF800DB6">
      <w:start w:val="1"/>
      <w:numFmt w:val="bullet"/>
      <w:lvlText w:val="-"/>
      <w:lvlJc w:val="left"/>
      <w:pPr>
        <w:ind w:left="720" w:hanging="360"/>
      </w:pPr>
      <w:rPr>
        <w:rFonts w:ascii="Calibri" w:hAnsi="Calibri" w:hint="default"/>
      </w:rPr>
    </w:lvl>
    <w:lvl w:ilvl="1" w:tplc="459A6FEC">
      <w:start w:val="1"/>
      <w:numFmt w:val="bullet"/>
      <w:lvlText w:val="o"/>
      <w:lvlJc w:val="left"/>
      <w:pPr>
        <w:ind w:left="1440" w:hanging="360"/>
      </w:pPr>
      <w:rPr>
        <w:rFonts w:ascii="Courier New" w:hAnsi="Courier New" w:hint="default"/>
      </w:rPr>
    </w:lvl>
    <w:lvl w:ilvl="2" w:tplc="0BBEC4FE">
      <w:start w:val="1"/>
      <w:numFmt w:val="bullet"/>
      <w:lvlText w:val=""/>
      <w:lvlJc w:val="left"/>
      <w:pPr>
        <w:ind w:left="2160" w:hanging="360"/>
      </w:pPr>
      <w:rPr>
        <w:rFonts w:ascii="Wingdings" w:hAnsi="Wingdings" w:hint="default"/>
      </w:rPr>
    </w:lvl>
    <w:lvl w:ilvl="3" w:tplc="C6D2EB64">
      <w:start w:val="1"/>
      <w:numFmt w:val="bullet"/>
      <w:lvlText w:val=""/>
      <w:lvlJc w:val="left"/>
      <w:pPr>
        <w:ind w:left="2880" w:hanging="360"/>
      </w:pPr>
      <w:rPr>
        <w:rFonts w:ascii="Symbol" w:hAnsi="Symbol" w:hint="default"/>
      </w:rPr>
    </w:lvl>
    <w:lvl w:ilvl="4" w:tplc="EF227702">
      <w:start w:val="1"/>
      <w:numFmt w:val="bullet"/>
      <w:lvlText w:val="o"/>
      <w:lvlJc w:val="left"/>
      <w:pPr>
        <w:ind w:left="3600" w:hanging="360"/>
      </w:pPr>
      <w:rPr>
        <w:rFonts w:ascii="Courier New" w:hAnsi="Courier New" w:hint="default"/>
      </w:rPr>
    </w:lvl>
    <w:lvl w:ilvl="5" w:tplc="1244312A">
      <w:start w:val="1"/>
      <w:numFmt w:val="bullet"/>
      <w:lvlText w:val=""/>
      <w:lvlJc w:val="left"/>
      <w:pPr>
        <w:ind w:left="4320" w:hanging="360"/>
      </w:pPr>
      <w:rPr>
        <w:rFonts w:ascii="Wingdings" w:hAnsi="Wingdings" w:hint="default"/>
      </w:rPr>
    </w:lvl>
    <w:lvl w:ilvl="6" w:tplc="7CF8DAA6">
      <w:start w:val="1"/>
      <w:numFmt w:val="bullet"/>
      <w:lvlText w:val=""/>
      <w:lvlJc w:val="left"/>
      <w:pPr>
        <w:ind w:left="5040" w:hanging="360"/>
      </w:pPr>
      <w:rPr>
        <w:rFonts w:ascii="Symbol" w:hAnsi="Symbol" w:hint="default"/>
      </w:rPr>
    </w:lvl>
    <w:lvl w:ilvl="7" w:tplc="C262B5C8">
      <w:start w:val="1"/>
      <w:numFmt w:val="bullet"/>
      <w:lvlText w:val="o"/>
      <w:lvlJc w:val="left"/>
      <w:pPr>
        <w:ind w:left="5760" w:hanging="360"/>
      </w:pPr>
      <w:rPr>
        <w:rFonts w:ascii="Courier New" w:hAnsi="Courier New" w:hint="default"/>
      </w:rPr>
    </w:lvl>
    <w:lvl w:ilvl="8" w:tplc="4CBAD86A">
      <w:start w:val="1"/>
      <w:numFmt w:val="bullet"/>
      <w:lvlText w:val=""/>
      <w:lvlJc w:val="left"/>
      <w:pPr>
        <w:ind w:left="6480" w:hanging="360"/>
      </w:pPr>
      <w:rPr>
        <w:rFonts w:ascii="Wingdings" w:hAnsi="Wingdings" w:hint="default"/>
      </w:rPr>
    </w:lvl>
  </w:abstractNum>
  <w:abstractNum w:abstractNumId="13" w15:restartNumberingAfterBreak="0">
    <w:nsid w:val="2E9FD7B4"/>
    <w:multiLevelType w:val="hybridMultilevel"/>
    <w:tmpl w:val="02086814"/>
    <w:lvl w:ilvl="0" w:tplc="3872DDC2">
      <w:start w:val="1"/>
      <w:numFmt w:val="bullet"/>
      <w:lvlText w:val=""/>
      <w:lvlJc w:val="left"/>
      <w:pPr>
        <w:ind w:left="720" w:hanging="360"/>
      </w:pPr>
      <w:rPr>
        <w:rFonts w:ascii="Symbol" w:hAnsi="Symbol" w:hint="default"/>
      </w:rPr>
    </w:lvl>
    <w:lvl w:ilvl="1" w:tplc="DDFA7564">
      <w:start w:val="1"/>
      <w:numFmt w:val="bullet"/>
      <w:lvlText w:val="o"/>
      <w:lvlJc w:val="left"/>
      <w:pPr>
        <w:ind w:left="1440" w:hanging="360"/>
      </w:pPr>
      <w:rPr>
        <w:rFonts w:ascii="Courier New" w:hAnsi="Courier New" w:hint="default"/>
      </w:rPr>
    </w:lvl>
    <w:lvl w:ilvl="2" w:tplc="E730E12A">
      <w:start w:val="1"/>
      <w:numFmt w:val="bullet"/>
      <w:lvlText w:val=""/>
      <w:lvlJc w:val="left"/>
      <w:pPr>
        <w:ind w:left="2160" w:hanging="360"/>
      </w:pPr>
      <w:rPr>
        <w:rFonts w:ascii="Wingdings" w:hAnsi="Wingdings" w:hint="default"/>
      </w:rPr>
    </w:lvl>
    <w:lvl w:ilvl="3" w:tplc="861EB79E">
      <w:start w:val="1"/>
      <w:numFmt w:val="bullet"/>
      <w:lvlText w:val=""/>
      <w:lvlJc w:val="left"/>
      <w:pPr>
        <w:ind w:left="2880" w:hanging="360"/>
      </w:pPr>
      <w:rPr>
        <w:rFonts w:ascii="Symbol" w:hAnsi="Symbol" w:hint="default"/>
      </w:rPr>
    </w:lvl>
    <w:lvl w:ilvl="4" w:tplc="CD2A6350">
      <w:start w:val="1"/>
      <w:numFmt w:val="bullet"/>
      <w:lvlText w:val="o"/>
      <w:lvlJc w:val="left"/>
      <w:pPr>
        <w:ind w:left="3600" w:hanging="360"/>
      </w:pPr>
      <w:rPr>
        <w:rFonts w:ascii="Courier New" w:hAnsi="Courier New" w:hint="default"/>
      </w:rPr>
    </w:lvl>
    <w:lvl w:ilvl="5" w:tplc="5C465658">
      <w:start w:val="1"/>
      <w:numFmt w:val="bullet"/>
      <w:lvlText w:val=""/>
      <w:lvlJc w:val="left"/>
      <w:pPr>
        <w:ind w:left="4320" w:hanging="360"/>
      </w:pPr>
      <w:rPr>
        <w:rFonts w:ascii="Wingdings" w:hAnsi="Wingdings" w:hint="default"/>
      </w:rPr>
    </w:lvl>
    <w:lvl w:ilvl="6" w:tplc="DB5C1788">
      <w:start w:val="1"/>
      <w:numFmt w:val="bullet"/>
      <w:lvlText w:val=""/>
      <w:lvlJc w:val="left"/>
      <w:pPr>
        <w:ind w:left="5040" w:hanging="360"/>
      </w:pPr>
      <w:rPr>
        <w:rFonts w:ascii="Symbol" w:hAnsi="Symbol" w:hint="default"/>
      </w:rPr>
    </w:lvl>
    <w:lvl w:ilvl="7" w:tplc="08863988">
      <w:start w:val="1"/>
      <w:numFmt w:val="bullet"/>
      <w:lvlText w:val="o"/>
      <w:lvlJc w:val="left"/>
      <w:pPr>
        <w:ind w:left="5760" w:hanging="360"/>
      </w:pPr>
      <w:rPr>
        <w:rFonts w:ascii="Courier New" w:hAnsi="Courier New" w:hint="default"/>
      </w:rPr>
    </w:lvl>
    <w:lvl w:ilvl="8" w:tplc="8E30371A">
      <w:start w:val="1"/>
      <w:numFmt w:val="bullet"/>
      <w:lvlText w:val=""/>
      <w:lvlJc w:val="left"/>
      <w:pPr>
        <w:ind w:left="6480" w:hanging="360"/>
      </w:pPr>
      <w:rPr>
        <w:rFonts w:ascii="Wingdings" w:hAnsi="Wingdings" w:hint="default"/>
      </w:rPr>
    </w:lvl>
  </w:abstractNum>
  <w:abstractNum w:abstractNumId="14" w15:restartNumberingAfterBreak="0">
    <w:nsid w:val="39D61562"/>
    <w:multiLevelType w:val="hybridMultilevel"/>
    <w:tmpl w:val="07B27B82"/>
    <w:lvl w:ilvl="0" w:tplc="85D01BAC">
      <w:start w:val="1"/>
      <w:numFmt w:val="bullet"/>
      <w:lvlText w:val="-"/>
      <w:lvlJc w:val="left"/>
      <w:pPr>
        <w:ind w:left="720" w:hanging="360"/>
      </w:pPr>
      <w:rPr>
        <w:rFonts w:ascii="Calibri" w:hAnsi="Calibri" w:hint="default"/>
      </w:rPr>
    </w:lvl>
    <w:lvl w:ilvl="1" w:tplc="FF5E7330">
      <w:start w:val="1"/>
      <w:numFmt w:val="bullet"/>
      <w:lvlText w:val="o"/>
      <w:lvlJc w:val="left"/>
      <w:pPr>
        <w:ind w:left="1440" w:hanging="360"/>
      </w:pPr>
      <w:rPr>
        <w:rFonts w:ascii="Courier New" w:hAnsi="Courier New" w:hint="default"/>
      </w:rPr>
    </w:lvl>
    <w:lvl w:ilvl="2" w:tplc="8E4447B0">
      <w:start w:val="1"/>
      <w:numFmt w:val="bullet"/>
      <w:lvlText w:val=""/>
      <w:lvlJc w:val="left"/>
      <w:pPr>
        <w:ind w:left="2160" w:hanging="360"/>
      </w:pPr>
      <w:rPr>
        <w:rFonts w:ascii="Wingdings" w:hAnsi="Wingdings" w:hint="default"/>
      </w:rPr>
    </w:lvl>
    <w:lvl w:ilvl="3" w:tplc="78A4B198">
      <w:start w:val="1"/>
      <w:numFmt w:val="bullet"/>
      <w:lvlText w:val=""/>
      <w:lvlJc w:val="left"/>
      <w:pPr>
        <w:ind w:left="2880" w:hanging="360"/>
      </w:pPr>
      <w:rPr>
        <w:rFonts w:ascii="Symbol" w:hAnsi="Symbol" w:hint="default"/>
      </w:rPr>
    </w:lvl>
    <w:lvl w:ilvl="4" w:tplc="B0985EF0">
      <w:start w:val="1"/>
      <w:numFmt w:val="bullet"/>
      <w:lvlText w:val="o"/>
      <w:lvlJc w:val="left"/>
      <w:pPr>
        <w:ind w:left="3600" w:hanging="360"/>
      </w:pPr>
      <w:rPr>
        <w:rFonts w:ascii="Courier New" w:hAnsi="Courier New" w:hint="default"/>
      </w:rPr>
    </w:lvl>
    <w:lvl w:ilvl="5" w:tplc="7DA8FCD4">
      <w:start w:val="1"/>
      <w:numFmt w:val="bullet"/>
      <w:lvlText w:val=""/>
      <w:lvlJc w:val="left"/>
      <w:pPr>
        <w:ind w:left="4320" w:hanging="360"/>
      </w:pPr>
      <w:rPr>
        <w:rFonts w:ascii="Wingdings" w:hAnsi="Wingdings" w:hint="default"/>
      </w:rPr>
    </w:lvl>
    <w:lvl w:ilvl="6" w:tplc="0922B4C4">
      <w:start w:val="1"/>
      <w:numFmt w:val="bullet"/>
      <w:lvlText w:val=""/>
      <w:lvlJc w:val="left"/>
      <w:pPr>
        <w:ind w:left="5040" w:hanging="360"/>
      </w:pPr>
      <w:rPr>
        <w:rFonts w:ascii="Symbol" w:hAnsi="Symbol" w:hint="default"/>
      </w:rPr>
    </w:lvl>
    <w:lvl w:ilvl="7" w:tplc="3A7C2A0E">
      <w:start w:val="1"/>
      <w:numFmt w:val="bullet"/>
      <w:lvlText w:val="o"/>
      <w:lvlJc w:val="left"/>
      <w:pPr>
        <w:ind w:left="5760" w:hanging="360"/>
      </w:pPr>
      <w:rPr>
        <w:rFonts w:ascii="Courier New" w:hAnsi="Courier New" w:hint="default"/>
      </w:rPr>
    </w:lvl>
    <w:lvl w:ilvl="8" w:tplc="E01C32DE">
      <w:start w:val="1"/>
      <w:numFmt w:val="bullet"/>
      <w:lvlText w:val=""/>
      <w:lvlJc w:val="left"/>
      <w:pPr>
        <w:ind w:left="6480" w:hanging="360"/>
      </w:pPr>
      <w:rPr>
        <w:rFonts w:ascii="Wingdings" w:hAnsi="Wingdings" w:hint="default"/>
      </w:rPr>
    </w:lvl>
  </w:abstractNum>
  <w:abstractNum w:abstractNumId="15" w15:restartNumberingAfterBreak="0">
    <w:nsid w:val="39FAC666"/>
    <w:multiLevelType w:val="hybridMultilevel"/>
    <w:tmpl w:val="988481BC"/>
    <w:lvl w:ilvl="0" w:tplc="B1B29F00">
      <w:start w:val="1"/>
      <w:numFmt w:val="bullet"/>
      <w:lvlText w:val="-"/>
      <w:lvlJc w:val="left"/>
      <w:pPr>
        <w:ind w:left="720" w:hanging="360"/>
      </w:pPr>
      <w:rPr>
        <w:rFonts w:ascii="Calibri" w:hAnsi="Calibri" w:hint="default"/>
      </w:rPr>
    </w:lvl>
    <w:lvl w:ilvl="1" w:tplc="49943238">
      <w:start w:val="1"/>
      <w:numFmt w:val="bullet"/>
      <w:lvlText w:val="o"/>
      <w:lvlJc w:val="left"/>
      <w:pPr>
        <w:ind w:left="1440" w:hanging="360"/>
      </w:pPr>
      <w:rPr>
        <w:rFonts w:ascii="Courier New" w:hAnsi="Courier New" w:hint="default"/>
      </w:rPr>
    </w:lvl>
    <w:lvl w:ilvl="2" w:tplc="E9A60A7E">
      <w:start w:val="1"/>
      <w:numFmt w:val="bullet"/>
      <w:lvlText w:val=""/>
      <w:lvlJc w:val="left"/>
      <w:pPr>
        <w:ind w:left="2160" w:hanging="360"/>
      </w:pPr>
      <w:rPr>
        <w:rFonts w:ascii="Wingdings" w:hAnsi="Wingdings" w:hint="default"/>
      </w:rPr>
    </w:lvl>
    <w:lvl w:ilvl="3" w:tplc="D81AE4A6">
      <w:start w:val="1"/>
      <w:numFmt w:val="bullet"/>
      <w:lvlText w:val=""/>
      <w:lvlJc w:val="left"/>
      <w:pPr>
        <w:ind w:left="2880" w:hanging="360"/>
      </w:pPr>
      <w:rPr>
        <w:rFonts w:ascii="Symbol" w:hAnsi="Symbol" w:hint="default"/>
      </w:rPr>
    </w:lvl>
    <w:lvl w:ilvl="4" w:tplc="56C40C56">
      <w:start w:val="1"/>
      <w:numFmt w:val="bullet"/>
      <w:lvlText w:val="o"/>
      <w:lvlJc w:val="left"/>
      <w:pPr>
        <w:ind w:left="3600" w:hanging="360"/>
      </w:pPr>
      <w:rPr>
        <w:rFonts w:ascii="Courier New" w:hAnsi="Courier New" w:hint="default"/>
      </w:rPr>
    </w:lvl>
    <w:lvl w:ilvl="5" w:tplc="B0CE5260">
      <w:start w:val="1"/>
      <w:numFmt w:val="bullet"/>
      <w:lvlText w:val=""/>
      <w:lvlJc w:val="left"/>
      <w:pPr>
        <w:ind w:left="4320" w:hanging="360"/>
      </w:pPr>
      <w:rPr>
        <w:rFonts w:ascii="Wingdings" w:hAnsi="Wingdings" w:hint="default"/>
      </w:rPr>
    </w:lvl>
    <w:lvl w:ilvl="6" w:tplc="852687CE">
      <w:start w:val="1"/>
      <w:numFmt w:val="bullet"/>
      <w:lvlText w:val=""/>
      <w:lvlJc w:val="left"/>
      <w:pPr>
        <w:ind w:left="5040" w:hanging="360"/>
      </w:pPr>
      <w:rPr>
        <w:rFonts w:ascii="Symbol" w:hAnsi="Symbol" w:hint="default"/>
      </w:rPr>
    </w:lvl>
    <w:lvl w:ilvl="7" w:tplc="7CB80A92">
      <w:start w:val="1"/>
      <w:numFmt w:val="bullet"/>
      <w:lvlText w:val="o"/>
      <w:lvlJc w:val="left"/>
      <w:pPr>
        <w:ind w:left="5760" w:hanging="360"/>
      </w:pPr>
      <w:rPr>
        <w:rFonts w:ascii="Courier New" w:hAnsi="Courier New" w:hint="default"/>
      </w:rPr>
    </w:lvl>
    <w:lvl w:ilvl="8" w:tplc="C1AA14EA">
      <w:start w:val="1"/>
      <w:numFmt w:val="bullet"/>
      <w:lvlText w:val=""/>
      <w:lvlJc w:val="left"/>
      <w:pPr>
        <w:ind w:left="6480" w:hanging="360"/>
      </w:pPr>
      <w:rPr>
        <w:rFonts w:ascii="Wingdings" w:hAnsi="Wingdings" w:hint="default"/>
      </w:rPr>
    </w:lvl>
  </w:abstractNum>
  <w:abstractNum w:abstractNumId="16" w15:restartNumberingAfterBreak="0">
    <w:nsid w:val="3BB732CB"/>
    <w:multiLevelType w:val="hybridMultilevel"/>
    <w:tmpl w:val="0F4412F2"/>
    <w:lvl w:ilvl="0" w:tplc="376EE8A0">
      <w:start w:val="1"/>
      <w:numFmt w:val="bullet"/>
      <w:lvlText w:val="-"/>
      <w:lvlJc w:val="left"/>
      <w:pPr>
        <w:ind w:left="720" w:hanging="360"/>
      </w:pPr>
      <w:rPr>
        <w:rFonts w:ascii="Calibri" w:hAnsi="Calibri" w:hint="default"/>
      </w:rPr>
    </w:lvl>
    <w:lvl w:ilvl="1" w:tplc="E188B4D4">
      <w:start w:val="1"/>
      <w:numFmt w:val="bullet"/>
      <w:lvlText w:val="o"/>
      <w:lvlJc w:val="left"/>
      <w:pPr>
        <w:ind w:left="1440" w:hanging="360"/>
      </w:pPr>
      <w:rPr>
        <w:rFonts w:ascii="Courier New" w:hAnsi="Courier New" w:hint="default"/>
      </w:rPr>
    </w:lvl>
    <w:lvl w:ilvl="2" w:tplc="C90A0264">
      <w:start w:val="1"/>
      <w:numFmt w:val="bullet"/>
      <w:lvlText w:val=""/>
      <w:lvlJc w:val="left"/>
      <w:pPr>
        <w:ind w:left="2160" w:hanging="360"/>
      </w:pPr>
      <w:rPr>
        <w:rFonts w:ascii="Wingdings" w:hAnsi="Wingdings" w:hint="default"/>
      </w:rPr>
    </w:lvl>
    <w:lvl w:ilvl="3" w:tplc="35CC4362">
      <w:start w:val="1"/>
      <w:numFmt w:val="bullet"/>
      <w:lvlText w:val=""/>
      <w:lvlJc w:val="left"/>
      <w:pPr>
        <w:ind w:left="2880" w:hanging="360"/>
      </w:pPr>
      <w:rPr>
        <w:rFonts w:ascii="Symbol" w:hAnsi="Symbol" w:hint="default"/>
      </w:rPr>
    </w:lvl>
    <w:lvl w:ilvl="4" w:tplc="9B3A8E08">
      <w:start w:val="1"/>
      <w:numFmt w:val="bullet"/>
      <w:lvlText w:val="o"/>
      <w:lvlJc w:val="left"/>
      <w:pPr>
        <w:ind w:left="3600" w:hanging="360"/>
      </w:pPr>
      <w:rPr>
        <w:rFonts w:ascii="Courier New" w:hAnsi="Courier New" w:hint="default"/>
      </w:rPr>
    </w:lvl>
    <w:lvl w:ilvl="5" w:tplc="2F7404C6">
      <w:start w:val="1"/>
      <w:numFmt w:val="bullet"/>
      <w:lvlText w:val=""/>
      <w:lvlJc w:val="left"/>
      <w:pPr>
        <w:ind w:left="4320" w:hanging="360"/>
      </w:pPr>
      <w:rPr>
        <w:rFonts w:ascii="Wingdings" w:hAnsi="Wingdings" w:hint="default"/>
      </w:rPr>
    </w:lvl>
    <w:lvl w:ilvl="6" w:tplc="6F1AB304">
      <w:start w:val="1"/>
      <w:numFmt w:val="bullet"/>
      <w:lvlText w:val=""/>
      <w:lvlJc w:val="left"/>
      <w:pPr>
        <w:ind w:left="5040" w:hanging="360"/>
      </w:pPr>
      <w:rPr>
        <w:rFonts w:ascii="Symbol" w:hAnsi="Symbol" w:hint="default"/>
      </w:rPr>
    </w:lvl>
    <w:lvl w:ilvl="7" w:tplc="0E74C6F6">
      <w:start w:val="1"/>
      <w:numFmt w:val="bullet"/>
      <w:lvlText w:val="o"/>
      <w:lvlJc w:val="left"/>
      <w:pPr>
        <w:ind w:left="5760" w:hanging="360"/>
      </w:pPr>
      <w:rPr>
        <w:rFonts w:ascii="Courier New" w:hAnsi="Courier New" w:hint="default"/>
      </w:rPr>
    </w:lvl>
    <w:lvl w:ilvl="8" w:tplc="65FCDE9E">
      <w:start w:val="1"/>
      <w:numFmt w:val="bullet"/>
      <w:lvlText w:val=""/>
      <w:lvlJc w:val="left"/>
      <w:pPr>
        <w:ind w:left="6480" w:hanging="360"/>
      </w:pPr>
      <w:rPr>
        <w:rFonts w:ascii="Wingdings" w:hAnsi="Wingdings" w:hint="default"/>
      </w:rPr>
    </w:lvl>
  </w:abstractNum>
  <w:abstractNum w:abstractNumId="17" w15:restartNumberingAfterBreak="0">
    <w:nsid w:val="4E735E0E"/>
    <w:multiLevelType w:val="hybridMultilevel"/>
    <w:tmpl w:val="1F58E938"/>
    <w:lvl w:ilvl="0" w:tplc="97F87C50">
      <w:start w:val="1"/>
      <w:numFmt w:val="bullet"/>
      <w:lvlText w:val="-"/>
      <w:lvlJc w:val="left"/>
      <w:pPr>
        <w:ind w:left="720" w:hanging="360"/>
      </w:pPr>
      <w:rPr>
        <w:rFonts w:ascii="Calibri" w:hAnsi="Calibri" w:hint="default"/>
      </w:rPr>
    </w:lvl>
    <w:lvl w:ilvl="1" w:tplc="AA341250">
      <w:start w:val="1"/>
      <w:numFmt w:val="bullet"/>
      <w:lvlText w:val="o"/>
      <w:lvlJc w:val="left"/>
      <w:pPr>
        <w:ind w:left="1440" w:hanging="360"/>
      </w:pPr>
      <w:rPr>
        <w:rFonts w:ascii="Courier New" w:hAnsi="Courier New" w:hint="default"/>
      </w:rPr>
    </w:lvl>
    <w:lvl w:ilvl="2" w:tplc="EA8C9790">
      <w:start w:val="1"/>
      <w:numFmt w:val="bullet"/>
      <w:lvlText w:val=""/>
      <w:lvlJc w:val="left"/>
      <w:pPr>
        <w:ind w:left="2160" w:hanging="360"/>
      </w:pPr>
      <w:rPr>
        <w:rFonts w:ascii="Wingdings" w:hAnsi="Wingdings" w:hint="default"/>
      </w:rPr>
    </w:lvl>
    <w:lvl w:ilvl="3" w:tplc="12304022">
      <w:start w:val="1"/>
      <w:numFmt w:val="bullet"/>
      <w:lvlText w:val=""/>
      <w:lvlJc w:val="left"/>
      <w:pPr>
        <w:ind w:left="2880" w:hanging="360"/>
      </w:pPr>
      <w:rPr>
        <w:rFonts w:ascii="Symbol" w:hAnsi="Symbol" w:hint="default"/>
      </w:rPr>
    </w:lvl>
    <w:lvl w:ilvl="4" w:tplc="CCBE30AC">
      <w:start w:val="1"/>
      <w:numFmt w:val="bullet"/>
      <w:lvlText w:val="o"/>
      <w:lvlJc w:val="left"/>
      <w:pPr>
        <w:ind w:left="3600" w:hanging="360"/>
      </w:pPr>
      <w:rPr>
        <w:rFonts w:ascii="Courier New" w:hAnsi="Courier New" w:hint="default"/>
      </w:rPr>
    </w:lvl>
    <w:lvl w:ilvl="5" w:tplc="A3A6AE38">
      <w:start w:val="1"/>
      <w:numFmt w:val="bullet"/>
      <w:lvlText w:val=""/>
      <w:lvlJc w:val="left"/>
      <w:pPr>
        <w:ind w:left="4320" w:hanging="360"/>
      </w:pPr>
      <w:rPr>
        <w:rFonts w:ascii="Wingdings" w:hAnsi="Wingdings" w:hint="default"/>
      </w:rPr>
    </w:lvl>
    <w:lvl w:ilvl="6" w:tplc="265E2F0A">
      <w:start w:val="1"/>
      <w:numFmt w:val="bullet"/>
      <w:lvlText w:val=""/>
      <w:lvlJc w:val="left"/>
      <w:pPr>
        <w:ind w:left="5040" w:hanging="360"/>
      </w:pPr>
      <w:rPr>
        <w:rFonts w:ascii="Symbol" w:hAnsi="Symbol" w:hint="default"/>
      </w:rPr>
    </w:lvl>
    <w:lvl w:ilvl="7" w:tplc="0DAE072C">
      <w:start w:val="1"/>
      <w:numFmt w:val="bullet"/>
      <w:lvlText w:val="o"/>
      <w:lvlJc w:val="left"/>
      <w:pPr>
        <w:ind w:left="5760" w:hanging="360"/>
      </w:pPr>
      <w:rPr>
        <w:rFonts w:ascii="Courier New" w:hAnsi="Courier New" w:hint="default"/>
      </w:rPr>
    </w:lvl>
    <w:lvl w:ilvl="8" w:tplc="86B8A836">
      <w:start w:val="1"/>
      <w:numFmt w:val="bullet"/>
      <w:lvlText w:val=""/>
      <w:lvlJc w:val="left"/>
      <w:pPr>
        <w:ind w:left="6480" w:hanging="360"/>
      </w:pPr>
      <w:rPr>
        <w:rFonts w:ascii="Wingdings" w:hAnsi="Wingdings" w:hint="default"/>
      </w:rPr>
    </w:lvl>
  </w:abstractNum>
  <w:abstractNum w:abstractNumId="18" w15:restartNumberingAfterBreak="0">
    <w:nsid w:val="53AEA701"/>
    <w:multiLevelType w:val="hybridMultilevel"/>
    <w:tmpl w:val="EC96EB2A"/>
    <w:lvl w:ilvl="0" w:tplc="4490DEFC">
      <w:start w:val="1"/>
      <w:numFmt w:val="bullet"/>
      <w:lvlText w:val="-"/>
      <w:lvlJc w:val="left"/>
      <w:pPr>
        <w:ind w:left="720" w:hanging="360"/>
      </w:pPr>
      <w:rPr>
        <w:rFonts w:ascii="Calibri" w:hAnsi="Calibri" w:hint="default"/>
      </w:rPr>
    </w:lvl>
    <w:lvl w:ilvl="1" w:tplc="F2182A5C">
      <w:start w:val="1"/>
      <w:numFmt w:val="bullet"/>
      <w:lvlText w:val="o"/>
      <w:lvlJc w:val="left"/>
      <w:pPr>
        <w:ind w:left="1440" w:hanging="360"/>
      </w:pPr>
      <w:rPr>
        <w:rFonts w:ascii="Courier New" w:hAnsi="Courier New" w:hint="default"/>
      </w:rPr>
    </w:lvl>
    <w:lvl w:ilvl="2" w:tplc="8EA0386E">
      <w:start w:val="1"/>
      <w:numFmt w:val="bullet"/>
      <w:lvlText w:val=""/>
      <w:lvlJc w:val="left"/>
      <w:pPr>
        <w:ind w:left="2160" w:hanging="360"/>
      </w:pPr>
      <w:rPr>
        <w:rFonts w:ascii="Wingdings" w:hAnsi="Wingdings" w:hint="default"/>
      </w:rPr>
    </w:lvl>
    <w:lvl w:ilvl="3" w:tplc="65D03EBA">
      <w:start w:val="1"/>
      <w:numFmt w:val="bullet"/>
      <w:lvlText w:val=""/>
      <w:lvlJc w:val="left"/>
      <w:pPr>
        <w:ind w:left="2880" w:hanging="360"/>
      </w:pPr>
      <w:rPr>
        <w:rFonts w:ascii="Symbol" w:hAnsi="Symbol" w:hint="default"/>
      </w:rPr>
    </w:lvl>
    <w:lvl w:ilvl="4" w:tplc="B15A43CE">
      <w:start w:val="1"/>
      <w:numFmt w:val="bullet"/>
      <w:lvlText w:val="o"/>
      <w:lvlJc w:val="left"/>
      <w:pPr>
        <w:ind w:left="3600" w:hanging="360"/>
      </w:pPr>
      <w:rPr>
        <w:rFonts w:ascii="Courier New" w:hAnsi="Courier New" w:hint="default"/>
      </w:rPr>
    </w:lvl>
    <w:lvl w:ilvl="5" w:tplc="B4802D94">
      <w:start w:val="1"/>
      <w:numFmt w:val="bullet"/>
      <w:lvlText w:val=""/>
      <w:lvlJc w:val="left"/>
      <w:pPr>
        <w:ind w:left="4320" w:hanging="360"/>
      </w:pPr>
      <w:rPr>
        <w:rFonts w:ascii="Wingdings" w:hAnsi="Wingdings" w:hint="default"/>
      </w:rPr>
    </w:lvl>
    <w:lvl w:ilvl="6" w:tplc="E6D04094">
      <w:start w:val="1"/>
      <w:numFmt w:val="bullet"/>
      <w:lvlText w:val=""/>
      <w:lvlJc w:val="left"/>
      <w:pPr>
        <w:ind w:left="5040" w:hanging="360"/>
      </w:pPr>
      <w:rPr>
        <w:rFonts w:ascii="Symbol" w:hAnsi="Symbol" w:hint="default"/>
      </w:rPr>
    </w:lvl>
    <w:lvl w:ilvl="7" w:tplc="EABA8B94">
      <w:start w:val="1"/>
      <w:numFmt w:val="bullet"/>
      <w:lvlText w:val="o"/>
      <w:lvlJc w:val="left"/>
      <w:pPr>
        <w:ind w:left="5760" w:hanging="360"/>
      </w:pPr>
      <w:rPr>
        <w:rFonts w:ascii="Courier New" w:hAnsi="Courier New" w:hint="default"/>
      </w:rPr>
    </w:lvl>
    <w:lvl w:ilvl="8" w:tplc="1AB61D74">
      <w:start w:val="1"/>
      <w:numFmt w:val="bullet"/>
      <w:lvlText w:val=""/>
      <w:lvlJc w:val="left"/>
      <w:pPr>
        <w:ind w:left="6480" w:hanging="360"/>
      </w:pPr>
      <w:rPr>
        <w:rFonts w:ascii="Wingdings" w:hAnsi="Wingdings" w:hint="default"/>
      </w:rPr>
    </w:lvl>
  </w:abstractNum>
  <w:abstractNum w:abstractNumId="19" w15:restartNumberingAfterBreak="0">
    <w:nsid w:val="53CE5A5C"/>
    <w:multiLevelType w:val="hybridMultilevel"/>
    <w:tmpl w:val="868ABAC2"/>
    <w:lvl w:ilvl="0" w:tplc="2FE23704">
      <w:start w:val="1"/>
      <w:numFmt w:val="decimal"/>
      <w:lvlText w:val="%1."/>
      <w:lvlJc w:val="left"/>
      <w:pPr>
        <w:ind w:left="720" w:hanging="360"/>
      </w:pPr>
    </w:lvl>
    <w:lvl w:ilvl="1" w:tplc="16726F30">
      <w:start w:val="1"/>
      <w:numFmt w:val="lowerLetter"/>
      <w:lvlText w:val="%2."/>
      <w:lvlJc w:val="left"/>
      <w:pPr>
        <w:ind w:left="1440" w:hanging="360"/>
      </w:pPr>
    </w:lvl>
    <w:lvl w:ilvl="2" w:tplc="0CC42BE4">
      <w:start w:val="1"/>
      <w:numFmt w:val="lowerRoman"/>
      <w:lvlText w:val="%3."/>
      <w:lvlJc w:val="right"/>
      <w:pPr>
        <w:ind w:left="2160" w:hanging="180"/>
      </w:pPr>
    </w:lvl>
    <w:lvl w:ilvl="3" w:tplc="2B98E0B8">
      <w:start w:val="1"/>
      <w:numFmt w:val="decimal"/>
      <w:lvlText w:val="%4."/>
      <w:lvlJc w:val="left"/>
      <w:pPr>
        <w:ind w:left="2880" w:hanging="360"/>
      </w:pPr>
    </w:lvl>
    <w:lvl w:ilvl="4" w:tplc="A48E5DE0">
      <w:start w:val="1"/>
      <w:numFmt w:val="lowerLetter"/>
      <w:lvlText w:val="%5."/>
      <w:lvlJc w:val="left"/>
      <w:pPr>
        <w:ind w:left="3600" w:hanging="360"/>
      </w:pPr>
    </w:lvl>
    <w:lvl w:ilvl="5" w:tplc="E304D474">
      <w:start w:val="1"/>
      <w:numFmt w:val="lowerRoman"/>
      <w:lvlText w:val="%6."/>
      <w:lvlJc w:val="right"/>
      <w:pPr>
        <w:ind w:left="4320" w:hanging="180"/>
      </w:pPr>
    </w:lvl>
    <w:lvl w:ilvl="6" w:tplc="E1AE7D14">
      <w:start w:val="1"/>
      <w:numFmt w:val="decimal"/>
      <w:lvlText w:val="%7."/>
      <w:lvlJc w:val="left"/>
      <w:pPr>
        <w:ind w:left="5040" w:hanging="360"/>
      </w:pPr>
    </w:lvl>
    <w:lvl w:ilvl="7" w:tplc="C82826D0">
      <w:start w:val="1"/>
      <w:numFmt w:val="lowerLetter"/>
      <w:lvlText w:val="%8."/>
      <w:lvlJc w:val="left"/>
      <w:pPr>
        <w:ind w:left="5760" w:hanging="360"/>
      </w:pPr>
    </w:lvl>
    <w:lvl w:ilvl="8" w:tplc="5D528CCC">
      <w:start w:val="1"/>
      <w:numFmt w:val="lowerRoman"/>
      <w:lvlText w:val="%9."/>
      <w:lvlJc w:val="right"/>
      <w:pPr>
        <w:ind w:left="6480" w:hanging="180"/>
      </w:pPr>
    </w:lvl>
  </w:abstractNum>
  <w:abstractNum w:abstractNumId="20" w15:restartNumberingAfterBreak="0">
    <w:nsid w:val="5EE4113E"/>
    <w:multiLevelType w:val="hybridMultilevel"/>
    <w:tmpl w:val="5CFA62B2"/>
    <w:lvl w:ilvl="0" w:tplc="E5882334">
      <w:start w:val="1"/>
      <w:numFmt w:val="bullet"/>
      <w:lvlText w:val=""/>
      <w:lvlJc w:val="left"/>
      <w:pPr>
        <w:ind w:left="720" w:hanging="360"/>
      </w:pPr>
      <w:rPr>
        <w:rFonts w:ascii="Symbol" w:hAnsi="Symbol" w:hint="default"/>
      </w:rPr>
    </w:lvl>
    <w:lvl w:ilvl="1" w:tplc="0C686BBE">
      <w:start w:val="1"/>
      <w:numFmt w:val="bullet"/>
      <w:lvlText w:val="o"/>
      <w:lvlJc w:val="left"/>
      <w:pPr>
        <w:ind w:left="1440" w:hanging="360"/>
      </w:pPr>
      <w:rPr>
        <w:rFonts w:ascii="Courier New" w:hAnsi="Courier New" w:hint="default"/>
      </w:rPr>
    </w:lvl>
    <w:lvl w:ilvl="2" w:tplc="B12C7774">
      <w:start w:val="1"/>
      <w:numFmt w:val="bullet"/>
      <w:lvlText w:val=""/>
      <w:lvlJc w:val="left"/>
      <w:pPr>
        <w:ind w:left="2160" w:hanging="360"/>
      </w:pPr>
      <w:rPr>
        <w:rFonts w:ascii="Wingdings" w:hAnsi="Wingdings" w:hint="default"/>
      </w:rPr>
    </w:lvl>
    <w:lvl w:ilvl="3" w:tplc="30D4C666">
      <w:start w:val="1"/>
      <w:numFmt w:val="bullet"/>
      <w:lvlText w:val=""/>
      <w:lvlJc w:val="left"/>
      <w:pPr>
        <w:ind w:left="2880" w:hanging="360"/>
      </w:pPr>
      <w:rPr>
        <w:rFonts w:ascii="Symbol" w:hAnsi="Symbol" w:hint="default"/>
      </w:rPr>
    </w:lvl>
    <w:lvl w:ilvl="4" w:tplc="C26C2F28">
      <w:start w:val="1"/>
      <w:numFmt w:val="bullet"/>
      <w:lvlText w:val="o"/>
      <w:lvlJc w:val="left"/>
      <w:pPr>
        <w:ind w:left="3600" w:hanging="360"/>
      </w:pPr>
      <w:rPr>
        <w:rFonts w:ascii="Courier New" w:hAnsi="Courier New" w:hint="default"/>
      </w:rPr>
    </w:lvl>
    <w:lvl w:ilvl="5" w:tplc="5EFA3066">
      <w:start w:val="1"/>
      <w:numFmt w:val="bullet"/>
      <w:lvlText w:val=""/>
      <w:lvlJc w:val="left"/>
      <w:pPr>
        <w:ind w:left="4320" w:hanging="360"/>
      </w:pPr>
      <w:rPr>
        <w:rFonts w:ascii="Wingdings" w:hAnsi="Wingdings" w:hint="default"/>
      </w:rPr>
    </w:lvl>
    <w:lvl w:ilvl="6" w:tplc="3ACC13EC">
      <w:start w:val="1"/>
      <w:numFmt w:val="bullet"/>
      <w:lvlText w:val=""/>
      <w:lvlJc w:val="left"/>
      <w:pPr>
        <w:ind w:left="5040" w:hanging="360"/>
      </w:pPr>
      <w:rPr>
        <w:rFonts w:ascii="Symbol" w:hAnsi="Symbol" w:hint="default"/>
      </w:rPr>
    </w:lvl>
    <w:lvl w:ilvl="7" w:tplc="B2AC1DD4">
      <w:start w:val="1"/>
      <w:numFmt w:val="bullet"/>
      <w:lvlText w:val="o"/>
      <w:lvlJc w:val="left"/>
      <w:pPr>
        <w:ind w:left="5760" w:hanging="360"/>
      </w:pPr>
      <w:rPr>
        <w:rFonts w:ascii="Courier New" w:hAnsi="Courier New" w:hint="default"/>
      </w:rPr>
    </w:lvl>
    <w:lvl w:ilvl="8" w:tplc="A9DA818E">
      <w:start w:val="1"/>
      <w:numFmt w:val="bullet"/>
      <w:lvlText w:val=""/>
      <w:lvlJc w:val="left"/>
      <w:pPr>
        <w:ind w:left="6480" w:hanging="360"/>
      </w:pPr>
      <w:rPr>
        <w:rFonts w:ascii="Wingdings" w:hAnsi="Wingdings" w:hint="default"/>
      </w:rPr>
    </w:lvl>
  </w:abstractNum>
  <w:abstractNum w:abstractNumId="21" w15:restartNumberingAfterBreak="0">
    <w:nsid w:val="60A55A45"/>
    <w:multiLevelType w:val="hybridMultilevel"/>
    <w:tmpl w:val="83D2735A"/>
    <w:lvl w:ilvl="0" w:tplc="A30A3222">
      <w:start w:val="1"/>
      <w:numFmt w:val="bullet"/>
      <w:lvlText w:val=""/>
      <w:lvlJc w:val="left"/>
      <w:pPr>
        <w:ind w:left="720" w:hanging="360"/>
      </w:pPr>
      <w:rPr>
        <w:rFonts w:ascii="Symbol" w:hAnsi="Symbol" w:hint="default"/>
      </w:rPr>
    </w:lvl>
    <w:lvl w:ilvl="1" w:tplc="96F0F124">
      <w:start w:val="1"/>
      <w:numFmt w:val="bullet"/>
      <w:lvlText w:val="o"/>
      <w:lvlJc w:val="left"/>
      <w:pPr>
        <w:ind w:left="1440" w:hanging="360"/>
      </w:pPr>
      <w:rPr>
        <w:rFonts w:ascii="Courier New" w:hAnsi="Courier New" w:hint="default"/>
      </w:rPr>
    </w:lvl>
    <w:lvl w:ilvl="2" w:tplc="B4C69892">
      <w:start w:val="1"/>
      <w:numFmt w:val="bullet"/>
      <w:lvlText w:val=""/>
      <w:lvlJc w:val="left"/>
      <w:pPr>
        <w:ind w:left="2160" w:hanging="360"/>
      </w:pPr>
      <w:rPr>
        <w:rFonts w:ascii="Wingdings" w:hAnsi="Wingdings" w:hint="default"/>
      </w:rPr>
    </w:lvl>
    <w:lvl w:ilvl="3" w:tplc="A502C3A8">
      <w:start w:val="1"/>
      <w:numFmt w:val="bullet"/>
      <w:lvlText w:val=""/>
      <w:lvlJc w:val="left"/>
      <w:pPr>
        <w:ind w:left="2880" w:hanging="360"/>
      </w:pPr>
      <w:rPr>
        <w:rFonts w:ascii="Symbol" w:hAnsi="Symbol" w:hint="default"/>
      </w:rPr>
    </w:lvl>
    <w:lvl w:ilvl="4" w:tplc="AF501364">
      <w:start w:val="1"/>
      <w:numFmt w:val="bullet"/>
      <w:lvlText w:val="o"/>
      <w:lvlJc w:val="left"/>
      <w:pPr>
        <w:ind w:left="3600" w:hanging="360"/>
      </w:pPr>
      <w:rPr>
        <w:rFonts w:ascii="Courier New" w:hAnsi="Courier New" w:hint="default"/>
      </w:rPr>
    </w:lvl>
    <w:lvl w:ilvl="5" w:tplc="43604C74">
      <w:start w:val="1"/>
      <w:numFmt w:val="bullet"/>
      <w:lvlText w:val=""/>
      <w:lvlJc w:val="left"/>
      <w:pPr>
        <w:ind w:left="4320" w:hanging="360"/>
      </w:pPr>
      <w:rPr>
        <w:rFonts w:ascii="Wingdings" w:hAnsi="Wingdings" w:hint="default"/>
      </w:rPr>
    </w:lvl>
    <w:lvl w:ilvl="6" w:tplc="97181F64">
      <w:start w:val="1"/>
      <w:numFmt w:val="bullet"/>
      <w:lvlText w:val=""/>
      <w:lvlJc w:val="left"/>
      <w:pPr>
        <w:ind w:left="5040" w:hanging="360"/>
      </w:pPr>
      <w:rPr>
        <w:rFonts w:ascii="Symbol" w:hAnsi="Symbol" w:hint="default"/>
      </w:rPr>
    </w:lvl>
    <w:lvl w:ilvl="7" w:tplc="8E4ECCF6">
      <w:start w:val="1"/>
      <w:numFmt w:val="bullet"/>
      <w:lvlText w:val="o"/>
      <w:lvlJc w:val="left"/>
      <w:pPr>
        <w:ind w:left="5760" w:hanging="360"/>
      </w:pPr>
      <w:rPr>
        <w:rFonts w:ascii="Courier New" w:hAnsi="Courier New" w:hint="default"/>
      </w:rPr>
    </w:lvl>
    <w:lvl w:ilvl="8" w:tplc="97980D02">
      <w:start w:val="1"/>
      <w:numFmt w:val="bullet"/>
      <w:lvlText w:val=""/>
      <w:lvlJc w:val="left"/>
      <w:pPr>
        <w:ind w:left="6480" w:hanging="360"/>
      </w:pPr>
      <w:rPr>
        <w:rFonts w:ascii="Wingdings" w:hAnsi="Wingdings" w:hint="default"/>
      </w:rPr>
    </w:lvl>
  </w:abstractNum>
  <w:abstractNum w:abstractNumId="22" w15:restartNumberingAfterBreak="0">
    <w:nsid w:val="61CA4BCC"/>
    <w:multiLevelType w:val="hybridMultilevel"/>
    <w:tmpl w:val="46A6C134"/>
    <w:lvl w:ilvl="0" w:tplc="604CAD8C">
      <w:start w:val="1"/>
      <w:numFmt w:val="bullet"/>
      <w:lvlText w:val="-"/>
      <w:lvlJc w:val="left"/>
      <w:pPr>
        <w:ind w:left="720" w:hanging="360"/>
      </w:pPr>
      <w:rPr>
        <w:rFonts w:ascii="Calibri" w:hAnsi="Calibri" w:hint="default"/>
      </w:rPr>
    </w:lvl>
    <w:lvl w:ilvl="1" w:tplc="474A7834">
      <w:start w:val="1"/>
      <w:numFmt w:val="bullet"/>
      <w:lvlText w:val="o"/>
      <w:lvlJc w:val="left"/>
      <w:pPr>
        <w:ind w:left="1440" w:hanging="360"/>
      </w:pPr>
      <w:rPr>
        <w:rFonts w:ascii="Courier New" w:hAnsi="Courier New" w:hint="default"/>
      </w:rPr>
    </w:lvl>
    <w:lvl w:ilvl="2" w:tplc="E67A6D30">
      <w:start w:val="1"/>
      <w:numFmt w:val="bullet"/>
      <w:lvlText w:val=""/>
      <w:lvlJc w:val="left"/>
      <w:pPr>
        <w:ind w:left="2160" w:hanging="360"/>
      </w:pPr>
      <w:rPr>
        <w:rFonts w:ascii="Wingdings" w:hAnsi="Wingdings" w:hint="default"/>
      </w:rPr>
    </w:lvl>
    <w:lvl w:ilvl="3" w:tplc="6B2256AA">
      <w:start w:val="1"/>
      <w:numFmt w:val="bullet"/>
      <w:lvlText w:val=""/>
      <w:lvlJc w:val="left"/>
      <w:pPr>
        <w:ind w:left="2880" w:hanging="360"/>
      </w:pPr>
      <w:rPr>
        <w:rFonts w:ascii="Symbol" w:hAnsi="Symbol" w:hint="default"/>
      </w:rPr>
    </w:lvl>
    <w:lvl w:ilvl="4" w:tplc="4A5ABD98">
      <w:start w:val="1"/>
      <w:numFmt w:val="bullet"/>
      <w:lvlText w:val="o"/>
      <w:lvlJc w:val="left"/>
      <w:pPr>
        <w:ind w:left="3600" w:hanging="360"/>
      </w:pPr>
      <w:rPr>
        <w:rFonts w:ascii="Courier New" w:hAnsi="Courier New" w:hint="default"/>
      </w:rPr>
    </w:lvl>
    <w:lvl w:ilvl="5" w:tplc="10B0885E">
      <w:start w:val="1"/>
      <w:numFmt w:val="bullet"/>
      <w:lvlText w:val=""/>
      <w:lvlJc w:val="left"/>
      <w:pPr>
        <w:ind w:left="4320" w:hanging="360"/>
      </w:pPr>
      <w:rPr>
        <w:rFonts w:ascii="Wingdings" w:hAnsi="Wingdings" w:hint="default"/>
      </w:rPr>
    </w:lvl>
    <w:lvl w:ilvl="6" w:tplc="FA645B9E">
      <w:start w:val="1"/>
      <w:numFmt w:val="bullet"/>
      <w:lvlText w:val=""/>
      <w:lvlJc w:val="left"/>
      <w:pPr>
        <w:ind w:left="5040" w:hanging="360"/>
      </w:pPr>
      <w:rPr>
        <w:rFonts w:ascii="Symbol" w:hAnsi="Symbol" w:hint="default"/>
      </w:rPr>
    </w:lvl>
    <w:lvl w:ilvl="7" w:tplc="38BCF7C6">
      <w:start w:val="1"/>
      <w:numFmt w:val="bullet"/>
      <w:lvlText w:val="o"/>
      <w:lvlJc w:val="left"/>
      <w:pPr>
        <w:ind w:left="5760" w:hanging="360"/>
      </w:pPr>
      <w:rPr>
        <w:rFonts w:ascii="Courier New" w:hAnsi="Courier New" w:hint="default"/>
      </w:rPr>
    </w:lvl>
    <w:lvl w:ilvl="8" w:tplc="12BCF980">
      <w:start w:val="1"/>
      <w:numFmt w:val="bullet"/>
      <w:lvlText w:val=""/>
      <w:lvlJc w:val="left"/>
      <w:pPr>
        <w:ind w:left="6480" w:hanging="360"/>
      </w:pPr>
      <w:rPr>
        <w:rFonts w:ascii="Wingdings" w:hAnsi="Wingdings" w:hint="default"/>
      </w:rPr>
    </w:lvl>
  </w:abstractNum>
  <w:abstractNum w:abstractNumId="23" w15:restartNumberingAfterBreak="0">
    <w:nsid w:val="6B424C2D"/>
    <w:multiLevelType w:val="hybridMultilevel"/>
    <w:tmpl w:val="6A549B4A"/>
    <w:lvl w:ilvl="0" w:tplc="06E6DEB2">
      <w:start w:val="1"/>
      <w:numFmt w:val="bullet"/>
      <w:lvlText w:val=""/>
      <w:lvlJc w:val="left"/>
      <w:pPr>
        <w:ind w:left="720" w:hanging="360"/>
      </w:pPr>
      <w:rPr>
        <w:rFonts w:ascii="Symbol" w:hAnsi="Symbol" w:hint="default"/>
      </w:rPr>
    </w:lvl>
    <w:lvl w:ilvl="1" w:tplc="09266B3E">
      <w:start w:val="1"/>
      <w:numFmt w:val="bullet"/>
      <w:lvlText w:val="o"/>
      <w:lvlJc w:val="left"/>
      <w:pPr>
        <w:ind w:left="1440" w:hanging="360"/>
      </w:pPr>
      <w:rPr>
        <w:rFonts w:ascii="Courier New" w:hAnsi="Courier New" w:hint="default"/>
      </w:rPr>
    </w:lvl>
    <w:lvl w:ilvl="2" w:tplc="B0900CEC">
      <w:start w:val="1"/>
      <w:numFmt w:val="bullet"/>
      <w:lvlText w:val=""/>
      <w:lvlJc w:val="left"/>
      <w:pPr>
        <w:ind w:left="2160" w:hanging="360"/>
      </w:pPr>
      <w:rPr>
        <w:rFonts w:ascii="Wingdings" w:hAnsi="Wingdings" w:hint="default"/>
      </w:rPr>
    </w:lvl>
    <w:lvl w:ilvl="3" w:tplc="F53A3546">
      <w:start w:val="1"/>
      <w:numFmt w:val="bullet"/>
      <w:lvlText w:val=""/>
      <w:lvlJc w:val="left"/>
      <w:pPr>
        <w:ind w:left="2880" w:hanging="360"/>
      </w:pPr>
      <w:rPr>
        <w:rFonts w:ascii="Symbol" w:hAnsi="Symbol" w:hint="default"/>
      </w:rPr>
    </w:lvl>
    <w:lvl w:ilvl="4" w:tplc="0CD2418A">
      <w:start w:val="1"/>
      <w:numFmt w:val="bullet"/>
      <w:lvlText w:val="o"/>
      <w:lvlJc w:val="left"/>
      <w:pPr>
        <w:ind w:left="3600" w:hanging="360"/>
      </w:pPr>
      <w:rPr>
        <w:rFonts w:ascii="Courier New" w:hAnsi="Courier New" w:hint="default"/>
      </w:rPr>
    </w:lvl>
    <w:lvl w:ilvl="5" w:tplc="E1563828">
      <w:start w:val="1"/>
      <w:numFmt w:val="bullet"/>
      <w:lvlText w:val=""/>
      <w:lvlJc w:val="left"/>
      <w:pPr>
        <w:ind w:left="4320" w:hanging="360"/>
      </w:pPr>
      <w:rPr>
        <w:rFonts w:ascii="Wingdings" w:hAnsi="Wingdings" w:hint="default"/>
      </w:rPr>
    </w:lvl>
    <w:lvl w:ilvl="6" w:tplc="C1E04A68">
      <w:start w:val="1"/>
      <w:numFmt w:val="bullet"/>
      <w:lvlText w:val=""/>
      <w:lvlJc w:val="left"/>
      <w:pPr>
        <w:ind w:left="5040" w:hanging="360"/>
      </w:pPr>
      <w:rPr>
        <w:rFonts w:ascii="Symbol" w:hAnsi="Symbol" w:hint="default"/>
      </w:rPr>
    </w:lvl>
    <w:lvl w:ilvl="7" w:tplc="07024162">
      <w:start w:val="1"/>
      <w:numFmt w:val="bullet"/>
      <w:lvlText w:val="o"/>
      <w:lvlJc w:val="left"/>
      <w:pPr>
        <w:ind w:left="5760" w:hanging="360"/>
      </w:pPr>
      <w:rPr>
        <w:rFonts w:ascii="Courier New" w:hAnsi="Courier New" w:hint="default"/>
      </w:rPr>
    </w:lvl>
    <w:lvl w:ilvl="8" w:tplc="ACC8E050">
      <w:start w:val="1"/>
      <w:numFmt w:val="bullet"/>
      <w:lvlText w:val=""/>
      <w:lvlJc w:val="left"/>
      <w:pPr>
        <w:ind w:left="6480" w:hanging="360"/>
      </w:pPr>
      <w:rPr>
        <w:rFonts w:ascii="Wingdings" w:hAnsi="Wingdings" w:hint="default"/>
      </w:rPr>
    </w:lvl>
  </w:abstractNum>
  <w:abstractNum w:abstractNumId="24" w15:restartNumberingAfterBreak="0">
    <w:nsid w:val="6BA90F56"/>
    <w:multiLevelType w:val="hybridMultilevel"/>
    <w:tmpl w:val="09BA6F4C"/>
    <w:lvl w:ilvl="0" w:tplc="590ED7CE">
      <w:start w:val="1"/>
      <w:numFmt w:val="bullet"/>
      <w:lvlText w:val=""/>
      <w:lvlJc w:val="left"/>
      <w:pPr>
        <w:ind w:left="720" w:hanging="360"/>
      </w:pPr>
      <w:rPr>
        <w:rFonts w:ascii="Wingdings" w:hAnsi="Wingdings" w:hint="default"/>
      </w:rPr>
    </w:lvl>
    <w:lvl w:ilvl="1" w:tplc="AA922BD8">
      <w:start w:val="1"/>
      <w:numFmt w:val="bullet"/>
      <w:lvlText w:val="o"/>
      <w:lvlJc w:val="left"/>
      <w:pPr>
        <w:ind w:left="1440" w:hanging="360"/>
      </w:pPr>
      <w:rPr>
        <w:rFonts w:ascii="Courier New" w:hAnsi="Courier New" w:hint="default"/>
      </w:rPr>
    </w:lvl>
    <w:lvl w:ilvl="2" w:tplc="71428DC6">
      <w:start w:val="1"/>
      <w:numFmt w:val="bullet"/>
      <w:lvlText w:val=""/>
      <w:lvlJc w:val="left"/>
      <w:pPr>
        <w:ind w:left="2160" w:hanging="360"/>
      </w:pPr>
      <w:rPr>
        <w:rFonts w:ascii="Wingdings" w:hAnsi="Wingdings" w:hint="default"/>
      </w:rPr>
    </w:lvl>
    <w:lvl w:ilvl="3" w:tplc="655615BE">
      <w:start w:val="1"/>
      <w:numFmt w:val="bullet"/>
      <w:lvlText w:val=""/>
      <w:lvlJc w:val="left"/>
      <w:pPr>
        <w:ind w:left="2880" w:hanging="360"/>
      </w:pPr>
      <w:rPr>
        <w:rFonts w:ascii="Symbol" w:hAnsi="Symbol" w:hint="default"/>
      </w:rPr>
    </w:lvl>
    <w:lvl w:ilvl="4" w:tplc="91588B1E">
      <w:start w:val="1"/>
      <w:numFmt w:val="bullet"/>
      <w:lvlText w:val="o"/>
      <w:lvlJc w:val="left"/>
      <w:pPr>
        <w:ind w:left="3600" w:hanging="360"/>
      </w:pPr>
      <w:rPr>
        <w:rFonts w:ascii="Courier New" w:hAnsi="Courier New" w:hint="default"/>
      </w:rPr>
    </w:lvl>
    <w:lvl w:ilvl="5" w:tplc="7B389F1C">
      <w:start w:val="1"/>
      <w:numFmt w:val="bullet"/>
      <w:lvlText w:val=""/>
      <w:lvlJc w:val="left"/>
      <w:pPr>
        <w:ind w:left="4320" w:hanging="360"/>
      </w:pPr>
      <w:rPr>
        <w:rFonts w:ascii="Wingdings" w:hAnsi="Wingdings" w:hint="default"/>
      </w:rPr>
    </w:lvl>
    <w:lvl w:ilvl="6" w:tplc="6F5A55CA">
      <w:start w:val="1"/>
      <w:numFmt w:val="bullet"/>
      <w:lvlText w:val=""/>
      <w:lvlJc w:val="left"/>
      <w:pPr>
        <w:ind w:left="5040" w:hanging="360"/>
      </w:pPr>
      <w:rPr>
        <w:rFonts w:ascii="Symbol" w:hAnsi="Symbol" w:hint="default"/>
      </w:rPr>
    </w:lvl>
    <w:lvl w:ilvl="7" w:tplc="8BACE204">
      <w:start w:val="1"/>
      <w:numFmt w:val="bullet"/>
      <w:lvlText w:val="o"/>
      <w:lvlJc w:val="left"/>
      <w:pPr>
        <w:ind w:left="5760" w:hanging="360"/>
      </w:pPr>
      <w:rPr>
        <w:rFonts w:ascii="Courier New" w:hAnsi="Courier New" w:hint="default"/>
      </w:rPr>
    </w:lvl>
    <w:lvl w:ilvl="8" w:tplc="43744104">
      <w:start w:val="1"/>
      <w:numFmt w:val="bullet"/>
      <w:lvlText w:val=""/>
      <w:lvlJc w:val="left"/>
      <w:pPr>
        <w:ind w:left="6480" w:hanging="360"/>
      </w:pPr>
      <w:rPr>
        <w:rFonts w:ascii="Wingdings" w:hAnsi="Wingdings" w:hint="default"/>
      </w:rPr>
    </w:lvl>
  </w:abstractNum>
  <w:abstractNum w:abstractNumId="25" w15:restartNumberingAfterBreak="0">
    <w:nsid w:val="732B00D5"/>
    <w:multiLevelType w:val="hybridMultilevel"/>
    <w:tmpl w:val="2AE84C22"/>
    <w:lvl w:ilvl="0" w:tplc="3D58CD52">
      <w:start w:val="1"/>
      <w:numFmt w:val="bullet"/>
      <w:lvlText w:val="-"/>
      <w:lvlJc w:val="left"/>
      <w:pPr>
        <w:ind w:left="720" w:hanging="360"/>
      </w:pPr>
      <w:rPr>
        <w:rFonts w:ascii="Calibri" w:hAnsi="Calibri" w:hint="default"/>
      </w:rPr>
    </w:lvl>
    <w:lvl w:ilvl="1" w:tplc="69402F1E">
      <w:start w:val="1"/>
      <w:numFmt w:val="bullet"/>
      <w:lvlText w:val="o"/>
      <w:lvlJc w:val="left"/>
      <w:pPr>
        <w:ind w:left="1440" w:hanging="360"/>
      </w:pPr>
      <w:rPr>
        <w:rFonts w:ascii="Courier New" w:hAnsi="Courier New" w:hint="default"/>
      </w:rPr>
    </w:lvl>
    <w:lvl w:ilvl="2" w:tplc="DE8AF8A2">
      <w:start w:val="1"/>
      <w:numFmt w:val="bullet"/>
      <w:lvlText w:val=""/>
      <w:lvlJc w:val="left"/>
      <w:pPr>
        <w:ind w:left="2160" w:hanging="360"/>
      </w:pPr>
      <w:rPr>
        <w:rFonts w:ascii="Wingdings" w:hAnsi="Wingdings" w:hint="default"/>
      </w:rPr>
    </w:lvl>
    <w:lvl w:ilvl="3" w:tplc="2566FF64">
      <w:start w:val="1"/>
      <w:numFmt w:val="bullet"/>
      <w:lvlText w:val=""/>
      <w:lvlJc w:val="left"/>
      <w:pPr>
        <w:ind w:left="2880" w:hanging="360"/>
      </w:pPr>
      <w:rPr>
        <w:rFonts w:ascii="Symbol" w:hAnsi="Symbol" w:hint="default"/>
      </w:rPr>
    </w:lvl>
    <w:lvl w:ilvl="4" w:tplc="3C74B8F6">
      <w:start w:val="1"/>
      <w:numFmt w:val="bullet"/>
      <w:lvlText w:val="o"/>
      <w:lvlJc w:val="left"/>
      <w:pPr>
        <w:ind w:left="3600" w:hanging="360"/>
      </w:pPr>
      <w:rPr>
        <w:rFonts w:ascii="Courier New" w:hAnsi="Courier New" w:hint="default"/>
      </w:rPr>
    </w:lvl>
    <w:lvl w:ilvl="5" w:tplc="42565D68">
      <w:start w:val="1"/>
      <w:numFmt w:val="bullet"/>
      <w:lvlText w:val=""/>
      <w:lvlJc w:val="left"/>
      <w:pPr>
        <w:ind w:left="4320" w:hanging="360"/>
      </w:pPr>
      <w:rPr>
        <w:rFonts w:ascii="Wingdings" w:hAnsi="Wingdings" w:hint="default"/>
      </w:rPr>
    </w:lvl>
    <w:lvl w:ilvl="6" w:tplc="F3386BEC">
      <w:start w:val="1"/>
      <w:numFmt w:val="bullet"/>
      <w:lvlText w:val=""/>
      <w:lvlJc w:val="left"/>
      <w:pPr>
        <w:ind w:left="5040" w:hanging="360"/>
      </w:pPr>
      <w:rPr>
        <w:rFonts w:ascii="Symbol" w:hAnsi="Symbol" w:hint="default"/>
      </w:rPr>
    </w:lvl>
    <w:lvl w:ilvl="7" w:tplc="979A7338">
      <w:start w:val="1"/>
      <w:numFmt w:val="bullet"/>
      <w:lvlText w:val="o"/>
      <w:lvlJc w:val="left"/>
      <w:pPr>
        <w:ind w:left="5760" w:hanging="360"/>
      </w:pPr>
      <w:rPr>
        <w:rFonts w:ascii="Courier New" w:hAnsi="Courier New" w:hint="default"/>
      </w:rPr>
    </w:lvl>
    <w:lvl w:ilvl="8" w:tplc="C6BA8246">
      <w:start w:val="1"/>
      <w:numFmt w:val="bullet"/>
      <w:lvlText w:val=""/>
      <w:lvlJc w:val="left"/>
      <w:pPr>
        <w:ind w:left="6480" w:hanging="360"/>
      </w:pPr>
      <w:rPr>
        <w:rFonts w:ascii="Wingdings" w:hAnsi="Wingdings" w:hint="default"/>
      </w:rPr>
    </w:lvl>
  </w:abstractNum>
  <w:abstractNum w:abstractNumId="26" w15:restartNumberingAfterBreak="0">
    <w:nsid w:val="75305FC3"/>
    <w:multiLevelType w:val="hybridMultilevel"/>
    <w:tmpl w:val="5036AAC8"/>
    <w:lvl w:ilvl="0" w:tplc="330A8BAC">
      <w:start w:val="1"/>
      <w:numFmt w:val="bullet"/>
      <w:lvlText w:val=""/>
      <w:lvlJc w:val="left"/>
      <w:pPr>
        <w:ind w:left="720" w:hanging="360"/>
      </w:pPr>
      <w:rPr>
        <w:rFonts w:ascii="Symbol" w:hAnsi="Symbol" w:hint="default"/>
      </w:rPr>
    </w:lvl>
    <w:lvl w:ilvl="1" w:tplc="B492B49E">
      <w:start w:val="1"/>
      <w:numFmt w:val="bullet"/>
      <w:lvlText w:val="o"/>
      <w:lvlJc w:val="left"/>
      <w:pPr>
        <w:ind w:left="1440" w:hanging="360"/>
      </w:pPr>
      <w:rPr>
        <w:rFonts w:ascii="Courier New" w:hAnsi="Courier New" w:hint="default"/>
      </w:rPr>
    </w:lvl>
    <w:lvl w:ilvl="2" w:tplc="8D4E940A">
      <w:start w:val="1"/>
      <w:numFmt w:val="bullet"/>
      <w:lvlText w:val=""/>
      <w:lvlJc w:val="left"/>
      <w:pPr>
        <w:ind w:left="2160" w:hanging="360"/>
      </w:pPr>
      <w:rPr>
        <w:rFonts w:ascii="Wingdings" w:hAnsi="Wingdings" w:hint="default"/>
      </w:rPr>
    </w:lvl>
    <w:lvl w:ilvl="3" w:tplc="C4462746">
      <w:start w:val="1"/>
      <w:numFmt w:val="bullet"/>
      <w:lvlText w:val=""/>
      <w:lvlJc w:val="left"/>
      <w:pPr>
        <w:ind w:left="2880" w:hanging="360"/>
      </w:pPr>
      <w:rPr>
        <w:rFonts w:ascii="Symbol" w:hAnsi="Symbol" w:hint="default"/>
      </w:rPr>
    </w:lvl>
    <w:lvl w:ilvl="4" w:tplc="27FEA644">
      <w:start w:val="1"/>
      <w:numFmt w:val="bullet"/>
      <w:lvlText w:val="o"/>
      <w:lvlJc w:val="left"/>
      <w:pPr>
        <w:ind w:left="3600" w:hanging="360"/>
      </w:pPr>
      <w:rPr>
        <w:rFonts w:ascii="Courier New" w:hAnsi="Courier New" w:hint="default"/>
      </w:rPr>
    </w:lvl>
    <w:lvl w:ilvl="5" w:tplc="0C30EC7C">
      <w:start w:val="1"/>
      <w:numFmt w:val="bullet"/>
      <w:lvlText w:val=""/>
      <w:lvlJc w:val="left"/>
      <w:pPr>
        <w:ind w:left="4320" w:hanging="360"/>
      </w:pPr>
      <w:rPr>
        <w:rFonts w:ascii="Wingdings" w:hAnsi="Wingdings" w:hint="default"/>
      </w:rPr>
    </w:lvl>
    <w:lvl w:ilvl="6" w:tplc="F528C160">
      <w:start w:val="1"/>
      <w:numFmt w:val="bullet"/>
      <w:lvlText w:val=""/>
      <w:lvlJc w:val="left"/>
      <w:pPr>
        <w:ind w:left="5040" w:hanging="360"/>
      </w:pPr>
      <w:rPr>
        <w:rFonts w:ascii="Symbol" w:hAnsi="Symbol" w:hint="default"/>
      </w:rPr>
    </w:lvl>
    <w:lvl w:ilvl="7" w:tplc="277ACA88">
      <w:start w:val="1"/>
      <w:numFmt w:val="bullet"/>
      <w:lvlText w:val="o"/>
      <w:lvlJc w:val="left"/>
      <w:pPr>
        <w:ind w:left="5760" w:hanging="360"/>
      </w:pPr>
      <w:rPr>
        <w:rFonts w:ascii="Courier New" w:hAnsi="Courier New" w:hint="default"/>
      </w:rPr>
    </w:lvl>
    <w:lvl w:ilvl="8" w:tplc="61B01640">
      <w:start w:val="1"/>
      <w:numFmt w:val="bullet"/>
      <w:lvlText w:val=""/>
      <w:lvlJc w:val="left"/>
      <w:pPr>
        <w:ind w:left="6480" w:hanging="360"/>
      </w:pPr>
      <w:rPr>
        <w:rFonts w:ascii="Wingdings" w:hAnsi="Wingdings" w:hint="default"/>
      </w:rPr>
    </w:lvl>
  </w:abstractNum>
  <w:abstractNum w:abstractNumId="27" w15:restartNumberingAfterBreak="0">
    <w:nsid w:val="753E1628"/>
    <w:multiLevelType w:val="hybridMultilevel"/>
    <w:tmpl w:val="74964404"/>
    <w:lvl w:ilvl="0" w:tplc="DCB0E8A4">
      <w:start w:val="1"/>
      <w:numFmt w:val="bullet"/>
      <w:lvlText w:val="-"/>
      <w:lvlJc w:val="left"/>
      <w:pPr>
        <w:ind w:left="720" w:hanging="360"/>
      </w:pPr>
      <w:rPr>
        <w:rFonts w:ascii="Calibri" w:hAnsi="Calibri" w:hint="default"/>
      </w:rPr>
    </w:lvl>
    <w:lvl w:ilvl="1" w:tplc="7EEE0916">
      <w:start w:val="1"/>
      <w:numFmt w:val="bullet"/>
      <w:lvlText w:val="o"/>
      <w:lvlJc w:val="left"/>
      <w:pPr>
        <w:ind w:left="1440" w:hanging="360"/>
      </w:pPr>
      <w:rPr>
        <w:rFonts w:ascii="Courier New" w:hAnsi="Courier New" w:hint="default"/>
      </w:rPr>
    </w:lvl>
    <w:lvl w:ilvl="2" w:tplc="F37432B4">
      <w:start w:val="1"/>
      <w:numFmt w:val="bullet"/>
      <w:lvlText w:val=""/>
      <w:lvlJc w:val="left"/>
      <w:pPr>
        <w:ind w:left="2160" w:hanging="360"/>
      </w:pPr>
      <w:rPr>
        <w:rFonts w:ascii="Wingdings" w:hAnsi="Wingdings" w:hint="default"/>
      </w:rPr>
    </w:lvl>
    <w:lvl w:ilvl="3" w:tplc="B26453BE">
      <w:start w:val="1"/>
      <w:numFmt w:val="bullet"/>
      <w:lvlText w:val=""/>
      <w:lvlJc w:val="left"/>
      <w:pPr>
        <w:ind w:left="2880" w:hanging="360"/>
      </w:pPr>
      <w:rPr>
        <w:rFonts w:ascii="Symbol" w:hAnsi="Symbol" w:hint="default"/>
      </w:rPr>
    </w:lvl>
    <w:lvl w:ilvl="4" w:tplc="28D6E13C">
      <w:start w:val="1"/>
      <w:numFmt w:val="bullet"/>
      <w:lvlText w:val="o"/>
      <w:lvlJc w:val="left"/>
      <w:pPr>
        <w:ind w:left="3600" w:hanging="360"/>
      </w:pPr>
      <w:rPr>
        <w:rFonts w:ascii="Courier New" w:hAnsi="Courier New" w:hint="default"/>
      </w:rPr>
    </w:lvl>
    <w:lvl w:ilvl="5" w:tplc="45FC6B2A">
      <w:start w:val="1"/>
      <w:numFmt w:val="bullet"/>
      <w:lvlText w:val=""/>
      <w:lvlJc w:val="left"/>
      <w:pPr>
        <w:ind w:left="4320" w:hanging="360"/>
      </w:pPr>
      <w:rPr>
        <w:rFonts w:ascii="Wingdings" w:hAnsi="Wingdings" w:hint="default"/>
      </w:rPr>
    </w:lvl>
    <w:lvl w:ilvl="6" w:tplc="C9FC74D4">
      <w:start w:val="1"/>
      <w:numFmt w:val="bullet"/>
      <w:lvlText w:val=""/>
      <w:lvlJc w:val="left"/>
      <w:pPr>
        <w:ind w:left="5040" w:hanging="360"/>
      </w:pPr>
      <w:rPr>
        <w:rFonts w:ascii="Symbol" w:hAnsi="Symbol" w:hint="default"/>
      </w:rPr>
    </w:lvl>
    <w:lvl w:ilvl="7" w:tplc="886AD5FC">
      <w:start w:val="1"/>
      <w:numFmt w:val="bullet"/>
      <w:lvlText w:val="o"/>
      <w:lvlJc w:val="left"/>
      <w:pPr>
        <w:ind w:left="5760" w:hanging="360"/>
      </w:pPr>
      <w:rPr>
        <w:rFonts w:ascii="Courier New" w:hAnsi="Courier New" w:hint="default"/>
      </w:rPr>
    </w:lvl>
    <w:lvl w:ilvl="8" w:tplc="C264142C">
      <w:start w:val="1"/>
      <w:numFmt w:val="bullet"/>
      <w:lvlText w:val=""/>
      <w:lvlJc w:val="left"/>
      <w:pPr>
        <w:ind w:left="6480" w:hanging="360"/>
      </w:pPr>
      <w:rPr>
        <w:rFonts w:ascii="Wingdings" w:hAnsi="Wingdings" w:hint="default"/>
      </w:rPr>
    </w:lvl>
  </w:abstractNum>
  <w:abstractNum w:abstractNumId="28" w15:restartNumberingAfterBreak="0">
    <w:nsid w:val="78DCA0B2"/>
    <w:multiLevelType w:val="hybridMultilevel"/>
    <w:tmpl w:val="6CBE449A"/>
    <w:lvl w:ilvl="0" w:tplc="224E8B10">
      <w:start w:val="1"/>
      <w:numFmt w:val="bullet"/>
      <w:lvlText w:val=""/>
      <w:lvlJc w:val="left"/>
      <w:pPr>
        <w:ind w:left="720" w:hanging="360"/>
      </w:pPr>
      <w:rPr>
        <w:rFonts w:ascii="Symbol" w:hAnsi="Symbol" w:hint="default"/>
      </w:rPr>
    </w:lvl>
    <w:lvl w:ilvl="1" w:tplc="781C2B2A">
      <w:start w:val="1"/>
      <w:numFmt w:val="bullet"/>
      <w:lvlText w:val="o"/>
      <w:lvlJc w:val="left"/>
      <w:pPr>
        <w:ind w:left="1440" w:hanging="360"/>
      </w:pPr>
      <w:rPr>
        <w:rFonts w:ascii="Courier New" w:hAnsi="Courier New" w:hint="default"/>
      </w:rPr>
    </w:lvl>
    <w:lvl w:ilvl="2" w:tplc="504CC244">
      <w:start w:val="1"/>
      <w:numFmt w:val="bullet"/>
      <w:lvlText w:val=""/>
      <w:lvlJc w:val="left"/>
      <w:pPr>
        <w:ind w:left="2160" w:hanging="360"/>
      </w:pPr>
      <w:rPr>
        <w:rFonts w:ascii="Wingdings" w:hAnsi="Wingdings" w:hint="default"/>
      </w:rPr>
    </w:lvl>
    <w:lvl w:ilvl="3" w:tplc="5234F200">
      <w:start w:val="1"/>
      <w:numFmt w:val="bullet"/>
      <w:lvlText w:val=""/>
      <w:lvlJc w:val="left"/>
      <w:pPr>
        <w:ind w:left="2880" w:hanging="360"/>
      </w:pPr>
      <w:rPr>
        <w:rFonts w:ascii="Symbol" w:hAnsi="Symbol" w:hint="default"/>
      </w:rPr>
    </w:lvl>
    <w:lvl w:ilvl="4" w:tplc="A948E278">
      <w:start w:val="1"/>
      <w:numFmt w:val="bullet"/>
      <w:lvlText w:val="o"/>
      <w:lvlJc w:val="left"/>
      <w:pPr>
        <w:ind w:left="3600" w:hanging="360"/>
      </w:pPr>
      <w:rPr>
        <w:rFonts w:ascii="Courier New" w:hAnsi="Courier New" w:hint="default"/>
      </w:rPr>
    </w:lvl>
    <w:lvl w:ilvl="5" w:tplc="CBCC09F2">
      <w:start w:val="1"/>
      <w:numFmt w:val="bullet"/>
      <w:lvlText w:val=""/>
      <w:lvlJc w:val="left"/>
      <w:pPr>
        <w:ind w:left="4320" w:hanging="360"/>
      </w:pPr>
      <w:rPr>
        <w:rFonts w:ascii="Wingdings" w:hAnsi="Wingdings" w:hint="default"/>
      </w:rPr>
    </w:lvl>
    <w:lvl w:ilvl="6" w:tplc="F10C1078">
      <w:start w:val="1"/>
      <w:numFmt w:val="bullet"/>
      <w:lvlText w:val=""/>
      <w:lvlJc w:val="left"/>
      <w:pPr>
        <w:ind w:left="5040" w:hanging="360"/>
      </w:pPr>
      <w:rPr>
        <w:rFonts w:ascii="Symbol" w:hAnsi="Symbol" w:hint="default"/>
      </w:rPr>
    </w:lvl>
    <w:lvl w:ilvl="7" w:tplc="53241BF6">
      <w:start w:val="1"/>
      <w:numFmt w:val="bullet"/>
      <w:lvlText w:val="o"/>
      <w:lvlJc w:val="left"/>
      <w:pPr>
        <w:ind w:left="5760" w:hanging="360"/>
      </w:pPr>
      <w:rPr>
        <w:rFonts w:ascii="Courier New" w:hAnsi="Courier New" w:hint="default"/>
      </w:rPr>
    </w:lvl>
    <w:lvl w:ilvl="8" w:tplc="FCB2F5C0">
      <w:start w:val="1"/>
      <w:numFmt w:val="bullet"/>
      <w:lvlText w:val=""/>
      <w:lvlJc w:val="left"/>
      <w:pPr>
        <w:ind w:left="6480" w:hanging="360"/>
      </w:pPr>
      <w:rPr>
        <w:rFonts w:ascii="Wingdings" w:hAnsi="Wingdings" w:hint="default"/>
      </w:rPr>
    </w:lvl>
  </w:abstractNum>
  <w:abstractNum w:abstractNumId="29" w15:restartNumberingAfterBreak="0">
    <w:nsid w:val="7EBE09EE"/>
    <w:multiLevelType w:val="hybridMultilevel"/>
    <w:tmpl w:val="44C22C32"/>
    <w:lvl w:ilvl="0" w:tplc="D3921E34">
      <w:start w:val="1"/>
      <w:numFmt w:val="bullet"/>
      <w:lvlText w:val="-"/>
      <w:lvlJc w:val="left"/>
      <w:pPr>
        <w:ind w:left="720" w:hanging="360"/>
      </w:pPr>
      <w:rPr>
        <w:rFonts w:ascii="Calibri" w:hAnsi="Calibri" w:hint="default"/>
      </w:rPr>
    </w:lvl>
    <w:lvl w:ilvl="1" w:tplc="F4B8E6F6">
      <w:start w:val="1"/>
      <w:numFmt w:val="bullet"/>
      <w:lvlText w:val="o"/>
      <w:lvlJc w:val="left"/>
      <w:pPr>
        <w:ind w:left="1440" w:hanging="360"/>
      </w:pPr>
      <w:rPr>
        <w:rFonts w:ascii="Courier New" w:hAnsi="Courier New" w:hint="default"/>
      </w:rPr>
    </w:lvl>
    <w:lvl w:ilvl="2" w:tplc="17F099C6">
      <w:start w:val="1"/>
      <w:numFmt w:val="bullet"/>
      <w:lvlText w:val=""/>
      <w:lvlJc w:val="left"/>
      <w:pPr>
        <w:ind w:left="2160" w:hanging="360"/>
      </w:pPr>
      <w:rPr>
        <w:rFonts w:ascii="Wingdings" w:hAnsi="Wingdings" w:hint="default"/>
      </w:rPr>
    </w:lvl>
    <w:lvl w:ilvl="3" w:tplc="D52459A2">
      <w:start w:val="1"/>
      <w:numFmt w:val="bullet"/>
      <w:lvlText w:val=""/>
      <w:lvlJc w:val="left"/>
      <w:pPr>
        <w:ind w:left="2880" w:hanging="360"/>
      </w:pPr>
      <w:rPr>
        <w:rFonts w:ascii="Symbol" w:hAnsi="Symbol" w:hint="default"/>
      </w:rPr>
    </w:lvl>
    <w:lvl w:ilvl="4" w:tplc="3560EEB6">
      <w:start w:val="1"/>
      <w:numFmt w:val="bullet"/>
      <w:lvlText w:val="o"/>
      <w:lvlJc w:val="left"/>
      <w:pPr>
        <w:ind w:left="3600" w:hanging="360"/>
      </w:pPr>
      <w:rPr>
        <w:rFonts w:ascii="Courier New" w:hAnsi="Courier New" w:hint="default"/>
      </w:rPr>
    </w:lvl>
    <w:lvl w:ilvl="5" w:tplc="3F50698C">
      <w:start w:val="1"/>
      <w:numFmt w:val="bullet"/>
      <w:lvlText w:val=""/>
      <w:lvlJc w:val="left"/>
      <w:pPr>
        <w:ind w:left="4320" w:hanging="360"/>
      </w:pPr>
      <w:rPr>
        <w:rFonts w:ascii="Wingdings" w:hAnsi="Wingdings" w:hint="default"/>
      </w:rPr>
    </w:lvl>
    <w:lvl w:ilvl="6" w:tplc="B526161C">
      <w:start w:val="1"/>
      <w:numFmt w:val="bullet"/>
      <w:lvlText w:val=""/>
      <w:lvlJc w:val="left"/>
      <w:pPr>
        <w:ind w:left="5040" w:hanging="360"/>
      </w:pPr>
      <w:rPr>
        <w:rFonts w:ascii="Symbol" w:hAnsi="Symbol" w:hint="default"/>
      </w:rPr>
    </w:lvl>
    <w:lvl w:ilvl="7" w:tplc="A022E918">
      <w:start w:val="1"/>
      <w:numFmt w:val="bullet"/>
      <w:lvlText w:val="o"/>
      <w:lvlJc w:val="left"/>
      <w:pPr>
        <w:ind w:left="5760" w:hanging="360"/>
      </w:pPr>
      <w:rPr>
        <w:rFonts w:ascii="Courier New" w:hAnsi="Courier New" w:hint="default"/>
      </w:rPr>
    </w:lvl>
    <w:lvl w:ilvl="8" w:tplc="C11E2E04">
      <w:start w:val="1"/>
      <w:numFmt w:val="bullet"/>
      <w:lvlText w:val=""/>
      <w:lvlJc w:val="left"/>
      <w:pPr>
        <w:ind w:left="6480" w:hanging="360"/>
      </w:pPr>
      <w:rPr>
        <w:rFonts w:ascii="Wingdings" w:hAnsi="Wingdings" w:hint="default"/>
      </w:rPr>
    </w:lvl>
  </w:abstractNum>
  <w:abstractNum w:abstractNumId="30" w15:restartNumberingAfterBreak="0">
    <w:nsid w:val="7FDF5E07"/>
    <w:multiLevelType w:val="hybridMultilevel"/>
    <w:tmpl w:val="12A0C62E"/>
    <w:lvl w:ilvl="0" w:tplc="484CEAE4">
      <w:start w:val="1"/>
      <w:numFmt w:val="decimal"/>
      <w:lvlText w:val="%1."/>
      <w:lvlJc w:val="left"/>
      <w:pPr>
        <w:ind w:left="720" w:hanging="360"/>
      </w:pPr>
    </w:lvl>
    <w:lvl w:ilvl="1" w:tplc="D5E2CFC4">
      <w:start w:val="1"/>
      <w:numFmt w:val="lowerLetter"/>
      <w:lvlText w:val="%2."/>
      <w:lvlJc w:val="left"/>
      <w:pPr>
        <w:ind w:left="1440" w:hanging="360"/>
      </w:pPr>
    </w:lvl>
    <w:lvl w:ilvl="2" w:tplc="2A8E1914">
      <w:start w:val="1"/>
      <w:numFmt w:val="lowerRoman"/>
      <w:lvlText w:val="%3."/>
      <w:lvlJc w:val="right"/>
      <w:pPr>
        <w:ind w:left="2160" w:hanging="180"/>
      </w:pPr>
    </w:lvl>
    <w:lvl w:ilvl="3" w:tplc="6F904894">
      <w:start w:val="1"/>
      <w:numFmt w:val="decimal"/>
      <w:lvlText w:val="%4."/>
      <w:lvlJc w:val="left"/>
      <w:pPr>
        <w:ind w:left="2880" w:hanging="360"/>
      </w:pPr>
    </w:lvl>
    <w:lvl w:ilvl="4" w:tplc="D310A3BC">
      <w:start w:val="1"/>
      <w:numFmt w:val="lowerLetter"/>
      <w:lvlText w:val="%5."/>
      <w:lvlJc w:val="left"/>
      <w:pPr>
        <w:ind w:left="3600" w:hanging="360"/>
      </w:pPr>
    </w:lvl>
    <w:lvl w:ilvl="5" w:tplc="E1763068">
      <w:start w:val="1"/>
      <w:numFmt w:val="lowerRoman"/>
      <w:lvlText w:val="%6."/>
      <w:lvlJc w:val="right"/>
      <w:pPr>
        <w:ind w:left="4320" w:hanging="180"/>
      </w:pPr>
    </w:lvl>
    <w:lvl w:ilvl="6" w:tplc="8E90C2B4">
      <w:start w:val="1"/>
      <w:numFmt w:val="decimal"/>
      <w:lvlText w:val="%7."/>
      <w:lvlJc w:val="left"/>
      <w:pPr>
        <w:ind w:left="5040" w:hanging="360"/>
      </w:pPr>
    </w:lvl>
    <w:lvl w:ilvl="7" w:tplc="050AA7D2">
      <w:start w:val="1"/>
      <w:numFmt w:val="lowerLetter"/>
      <w:lvlText w:val="%8."/>
      <w:lvlJc w:val="left"/>
      <w:pPr>
        <w:ind w:left="5760" w:hanging="360"/>
      </w:pPr>
    </w:lvl>
    <w:lvl w:ilvl="8" w:tplc="C534DC94">
      <w:start w:val="1"/>
      <w:numFmt w:val="lowerRoman"/>
      <w:lvlText w:val="%9."/>
      <w:lvlJc w:val="right"/>
      <w:pPr>
        <w:ind w:left="6480" w:hanging="180"/>
      </w:pPr>
    </w:lvl>
  </w:abstractNum>
  <w:num w:numId="1" w16cid:durableId="1484269907">
    <w:abstractNumId w:val="20"/>
  </w:num>
  <w:num w:numId="2" w16cid:durableId="163593403">
    <w:abstractNumId w:val="2"/>
  </w:num>
  <w:num w:numId="3" w16cid:durableId="83503640">
    <w:abstractNumId w:val="21"/>
  </w:num>
  <w:num w:numId="4" w16cid:durableId="2018968066">
    <w:abstractNumId w:val="22"/>
  </w:num>
  <w:num w:numId="5" w16cid:durableId="1681815687">
    <w:abstractNumId w:val="27"/>
  </w:num>
  <w:num w:numId="6" w16cid:durableId="884559872">
    <w:abstractNumId w:val="30"/>
  </w:num>
  <w:num w:numId="7" w16cid:durableId="2041203219">
    <w:abstractNumId w:val="8"/>
  </w:num>
  <w:num w:numId="8" w16cid:durableId="839346143">
    <w:abstractNumId w:val="3"/>
  </w:num>
  <w:num w:numId="9" w16cid:durableId="781920923">
    <w:abstractNumId w:val="1"/>
  </w:num>
  <w:num w:numId="10" w16cid:durableId="61411410">
    <w:abstractNumId w:val="4"/>
  </w:num>
  <w:num w:numId="11" w16cid:durableId="1950427025">
    <w:abstractNumId w:val="29"/>
  </w:num>
  <w:num w:numId="12" w16cid:durableId="1176337552">
    <w:abstractNumId w:val="11"/>
  </w:num>
  <w:num w:numId="13" w16cid:durableId="2012248134">
    <w:abstractNumId w:val="5"/>
  </w:num>
  <w:num w:numId="14" w16cid:durableId="1048144946">
    <w:abstractNumId w:val="9"/>
  </w:num>
  <w:num w:numId="15" w16cid:durableId="1962301122">
    <w:abstractNumId w:val="25"/>
  </w:num>
  <w:num w:numId="16" w16cid:durableId="1476873892">
    <w:abstractNumId w:val="14"/>
  </w:num>
  <w:num w:numId="17" w16cid:durableId="1234857583">
    <w:abstractNumId w:val="17"/>
  </w:num>
  <w:num w:numId="18" w16cid:durableId="359161137">
    <w:abstractNumId w:val="12"/>
  </w:num>
  <w:num w:numId="19" w16cid:durableId="1855024835">
    <w:abstractNumId w:val="19"/>
  </w:num>
  <w:num w:numId="20" w16cid:durableId="1278753816">
    <w:abstractNumId w:val="24"/>
  </w:num>
  <w:num w:numId="21" w16cid:durableId="192886027">
    <w:abstractNumId w:val="0"/>
  </w:num>
  <w:num w:numId="22" w16cid:durableId="1862665492">
    <w:abstractNumId w:val="6"/>
  </w:num>
  <w:num w:numId="23" w16cid:durableId="811096816">
    <w:abstractNumId w:val="16"/>
  </w:num>
  <w:num w:numId="24" w16cid:durableId="381759477">
    <w:abstractNumId w:val="18"/>
  </w:num>
  <w:num w:numId="25" w16cid:durableId="1037853265">
    <w:abstractNumId w:val="15"/>
  </w:num>
  <w:num w:numId="26" w16cid:durableId="986086512">
    <w:abstractNumId w:val="28"/>
  </w:num>
  <w:num w:numId="27" w16cid:durableId="1369526758">
    <w:abstractNumId w:val="23"/>
  </w:num>
  <w:num w:numId="28" w16cid:durableId="98990471">
    <w:abstractNumId w:val="7"/>
  </w:num>
  <w:num w:numId="29" w16cid:durableId="285746068">
    <w:abstractNumId w:val="10"/>
  </w:num>
  <w:num w:numId="30" w16cid:durableId="185683156">
    <w:abstractNumId w:val="13"/>
  </w:num>
  <w:num w:numId="31" w16cid:durableId="50104886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Cheung">
    <w15:presenceInfo w15:providerId="AD" w15:userId="S::ivan.cheung@student.uts.edu.au::4e873e16-baef-4d24-9c63-bf1aa186ce20"/>
  </w15:person>
  <w15:person w15:author="Ryan Yeo">
    <w15:presenceInfo w15:providerId="AD" w15:userId="S::hoiryong.yeo@student.uts.edu.au::b8bc1d25-686b-4301-9e4d-60183ad81ffe"/>
  </w15:person>
  <w15:person w15:author="Dinh Tran">
    <w15:presenceInfo w15:providerId="AD" w15:userId="S::dinh.t.tran@student.uts.edu.au::a5e9d43c-368e-45eb-8785-be36e4c946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553D4"/>
    <w:rsid w:val="00094823"/>
    <w:rsid w:val="001A9E51"/>
    <w:rsid w:val="002A0691"/>
    <w:rsid w:val="003956D5"/>
    <w:rsid w:val="00681737"/>
    <w:rsid w:val="00788ACC"/>
    <w:rsid w:val="00904416"/>
    <w:rsid w:val="0091F870"/>
    <w:rsid w:val="00A61FC6"/>
    <w:rsid w:val="00C2652C"/>
    <w:rsid w:val="00C55A79"/>
    <w:rsid w:val="00D48F66"/>
    <w:rsid w:val="00D53A9B"/>
    <w:rsid w:val="00D8AB2F"/>
    <w:rsid w:val="00DC98C7"/>
    <w:rsid w:val="00E76A30"/>
    <w:rsid w:val="00EB87CC"/>
    <w:rsid w:val="00EC01A9"/>
    <w:rsid w:val="0132A57D"/>
    <w:rsid w:val="013B604F"/>
    <w:rsid w:val="0144C4A0"/>
    <w:rsid w:val="0156E9FD"/>
    <w:rsid w:val="015F4B65"/>
    <w:rsid w:val="019EB50C"/>
    <w:rsid w:val="01B345C5"/>
    <w:rsid w:val="01E75AF1"/>
    <w:rsid w:val="0247EF0C"/>
    <w:rsid w:val="024FF003"/>
    <w:rsid w:val="02691860"/>
    <w:rsid w:val="026BC1D8"/>
    <w:rsid w:val="02747B90"/>
    <w:rsid w:val="02CE75DE"/>
    <w:rsid w:val="02E95DE3"/>
    <w:rsid w:val="02E9E0EF"/>
    <w:rsid w:val="02F9BD5E"/>
    <w:rsid w:val="03129A61"/>
    <w:rsid w:val="0326A9CD"/>
    <w:rsid w:val="03A96A9A"/>
    <w:rsid w:val="03B3E9F9"/>
    <w:rsid w:val="03D1AB98"/>
    <w:rsid w:val="03D4F8A3"/>
    <w:rsid w:val="03E8C074"/>
    <w:rsid w:val="03F9A5CE"/>
    <w:rsid w:val="040E8DC3"/>
    <w:rsid w:val="041DA04C"/>
    <w:rsid w:val="043B116E"/>
    <w:rsid w:val="044F592B"/>
    <w:rsid w:val="048E8ABF"/>
    <w:rsid w:val="04BFCF35"/>
    <w:rsid w:val="04DE4354"/>
    <w:rsid w:val="04F6A585"/>
    <w:rsid w:val="052FE193"/>
    <w:rsid w:val="054BFBEF"/>
    <w:rsid w:val="054D2881"/>
    <w:rsid w:val="055FE73F"/>
    <w:rsid w:val="058A3A3D"/>
    <w:rsid w:val="05AC9B41"/>
    <w:rsid w:val="05D6E1CF"/>
    <w:rsid w:val="05D89CA4"/>
    <w:rsid w:val="05DD993C"/>
    <w:rsid w:val="05EB298C"/>
    <w:rsid w:val="05F13821"/>
    <w:rsid w:val="06156487"/>
    <w:rsid w:val="061E230F"/>
    <w:rsid w:val="06370A10"/>
    <w:rsid w:val="063929E8"/>
    <w:rsid w:val="063B602E"/>
    <w:rsid w:val="06638D1C"/>
    <w:rsid w:val="066BC247"/>
    <w:rsid w:val="06838427"/>
    <w:rsid w:val="068509B9"/>
    <w:rsid w:val="068EB323"/>
    <w:rsid w:val="069275E6"/>
    <w:rsid w:val="06CBB1F4"/>
    <w:rsid w:val="06E2B77C"/>
    <w:rsid w:val="07206136"/>
    <w:rsid w:val="07236126"/>
    <w:rsid w:val="072F45A3"/>
    <w:rsid w:val="07315128"/>
    <w:rsid w:val="07355BC9"/>
    <w:rsid w:val="07443D61"/>
    <w:rsid w:val="076724DE"/>
    <w:rsid w:val="076D61B2"/>
    <w:rsid w:val="0773E025"/>
    <w:rsid w:val="07750E8F"/>
    <w:rsid w:val="07BD2D32"/>
    <w:rsid w:val="07CE311B"/>
    <w:rsid w:val="07DF7E00"/>
    <w:rsid w:val="07E6882E"/>
    <w:rsid w:val="07F7A943"/>
    <w:rsid w:val="08279C1D"/>
    <w:rsid w:val="082D9DBC"/>
    <w:rsid w:val="0839E065"/>
    <w:rsid w:val="084DCBB5"/>
    <w:rsid w:val="085A0E5C"/>
    <w:rsid w:val="088BCF7E"/>
    <w:rsid w:val="089D5F7E"/>
    <w:rsid w:val="089DAA4C"/>
    <w:rsid w:val="08A9FEAA"/>
    <w:rsid w:val="08AA47BA"/>
    <w:rsid w:val="08C47053"/>
    <w:rsid w:val="08CB1604"/>
    <w:rsid w:val="08CD16F1"/>
    <w:rsid w:val="08E00DC2"/>
    <w:rsid w:val="08E3BD14"/>
    <w:rsid w:val="090E8291"/>
    <w:rsid w:val="0922CA4E"/>
    <w:rsid w:val="09264FA8"/>
    <w:rsid w:val="09419DFC"/>
    <w:rsid w:val="095F7E3A"/>
    <w:rsid w:val="0965947D"/>
    <w:rsid w:val="09681F69"/>
    <w:rsid w:val="096D2596"/>
    <w:rsid w:val="097007D7"/>
    <w:rsid w:val="0994FA0D"/>
    <w:rsid w:val="099DE1BE"/>
    <w:rsid w:val="09EA2A59"/>
    <w:rsid w:val="09F5B364"/>
    <w:rsid w:val="0A1A583E"/>
    <w:rsid w:val="0A40ED1C"/>
    <w:rsid w:val="0A708E21"/>
    <w:rsid w:val="0A96B162"/>
    <w:rsid w:val="0ADB476B"/>
    <w:rsid w:val="0AEC9450"/>
    <w:rsid w:val="0B212549"/>
    <w:rsid w:val="0B40FFAE"/>
    <w:rsid w:val="0B454B34"/>
    <w:rsid w:val="0B46F298"/>
    <w:rsid w:val="0B5D50F8"/>
    <w:rsid w:val="0B8E12E5"/>
    <w:rsid w:val="0BB6289F"/>
    <w:rsid w:val="0BC62DE1"/>
    <w:rsid w:val="0BCB5DC6"/>
    <w:rsid w:val="0BE2E8B8"/>
    <w:rsid w:val="0BEAA78A"/>
    <w:rsid w:val="0BF3D259"/>
    <w:rsid w:val="0C31D5C8"/>
    <w:rsid w:val="0C462353"/>
    <w:rsid w:val="0C9D353F"/>
    <w:rsid w:val="0CB37272"/>
    <w:rsid w:val="0CBF4F7B"/>
    <w:rsid w:val="0CF5F86C"/>
    <w:rsid w:val="0D01B6B4"/>
    <w:rsid w:val="0D21CB1B"/>
    <w:rsid w:val="0D51F900"/>
    <w:rsid w:val="0D583A66"/>
    <w:rsid w:val="0D5C95DA"/>
    <w:rsid w:val="0D6AF924"/>
    <w:rsid w:val="0D7D6FCD"/>
    <w:rsid w:val="0D830602"/>
    <w:rsid w:val="0D979040"/>
    <w:rsid w:val="0D97E176"/>
    <w:rsid w:val="0DA65130"/>
    <w:rsid w:val="0DB01C69"/>
    <w:rsid w:val="0E389D28"/>
    <w:rsid w:val="0E3905A0"/>
    <w:rsid w:val="0E501CDD"/>
    <w:rsid w:val="0E5B1FDC"/>
    <w:rsid w:val="0E83B6E3"/>
    <w:rsid w:val="0EB93FDE"/>
    <w:rsid w:val="0EEDC961"/>
    <w:rsid w:val="0EF5393D"/>
    <w:rsid w:val="0EFF0438"/>
    <w:rsid w:val="0F52FE98"/>
    <w:rsid w:val="0F5EBD96"/>
    <w:rsid w:val="0F7C9B44"/>
    <w:rsid w:val="0FAEB88E"/>
    <w:rsid w:val="0FF6F03D"/>
    <w:rsid w:val="10199099"/>
    <w:rsid w:val="10395776"/>
    <w:rsid w:val="10554DA8"/>
    <w:rsid w:val="10576682"/>
    <w:rsid w:val="1064F4E8"/>
    <w:rsid w:val="106FF4D4"/>
    <w:rsid w:val="1073201F"/>
    <w:rsid w:val="1096E163"/>
    <w:rsid w:val="109C2422"/>
    <w:rsid w:val="10E0A486"/>
    <w:rsid w:val="10ECCA89"/>
    <w:rsid w:val="11577FB6"/>
    <w:rsid w:val="11790899"/>
    <w:rsid w:val="1179697F"/>
    <w:rsid w:val="1195D257"/>
    <w:rsid w:val="11A3E85E"/>
    <w:rsid w:val="11C0AFD7"/>
    <w:rsid w:val="11D5288D"/>
    <w:rsid w:val="11F5F6D7"/>
    <w:rsid w:val="120E649B"/>
    <w:rsid w:val="123006FD"/>
    <w:rsid w:val="1236AABF"/>
    <w:rsid w:val="123A9F4A"/>
    <w:rsid w:val="1271F5EC"/>
    <w:rsid w:val="127C3C3A"/>
    <w:rsid w:val="12838D8C"/>
    <w:rsid w:val="1296799F"/>
    <w:rsid w:val="12F35017"/>
    <w:rsid w:val="1307F23F"/>
    <w:rsid w:val="131DD3AE"/>
    <w:rsid w:val="1369F4B5"/>
    <w:rsid w:val="1370F8EE"/>
    <w:rsid w:val="13836930"/>
    <w:rsid w:val="138CB101"/>
    <w:rsid w:val="138FFF6D"/>
    <w:rsid w:val="1397D5CD"/>
    <w:rsid w:val="13AA34FC"/>
    <w:rsid w:val="13B1E785"/>
    <w:rsid w:val="13BE68C2"/>
    <w:rsid w:val="13CE8225"/>
    <w:rsid w:val="13D3D14E"/>
    <w:rsid w:val="13EDA967"/>
    <w:rsid w:val="13F24786"/>
    <w:rsid w:val="13F9E337"/>
    <w:rsid w:val="1409D1B4"/>
    <w:rsid w:val="141F5DED"/>
    <w:rsid w:val="141FEBAA"/>
    <w:rsid w:val="14246B4B"/>
    <w:rsid w:val="144139DE"/>
    <w:rsid w:val="14446C2A"/>
    <w:rsid w:val="14A21680"/>
    <w:rsid w:val="14B438F3"/>
    <w:rsid w:val="14DB6D75"/>
    <w:rsid w:val="14DDE085"/>
    <w:rsid w:val="14EDA62A"/>
    <w:rsid w:val="14F01A89"/>
    <w:rsid w:val="14FF40D5"/>
    <w:rsid w:val="15010A51"/>
    <w:rsid w:val="151819EB"/>
    <w:rsid w:val="15213F21"/>
    <w:rsid w:val="155D0AE5"/>
    <w:rsid w:val="15839FC3"/>
    <w:rsid w:val="159AB49F"/>
    <w:rsid w:val="15A2A225"/>
    <w:rsid w:val="15C86F74"/>
    <w:rsid w:val="15D8B80E"/>
    <w:rsid w:val="162DB77D"/>
    <w:rsid w:val="165471B0"/>
    <w:rsid w:val="166631C1"/>
    <w:rsid w:val="166B2A1F"/>
    <w:rsid w:val="1689726E"/>
    <w:rsid w:val="168EC8C8"/>
    <w:rsid w:val="16A4696D"/>
    <w:rsid w:val="16A7F125"/>
    <w:rsid w:val="16BB0E0F"/>
    <w:rsid w:val="16C8AD61"/>
    <w:rsid w:val="16F60984"/>
    <w:rsid w:val="16F6D500"/>
    <w:rsid w:val="17036F8A"/>
    <w:rsid w:val="1719C8F0"/>
    <w:rsid w:val="17254A29"/>
    <w:rsid w:val="17275DAA"/>
    <w:rsid w:val="174490CB"/>
    <w:rsid w:val="174F6278"/>
    <w:rsid w:val="1756FEAF"/>
    <w:rsid w:val="177509EC"/>
    <w:rsid w:val="178EF076"/>
    <w:rsid w:val="1798137B"/>
    <w:rsid w:val="17C6C13A"/>
    <w:rsid w:val="17E4FA5C"/>
    <w:rsid w:val="17EB4A69"/>
    <w:rsid w:val="18061FAA"/>
    <w:rsid w:val="1812DF83"/>
    <w:rsid w:val="18343ECA"/>
    <w:rsid w:val="184039CE"/>
    <w:rsid w:val="1856DA53"/>
    <w:rsid w:val="18647DC2"/>
    <w:rsid w:val="1866347A"/>
    <w:rsid w:val="186C6B48"/>
    <w:rsid w:val="186D6AFE"/>
    <w:rsid w:val="188B482B"/>
    <w:rsid w:val="188B888C"/>
    <w:rsid w:val="1894ABA7"/>
    <w:rsid w:val="189A36AA"/>
    <w:rsid w:val="18B59951"/>
    <w:rsid w:val="18C95946"/>
    <w:rsid w:val="18D3AAD9"/>
    <w:rsid w:val="18DD42D7"/>
    <w:rsid w:val="1918704C"/>
    <w:rsid w:val="192E2CF8"/>
    <w:rsid w:val="193B7F07"/>
    <w:rsid w:val="1956C766"/>
    <w:rsid w:val="195D885A"/>
    <w:rsid w:val="198812CC"/>
    <w:rsid w:val="19E71FC0"/>
    <w:rsid w:val="1A13B8FC"/>
    <w:rsid w:val="1A3DC3A9"/>
    <w:rsid w:val="1A430668"/>
    <w:rsid w:val="1A431388"/>
    <w:rsid w:val="1A54BE99"/>
    <w:rsid w:val="1A59BD42"/>
    <w:rsid w:val="1A61890A"/>
    <w:rsid w:val="1A7125B2"/>
    <w:rsid w:val="1A7AB167"/>
    <w:rsid w:val="1A88C48A"/>
    <w:rsid w:val="1A9D8FC5"/>
    <w:rsid w:val="1AC61517"/>
    <w:rsid w:val="1ACB6754"/>
    <w:rsid w:val="1AFEC0C7"/>
    <w:rsid w:val="1B15B378"/>
    <w:rsid w:val="1B1C5175"/>
    <w:rsid w:val="1B204BC5"/>
    <w:rsid w:val="1B31869C"/>
    <w:rsid w:val="1B39A2E4"/>
    <w:rsid w:val="1B4AD3D9"/>
    <w:rsid w:val="1B673FAA"/>
    <w:rsid w:val="1B8E7B15"/>
    <w:rsid w:val="1B9D13A2"/>
    <w:rsid w:val="1BD1D76C"/>
    <w:rsid w:val="1BED3A13"/>
    <w:rsid w:val="1BF2E147"/>
    <w:rsid w:val="1BF4AE2A"/>
    <w:rsid w:val="1C2EAAAD"/>
    <w:rsid w:val="1C364836"/>
    <w:rsid w:val="1C5396C4"/>
    <w:rsid w:val="1C9EB3D6"/>
    <w:rsid w:val="1CA6E6FF"/>
    <w:rsid w:val="1CAB75E3"/>
    <w:rsid w:val="1CCFCA0D"/>
    <w:rsid w:val="1CEED810"/>
    <w:rsid w:val="1CF2F3D9"/>
    <w:rsid w:val="1CFE0A4C"/>
    <w:rsid w:val="1CFF7903"/>
    <w:rsid w:val="1D13AAF1"/>
    <w:rsid w:val="1D1AA853"/>
    <w:rsid w:val="1D1B7F92"/>
    <w:rsid w:val="1D2C5106"/>
    <w:rsid w:val="1D3E18BD"/>
    <w:rsid w:val="1D667605"/>
    <w:rsid w:val="1D681CCA"/>
    <w:rsid w:val="1D6DA7CD"/>
    <w:rsid w:val="1D814527"/>
    <w:rsid w:val="1D890A74"/>
    <w:rsid w:val="1D8CD86E"/>
    <w:rsid w:val="1D907E8B"/>
    <w:rsid w:val="1D969F2E"/>
    <w:rsid w:val="1D9929CC"/>
    <w:rsid w:val="1DBE4A73"/>
    <w:rsid w:val="1DC64033"/>
    <w:rsid w:val="1DCAA196"/>
    <w:rsid w:val="1DD38159"/>
    <w:rsid w:val="1DF0DFD5"/>
    <w:rsid w:val="1E30F97D"/>
    <w:rsid w:val="1E3A8437"/>
    <w:rsid w:val="1E4E2369"/>
    <w:rsid w:val="1E83610A"/>
    <w:rsid w:val="1E84FC17"/>
    <w:rsid w:val="1E8AA871"/>
    <w:rsid w:val="1EA270BE"/>
    <w:rsid w:val="1ED8B381"/>
    <w:rsid w:val="1EF48354"/>
    <w:rsid w:val="1F0A30EF"/>
    <w:rsid w:val="1F16E5D4"/>
    <w:rsid w:val="1F1EE688"/>
    <w:rsid w:val="1F351BEB"/>
    <w:rsid w:val="1F3F7DE4"/>
    <w:rsid w:val="1F49846B"/>
    <w:rsid w:val="1F5A1AD4"/>
    <w:rsid w:val="1F5C35AD"/>
    <w:rsid w:val="1F83EC85"/>
    <w:rsid w:val="1FE4C927"/>
    <w:rsid w:val="1FEFFC27"/>
    <w:rsid w:val="1FFDAA30"/>
    <w:rsid w:val="20051C9F"/>
    <w:rsid w:val="20092484"/>
    <w:rsid w:val="201DF168"/>
    <w:rsid w:val="202D16D5"/>
    <w:rsid w:val="205AE0E5"/>
    <w:rsid w:val="2063F1C8"/>
    <w:rsid w:val="206E8275"/>
    <w:rsid w:val="20703D4A"/>
    <w:rsid w:val="2072B5AB"/>
    <w:rsid w:val="209E13CA"/>
    <w:rsid w:val="209FBD8C"/>
    <w:rsid w:val="20A7E958"/>
    <w:rsid w:val="20B0C3D3"/>
    <w:rsid w:val="20B51793"/>
    <w:rsid w:val="20C0AB36"/>
    <w:rsid w:val="20D0EC4C"/>
    <w:rsid w:val="20D8B814"/>
    <w:rsid w:val="20E854BC"/>
    <w:rsid w:val="20EEA6AF"/>
    <w:rsid w:val="20F43939"/>
    <w:rsid w:val="210B221B"/>
    <w:rsid w:val="211717AB"/>
    <w:rsid w:val="211FBCE6"/>
    <w:rsid w:val="21689A3F"/>
    <w:rsid w:val="21A7183B"/>
    <w:rsid w:val="21DA1180"/>
    <w:rsid w:val="21EB4C57"/>
    <w:rsid w:val="22248865"/>
    <w:rsid w:val="2236E82E"/>
    <w:rsid w:val="224EE19B"/>
    <w:rsid w:val="226222CB"/>
    <w:rsid w:val="226C9AEF"/>
    <w:rsid w:val="227436A0"/>
    <w:rsid w:val="227C3797"/>
    <w:rsid w:val="2281252D"/>
    <w:rsid w:val="22A6F27C"/>
    <w:rsid w:val="22D1810B"/>
    <w:rsid w:val="22D46455"/>
    <w:rsid w:val="22E570ED"/>
    <w:rsid w:val="2312354D"/>
    <w:rsid w:val="23138500"/>
    <w:rsid w:val="23184B58"/>
    <w:rsid w:val="232A4E61"/>
    <w:rsid w:val="23687048"/>
    <w:rsid w:val="236D4BD0"/>
    <w:rsid w:val="236EDB4A"/>
    <w:rsid w:val="238CFADA"/>
    <w:rsid w:val="239E2F36"/>
    <w:rsid w:val="23AFD888"/>
    <w:rsid w:val="23BA6AF4"/>
    <w:rsid w:val="23C5A6E6"/>
    <w:rsid w:val="23DDA212"/>
    <w:rsid w:val="23F47254"/>
    <w:rsid w:val="24086B50"/>
    <w:rsid w:val="241058D6"/>
    <w:rsid w:val="244032A1"/>
    <w:rsid w:val="2461B698"/>
    <w:rsid w:val="247034B6"/>
    <w:rsid w:val="24800751"/>
    <w:rsid w:val="2481414E"/>
    <w:rsid w:val="248AE1A7"/>
    <w:rsid w:val="24927376"/>
    <w:rsid w:val="24B09A7C"/>
    <w:rsid w:val="24B41BB9"/>
    <w:rsid w:val="24B83A4A"/>
    <w:rsid w:val="24BC95BE"/>
    <w:rsid w:val="24C3C015"/>
    <w:rsid w:val="24C65874"/>
    <w:rsid w:val="2503C9F4"/>
    <w:rsid w:val="25172E1B"/>
    <w:rsid w:val="253685D0"/>
    <w:rsid w:val="25563B55"/>
    <w:rsid w:val="2585B90F"/>
    <w:rsid w:val="25BBC5DF"/>
    <w:rsid w:val="25C7373E"/>
    <w:rsid w:val="25D7E458"/>
    <w:rsid w:val="25DDC01C"/>
    <w:rsid w:val="25FD87AF"/>
    <w:rsid w:val="262E43D7"/>
    <w:rsid w:val="264B8B64"/>
    <w:rsid w:val="264D6D77"/>
    <w:rsid w:val="266228D5"/>
    <w:rsid w:val="2676E59F"/>
    <w:rsid w:val="26B2FE7C"/>
    <w:rsid w:val="26BEBD7A"/>
    <w:rsid w:val="26C0E46C"/>
    <w:rsid w:val="26D8E359"/>
    <w:rsid w:val="26F20BB6"/>
    <w:rsid w:val="273760D1"/>
    <w:rsid w:val="273D8174"/>
    <w:rsid w:val="2767CD82"/>
    <w:rsid w:val="2775D60D"/>
    <w:rsid w:val="278EFE6A"/>
    <w:rsid w:val="27E5A670"/>
    <w:rsid w:val="27FB0E0C"/>
    <w:rsid w:val="281E2E71"/>
    <w:rsid w:val="28313B32"/>
    <w:rsid w:val="283828BA"/>
    <w:rsid w:val="2840BCF3"/>
    <w:rsid w:val="28828F12"/>
    <w:rsid w:val="28D0A7F7"/>
    <w:rsid w:val="28DAE4E6"/>
    <w:rsid w:val="28ED6A58"/>
    <w:rsid w:val="28F504D0"/>
    <w:rsid w:val="2908D366"/>
    <w:rsid w:val="2996A4DE"/>
    <w:rsid w:val="2997B877"/>
    <w:rsid w:val="29EA9F3E"/>
    <w:rsid w:val="2A037368"/>
    <w:rsid w:val="2A5BD4F9"/>
    <w:rsid w:val="2A68C003"/>
    <w:rsid w:val="2A8E90E3"/>
    <w:rsid w:val="2A9F6E44"/>
    <w:rsid w:val="2A9F9CF8"/>
    <w:rsid w:val="2AA467D3"/>
    <w:rsid w:val="2AD3020F"/>
    <w:rsid w:val="2B01B4FA"/>
    <w:rsid w:val="2B2927EE"/>
    <w:rsid w:val="2B401209"/>
    <w:rsid w:val="2B5BD1BC"/>
    <w:rsid w:val="2B612C33"/>
    <w:rsid w:val="2B73DF01"/>
    <w:rsid w:val="2B7B9FCA"/>
    <w:rsid w:val="2B92AB47"/>
    <w:rsid w:val="2BA56CBF"/>
    <w:rsid w:val="2BC31D10"/>
    <w:rsid w:val="2C280773"/>
    <w:rsid w:val="2C2B0763"/>
    <w:rsid w:val="2C3AB1B1"/>
    <w:rsid w:val="2C4D01A0"/>
    <w:rsid w:val="2C5ACA7A"/>
    <w:rsid w:val="2CBD0AC9"/>
    <w:rsid w:val="2D1607EF"/>
    <w:rsid w:val="2D29B215"/>
    <w:rsid w:val="2D901085"/>
    <w:rsid w:val="2DC3D7D4"/>
    <w:rsid w:val="2DC6D7C4"/>
    <w:rsid w:val="2EAFFE77"/>
    <w:rsid w:val="2EB0A702"/>
    <w:rsid w:val="2EBC38E6"/>
    <w:rsid w:val="2EED6AC8"/>
    <w:rsid w:val="2EF37540"/>
    <w:rsid w:val="2F26C11E"/>
    <w:rsid w:val="2F39D20D"/>
    <w:rsid w:val="2F3B6346"/>
    <w:rsid w:val="2F3EE1C9"/>
    <w:rsid w:val="2F4B1DF7"/>
    <w:rsid w:val="2F50FA30"/>
    <w:rsid w:val="2F78D429"/>
    <w:rsid w:val="2FA67024"/>
    <w:rsid w:val="2FB6DA37"/>
    <w:rsid w:val="2FF4AB8B"/>
    <w:rsid w:val="2FFAECF1"/>
    <w:rsid w:val="30143AB4"/>
    <w:rsid w:val="30216BA4"/>
    <w:rsid w:val="30257C1F"/>
    <w:rsid w:val="303A42CB"/>
    <w:rsid w:val="303FF8F5"/>
    <w:rsid w:val="304C7763"/>
    <w:rsid w:val="305B4A37"/>
    <w:rsid w:val="30746BA4"/>
    <w:rsid w:val="30848064"/>
    <w:rsid w:val="30CB167D"/>
    <w:rsid w:val="30D70EC7"/>
    <w:rsid w:val="30DAB22A"/>
    <w:rsid w:val="30EEDBDE"/>
    <w:rsid w:val="310357A5"/>
    <w:rsid w:val="31211731"/>
    <w:rsid w:val="3127D825"/>
    <w:rsid w:val="312B3CBC"/>
    <w:rsid w:val="313538D2"/>
    <w:rsid w:val="318B8F38"/>
    <w:rsid w:val="31929EC1"/>
    <w:rsid w:val="3195C986"/>
    <w:rsid w:val="31A1F052"/>
    <w:rsid w:val="31A3064C"/>
    <w:rsid w:val="31B6EBEA"/>
    <w:rsid w:val="31B710CA"/>
    <w:rsid w:val="31F44FBE"/>
    <w:rsid w:val="32017021"/>
    <w:rsid w:val="32103C05"/>
    <w:rsid w:val="323DD35D"/>
    <w:rsid w:val="323ECD1E"/>
    <w:rsid w:val="3240667A"/>
    <w:rsid w:val="32612884"/>
    <w:rsid w:val="327157E8"/>
    <w:rsid w:val="32730408"/>
    <w:rsid w:val="3276828B"/>
    <w:rsid w:val="3280341B"/>
    <w:rsid w:val="32874266"/>
    <w:rsid w:val="32A24685"/>
    <w:rsid w:val="32BF10E2"/>
    <w:rsid w:val="332152DC"/>
    <w:rsid w:val="336F56E5"/>
    <w:rsid w:val="338A6FB6"/>
    <w:rsid w:val="339D5CA2"/>
    <w:rsid w:val="33A000AB"/>
    <w:rsid w:val="33B0D939"/>
    <w:rsid w:val="33C23731"/>
    <w:rsid w:val="33DA9D7F"/>
    <w:rsid w:val="33F0C9DF"/>
    <w:rsid w:val="340CF189"/>
    <w:rsid w:val="341252EC"/>
    <w:rsid w:val="341735EA"/>
    <w:rsid w:val="341C047C"/>
    <w:rsid w:val="34246B53"/>
    <w:rsid w:val="34331958"/>
    <w:rsid w:val="34361948"/>
    <w:rsid w:val="34545915"/>
    <w:rsid w:val="345AE143"/>
    <w:rsid w:val="346DC2C8"/>
    <w:rsid w:val="3477328D"/>
    <w:rsid w:val="3477DB18"/>
    <w:rsid w:val="349F4E0C"/>
    <w:rsid w:val="34C675E9"/>
    <w:rsid w:val="34DA6B1E"/>
    <w:rsid w:val="34DD51D5"/>
    <w:rsid w:val="35080E79"/>
    <w:rsid w:val="3517AAC5"/>
    <w:rsid w:val="3590F961"/>
    <w:rsid w:val="35932053"/>
    <w:rsid w:val="359C5A33"/>
    <w:rsid w:val="363BACB0"/>
    <w:rsid w:val="3643C4DB"/>
    <w:rsid w:val="364A7F0F"/>
    <w:rsid w:val="364CE787"/>
    <w:rsid w:val="3676776F"/>
    <w:rsid w:val="369CE797"/>
    <w:rsid w:val="36B61DF3"/>
    <w:rsid w:val="36E28711"/>
    <w:rsid w:val="36F27439"/>
    <w:rsid w:val="374FFC0B"/>
    <w:rsid w:val="376F830E"/>
    <w:rsid w:val="376FAB47"/>
    <w:rsid w:val="3775B7A8"/>
    <w:rsid w:val="3784701B"/>
    <w:rsid w:val="378FB447"/>
    <w:rsid w:val="37E8B7E8"/>
    <w:rsid w:val="37F4C3FF"/>
    <w:rsid w:val="384A68E5"/>
    <w:rsid w:val="384D33BF"/>
    <w:rsid w:val="384F9C07"/>
    <w:rsid w:val="388E449A"/>
    <w:rsid w:val="38F2003D"/>
    <w:rsid w:val="39330ACD"/>
    <w:rsid w:val="39342A0D"/>
    <w:rsid w:val="393F8D3D"/>
    <w:rsid w:val="394B4C3B"/>
    <w:rsid w:val="395996D2"/>
    <w:rsid w:val="397E560D"/>
    <w:rsid w:val="39A92A9B"/>
    <w:rsid w:val="39DBE1FE"/>
    <w:rsid w:val="39E90420"/>
    <w:rsid w:val="3A2B820A"/>
    <w:rsid w:val="3A48B703"/>
    <w:rsid w:val="3A704469"/>
    <w:rsid w:val="3A73EA86"/>
    <w:rsid w:val="3A7DF10D"/>
    <w:rsid w:val="3A879CCD"/>
    <w:rsid w:val="3AA09160"/>
    <w:rsid w:val="3B1A20D6"/>
    <w:rsid w:val="3B22342E"/>
    <w:rsid w:val="3B50868F"/>
    <w:rsid w:val="3B864755"/>
    <w:rsid w:val="3B8BD9DF"/>
    <w:rsid w:val="3BA95501"/>
    <w:rsid w:val="3BB5F834"/>
    <w:rsid w:val="3BBBA4DC"/>
    <w:rsid w:val="3C0C14CA"/>
    <w:rsid w:val="3C3DAB85"/>
    <w:rsid w:val="3C71B226"/>
    <w:rsid w:val="3C83091D"/>
    <w:rsid w:val="3CAAEE34"/>
    <w:rsid w:val="3CC83522"/>
    <w:rsid w:val="3CD32E93"/>
    <w:rsid w:val="3CDEC1DA"/>
    <w:rsid w:val="3CEC6E7E"/>
    <w:rsid w:val="3CED6A89"/>
    <w:rsid w:val="3D012993"/>
    <w:rsid w:val="3D03FF27"/>
    <w:rsid w:val="3D13205E"/>
    <w:rsid w:val="3D232A00"/>
    <w:rsid w:val="3D273722"/>
    <w:rsid w:val="3D27AA40"/>
    <w:rsid w:val="3D56C942"/>
    <w:rsid w:val="3DFD2CE7"/>
    <w:rsid w:val="3E2D07F5"/>
    <w:rsid w:val="3E3B20B6"/>
    <w:rsid w:val="3E8860E0"/>
    <w:rsid w:val="3E8A8436"/>
    <w:rsid w:val="3EA7F97C"/>
    <w:rsid w:val="3EAC5DC9"/>
    <w:rsid w:val="3EAF952D"/>
    <w:rsid w:val="3EB93453"/>
    <w:rsid w:val="3EF253BB"/>
    <w:rsid w:val="3F1D5026"/>
    <w:rsid w:val="3F385EB3"/>
    <w:rsid w:val="3F7BAA7D"/>
    <w:rsid w:val="3FD6F117"/>
    <w:rsid w:val="3FFA96C6"/>
    <w:rsid w:val="400ACF55"/>
    <w:rsid w:val="40250B4B"/>
    <w:rsid w:val="4025545B"/>
    <w:rsid w:val="40265497"/>
    <w:rsid w:val="402963B1"/>
    <w:rsid w:val="403F2BBE"/>
    <w:rsid w:val="404B658E"/>
    <w:rsid w:val="40560FFD"/>
    <w:rsid w:val="405AE0ED"/>
    <w:rsid w:val="4086862B"/>
    <w:rsid w:val="41028C98"/>
    <w:rsid w:val="4103DFE2"/>
    <w:rsid w:val="41177ADE"/>
    <w:rsid w:val="411BE3B7"/>
    <w:rsid w:val="4120682B"/>
    <w:rsid w:val="412CC118"/>
    <w:rsid w:val="41ABE9B9"/>
    <w:rsid w:val="41B92A16"/>
    <w:rsid w:val="41D60E89"/>
    <w:rsid w:val="41D7CE76"/>
    <w:rsid w:val="41DD88F1"/>
    <w:rsid w:val="41E7ACA4"/>
    <w:rsid w:val="42105CE1"/>
    <w:rsid w:val="422A3A65"/>
    <w:rsid w:val="4261B4DE"/>
    <w:rsid w:val="426FDA95"/>
    <w:rsid w:val="427F39D4"/>
    <w:rsid w:val="4284A12D"/>
    <w:rsid w:val="4298E283"/>
    <w:rsid w:val="42A94660"/>
    <w:rsid w:val="42E04B1F"/>
    <w:rsid w:val="43091F86"/>
    <w:rsid w:val="43427017"/>
    <w:rsid w:val="4354FA77"/>
    <w:rsid w:val="435DF559"/>
    <w:rsid w:val="4376CC80"/>
    <w:rsid w:val="43771DB6"/>
    <w:rsid w:val="437DC367"/>
    <w:rsid w:val="439E3778"/>
    <w:rsid w:val="43A5F8A8"/>
    <w:rsid w:val="43AC2D42"/>
    <w:rsid w:val="441ACCCC"/>
    <w:rsid w:val="44234C13"/>
    <w:rsid w:val="4434D661"/>
    <w:rsid w:val="444516C1"/>
    <w:rsid w:val="444BB5F7"/>
    <w:rsid w:val="4456836E"/>
    <w:rsid w:val="448E1B02"/>
    <w:rsid w:val="44AA623A"/>
    <w:rsid w:val="44CA621E"/>
    <w:rsid w:val="44CB5BDF"/>
    <w:rsid w:val="44DE4078"/>
    <w:rsid w:val="45007D4F"/>
    <w:rsid w:val="451B94B5"/>
    <w:rsid w:val="4525B868"/>
    <w:rsid w:val="45495EC5"/>
    <w:rsid w:val="45585200"/>
    <w:rsid w:val="455E3FD2"/>
    <w:rsid w:val="4567F0ED"/>
    <w:rsid w:val="457D0F4A"/>
    <w:rsid w:val="459BE72E"/>
    <w:rsid w:val="45B6DA96"/>
    <w:rsid w:val="45B933BA"/>
    <w:rsid w:val="45E1F768"/>
    <w:rsid w:val="45E9ABA2"/>
    <w:rsid w:val="45F62F4B"/>
    <w:rsid w:val="45F7F897"/>
    <w:rsid w:val="46007C9A"/>
    <w:rsid w:val="4629EB63"/>
    <w:rsid w:val="4646329B"/>
    <w:rsid w:val="46555832"/>
    <w:rsid w:val="4668C59C"/>
    <w:rsid w:val="466CC4BF"/>
    <w:rsid w:val="4678C89C"/>
    <w:rsid w:val="468DB65A"/>
    <w:rsid w:val="4691B910"/>
    <w:rsid w:val="4695961B"/>
    <w:rsid w:val="473B1214"/>
    <w:rsid w:val="4769E096"/>
    <w:rsid w:val="476C53A6"/>
    <w:rsid w:val="478B253B"/>
    <w:rsid w:val="479C029C"/>
    <w:rsid w:val="47ADC597"/>
    <w:rsid w:val="47B3BC42"/>
    <w:rsid w:val="47CD8D2A"/>
    <w:rsid w:val="47EDA0DB"/>
    <w:rsid w:val="4806C938"/>
    <w:rsid w:val="481498FD"/>
    <w:rsid w:val="481DCEC0"/>
    <w:rsid w:val="4827B12B"/>
    <w:rsid w:val="482F4326"/>
    <w:rsid w:val="48F606D3"/>
    <w:rsid w:val="48F86956"/>
    <w:rsid w:val="49082407"/>
    <w:rsid w:val="49275A43"/>
    <w:rsid w:val="49366446"/>
    <w:rsid w:val="4937D2FD"/>
    <w:rsid w:val="49405A67"/>
    <w:rsid w:val="49618C25"/>
    <w:rsid w:val="49710378"/>
    <w:rsid w:val="49925E78"/>
    <w:rsid w:val="499DD341"/>
    <w:rsid w:val="499ECD02"/>
    <w:rsid w:val="49A03121"/>
    <w:rsid w:val="49A5B4AE"/>
    <w:rsid w:val="49B4F962"/>
    <w:rsid w:val="49EF05D8"/>
    <w:rsid w:val="4A071570"/>
    <w:rsid w:val="4A188898"/>
    <w:rsid w:val="4A1C23ED"/>
    <w:rsid w:val="4A1CCFE8"/>
    <w:rsid w:val="4A1F10C6"/>
    <w:rsid w:val="4A3C0A9B"/>
    <w:rsid w:val="4A6165F1"/>
    <w:rsid w:val="4A67421F"/>
    <w:rsid w:val="4A72B66D"/>
    <w:rsid w:val="4A994E8B"/>
    <w:rsid w:val="4AAE5F10"/>
    <w:rsid w:val="4AB8C83C"/>
    <w:rsid w:val="4AC07182"/>
    <w:rsid w:val="4AD9C280"/>
    <w:rsid w:val="4ADDB3C7"/>
    <w:rsid w:val="4AE1ABE9"/>
    <w:rsid w:val="4AFD5C86"/>
    <w:rsid w:val="4B137883"/>
    <w:rsid w:val="4B17A24B"/>
    <w:rsid w:val="4B254117"/>
    <w:rsid w:val="4B25EF40"/>
    <w:rsid w:val="4B2953D1"/>
    <w:rsid w:val="4B3D36ED"/>
    <w:rsid w:val="4B4D81FC"/>
    <w:rsid w:val="4B50C9C3"/>
    <w:rsid w:val="4B53C5C0"/>
    <w:rsid w:val="4B609031"/>
    <w:rsid w:val="4B637970"/>
    <w:rsid w:val="4B65885F"/>
    <w:rsid w:val="4B6AC989"/>
    <w:rsid w:val="4B7C1BEE"/>
    <w:rsid w:val="4B8AD639"/>
    <w:rsid w:val="4B9AF84B"/>
    <w:rsid w:val="4BBF78CB"/>
    <w:rsid w:val="4C09A68A"/>
    <w:rsid w:val="4C16E1BB"/>
    <w:rsid w:val="4C2DA795"/>
    <w:rsid w:val="4C300A18"/>
    <w:rsid w:val="4C302803"/>
    <w:rsid w:val="4C47B24F"/>
    <w:rsid w:val="4C6570CF"/>
    <w:rsid w:val="4C938121"/>
    <w:rsid w:val="4CB0D6DD"/>
    <w:rsid w:val="4CF0F945"/>
    <w:rsid w:val="4CF13FE3"/>
    <w:rsid w:val="4CFEAC64"/>
    <w:rsid w:val="4D0699EA"/>
    <w:rsid w:val="4D24A34F"/>
    <w:rsid w:val="4D379D8D"/>
    <w:rsid w:val="4D69402F"/>
    <w:rsid w:val="4D6E668B"/>
    <w:rsid w:val="4D89BD19"/>
    <w:rsid w:val="4D9BAC94"/>
    <w:rsid w:val="4DCA86A9"/>
    <w:rsid w:val="4DE13E62"/>
    <w:rsid w:val="4DFCE77B"/>
    <w:rsid w:val="4E0529F8"/>
    <w:rsid w:val="4E13CB8A"/>
    <w:rsid w:val="4E1D071B"/>
    <w:rsid w:val="4E22AC90"/>
    <w:rsid w:val="4E42ACD0"/>
    <w:rsid w:val="4E8522BE"/>
    <w:rsid w:val="4E95CBE2"/>
    <w:rsid w:val="4EA6750F"/>
    <w:rsid w:val="4EAA9D74"/>
    <w:rsid w:val="4EB57205"/>
    <w:rsid w:val="4EBBFD6E"/>
    <w:rsid w:val="4EBC0BF9"/>
    <w:rsid w:val="4EDC9E5B"/>
    <w:rsid w:val="4EE558C6"/>
    <w:rsid w:val="4F0130A1"/>
    <w:rsid w:val="4F09FD17"/>
    <w:rsid w:val="4F0F7BBE"/>
    <w:rsid w:val="4F10650B"/>
    <w:rsid w:val="4F49FBD8"/>
    <w:rsid w:val="4F54C3E3"/>
    <w:rsid w:val="4F66570A"/>
    <w:rsid w:val="4F77658B"/>
    <w:rsid w:val="4F9FAF1F"/>
    <w:rsid w:val="4FAD33A3"/>
    <w:rsid w:val="4FAF4B6B"/>
    <w:rsid w:val="4FBF76B2"/>
    <w:rsid w:val="4FDE7D31"/>
    <w:rsid w:val="4FEFB18D"/>
    <w:rsid w:val="500A6168"/>
    <w:rsid w:val="500E0E86"/>
    <w:rsid w:val="5012719A"/>
    <w:rsid w:val="50147988"/>
    <w:rsid w:val="503473EC"/>
    <w:rsid w:val="50435BD7"/>
    <w:rsid w:val="51092A7F"/>
    <w:rsid w:val="5114EFA1"/>
    <w:rsid w:val="513887E3"/>
    <w:rsid w:val="513B7F80"/>
    <w:rsid w:val="514424E5"/>
    <w:rsid w:val="51520A4F"/>
    <w:rsid w:val="515E1432"/>
    <w:rsid w:val="51650120"/>
    <w:rsid w:val="51A631C9"/>
    <w:rsid w:val="51A9DEE7"/>
    <w:rsid w:val="51D3EA6A"/>
    <w:rsid w:val="51DF2C38"/>
    <w:rsid w:val="51FD59B9"/>
    <w:rsid w:val="5201B652"/>
    <w:rsid w:val="52020FDB"/>
    <w:rsid w:val="52122755"/>
    <w:rsid w:val="5286233F"/>
    <w:rsid w:val="52AF064D"/>
    <w:rsid w:val="52B0C002"/>
    <w:rsid w:val="52B6F3D3"/>
    <w:rsid w:val="52F1F5AA"/>
    <w:rsid w:val="52F9E493"/>
    <w:rsid w:val="53161DF3"/>
    <w:rsid w:val="533CE8B0"/>
    <w:rsid w:val="53608167"/>
    <w:rsid w:val="53D1097F"/>
    <w:rsid w:val="54283506"/>
    <w:rsid w:val="54645D37"/>
    <w:rsid w:val="54654A1B"/>
    <w:rsid w:val="54732042"/>
    <w:rsid w:val="5473C4B0"/>
    <w:rsid w:val="54B1EE54"/>
    <w:rsid w:val="54E17FA9"/>
    <w:rsid w:val="552D5ECA"/>
    <w:rsid w:val="55333B03"/>
    <w:rsid w:val="553CFB72"/>
    <w:rsid w:val="5549C817"/>
    <w:rsid w:val="5561C36D"/>
    <w:rsid w:val="5569BFA8"/>
    <w:rsid w:val="557FA68F"/>
    <w:rsid w:val="55B24784"/>
    <w:rsid w:val="55D9EFE5"/>
    <w:rsid w:val="55E18938"/>
    <w:rsid w:val="55EC2185"/>
    <w:rsid w:val="560F9511"/>
    <w:rsid w:val="561CD4D4"/>
    <w:rsid w:val="56359D84"/>
    <w:rsid w:val="5652ADAE"/>
    <w:rsid w:val="568C416D"/>
    <w:rsid w:val="56C6BC1B"/>
    <w:rsid w:val="56C92F2B"/>
    <w:rsid w:val="56DBAA61"/>
    <w:rsid w:val="56E59878"/>
    <w:rsid w:val="56FEF926"/>
    <w:rsid w:val="57059009"/>
    <w:rsid w:val="57119188"/>
    <w:rsid w:val="57180FFB"/>
    <w:rsid w:val="5725CD2C"/>
    <w:rsid w:val="575BB737"/>
    <w:rsid w:val="576878CF"/>
    <w:rsid w:val="5787F1E6"/>
    <w:rsid w:val="5799519D"/>
    <w:rsid w:val="57B24729"/>
    <w:rsid w:val="57CA8897"/>
    <w:rsid w:val="57DEFE69"/>
    <w:rsid w:val="57E3B0F4"/>
    <w:rsid w:val="582BD074"/>
    <w:rsid w:val="58340A18"/>
    <w:rsid w:val="58401C24"/>
    <w:rsid w:val="5864FF8C"/>
    <w:rsid w:val="5873C753"/>
    <w:rsid w:val="587D9EA0"/>
    <w:rsid w:val="588168D9"/>
    <w:rsid w:val="58DC9B8D"/>
    <w:rsid w:val="59198556"/>
    <w:rsid w:val="592455B0"/>
    <w:rsid w:val="597F8155"/>
    <w:rsid w:val="59E4027C"/>
    <w:rsid w:val="59E51CF2"/>
    <w:rsid w:val="5A06AC26"/>
    <w:rsid w:val="5A1355BB"/>
    <w:rsid w:val="5A3B9CAE"/>
    <w:rsid w:val="5A40F38E"/>
    <w:rsid w:val="5A4521B8"/>
    <w:rsid w:val="5A6B56C2"/>
    <w:rsid w:val="5AC205B8"/>
    <w:rsid w:val="5AE9E7EB"/>
    <w:rsid w:val="5AEAF3BA"/>
    <w:rsid w:val="5B15C210"/>
    <w:rsid w:val="5B41C115"/>
    <w:rsid w:val="5B85AE37"/>
    <w:rsid w:val="5B8857DB"/>
    <w:rsid w:val="5B8CE59D"/>
    <w:rsid w:val="5B906420"/>
    <w:rsid w:val="5B9CA04E"/>
    <w:rsid w:val="5BB9099B"/>
    <w:rsid w:val="5BE92A58"/>
    <w:rsid w:val="5BEB811E"/>
    <w:rsid w:val="5C15FFFD"/>
    <w:rsid w:val="5C1EED39"/>
    <w:rsid w:val="5C30A95D"/>
    <w:rsid w:val="5C423AAC"/>
    <w:rsid w:val="5C576E7E"/>
    <w:rsid w:val="5C861FAD"/>
    <w:rsid w:val="5C9933D7"/>
    <w:rsid w:val="5CA8B2AE"/>
    <w:rsid w:val="5CB72217"/>
    <w:rsid w:val="5CC43743"/>
    <w:rsid w:val="5D38EEFB"/>
    <w:rsid w:val="5D4C5F66"/>
    <w:rsid w:val="5D55124D"/>
    <w:rsid w:val="5D60321F"/>
    <w:rsid w:val="5D8AB874"/>
    <w:rsid w:val="5DE74BDD"/>
    <w:rsid w:val="5DF372A9"/>
    <w:rsid w:val="5E2A5BCB"/>
    <w:rsid w:val="5E6007A4"/>
    <w:rsid w:val="5E725469"/>
    <w:rsid w:val="5E9B11F8"/>
    <w:rsid w:val="5EA71FB7"/>
    <w:rsid w:val="5EBB3A71"/>
    <w:rsid w:val="5EBFF89D"/>
    <w:rsid w:val="5EF50498"/>
    <w:rsid w:val="5F2688D5"/>
    <w:rsid w:val="5F6C93CD"/>
    <w:rsid w:val="5F81F44F"/>
    <w:rsid w:val="5F96C1D2"/>
    <w:rsid w:val="5FB2C593"/>
    <w:rsid w:val="5FB67757"/>
    <w:rsid w:val="5FBE64DD"/>
    <w:rsid w:val="5FCB4F8B"/>
    <w:rsid w:val="5FD7A0AB"/>
    <w:rsid w:val="5FEB3FEB"/>
    <w:rsid w:val="60547A0D"/>
    <w:rsid w:val="60701171"/>
    <w:rsid w:val="60929649"/>
    <w:rsid w:val="6093A863"/>
    <w:rsid w:val="60A47614"/>
    <w:rsid w:val="60AA362D"/>
    <w:rsid w:val="60AE9CD8"/>
    <w:rsid w:val="60B0345C"/>
    <w:rsid w:val="60B45FD5"/>
    <w:rsid w:val="60C4AAE4"/>
    <w:rsid w:val="60E83E13"/>
    <w:rsid w:val="6106B80E"/>
    <w:rsid w:val="6112FD15"/>
    <w:rsid w:val="612BED75"/>
    <w:rsid w:val="6131473C"/>
    <w:rsid w:val="61400112"/>
    <w:rsid w:val="614033E3"/>
    <w:rsid w:val="61460DE8"/>
    <w:rsid w:val="615A353E"/>
    <w:rsid w:val="61671554"/>
    <w:rsid w:val="616BCFE9"/>
    <w:rsid w:val="61732F94"/>
    <w:rsid w:val="617CCFCC"/>
    <w:rsid w:val="61870CE5"/>
    <w:rsid w:val="61A0BA26"/>
    <w:rsid w:val="61B8D73A"/>
    <w:rsid w:val="61DAD4D0"/>
    <w:rsid w:val="6226E369"/>
    <w:rsid w:val="622F78C4"/>
    <w:rsid w:val="62404675"/>
    <w:rsid w:val="6246068E"/>
    <w:rsid w:val="624B5CE8"/>
    <w:rsid w:val="624C0573"/>
    <w:rsid w:val="62501FE7"/>
    <w:rsid w:val="629C4709"/>
    <w:rsid w:val="62A2886F"/>
    <w:rsid w:val="62BABD00"/>
    <w:rsid w:val="62CE6294"/>
    <w:rsid w:val="62E50CFB"/>
    <w:rsid w:val="62F31920"/>
    <w:rsid w:val="62FA6A72"/>
    <w:rsid w:val="6303CBA9"/>
    <w:rsid w:val="631392CF"/>
    <w:rsid w:val="6320D3F5"/>
    <w:rsid w:val="6326770C"/>
    <w:rsid w:val="6345443F"/>
    <w:rsid w:val="635C473F"/>
    <w:rsid w:val="6362C6D7"/>
    <w:rsid w:val="6383555A"/>
    <w:rsid w:val="638EAB94"/>
    <w:rsid w:val="639B7605"/>
    <w:rsid w:val="63A61404"/>
    <w:rsid w:val="63A7B233"/>
    <w:rsid w:val="63BEFAE9"/>
    <w:rsid w:val="63C0DA90"/>
    <w:rsid w:val="63C80E41"/>
    <w:rsid w:val="6417E713"/>
    <w:rsid w:val="6421EAE0"/>
    <w:rsid w:val="642EE1A7"/>
    <w:rsid w:val="64361124"/>
    <w:rsid w:val="6438176A"/>
    <w:rsid w:val="64568D61"/>
    <w:rsid w:val="648B3410"/>
    <w:rsid w:val="6491D600"/>
    <w:rsid w:val="6496D707"/>
    <w:rsid w:val="649C806F"/>
    <w:rsid w:val="64A75636"/>
    <w:rsid w:val="65164495"/>
    <w:rsid w:val="6554BD6B"/>
    <w:rsid w:val="655ACB4A"/>
    <w:rsid w:val="655FEBE1"/>
    <w:rsid w:val="656B4404"/>
    <w:rsid w:val="6572BC94"/>
    <w:rsid w:val="6577E737"/>
    <w:rsid w:val="6587D0F8"/>
    <w:rsid w:val="658855DC"/>
    <w:rsid w:val="65AB1929"/>
    <w:rsid w:val="65D1E185"/>
    <w:rsid w:val="6602454F"/>
    <w:rsid w:val="6611CBCC"/>
    <w:rsid w:val="6626EDC0"/>
    <w:rsid w:val="6644DC00"/>
    <w:rsid w:val="66862657"/>
    <w:rsid w:val="66B4DEAE"/>
    <w:rsid w:val="66C3B788"/>
    <w:rsid w:val="66C64C56"/>
    <w:rsid w:val="66D33A44"/>
    <w:rsid w:val="66DCDFE5"/>
    <w:rsid w:val="66FF8FE8"/>
    <w:rsid w:val="670AFDE0"/>
    <w:rsid w:val="671F7696"/>
    <w:rsid w:val="6727641C"/>
    <w:rsid w:val="673B2EA9"/>
    <w:rsid w:val="676AF110"/>
    <w:rsid w:val="676CE66A"/>
    <w:rsid w:val="676DB1E6"/>
    <w:rsid w:val="6775432F"/>
    <w:rsid w:val="67AAA6D5"/>
    <w:rsid w:val="67B84F5C"/>
    <w:rsid w:val="67B9ED8B"/>
    <w:rsid w:val="67C1893C"/>
    <w:rsid w:val="67C30FDD"/>
    <w:rsid w:val="67C5E5D5"/>
    <w:rsid w:val="67C63F5E"/>
    <w:rsid w:val="67C976C2"/>
    <w:rsid w:val="67CDDB95"/>
    <w:rsid w:val="67D38BFE"/>
    <w:rsid w:val="67D42131"/>
    <w:rsid w:val="67DF0E32"/>
    <w:rsid w:val="680972C9"/>
    <w:rsid w:val="68119AD4"/>
    <w:rsid w:val="6821F6B8"/>
    <w:rsid w:val="683731BB"/>
    <w:rsid w:val="686C7F0C"/>
    <w:rsid w:val="688C5E2D"/>
    <w:rsid w:val="689EF609"/>
    <w:rsid w:val="68E2B9EB"/>
    <w:rsid w:val="69188AE7"/>
    <w:rsid w:val="692AF4AE"/>
    <w:rsid w:val="693E15B5"/>
    <w:rsid w:val="69453032"/>
    <w:rsid w:val="6961B636"/>
    <w:rsid w:val="698735B6"/>
    <w:rsid w:val="698B87E7"/>
    <w:rsid w:val="698D853D"/>
    <w:rsid w:val="69A4B044"/>
    <w:rsid w:val="69A805B1"/>
    <w:rsid w:val="69DDE9F4"/>
    <w:rsid w:val="69F6EA18"/>
    <w:rsid w:val="69FEEFB2"/>
    <w:rsid w:val="6A058CE6"/>
    <w:rsid w:val="6A09E85A"/>
    <w:rsid w:val="6A14AF69"/>
    <w:rsid w:val="6A37F016"/>
    <w:rsid w:val="6A3AC66A"/>
    <w:rsid w:val="6A7B7F3E"/>
    <w:rsid w:val="6A8F4634"/>
    <w:rsid w:val="6AA4872C"/>
    <w:rsid w:val="6AA552A8"/>
    <w:rsid w:val="6B057C57"/>
    <w:rsid w:val="6B0BC1F3"/>
    <w:rsid w:val="6B230617"/>
    <w:rsid w:val="6B2DEF2B"/>
    <w:rsid w:val="6B44F2F4"/>
    <w:rsid w:val="6B47F641"/>
    <w:rsid w:val="6B4ADA4B"/>
    <w:rsid w:val="6B66E4F7"/>
    <w:rsid w:val="6B818286"/>
    <w:rsid w:val="6B89BC2A"/>
    <w:rsid w:val="6BA30967"/>
    <w:rsid w:val="6BDAD91C"/>
    <w:rsid w:val="6BEEB776"/>
    <w:rsid w:val="6BF23F2E"/>
    <w:rsid w:val="6C0557FB"/>
    <w:rsid w:val="6C075D8B"/>
    <w:rsid w:val="6C1AE8F0"/>
    <w:rsid w:val="6C2635F5"/>
    <w:rsid w:val="6C54EC33"/>
    <w:rsid w:val="6C54EE52"/>
    <w:rsid w:val="6C585E76"/>
    <w:rsid w:val="6C71ABB3"/>
    <w:rsid w:val="6C99A5E9"/>
    <w:rsid w:val="6CA1E8EC"/>
    <w:rsid w:val="6CA6FD21"/>
    <w:rsid w:val="6CA9C7FB"/>
    <w:rsid w:val="6CAC9CBA"/>
    <w:rsid w:val="6CAE3349"/>
    <w:rsid w:val="6CC328A9"/>
    <w:rsid w:val="6D0B7E3A"/>
    <w:rsid w:val="6D39EFC9"/>
    <w:rsid w:val="6D48B373"/>
    <w:rsid w:val="6D8AE6A2"/>
    <w:rsid w:val="6D914EC0"/>
    <w:rsid w:val="6DC7F428"/>
    <w:rsid w:val="6DD64FBE"/>
    <w:rsid w:val="6DDEF9B0"/>
    <w:rsid w:val="6DF18410"/>
    <w:rsid w:val="6E033C41"/>
    <w:rsid w:val="6E08EFA7"/>
    <w:rsid w:val="6E4C0D6D"/>
    <w:rsid w:val="6E6F2D54"/>
    <w:rsid w:val="6E91383C"/>
    <w:rsid w:val="6EBB465B"/>
    <w:rsid w:val="6EC0FEC0"/>
    <w:rsid w:val="6F0B234A"/>
    <w:rsid w:val="6F1EC97D"/>
    <w:rsid w:val="6F2F3822"/>
    <w:rsid w:val="6F3CF8BD"/>
    <w:rsid w:val="6F72201F"/>
    <w:rsid w:val="6F801414"/>
    <w:rsid w:val="6F803F6F"/>
    <w:rsid w:val="6F810DD5"/>
    <w:rsid w:val="6FD3C737"/>
    <w:rsid w:val="70174735"/>
    <w:rsid w:val="703A0381"/>
    <w:rsid w:val="704BE99D"/>
    <w:rsid w:val="7054063F"/>
    <w:rsid w:val="7054F3A9"/>
    <w:rsid w:val="706A99CE"/>
    <w:rsid w:val="706E3136"/>
    <w:rsid w:val="70ADF6AB"/>
    <w:rsid w:val="70C05E14"/>
    <w:rsid w:val="70C5B051"/>
    <w:rsid w:val="70CE4662"/>
    <w:rsid w:val="70FD2C72"/>
    <w:rsid w:val="713D5F99"/>
    <w:rsid w:val="71476B06"/>
    <w:rsid w:val="71658395"/>
    <w:rsid w:val="7168BD57"/>
    <w:rsid w:val="71705908"/>
    <w:rsid w:val="717B0377"/>
    <w:rsid w:val="71F9228E"/>
    <w:rsid w:val="71FB0A66"/>
    <w:rsid w:val="7222059C"/>
    <w:rsid w:val="722258AA"/>
    <w:rsid w:val="723379BF"/>
    <w:rsid w:val="723B9A13"/>
    <w:rsid w:val="724AF39E"/>
    <w:rsid w:val="724FF4A5"/>
    <w:rsid w:val="725045DB"/>
    <w:rsid w:val="7251FEF1"/>
    <w:rsid w:val="725C2E75"/>
    <w:rsid w:val="725E57C5"/>
    <w:rsid w:val="72778909"/>
    <w:rsid w:val="7298FCD3"/>
    <w:rsid w:val="729B654B"/>
    <w:rsid w:val="72C79FFA"/>
    <w:rsid w:val="72D72677"/>
    <w:rsid w:val="72D92FFA"/>
    <w:rsid w:val="72E61836"/>
    <w:rsid w:val="7316D3D8"/>
    <w:rsid w:val="734B413B"/>
    <w:rsid w:val="734D5490"/>
    <w:rsid w:val="736B1E73"/>
    <w:rsid w:val="738F27B8"/>
    <w:rsid w:val="7394F2EF"/>
    <w:rsid w:val="73A23A90"/>
    <w:rsid w:val="73ABB8C9"/>
    <w:rsid w:val="73BB62ED"/>
    <w:rsid w:val="73BCD49C"/>
    <w:rsid w:val="73BDF97A"/>
    <w:rsid w:val="73BE290B"/>
    <w:rsid w:val="74126F70"/>
    <w:rsid w:val="743C83CC"/>
    <w:rsid w:val="74538537"/>
    <w:rsid w:val="7472F6D8"/>
    <w:rsid w:val="747413BA"/>
    <w:rsid w:val="74A05E19"/>
    <w:rsid w:val="74A4B7CE"/>
    <w:rsid w:val="74D1EA0A"/>
    <w:rsid w:val="74ED8C4E"/>
    <w:rsid w:val="7530C350"/>
    <w:rsid w:val="7532AB28"/>
    <w:rsid w:val="753E332A"/>
    <w:rsid w:val="7547F839"/>
    <w:rsid w:val="75483F8D"/>
    <w:rsid w:val="7553728D"/>
    <w:rsid w:val="755495A7"/>
    <w:rsid w:val="7559F96C"/>
    <w:rsid w:val="7562EBD1"/>
    <w:rsid w:val="7581BB62"/>
    <w:rsid w:val="75829460"/>
    <w:rsid w:val="75A1B785"/>
    <w:rsid w:val="75AE3FD1"/>
    <w:rsid w:val="75EF5598"/>
    <w:rsid w:val="75F1E8B5"/>
    <w:rsid w:val="76067BB9"/>
    <w:rsid w:val="760EC739"/>
    <w:rsid w:val="76188DF9"/>
    <w:rsid w:val="761EB934"/>
    <w:rsid w:val="761FF881"/>
    <w:rsid w:val="7632A2C5"/>
    <w:rsid w:val="7634C759"/>
    <w:rsid w:val="7638F4B8"/>
    <w:rsid w:val="7643CA2B"/>
    <w:rsid w:val="7646514B"/>
    <w:rsid w:val="764903DF"/>
    <w:rsid w:val="766A0AEF"/>
    <w:rsid w:val="76751D45"/>
    <w:rsid w:val="768321C4"/>
    <w:rsid w:val="76B58E29"/>
    <w:rsid w:val="76C0D8BB"/>
    <w:rsid w:val="76E86B62"/>
    <w:rsid w:val="76EB1629"/>
    <w:rsid w:val="7725E40F"/>
    <w:rsid w:val="772B44D7"/>
    <w:rsid w:val="775C8E65"/>
    <w:rsid w:val="778DB916"/>
    <w:rsid w:val="77AA979A"/>
    <w:rsid w:val="77AE3DB7"/>
    <w:rsid w:val="77B98959"/>
    <w:rsid w:val="77BAA15E"/>
    <w:rsid w:val="77BCC531"/>
    <w:rsid w:val="77D360BC"/>
    <w:rsid w:val="77D5ED8E"/>
    <w:rsid w:val="78139860"/>
    <w:rsid w:val="783BD1B2"/>
    <w:rsid w:val="784F053C"/>
    <w:rsid w:val="788C3669"/>
    <w:rsid w:val="78BCF20B"/>
    <w:rsid w:val="78BF875F"/>
    <w:rsid w:val="78C1B470"/>
    <w:rsid w:val="78F07140"/>
    <w:rsid w:val="78F85EC6"/>
    <w:rsid w:val="79161C0D"/>
    <w:rsid w:val="795659F6"/>
    <w:rsid w:val="795AA6DF"/>
    <w:rsid w:val="796FB687"/>
    <w:rsid w:val="7993B078"/>
    <w:rsid w:val="7994FE6C"/>
    <w:rsid w:val="79BE297B"/>
    <w:rsid w:val="7A534E8F"/>
    <w:rsid w:val="7A5A6A56"/>
    <w:rsid w:val="7A5B068A"/>
    <w:rsid w:val="7A6B9CF3"/>
    <w:rsid w:val="7A6F4151"/>
    <w:rsid w:val="7A8F3482"/>
    <w:rsid w:val="7A95F6F2"/>
    <w:rsid w:val="7AA9596B"/>
    <w:rsid w:val="7ABC347B"/>
    <w:rsid w:val="7ABC42AA"/>
    <w:rsid w:val="7AE441DF"/>
    <w:rsid w:val="7AE74E39"/>
    <w:rsid w:val="7B0313F8"/>
    <w:rsid w:val="7B13F952"/>
    <w:rsid w:val="7B1AA6A3"/>
    <w:rsid w:val="7B2A36EF"/>
    <w:rsid w:val="7B4198E4"/>
    <w:rsid w:val="7B7553D4"/>
    <w:rsid w:val="7BAF88AF"/>
    <w:rsid w:val="7BC8E7E2"/>
    <w:rsid w:val="7BDFB8DA"/>
    <w:rsid w:val="7BF1E955"/>
    <w:rsid w:val="7C0D312E"/>
    <w:rsid w:val="7C23694B"/>
    <w:rsid w:val="7C4A3491"/>
    <w:rsid w:val="7C4B2A35"/>
    <w:rsid w:val="7C62A7D5"/>
    <w:rsid w:val="7C63F3F1"/>
    <w:rsid w:val="7C75BD3D"/>
    <w:rsid w:val="7C903654"/>
    <w:rsid w:val="7CB6C9CF"/>
    <w:rsid w:val="7CBFEBC5"/>
    <w:rsid w:val="7CCB43E8"/>
    <w:rsid w:val="7CCBD6BD"/>
    <w:rsid w:val="7CD2BC78"/>
    <w:rsid w:val="7CDFD4A1"/>
    <w:rsid w:val="7CE0FAB8"/>
    <w:rsid w:val="7CE3A563"/>
    <w:rsid w:val="7CEB939F"/>
    <w:rsid w:val="7CFF5E2C"/>
    <w:rsid w:val="7D0EBFC9"/>
    <w:rsid w:val="7D46720F"/>
    <w:rsid w:val="7D510A5C"/>
    <w:rsid w:val="7D7B760D"/>
    <w:rsid w:val="7D875578"/>
    <w:rsid w:val="7D9CEEA3"/>
    <w:rsid w:val="7DCF492A"/>
    <w:rsid w:val="7DD064D3"/>
    <w:rsid w:val="7DE604F2"/>
    <w:rsid w:val="7DF3D53D"/>
    <w:rsid w:val="7E1EEEFB"/>
    <w:rsid w:val="7E237AFE"/>
    <w:rsid w:val="7E2E1802"/>
    <w:rsid w:val="7E69E422"/>
    <w:rsid w:val="7E7BA502"/>
    <w:rsid w:val="7EA075AC"/>
    <w:rsid w:val="7ED5F976"/>
    <w:rsid w:val="7ED7A596"/>
    <w:rsid w:val="7F154F50"/>
    <w:rsid w:val="7F25E5B9"/>
    <w:rsid w:val="7F2EC8E3"/>
    <w:rsid w:val="7F342115"/>
    <w:rsid w:val="7F3CDACD"/>
    <w:rsid w:val="7F3FA74D"/>
    <w:rsid w:val="7F4DC171"/>
    <w:rsid w:val="7F81D5D9"/>
    <w:rsid w:val="7F855D91"/>
    <w:rsid w:val="7F923971"/>
    <w:rsid w:val="7F9B94B3"/>
    <w:rsid w:val="7FA62302"/>
    <w:rsid w:val="7FC7D7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53D4"/>
  <w15:chartTrackingRefBased/>
  <w15:docId w15:val="{BBA10FD3-4F25-4FF0-B3B7-AEDE76CE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768321C4"/>
    <w:pPr>
      <w:keepNext/>
      <w:spacing w:before="240" w:after="0"/>
      <w:outlineLvl w:val="0"/>
    </w:pPr>
    <w:rPr>
      <w:rFonts w:asciiTheme="majorHAnsi" w:eastAsiaTheme="majorEastAsia" w:hAnsiTheme="majorHAnsi" w:cstheme="majorBidi"/>
      <w:color w:val="2F5496" w:themeColor="accent1" w:themeShade="BF"/>
      <w:sz w:val="32"/>
      <w:szCs w:val="32"/>
      <w:lang w:val="en-AU"/>
    </w:rPr>
  </w:style>
  <w:style w:type="paragraph" w:styleId="Heading2">
    <w:name w:val="heading 2"/>
    <w:basedOn w:val="Normal"/>
    <w:next w:val="Normal"/>
    <w:link w:val="Heading2Char"/>
    <w:uiPriority w:val="9"/>
    <w:unhideWhenUsed/>
    <w:qFormat/>
    <w:rsid w:val="768321C4"/>
    <w:pPr>
      <w:keepNext/>
      <w:spacing w:before="40" w:after="0"/>
      <w:outlineLvl w:val="1"/>
    </w:pPr>
    <w:rPr>
      <w:rFonts w:asciiTheme="majorHAnsi" w:eastAsiaTheme="majorEastAsia" w:hAnsiTheme="majorHAnsi" w:cstheme="majorBidi"/>
      <w:color w:val="2F5496" w:themeColor="accent1" w:themeShade="BF"/>
      <w:sz w:val="26"/>
      <w:szCs w:val="26"/>
      <w:lang w:val="en-AU"/>
    </w:rPr>
  </w:style>
  <w:style w:type="paragraph" w:styleId="Heading3">
    <w:name w:val="heading 3"/>
    <w:basedOn w:val="Normal"/>
    <w:next w:val="Normal"/>
    <w:link w:val="Heading3Char"/>
    <w:uiPriority w:val="9"/>
    <w:unhideWhenUsed/>
    <w:qFormat/>
    <w:rsid w:val="768321C4"/>
    <w:pPr>
      <w:keepNext/>
      <w:spacing w:before="40" w:after="0"/>
      <w:outlineLvl w:val="2"/>
    </w:pPr>
    <w:rPr>
      <w:rFonts w:asciiTheme="majorHAnsi" w:eastAsiaTheme="majorEastAsia" w:hAnsiTheme="majorHAnsi" w:cstheme="majorBidi"/>
      <w:color w:val="1F3763"/>
      <w:sz w:val="24"/>
      <w:szCs w:val="24"/>
      <w:lang w:val="en-AU"/>
    </w:rPr>
  </w:style>
  <w:style w:type="paragraph" w:styleId="Heading4">
    <w:name w:val="heading 4"/>
    <w:basedOn w:val="Normal"/>
    <w:next w:val="Normal"/>
    <w:link w:val="Heading4Char"/>
    <w:uiPriority w:val="9"/>
    <w:unhideWhenUsed/>
    <w:qFormat/>
    <w:rsid w:val="768321C4"/>
    <w:pPr>
      <w:keepNext/>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768321C4"/>
    <w:pPr>
      <w:keepNext/>
      <w:spacing w:before="40" w:after="0"/>
      <w:outlineLvl w:val="4"/>
    </w:pPr>
    <w:rPr>
      <w:rFonts w:asciiTheme="majorHAnsi" w:eastAsiaTheme="majorEastAsia" w:hAnsiTheme="majorHAnsi" w:cstheme="majorBidi"/>
      <w:color w:val="2F5496" w:themeColor="accent1" w:themeShade="BF"/>
      <w:lang w:val="en-AU"/>
    </w:rPr>
  </w:style>
  <w:style w:type="paragraph" w:styleId="Heading6">
    <w:name w:val="heading 6"/>
    <w:basedOn w:val="Normal"/>
    <w:next w:val="Normal"/>
    <w:link w:val="Heading6Char"/>
    <w:uiPriority w:val="9"/>
    <w:unhideWhenUsed/>
    <w:qFormat/>
    <w:rsid w:val="768321C4"/>
    <w:pPr>
      <w:keepNext/>
      <w:spacing w:before="40" w:after="0"/>
      <w:outlineLvl w:val="5"/>
    </w:pPr>
    <w:rPr>
      <w:rFonts w:asciiTheme="majorHAnsi" w:eastAsiaTheme="majorEastAsia" w:hAnsiTheme="majorHAnsi" w:cstheme="majorBidi"/>
      <w:color w:val="1F3763"/>
      <w:lang w:val="en-AU"/>
    </w:rPr>
  </w:style>
  <w:style w:type="paragraph" w:styleId="Heading7">
    <w:name w:val="heading 7"/>
    <w:basedOn w:val="Normal"/>
    <w:next w:val="Normal"/>
    <w:link w:val="Heading7Char"/>
    <w:uiPriority w:val="9"/>
    <w:unhideWhenUsed/>
    <w:qFormat/>
    <w:rsid w:val="768321C4"/>
    <w:pPr>
      <w:keepNext/>
      <w:spacing w:before="40" w:after="0"/>
      <w:outlineLvl w:val="6"/>
    </w:pPr>
    <w:rPr>
      <w:rFonts w:asciiTheme="majorHAnsi" w:eastAsiaTheme="majorEastAsia" w:hAnsiTheme="majorHAnsi" w:cstheme="majorBidi"/>
      <w:i/>
      <w:iCs/>
      <w:color w:val="1F3763"/>
      <w:lang w:val="en-AU"/>
    </w:rPr>
  </w:style>
  <w:style w:type="paragraph" w:styleId="Heading8">
    <w:name w:val="heading 8"/>
    <w:basedOn w:val="Normal"/>
    <w:next w:val="Normal"/>
    <w:link w:val="Heading8Char"/>
    <w:uiPriority w:val="9"/>
    <w:unhideWhenUsed/>
    <w:qFormat/>
    <w:rsid w:val="768321C4"/>
    <w:pPr>
      <w:keepNext/>
      <w:spacing w:before="40" w:after="0"/>
      <w:outlineLvl w:val="7"/>
    </w:pPr>
    <w:rPr>
      <w:rFonts w:asciiTheme="majorHAnsi" w:eastAsiaTheme="majorEastAsia" w:hAnsiTheme="majorHAnsi" w:cstheme="majorBidi"/>
      <w:color w:val="272727"/>
      <w:sz w:val="21"/>
      <w:szCs w:val="21"/>
      <w:lang w:val="en-AU"/>
    </w:rPr>
  </w:style>
  <w:style w:type="paragraph" w:styleId="Heading9">
    <w:name w:val="heading 9"/>
    <w:basedOn w:val="Normal"/>
    <w:next w:val="Normal"/>
    <w:link w:val="Heading9Char"/>
    <w:uiPriority w:val="9"/>
    <w:unhideWhenUsed/>
    <w:qFormat/>
    <w:rsid w:val="768321C4"/>
    <w:pPr>
      <w:keepNext/>
      <w:spacing w:before="40" w:after="0"/>
      <w:outlineLvl w:val="8"/>
    </w:pPr>
    <w:rPr>
      <w:rFonts w:asciiTheme="majorHAnsi" w:eastAsiaTheme="majorEastAsia" w:hAnsiTheme="majorHAnsi" w:cstheme="majorBidi"/>
      <w:i/>
      <w:iCs/>
      <w:color w:val="272727"/>
      <w:sz w:val="21"/>
      <w:szCs w:val="2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68321C4"/>
    <w:rPr>
      <w:rFonts w:asciiTheme="majorHAnsi" w:eastAsiaTheme="majorEastAsia" w:hAnsiTheme="majorHAnsi" w:cstheme="majorBidi"/>
      <w:noProof w:val="0"/>
      <w:color w:val="2F5496" w:themeColor="accent1" w:themeShade="BF"/>
      <w:sz w:val="32"/>
      <w:szCs w:val="32"/>
      <w:lang w:val="en-AU"/>
    </w:rPr>
  </w:style>
  <w:style w:type="character" w:customStyle="1" w:styleId="Heading2Char">
    <w:name w:val="Heading 2 Char"/>
    <w:basedOn w:val="DefaultParagraphFont"/>
    <w:link w:val="Heading2"/>
    <w:uiPriority w:val="9"/>
    <w:rsid w:val="768321C4"/>
    <w:rPr>
      <w:rFonts w:asciiTheme="majorHAnsi" w:eastAsiaTheme="majorEastAsia" w:hAnsiTheme="majorHAnsi" w:cstheme="majorBidi"/>
      <w:noProof w:val="0"/>
      <w:color w:val="2F5496" w:themeColor="accent1" w:themeShade="BF"/>
      <w:sz w:val="26"/>
      <w:szCs w:val="26"/>
      <w:lang w:val="en-AU"/>
    </w:rPr>
  </w:style>
  <w:style w:type="paragraph" w:styleId="ListParagraph">
    <w:name w:val="List Paragraph"/>
    <w:basedOn w:val="Normal"/>
    <w:uiPriority w:val="34"/>
    <w:qFormat/>
    <w:rsid w:val="768321C4"/>
    <w:pPr>
      <w:ind w:left="720"/>
      <w:contextualSpacing/>
    </w:pPr>
    <w:rPr>
      <w:lang w:val="en-AU"/>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sid w:val="768321C4"/>
    <w:rPr>
      <w:rFonts w:asciiTheme="majorHAnsi" w:eastAsiaTheme="majorEastAsia" w:hAnsiTheme="majorHAnsi" w:cstheme="majorBidi"/>
      <w:noProof w:val="0"/>
      <w:color w:val="1F3763"/>
      <w:sz w:val="24"/>
      <w:szCs w:val="24"/>
      <w:lang w:val="en-AU"/>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768321C4"/>
    <w:rPr>
      <w:noProof w:val="0"/>
      <w:lang w:val="en-AU"/>
    </w:rPr>
  </w:style>
  <w:style w:type="paragraph" w:styleId="Header">
    <w:name w:val="header"/>
    <w:basedOn w:val="Normal"/>
    <w:link w:val="HeaderChar"/>
    <w:uiPriority w:val="99"/>
    <w:unhideWhenUsed/>
    <w:rsid w:val="768321C4"/>
    <w:pPr>
      <w:tabs>
        <w:tab w:val="center" w:pos="4680"/>
        <w:tab w:val="right" w:pos="9360"/>
      </w:tabs>
      <w:spacing w:after="0"/>
    </w:pPr>
    <w:rPr>
      <w:lang w:val="en-AU"/>
    </w:rPr>
  </w:style>
  <w:style w:type="character" w:customStyle="1" w:styleId="FooterChar">
    <w:name w:val="Footer Char"/>
    <w:basedOn w:val="DefaultParagraphFont"/>
    <w:link w:val="Footer"/>
    <w:uiPriority w:val="99"/>
    <w:rsid w:val="768321C4"/>
    <w:rPr>
      <w:noProof w:val="0"/>
      <w:lang w:val="en-AU"/>
    </w:rPr>
  </w:style>
  <w:style w:type="paragraph" w:styleId="Footer">
    <w:name w:val="footer"/>
    <w:basedOn w:val="Normal"/>
    <w:link w:val="FooterChar"/>
    <w:uiPriority w:val="99"/>
    <w:unhideWhenUsed/>
    <w:rsid w:val="768321C4"/>
    <w:pPr>
      <w:tabs>
        <w:tab w:val="center" w:pos="4680"/>
        <w:tab w:val="right" w:pos="9360"/>
      </w:tabs>
      <w:spacing w:after="0"/>
    </w:pPr>
    <w:rPr>
      <w:lang w:val="en-AU"/>
    </w:rPr>
  </w:style>
  <w:style w:type="paragraph" w:styleId="Title">
    <w:name w:val="Title"/>
    <w:basedOn w:val="Normal"/>
    <w:next w:val="Normal"/>
    <w:link w:val="TitleChar"/>
    <w:uiPriority w:val="10"/>
    <w:qFormat/>
    <w:rsid w:val="768321C4"/>
    <w:pPr>
      <w:spacing w:after="0"/>
      <w:contextualSpacing/>
    </w:pPr>
    <w:rPr>
      <w:rFonts w:asciiTheme="majorHAnsi" w:eastAsiaTheme="majorEastAsia" w:hAnsiTheme="majorHAnsi" w:cstheme="majorBidi"/>
      <w:sz w:val="56"/>
      <w:szCs w:val="56"/>
      <w:lang w:val="en-AU"/>
    </w:rPr>
  </w:style>
  <w:style w:type="paragraph" w:styleId="Subtitle">
    <w:name w:val="Subtitle"/>
    <w:basedOn w:val="Normal"/>
    <w:next w:val="Normal"/>
    <w:link w:val="SubtitleChar"/>
    <w:uiPriority w:val="11"/>
    <w:qFormat/>
    <w:rsid w:val="768321C4"/>
    <w:rPr>
      <w:rFonts w:eastAsiaTheme="minorEastAsia"/>
      <w:color w:val="5A5A5A"/>
      <w:lang w:val="en-AU"/>
    </w:rPr>
  </w:style>
  <w:style w:type="paragraph" w:styleId="Quote">
    <w:name w:val="Quote"/>
    <w:basedOn w:val="Normal"/>
    <w:next w:val="Normal"/>
    <w:link w:val="QuoteChar"/>
    <w:uiPriority w:val="29"/>
    <w:qFormat/>
    <w:rsid w:val="768321C4"/>
    <w:pPr>
      <w:spacing w:before="200"/>
      <w:ind w:left="864" w:right="864"/>
      <w:jc w:val="center"/>
    </w:pPr>
    <w:rPr>
      <w:i/>
      <w:iCs/>
      <w:color w:val="404040" w:themeColor="text1" w:themeTint="BF"/>
      <w:lang w:val="en-AU"/>
    </w:rPr>
  </w:style>
  <w:style w:type="paragraph" w:styleId="IntenseQuote">
    <w:name w:val="Intense Quote"/>
    <w:basedOn w:val="Normal"/>
    <w:next w:val="Normal"/>
    <w:link w:val="IntenseQuoteChar"/>
    <w:uiPriority w:val="30"/>
    <w:qFormat/>
    <w:rsid w:val="768321C4"/>
    <w:pPr>
      <w:spacing w:before="360" w:after="360"/>
      <w:ind w:left="864" w:right="864"/>
      <w:jc w:val="center"/>
    </w:pPr>
    <w:rPr>
      <w:i/>
      <w:iCs/>
      <w:color w:val="4472C4" w:themeColor="accent1"/>
      <w:lang w:val="en-AU"/>
    </w:rPr>
  </w:style>
  <w:style w:type="character" w:customStyle="1" w:styleId="Heading4Char">
    <w:name w:val="Heading 4 Char"/>
    <w:basedOn w:val="DefaultParagraphFont"/>
    <w:link w:val="Heading4"/>
    <w:uiPriority w:val="9"/>
    <w:rsid w:val="768321C4"/>
    <w:rPr>
      <w:rFonts w:asciiTheme="majorHAnsi" w:eastAsiaTheme="majorEastAsia" w:hAnsiTheme="majorHAnsi" w:cstheme="majorBidi"/>
      <w:i/>
      <w:iCs/>
      <w:noProof w:val="0"/>
      <w:color w:val="2F5496" w:themeColor="accent1" w:themeShade="BF"/>
      <w:lang w:val="en-AU"/>
    </w:rPr>
  </w:style>
  <w:style w:type="character" w:customStyle="1" w:styleId="Heading5Char">
    <w:name w:val="Heading 5 Char"/>
    <w:basedOn w:val="DefaultParagraphFont"/>
    <w:link w:val="Heading5"/>
    <w:uiPriority w:val="9"/>
    <w:rsid w:val="768321C4"/>
    <w:rPr>
      <w:rFonts w:asciiTheme="majorHAnsi" w:eastAsiaTheme="majorEastAsia" w:hAnsiTheme="majorHAnsi" w:cstheme="majorBidi"/>
      <w:noProof w:val="0"/>
      <w:color w:val="2F5496" w:themeColor="accent1" w:themeShade="BF"/>
      <w:lang w:val="en-AU"/>
    </w:rPr>
  </w:style>
  <w:style w:type="character" w:customStyle="1" w:styleId="Heading6Char">
    <w:name w:val="Heading 6 Char"/>
    <w:basedOn w:val="DefaultParagraphFont"/>
    <w:link w:val="Heading6"/>
    <w:uiPriority w:val="9"/>
    <w:rsid w:val="768321C4"/>
    <w:rPr>
      <w:rFonts w:asciiTheme="majorHAnsi" w:eastAsiaTheme="majorEastAsia" w:hAnsiTheme="majorHAnsi" w:cstheme="majorBidi"/>
      <w:noProof w:val="0"/>
      <w:color w:val="1F3763"/>
      <w:lang w:val="en-AU"/>
    </w:rPr>
  </w:style>
  <w:style w:type="character" w:customStyle="1" w:styleId="Heading7Char">
    <w:name w:val="Heading 7 Char"/>
    <w:basedOn w:val="DefaultParagraphFont"/>
    <w:link w:val="Heading7"/>
    <w:uiPriority w:val="9"/>
    <w:rsid w:val="768321C4"/>
    <w:rPr>
      <w:rFonts w:asciiTheme="majorHAnsi" w:eastAsiaTheme="majorEastAsia" w:hAnsiTheme="majorHAnsi" w:cstheme="majorBidi"/>
      <w:i/>
      <w:iCs/>
      <w:noProof w:val="0"/>
      <w:color w:val="1F3763"/>
      <w:lang w:val="en-AU"/>
    </w:rPr>
  </w:style>
  <w:style w:type="character" w:customStyle="1" w:styleId="Heading8Char">
    <w:name w:val="Heading 8 Char"/>
    <w:basedOn w:val="DefaultParagraphFont"/>
    <w:link w:val="Heading8"/>
    <w:uiPriority w:val="9"/>
    <w:rsid w:val="768321C4"/>
    <w:rPr>
      <w:rFonts w:asciiTheme="majorHAnsi" w:eastAsiaTheme="majorEastAsia" w:hAnsiTheme="majorHAnsi" w:cstheme="majorBidi"/>
      <w:noProof w:val="0"/>
      <w:color w:val="272727"/>
      <w:sz w:val="21"/>
      <w:szCs w:val="21"/>
      <w:lang w:val="en-AU"/>
    </w:rPr>
  </w:style>
  <w:style w:type="character" w:customStyle="1" w:styleId="Heading9Char">
    <w:name w:val="Heading 9 Char"/>
    <w:basedOn w:val="DefaultParagraphFont"/>
    <w:link w:val="Heading9"/>
    <w:uiPriority w:val="9"/>
    <w:rsid w:val="768321C4"/>
    <w:rPr>
      <w:rFonts w:asciiTheme="majorHAnsi" w:eastAsiaTheme="majorEastAsia" w:hAnsiTheme="majorHAnsi" w:cstheme="majorBidi"/>
      <w:i/>
      <w:iCs/>
      <w:noProof w:val="0"/>
      <w:color w:val="272727"/>
      <w:sz w:val="21"/>
      <w:szCs w:val="21"/>
      <w:lang w:val="en-AU"/>
    </w:rPr>
  </w:style>
  <w:style w:type="character" w:customStyle="1" w:styleId="TitleChar">
    <w:name w:val="Title Char"/>
    <w:basedOn w:val="DefaultParagraphFont"/>
    <w:link w:val="Title"/>
    <w:uiPriority w:val="10"/>
    <w:rsid w:val="768321C4"/>
    <w:rPr>
      <w:rFonts w:asciiTheme="majorHAnsi" w:eastAsiaTheme="majorEastAsia" w:hAnsiTheme="majorHAnsi" w:cstheme="majorBidi"/>
      <w:noProof w:val="0"/>
      <w:sz w:val="56"/>
      <w:szCs w:val="56"/>
      <w:lang w:val="en-AU"/>
    </w:rPr>
  </w:style>
  <w:style w:type="character" w:customStyle="1" w:styleId="SubtitleChar">
    <w:name w:val="Subtitle Char"/>
    <w:basedOn w:val="DefaultParagraphFont"/>
    <w:link w:val="Subtitle"/>
    <w:uiPriority w:val="11"/>
    <w:rsid w:val="768321C4"/>
    <w:rPr>
      <w:rFonts w:asciiTheme="minorHAnsi" w:eastAsiaTheme="minorEastAsia" w:hAnsiTheme="minorHAnsi" w:cstheme="minorBidi"/>
      <w:noProof w:val="0"/>
      <w:color w:val="5A5A5A"/>
      <w:lang w:val="en-AU"/>
    </w:rPr>
  </w:style>
  <w:style w:type="character" w:customStyle="1" w:styleId="QuoteChar">
    <w:name w:val="Quote Char"/>
    <w:basedOn w:val="DefaultParagraphFont"/>
    <w:link w:val="Quote"/>
    <w:uiPriority w:val="29"/>
    <w:rsid w:val="768321C4"/>
    <w:rPr>
      <w:i/>
      <w:iCs/>
      <w:noProof w:val="0"/>
      <w:color w:val="404040" w:themeColor="text1" w:themeTint="BF"/>
      <w:lang w:val="en-AU"/>
    </w:rPr>
  </w:style>
  <w:style w:type="character" w:customStyle="1" w:styleId="IntenseQuoteChar">
    <w:name w:val="Intense Quote Char"/>
    <w:basedOn w:val="DefaultParagraphFont"/>
    <w:link w:val="IntenseQuote"/>
    <w:uiPriority w:val="30"/>
    <w:rsid w:val="768321C4"/>
    <w:rPr>
      <w:i/>
      <w:iCs/>
      <w:noProof w:val="0"/>
      <w:color w:val="4472C4" w:themeColor="accent1"/>
      <w:lang w:val="en-AU"/>
    </w:rPr>
  </w:style>
  <w:style w:type="paragraph" w:styleId="TOC1">
    <w:name w:val="toc 1"/>
    <w:basedOn w:val="Normal"/>
    <w:next w:val="Normal"/>
    <w:uiPriority w:val="39"/>
    <w:unhideWhenUsed/>
    <w:rsid w:val="768321C4"/>
    <w:pPr>
      <w:spacing w:after="100"/>
    </w:pPr>
    <w:rPr>
      <w:lang w:val="en-AU"/>
    </w:rPr>
  </w:style>
  <w:style w:type="paragraph" w:styleId="TOC2">
    <w:name w:val="toc 2"/>
    <w:basedOn w:val="Normal"/>
    <w:next w:val="Normal"/>
    <w:uiPriority w:val="39"/>
    <w:unhideWhenUsed/>
    <w:rsid w:val="768321C4"/>
    <w:pPr>
      <w:spacing w:after="100"/>
      <w:ind w:left="220"/>
    </w:pPr>
    <w:rPr>
      <w:lang w:val="en-AU"/>
    </w:rPr>
  </w:style>
  <w:style w:type="paragraph" w:styleId="TOC3">
    <w:name w:val="toc 3"/>
    <w:basedOn w:val="Normal"/>
    <w:next w:val="Normal"/>
    <w:uiPriority w:val="39"/>
    <w:unhideWhenUsed/>
    <w:rsid w:val="768321C4"/>
    <w:pPr>
      <w:spacing w:after="100"/>
      <w:ind w:left="440"/>
    </w:pPr>
    <w:rPr>
      <w:lang w:val="en-AU"/>
    </w:rPr>
  </w:style>
  <w:style w:type="paragraph" w:styleId="TOC4">
    <w:name w:val="toc 4"/>
    <w:basedOn w:val="Normal"/>
    <w:next w:val="Normal"/>
    <w:uiPriority w:val="39"/>
    <w:unhideWhenUsed/>
    <w:rsid w:val="768321C4"/>
    <w:pPr>
      <w:spacing w:after="100"/>
      <w:ind w:left="660"/>
    </w:pPr>
    <w:rPr>
      <w:lang w:val="en-AU"/>
    </w:rPr>
  </w:style>
  <w:style w:type="paragraph" w:styleId="TOC5">
    <w:name w:val="toc 5"/>
    <w:basedOn w:val="Normal"/>
    <w:next w:val="Normal"/>
    <w:uiPriority w:val="39"/>
    <w:unhideWhenUsed/>
    <w:rsid w:val="768321C4"/>
    <w:pPr>
      <w:spacing w:after="100"/>
      <w:ind w:left="880"/>
    </w:pPr>
    <w:rPr>
      <w:lang w:val="en-AU"/>
    </w:rPr>
  </w:style>
  <w:style w:type="paragraph" w:styleId="TOC6">
    <w:name w:val="toc 6"/>
    <w:basedOn w:val="Normal"/>
    <w:next w:val="Normal"/>
    <w:uiPriority w:val="39"/>
    <w:unhideWhenUsed/>
    <w:rsid w:val="768321C4"/>
    <w:pPr>
      <w:spacing w:after="100"/>
      <w:ind w:left="1100"/>
    </w:pPr>
    <w:rPr>
      <w:lang w:val="en-AU"/>
    </w:rPr>
  </w:style>
  <w:style w:type="paragraph" w:styleId="TOC7">
    <w:name w:val="toc 7"/>
    <w:basedOn w:val="Normal"/>
    <w:next w:val="Normal"/>
    <w:uiPriority w:val="39"/>
    <w:unhideWhenUsed/>
    <w:rsid w:val="768321C4"/>
    <w:pPr>
      <w:spacing w:after="100"/>
      <w:ind w:left="1320"/>
    </w:pPr>
    <w:rPr>
      <w:lang w:val="en-AU"/>
    </w:rPr>
  </w:style>
  <w:style w:type="paragraph" w:styleId="TOC8">
    <w:name w:val="toc 8"/>
    <w:basedOn w:val="Normal"/>
    <w:next w:val="Normal"/>
    <w:uiPriority w:val="39"/>
    <w:unhideWhenUsed/>
    <w:rsid w:val="768321C4"/>
    <w:pPr>
      <w:spacing w:after="100"/>
      <w:ind w:left="1540"/>
    </w:pPr>
    <w:rPr>
      <w:lang w:val="en-AU"/>
    </w:rPr>
  </w:style>
  <w:style w:type="paragraph" w:styleId="TOC9">
    <w:name w:val="toc 9"/>
    <w:basedOn w:val="Normal"/>
    <w:next w:val="Normal"/>
    <w:uiPriority w:val="39"/>
    <w:unhideWhenUsed/>
    <w:rsid w:val="768321C4"/>
    <w:pPr>
      <w:spacing w:after="100"/>
      <w:ind w:left="1760"/>
    </w:pPr>
    <w:rPr>
      <w:lang w:val="en-AU"/>
    </w:rPr>
  </w:style>
  <w:style w:type="paragraph" w:styleId="EndnoteText">
    <w:name w:val="endnote text"/>
    <w:basedOn w:val="Normal"/>
    <w:link w:val="EndnoteTextChar"/>
    <w:uiPriority w:val="99"/>
    <w:semiHidden/>
    <w:unhideWhenUsed/>
    <w:rsid w:val="768321C4"/>
    <w:pPr>
      <w:spacing w:after="0"/>
    </w:pPr>
    <w:rPr>
      <w:sz w:val="20"/>
      <w:szCs w:val="20"/>
      <w:lang w:val="en-AU"/>
    </w:rPr>
  </w:style>
  <w:style w:type="character" w:customStyle="1" w:styleId="EndnoteTextChar">
    <w:name w:val="Endnote Text Char"/>
    <w:basedOn w:val="DefaultParagraphFont"/>
    <w:link w:val="EndnoteText"/>
    <w:uiPriority w:val="99"/>
    <w:semiHidden/>
    <w:rsid w:val="768321C4"/>
    <w:rPr>
      <w:noProof w:val="0"/>
      <w:sz w:val="20"/>
      <w:szCs w:val="20"/>
      <w:lang w:val="en-AU"/>
    </w:rPr>
  </w:style>
  <w:style w:type="paragraph" w:styleId="FootnoteText">
    <w:name w:val="footnote text"/>
    <w:basedOn w:val="Normal"/>
    <w:link w:val="FootnoteTextChar"/>
    <w:uiPriority w:val="99"/>
    <w:semiHidden/>
    <w:unhideWhenUsed/>
    <w:rsid w:val="768321C4"/>
    <w:pPr>
      <w:spacing w:after="0"/>
    </w:pPr>
    <w:rPr>
      <w:sz w:val="20"/>
      <w:szCs w:val="20"/>
      <w:lang w:val="en-AU"/>
    </w:rPr>
  </w:style>
  <w:style w:type="character" w:customStyle="1" w:styleId="FootnoteTextChar">
    <w:name w:val="Footnote Text Char"/>
    <w:basedOn w:val="DefaultParagraphFont"/>
    <w:link w:val="FootnoteText"/>
    <w:uiPriority w:val="99"/>
    <w:semiHidden/>
    <w:rsid w:val="768321C4"/>
    <w:rPr>
      <w:noProof w:val="0"/>
      <w:sz w:val="20"/>
      <w:szCs w:val="20"/>
      <w:lang w:val="en-AU"/>
    </w:rPr>
  </w:style>
  <w:style w:type="character" w:styleId="Mention">
    <w:name w:val="Mention"/>
    <w:basedOn w:val="DefaultParagraphFont"/>
    <w:uiPriority w:val="99"/>
    <w:unhideWhenUsed/>
    <w:rPr>
      <w:color w:val="2B579A"/>
      <w:shd w:val="clear" w:color="auto" w:fill="E6E6E6"/>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otnoteReference">
    <w:name w:val="footnote reference"/>
    <w:basedOn w:val="DefaultParagraphFont"/>
    <w:uiPriority w:val="99"/>
    <w:semiHidden/>
    <w:unhideWhenUsed/>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nvas.uts.edu.au/courses/22062/assignments/91244"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otbark.com/2019/12/19/top-5-advantages-and-disadvantages-of-support-vector-machine-algorithm/" TargetMode="External"/><Relationship Id="rId3" Type="http://schemas.openxmlformats.org/officeDocument/2006/relationships/settings" Target="settings.xml"/><Relationship Id="rId21" Type="http://schemas.openxmlformats.org/officeDocument/2006/relationships/hyperlink" Target="https://bradleyboehmke.github.io/HOML/"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owardsdatascience.com/understanding-gradient-boosting-machines-9be756fe76a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stackexchange.com/" TargetMode="External"/><Relationship Id="rId32" Type="http://schemas.openxmlformats.org/officeDocument/2006/relationships/theme" Target="theme/theme1.xml"/><Relationship Id="Rd85bed185206486f"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rpubs.com/phamdinhkhanh/389752" TargetMode="External"/><Relationship Id="rId28" Type="http://schemas.openxmlformats.org/officeDocument/2006/relationships/hyperlink" Target="https://theodi.org/article/the-data-ethics-canvas-2021/"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www.statlearning.com/" TargetMode="External"/><Relationship Id="rId27" Type="http://schemas.openxmlformats.org/officeDocument/2006/relationships/hyperlink" Target="https://www.geeksforgeeks.org/advantages-and-disadvantages-of-logistic-regression/" TargetMode="External"/><Relationship Id="rId30" Type="http://schemas.openxmlformats.org/officeDocument/2006/relationships/fontTable" Target="fontTab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Cheung</dc:creator>
  <cp:keywords/>
  <dc:description/>
  <cp:lastModifiedBy>ryan yeo</cp:lastModifiedBy>
  <cp:revision>5</cp:revision>
  <dcterms:created xsi:type="dcterms:W3CDTF">2022-04-27T07:53:00Z</dcterms:created>
  <dcterms:modified xsi:type="dcterms:W3CDTF">2022-05-22T06:48:00Z</dcterms:modified>
</cp:coreProperties>
</file>