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1327" w14:textId="2A9F0F87" w:rsidR="001750E6" w:rsidRPr="00EC3FFA" w:rsidRDefault="00EC3FFA" w:rsidP="00EC3FFA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1. </w:t>
      </w:r>
      <w:r w:rsidR="00F12063" w:rsidRPr="00EC3FFA">
        <w:rPr>
          <w:rFonts w:asciiTheme="majorBidi" w:hAnsiTheme="majorBidi" w:cstheme="majorBidi"/>
          <w:sz w:val="28"/>
          <w:szCs w:val="28"/>
        </w:rPr>
        <w:t>Понятие, предмет, метод и система экологического права. </w:t>
      </w:r>
    </w:p>
    <w:p w14:paraId="463F87BE" w14:textId="77777777" w:rsidR="00F12063" w:rsidRPr="00E90F3A" w:rsidRDefault="00F12063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6C1E6709" w14:textId="0B6DC94F" w:rsidR="00F12063" w:rsidRPr="00E90F3A" w:rsidRDefault="00F12063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Экологическое право – это самостоятельная отрасль российского права, представляющая собой систему правовых норм, регулирующих общественные отношения в сфере взаимодействия общества и природы с целью сохранения, оздоровления и улучшения окружающей природной среды в интересах настоящего и будущих поколений.</w:t>
      </w:r>
    </w:p>
    <w:p w14:paraId="41F511AF" w14:textId="77777777" w:rsidR="00F12063" w:rsidRPr="00F12063" w:rsidRDefault="00F12063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Предмет – это те общественные отношения, которые регулируются нормами экологического права. Они складываются по поводу:</w:t>
      </w:r>
    </w:p>
    <w:p w14:paraId="71B43579" w14:textId="75DFE58C" w:rsidR="00F12063" w:rsidRPr="00F12063" w:rsidRDefault="00F12063" w:rsidP="00603DD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Охраны окружающей среды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29744710" w14:textId="31D711AF" w:rsidR="00F12063" w:rsidRPr="00F12063" w:rsidRDefault="00F12063" w:rsidP="00603DD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Обеспечения экологической безопасности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6CD6FE10" w14:textId="74B0E33E" w:rsidR="00F12063" w:rsidRPr="00F12063" w:rsidRDefault="00F12063" w:rsidP="00603DD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Использования природных ресурсов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0EDD9012" w14:textId="28057A6E" w:rsidR="00F12063" w:rsidRPr="00F12063" w:rsidRDefault="00F12063" w:rsidP="00603DD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Защиты экологических прав граждан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16921A99" w14:textId="0DB95038" w:rsidR="00F12063" w:rsidRPr="00F12063" w:rsidRDefault="00F12063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Методы</w:t>
      </w:r>
      <w:r w:rsidRPr="00F12063">
        <w:rPr>
          <w:rFonts w:asciiTheme="majorBidi" w:hAnsiTheme="majorBidi" w:cstheme="majorBidi"/>
          <w:sz w:val="28"/>
          <w:szCs w:val="28"/>
        </w:rPr>
        <w:t>:</w:t>
      </w:r>
    </w:p>
    <w:p w14:paraId="7E1321D1" w14:textId="65F643C0" w:rsidR="00F12063" w:rsidRPr="00F12063" w:rsidRDefault="00F12063" w:rsidP="00DA7408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Императивный метод</w:t>
      </w:r>
      <w:r w:rsidR="00EC3FFA">
        <w:rPr>
          <w:rFonts w:asciiTheme="majorBidi" w:hAnsiTheme="majorBidi" w:cstheme="majorBidi"/>
          <w:sz w:val="28"/>
          <w:szCs w:val="28"/>
        </w:rPr>
        <w:t xml:space="preserve"> в</w:t>
      </w:r>
      <w:r w:rsidRPr="00F12063">
        <w:rPr>
          <w:rFonts w:asciiTheme="majorBidi" w:hAnsiTheme="majorBidi" w:cstheme="majorBidi"/>
          <w:sz w:val="28"/>
          <w:szCs w:val="28"/>
        </w:rPr>
        <w:t>ыражается в установлении обязательных предписаний, запретов и ограничений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3F053EA5" w14:textId="5CAA7839" w:rsidR="00F12063" w:rsidRPr="00F12063" w:rsidRDefault="00F12063" w:rsidP="00DA7408">
      <w:pPr>
        <w:numPr>
          <w:ilvl w:val="0"/>
          <w:numId w:val="3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Диспозитивный метод</w:t>
      </w:r>
      <w:r w:rsidR="00EC3FFA">
        <w:rPr>
          <w:rFonts w:asciiTheme="majorBidi" w:hAnsiTheme="majorBidi" w:cstheme="majorBidi"/>
          <w:sz w:val="28"/>
          <w:szCs w:val="28"/>
        </w:rPr>
        <w:t xml:space="preserve"> п</w:t>
      </w:r>
      <w:r w:rsidRPr="00F12063">
        <w:rPr>
          <w:rFonts w:asciiTheme="majorBidi" w:hAnsiTheme="majorBidi" w:cstheme="majorBidi"/>
          <w:sz w:val="28"/>
          <w:szCs w:val="28"/>
        </w:rPr>
        <w:t>роявляется в возможности выбора поведения, заключении договоров (например, договор водопользования), использовании экономического стимулирования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02D5D331" w14:textId="77777777" w:rsidR="00F12063" w:rsidRPr="00F12063" w:rsidRDefault="00F12063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Система – это его внутренняя структура, состоящая из взаимосвязанных институтов. Она делится на Общую, Особенную и Специальную части.</w:t>
      </w:r>
    </w:p>
    <w:p w14:paraId="6013B69F" w14:textId="77777777" w:rsidR="00F12063" w:rsidRPr="00F12063" w:rsidRDefault="00F12063" w:rsidP="00DA7408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Общая часть:</w:t>
      </w:r>
    </w:p>
    <w:p w14:paraId="6F51D7F7" w14:textId="77777777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Понятие, предмет, метод, система, принципы и источники экологического права.</w:t>
      </w:r>
    </w:p>
    <w:p w14:paraId="31D70648" w14:textId="77777777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Экологические права и обязанности граждан.</w:t>
      </w:r>
    </w:p>
    <w:p w14:paraId="2118D332" w14:textId="77777777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Право собственности на природные ресурсы.</w:t>
      </w:r>
    </w:p>
    <w:p w14:paraId="506AF33D" w14:textId="0A51F750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Управление в области охраны окружающей среды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32024F57" w14:textId="77777777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Эколого-правовая ответственность.</w:t>
      </w:r>
    </w:p>
    <w:p w14:paraId="1DAA90D4" w14:textId="77777777" w:rsidR="00F12063" w:rsidRPr="00F12063" w:rsidRDefault="00F12063" w:rsidP="00DA7408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Особенная часть:</w:t>
      </w:r>
    </w:p>
    <w:p w14:paraId="3382CEC9" w14:textId="1A8BD796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Правовой режим использования и охраны отдельных природных объектов и ресурсов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3C43D095" w14:textId="77777777" w:rsidR="00F12063" w:rsidRPr="00F12063" w:rsidRDefault="00F12063" w:rsidP="00DA7408">
      <w:pPr>
        <w:numPr>
          <w:ilvl w:val="0"/>
          <w:numId w:val="4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Специальная часть:</w:t>
      </w:r>
    </w:p>
    <w:p w14:paraId="10A5BC9F" w14:textId="4C9531A9" w:rsidR="00F12063" w:rsidRPr="00F12063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Правовое регулирование охраны окружающей среды в отдельных сферах человеческой деятельности</w:t>
      </w:r>
      <w:r w:rsidRPr="00E90F3A">
        <w:rPr>
          <w:rFonts w:asciiTheme="majorBidi" w:hAnsiTheme="majorBidi" w:cstheme="majorBidi"/>
          <w:sz w:val="28"/>
          <w:szCs w:val="28"/>
        </w:rPr>
        <w:t>.</w:t>
      </w:r>
    </w:p>
    <w:p w14:paraId="4141E718" w14:textId="77777777" w:rsidR="00F12063" w:rsidRPr="00E90F3A" w:rsidRDefault="00F12063" w:rsidP="00DA7408">
      <w:pPr>
        <w:numPr>
          <w:ilvl w:val="1"/>
          <w:numId w:val="4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F12063">
        <w:rPr>
          <w:rFonts w:asciiTheme="majorBidi" w:hAnsiTheme="majorBidi" w:cstheme="majorBidi"/>
          <w:sz w:val="28"/>
          <w:szCs w:val="28"/>
        </w:rPr>
        <w:t>Международное экологическое право.</w:t>
      </w:r>
    </w:p>
    <w:p w14:paraId="6921C645" w14:textId="77777777" w:rsidR="00F12063" w:rsidRPr="00F12063" w:rsidRDefault="00F12063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2FDE40FF" w14:textId="412E6639" w:rsidR="00F12063" w:rsidRPr="00EC3FFA" w:rsidRDefault="00EC3FFA" w:rsidP="00EC3FFA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2. </w:t>
      </w:r>
      <w:r w:rsidR="00F12063" w:rsidRPr="00EC3FFA">
        <w:rPr>
          <w:rFonts w:asciiTheme="majorBidi" w:hAnsiTheme="majorBidi" w:cstheme="majorBidi"/>
          <w:sz w:val="28"/>
          <w:szCs w:val="28"/>
        </w:rPr>
        <w:t>Эколого-правовые отношения; понятие и виды</w:t>
      </w:r>
      <w:r w:rsidR="00603DD8" w:rsidRPr="00EC3FFA">
        <w:rPr>
          <w:rFonts w:asciiTheme="majorBidi" w:hAnsiTheme="majorBidi" w:cstheme="majorBidi"/>
          <w:sz w:val="28"/>
          <w:szCs w:val="28"/>
        </w:rPr>
        <w:t>.</w:t>
      </w:r>
    </w:p>
    <w:p w14:paraId="2953B21D" w14:textId="77777777" w:rsidR="00603DD8" w:rsidRPr="00603DD8" w:rsidRDefault="00603DD8" w:rsidP="00603DD8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6FB19B5" w14:textId="6005D7CF" w:rsidR="00E90F3A" w:rsidRPr="00E90F3A" w:rsidRDefault="00E90F3A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Эколого-правовые отношения – это урегулированные нормами экологического права общественные отношения, возникающие по поводу охраны окружающей среды, использования природных ресурсов и обеспечения экологической безопасности.</w:t>
      </w:r>
    </w:p>
    <w:p w14:paraId="78600CA6" w14:textId="77777777" w:rsidR="00E90F3A" w:rsidRPr="00E90F3A" w:rsidRDefault="00E90F3A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Классификация проводится по различным основаниям:</w:t>
      </w:r>
    </w:p>
    <w:p w14:paraId="17D243ED" w14:textId="77777777" w:rsidR="00E90F3A" w:rsidRPr="00E90F3A" w:rsidRDefault="00E90F3A" w:rsidP="00DA7408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lastRenderedPageBreak/>
        <w:t>По содержанию:</w:t>
      </w:r>
    </w:p>
    <w:p w14:paraId="7884AC3E" w14:textId="0DFE5FAF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Охранительные: Направлены на защиту окружающей среды от вредных воздействий.</w:t>
      </w:r>
    </w:p>
    <w:p w14:paraId="14D0BBDD" w14:textId="67DFCC00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Регулятивные: Связаны с использованием природных ресурсов и обеспечением экологической безопасности.</w:t>
      </w:r>
    </w:p>
    <w:p w14:paraId="26C3D225" w14:textId="77777777" w:rsidR="00E90F3A" w:rsidRPr="00E90F3A" w:rsidRDefault="00E90F3A" w:rsidP="00DA7408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объекту отношений:</w:t>
      </w:r>
    </w:p>
    <w:p w14:paraId="4161AC82" w14:textId="79D41DD1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Интегральные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Относятся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к охране окружающей среды в целом.</w:t>
      </w:r>
    </w:p>
    <w:p w14:paraId="5B23D39D" w14:textId="7DCADCDE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Дифференцированные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Возникают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по поводу отдельных природных объектов.</w:t>
      </w:r>
    </w:p>
    <w:p w14:paraId="087A0674" w14:textId="77777777" w:rsidR="00E90F3A" w:rsidRPr="00E90F3A" w:rsidRDefault="00E90F3A" w:rsidP="00DA7408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субъектам:</w:t>
      </w:r>
    </w:p>
    <w:p w14:paraId="4C565081" w14:textId="0FA27A2F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Отношения между государственными органами и природопользователями.</w:t>
      </w:r>
    </w:p>
    <w:p w14:paraId="265B3FD4" w14:textId="0C2A76F6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Отношения между юридическими и физическими лицами по поводу использования природных ресурсов.</w:t>
      </w:r>
    </w:p>
    <w:p w14:paraId="15AC6F20" w14:textId="77777777" w:rsidR="00E90F3A" w:rsidRPr="00E90F3A" w:rsidRDefault="00E90F3A" w:rsidP="00DA7408">
      <w:pPr>
        <w:numPr>
          <w:ilvl w:val="0"/>
          <w:numId w:val="5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функциям права:</w:t>
      </w:r>
    </w:p>
    <w:p w14:paraId="132FE091" w14:textId="7E4A0F2E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Материальные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Устанавливают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права и обязанности.</w:t>
      </w:r>
    </w:p>
    <w:p w14:paraId="2EC6C829" w14:textId="23BF0347" w:rsidR="00E90F3A" w:rsidRPr="00E90F3A" w:rsidRDefault="00E90F3A" w:rsidP="00DA7408">
      <w:pPr>
        <w:numPr>
          <w:ilvl w:val="1"/>
          <w:numId w:val="5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Процессуальные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Регулируют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порядок реализации материальных прав и обязанностей.</w:t>
      </w:r>
    </w:p>
    <w:p w14:paraId="4D2176FD" w14:textId="77777777" w:rsidR="00E90F3A" w:rsidRPr="00E90F3A" w:rsidRDefault="00E90F3A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p w14:paraId="720D80DA" w14:textId="1B36B05F" w:rsidR="008D24C5" w:rsidRPr="00EC3FFA" w:rsidRDefault="00EC3FFA" w:rsidP="00EC3FFA">
      <w:pPr>
        <w:spacing w:after="0" w:line="24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Задание 3. </w:t>
      </w:r>
      <w:r w:rsidR="00E90F3A" w:rsidRPr="00EC3FFA">
        <w:rPr>
          <w:rFonts w:asciiTheme="majorBidi" w:hAnsiTheme="majorBidi" w:cstheme="majorBidi"/>
          <w:sz w:val="28"/>
          <w:szCs w:val="28"/>
        </w:rPr>
        <w:t>Классификация эколого-правовых норм.</w:t>
      </w:r>
    </w:p>
    <w:p w14:paraId="5D7A51D5" w14:textId="77777777" w:rsidR="008D24C5" w:rsidRPr="008D24C5" w:rsidRDefault="008D24C5" w:rsidP="008D24C5">
      <w:p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112E9E4" w14:textId="4EE13CF2" w:rsidR="00E90F3A" w:rsidRPr="00E90F3A" w:rsidRDefault="00E90F3A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Эколого-правовая норма – это общеобязательное правило поведения, установленное государством и направленное на регулирование общественных отношений в сфере взаимодействия общества и природы.</w:t>
      </w:r>
    </w:p>
    <w:p w14:paraId="35AD1E4B" w14:textId="77777777" w:rsidR="00E90F3A" w:rsidRPr="00E90F3A" w:rsidRDefault="00E90F3A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Классификация норм экологического права проводится по нескольким основаниям:</w:t>
      </w:r>
    </w:p>
    <w:p w14:paraId="4D6FFA3D" w14:textId="6A2B6F40" w:rsidR="00E90F3A" w:rsidRPr="00E90F3A" w:rsidRDefault="00E90F3A" w:rsidP="00DA7408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функциям права:</w:t>
      </w:r>
    </w:p>
    <w:p w14:paraId="5BDFCB94" w14:textId="431A66F6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Нормы-принципы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Закрепляют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основополагающие начала.</w:t>
      </w:r>
    </w:p>
    <w:p w14:paraId="3391C94E" w14:textId="3C0172FB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90F3A">
        <w:rPr>
          <w:rFonts w:asciiTheme="majorBidi" w:hAnsiTheme="majorBidi" w:cstheme="majorBidi"/>
          <w:sz w:val="28"/>
          <w:szCs w:val="28"/>
        </w:rPr>
        <w:t>Управомочивающие</w:t>
      </w:r>
      <w:proofErr w:type="spellEnd"/>
      <w:r w:rsidRPr="00E90F3A">
        <w:rPr>
          <w:rFonts w:asciiTheme="majorBidi" w:hAnsiTheme="majorBidi" w:cstheme="majorBidi"/>
          <w:sz w:val="28"/>
          <w:szCs w:val="28"/>
        </w:rPr>
        <w:t xml:space="preserve">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Предоставляют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субъектам права на определенные действия.</w:t>
      </w:r>
    </w:p>
    <w:p w14:paraId="7AE47552" w14:textId="2823BBA2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Обязывающие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Возлагают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обязанность совершить определенные активные действия.</w:t>
      </w:r>
    </w:p>
    <w:p w14:paraId="2975CFA3" w14:textId="398EFCA3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Запрещающие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Устанавливают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запрет на совершение определенных действий.</w:t>
      </w:r>
    </w:p>
    <w:p w14:paraId="27AB7C01" w14:textId="77777777" w:rsidR="00E90F3A" w:rsidRPr="00E90F3A" w:rsidRDefault="00E90F3A" w:rsidP="00DA7408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содержанию правового регулирования:</w:t>
      </w:r>
    </w:p>
    <w:p w14:paraId="78C0F964" w14:textId="75D1CE65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Материальные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Закрепляют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права, обязанности и ответственность участников экологических отношений.</w:t>
      </w:r>
    </w:p>
    <w:p w14:paraId="1E2C7907" w14:textId="2861563C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Процессуальные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Регулируют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процедуру, порядок реализации материальных норм.</w:t>
      </w:r>
    </w:p>
    <w:p w14:paraId="2B2BB339" w14:textId="357D66EB" w:rsidR="00E90F3A" w:rsidRPr="00E90F3A" w:rsidRDefault="00E90F3A" w:rsidP="00DA7408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способу правового воздействия:</w:t>
      </w:r>
    </w:p>
    <w:p w14:paraId="46875598" w14:textId="1EF51802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Императивные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Содержат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строго обязательные предписания, не допускающие отступлений.</w:t>
      </w:r>
    </w:p>
    <w:p w14:paraId="50EB716C" w14:textId="5CE021FF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Диспозитивные нормы</w:t>
      </w:r>
      <w:proofErr w:type="gramStart"/>
      <w:r w:rsidRPr="00E90F3A">
        <w:rPr>
          <w:rFonts w:asciiTheme="majorBidi" w:hAnsiTheme="majorBidi" w:cstheme="majorBidi"/>
          <w:sz w:val="28"/>
          <w:szCs w:val="28"/>
        </w:rPr>
        <w:t>: Предоставляют</w:t>
      </w:r>
      <w:proofErr w:type="gramEnd"/>
      <w:r w:rsidRPr="00E90F3A">
        <w:rPr>
          <w:rFonts w:asciiTheme="majorBidi" w:hAnsiTheme="majorBidi" w:cstheme="majorBidi"/>
          <w:sz w:val="28"/>
          <w:szCs w:val="28"/>
        </w:rPr>
        <w:t xml:space="preserve"> субъектам возможность выбора поведения или урегулирования отношений по соглашению.</w:t>
      </w:r>
    </w:p>
    <w:p w14:paraId="736B27D4" w14:textId="77777777" w:rsidR="00E90F3A" w:rsidRPr="00E90F3A" w:rsidRDefault="00E90F3A" w:rsidP="00DA7408">
      <w:pPr>
        <w:numPr>
          <w:ilvl w:val="0"/>
          <w:numId w:val="6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lastRenderedPageBreak/>
        <w:t>По институтам экологического права:</w:t>
      </w:r>
    </w:p>
    <w:p w14:paraId="70E3E9EC" w14:textId="77777777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Нормы, регулирующие право собственности на природные ресурсы.</w:t>
      </w:r>
    </w:p>
    <w:p w14:paraId="7291F0F3" w14:textId="77777777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Нормы, регулирующие государственное управление в области экологии.</w:t>
      </w:r>
    </w:p>
    <w:p w14:paraId="63D5A1F8" w14:textId="77777777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 об экологическом контроле.</w:t>
      </w:r>
    </w:p>
    <w:p w14:paraId="15B3A580" w14:textId="77777777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 об ответственности за экологические правонарушения.</w:t>
      </w:r>
    </w:p>
    <w:p w14:paraId="27E0E363" w14:textId="6F3BD76A" w:rsidR="00E90F3A" w:rsidRPr="00E90F3A" w:rsidRDefault="00E90F3A" w:rsidP="00DA7408">
      <w:pPr>
        <w:numPr>
          <w:ilvl w:val="1"/>
          <w:numId w:val="6"/>
        </w:numPr>
        <w:tabs>
          <w:tab w:val="num" w:pos="144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Нормы, регулирующие правовой режим отдельных природных объектов.</w:t>
      </w:r>
    </w:p>
    <w:p w14:paraId="7980162B" w14:textId="77777777" w:rsidR="00E90F3A" w:rsidRPr="00E90F3A" w:rsidRDefault="00E90F3A" w:rsidP="00603DD8">
      <w:pPr>
        <w:numPr>
          <w:ilvl w:val="0"/>
          <w:numId w:val="6"/>
        </w:numPr>
        <w:tabs>
          <w:tab w:val="clear" w:pos="720"/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По субъектам правотворчества:</w:t>
      </w:r>
    </w:p>
    <w:p w14:paraId="41DF5B38" w14:textId="6D0B54B6" w:rsidR="00E90F3A" w:rsidRPr="00E90F3A" w:rsidRDefault="00E90F3A" w:rsidP="00D45AD0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 федерального уровня.</w:t>
      </w:r>
    </w:p>
    <w:p w14:paraId="30BB46E4" w14:textId="0CF24CEA" w:rsidR="00E90F3A" w:rsidRPr="00E90F3A" w:rsidRDefault="00E90F3A" w:rsidP="00D45AD0">
      <w:pPr>
        <w:numPr>
          <w:ilvl w:val="0"/>
          <w:numId w:val="7"/>
        </w:numPr>
        <w:tabs>
          <w:tab w:val="left" w:pos="426"/>
        </w:tabs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 субъектов РФ.</w:t>
      </w:r>
    </w:p>
    <w:p w14:paraId="1B9B609D" w14:textId="1A04A60B" w:rsidR="00E90F3A" w:rsidRPr="00E90F3A" w:rsidRDefault="00E90F3A" w:rsidP="00D45AD0">
      <w:pPr>
        <w:numPr>
          <w:ilvl w:val="1"/>
          <w:numId w:val="7"/>
        </w:numPr>
        <w:spacing w:after="0" w:line="240" w:lineRule="auto"/>
        <w:ind w:left="0" w:firstLine="851"/>
        <w:jc w:val="both"/>
        <w:rPr>
          <w:rFonts w:asciiTheme="majorBidi" w:hAnsiTheme="majorBidi" w:cstheme="majorBidi"/>
          <w:sz w:val="28"/>
          <w:szCs w:val="28"/>
        </w:rPr>
      </w:pPr>
      <w:r w:rsidRPr="00E90F3A">
        <w:rPr>
          <w:rFonts w:asciiTheme="majorBidi" w:hAnsiTheme="majorBidi" w:cstheme="majorBidi"/>
          <w:sz w:val="28"/>
          <w:szCs w:val="28"/>
        </w:rPr>
        <w:t>Нормы органов местного самоуправления.</w:t>
      </w:r>
    </w:p>
    <w:p w14:paraId="40EC7460" w14:textId="77777777" w:rsidR="00E90F3A" w:rsidRPr="00E90F3A" w:rsidRDefault="00E90F3A" w:rsidP="00DA7408">
      <w:pPr>
        <w:spacing w:after="0" w:line="240" w:lineRule="auto"/>
        <w:ind w:firstLine="851"/>
        <w:jc w:val="both"/>
        <w:rPr>
          <w:rFonts w:asciiTheme="majorBidi" w:hAnsiTheme="majorBidi" w:cstheme="majorBidi"/>
          <w:sz w:val="28"/>
          <w:szCs w:val="28"/>
        </w:rPr>
      </w:pPr>
    </w:p>
    <w:sectPr w:rsidR="00E90F3A" w:rsidRPr="00E90F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F941" w14:textId="77777777" w:rsidR="00DB7100" w:rsidRDefault="00DB7100" w:rsidP="00D45AD0">
      <w:pPr>
        <w:spacing w:after="0" w:line="240" w:lineRule="auto"/>
      </w:pPr>
      <w:r>
        <w:separator/>
      </w:r>
    </w:p>
  </w:endnote>
  <w:endnote w:type="continuationSeparator" w:id="0">
    <w:p w14:paraId="790B16A6" w14:textId="77777777" w:rsidR="00DB7100" w:rsidRDefault="00DB7100" w:rsidP="00D45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B082E" w14:textId="77777777" w:rsidR="00DB7100" w:rsidRDefault="00DB7100" w:rsidP="00D45AD0">
      <w:pPr>
        <w:spacing w:after="0" w:line="240" w:lineRule="auto"/>
      </w:pPr>
      <w:r>
        <w:separator/>
      </w:r>
    </w:p>
  </w:footnote>
  <w:footnote w:type="continuationSeparator" w:id="0">
    <w:p w14:paraId="367A8A94" w14:textId="77777777" w:rsidR="00DB7100" w:rsidRDefault="00DB7100" w:rsidP="00D45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6BA0"/>
    <w:multiLevelType w:val="multilevel"/>
    <w:tmpl w:val="B300B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96D11"/>
    <w:multiLevelType w:val="multilevel"/>
    <w:tmpl w:val="BB22B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714F5"/>
    <w:multiLevelType w:val="multilevel"/>
    <w:tmpl w:val="4A5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C3316"/>
    <w:multiLevelType w:val="multilevel"/>
    <w:tmpl w:val="28CC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5C0DBE"/>
    <w:multiLevelType w:val="multilevel"/>
    <w:tmpl w:val="02C8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A5361E"/>
    <w:multiLevelType w:val="hybridMultilevel"/>
    <w:tmpl w:val="3C1EB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B5EA9"/>
    <w:multiLevelType w:val="multilevel"/>
    <w:tmpl w:val="CA6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385763">
    <w:abstractNumId w:val="5"/>
  </w:num>
  <w:num w:numId="2" w16cid:durableId="165247840">
    <w:abstractNumId w:val="3"/>
  </w:num>
  <w:num w:numId="3" w16cid:durableId="1811481600">
    <w:abstractNumId w:val="2"/>
  </w:num>
  <w:num w:numId="4" w16cid:durableId="1700544881">
    <w:abstractNumId w:val="1"/>
  </w:num>
  <w:num w:numId="5" w16cid:durableId="1594971878">
    <w:abstractNumId w:val="0"/>
  </w:num>
  <w:num w:numId="6" w16cid:durableId="464393259">
    <w:abstractNumId w:val="4"/>
  </w:num>
  <w:num w:numId="7" w16cid:durableId="876549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E6"/>
    <w:rsid w:val="001750E6"/>
    <w:rsid w:val="00603DD8"/>
    <w:rsid w:val="007412FA"/>
    <w:rsid w:val="008D24C5"/>
    <w:rsid w:val="00BB7A81"/>
    <w:rsid w:val="00CC6C8A"/>
    <w:rsid w:val="00D45AD0"/>
    <w:rsid w:val="00DA7408"/>
    <w:rsid w:val="00DB7100"/>
    <w:rsid w:val="00E90F3A"/>
    <w:rsid w:val="00EC3FFA"/>
    <w:rsid w:val="00F1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4C18C"/>
  <w15:chartTrackingRefBased/>
  <w15:docId w15:val="{133D940B-58A6-4EF6-B26C-C93964B93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50E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5A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AD0"/>
  </w:style>
  <w:style w:type="paragraph" w:styleId="ae">
    <w:name w:val="footer"/>
    <w:basedOn w:val="a"/>
    <w:link w:val="af"/>
    <w:uiPriority w:val="99"/>
    <w:unhideWhenUsed/>
    <w:rsid w:val="00D45A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Руслана Голубева</dc:creator>
  <cp:keywords/>
  <dc:description/>
  <cp:lastModifiedBy>Иван Возисов</cp:lastModifiedBy>
  <cp:revision>7</cp:revision>
  <dcterms:created xsi:type="dcterms:W3CDTF">2025-11-03T20:04:00Z</dcterms:created>
  <dcterms:modified xsi:type="dcterms:W3CDTF">2025-11-18T19:12:00Z</dcterms:modified>
</cp:coreProperties>
</file>